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83" w:rsidRDefault="00A43B83" w:rsidP="00A43B83">
      <w:pPr>
        <w:jc w:val="right"/>
        <w:rPr>
          <w:rFonts w:ascii="Times New Roman" w:hAnsi="Times New Roman" w:cs="Times New Roman"/>
          <w:sz w:val="32"/>
          <w:szCs w:val="32"/>
        </w:rPr>
      </w:pPr>
      <w:bookmarkStart w:id="0" w:name="_GoBack"/>
      <w:bookmarkEnd w:id="0"/>
      <w:r>
        <w:rPr>
          <w:rFonts w:ascii="Times New Roman" w:hAnsi="Times New Roman" w:cs="Times New Roman"/>
          <w:sz w:val="32"/>
          <w:szCs w:val="32"/>
        </w:rPr>
        <w:t>Авторский коллектив под</w:t>
      </w:r>
    </w:p>
    <w:p w:rsidR="00A43B83" w:rsidRPr="00A43B83" w:rsidRDefault="00A43B83" w:rsidP="00A43B83">
      <w:pPr>
        <w:jc w:val="right"/>
        <w:rPr>
          <w:rFonts w:ascii="Times New Roman" w:hAnsi="Times New Roman" w:cs="Times New Roman"/>
          <w:sz w:val="32"/>
          <w:szCs w:val="32"/>
        </w:rPr>
      </w:pPr>
      <w:r>
        <w:rPr>
          <w:rFonts w:ascii="Times New Roman" w:hAnsi="Times New Roman" w:cs="Times New Roman"/>
          <w:sz w:val="32"/>
          <w:szCs w:val="32"/>
        </w:rPr>
        <w:t>руководством Е.В. Соколова</w:t>
      </w:r>
    </w:p>
    <w:p w:rsidR="00A43B83" w:rsidRDefault="00A43B83" w:rsidP="006D727C">
      <w:pPr>
        <w:jc w:val="center"/>
        <w:rPr>
          <w:rFonts w:ascii="Times New Roman" w:hAnsi="Times New Roman" w:cs="Times New Roman"/>
          <w:b/>
          <w:sz w:val="32"/>
          <w:szCs w:val="32"/>
        </w:rPr>
      </w:pPr>
    </w:p>
    <w:p w:rsidR="00A43B83" w:rsidRDefault="00A43B83" w:rsidP="006D727C">
      <w:pPr>
        <w:jc w:val="center"/>
        <w:rPr>
          <w:rFonts w:ascii="Times New Roman" w:hAnsi="Times New Roman" w:cs="Times New Roman"/>
          <w:b/>
          <w:sz w:val="32"/>
          <w:szCs w:val="32"/>
        </w:rPr>
      </w:pPr>
    </w:p>
    <w:p w:rsidR="00A43B83" w:rsidRDefault="00A43B83" w:rsidP="006D727C">
      <w:pPr>
        <w:jc w:val="center"/>
        <w:rPr>
          <w:rFonts w:ascii="Times New Roman" w:hAnsi="Times New Roman" w:cs="Times New Roman"/>
          <w:b/>
          <w:sz w:val="32"/>
          <w:szCs w:val="32"/>
        </w:rPr>
      </w:pPr>
    </w:p>
    <w:p w:rsidR="00A43B83" w:rsidRDefault="00A43B83" w:rsidP="006D727C">
      <w:pPr>
        <w:jc w:val="center"/>
        <w:rPr>
          <w:rFonts w:ascii="Times New Roman" w:hAnsi="Times New Roman" w:cs="Times New Roman"/>
          <w:b/>
          <w:sz w:val="32"/>
          <w:szCs w:val="32"/>
        </w:rPr>
      </w:pPr>
    </w:p>
    <w:p w:rsidR="008B7904" w:rsidRPr="00121418" w:rsidRDefault="008B7904" w:rsidP="006D727C">
      <w:pPr>
        <w:jc w:val="center"/>
        <w:rPr>
          <w:rFonts w:ascii="Times New Roman" w:hAnsi="Times New Roman" w:cs="Times New Roman"/>
          <w:b/>
          <w:sz w:val="40"/>
          <w:szCs w:val="40"/>
        </w:rPr>
      </w:pPr>
      <w:r w:rsidRPr="00121418">
        <w:rPr>
          <w:rFonts w:ascii="Times New Roman" w:hAnsi="Times New Roman" w:cs="Times New Roman"/>
          <w:b/>
          <w:sz w:val="40"/>
          <w:szCs w:val="40"/>
        </w:rPr>
        <w:t>Прорывные технологии финансирования здравоохранения, пенсионного обеспечения и экономики России.</w:t>
      </w:r>
    </w:p>
    <w:p w:rsidR="008B7904" w:rsidRDefault="008B7904" w:rsidP="006D727C">
      <w:pPr>
        <w:jc w:val="center"/>
        <w:rPr>
          <w:rFonts w:ascii="Times New Roman" w:hAnsi="Times New Roman" w:cs="Times New Roman"/>
          <w:b/>
          <w:sz w:val="32"/>
          <w:szCs w:val="32"/>
        </w:rPr>
      </w:pPr>
    </w:p>
    <w:p w:rsidR="00AB2A50" w:rsidRDefault="00AB2A50" w:rsidP="006D727C">
      <w:pPr>
        <w:jc w:val="center"/>
        <w:rPr>
          <w:rFonts w:ascii="Times New Roman" w:hAnsi="Times New Roman" w:cs="Times New Roman"/>
          <w:b/>
          <w:sz w:val="32"/>
          <w:szCs w:val="32"/>
        </w:rPr>
      </w:pPr>
    </w:p>
    <w:p w:rsidR="00AB2A50" w:rsidRDefault="00AB2A50" w:rsidP="006D727C">
      <w:pPr>
        <w:jc w:val="center"/>
        <w:rPr>
          <w:rFonts w:ascii="Times New Roman" w:hAnsi="Times New Roman" w:cs="Times New Roman"/>
          <w:b/>
          <w:sz w:val="32"/>
          <w:szCs w:val="32"/>
        </w:rPr>
      </w:pPr>
    </w:p>
    <w:p w:rsidR="00AB2A50" w:rsidRPr="008B7904" w:rsidRDefault="00AB2A50" w:rsidP="006D727C">
      <w:pPr>
        <w:jc w:val="center"/>
        <w:rPr>
          <w:rFonts w:ascii="Times New Roman" w:hAnsi="Times New Roman" w:cs="Times New Roman"/>
          <w:b/>
          <w:sz w:val="32"/>
          <w:szCs w:val="32"/>
        </w:rPr>
      </w:pPr>
    </w:p>
    <w:p w:rsidR="008B7904" w:rsidRDefault="008B7904" w:rsidP="006D727C">
      <w:pPr>
        <w:jc w:val="center"/>
        <w:rPr>
          <w:rFonts w:ascii="Times New Roman" w:hAnsi="Times New Roman" w:cs="Times New Roman"/>
          <w:sz w:val="32"/>
          <w:szCs w:val="32"/>
        </w:rPr>
      </w:pPr>
      <w:r w:rsidRPr="00CC4902">
        <w:rPr>
          <w:rFonts w:ascii="Times New Roman" w:hAnsi="Times New Roman" w:cs="Times New Roman"/>
          <w:sz w:val="32"/>
          <w:szCs w:val="32"/>
        </w:rPr>
        <w:t>Монография</w:t>
      </w:r>
    </w:p>
    <w:p w:rsidR="00AB2A50" w:rsidRPr="00CC4902" w:rsidRDefault="00AB2A50" w:rsidP="006D727C">
      <w:pPr>
        <w:jc w:val="center"/>
        <w:rPr>
          <w:rFonts w:ascii="Times New Roman" w:hAnsi="Times New Roman" w:cs="Times New Roman"/>
          <w:sz w:val="32"/>
          <w:szCs w:val="32"/>
        </w:rPr>
      </w:pPr>
    </w:p>
    <w:p w:rsidR="008B7904" w:rsidRDefault="00CC4902" w:rsidP="006D727C">
      <w:pPr>
        <w:jc w:val="center"/>
        <w:rPr>
          <w:rFonts w:ascii="Times New Roman" w:hAnsi="Times New Roman" w:cs="Times New Roman"/>
          <w:sz w:val="32"/>
          <w:szCs w:val="32"/>
        </w:rPr>
      </w:pPr>
      <w:r w:rsidRPr="00CC4902">
        <w:rPr>
          <w:rFonts w:ascii="Times New Roman" w:hAnsi="Times New Roman" w:cs="Times New Roman"/>
          <w:sz w:val="32"/>
          <w:szCs w:val="32"/>
        </w:rPr>
        <w:t xml:space="preserve"> Научное издание</w:t>
      </w:r>
    </w:p>
    <w:p w:rsidR="00AB2A50" w:rsidRDefault="00AB2A50" w:rsidP="006D727C">
      <w:pPr>
        <w:jc w:val="center"/>
        <w:rPr>
          <w:rFonts w:ascii="Times New Roman" w:hAnsi="Times New Roman" w:cs="Times New Roman"/>
          <w:sz w:val="32"/>
          <w:szCs w:val="32"/>
        </w:rPr>
      </w:pPr>
    </w:p>
    <w:p w:rsidR="00AB2A50" w:rsidRDefault="00AB2A50" w:rsidP="006D727C">
      <w:pPr>
        <w:jc w:val="center"/>
        <w:rPr>
          <w:rFonts w:ascii="Times New Roman" w:hAnsi="Times New Roman" w:cs="Times New Roman"/>
          <w:sz w:val="32"/>
          <w:szCs w:val="32"/>
        </w:rPr>
      </w:pPr>
    </w:p>
    <w:p w:rsidR="00AB2A50" w:rsidRDefault="00AB2A50" w:rsidP="006D727C">
      <w:pPr>
        <w:jc w:val="center"/>
        <w:rPr>
          <w:rFonts w:ascii="Times New Roman" w:hAnsi="Times New Roman" w:cs="Times New Roman"/>
          <w:sz w:val="32"/>
          <w:szCs w:val="32"/>
        </w:rPr>
      </w:pPr>
    </w:p>
    <w:p w:rsidR="00AB2A50" w:rsidRDefault="00AB2A50" w:rsidP="006D727C">
      <w:pPr>
        <w:jc w:val="center"/>
        <w:rPr>
          <w:rFonts w:ascii="Times New Roman" w:hAnsi="Times New Roman" w:cs="Times New Roman"/>
          <w:sz w:val="32"/>
          <w:szCs w:val="32"/>
        </w:rPr>
      </w:pPr>
    </w:p>
    <w:p w:rsidR="00AB2A50" w:rsidRPr="00CC4902" w:rsidRDefault="00AB2A50" w:rsidP="006D727C">
      <w:pPr>
        <w:jc w:val="center"/>
        <w:rPr>
          <w:rFonts w:ascii="Times New Roman" w:hAnsi="Times New Roman" w:cs="Times New Roman"/>
          <w:sz w:val="32"/>
          <w:szCs w:val="32"/>
        </w:rPr>
      </w:pPr>
    </w:p>
    <w:p w:rsidR="008B7904" w:rsidRPr="00AB2A50" w:rsidRDefault="00AB2A50" w:rsidP="006D727C">
      <w:pPr>
        <w:jc w:val="center"/>
        <w:rPr>
          <w:rFonts w:ascii="Times New Roman" w:hAnsi="Times New Roman" w:cs="Times New Roman"/>
          <w:sz w:val="32"/>
          <w:szCs w:val="32"/>
        </w:rPr>
      </w:pPr>
      <w:r w:rsidRPr="00AB2A50">
        <w:rPr>
          <w:rFonts w:ascii="Times New Roman" w:hAnsi="Times New Roman" w:cs="Times New Roman"/>
          <w:sz w:val="32"/>
          <w:szCs w:val="32"/>
        </w:rPr>
        <w:t>Москва, 2018</w:t>
      </w:r>
    </w:p>
    <w:p w:rsidR="008B7904" w:rsidRPr="008B7904" w:rsidRDefault="008B7904" w:rsidP="006D727C">
      <w:pPr>
        <w:jc w:val="center"/>
        <w:rPr>
          <w:rFonts w:ascii="Times New Roman" w:hAnsi="Times New Roman" w:cs="Times New Roman"/>
          <w:b/>
          <w:sz w:val="32"/>
          <w:szCs w:val="32"/>
        </w:rPr>
      </w:pPr>
    </w:p>
    <w:p w:rsidR="00121418" w:rsidRPr="00121418" w:rsidRDefault="00A83929" w:rsidP="00121418">
      <w:pPr>
        <w:spacing w:after="0" w:line="360" w:lineRule="auto"/>
        <w:rPr>
          <w:rFonts w:ascii="Times New Roman" w:hAnsi="Times New Roman" w:cs="Times New Roman"/>
          <w:sz w:val="28"/>
          <w:szCs w:val="28"/>
        </w:rPr>
      </w:pPr>
      <w:r w:rsidRPr="00121418">
        <w:rPr>
          <w:rFonts w:ascii="Times New Roman" w:hAnsi="Times New Roman" w:cs="Times New Roman"/>
          <w:sz w:val="28"/>
          <w:szCs w:val="28"/>
        </w:rPr>
        <w:lastRenderedPageBreak/>
        <w:t xml:space="preserve">УДК  </w:t>
      </w:r>
      <w:r w:rsidR="00121418" w:rsidRPr="00121418">
        <w:rPr>
          <w:rFonts w:ascii="Times New Roman" w:hAnsi="Times New Roman" w:cs="Times New Roman"/>
          <w:sz w:val="28"/>
          <w:szCs w:val="28"/>
        </w:rPr>
        <w:t>331.215.3; 338.5</w:t>
      </w:r>
    </w:p>
    <w:p w:rsidR="008B7904" w:rsidRDefault="008B7904" w:rsidP="00A83929">
      <w:pPr>
        <w:rPr>
          <w:rFonts w:ascii="Times New Roman" w:hAnsi="Times New Roman" w:cs="Times New Roman"/>
          <w:sz w:val="32"/>
          <w:szCs w:val="32"/>
        </w:rPr>
      </w:pPr>
    </w:p>
    <w:p w:rsidR="00A83929" w:rsidRPr="00A83929" w:rsidRDefault="00A83929" w:rsidP="00A83929">
      <w:pPr>
        <w:rPr>
          <w:rFonts w:ascii="Times New Roman" w:hAnsi="Times New Roman" w:cs="Times New Roman"/>
          <w:sz w:val="28"/>
          <w:szCs w:val="28"/>
        </w:rPr>
      </w:pPr>
      <w:r>
        <w:rPr>
          <w:rFonts w:ascii="Times New Roman" w:hAnsi="Times New Roman" w:cs="Times New Roman"/>
          <w:sz w:val="32"/>
          <w:szCs w:val="32"/>
        </w:rPr>
        <w:t xml:space="preserve">  </w:t>
      </w:r>
      <w:r w:rsidRPr="00A83929">
        <w:rPr>
          <w:rFonts w:ascii="Times New Roman" w:hAnsi="Times New Roman" w:cs="Times New Roman"/>
          <w:sz w:val="28"/>
          <w:szCs w:val="28"/>
        </w:rPr>
        <w:t xml:space="preserve">       Прорывные технологии финансирования здравоохранения, пенсионного обеспечения и экономики России.</w:t>
      </w:r>
    </w:p>
    <w:p w:rsidR="008B7904" w:rsidRPr="00A83929" w:rsidRDefault="00A83929" w:rsidP="00A83929">
      <w:pPr>
        <w:rPr>
          <w:rFonts w:ascii="Times New Roman" w:hAnsi="Times New Roman" w:cs="Times New Roman"/>
          <w:sz w:val="28"/>
          <w:szCs w:val="28"/>
        </w:rPr>
      </w:pPr>
      <w:r w:rsidRPr="00A83929">
        <w:rPr>
          <w:rFonts w:ascii="Times New Roman" w:hAnsi="Times New Roman" w:cs="Times New Roman"/>
          <w:sz w:val="28"/>
          <w:szCs w:val="28"/>
        </w:rPr>
        <w:t>Авторы: Е.В. Соколов;  Е.В. Костырин, Москва, издательство «Издательский дом «Научная библиотека»</w:t>
      </w:r>
      <w:r>
        <w:rPr>
          <w:rFonts w:ascii="Times New Roman" w:hAnsi="Times New Roman" w:cs="Times New Roman"/>
          <w:sz w:val="28"/>
          <w:szCs w:val="28"/>
        </w:rPr>
        <w:t>.</w:t>
      </w:r>
    </w:p>
    <w:p w:rsidR="00A83929" w:rsidRDefault="00A83929" w:rsidP="00A83929">
      <w:pPr>
        <w:rPr>
          <w:rFonts w:ascii="Times New Roman" w:hAnsi="Times New Roman" w:cs="Times New Roman"/>
          <w:sz w:val="28"/>
          <w:szCs w:val="28"/>
        </w:rPr>
      </w:pPr>
      <w:r w:rsidRPr="00A83929">
        <w:rPr>
          <w:rFonts w:ascii="Times New Roman" w:hAnsi="Times New Roman" w:cs="Times New Roman"/>
          <w:sz w:val="28"/>
          <w:szCs w:val="28"/>
        </w:rPr>
        <w:t xml:space="preserve">       Под общей редакцией доктора технических наук, профессора Е.В. Соколова.</w:t>
      </w:r>
    </w:p>
    <w:p w:rsidR="00A83929" w:rsidRDefault="00A83929" w:rsidP="00A83929">
      <w:pPr>
        <w:rPr>
          <w:rFonts w:ascii="Times New Roman" w:hAnsi="Times New Roman" w:cs="Times New Roman"/>
          <w:sz w:val="28"/>
          <w:szCs w:val="28"/>
        </w:rPr>
      </w:pPr>
      <w:r>
        <w:rPr>
          <w:rFonts w:ascii="Times New Roman" w:hAnsi="Times New Roman" w:cs="Times New Roman"/>
          <w:sz w:val="28"/>
          <w:szCs w:val="28"/>
        </w:rPr>
        <w:t xml:space="preserve">     Рецензенты:</w:t>
      </w:r>
      <w:r w:rsidR="007A58A0" w:rsidRPr="007A58A0">
        <w:rPr>
          <w:rFonts w:ascii="Times New Roman" w:hAnsi="Times New Roman" w:cs="Times New Roman"/>
          <w:sz w:val="28"/>
          <w:szCs w:val="28"/>
        </w:rPr>
        <w:t xml:space="preserve"> </w:t>
      </w:r>
      <w:r w:rsidR="007A58A0">
        <w:rPr>
          <w:rFonts w:ascii="Times New Roman" w:hAnsi="Times New Roman" w:cs="Times New Roman"/>
          <w:sz w:val="28"/>
          <w:szCs w:val="28"/>
        </w:rPr>
        <w:t>А.И. Орлов доктор экономических наук, профеессор</w:t>
      </w:r>
      <w:r>
        <w:rPr>
          <w:rFonts w:ascii="Times New Roman" w:hAnsi="Times New Roman" w:cs="Times New Roman"/>
          <w:sz w:val="28"/>
          <w:szCs w:val="28"/>
        </w:rPr>
        <w:t xml:space="preserve">; </w:t>
      </w:r>
    </w:p>
    <w:p w:rsidR="00A83929" w:rsidRPr="007A58A0" w:rsidRDefault="007A58A0" w:rsidP="00A83929">
      <w:pPr>
        <w:rPr>
          <w:rFonts w:ascii="Times New Roman" w:hAnsi="Times New Roman" w:cs="Times New Roman"/>
          <w:sz w:val="28"/>
          <w:szCs w:val="28"/>
        </w:rPr>
      </w:pPr>
      <w:r w:rsidRPr="007A58A0">
        <w:rPr>
          <w:rFonts w:ascii="Times New Roman" w:hAnsi="Times New Roman" w:cs="Times New Roman"/>
          <w:sz w:val="28"/>
          <w:szCs w:val="28"/>
        </w:rPr>
        <w:t xml:space="preserve"> </w:t>
      </w:r>
      <w:r>
        <w:rPr>
          <w:rFonts w:ascii="Times New Roman" w:hAnsi="Times New Roman" w:cs="Times New Roman"/>
          <w:sz w:val="28"/>
          <w:szCs w:val="28"/>
        </w:rPr>
        <w:t>А.В. Мищенко доктор экономических наук, профессор</w:t>
      </w:r>
      <w:r w:rsidRPr="007A58A0">
        <w:rPr>
          <w:rFonts w:ascii="Times New Roman" w:hAnsi="Times New Roman" w:cs="Times New Roman"/>
          <w:sz w:val="28"/>
          <w:szCs w:val="28"/>
        </w:rPr>
        <w:t>.</w:t>
      </w:r>
    </w:p>
    <w:p w:rsidR="00A83929" w:rsidRDefault="00A83929" w:rsidP="00A83929">
      <w:pPr>
        <w:spacing w:after="0"/>
        <w:rPr>
          <w:rFonts w:ascii="Times New Roman" w:hAnsi="Times New Roman" w:cs="Times New Roman"/>
          <w:sz w:val="28"/>
          <w:szCs w:val="28"/>
        </w:rPr>
      </w:pPr>
      <w:r>
        <w:rPr>
          <w:rFonts w:ascii="Times New Roman" w:hAnsi="Times New Roman" w:cs="Times New Roman"/>
          <w:sz w:val="28"/>
          <w:szCs w:val="28"/>
        </w:rPr>
        <w:t xml:space="preserve">     В</w:t>
      </w:r>
      <w:r>
        <w:rPr>
          <w:rFonts w:ascii="Times New Roman" w:hAnsi="Times New Roman" w:cs="Times New Roman"/>
          <w:b/>
          <w:sz w:val="28"/>
          <w:szCs w:val="28"/>
        </w:rPr>
        <w:t xml:space="preserve"> </w:t>
      </w:r>
      <w:r>
        <w:rPr>
          <w:rFonts w:ascii="Times New Roman" w:hAnsi="Times New Roman" w:cs="Times New Roman"/>
          <w:sz w:val="28"/>
          <w:szCs w:val="28"/>
        </w:rPr>
        <w:t>монографии с использованием опыта Сингапура, США, Китая и ЮАР предложены прорывные технологии финансирования здравоохранения и пенсионного обеспечения граждан России, в соответствии с которыми предприятия должны будут перечислять социальные платежи не в фонд обязательного медицинского страхования и пенсионный фонд, а на медицинские накопительные счета (МНС) и персонифицированные пенсионные счета, работающих на этих предприятиях граждан.  Проведено моделирование, показывающее накопление денежных средств для медицинского и пенсионного обеспечения групп граждан с различным денежным достатком. Наглядно показаны и проиллюстрированы расчётами преимущества предлагаемой авторами новой технологии по сравнению с ныне существующим порядком финансирования медицинского обслуживания и пенсионного обеспечения.</w:t>
      </w:r>
    </w:p>
    <w:p w:rsidR="00A83929" w:rsidRDefault="00A83929" w:rsidP="00A83929">
      <w:pPr>
        <w:spacing w:after="0"/>
        <w:rPr>
          <w:rFonts w:ascii="Times New Roman" w:hAnsi="Times New Roman" w:cs="Times New Roman"/>
          <w:sz w:val="28"/>
          <w:szCs w:val="28"/>
        </w:rPr>
      </w:pPr>
      <w:r>
        <w:rPr>
          <w:rFonts w:ascii="Times New Roman" w:hAnsi="Times New Roman" w:cs="Times New Roman"/>
          <w:sz w:val="28"/>
          <w:szCs w:val="28"/>
        </w:rPr>
        <w:t xml:space="preserve">     Во взаимосвязи с финансированием здравоохранения и пенсионного обеспечения показано, что все товары и услуги производятся и оказываются в любом государстве </w:t>
      </w:r>
      <w:r w:rsidRPr="003E19E9">
        <w:rPr>
          <w:rFonts w:ascii="Times New Roman" w:hAnsi="Times New Roman" w:cs="Times New Roman"/>
          <w:b/>
          <w:sz w:val="28"/>
          <w:szCs w:val="28"/>
        </w:rPr>
        <w:t>работающими гражданами</w:t>
      </w:r>
      <w:r>
        <w:rPr>
          <w:rFonts w:ascii="Times New Roman" w:hAnsi="Times New Roman" w:cs="Times New Roman"/>
          <w:sz w:val="28"/>
          <w:szCs w:val="28"/>
        </w:rPr>
        <w:t xml:space="preserve"> и бюджеты всех уровней также наполняются ими. </w:t>
      </w:r>
      <w:r w:rsidRPr="00794942">
        <w:rPr>
          <w:rFonts w:ascii="Times New Roman" w:hAnsi="Times New Roman" w:cs="Times New Roman"/>
          <w:b/>
          <w:sz w:val="28"/>
          <w:szCs w:val="28"/>
        </w:rPr>
        <w:t>В связи с этим главная прорывная задача развития экономики России заключается в максимальной мотивации работающих граждан к высокоэффективному труду</w:t>
      </w:r>
      <w:r>
        <w:rPr>
          <w:rFonts w:ascii="Times New Roman" w:hAnsi="Times New Roman" w:cs="Times New Roman"/>
          <w:sz w:val="28"/>
          <w:szCs w:val="28"/>
        </w:rPr>
        <w:t>.     На примерах  показано, что инструментами решения этой задачи являются прогрессивная система оплаты труда и направление части средств зарабатываемых работающими гражданами на техническую и технологическую модернизацию их рабочих мест.</w:t>
      </w:r>
    </w:p>
    <w:p w:rsidR="00A83929" w:rsidRDefault="00A83929" w:rsidP="00A83929">
      <w:pPr>
        <w:rPr>
          <w:rFonts w:ascii="Times New Roman" w:hAnsi="Times New Roman" w:cs="Times New Roman"/>
          <w:sz w:val="28"/>
          <w:szCs w:val="28"/>
        </w:rPr>
      </w:pPr>
      <w:r>
        <w:rPr>
          <w:rFonts w:ascii="Times New Roman" w:hAnsi="Times New Roman" w:cs="Times New Roman"/>
          <w:sz w:val="28"/>
          <w:szCs w:val="28"/>
        </w:rPr>
        <w:t xml:space="preserve">     Монография предназначена для народных депутатов и руководителей всех уровней власти, научных работников, руководителей и специалистов </w:t>
      </w:r>
      <w:r>
        <w:rPr>
          <w:rFonts w:ascii="Times New Roman" w:hAnsi="Times New Roman" w:cs="Times New Roman"/>
          <w:sz w:val="28"/>
          <w:szCs w:val="28"/>
        </w:rPr>
        <w:lastRenderedPageBreak/>
        <w:t>предприятий и организаций всех форм собственности, аспирантов и студентов ВУЗов страны.</w:t>
      </w:r>
    </w:p>
    <w:p w:rsidR="00A83929" w:rsidRDefault="00A83929" w:rsidP="006D727C">
      <w:pPr>
        <w:rPr>
          <w:rFonts w:ascii="Times New Roman" w:hAnsi="Times New Roman" w:cs="Times New Roman"/>
          <w:b/>
          <w:sz w:val="28"/>
          <w:szCs w:val="28"/>
        </w:rPr>
      </w:pPr>
    </w:p>
    <w:p w:rsidR="006D727C" w:rsidRDefault="006D727C" w:rsidP="006D727C">
      <w:pPr>
        <w:rPr>
          <w:rFonts w:ascii="Times New Roman" w:hAnsi="Times New Roman" w:cs="Times New Roman"/>
          <w:b/>
          <w:sz w:val="28"/>
          <w:szCs w:val="28"/>
        </w:rPr>
      </w:pPr>
      <w:r w:rsidRPr="001339FA">
        <w:rPr>
          <w:rFonts w:ascii="Times New Roman" w:hAnsi="Times New Roman" w:cs="Times New Roman"/>
          <w:b/>
          <w:sz w:val="28"/>
          <w:szCs w:val="28"/>
        </w:rPr>
        <w:t>Содержание:</w:t>
      </w:r>
    </w:p>
    <w:p w:rsidR="000A3A87" w:rsidRPr="000A3A87" w:rsidRDefault="000A3A87" w:rsidP="006D727C">
      <w:pPr>
        <w:rPr>
          <w:rFonts w:ascii="Times New Roman" w:hAnsi="Times New Roman" w:cs="Times New Roman"/>
          <w:sz w:val="28"/>
          <w:szCs w:val="28"/>
        </w:rPr>
      </w:pPr>
      <w:r>
        <w:rPr>
          <w:rFonts w:ascii="Times New Roman" w:hAnsi="Times New Roman" w:cs="Times New Roman"/>
          <w:sz w:val="28"/>
          <w:szCs w:val="28"/>
        </w:rPr>
        <w:t>Введение………………………</w:t>
      </w:r>
      <w:r w:rsidR="00BD4510">
        <w:rPr>
          <w:rFonts w:ascii="Times New Roman" w:hAnsi="Times New Roman" w:cs="Times New Roman"/>
          <w:sz w:val="28"/>
          <w:szCs w:val="28"/>
        </w:rPr>
        <w:t>…………………………………………………3</w:t>
      </w:r>
    </w:p>
    <w:p w:rsidR="001339FA" w:rsidRPr="000A3A87" w:rsidRDefault="000A3A87" w:rsidP="000A3A87">
      <w:pPr>
        <w:rPr>
          <w:rFonts w:ascii="Times New Roman" w:hAnsi="Times New Roman" w:cs="Times New Roman"/>
          <w:sz w:val="32"/>
          <w:szCs w:val="32"/>
        </w:rPr>
      </w:pPr>
      <w:r>
        <w:rPr>
          <w:rFonts w:ascii="Times New Roman" w:hAnsi="Times New Roman" w:cs="Times New Roman"/>
          <w:sz w:val="32"/>
          <w:szCs w:val="32"/>
        </w:rPr>
        <w:t xml:space="preserve">Раздел 1 </w:t>
      </w:r>
      <w:r w:rsidR="001339FA" w:rsidRPr="000A3A87">
        <w:rPr>
          <w:rFonts w:ascii="Times New Roman" w:hAnsi="Times New Roman" w:cs="Times New Roman"/>
          <w:sz w:val="32"/>
          <w:szCs w:val="32"/>
        </w:rPr>
        <w:t>Основной источник развития финансовой системы России</w:t>
      </w:r>
      <w:r>
        <w:rPr>
          <w:rFonts w:ascii="Times New Roman" w:hAnsi="Times New Roman" w:cs="Times New Roman"/>
          <w:sz w:val="32"/>
          <w:szCs w:val="32"/>
        </w:rPr>
        <w:t>………………………………………………………………….</w:t>
      </w:r>
      <w:r w:rsidR="00BD4510">
        <w:rPr>
          <w:rFonts w:ascii="Times New Roman" w:hAnsi="Times New Roman" w:cs="Times New Roman"/>
          <w:sz w:val="32"/>
          <w:szCs w:val="32"/>
        </w:rPr>
        <w:t>8</w:t>
      </w:r>
    </w:p>
    <w:p w:rsidR="0088541A" w:rsidRPr="000A3A87" w:rsidRDefault="000A3A87" w:rsidP="000A3A87">
      <w:pPr>
        <w:rPr>
          <w:rFonts w:ascii="Times New Roman" w:hAnsi="Times New Roman" w:cs="Times New Roman"/>
          <w:sz w:val="32"/>
          <w:szCs w:val="32"/>
        </w:rPr>
      </w:pPr>
      <w:r>
        <w:rPr>
          <w:rFonts w:ascii="Times New Roman" w:hAnsi="Times New Roman" w:cs="Times New Roman"/>
          <w:sz w:val="32"/>
          <w:szCs w:val="32"/>
        </w:rPr>
        <w:t xml:space="preserve">Раздел 2. </w:t>
      </w:r>
      <w:r w:rsidR="0088541A" w:rsidRPr="000A3A87">
        <w:rPr>
          <w:rFonts w:ascii="Times New Roman" w:hAnsi="Times New Roman" w:cs="Times New Roman"/>
          <w:sz w:val="32"/>
          <w:szCs w:val="32"/>
        </w:rPr>
        <w:t>Медицинские накопительные счета как инструмент совершенствования системы финансирования здравоохранения и экономики России</w:t>
      </w:r>
      <w:r>
        <w:rPr>
          <w:rFonts w:ascii="Times New Roman" w:hAnsi="Times New Roman" w:cs="Times New Roman"/>
          <w:sz w:val="32"/>
          <w:szCs w:val="32"/>
        </w:rPr>
        <w:t>………………………………………</w:t>
      </w:r>
      <w:r w:rsidR="00BD4510">
        <w:rPr>
          <w:rFonts w:ascii="Times New Roman" w:hAnsi="Times New Roman" w:cs="Times New Roman"/>
          <w:sz w:val="32"/>
          <w:szCs w:val="32"/>
        </w:rPr>
        <w:t>……………16</w:t>
      </w:r>
    </w:p>
    <w:p w:rsidR="003E519E" w:rsidRPr="000A3A87" w:rsidRDefault="000A3A87" w:rsidP="000A3A87">
      <w:pPr>
        <w:rPr>
          <w:rFonts w:ascii="Times New Roman" w:hAnsi="Times New Roman" w:cs="Times New Roman"/>
          <w:sz w:val="32"/>
          <w:szCs w:val="32"/>
        </w:rPr>
      </w:pPr>
      <w:r>
        <w:rPr>
          <w:rFonts w:ascii="Times New Roman" w:hAnsi="Times New Roman" w:cs="Times New Roman"/>
          <w:sz w:val="32"/>
          <w:szCs w:val="32"/>
        </w:rPr>
        <w:t xml:space="preserve">Раздел 3. </w:t>
      </w:r>
      <w:r w:rsidR="003E519E" w:rsidRPr="000A3A87">
        <w:rPr>
          <w:rFonts w:ascii="Times New Roman" w:hAnsi="Times New Roman" w:cs="Times New Roman"/>
          <w:sz w:val="32"/>
          <w:szCs w:val="32"/>
        </w:rPr>
        <w:t>Прорывные технологии финансирования здравоохранения и экономики России</w:t>
      </w:r>
      <w:r w:rsidR="00BD4510">
        <w:rPr>
          <w:rFonts w:ascii="Times New Roman" w:hAnsi="Times New Roman" w:cs="Times New Roman"/>
          <w:sz w:val="32"/>
          <w:szCs w:val="32"/>
        </w:rPr>
        <w:t>…………………………………………………31</w:t>
      </w:r>
      <w:r w:rsidR="003E519E" w:rsidRPr="000A3A87">
        <w:rPr>
          <w:rFonts w:ascii="Times New Roman" w:hAnsi="Times New Roman" w:cs="Times New Roman"/>
          <w:sz w:val="32"/>
          <w:szCs w:val="32"/>
        </w:rPr>
        <w:t xml:space="preserve"> </w:t>
      </w:r>
    </w:p>
    <w:p w:rsidR="006D727C" w:rsidRPr="000A3A87" w:rsidRDefault="000A3A87" w:rsidP="000A3A87">
      <w:pPr>
        <w:rPr>
          <w:rFonts w:ascii="Times New Roman" w:hAnsi="Times New Roman" w:cs="Times New Roman"/>
          <w:sz w:val="32"/>
          <w:szCs w:val="32"/>
        </w:rPr>
      </w:pPr>
      <w:r>
        <w:rPr>
          <w:rFonts w:ascii="Times New Roman" w:hAnsi="Times New Roman" w:cs="Times New Roman"/>
          <w:sz w:val="32"/>
          <w:szCs w:val="32"/>
        </w:rPr>
        <w:t xml:space="preserve">Раздел 4. </w:t>
      </w:r>
      <w:r w:rsidR="004A52E8" w:rsidRPr="000A3A87">
        <w:rPr>
          <w:rFonts w:ascii="Times New Roman" w:hAnsi="Times New Roman" w:cs="Times New Roman"/>
          <w:sz w:val="32"/>
          <w:szCs w:val="32"/>
        </w:rPr>
        <w:t>Механизм финансирования здравоохранения на основе медицинских накопительных счетов</w:t>
      </w:r>
      <w:r w:rsidR="00BD4510">
        <w:rPr>
          <w:rFonts w:ascii="Times New Roman" w:hAnsi="Times New Roman" w:cs="Times New Roman"/>
          <w:sz w:val="32"/>
          <w:szCs w:val="32"/>
        </w:rPr>
        <w:t>………………………………40</w:t>
      </w:r>
      <w:r w:rsidR="004A52E8" w:rsidRPr="000A3A87">
        <w:rPr>
          <w:rFonts w:ascii="Times New Roman" w:hAnsi="Times New Roman" w:cs="Times New Roman"/>
          <w:sz w:val="32"/>
          <w:szCs w:val="32"/>
        </w:rPr>
        <w:t xml:space="preserve"> </w:t>
      </w:r>
    </w:p>
    <w:p w:rsidR="00995438" w:rsidRPr="000A3A87" w:rsidRDefault="000A3A87" w:rsidP="000A3A87">
      <w:pPr>
        <w:rPr>
          <w:rFonts w:ascii="Times New Roman" w:hAnsi="Times New Roman" w:cs="Times New Roman"/>
          <w:sz w:val="32"/>
          <w:szCs w:val="32"/>
        </w:rPr>
      </w:pPr>
      <w:r>
        <w:rPr>
          <w:rFonts w:ascii="Times New Roman" w:hAnsi="Times New Roman" w:cs="Times New Roman"/>
          <w:sz w:val="32"/>
          <w:szCs w:val="32"/>
        </w:rPr>
        <w:t xml:space="preserve">Раздел 5. </w:t>
      </w:r>
      <w:r w:rsidR="00995438" w:rsidRPr="000A3A87">
        <w:rPr>
          <w:rFonts w:ascii="Times New Roman" w:hAnsi="Times New Roman" w:cs="Times New Roman"/>
          <w:sz w:val="32"/>
          <w:szCs w:val="32"/>
        </w:rPr>
        <w:t xml:space="preserve">Прорывные технологии финансирования трудовой пенсии по </w:t>
      </w:r>
      <w:r w:rsidR="00BD4510">
        <w:rPr>
          <w:rFonts w:ascii="Times New Roman" w:hAnsi="Times New Roman" w:cs="Times New Roman"/>
          <w:sz w:val="32"/>
          <w:szCs w:val="32"/>
        </w:rPr>
        <w:t>с</w:t>
      </w:r>
      <w:r w:rsidR="00995438" w:rsidRPr="000A3A87">
        <w:rPr>
          <w:rFonts w:ascii="Times New Roman" w:hAnsi="Times New Roman" w:cs="Times New Roman"/>
          <w:sz w:val="32"/>
          <w:szCs w:val="32"/>
        </w:rPr>
        <w:t>тарости</w:t>
      </w:r>
      <w:r w:rsidR="00BD4510">
        <w:rPr>
          <w:rFonts w:ascii="Times New Roman" w:hAnsi="Times New Roman" w:cs="Times New Roman"/>
          <w:sz w:val="32"/>
          <w:szCs w:val="32"/>
        </w:rPr>
        <w:t>……………………………………………………………77</w:t>
      </w:r>
    </w:p>
    <w:p w:rsidR="004841A3" w:rsidRPr="000A3A87" w:rsidRDefault="000A3A87" w:rsidP="000A3A87">
      <w:pPr>
        <w:rPr>
          <w:rFonts w:ascii="Times New Roman" w:hAnsi="Times New Roman" w:cs="Times New Roman"/>
          <w:sz w:val="32"/>
          <w:szCs w:val="32"/>
        </w:rPr>
      </w:pPr>
      <w:r>
        <w:rPr>
          <w:rFonts w:ascii="Times New Roman" w:hAnsi="Times New Roman" w:cs="Times New Roman"/>
          <w:sz w:val="32"/>
          <w:szCs w:val="32"/>
        </w:rPr>
        <w:t xml:space="preserve">Раздел 6. </w:t>
      </w:r>
      <w:r w:rsidR="004841A3" w:rsidRPr="000A3A87">
        <w:rPr>
          <w:rFonts w:ascii="Times New Roman" w:hAnsi="Times New Roman" w:cs="Times New Roman"/>
          <w:sz w:val="32"/>
          <w:szCs w:val="32"/>
        </w:rPr>
        <w:t>Моделирование страховой и накопительной частей трудовой пенсии по старости</w:t>
      </w:r>
      <w:r w:rsidR="00BD4510">
        <w:rPr>
          <w:rFonts w:ascii="Times New Roman" w:hAnsi="Times New Roman" w:cs="Times New Roman"/>
          <w:sz w:val="32"/>
          <w:szCs w:val="32"/>
        </w:rPr>
        <w:t>………………………………………87</w:t>
      </w:r>
    </w:p>
    <w:p w:rsidR="00925A6B" w:rsidRPr="000A3A87" w:rsidRDefault="00925A6B" w:rsidP="00925A6B">
      <w:pPr>
        <w:rPr>
          <w:rFonts w:ascii="Times New Roman" w:hAnsi="Times New Roman" w:cs="Times New Roman"/>
          <w:sz w:val="32"/>
          <w:szCs w:val="32"/>
        </w:rPr>
      </w:pPr>
      <w:r>
        <w:rPr>
          <w:rFonts w:ascii="Times New Roman" w:hAnsi="Times New Roman" w:cs="Times New Roman"/>
          <w:sz w:val="32"/>
          <w:szCs w:val="32"/>
        </w:rPr>
        <w:t xml:space="preserve">Раздел 7. </w:t>
      </w:r>
      <w:r w:rsidRPr="000A3A87">
        <w:rPr>
          <w:rFonts w:ascii="Times New Roman" w:hAnsi="Times New Roman" w:cs="Times New Roman"/>
          <w:sz w:val="32"/>
          <w:szCs w:val="32"/>
        </w:rPr>
        <w:t>Экономико-математические модели управления бюджетными поликлиниками города Москвы</w:t>
      </w:r>
      <w:r>
        <w:rPr>
          <w:rFonts w:ascii="Times New Roman" w:hAnsi="Times New Roman" w:cs="Times New Roman"/>
          <w:sz w:val="32"/>
          <w:szCs w:val="32"/>
        </w:rPr>
        <w:t>……</w:t>
      </w:r>
      <w:r w:rsidR="00BD4510">
        <w:rPr>
          <w:rFonts w:ascii="Times New Roman" w:hAnsi="Times New Roman" w:cs="Times New Roman"/>
          <w:sz w:val="32"/>
          <w:szCs w:val="32"/>
        </w:rPr>
        <w:t>………………118</w:t>
      </w:r>
      <w:r w:rsidRPr="000A3A87">
        <w:rPr>
          <w:rFonts w:ascii="Times New Roman" w:hAnsi="Times New Roman" w:cs="Times New Roman"/>
          <w:sz w:val="32"/>
          <w:szCs w:val="32"/>
        </w:rPr>
        <w:t xml:space="preserve"> </w:t>
      </w:r>
    </w:p>
    <w:p w:rsidR="00B22EAC" w:rsidRPr="000A3A87" w:rsidRDefault="00925A6B" w:rsidP="000A3A87">
      <w:pPr>
        <w:rPr>
          <w:rFonts w:ascii="Times New Roman" w:hAnsi="Times New Roman" w:cs="Times New Roman"/>
          <w:sz w:val="32"/>
          <w:szCs w:val="32"/>
        </w:rPr>
      </w:pPr>
      <w:r>
        <w:rPr>
          <w:rFonts w:ascii="Times New Roman" w:hAnsi="Times New Roman" w:cs="Times New Roman"/>
          <w:sz w:val="32"/>
          <w:szCs w:val="32"/>
        </w:rPr>
        <w:t>Раздел 8</w:t>
      </w:r>
      <w:r w:rsidR="000A3A87">
        <w:rPr>
          <w:rFonts w:ascii="Times New Roman" w:hAnsi="Times New Roman" w:cs="Times New Roman"/>
          <w:sz w:val="32"/>
          <w:szCs w:val="32"/>
        </w:rPr>
        <w:t xml:space="preserve">. </w:t>
      </w:r>
      <w:r w:rsidR="00B22EAC" w:rsidRPr="000A3A87">
        <w:rPr>
          <w:rFonts w:ascii="Times New Roman" w:hAnsi="Times New Roman" w:cs="Times New Roman"/>
          <w:sz w:val="32"/>
          <w:szCs w:val="32"/>
        </w:rPr>
        <w:t>Система эффективного управления бюджетными поликлиниками Москвы и инструменты роста экономики России</w:t>
      </w:r>
      <w:r w:rsidR="00BD4510">
        <w:rPr>
          <w:rFonts w:ascii="Times New Roman" w:hAnsi="Times New Roman" w:cs="Times New Roman"/>
          <w:sz w:val="32"/>
          <w:szCs w:val="32"/>
        </w:rPr>
        <w:t>……………………………………………………………….142</w:t>
      </w:r>
    </w:p>
    <w:p w:rsidR="00BD4510" w:rsidRPr="00BD4510" w:rsidRDefault="00BD4510" w:rsidP="00BD4510">
      <w:pPr>
        <w:rPr>
          <w:rFonts w:ascii="Times New Roman" w:hAnsi="Times New Roman" w:cs="Times New Roman"/>
          <w:sz w:val="32"/>
          <w:szCs w:val="32"/>
        </w:rPr>
      </w:pPr>
      <w:r w:rsidRPr="00BD4510">
        <w:rPr>
          <w:rFonts w:ascii="Times New Roman" w:hAnsi="Times New Roman" w:cs="Times New Roman"/>
          <w:sz w:val="32"/>
          <w:szCs w:val="32"/>
        </w:rPr>
        <w:t>Библиографический список используемой литературы……</w:t>
      </w:r>
      <w:r>
        <w:rPr>
          <w:rFonts w:ascii="Times New Roman" w:hAnsi="Times New Roman" w:cs="Times New Roman"/>
          <w:sz w:val="32"/>
          <w:szCs w:val="32"/>
        </w:rPr>
        <w:t>..</w:t>
      </w:r>
      <w:r w:rsidRPr="00BD4510">
        <w:rPr>
          <w:rFonts w:ascii="Times New Roman" w:hAnsi="Times New Roman" w:cs="Times New Roman"/>
          <w:sz w:val="32"/>
          <w:szCs w:val="32"/>
        </w:rPr>
        <w:t>…</w:t>
      </w:r>
      <w:r>
        <w:rPr>
          <w:rFonts w:ascii="Times New Roman" w:hAnsi="Times New Roman" w:cs="Times New Roman"/>
          <w:sz w:val="32"/>
          <w:szCs w:val="32"/>
        </w:rPr>
        <w:t>.</w:t>
      </w:r>
      <w:r w:rsidRPr="00BD4510">
        <w:rPr>
          <w:rFonts w:ascii="Times New Roman" w:hAnsi="Times New Roman" w:cs="Times New Roman"/>
          <w:sz w:val="32"/>
          <w:szCs w:val="32"/>
        </w:rPr>
        <w:t>.160</w:t>
      </w:r>
    </w:p>
    <w:p w:rsidR="00D235CF" w:rsidRPr="00BD4510" w:rsidRDefault="00D235CF" w:rsidP="00D235CF">
      <w:pPr>
        <w:spacing w:after="0"/>
        <w:rPr>
          <w:rFonts w:ascii="Times New Roman" w:hAnsi="Times New Roman" w:cs="Times New Roman"/>
          <w:sz w:val="28"/>
          <w:szCs w:val="28"/>
        </w:rPr>
      </w:pPr>
    </w:p>
    <w:p w:rsidR="00D235CF" w:rsidRDefault="00D235CF" w:rsidP="00D235CF">
      <w:pPr>
        <w:spacing w:after="0"/>
        <w:rPr>
          <w:rFonts w:ascii="Times New Roman" w:hAnsi="Times New Roman" w:cs="Times New Roman"/>
          <w:sz w:val="28"/>
          <w:szCs w:val="28"/>
        </w:rPr>
      </w:pPr>
    </w:p>
    <w:p w:rsidR="00A83929" w:rsidRDefault="00A83929" w:rsidP="00D235CF">
      <w:pPr>
        <w:spacing w:after="0"/>
        <w:rPr>
          <w:rFonts w:ascii="Times New Roman" w:hAnsi="Times New Roman" w:cs="Times New Roman"/>
          <w:sz w:val="28"/>
          <w:szCs w:val="28"/>
        </w:rPr>
      </w:pPr>
    </w:p>
    <w:p w:rsidR="00A83929" w:rsidRDefault="00A83929" w:rsidP="00D235CF">
      <w:pPr>
        <w:spacing w:after="0"/>
        <w:rPr>
          <w:rFonts w:ascii="Times New Roman" w:hAnsi="Times New Roman" w:cs="Times New Roman"/>
          <w:sz w:val="28"/>
          <w:szCs w:val="28"/>
        </w:rPr>
      </w:pPr>
    </w:p>
    <w:p w:rsidR="00A83929" w:rsidRDefault="00A83929" w:rsidP="00D235CF">
      <w:pPr>
        <w:spacing w:after="0"/>
        <w:rPr>
          <w:rFonts w:ascii="Times New Roman" w:hAnsi="Times New Roman" w:cs="Times New Roman"/>
          <w:sz w:val="28"/>
          <w:szCs w:val="28"/>
        </w:rPr>
      </w:pPr>
    </w:p>
    <w:p w:rsidR="00A83929" w:rsidRPr="00A83929" w:rsidRDefault="00A83929" w:rsidP="00A83929">
      <w:pPr>
        <w:spacing w:after="0" w:line="360" w:lineRule="auto"/>
        <w:ind w:firstLine="567"/>
        <w:rPr>
          <w:rFonts w:ascii="Times New Roman" w:hAnsi="Times New Roman" w:cs="Times New Roman"/>
          <w:b/>
          <w:sz w:val="28"/>
          <w:szCs w:val="28"/>
        </w:rPr>
      </w:pPr>
      <w:r w:rsidRPr="00A83929">
        <w:rPr>
          <w:rFonts w:ascii="Times New Roman" w:hAnsi="Times New Roman" w:cs="Times New Roman"/>
          <w:b/>
          <w:sz w:val="28"/>
          <w:szCs w:val="28"/>
        </w:rPr>
        <w:t>Введение</w:t>
      </w:r>
    </w:p>
    <w:p w:rsidR="00A83929" w:rsidRDefault="00A83929" w:rsidP="00A83929">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В разделах монографии 1,2,5,7,8 показано, что все материальные ценности создаются в любом  Государстве на предприятиях и в организациях работающими на них гражданами. За счет реализации произведенной на этих предприятиях и организациях работающими гражданами продукции, выполненных ими работ и оказанных услуг уплачиваются все налоги и страховые взносы в Пенсионный фонд, фонд обязательного медицинского страхования, фонд социального страхования. Другими словами, все товары работы и услуги выпускаются и оказываются работающими на этих предприятиях гражданами. И за счет реализации произведенной ими продукции, выполненных работ и оказанных услуг уплачиваются все налоги и страховые взносы. Кроме этого, работающие граждане и сами уплачивают налоги в бюджеты всех уровней.</w:t>
      </w:r>
    </w:p>
    <w:p w:rsidR="00A83929" w:rsidRPr="00D44150" w:rsidRDefault="00A83929" w:rsidP="00A83929">
      <w:pPr>
        <w:spacing w:after="0" w:line="360" w:lineRule="auto"/>
        <w:ind w:firstLine="567"/>
        <w:rPr>
          <w:rFonts w:ascii="Times New Roman" w:hAnsi="Times New Roman" w:cs="Times New Roman"/>
          <w:b/>
          <w:sz w:val="28"/>
          <w:szCs w:val="28"/>
        </w:rPr>
      </w:pPr>
      <w:r w:rsidRPr="00D44150">
        <w:rPr>
          <w:rFonts w:ascii="Times New Roman" w:hAnsi="Times New Roman" w:cs="Times New Roman"/>
          <w:b/>
          <w:sz w:val="28"/>
          <w:szCs w:val="28"/>
        </w:rPr>
        <w:t>То есть в конечном итоге все товары, работы и услуги в государстве производятся и оказываются работающими гражданами и бюджеты всех уровней наполняются за счет работающих граждан России.</w:t>
      </w:r>
    </w:p>
    <w:p w:rsidR="00A83929" w:rsidRPr="00D44150" w:rsidRDefault="00A83929" w:rsidP="00A83929">
      <w:pPr>
        <w:spacing w:after="0" w:line="360" w:lineRule="auto"/>
        <w:ind w:firstLine="567"/>
        <w:rPr>
          <w:rFonts w:ascii="Times New Roman" w:hAnsi="Times New Roman" w:cs="Times New Roman"/>
          <w:b/>
          <w:sz w:val="28"/>
          <w:szCs w:val="28"/>
        </w:rPr>
      </w:pPr>
      <w:r w:rsidRPr="00D44150">
        <w:rPr>
          <w:rFonts w:ascii="Times New Roman" w:hAnsi="Times New Roman" w:cs="Times New Roman"/>
          <w:b/>
          <w:sz w:val="28"/>
          <w:szCs w:val="28"/>
        </w:rPr>
        <w:t>В связи с вышеизложенным, главная задача развития экономики России заключается в максимальной мотивации работающих граждан к высокоэффективному труду.</w:t>
      </w:r>
    </w:p>
    <w:p w:rsidR="00A83929" w:rsidRDefault="00A83929" w:rsidP="00A83929">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Насколько же мотивированы в настоящее время работающие граждане?</w:t>
      </w:r>
    </w:p>
    <w:p w:rsidR="00A83929" w:rsidRDefault="00A83929" w:rsidP="00A83929">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Страховые взносы уплачиваемые работодателями, предпринимателями и самозанятыми лицами составляют 30% от начисленной заработной платы (22% - Пенсионный фонд (ПФ); 5,1% - Фонд обязательного медицинского страхования (ФМОС) и 2,9% - страхование по временной нетрудоспособности) и перечисляются персонально за каждого работающего.</w:t>
      </w:r>
    </w:p>
    <w:p w:rsidR="00A83929" w:rsidRDefault="00A83929" w:rsidP="00A83929">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В разделе</w:t>
      </w:r>
      <w:r w:rsidRPr="00D44150">
        <w:rPr>
          <w:rFonts w:ascii="Times New Roman" w:hAnsi="Times New Roman" w:cs="Times New Roman"/>
          <w:sz w:val="28"/>
          <w:szCs w:val="28"/>
        </w:rPr>
        <w:t xml:space="preserve"> 4</w:t>
      </w:r>
      <w:r w:rsidRPr="00DD7865">
        <w:rPr>
          <w:rFonts w:ascii="Times New Roman" w:hAnsi="Times New Roman" w:cs="Times New Roman"/>
          <w:sz w:val="28"/>
          <w:szCs w:val="28"/>
        </w:rPr>
        <w:t xml:space="preserve"> </w:t>
      </w:r>
      <w:r>
        <w:rPr>
          <w:rFonts w:ascii="Times New Roman" w:hAnsi="Times New Roman" w:cs="Times New Roman"/>
          <w:sz w:val="28"/>
          <w:szCs w:val="28"/>
        </w:rPr>
        <w:t xml:space="preserve">показано, что по Москве при средней заработной плате                </w:t>
      </w:r>
      <w:r w:rsidRPr="00A23A40">
        <w:rPr>
          <w:rFonts w:ascii="Times New Roman" w:hAnsi="Times New Roman" w:cs="Times New Roman"/>
          <w:sz w:val="28"/>
          <w:szCs w:val="28"/>
        </w:rPr>
        <w:t>81</w:t>
      </w:r>
      <w:r>
        <w:rPr>
          <w:rFonts w:ascii="Times New Roman" w:hAnsi="Times New Roman" w:cs="Times New Roman"/>
          <w:sz w:val="28"/>
          <w:szCs w:val="28"/>
        </w:rPr>
        <w:t xml:space="preserve"> </w:t>
      </w:r>
      <w:r w:rsidRPr="00A23A40">
        <w:rPr>
          <w:rFonts w:ascii="Times New Roman" w:hAnsi="Times New Roman" w:cs="Times New Roman"/>
          <w:sz w:val="28"/>
          <w:szCs w:val="28"/>
        </w:rPr>
        <w:t>064</w:t>
      </w:r>
      <w:r>
        <w:rPr>
          <w:rFonts w:ascii="Times New Roman" w:hAnsi="Times New Roman" w:cs="Times New Roman"/>
          <w:sz w:val="28"/>
          <w:szCs w:val="28"/>
        </w:rPr>
        <w:t xml:space="preserve"> руб., за каждого работающего переводится в год на медицинское страхование в среднем 49 611,</w:t>
      </w:r>
      <w:r w:rsidRPr="00A23A40">
        <w:rPr>
          <w:rFonts w:ascii="Times New Roman" w:hAnsi="Times New Roman" w:cs="Times New Roman"/>
          <w:sz w:val="28"/>
          <w:szCs w:val="28"/>
        </w:rPr>
        <w:t>17</w:t>
      </w:r>
      <w:r>
        <w:rPr>
          <w:rFonts w:ascii="Times New Roman" w:hAnsi="Times New Roman" w:cs="Times New Roman"/>
          <w:sz w:val="28"/>
          <w:szCs w:val="28"/>
        </w:rPr>
        <w:t xml:space="preserve">руб. </w:t>
      </w:r>
      <w:r w:rsidRPr="002E43D7">
        <w:rPr>
          <w:rFonts w:ascii="Times New Roman" w:hAnsi="Times New Roman" w:cs="Times New Roman"/>
          <w:b/>
          <w:sz w:val="28"/>
          <w:szCs w:val="28"/>
        </w:rPr>
        <w:t>Еще раз подчеркнем, что эти деньги заработал на предприятии сам  работающий москвич – это его деньги.</w:t>
      </w:r>
      <w:r>
        <w:rPr>
          <w:rFonts w:ascii="Times New Roman" w:hAnsi="Times New Roman" w:cs="Times New Roman"/>
          <w:sz w:val="28"/>
          <w:szCs w:val="28"/>
        </w:rPr>
        <w:t xml:space="preserve"> До него же, на его медицинское обслуживание, доходит в среднем по Москве всего 17 699,01 руб. </w:t>
      </w:r>
      <w:r w:rsidRPr="007C4D6A">
        <w:rPr>
          <w:rFonts w:ascii="Times New Roman" w:hAnsi="Times New Roman" w:cs="Times New Roman"/>
          <w:sz w:val="28"/>
          <w:szCs w:val="28"/>
        </w:rPr>
        <w:t xml:space="preserve">В </w:t>
      </w:r>
      <w:r>
        <w:rPr>
          <w:rFonts w:ascii="Times New Roman" w:hAnsi="Times New Roman" w:cs="Times New Roman"/>
          <w:sz w:val="28"/>
          <w:szCs w:val="28"/>
        </w:rPr>
        <w:t>2,8</w:t>
      </w:r>
      <w:r w:rsidRPr="007C4D6A">
        <w:rPr>
          <w:rFonts w:ascii="Times New Roman" w:hAnsi="Times New Roman" w:cs="Times New Roman"/>
          <w:sz w:val="28"/>
          <w:szCs w:val="28"/>
        </w:rPr>
        <w:t xml:space="preserve"> раза меньше</w:t>
      </w:r>
      <w:r>
        <w:rPr>
          <w:rFonts w:ascii="Times New Roman" w:hAnsi="Times New Roman" w:cs="Times New Roman"/>
          <w:sz w:val="28"/>
          <w:szCs w:val="28"/>
        </w:rPr>
        <w:t>.</w:t>
      </w:r>
    </w:p>
    <w:p w:rsidR="00A83929" w:rsidRDefault="00A83929" w:rsidP="00A83929">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Существующая ситуация с перечислениями в Пенсионный фонд так же не мотивирует работающих граждан к высокопроизводительному труду так как накопительная часть пенсии заморожена с 2014 года. Размер страховой пенсии, которую будет получать работающий гражданин до сих пор четко не определен (пресловутый индивидуальный пенсионный коэффициент) и в случае смерти пенсионера его страховая пенсия, которую он всю свою трудовую деятельность кому-то перечислял не передается по наследству и, следовательно, не может улучшить благосостояние его семьи.</w:t>
      </w:r>
    </w:p>
    <w:p w:rsidR="00A83929" w:rsidRDefault="00A83929" w:rsidP="00A83929">
      <w:pPr>
        <w:spacing w:line="360" w:lineRule="auto"/>
        <w:rPr>
          <w:rFonts w:ascii="Times New Roman" w:hAnsi="Times New Roman" w:cs="Times New Roman"/>
          <w:sz w:val="28"/>
          <w:szCs w:val="28"/>
        </w:rPr>
      </w:pPr>
      <w:r w:rsidRPr="003B17D1">
        <w:rPr>
          <w:rFonts w:ascii="Times New Roman" w:hAnsi="Times New Roman" w:cs="Times New Roman"/>
          <w:sz w:val="28"/>
          <w:szCs w:val="28"/>
        </w:rPr>
        <w:t xml:space="preserve">     По данным международной организации труда (МОТ) по размеру средней заработной платы в рублёвом эквиваленте Россия занимает на июль 2018 года 66 место (33 128 руб.) и отстаёт от Швейцарии (1 место, 341209 руб.) более чем в 10 раз. А ведь именно от заработной платы на прямую зависят отчисления в ФОМС и ПФ.</w:t>
      </w:r>
    </w:p>
    <w:p w:rsidR="00A83929" w:rsidRPr="007C4D6A" w:rsidRDefault="00A83929" w:rsidP="00A83929">
      <w:pPr>
        <w:spacing w:line="360" w:lineRule="auto"/>
        <w:rPr>
          <w:rFonts w:ascii="Times New Roman" w:hAnsi="Times New Roman" w:cs="Times New Roman"/>
          <w:sz w:val="28"/>
          <w:szCs w:val="28"/>
        </w:rPr>
      </w:pPr>
      <w:r w:rsidRPr="007C4D6A">
        <w:rPr>
          <w:rFonts w:ascii="Times New Roman" w:hAnsi="Times New Roman" w:cs="Times New Roman"/>
          <w:sz w:val="28"/>
          <w:szCs w:val="28"/>
        </w:rPr>
        <w:t xml:space="preserve">      </w:t>
      </w:r>
      <w:r>
        <w:rPr>
          <w:rFonts w:ascii="Times New Roman" w:hAnsi="Times New Roman" w:cs="Times New Roman"/>
          <w:sz w:val="28"/>
          <w:szCs w:val="28"/>
        </w:rPr>
        <w:t xml:space="preserve">Предлагаемое в монографии (разделы 2,3,4) </w:t>
      </w:r>
      <w:r w:rsidRPr="007C4D6A">
        <w:rPr>
          <w:rFonts w:ascii="Times New Roman" w:hAnsi="Times New Roman" w:cs="Times New Roman"/>
          <w:sz w:val="28"/>
          <w:szCs w:val="28"/>
        </w:rPr>
        <w:t>финансировани</w:t>
      </w:r>
      <w:r>
        <w:rPr>
          <w:rFonts w:ascii="Times New Roman" w:hAnsi="Times New Roman" w:cs="Times New Roman"/>
          <w:sz w:val="28"/>
          <w:szCs w:val="28"/>
        </w:rPr>
        <w:t>е</w:t>
      </w:r>
      <w:r w:rsidRPr="007C4D6A">
        <w:rPr>
          <w:rFonts w:ascii="Times New Roman" w:hAnsi="Times New Roman" w:cs="Times New Roman"/>
          <w:sz w:val="28"/>
          <w:szCs w:val="28"/>
        </w:rPr>
        <w:t xml:space="preserve"> отечественного здравоохранения </w:t>
      </w:r>
      <w:r>
        <w:rPr>
          <w:rFonts w:ascii="Times New Roman" w:hAnsi="Times New Roman" w:cs="Times New Roman"/>
          <w:sz w:val="28"/>
          <w:szCs w:val="28"/>
        </w:rPr>
        <w:t xml:space="preserve">на базе </w:t>
      </w:r>
      <w:r w:rsidRPr="007C4D6A">
        <w:rPr>
          <w:rFonts w:ascii="Times New Roman" w:hAnsi="Times New Roman" w:cs="Times New Roman"/>
          <w:sz w:val="28"/>
          <w:szCs w:val="28"/>
        </w:rPr>
        <w:t>МНС</w:t>
      </w:r>
      <w:r>
        <w:rPr>
          <w:rFonts w:ascii="Times New Roman" w:hAnsi="Times New Roman" w:cs="Times New Roman"/>
          <w:sz w:val="28"/>
          <w:szCs w:val="28"/>
        </w:rPr>
        <w:t xml:space="preserve"> позволяет довести средства предназначенные на медицинское обслуживание непосредственно до тех, кто их заработал на предприятиях – работающих граждан, что</w:t>
      </w:r>
      <w:r w:rsidRPr="007C4D6A">
        <w:rPr>
          <w:rFonts w:ascii="Times New Roman" w:hAnsi="Times New Roman" w:cs="Times New Roman"/>
          <w:sz w:val="28"/>
          <w:szCs w:val="28"/>
        </w:rPr>
        <w:t xml:space="preserve"> существенно повышает </w:t>
      </w:r>
      <w:r>
        <w:rPr>
          <w:rFonts w:ascii="Times New Roman" w:hAnsi="Times New Roman" w:cs="Times New Roman"/>
          <w:sz w:val="28"/>
          <w:szCs w:val="28"/>
        </w:rPr>
        <w:t xml:space="preserve">их </w:t>
      </w:r>
      <w:r w:rsidRPr="007C4D6A">
        <w:rPr>
          <w:rFonts w:ascii="Times New Roman" w:hAnsi="Times New Roman" w:cs="Times New Roman"/>
          <w:sz w:val="28"/>
          <w:szCs w:val="28"/>
        </w:rPr>
        <w:t>финансовые возможности получить необходимый набор и объём медицинских услуг, накопить средства необходимые для медицинского обслуживания после выхода на пенсию и  средства, которые можно использовать по своему усмотрению.</w:t>
      </w:r>
    </w:p>
    <w:p w:rsidR="00A83929" w:rsidRPr="007C4D6A" w:rsidRDefault="00A83929" w:rsidP="00A83929">
      <w:pPr>
        <w:spacing w:line="360" w:lineRule="auto"/>
        <w:rPr>
          <w:rFonts w:ascii="Times New Roman" w:hAnsi="Times New Roman" w:cs="Times New Roman"/>
          <w:sz w:val="28"/>
          <w:szCs w:val="28"/>
        </w:rPr>
      </w:pPr>
      <w:r w:rsidRPr="007C4D6A">
        <w:rPr>
          <w:rFonts w:ascii="Times New Roman" w:hAnsi="Times New Roman" w:cs="Times New Roman"/>
          <w:sz w:val="28"/>
          <w:szCs w:val="28"/>
        </w:rPr>
        <w:t xml:space="preserve">     Внедрение МНС выгодно для территориальных бюджетов и фондов ОМС, поскольку ежегодно средства, выделяемые на финансирование граждан старше трудоспособного возраста (пенсионеров) в среднем по России можно уменьшать на одну тридцать вторую часть, составляющую примерно  18,2 миллиарда рублей в год</w:t>
      </w:r>
      <w:r>
        <w:rPr>
          <w:rFonts w:ascii="Times New Roman" w:hAnsi="Times New Roman" w:cs="Times New Roman"/>
          <w:sz w:val="28"/>
          <w:szCs w:val="28"/>
        </w:rPr>
        <w:t>, поскольку за свою трудовую деятельность они сами накопят не снижаемый остаток, достаточный для их медицинского обслуживания после выхода на пенсию.</w:t>
      </w:r>
    </w:p>
    <w:p w:rsidR="00A83929" w:rsidRPr="007C4D6A" w:rsidRDefault="00A83929" w:rsidP="00A83929">
      <w:pPr>
        <w:pStyle w:val="a3"/>
        <w:spacing w:after="0" w:line="360" w:lineRule="auto"/>
        <w:ind w:left="0"/>
        <w:jc w:val="both"/>
        <w:rPr>
          <w:rFonts w:ascii="Times New Roman" w:eastAsiaTheme="minorHAnsi" w:hAnsi="Times New Roman" w:cs="Times New Roman"/>
          <w:sz w:val="28"/>
          <w:szCs w:val="28"/>
          <w:lang w:eastAsia="en-US"/>
        </w:rPr>
      </w:pPr>
      <w:r w:rsidRPr="007C4D6A">
        <w:rPr>
          <w:rFonts w:ascii="Times New Roman" w:eastAsiaTheme="minorHAnsi" w:hAnsi="Times New Roman" w:cs="Times New Roman"/>
          <w:sz w:val="28"/>
          <w:szCs w:val="28"/>
          <w:lang w:eastAsia="en-US"/>
        </w:rPr>
        <w:t xml:space="preserve">     Как показали наши  исследования </w:t>
      </w:r>
      <w:r>
        <w:rPr>
          <w:rFonts w:ascii="Times New Roman" w:eastAsiaTheme="minorHAnsi" w:hAnsi="Times New Roman" w:cs="Times New Roman"/>
          <w:sz w:val="28"/>
          <w:szCs w:val="28"/>
          <w:lang w:eastAsia="en-US"/>
        </w:rPr>
        <w:t>(раздел 2-4 монографии)</w:t>
      </w:r>
      <w:r w:rsidRPr="007C4D6A">
        <w:rPr>
          <w:rFonts w:ascii="Times New Roman" w:eastAsiaTheme="minorHAnsi" w:hAnsi="Times New Roman" w:cs="Times New Roman"/>
          <w:sz w:val="28"/>
          <w:szCs w:val="28"/>
          <w:lang w:eastAsia="en-US"/>
        </w:rPr>
        <w:t>, примерно 35% трудоспособного населения в настоящее время находятся в «тени», т.е. не делают отчисления в фонд ОМС. Введение МНС станет для них серьёзным стимулом выйти из «тени», получать «белую» зарплату, потому что средства, перечисленные на МНС, – это навсегда только их средства, которые они смогут направить на своё медицинское обслуживание, а средства сверх неснижаемого остатка использовать на покупку жилья, образование, перевести в пенсионные накопления и передавать по наследству. Выход этой категории работающих граждан из «тени» очень выгоден для территориальных бюджетов и фонда ОМС, поскольку на них не нужно будет выделять уже в первый год внедрения МНС 68,6 млрд. руб., а через 5 лет и последующие годы 332 млрд. руб. ежегодно. Высвобожденные за счёт внедрения МНС значительные бюджетные средства  и средства фонда ОМС, направленные на строительство новых больниц и поликлиник, оснащение действующих организаций здравоохранения современной медицинской техникой, рост заработной платы медицинского персонала, финансирование научных исследований, позволят существенно повысить доступность и качество медицинского обслуживания всех граждан России.</w:t>
      </w:r>
    </w:p>
    <w:p w:rsidR="00A83929" w:rsidRDefault="00A83929" w:rsidP="00A83929">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Предлагаемая в монографии (разделы 5 и 6) технология финансирования трудовой пенсии по старости за счет разработанной методики формирования накопительной части пенсии, которая хранится в виде вклада в банке и после выхода на пенсию работающих граждан становится их собственностью, и передачи по наследству части страховой пенсии позволят значительно повысить мотивацию работающих граждан к высокопроизводительному труду и выходу большей части трудоспособного населения из «тени». </w:t>
      </w:r>
    </w:p>
    <w:p w:rsidR="00A83929" w:rsidRDefault="00A83929" w:rsidP="00A8392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E143C">
        <w:rPr>
          <w:rFonts w:ascii="Times New Roman" w:hAnsi="Times New Roman" w:cs="Times New Roman"/>
          <w:sz w:val="28"/>
          <w:szCs w:val="28"/>
        </w:rPr>
        <w:t xml:space="preserve">  </w:t>
      </w:r>
      <w:r>
        <w:rPr>
          <w:rFonts w:ascii="Times New Roman" w:hAnsi="Times New Roman" w:cs="Times New Roman"/>
          <w:sz w:val="28"/>
          <w:szCs w:val="28"/>
        </w:rPr>
        <w:t xml:space="preserve">В разделах 7 и 8 монографии предложена система эффективного управления медицинскими услугами бюджетных поликлиник с использованием экономико – математических моделей согласующих рост объёмов медицинских услуг с увеличением дохода, снижением себестоимости и тарифов и ростом финансового результата. При моделировании с целью заинтересованности в увеличении объёмов оказываемых медицинских услуг используется прогрессивная система оплаты труда врачей, система стимулирования труда немедицинского персонала поликлиники и система накопления средств направляемых на развитие. </w:t>
      </w:r>
      <w:r w:rsidRPr="00CC1296">
        <w:rPr>
          <w:rFonts w:ascii="Times New Roman" w:hAnsi="Times New Roman" w:cs="Times New Roman"/>
          <w:sz w:val="28"/>
          <w:szCs w:val="28"/>
        </w:rPr>
        <w:t>Предлагаемый в статье механизм способствует тому, что не только главный врач и его заместители думают о развитии поликлиники, а весь трудовой коллектив заинтересован в повышении профессионального роста, престижности и востребованности своего труда, что способствует росту качества и доступности медицинского обслуживания.</w:t>
      </w:r>
    </w:p>
    <w:p w:rsidR="00A83929" w:rsidRDefault="00A83929" w:rsidP="00A83929">
      <w:pPr>
        <w:pStyle w:val="a4"/>
        <w:spacing w:before="12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      Работающих на предприятиях всех отраслей граждан можно разделить на две группы: работающие граждане непосредственно производящие товары, выполняющие работы и оказывающие услуги и работающие граждане обеспечивающие первой группе максимально эффективные условия их работы. Ко второй группе работающих граждан относятся руководители всех уровней управления.</w:t>
      </w:r>
    </w:p>
    <w:p w:rsidR="00A83929" w:rsidRDefault="00A83929" w:rsidP="00A83929">
      <w:pPr>
        <w:pStyle w:val="a4"/>
        <w:spacing w:before="12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       По аналогии с разработанной в монографии </w:t>
      </w:r>
      <w:r w:rsidRPr="00E702D0">
        <w:rPr>
          <w:rFonts w:eastAsiaTheme="minorHAnsi"/>
          <w:b/>
          <w:sz w:val="28"/>
          <w:szCs w:val="28"/>
          <w:lang w:eastAsia="en-US"/>
        </w:rPr>
        <w:t>с</w:t>
      </w:r>
      <w:r>
        <w:rPr>
          <w:rFonts w:eastAsiaTheme="minorHAnsi"/>
          <w:sz w:val="28"/>
          <w:szCs w:val="28"/>
          <w:lang w:eastAsia="en-US"/>
        </w:rPr>
        <w:t xml:space="preserve">истемой управления поликлиниками инструментами роста выручки предприятий всех отраслей (следовательно и роста ВВП) являются: прогрессивная система оплаты труда работающих граждан первой группы; система стимулирования труда работающих граждан второй группы; направление части зарабатываемых средств на развитие (техническое и технологическое перевооружение, повышение квалификации) </w:t>
      </w:r>
      <w:r w:rsidRPr="00C268CB">
        <w:rPr>
          <w:rFonts w:eastAsiaTheme="minorHAnsi"/>
          <w:b/>
          <w:sz w:val="28"/>
          <w:szCs w:val="28"/>
          <w:lang w:eastAsia="en-US"/>
        </w:rPr>
        <w:t>с персонификацией этих средств</w:t>
      </w:r>
      <w:r>
        <w:rPr>
          <w:rFonts w:eastAsiaTheme="minorHAnsi"/>
          <w:sz w:val="28"/>
          <w:szCs w:val="28"/>
          <w:lang w:eastAsia="en-US"/>
        </w:rPr>
        <w:t>, что бы каждый работающий, а не только руководители участвовал в принятии решений о модернизации своего рабочего места и предприятий в целом.</w:t>
      </w:r>
    </w:p>
    <w:p w:rsidR="00A83929" w:rsidRDefault="00A83929" w:rsidP="00A83929">
      <w:pPr>
        <w:pStyle w:val="a4"/>
        <w:spacing w:before="12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     При этом руководители предприятий всех отраслей должны понимать, что от разработки и внедрения систем управления подобных предложенной вмонографии, </w:t>
      </w:r>
      <w:r w:rsidRPr="00FA33C9">
        <w:rPr>
          <w:rFonts w:eastAsiaTheme="minorHAnsi"/>
          <w:b/>
          <w:sz w:val="28"/>
          <w:szCs w:val="28"/>
          <w:lang w:eastAsia="en-US"/>
        </w:rPr>
        <w:t>мотивирующих работающих граждан</w:t>
      </w:r>
      <w:r>
        <w:rPr>
          <w:rFonts w:eastAsiaTheme="minorHAnsi"/>
          <w:sz w:val="28"/>
          <w:szCs w:val="28"/>
          <w:lang w:eastAsia="en-US"/>
        </w:rPr>
        <w:t xml:space="preserve"> (в том числе и самих руководителей) зависит развитие этих предприятий, рост</w:t>
      </w:r>
      <w:r w:rsidRPr="00BF56ED">
        <w:rPr>
          <w:rFonts w:eastAsiaTheme="minorHAnsi"/>
          <w:sz w:val="28"/>
          <w:szCs w:val="28"/>
          <w:lang w:eastAsia="en-US"/>
        </w:rPr>
        <w:t xml:space="preserve"> </w:t>
      </w:r>
      <w:r>
        <w:rPr>
          <w:rFonts w:eastAsiaTheme="minorHAnsi"/>
          <w:sz w:val="28"/>
          <w:szCs w:val="28"/>
          <w:lang w:eastAsia="en-US"/>
        </w:rPr>
        <w:t>благосостояния граждан на них работающих и экономики России.</w:t>
      </w:r>
    </w:p>
    <w:p w:rsidR="00A83929" w:rsidRDefault="00A83929" w:rsidP="00A83929">
      <w:pPr>
        <w:pStyle w:val="a4"/>
        <w:spacing w:before="12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    Авторы выражают большую признательность и благодарность главному врачу 64 Московской поликлиники Матвеевой А.Д. и её коллегам за предоставленную информацию и организацию использования разработанных в монографии моделей управления.</w:t>
      </w:r>
    </w:p>
    <w:p w:rsidR="00A83929" w:rsidRDefault="00A83929" w:rsidP="00A83929">
      <w:pPr>
        <w:pStyle w:val="a4"/>
        <w:spacing w:before="12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   Выражаем так же глубокую благодарность генеральному директору издательского дома «Научная библиотека» Дерновому В.Б. за оперативное издание данной монографии и научных статей на базе которых она сформирована.</w:t>
      </w:r>
    </w:p>
    <w:p w:rsidR="00A83929" w:rsidRDefault="00A83929" w:rsidP="005D7F37">
      <w:pPr>
        <w:spacing w:after="0" w:line="360" w:lineRule="auto"/>
        <w:ind w:left="360"/>
        <w:rPr>
          <w:rFonts w:ascii="Times New Roman" w:hAnsi="Times New Roman" w:cs="Times New Roman"/>
          <w:b/>
          <w:sz w:val="32"/>
          <w:szCs w:val="32"/>
        </w:rPr>
      </w:pPr>
    </w:p>
    <w:p w:rsidR="00A83929" w:rsidRDefault="00A83929" w:rsidP="005D7F37">
      <w:pPr>
        <w:spacing w:after="0" w:line="360" w:lineRule="auto"/>
        <w:ind w:left="360"/>
        <w:rPr>
          <w:rFonts w:ascii="Times New Roman" w:hAnsi="Times New Roman" w:cs="Times New Roman"/>
          <w:b/>
          <w:sz w:val="32"/>
          <w:szCs w:val="32"/>
        </w:rPr>
      </w:pPr>
    </w:p>
    <w:p w:rsidR="00A83929" w:rsidRDefault="00A83929" w:rsidP="005D7F37">
      <w:pPr>
        <w:spacing w:after="0" w:line="360" w:lineRule="auto"/>
        <w:ind w:left="360"/>
        <w:rPr>
          <w:rFonts w:ascii="Times New Roman" w:hAnsi="Times New Roman" w:cs="Times New Roman"/>
          <w:b/>
          <w:sz w:val="32"/>
          <w:szCs w:val="32"/>
        </w:rPr>
      </w:pPr>
    </w:p>
    <w:p w:rsidR="00A83929" w:rsidRDefault="00A83929" w:rsidP="005D7F37">
      <w:pPr>
        <w:spacing w:after="0" w:line="360" w:lineRule="auto"/>
        <w:ind w:left="360"/>
        <w:rPr>
          <w:rFonts w:ascii="Times New Roman" w:hAnsi="Times New Roman" w:cs="Times New Roman"/>
          <w:b/>
          <w:sz w:val="32"/>
          <w:szCs w:val="32"/>
        </w:rPr>
      </w:pPr>
    </w:p>
    <w:p w:rsidR="00A83929" w:rsidRDefault="00A83929" w:rsidP="005D7F37">
      <w:pPr>
        <w:spacing w:after="0" w:line="360" w:lineRule="auto"/>
        <w:ind w:left="360"/>
        <w:rPr>
          <w:rFonts w:ascii="Times New Roman" w:hAnsi="Times New Roman" w:cs="Times New Roman"/>
          <w:b/>
          <w:sz w:val="32"/>
          <w:szCs w:val="32"/>
        </w:rPr>
      </w:pPr>
    </w:p>
    <w:p w:rsidR="00A83929" w:rsidRDefault="00A83929" w:rsidP="005D7F37">
      <w:pPr>
        <w:spacing w:after="0" w:line="360" w:lineRule="auto"/>
        <w:ind w:left="360"/>
        <w:rPr>
          <w:rFonts w:ascii="Times New Roman" w:hAnsi="Times New Roman" w:cs="Times New Roman"/>
          <w:b/>
          <w:sz w:val="32"/>
          <w:szCs w:val="32"/>
        </w:rPr>
      </w:pPr>
    </w:p>
    <w:p w:rsidR="00A83929" w:rsidRDefault="00A83929" w:rsidP="005D7F37">
      <w:pPr>
        <w:spacing w:after="0" w:line="360" w:lineRule="auto"/>
        <w:ind w:left="360"/>
        <w:rPr>
          <w:rFonts w:ascii="Times New Roman" w:hAnsi="Times New Roman" w:cs="Times New Roman"/>
          <w:b/>
          <w:sz w:val="32"/>
          <w:szCs w:val="32"/>
        </w:rPr>
      </w:pPr>
    </w:p>
    <w:p w:rsidR="00A83929" w:rsidRDefault="00A83929" w:rsidP="005D7F37">
      <w:pPr>
        <w:spacing w:after="0" w:line="360" w:lineRule="auto"/>
        <w:ind w:left="360"/>
        <w:rPr>
          <w:rFonts w:ascii="Times New Roman" w:hAnsi="Times New Roman" w:cs="Times New Roman"/>
          <w:b/>
          <w:sz w:val="32"/>
          <w:szCs w:val="32"/>
        </w:rPr>
      </w:pPr>
    </w:p>
    <w:p w:rsidR="00A83929" w:rsidRDefault="00A83929" w:rsidP="005D7F37">
      <w:pPr>
        <w:spacing w:after="0" w:line="360" w:lineRule="auto"/>
        <w:ind w:left="360"/>
        <w:rPr>
          <w:rFonts w:ascii="Times New Roman" w:hAnsi="Times New Roman" w:cs="Times New Roman"/>
          <w:b/>
          <w:sz w:val="32"/>
          <w:szCs w:val="32"/>
        </w:rPr>
      </w:pPr>
    </w:p>
    <w:p w:rsidR="00A83929" w:rsidRDefault="00A83929" w:rsidP="005D7F37">
      <w:pPr>
        <w:spacing w:after="0" w:line="360" w:lineRule="auto"/>
        <w:ind w:left="360"/>
        <w:rPr>
          <w:rFonts w:ascii="Times New Roman" w:hAnsi="Times New Roman" w:cs="Times New Roman"/>
          <w:b/>
          <w:sz w:val="32"/>
          <w:szCs w:val="32"/>
        </w:rPr>
      </w:pPr>
    </w:p>
    <w:p w:rsidR="00A83929" w:rsidRDefault="00A83929" w:rsidP="005D7F37">
      <w:pPr>
        <w:spacing w:after="0" w:line="360" w:lineRule="auto"/>
        <w:ind w:left="360"/>
        <w:rPr>
          <w:rFonts w:ascii="Times New Roman" w:hAnsi="Times New Roman" w:cs="Times New Roman"/>
          <w:b/>
          <w:sz w:val="32"/>
          <w:szCs w:val="32"/>
        </w:rPr>
      </w:pPr>
    </w:p>
    <w:p w:rsidR="00A83929" w:rsidRDefault="00A83929" w:rsidP="005D7F37">
      <w:pPr>
        <w:spacing w:after="0" w:line="360" w:lineRule="auto"/>
        <w:ind w:left="360"/>
        <w:rPr>
          <w:rFonts w:ascii="Times New Roman" w:hAnsi="Times New Roman" w:cs="Times New Roman"/>
          <w:b/>
          <w:sz w:val="32"/>
          <w:szCs w:val="32"/>
        </w:rPr>
      </w:pPr>
    </w:p>
    <w:p w:rsidR="00A83929" w:rsidRDefault="00A83929" w:rsidP="005D7F37">
      <w:pPr>
        <w:spacing w:after="0" w:line="360" w:lineRule="auto"/>
        <w:ind w:left="360"/>
        <w:rPr>
          <w:rFonts w:ascii="Times New Roman" w:hAnsi="Times New Roman" w:cs="Times New Roman"/>
          <w:b/>
          <w:sz w:val="32"/>
          <w:szCs w:val="32"/>
        </w:rPr>
      </w:pPr>
    </w:p>
    <w:p w:rsidR="00A83929" w:rsidRDefault="00A83929" w:rsidP="005D7F37">
      <w:pPr>
        <w:spacing w:after="0" w:line="360" w:lineRule="auto"/>
        <w:ind w:left="360"/>
        <w:rPr>
          <w:rFonts w:ascii="Times New Roman" w:hAnsi="Times New Roman" w:cs="Times New Roman"/>
          <w:b/>
          <w:sz w:val="32"/>
          <w:szCs w:val="32"/>
        </w:rPr>
      </w:pPr>
    </w:p>
    <w:p w:rsidR="00A83929" w:rsidRDefault="00A83929" w:rsidP="005D7F37">
      <w:pPr>
        <w:spacing w:after="0" w:line="360" w:lineRule="auto"/>
        <w:ind w:left="360"/>
        <w:rPr>
          <w:rFonts w:ascii="Times New Roman" w:hAnsi="Times New Roman" w:cs="Times New Roman"/>
          <w:b/>
          <w:sz w:val="32"/>
          <w:szCs w:val="32"/>
        </w:rPr>
      </w:pPr>
    </w:p>
    <w:p w:rsidR="00A83929" w:rsidRDefault="00A83929" w:rsidP="005D7F37">
      <w:pPr>
        <w:spacing w:after="0" w:line="360" w:lineRule="auto"/>
        <w:ind w:left="360"/>
        <w:rPr>
          <w:rFonts w:ascii="Times New Roman" w:hAnsi="Times New Roman" w:cs="Times New Roman"/>
          <w:b/>
          <w:sz w:val="32"/>
          <w:szCs w:val="32"/>
        </w:rPr>
      </w:pPr>
    </w:p>
    <w:p w:rsidR="001339FA" w:rsidRPr="005D7F37" w:rsidRDefault="005D7F37" w:rsidP="005D7F37">
      <w:pPr>
        <w:spacing w:after="0" w:line="360" w:lineRule="auto"/>
        <w:ind w:left="360"/>
        <w:rPr>
          <w:rFonts w:ascii="Times New Roman" w:hAnsi="Times New Roman" w:cs="Times New Roman"/>
          <w:b/>
          <w:sz w:val="32"/>
          <w:szCs w:val="32"/>
        </w:rPr>
      </w:pPr>
      <w:r>
        <w:rPr>
          <w:rFonts w:ascii="Times New Roman" w:hAnsi="Times New Roman" w:cs="Times New Roman"/>
          <w:b/>
          <w:sz w:val="32"/>
          <w:szCs w:val="32"/>
        </w:rPr>
        <w:t>Раздел</w:t>
      </w:r>
      <w:r w:rsidRPr="005D7F37">
        <w:rPr>
          <w:rFonts w:ascii="Times New Roman" w:hAnsi="Times New Roman" w:cs="Times New Roman"/>
          <w:b/>
          <w:sz w:val="32"/>
          <w:szCs w:val="32"/>
        </w:rPr>
        <w:t xml:space="preserve"> </w:t>
      </w:r>
      <w:r>
        <w:rPr>
          <w:rFonts w:ascii="Times New Roman" w:hAnsi="Times New Roman" w:cs="Times New Roman"/>
          <w:b/>
          <w:sz w:val="32"/>
          <w:szCs w:val="32"/>
        </w:rPr>
        <w:t xml:space="preserve">1  </w:t>
      </w:r>
      <w:r w:rsidR="001339FA" w:rsidRPr="005D7F37">
        <w:rPr>
          <w:rFonts w:ascii="Times New Roman" w:hAnsi="Times New Roman" w:cs="Times New Roman"/>
          <w:b/>
          <w:sz w:val="32"/>
          <w:szCs w:val="32"/>
        </w:rPr>
        <w:t>Основной источник развития финансовой системы России.</w:t>
      </w:r>
    </w:p>
    <w:p w:rsidR="006D727C" w:rsidRDefault="006D727C" w:rsidP="006D727C">
      <w:pPr>
        <w:rPr>
          <w:rFonts w:ascii="Times New Roman" w:hAnsi="Times New Roman" w:cs="Times New Roman"/>
          <w:sz w:val="24"/>
          <w:szCs w:val="24"/>
        </w:rPr>
      </w:pPr>
    </w:p>
    <w:p w:rsidR="006D727C" w:rsidRPr="00D93737" w:rsidRDefault="006D727C" w:rsidP="006D72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w:t>
      </w:r>
      <w:r w:rsidRPr="00631643">
        <w:rPr>
          <w:rFonts w:ascii="Times New Roman" w:hAnsi="Times New Roman" w:cs="Times New Roman"/>
          <w:sz w:val="28"/>
          <w:szCs w:val="28"/>
        </w:rPr>
        <w:t>инансовая система страны, или общая система финансов, включает в себя три основные подсистемы</w:t>
      </w:r>
      <w:r>
        <w:rPr>
          <w:rFonts w:ascii="Times New Roman" w:hAnsi="Times New Roman" w:cs="Times New Roman"/>
          <w:sz w:val="28"/>
          <w:szCs w:val="28"/>
        </w:rPr>
        <w:t xml:space="preserve"> </w:t>
      </w:r>
      <w:r w:rsidR="00D93737">
        <w:rPr>
          <w:rFonts w:ascii="Times New Roman" w:hAnsi="Times New Roman" w:cs="Times New Roman"/>
          <w:sz w:val="28"/>
          <w:szCs w:val="28"/>
        </w:rPr>
        <w:t>[22,</w:t>
      </w:r>
      <w:r w:rsidR="00D93737" w:rsidRPr="00D93737">
        <w:rPr>
          <w:rFonts w:ascii="Times New Roman" w:hAnsi="Times New Roman" w:cs="Times New Roman"/>
          <w:sz w:val="28"/>
          <w:szCs w:val="28"/>
        </w:rPr>
        <w:t xml:space="preserve"> 43]</w:t>
      </w:r>
      <w:r w:rsidR="00D93737">
        <w:rPr>
          <w:rFonts w:ascii="Times New Roman" w:hAnsi="Times New Roman" w:cs="Times New Roman"/>
          <w:sz w:val="28"/>
          <w:szCs w:val="28"/>
        </w:rPr>
        <w:t>:</w:t>
      </w:r>
    </w:p>
    <w:p w:rsidR="006D727C" w:rsidRPr="00631643" w:rsidRDefault="006D727C" w:rsidP="006D727C">
      <w:pPr>
        <w:spacing w:after="0" w:line="360" w:lineRule="auto"/>
        <w:ind w:firstLine="567"/>
        <w:jc w:val="both"/>
        <w:rPr>
          <w:rFonts w:ascii="Times New Roman" w:hAnsi="Times New Roman" w:cs="Times New Roman"/>
          <w:sz w:val="28"/>
          <w:szCs w:val="28"/>
        </w:rPr>
      </w:pPr>
      <w:r w:rsidRPr="00631643">
        <w:rPr>
          <w:rFonts w:ascii="Times New Roman" w:hAnsi="Times New Roman" w:cs="Times New Roman"/>
          <w:sz w:val="28"/>
          <w:szCs w:val="28"/>
        </w:rPr>
        <w:t>• государственные финансы;</w:t>
      </w:r>
    </w:p>
    <w:p w:rsidR="006D727C" w:rsidRPr="00631643" w:rsidRDefault="006D727C" w:rsidP="006D727C">
      <w:pPr>
        <w:spacing w:after="0" w:line="360" w:lineRule="auto"/>
        <w:ind w:firstLine="567"/>
        <w:jc w:val="both"/>
        <w:rPr>
          <w:rFonts w:ascii="Times New Roman" w:hAnsi="Times New Roman" w:cs="Times New Roman"/>
          <w:sz w:val="28"/>
          <w:szCs w:val="28"/>
        </w:rPr>
      </w:pPr>
      <w:r w:rsidRPr="00631643">
        <w:rPr>
          <w:rFonts w:ascii="Times New Roman" w:hAnsi="Times New Roman" w:cs="Times New Roman"/>
          <w:sz w:val="28"/>
          <w:szCs w:val="28"/>
        </w:rPr>
        <w:t>• финансы предприятий (организаций, фирм, корпораций);</w:t>
      </w:r>
    </w:p>
    <w:p w:rsidR="006D727C" w:rsidRPr="00631643" w:rsidRDefault="006D727C" w:rsidP="006D727C">
      <w:pPr>
        <w:spacing w:after="0" w:line="360" w:lineRule="auto"/>
        <w:ind w:firstLine="567"/>
        <w:jc w:val="both"/>
        <w:rPr>
          <w:rFonts w:ascii="Times New Roman" w:hAnsi="Times New Roman" w:cs="Times New Roman"/>
          <w:sz w:val="28"/>
          <w:szCs w:val="28"/>
        </w:rPr>
      </w:pPr>
      <w:r w:rsidRPr="00631643">
        <w:rPr>
          <w:rFonts w:ascii="Times New Roman" w:hAnsi="Times New Roman" w:cs="Times New Roman"/>
          <w:sz w:val="28"/>
          <w:szCs w:val="28"/>
        </w:rPr>
        <w:t>• финансы домашних хозяйств (граждан).</w:t>
      </w:r>
    </w:p>
    <w:p w:rsidR="006D727C" w:rsidRPr="00631643" w:rsidRDefault="006D727C" w:rsidP="006D727C">
      <w:pPr>
        <w:spacing w:after="0" w:line="360" w:lineRule="auto"/>
        <w:ind w:firstLine="567"/>
        <w:jc w:val="both"/>
        <w:rPr>
          <w:rFonts w:ascii="Times New Roman" w:hAnsi="Times New Roman" w:cs="Times New Roman"/>
          <w:sz w:val="28"/>
          <w:szCs w:val="28"/>
        </w:rPr>
      </w:pPr>
      <w:r w:rsidRPr="008559CA">
        <w:rPr>
          <w:rFonts w:ascii="Times New Roman" w:hAnsi="Times New Roman" w:cs="Times New Roman"/>
          <w:b/>
          <w:sz w:val="28"/>
          <w:szCs w:val="28"/>
        </w:rPr>
        <w:t>Государственные финансы</w:t>
      </w:r>
      <w:r w:rsidRPr="00631643">
        <w:rPr>
          <w:rFonts w:ascii="Times New Roman" w:hAnsi="Times New Roman" w:cs="Times New Roman"/>
          <w:sz w:val="28"/>
          <w:szCs w:val="28"/>
        </w:rPr>
        <w:t xml:space="preserve"> находятся на высшем уровне иерархии финансов. Это централизованные финансы. Основу государственных финансов составляет система общегосударственных и региональных бюджетов, внебюджетных и других специальных фондов. Их главная цель – формирование централизованных финансовых ресурсов и распределение их на финансирование различных общественных потребностей.</w:t>
      </w:r>
    </w:p>
    <w:p w:rsidR="006D727C" w:rsidRDefault="006D727C" w:rsidP="006D727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Общегосударственные и региональные бюджеты, внебюджетные и другие социальные фонды формируются за счёт налоговых и неналоговых платежей уплачиваемых организациями (предприятиями) и физическими лицами. Физические лица, а в контексте этой статьи </w:t>
      </w:r>
      <w:r w:rsidRPr="009B531F">
        <w:rPr>
          <w:rFonts w:ascii="Times New Roman" w:hAnsi="Times New Roman" w:cs="Times New Roman"/>
          <w:b/>
          <w:sz w:val="28"/>
          <w:szCs w:val="28"/>
        </w:rPr>
        <w:t>работающие граждане</w:t>
      </w:r>
      <w:r>
        <w:rPr>
          <w:rFonts w:ascii="Times New Roman" w:hAnsi="Times New Roman" w:cs="Times New Roman"/>
          <w:sz w:val="28"/>
          <w:szCs w:val="28"/>
        </w:rPr>
        <w:t xml:space="preserve"> выплачивают: подоходный налог, транспортный налог, налог на недвижимость (налог на имущество), взносы в пенсионный фонд, в фонд социального и медицинского страхования и другие налоги и неналоговые    платежи, поступающие в бюджеты всех уровней. Таким образом налоги и неналоговые платежи уплачиваемые работающими гражданами являются источником формирования государственных финансов.</w:t>
      </w:r>
    </w:p>
    <w:p w:rsidR="006D727C" w:rsidRDefault="006D727C" w:rsidP="006D727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Организации (предприятия) за счёт выплачиваемых ими налогов и неналоговых платежей формируют наибольшую долю доходной части государственных бюджетов (внебюджетных фондов) различных уровней.</w:t>
      </w:r>
    </w:p>
    <w:p w:rsidR="006D727C" w:rsidRDefault="006D727C" w:rsidP="006D727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Но предприятия без </w:t>
      </w:r>
      <w:r w:rsidRPr="003C02E1">
        <w:rPr>
          <w:rFonts w:ascii="Times New Roman" w:hAnsi="Times New Roman" w:cs="Times New Roman"/>
          <w:b/>
          <w:sz w:val="28"/>
          <w:szCs w:val="28"/>
        </w:rPr>
        <w:t>работающих граждан</w:t>
      </w:r>
      <w:r>
        <w:rPr>
          <w:rFonts w:ascii="Times New Roman" w:hAnsi="Times New Roman" w:cs="Times New Roman"/>
          <w:sz w:val="28"/>
          <w:szCs w:val="28"/>
        </w:rPr>
        <w:t xml:space="preserve"> (сами) ничего произвести не смогут. Из чего следует, что основным источником государственных финансов являются </w:t>
      </w:r>
      <w:r w:rsidRPr="003C02E1">
        <w:rPr>
          <w:rFonts w:ascii="Times New Roman" w:hAnsi="Times New Roman" w:cs="Times New Roman"/>
          <w:b/>
          <w:sz w:val="28"/>
          <w:szCs w:val="28"/>
        </w:rPr>
        <w:t>работающие граждане</w:t>
      </w:r>
      <w:r>
        <w:rPr>
          <w:rFonts w:ascii="Times New Roman" w:hAnsi="Times New Roman" w:cs="Times New Roman"/>
          <w:sz w:val="28"/>
          <w:szCs w:val="28"/>
        </w:rPr>
        <w:t xml:space="preserve">, как непосредственные платильщики всех налоговых и неналоговых платежей, так и те, кто в конечном итоге непосредственно участвует в формировании налогооблагаемой базы предприятий, поскольку само предприятие без </w:t>
      </w:r>
      <w:r w:rsidRPr="00845527">
        <w:rPr>
          <w:rFonts w:ascii="Times New Roman" w:hAnsi="Times New Roman" w:cs="Times New Roman"/>
          <w:b/>
          <w:sz w:val="28"/>
          <w:szCs w:val="28"/>
        </w:rPr>
        <w:t>работающих граждан</w:t>
      </w:r>
      <w:r>
        <w:rPr>
          <w:rFonts w:ascii="Times New Roman" w:hAnsi="Times New Roman" w:cs="Times New Roman"/>
          <w:sz w:val="28"/>
          <w:szCs w:val="28"/>
        </w:rPr>
        <w:t xml:space="preserve"> не выпустит никакой продукции и не окажет ни какой услуги.</w:t>
      </w:r>
    </w:p>
    <w:p w:rsidR="006D727C" w:rsidRPr="00631643" w:rsidRDefault="006D727C" w:rsidP="006D727C">
      <w:pPr>
        <w:spacing w:line="360" w:lineRule="auto"/>
        <w:ind w:firstLine="567"/>
        <w:jc w:val="both"/>
        <w:rPr>
          <w:rFonts w:ascii="Times New Roman" w:hAnsi="Times New Roman" w:cs="Times New Roman"/>
          <w:sz w:val="28"/>
          <w:szCs w:val="28"/>
        </w:rPr>
      </w:pPr>
      <w:r w:rsidRPr="008559CA">
        <w:rPr>
          <w:rFonts w:ascii="Times New Roman" w:hAnsi="Times New Roman" w:cs="Times New Roman"/>
          <w:b/>
          <w:sz w:val="28"/>
          <w:szCs w:val="28"/>
        </w:rPr>
        <w:t>Финансы предприятий</w:t>
      </w:r>
      <w:r w:rsidRPr="00631643">
        <w:rPr>
          <w:rFonts w:ascii="Times New Roman" w:hAnsi="Times New Roman" w:cs="Times New Roman"/>
          <w:sz w:val="28"/>
          <w:szCs w:val="28"/>
        </w:rPr>
        <w:t xml:space="preserve"> представляют собой денежные отношения, связанные с формированием и распределением финансовых ресурсов, которые формируются за счет  следующих источников: собственные и приравненные к ним средства, средства, мобилизуемые на финансовом рынке; средства, поступающие в порядке перераспределения (страховые возмещения и т.п.).</w:t>
      </w:r>
    </w:p>
    <w:p w:rsidR="006D727C" w:rsidRPr="00631643" w:rsidRDefault="006D727C" w:rsidP="006D727C">
      <w:pPr>
        <w:spacing w:line="360" w:lineRule="auto"/>
        <w:ind w:firstLine="567"/>
        <w:jc w:val="both"/>
        <w:rPr>
          <w:rFonts w:ascii="Times New Roman" w:hAnsi="Times New Roman" w:cs="Times New Roman"/>
          <w:sz w:val="28"/>
          <w:szCs w:val="28"/>
        </w:rPr>
      </w:pPr>
      <w:r w:rsidRPr="00631643">
        <w:rPr>
          <w:rFonts w:ascii="Times New Roman" w:hAnsi="Times New Roman" w:cs="Times New Roman"/>
          <w:sz w:val="28"/>
          <w:szCs w:val="28"/>
        </w:rPr>
        <w:t>Финансы предприятий функционируют в рамках финансовой системы государства и, как уже было сказано, составляют основу всей финансовой системы, так как обслуживают сферу материального производства, где создается валовой национальный продукт и национальный доход – источник финансовых ресурсов для других звеньев финансовой системы. Поэтому все изменения в финансах предприяти</w:t>
      </w:r>
      <w:r w:rsidR="001339FA">
        <w:rPr>
          <w:rFonts w:ascii="Times New Roman" w:hAnsi="Times New Roman" w:cs="Times New Roman"/>
          <w:sz w:val="28"/>
          <w:szCs w:val="28"/>
        </w:rPr>
        <w:t>й</w:t>
      </w:r>
      <w:r w:rsidRPr="00631643">
        <w:rPr>
          <w:rFonts w:ascii="Times New Roman" w:hAnsi="Times New Roman" w:cs="Times New Roman"/>
          <w:sz w:val="28"/>
          <w:szCs w:val="28"/>
        </w:rPr>
        <w:t xml:space="preserve"> </w:t>
      </w:r>
      <w:r w:rsidR="001339FA">
        <w:rPr>
          <w:rFonts w:ascii="Times New Roman" w:hAnsi="Times New Roman" w:cs="Times New Roman"/>
          <w:sz w:val="28"/>
          <w:szCs w:val="28"/>
        </w:rPr>
        <w:t xml:space="preserve">обуславливают </w:t>
      </w:r>
      <w:r w:rsidRPr="00631643">
        <w:rPr>
          <w:rFonts w:ascii="Times New Roman" w:hAnsi="Times New Roman" w:cs="Times New Roman"/>
          <w:sz w:val="28"/>
          <w:szCs w:val="28"/>
        </w:rPr>
        <w:t xml:space="preserve">изменения в финансовой системе государства. </w:t>
      </w:r>
    </w:p>
    <w:p w:rsidR="006D727C" w:rsidRDefault="006D727C" w:rsidP="006D727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Основным собственным источником развития предприятий является прибыль, определяющая результативность их работы.</w:t>
      </w:r>
    </w:p>
    <w:p w:rsidR="006D727C" w:rsidRDefault="006D727C" w:rsidP="006D727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Рост прибыли зависит от уровня технической и технологической оснащённости всех структурных подразделений, квалификации рабочих, уровня знаний и умений служащих и специалистов конструкторских, технологических, производственных подразделений, служб занимающихся реализацией продукции, экономических, финансовых и других, обеспечивающих все стадии разработки, производства и реализации продукции.</w:t>
      </w:r>
    </w:p>
    <w:p w:rsidR="006D727C" w:rsidRDefault="006D727C" w:rsidP="006D727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Особая роль в решении задачи роста собственного финансового источника развития предприятий (прибыли) принадлежит руководящим работникам всех уровней управления организующих работу по разработке взаимоувязанных планов работы всех структурных подразделений и предприятия в целом и обеспечивающих их своевременную и эффективную реализацию. Естественно, руководители должны стремиться к тому, чтобы во всех структурных подразделениях использовалась современная техника и технологии, но главным должно быть стремление управленцев создать атмосферу материальной и моральной заинтересованности трудового коллектива </w:t>
      </w:r>
      <w:r w:rsidRPr="00845527">
        <w:rPr>
          <w:rFonts w:ascii="Times New Roman" w:hAnsi="Times New Roman" w:cs="Times New Roman"/>
          <w:b/>
          <w:sz w:val="28"/>
          <w:szCs w:val="28"/>
        </w:rPr>
        <w:t>(работающих граждан)</w:t>
      </w:r>
      <w:r>
        <w:rPr>
          <w:rFonts w:ascii="Times New Roman" w:hAnsi="Times New Roman" w:cs="Times New Roman"/>
          <w:sz w:val="28"/>
          <w:szCs w:val="28"/>
        </w:rPr>
        <w:t xml:space="preserve"> в эффективной работе каждого структурного подразделения и всего предприятия. Поскольку какая бы ни была передовая техника без квалифицированных и заинтересованных в результатах своего труда </w:t>
      </w:r>
      <w:r w:rsidRPr="00845527">
        <w:rPr>
          <w:rFonts w:ascii="Times New Roman" w:hAnsi="Times New Roman" w:cs="Times New Roman"/>
          <w:b/>
          <w:sz w:val="28"/>
          <w:szCs w:val="28"/>
        </w:rPr>
        <w:t>работающих граждан</w:t>
      </w:r>
      <w:r>
        <w:rPr>
          <w:rFonts w:ascii="Times New Roman" w:hAnsi="Times New Roman" w:cs="Times New Roman"/>
          <w:sz w:val="28"/>
          <w:szCs w:val="28"/>
        </w:rPr>
        <w:t xml:space="preserve"> она ничего не произведёт.</w:t>
      </w:r>
    </w:p>
    <w:p w:rsidR="006D727C" w:rsidRPr="003B0FC2" w:rsidRDefault="006D727C" w:rsidP="006D727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Привлечённые (внешние) финансовые ресурсы предприятия  мобилизуют на финансовом рынке (кредиты банков, выпуск акций и облигаций).  Наибольший объём внешних заимствований осуществляется предприятиями за счёт банковских кредитов. В 2015 году объём таких заимствований составил по России около 30 триллионов рублей. Для сравнения федеральный бюджет России в 2016 г. составил 13,5 триллионов рублей. Кредиты выдаются банками за счёт средств аккумулируемых на счетах юридических и физических лиц, то есть предприятий и </w:t>
      </w:r>
      <w:r w:rsidRPr="00845527">
        <w:rPr>
          <w:rFonts w:ascii="Times New Roman" w:hAnsi="Times New Roman" w:cs="Times New Roman"/>
          <w:b/>
          <w:sz w:val="28"/>
          <w:szCs w:val="28"/>
        </w:rPr>
        <w:t>работающих</w:t>
      </w:r>
      <w:r>
        <w:rPr>
          <w:rFonts w:ascii="Times New Roman" w:hAnsi="Times New Roman" w:cs="Times New Roman"/>
          <w:sz w:val="28"/>
          <w:szCs w:val="28"/>
        </w:rPr>
        <w:t xml:space="preserve"> </w:t>
      </w:r>
      <w:r w:rsidRPr="00845527">
        <w:rPr>
          <w:rFonts w:ascii="Times New Roman" w:hAnsi="Times New Roman" w:cs="Times New Roman"/>
          <w:b/>
          <w:sz w:val="28"/>
          <w:szCs w:val="28"/>
        </w:rPr>
        <w:t>граждан</w:t>
      </w:r>
      <w:r>
        <w:rPr>
          <w:rFonts w:ascii="Times New Roman" w:hAnsi="Times New Roman" w:cs="Times New Roman"/>
          <w:sz w:val="28"/>
          <w:szCs w:val="28"/>
        </w:rPr>
        <w:t xml:space="preserve">. Но как было подчёркнуто выше, предприятие без работающих граждан не произведёт никакой продукции и не сможет оказать никакой услуги. Таким образом, источником и привлечённых финансовых ресурсов необходимых для кредитования предприятий являются </w:t>
      </w:r>
      <w:r w:rsidRPr="00845527">
        <w:rPr>
          <w:rFonts w:ascii="Times New Roman" w:hAnsi="Times New Roman" w:cs="Times New Roman"/>
          <w:b/>
          <w:sz w:val="28"/>
          <w:szCs w:val="28"/>
        </w:rPr>
        <w:t>работающие</w:t>
      </w:r>
      <w:r>
        <w:rPr>
          <w:rFonts w:ascii="Times New Roman" w:hAnsi="Times New Roman" w:cs="Times New Roman"/>
          <w:sz w:val="28"/>
          <w:szCs w:val="28"/>
        </w:rPr>
        <w:t xml:space="preserve"> </w:t>
      </w:r>
      <w:r w:rsidRPr="00845527">
        <w:rPr>
          <w:rFonts w:ascii="Times New Roman" w:hAnsi="Times New Roman" w:cs="Times New Roman"/>
          <w:b/>
          <w:sz w:val="28"/>
          <w:szCs w:val="28"/>
        </w:rPr>
        <w:t>граждане</w:t>
      </w:r>
      <w:r>
        <w:rPr>
          <w:rFonts w:ascii="Times New Roman" w:hAnsi="Times New Roman" w:cs="Times New Roman"/>
          <w:sz w:val="28"/>
          <w:szCs w:val="28"/>
        </w:rPr>
        <w:t>.</w:t>
      </w:r>
    </w:p>
    <w:p w:rsidR="006D727C" w:rsidRDefault="006D727C" w:rsidP="006D727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5199A">
        <w:rPr>
          <w:rFonts w:ascii="Times New Roman" w:hAnsi="Times New Roman" w:cs="Times New Roman"/>
          <w:b/>
          <w:sz w:val="28"/>
          <w:szCs w:val="28"/>
        </w:rPr>
        <w:t>Финансы домашних хозяйств</w:t>
      </w:r>
      <w:r>
        <w:rPr>
          <w:rFonts w:ascii="Times New Roman" w:hAnsi="Times New Roman" w:cs="Times New Roman"/>
          <w:sz w:val="28"/>
          <w:szCs w:val="28"/>
        </w:rPr>
        <w:t xml:space="preserve"> </w:t>
      </w:r>
      <w:r w:rsidRPr="00845527">
        <w:rPr>
          <w:rFonts w:ascii="Times New Roman" w:hAnsi="Times New Roman" w:cs="Times New Roman"/>
          <w:b/>
          <w:sz w:val="28"/>
          <w:szCs w:val="28"/>
        </w:rPr>
        <w:t>(работающих граждан)</w:t>
      </w:r>
      <w:r>
        <w:rPr>
          <w:rFonts w:ascii="Times New Roman" w:hAnsi="Times New Roman" w:cs="Times New Roman"/>
          <w:sz w:val="28"/>
          <w:szCs w:val="28"/>
        </w:rPr>
        <w:t xml:space="preserve"> значительны по своему объёму. По данным Федеральной службы государственной статистики доходы </w:t>
      </w:r>
      <w:r w:rsidRPr="00845527">
        <w:rPr>
          <w:rFonts w:ascii="Times New Roman" w:hAnsi="Times New Roman" w:cs="Times New Roman"/>
          <w:b/>
          <w:sz w:val="28"/>
          <w:szCs w:val="28"/>
        </w:rPr>
        <w:t>работающих граждан</w:t>
      </w:r>
      <w:r>
        <w:rPr>
          <w:rFonts w:ascii="Times New Roman" w:hAnsi="Times New Roman" w:cs="Times New Roman"/>
          <w:sz w:val="28"/>
          <w:szCs w:val="28"/>
        </w:rPr>
        <w:t xml:space="preserve"> в 2015 году составили 53,1 триллиона рублей.</w:t>
      </w:r>
    </w:p>
    <w:p w:rsidR="006D727C" w:rsidRDefault="006D727C" w:rsidP="006D727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Основная часть доходов работающих граждан расходуется на потребление товаров и услуг, оказываемых различными организациями. Следовательно рост доходов </w:t>
      </w:r>
      <w:r w:rsidRPr="00845527">
        <w:rPr>
          <w:rFonts w:ascii="Times New Roman" w:hAnsi="Times New Roman" w:cs="Times New Roman"/>
          <w:b/>
          <w:sz w:val="28"/>
          <w:szCs w:val="28"/>
        </w:rPr>
        <w:t>работающих граждан</w:t>
      </w:r>
      <w:r>
        <w:rPr>
          <w:rFonts w:ascii="Times New Roman" w:hAnsi="Times New Roman" w:cs="Times New Roman"/>
          <w:sz w:val="28"/>
          <w:szCs w:val="28"/>
        </w:rPr>
        <w:t xml:space="preserve"> приводит к росту спроса и, соответственно,  к увеличению объёмов реализованной продукции (росту валового внутреннего продукта), а следовательно и к росту ресурсов всех подсистем финансовой системы России.</w:t>
      </w:r>
    </w:p>
    <w:p w:rsidR="006D727C" w:rsidRPr="003B0FC2" w:rsidRDefault="006D727C" w:rsidP="006D727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Как отмечалось выше, </w:t>
      </w:r>
      <w:r w:rsidRPr="00F12820">
        <w:rPr>
          <w:rFonts w:ascii="Times New Roman" w:hAnsi="Times New Roman" w:cs="Times New Roman"/>
          <w:b/>
          <w:sz w:val="28"/>
          <w:szCs w:val="28"/>
        </w:rPr>
        <w:t>Государственные финансы</w:t>
      </w:r>
      <w:r>
        <w:rPr>
          <w:rFonts w:ascii="Times New Roman" w:hAnsi="Times New Roman" w:cs="Times New Roman"/>
          <w:sz w:val="28"/>
          <w:szCs w:val="28"/>
        </w:rPr>
        <w:t xml:space="preserve"> пополняются работающими гражданами за счёт перечисления ими налогов и неналоговых платежей в бюджет и небюджетные фонды всех уровней, а </w:t>
      </w:r>
      <w:r>
        <w:rPr>
          <w:rFonts w:ascii="Times New Roman" w:hAnsi="Times New Roman" w:cs="Times New Roman"/>
          <w:b/>
          <w:sz w:val="28"/>
          <w:szCs w:val="28"/>
        </w:rPr>
        <w:t>ф</w:t>
      </w:r>
      <w:r w:rsidRPr="00230426">
        <w:rPr>
          <w:rFonts w:ascii="Times New Roman" w:hAnsi="Times New Roman" w:cs="Times New Roman"/>
          <w:b/>
          <w:sz w:val="28"/>
          <w:szCs w:val="28"/>
        </w:rPr>
        <w:t>инансы предприятий</w:t>
      </w:r>
      <w:r>
        <w:rPr>
          <w:rFonts w:ascii="Times New Roman" w:hAnsi="Times New Roman" w:cs="Times New Roman"/>
          <w:sz w:val="28"/>
          <w:szCs w:val="28"/>
        </w:rPr>
        <w:t xml:space="preserve"> за счёт предоставляемых банками кредитов, ресурсную основу которых составляют наряду с расчётными счетами предприятий и счета (вклады) </w:t>
      </w:r>
      <w:r w:rsidRPr="00BE1745">
        <w:rPr>
          <w:rFonts w:ascii="Times New Roman" w:hAnsi="Times New Roman" w:cs="Times New Roman"/>
          <w:b/>
          <w:sz w:val="28"/>
          <w:szCs w:val="28"/>
        </w:rPr>
        <w:t>работающих граждан</w:t>
      </w:r>
      <w:r>
        <w:rPr>
          <w:rFonts w:ascii="Times New Roman" w:hAnsi="Times New Roman" w:cs="Times New Roman"/>
          <w:sz w:val="28"/>
          <w:szCs w:val="28"/>
        </w:rPr>
        <w:t>.</w:t>
      </w:r>
    </w:p>
    <w:p w:rsidR="006D727C" w:rsidRDefault="006D727C" w:rsidP="006D727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Вторая часть </w:t>
      </w:r>
      <w:r w:rsidR="00026A6F">
        <w:rPr>
          <w:rFonts w:ascii="Times New Roman" w:hAnsi="Times New Roman" w:cs="Times New Roman"/>
          <w:sz w:val="28"/>
          <w:szCs w:val="28"/>
        </w:rPr>
        <w:t>этого параграфа</w:t>
      </w:r>
      <w:r>
        <w:rPr>
          <w:rFonts w:ascii="Times New Roman" w:hAnsi="Times New Roman" w:cs="Times New Roman"/>
          <w:sz w:val="28"/>
          <w:szCs w:val="28"/>
        </w:rPr>
        <w:t xml:space="preserve"> связывает на первый взгляд не зависимые друг от  друга такие понятия как: работающие граждане и бесплатные услуги.</w:t>
      </w:r>
    </w:p>
    <w:p w:rsidR="006D727C" w:rsidRDefault="006D727C" w:rsidP="006D727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Приведём пример, который затрагивает интересы всех граждан России.</w:t>
      </w:r>
    </w:p>
    <w:p w:rsidR="006D727C" w:rsidRDefault="006D727C" w:rsidP="006D727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 соответствии с Конституцией Российской Федерации. (Статья 41.)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w:t>
      </w:r>
      <w:r w:rsidRPr="006C7D13">
        <w:rPr>
          <w:rFonts w:ascii="Times New Roman" w:hAnsi="Times New Roman" w:cs="Times New Roman"/>
          <w:sz w:val="28"/>
          <w:szCs w:val="28"/>
          <w:u w:val="single"/>
        </w:rPr>
        <w:t>бесплатно</w:t>
      </w:r>
      <w:r>
        <w:rPr>
          <w:rFonts w:ascii="Times New Roman" w:hAnsi="Times New Roman" w:cs="Times New Roman"/>
          <w:sz w:val="28"/>
          <w:szCs w:val="28"/>
        </w:rPr>
        <w:t xml:space="preserve"> за счёт средств соответствующего бюджета, страховых взносов, других поступлений.»</w:t>
      </w:r>
    </w:p>
    <w:p w:rsidR="006D727C" w:rsidRDefault="006D727C" w:rsidP="006D727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Выше было показано, что в бюджет и фонд эти деньги поступают в виде налогов и отчислений, уплачиваемых </w:t>
      </w:r>
      <w:r w:rsidRPr="00BE1745">
        <w:rPr>
          <w:rFonts w:ascii="Times New Roman" w:hAnsi="Times New Roman" w:cs="Times New Roman"/>
          <w:b/>
          <w:sz w:val="28"/>
          <w:szCs w:val="28"/>
        </w:rPr>
        <w:t>работающими гражданами</w:t>
      </w:r>
      <w:r>
        <w:rPr>
          <w:rFonts w:ascii="Times New Roman" w:hAnsi="Times New Roman" w:cs="Times New Roman"/>
          <w:sz w:val="28"/>
          <w:szCs w:val="28"/>
        </w:rPr>
        <w:t xml:space="preserve"> и предприятиями, на которых эти граждане работают. То есть в конечном счёте за счёт </w:t>
      </w:r>
      <w:r w:rsidRPr="00BE1745">
        <w:rPr>
          <w:rFonts w:ascii="Times New Roman" w:hAnsi="Times New Roman" w:cs="Times New Roman"/>
          <w:b/>
          <w:sz w:val="28"/>
          <w:szCs w:val="28"/>
        </w:rPr>
        <w:t>работающих граждан</w:t>
      </w:r>
      <w:r>
        <w:rPr>
          <w:rFonts w:ascii="Times New Roman" w:hAnsi="Times New Roman" w:cs="Times New Roman"/>
          <w:sz w:val="28"/>
          <w:szCs w:val="28"/>
        </w:rPr>
        <w:t xml:space="preserve"> России или, по другому, </w:t>
      </w:r>
      <w:r w:rsidRPr="00BE1745">
        <w:rPr>
          <w:rFonts w:ascii="Times New Roman" w:hAnsi="Times New Roman" w:cs="Times New Roman"/>
          <w:b/>
          <w:sz w:val="28"/>
          <w:szCs w:val="28"/>
        </w:rPr>
        <w:t xml:space="preserve">работающие граждане </w:t>
      </w:r>
      <w:r>
        <w:rPr>
          <w:rFonts w:ascii="Times New Roman" w:hAnsi="Times New Roman" w:cs="Times New Roman"/>
          <w:sz w:val="28"/>
          <w:szCs w:val="28"/>
        </w:rPr>
        <w:t>кредитуют государственный бюджет и ОМС. Из вышесказанного следует, что бесплатные медицинские услуги в России распространяются только на никогда не работающих граждан. Поскольку, временно не работающие и пенсионеры уже за время своей работы прокредитовали (частично прокредитовали) бюджет и фонд ОМС.</w:t>
      </w:r>
    </w:p>
    <w:p w:rsidR="00026A6F" w:rsidRDefault="006D727C" w:rsidP="006D727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Особенно термином «бесплатно» </w:t>
      </w:r>
      <w:r w:rsidR="00026A6F">
        <w:rPr>
          <w:rFonts w:ascii="Times New Roman" w:hAnsi="Times New Roman" w:cs="Times New Roman"/>
          <w:sz w:val="28"/>
          <w:szCs w:val="28"/>
        </w:rPr>
        <w:t xml:space="preserve">любят </w:t>
      </w:r>
      <w:r>
        <w:rPr>
          <w:rFonts w:ascii="Times New Roman" w:hAnsi="Times New Roman" w:cs="Times New Roman"/>
          <w:sz w:val="28"/>
          <w:szCs w:val="28"/>
        </w:rPr>
        <w:t>щеголт</w:t>
      </w:r>
      <w:r w:rsidR="00026A6F">
        <w:rPr>
          <w:rFonts w:ascii="Times New Roman" w:hAnsi="Times New Roman" w:cs="Times New Roman"/>
          <w:sz w:val="28"/>
          <w:szCs w:val="28"/>
        </w:rPr>
        <w:t>ь</w:t>
      </w:r>
      <w:r>
        <w:rPr>
          <w:rFonts w:ascii="Times New Roman" w:hAnsi="Times New Roman" w:cs="Times New Roman"/>
          <w:sz w:val="28"/>
          <w:szCs w:val="28"/>
        </w:rPr>
        <w:t xml:space="preserve"> политики в </w:t>
      </w:r>
      <w:r w:rsidR="00026A6F">
        <w:rPr>
          <w:rFonts w:ascii="Times New Roman" w:hAnsi="Times New Roman" w:cs="Times New Roman"/>
          <w:sz w:val="28"/>
          <w:szCs w:val="28"/>
        </w:rPr>
        <w:t>период выборной компании в различные органы власти.</w:t>
      </w:r>
    </w:p>
    <w:p w:rsidR="006D727C" w:rsidRDefault="006D727C" w:rsidP="006D727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А бывают ли в принципе, с точки зрения закона стоимости бесплатные товары и услуги. Сущность закона стоимости заключается в том, что все товары обмениваются по стоимости на основе затрат общественно необходимого труда. </w:t>
      </w:r>
    </w:p>
    <w:p w:rsidR="006D727C" w:rsidRPr="00BE1745" w:rsidRDefault="006D727C" w:rsidP="006D727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1745">
        <w:rPr>
          <w:rFonts w:ascii="Times New Roman" w:hAnsi="Times New Roman" w:cs="Times New Roman"/>
          <w:sz w:val="28"/>
          <w:szCs w:val="28"/>
        </w:rPr>
        <w:t xml:space="preserve">Цены товаров  тяготеют к их стоимостям и колеблются вокруг них так, что чем полнее развивается товарное производство, тем больше средние цены за продолжительный период времени совпадают со стоимостями.  Каждый конкретный вид труда создает потребительскую стоимость товара или услуги, то есть отражает способность товара или услуги удовлетворять определенные потребности человека. Если результат определенного конкретного труда не удовлетворяет не одной общественной потребности, то есть  не нужен другим людям, то он не имеет никакой стоимости. Так как «бесплатные» товары и услуги всегда востребованы в нашем обществе, то, следовательно, они всегда обладают потребительской стоимостью и ценой. Поэтому можно сделать вывод, что «бесплатных» товаров и услуг вообще не существует. И экономически грамотно говорить не «бесплатно», а за счет тех, кто затратил свой труд, то есть за счет </w:t>
      </w:r>
      <w:r w:rsidRPr="00DB7986">
        <w:rPr>
          <w:rFonts w:ascii="Times New Roman" w:hAnsi="Times New Roman" w:cs="Times New Roman"/>
          <w:b/>
          <w:sz w:val="28"/>
          <w:szCs w:val="28"/>
        </w:rPr>
        <w:t>работающих граждан России</w:t>
      </w:r>
      <w:r w:rsidRPr="00BE1745">
        <w:rPr>
          <w:rFonts w:ascii="Times New Roman" w:hAnsi="Times New Roman" w:cs="Times New Roman"/>
          <w:sz w:val="28"/>
          <w:szCs w:val="28"/>
        </w:rPr>
        <w:t>.</w:t>
      </w:r>
    </w:p>
    <w:p w:rsidR="006D727C" w:rsidRPr="00BE1745" w:rsidRDefault="006D727C" w:rsidP="006D727C">
      <w:pPr>
        <w:spacing w:line="360" w:lineRule="auto"/>
        <w:jc w:val="both"/>
        <w:rPr>
          <w:rFonts w:ascii="Times New Roman" w:hAnsi="Times New Roman" w:cs="Times New Roman"/>
          <w:sz w:val="28"/>
          <w:szCs w:val="28"/>
        </w:rPr>
      </w:pPr>
      <w:r w:rsidRPr="00BE17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1745">
        <w:rPr>
          <w:rFonts w:ascii="Times New Roman" w:hAnsi="Times New Roman" w:cs="Times New Roman"/>
          <w:sz w:val="28"/>
          <w:szCs w:val="28"/>
        </w:rPr>
        <w:t xml:space="preserve">Один пример, мы уже рассмотрели выше о якобы «бесплатных» медицинских услугах.  Второй пример, опять затрагивающий интересы практически всех граждан России,  относится к сфере образования. Образование в средней школе преподносится как «бесплатное». На самом деле оно финансируется из бюджета. А выше было показано, что источником государственных финансов являются </w:t>
      </w:r>
      <w:r w:rsidRPr="00DB7986">
        <w:rPr>
          <w:rFonts w:ascii="Times New Roman" w:hAnsi="Times New Roman" w:cs="Times New Roman"/>
          <w:b/>
          <w:sz w:val="28"/>
          <w:szCs w:val="28"/>
        </w:rPr>
        <w:t>работающие граждане</w:t>
      </w:r>
      <w:r w:rsidRPr="00BE1745">
        <w:rPr>
          <w:rFonts w:ascii="Times New Roman" w:hAnsi="Times New Roman" w:cs="Times New Roman"/>
          <w:sz w:val="28"/>
          <w:szCs w:val="28"/>
        </w:rPr>
        <w:t xml:space="preserve"> России. За счет них формируются бюджеты, то есть, они непосредственно кредитуют бюджеты всех уровней, а им преподноситься, что их дети учатся «бесплатно». Так же как и в медицине (смотри выше) «бесплатные» образовательные услуги могут быть только для детей никогда не работающих граждан. Те же самые рассуждения и выводы касаются и высшей школы. </w:t>
      </w:r>
    </w:p>
    <w:p w:rsidR="006D727C" w:rsidRPr="00BE1745" w:rsidRDefault="006D727C" w:rsidP="006D727C">
      <w:pPr>
        <w:spacing w:line="360" w:lineRule="auto"/>
        <w:jc w:val="both"/>
        <w:rPr>
          <w:rFonts w:ascii="Times New Roman" w:hAnsi="Times New Roman" w:cs="Times New Roman"/>
          <w:sz w:val="28"/>
          <w:szCs w:val="28"/>
        </w:rPr>
      </w:pPr>
      <w:r w:rsidRPr="00BE17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1745">
        <w:rPr>
          <w:rFonts w:ascii="Times New Roman" w:hAnsi="Times New Roman" w:cs="Times New Roman"/>
          <w:sz w:val="28"/>
          <w:szCs w:val="28"/>
        </w:rPr>
        <w:t xml:space="preserve">Другими словами, любой товар или услуга  оплачиваемая, из бюджета по своей сути не могут быть бесплатными для </w:t>
      </w:r>
      <w:r w:rsidRPr="00DB7986">
        <w:rPr>
          <w:rFonts w:ascii="Times New Roman" w:hAnsi="Times New Roman" w:cs="Times New Roman"/>
          <w:b/>
          <w:sz w:val="28"/>
          <w:szCs w:val="28"/>
        </w:rPr>
        <w:t>работающих граждан</w:t>
      </w:r>
      <w:r w:rsidRPr="00BE1745">
        <w:rPr>
          <w:rFonts w:ascii="Times New Roman" w:hAnsi="Times New Roman" w:cs="Times New Roman"/>
          <w:sz w:val="28"/>
          <w:szCs w:val="28"/>
        </w:rPr>
        <w:t xml:space="preserve">. Поскольку именно они и предприятия, на которых они работают, наполняют (кредитуют) своими денежными средствами бюджет. </w:t>
      </w:r>
    </w:p>
    <w:p w:rsidR="006D727C" w:rsidRPr="00D02199" w:rsidRDefault="006D727C" w:rsidP="006D727C">
      <w:pPr>
        <w:pStyle w:val="a4"/>
        <w:shd w:val="clear" w:color="auto" w:fill="FFFFFF"/>
        <w:spacing w:before="0" w:beforeAutospacing="0" w:after="0" w:afterAutospacing="0" w:line="360" w:lineRule="auto"/>
        <w:contextualSpacing/>
        <w:jc w:val="both"/>
        <w:rPr>
          <w:i/>
        </w:rPr>
      </w:pPr>
      <w:r w:rsidRPr="00BE1745">
        <w:rPr>
          <w:sz w:val="28"/>
          <w:szCs w:val="28"/>
        </w:rPr>
        <w:t xml:space="preserve"> </w:t>
      </w:r>
      <w:r>
        <w:rPr>
          <w:sz w:val="28"/>
          <w:szCs w:val="28"/>
        </w:rPr>
        <w:t xml:space="preserve">      </w:t>
      </w:r>
    </w:p>
    <w:p w:rsidR="006D727C" w:rsidRPr="00BE1745" w:rsidRDefault="006D727C" w:rsidP="006D727C">
      <w:pPr>
        <w:spacing w:line="360" w:lineRule="auto"/>
        <w:jc w:val="both"/>
        <w:rPr>
          <w:rFonts w:ascii="Times New Roman" w:hAnsi="Times New Roman" w:cs="Times New Roman"/>
          <w:sz w:val="28"/>
          <w:szCs w:val="28"/>
        </w:rPr>
      </w:pPr>
      <w:r w:rsidRPr="00BE1745">
        <w:rPr>
          <w:rFonts w:ascii="Times New Roman" w:hAnsi="Times New Roman" w:cs="Times New Roman"/>
          <w:sz w:val="28"/>
          <w:szCs w:val="28"/>
        </w:rPr>
        <w:t>Выводы:</w:t>
      </w:r>
    </w:p>
    <w:p w:rsidR="006D727C" w:rsidRPr="00BE1745" w:rsidRDefault="006D727C" w:rsidP="006D727C">
      <w:pPr>
        <w:pStyle w:val="a3"/>
        <w:numPr>
          <w:ilvl w:val="0"/>
          <w:numId w:val="1"/>
        </w:numPr>
        <w:spacing w:after="200" w:line="360" w:lineRule="auto"/>
        <w:jc w:val="both"/>
        <w:rPr>
          <w:rFonts w:ascii="Times New Roman" w:hAnsi="Times New Roman" w:cs="Times New Roman"/>
          <w:sz w:val="28"/>
          <w:szCs w:val="28"/>
        </w:rPr>
      </w:pPr>
      <w:r w:rsidRPr="00BE1745">
        <w:rPr>
          <w:rFonts w:ascii="Times New Roman" w:hAnsi="Times New Roman" w:cs="Times New Roman"/>
          <w:sz w:val="28"/>
          <w:szCs w:val="28"/>
        </w:rPr>
        <w:t xml:space="preserve">Основным источником развития финансовой системы России (государственные финансы, финансы предприятий, финансы домашних хозяйств) являются </w:t>
      </w:r>
      <w:r w:rsidRPr="00DB7986">
        <w:rPr>
          <w:rFonts w:ascii="Times New Roman" w:hAnsi="Times New Roman" w:cs="Times New Roman"/>
          <w:b/>
          <w:sz w:val="28"/>
          <w:szCs w:val="28"/>
        </w:rPr>
        <w:t>работающие граждане</w:t>
      </w:r>
      <w:r w:rsidRPr="00BE1745">
        <w:rPr>
          <w:rFonts w:ascii="Times New Roman" w:hAnsi="Times New Roman" w:cs="Times New Roman"/>
          <w:sz w:val="28"/>
          <w:szCs w:val="28"/>
        </w:rPr>
        <w:t xml:space="preserve"> России.</w:t>
      </w:r>
    </w:p>
    <w:p w:rsidR="006D727C" w:rsidRPr="00BE1745" w:rsidRDefault="006D727C" w:rsidP="006D727C">
      <w:pPr>
        <w:pStyle w:val="a3"/>
        <w:numPr>
          <w:ilvl w:val="0"/>
          <w:numId w:val="1"/>
        </w:numPr>
        <w:spacing w:after="200" w:line="360" w:lineRule="auto"/>
        <w:jc w:val="both"/>
        <w:rPr>
          <w:rFonts w:ascii="Times New Roman" w:hAnsi="Times New Roman" w:cs="Times New Roman"/>
          <w:sz w:val="28"/>
          <w:szCs w:val="28"/>
        </w:rPr>
      </w:pPr>
      <w:r w:rsidRPr="00BE1745">
        <w:rPr>
          <w:rFonts w:ascii="Times New Roman" w:hAnsi="Times New Roman" w:cs="Times New Roman"/>
          <w:sz w:val="28"/>
          <w:szCs w:val="28"/>
        </w:rPr>
        <w:t xml:space="preserve">В обществе не существует «бесплатных» товаров и услуг и экономически грамотно говорить не «бесплатно», а за счет тех, кто затратил общественно необходимый труд, то есть за счет </w:t>
      </w:r>
      <w:r w:rsidRPr="00DB7986">
        <w:rPr>
          <w:rFonts w:ascii="Times New Roman" w:hAnsi="Times New Roman" w:cs="Times New Roman"/>
          <w:b/>
          <w:sz w:val="28"/>
          <w:szCs w:val="28"/>
        </w:rPr>
        <w:t>работающих граждан</w:t>
      </w:r>
      <w:r w:rsidRPr="00BE1745">
        <w:rPr>
          <w:rFonts w:ascii="Times New Roman" w:hAnsi="Times New Roman" w:cs="Times New Roman"/>
          <w:sz w:val="28"/>
          <w:szCs w:val="28"/>
        </w:rPr>
        <w:t xml:space="preserve"> России. Например, партии получили не «бесплатно» бюджетное эфирное время, для раскрытия своих предвыборных программ, а за счет </w:t>
      </w:r>
      <w:r w:rsidRPr="00A656D6">
        <w:rPr>
          <w:rFonts w:ascii="Times New Roman" w:hAnsi="Times New Roman" w:cs="Times New Roman"/>
          <w:b/>
          <w:sz w:val="28"/>
          <w:szCs w:val="28"/>
        </w:rPr>
        <w:t>работающих граждан</w:t>
      </w:r>
      <w:r w:rsidRPr="00BE1745">
        <w:rPr>
          <w:rFonts w:ascii="Times New Roman" w:hAnsi="Times New Roman" w:cs="Times New Roman"/>
          <w:sz w:val="28"/>
          <w:szCs w:val="28"/>
        </w:rPr>
        <w:t xml:space="preserve"> России.</w:t>
      </w:r>
    </w:p>
    <w:p w:rsidR="006D727C" w:rsidRPr="00BE1745" w:rsidRDefault="006D727C" w:rsidP="006D727C">
      <w:pPr>
        <w:pStyle w:val="a3"/>
        <w:numPr>
          <w:ilvl w:val="0"/>
          <w:numId w:val="1"/>
        </w:numPr>
        <w:spacing w:after="200" w:line="360" w:lineRule="auto"/>
        <w:jc w:val="both"/>
        <w:rPr>
          <w:rFonts w:ascii="Times New Roman" w:hAnsi="Times New Roman" w:cs="Times New Roman"/>
          <w:sz w:val="28"/>
          <w:szCs w:val="28"/>
        </w:rPr>
      </w:pPr>
      <w:r w:rsidRPr="00BE1745">
        <w:rPr>
          <w:rFonts w:ascii="Times New Roman" w:hAnsi="Times New Roman" w:cs="Times New Roman"/>
          <w:sz w:val="28"/>
          <w:szCs w:val="28"/>
        </w:rPr>
        <w:t xml:space="preserve">Партиям и руководителям надо призывать не к «бесплатной» медицине и образованию, которых в обществе просто не существует, а к материальному и моральному стимулированию  </w:t>
      </w:r>
      <w:r w:rsidRPr="00DB7986">
        <w:rPr>
          <w:rFonts w:ascii="Times New Roman" w:hAnsi="Times New Roman" w:cs="Times New Roman"/>
          <w:b/>
          <w:sz w:val="28"/>
          <w:szCs w:val="28"/>
        </w:rPr>
        <w:t>работающих граждан</w:t>
      </w:r>
      <w:r w:rsidRPr="00BE1745">
        <w:rPr>
          <w:rFonts w:ascii="Times New Roman" w:hAnsi="Times New Roman" w:cs="Times New Roman"/>
          <w:sz w:val="28"/>
          <w:szCs w:val="28"/>
        </w:rPr>
        <w:t xml:space="preserve"> России, как основному источнику развития государства и финансового обеспечения социальных обязательств.</w:t>
      </w:r>
    </w:p>
    <w:p w:rsidR="006D727C" w:rsidRPr="00BE1745" w:rsidRDefault="006D727C" w:rsidP="006D727C">
      <w:pPr>
        <w:pStyle w:val="a3"/>
        <w:numPr>
          <w:ilvl w:val="0"/>
          <w:numId w:val="1"/>
        </w:numPr>
        <w:spacing w:after="200" w:line="360" w:lineRule="auto"/>
        <w:jc w:val="both"/>
        <w:rPr>
          <w:rFonts w:ascii="Times New Roman" w:hAnsi="Times New Roman" w:cs="Times New Roman"/>
          <w:sz w:val="28"/>
          <w:szCs w:val="28"/>
        </w:rPr>
      </w:pPr>
      <w:r w:rsidRPr="00BE1745">
        <w:rPr>
          <w:rFonts w:ascii="Times New Roman" w:hAnsi="Times New Roman" w:cs="Times New Roman"/>
          <w:sz w:val="28"/>
          <w:szCs w:val="28"/>
        </w:rPr>
        <w:t xml:space="preserve">Использование термина «бесплатно», а сейчас часто еще говорят «абсолютно бесплатно», порождает в обществе  иждивенчество. Зачем трудиться, когда все можно получить бесплатно. Напротив, использование термина «за счет </w:t>
      </w:r>
      <w:r w:rsidRPr="00DB7986">
        <w:rPr>
          <w:rFonts w:ascii="Times New Roman" w:hAnsi="Times New Roman" w:cs="Times New Roman"/>
          <w:b/>
          <w:sz w:val="28"/>
          <w:szCs w:val="28"/>
        </w:rPr>
        <w:t>работающих граждан</w:t>
      </w:r>
      <w:r w:rsidRPr="00BE1745">
        <w:rPr>
          <w:rFonts w:ascii="Times New Roman" w:hAnsi="Times New Roman" w:cs="Times New Roman"/>
          <w:sz w:val="28"/>
          <w:szCs w:val="28"/>
        </w:rPr>
        <w:t xml:space="preserve"> России» существенно повышает ответственность руководителей государственных предприятий за эффективное и справедливое расходование бюджетных средств. И,  в то же время, понимание </w:t>
      </w:r>
      <w:r w:rsidRPr="00DB7986">
        <w:rPr>
          <w:rFonts w:ascii="Times New Roman" w:hAnsi="Times New Roman" w:cs="Times New Roman"/>
          <w:b/>
          <w:sz w:val="28"/>
          <w:szCs w:val="28"/>
        </w:rPr>
        <w:t>работающими гражданами</w:t>
      </w:r>
      <w:r w:rsidRPr="00BE1745">
        <w:rPr>
          <w:rFonts w:ascii="Times New Roman" w:hAnsi="Times New Roman" w:cs="Times New Roman"/>
          <w:sz w:val="28"/>
          <w:szCs w:val="28"/>
        </w:rPr>
        <w:t xml:space="preserve">  своего значения (как основного источника развития России) дает им право активно участвовать в разработке и реализации  планов предприятий.  </w:t>
      </w:r>
    </w:p>
    <w:p w:rsidR="006D727C" w:rsidRPr="00DB7986" w:rsidRDefault="006D727C" w:rsidP="006D727C">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Pr="00DB7986">
        <w:rPr>
          <w:rFonts w:ascii="Times New Roman" w:hAnsi="Times New Roman" w:cs="Times New Roman"/>
          <w:sz w:val="28"/>
          <w:szCs w:val="28"/>
        </w:rPr>
        <w:t xml:space="preserve">уководители </w:t>
      </w:r>
      <w:r>
        <w:rPr>
          <w:rFonts w:ascii="Times New Roman" w:hAnsi="Times New Roman" w:cs="Times New Roman"/>
          <w:sz w:val="28"/>
          <w:szCs w:val="28"/>
        </w:rPr>
        <w:t xml:space="preserve">государства </w:t>
      </w:r>
      <w:r w:rsidRPr="00DB7986">
        <w:rPr>
          <w:rFonts w:ascii="Times New Roman" w:hAnsi="Times New Roman" w:cs="Times New Roman"/>
          <w:sz w:val="28"/>
          <w:szCs w:val="28"/>
        </w:rPr>
        <w:t xml:space="preserve">и предприятий </w:t>
      </w:r>
      <w:r>
        <w:rPr>
          <w:rFonts w:ascii="Times New Roman" w:hAnsi="Times New Roman" w:cs="Times New Roman"/>
          <w:sz w:val="28"/>
          <w:szCs w:val="28"/>
        </w:rPr>
        <w:t xml:space="preserve">всех форм собственности </w:t>
      </w:r>
      <w:r w:rsidRPr="00DB7986">
        <w:rPr>
          <w:rFonts w:ascii="Times New Roman" w:hAnsi="Times New Roman" w:cs="Times New Roman"/>
          <w:sz w:val="28"/>
          <w:szCs w:val="28"/>
        </w:rPr>
        <w:t>должны осознавать, что от</w:t>
      </w:r>
      <w:r>
        <w:rPr>
          <w:rFonts w:ascii="Times New Roman" w:hAnsi="Times New Roman" w:cs="Times New Roman"/>
          <w:sz w:val="28"/>
          <w:szCs w:val="28"/>
        </w:rPr>
        <w:t xml:space="preserve"> развития интеллектуального потенциала </w:t>
      </w:r>
      <w:r w:rsidRPr="00E03E24">
        <w:rPr>
          <w:rFonts w:ascii="Times New Roman" w:hAnsi="Times New Roman" w:cs="Times New Roman"/>
          <w:sz w:val="28"/>
          <w:szCs w:val="28"/>
          <w:u w:val="single"/>
        </w:rPr>
        <w:t>(а это прежде всего образование и наука)</w:t>
      </w:r>
      <w:r>
        <w:rPr>
          <w:rFonts w:ascii="Times New Roman" w:hAnsi="Times New Roman" w:cs="Times New Roman"/>
          <w:sz w:val="28"/>
          <w:szCs w:val="28"/>
          <w:u w:val="single"/>
        </w:rPr>
        <w:t>,</w:t>
      </w:r>
      <w:r>
        <w:rPr>
          <w:rFonts w:ascii="Times New Roman" w:hAnsi="Times New Roman" w:cs="Times New Roman"/>
          <w:sz w:val="28"/>
          <w:szCs w:val="28"/>
        </w:rPr>
        <w:t xml:space="preserve"> от</w:t>
      </w:r>
      <w:r w:rsidRPr="00DB7986">
        <w:rPr>
          <w:rFonts w:ascii="Times New Roman" w:hAnsi="Times New Roman" w:cs="Times New Roman"/>
          <w:sz w:val="28"/>
          <w:szCs w:val="28"/>
        </w:rPr>
        <w:t xml:space="preserve"> мотивированного и хорошо организованного труда </w:t>
      </w:r>
      <w:r w:rsidRPr="00E03E24">
        <w:rPr>
          <w:rFonts w:ascii="Times New Roman" w:hAnsi="Times New Roman" w:cs="Times New Roman"/>
          <w:b/>
          <w:sz w:val="28"/>
          <w:szCs w:val="28"/>
        </w:rPr>
        <w:t>работающих граждан</w:t>
      </w:r>
      <w:r w:rsidRPr="00DB7986">
        <w:rPr>
          <w:rFonts w:ascii="Times New Roman" w:hAnsi="Times New Roman" w:cs="Times New Roman"/>
          <w:sz w:val="28"/>
          <w:szCs w:val="28"/>
        </w:rPr>
        <w:t xml:space="preserve"> зависит развитие предприятий</w:t>
      </w:r>
      <w:r>
        <w:rPr>
          <w:rFonts w:ascii="Times New Roman" w:hAnsi="Times New Roman" w:cs="Times New Roman"/>
          <w:sz w:val="28"/>
          <w:szCs w:val="28"/>
        </w:rPr>
        <w:t>, рост экономики России</w:t>
      </w:r>
      <w:r w:rsidRPr="00DB7986">
        <w:rPr>
          <w:rFonts w:ascii="Times New Roman" w:hAnsi="Times New Roman" w:cs="Times New Roman"/>
          <w:sz w:val="28"/>
          <w:szCs w:val="28"/>
        </w:rPr>
        <w:t xml:space="preserve"> и финансовое благополучие</w:t>
      </w:r>
      <w:r>
        <w:rPr>
          <w:rFonts w:ascii="Times New Roman" w:hAnsi="Times New Roman" w:cs="Times New Roman"/>
          <w:sz w:val="28"/>
          <w:szCs w:val="28"/>
        </w:rPr>
        <w:t xml:space="preserve"> всех слоёв общества</w:t>
      </w:r>
      <w:r w:rsidRPr="00DB7986">
        <w:rPr>
          <w:rFonts w:ascii="Times New Roman" w:hAnsi="Times New Roman" w:cs="Times New Roman"/>
          <w:sz w:val="28"/>
          <w:szCs w:val="28"/>
        </w:rPr>
        <w:t>.</w:t>
      </w:r>
    </w:p>
    <w:p w:rsidR="006D727C" w:rsidRDefault="006D727C" w:rsidP="006D727C">
      <w:pPr>
        <w:rPr>
          <w:rFonts w:ascii="Times New Roman" w:hAnsi="Times New Roman" w:cs="Times New Roman"/>
          <w:sz w:val="24"/>
          <w:szCs w:val="24"/>
        </w:rPr>
      </w:pPr>
    </w:p>
    <w:p w:rsidR="00A83929" w:rsidRDefault="00A83929" w:rsidP="006D727C">
      <w:pPr>
        <w:rPr>
          <w:rFonts w:ascii="Times New Roman" w:hAnsi="Times New Roman" w:cs="Times New Roman"/>
          <w:sz w:val="24"/>
          <w:szCs w:val="24"/>
        </w:rPr>
      </w:pPr>
    </w:p>
    <w:p w:rsidR="00A83929" w:rsidRDefault="00A83929" w:rsidP="006D727C">
      <w:pPr>
        <w:rPr>
          <w:rFonts w:ascii="Times New Roman" w:hAnsi="Times New Roman" w:cs="Times New Roman"/>
          <w:sz w:val="24"/>
          <w:szCs w:val="24"/>
        </w:rPr>
      </w:pPr>
    </w:p>
    <w:p w:rsidR="00A83929" w:rsidRDefault="00A83929" w:rsidP="006D727C">
      <w:pPr>
        <w:rPr>
          <w:rFonts w:ascii="Times New Roman" w:hAnsi="Times New Roman" w:cs="Times New Roman"/>
          <w:sz w:val="24"/>
          <w:szCs w:val="24"/>
        </w:rPr>
      </w:pPr>
    </w:p>
    <w:p w:rsidR="00A83929" w:rsidRPr="006477B0" w:rsidRDefault="00A83929" w:rsidP="006D727C">
      <w:pPr>
        <w:rPr>
          <w:rFonts w:ascii="Times New Roman" w:hAnsi="Times New Roman" w:cs="Times New Roman"/>
          <w:sz w:val="24"/>
          <w:szCs w:val="24"/>
        </w:rPr>
      </w:pPr>
    </w:p>
    <w:p w:rsidR="007A58A0" w:rsidRPr="006477B0" w:rsidRDefault="007A58A0" w:rsidP="006D727C">
      <w:pPr>
        <w:rPr>
          <w:rFonts w:ascii="Times New Roman" w:hAnsi="Times New Roman" w:cs="Times New Roman"/>
          <w:sz w:val="24"/>
          <w:szCs w:val="24"/>
        </w:rPr>
      </w:pPr>
    </w:p>
    <w:p w:rsidR="00A83929" w:rsidRDefault="00A83929" w:rsidP="006D727C">
      <w:pPr>
        <w:rPr>
          <w:rFonts w:ascii="Times New Roman" w:hAnsi="Times New Roman" w:cs="Times New Roman"/>
          <w:sz w:val="24"/>
          <w:szCs w:val="24"/>
        </w:rPr>
      </w:pPr>
    </w:p>
    <w:p w:rsidR="00A83929" w:rsidRDefault="00A83929" w:rsidP="006D727C">
      <w:pPr>
        <w:rPr>
          <w:rFonts w:ascii="Times New Roman" w:hAnsi="Times New Roman" w:cs="Times New Roman"/>
          <w:sz w:val="24"/>
          <w:szCs w:val="24"/>
        </w:rPr>
      </w:pPr>
    </w:p>
    <w:p w:rsidR="00A83929" w:rsidRDefault="00A83929" w:rsidP="006D727C">
      <w:pPr>
        <w:rPr>
          <w:rFonts w:ascii="Times New Roman" w:hAnsi="Times New Roman" w:cs="Times New Roman"/>
          <w:sz w:val="24"/>
          <w:szCs w:val="24"/>
        </w:rPr>
      </w:pPr>
    </w:p>
    <w:p w:rsidR="00A83929" w:rsidRDefault="00A83929" w:rsidP="006D727C">
      <w:pPr>
        <w:rPr>
          <w:rFonts w:ascii="Times New Roman" w:hAnsi="Times New Roman" w:cs="Times New Roman"/>
          <w:sz w:val="24"/>
          <w:szCs w:val="24"/>
        </w:rPr>
      </w:pPr>
    </w:p>
    <w:p w:rsidR="00A83929" w:rsidRDefault="00A83929" w:rsidP="006D727C">
      <w:pPr>
        <w:rPr>
          <w:rFonts w:ascii="Times New Roman" w:hAnsi="Times New Roman" w:cs="Times New Roman"/>
          <w:sz w:val="24"/>
          <w:szCs w:val="24"/>
        </w:rPr>
      </w:pPr>
    </w:p>
    <w:p w:rsidR="00A83929" w:rsidRDefault="00A83929" w:rsidP="006D727C">
      <w:pPr>
        <w:rPr>
          <w:rFonts w:ascii="Times New Roman" w:hAnsi="Times New Roman" w:cs="Times New Roman"/>
          <w:sz w:val="24"/>
          <w:szCs w:val="24"/>
        </w:rPr>
      </w:pPr>
    </w:p>
    <w:p w:rsidR="00A83929" w:rsidRDefault="00A83929" w:rsidP="006D727C">
      <w:pPr>
        <w:rPr>
          <w:rFonts w:ascii="Times New Roman" w:hAnsi="Times New Roman" w:cs="Times New Roman"/>
          <w:sz w:val="24"/>
          <w:szCs w:val="24"/>
        </w:rPr>
      </w:pPr>
    </w:p>
    <w:p w:rsidR="00A83929" w:rsidRDefault="00A83929" w:rsidP="006D727C">
      <w:pPr>
        <w:rPr>
          <w:rFonts w:ascii="Times New Roman" w:hAnsi="Times New Roman" w:cs="Times New Roman"/>
          <w:sz w:val="24"/>
          <w:szCs w:val="24"/>
        </w:rPr>
      </w:pPr>
    </w:p>
    <w:p w:rsidR="00A83929" w:rsidRDefault="00A83929" w:rsidP="006D727C">
      <w:pPr>
        <w:rPr>
          <w:rFonts w:ascii="Times New Roman" w:hAnsi="Times New Roman" w:cs="Times New Roman"/>
          <w:sz w:val="24"/>
          <w:szCs w:val="24"/>
        </w:rPr>
      </w:pPr>
    </w:p>
    <w:p w:rsidR="00A83929" w:rsidRDefault="00A83929" w:rsidP="006D727C">
      <w:pPr>
        <w:rPr>
          <w:rFonts w:ascii="Times New Roman" w:hAnsi="Times New Roman" w:cs="Times New Roman"/>
          <w:sz w:val="24"/>
          <w:szCs w:val="24"/>
        </w:rPr>
      </w:pPr>
    </w:p>
    <w:p w:rsidR="00A83929" w:rsidRDefault="00A83929" w:rsidP="006D727C">
      <w:pPr>
        <w:rPr>
          <w:rFonts w:ascii="Times New Roman" w:hAnsi="Times New Roman" w:cs="Times New Roman"/>
          <w:sz w:val="24"/>
          <w:szCs w:val="24"/>
        </w:rPr>
      </w:pPr>
    </w:p>
    <w:p w:rsidR="00A83929" w:rsidRDefault="00A83929" w:rsidP="006D727C">
      <w:pPr>
        <w:rPr>
          <w:rFonts w:ascii="Times New Roman" w:hAnsi="Times New Roman" w:cs="Times New Roman"/>
          <w:sz w:val="24"/>
          <w:szCs w:val="24"/>
        </w:rPr>
      </w:pPr>
    </w:p>
    <w:p w:rsidR="0088541A" w:rsidRDefault="0088541A" w:rsidP="006D727C">
      <w:pPr>
        <w:rPr>
          <w:rFonts w:ascii="Times New Roman" w:hAnsi="Times New Roman" w:cs="Times New Roman"/>
          <w:sz w:val="24"/>
          <w:szCs w:val="24"/>
        </w:rPr>
      </w:pPr>
    </w:p>
    <w:p w:rsidR="0088541A" w:rsidRPr="005D7F37" w:rsidRDefault="005D7F37" w:rsidP="005D7F37">
      <w:pPr>
        <w:ind w:left="360"/>
        <w:rPr>
          <w:rFonts w:ascii="Times New Roman" w:hAnsi="Times New Roman" w:cs="Times New Roman"/>
          <w:b/>
          <w:sz w:val="32"/>
          <w:szCs w:val="32"/>
        </w:rPr>
      </w:pPr>
      <w:r>
        <w:rPr>
          <w:rFonts w:ascii="Times New Roman" w:hAnsi="Times New Roman" w:cs="Times New Roman"/>
          <w:b/>
          <w:sz w:val="32"/>
          <w:szCs w:val="32"/>
        </w:rPr>
        <w:t>Раздел</w:t>
      </w:r>
      <w:r w:rsidRPr="005D7F37">
        <w:rPr>
          <w:rFonts w:ascii="Times New Roman" w:hAnsi="Times New Roman" w:cs="Times New Roman"/>
          <w:b/>
          <w:sz w:val="32"/>
          <w:szCs w:val="32"/>
        </w:rPr>
        <w:t xml:space="preserve"> </w:t>
      </w:r>
      <w:r>
        <w:rPr>
          <w:rFonts w:ascii="Times New Roman" w:hAnsi="Times New Roman" w:cs="Times New Roman"/>
          <w:b/>
          <w:sz w:val="32"/>
          <w:szCs w:val="32"/>
        </w:rPr>
        <w:t xml:space="preserve"> 2  </w:t>
      </w:r>
      <w:r w:rsidR="0088541A" w:rsidRPr="005D7F37">
        <w:rPr>
          <w:rFonts w:ascii="Times New Roman" w:hAnsi="Times New Roman" w:cs="Times New Roman"/>
          <w:b/>
          <w:sz w:val="32"/>
          <w:szCs w:val="32"/>
        </w:rPr>
        <w:t>Медицинские накопительные счета как инструмент совершенствования системы финансирования здравоохранения и экономики России.</w:t>
      </w:r>
    </w:p>
    <w:p w:rsidR="0088541A" w:rsidRDefault="0088541A" w:rsidP="006D727C">
      <w:pPr>
        <w:rPr>
          <w:rFonts w:ascii="Times New Roman" w:hAnsi="Times New Roman" w:cs="Times New Roman"/>
          <w:sz w:val="24"/>
          <w:szCs w:val="24"/>
        </w:rPr>
      </w:pPr>
    </w:p>
    <w:p w:rsidR="0088541A" w:rsidRDefault="0088541A" w:rsidP="008854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государственной программы  «Развитие здравоохранения города Москвы (столичное здравоохранение)» (табл. 1) </w:t>
      </w:r>
      <w:r w:rsidR="0072342C" w:rsidRPr="0072342C">
        <w:rPr>
          <w:rFonts w:ascii="Times New Roman" w:hAnsi="Times New Roman" w:cs="Times New Roman"/>
          <w:sz w:val="28"/>
          <w:szCs w:val="28"/>
        </w:rPr>
        <w:t xml:space="preserve">[11] </w:t>
      </w:r>
      <w:r>
        <w:rPr>
          <w:rFonts w:ascii="Times New Roman" w:hAnsi="Times New Roman" w:cs="Times New Roman"/>
          <w:sz w:val="28"/>
          <w:szCs w:val="28"/>
        </w:rPr>
        <w:t>включает средства поступающие из бюджета города Москвы, средства федерального бюджета, средства бюджета негосударственных внебюджетных фондов, средства юридических и физических лиц.</w:t>
      </w:r>
    </w:p>
    <w:p w:rsidR="0088541A" w:rsidRDefault="0088541A" w:rsidP="008854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Как следует из табл. 1, основными источниками финансирования здравоохранения Москвы являются: бюджет города Москвы и внебюджетный фонд обязательного медицинского страхования (ОМС).</w:t>
      </w:r>
    </w:p>
    <w:p w:rsidR="0088541A" w:rsidRPr="00C14E65" w:rsidRDefault="0088541A" w:rsidP="0088541A">
      <w:pPr>
        <w:spacing w:after="0" w:line="360" w:lineRule="auto"/>
        <w:rPr>
          <w:rFonts w:ascii="Times New Roman" w:hAnsi="Times New Roman" w:cs="Times New Roman"/>
          <w:sz w:val="28"/>
          <w:szCs w:val="28"/>
        </w:rPr>
      </w:pPr>
      <w:r w:rsidRPr="00C14E65">
        <w:rPr>
          <w:rFonts w:ascii="Times New Roman" w:hAnsi="Times New Roman" w:cs="Times New Roman"/>
          <w:sz w:val="28"/>
          <w:szCs w:val="28"/>
        </w:rPr>
        <w:t xml:space="preserve">     Начиная с 2012 года все работодатели (предприятия) уплачивают с заработной платы</w:t>
      </w:r>
      <w:r>
        <w:rPr>
          <w:rFonts w:ascii="Times New Roman" w:hAnsi="Times New Roman" w:cs="Times New Roman"/>
          <w:sz w:val="28"/>
          <w:szCs w:val="28"/>
        </w:rPr>
        <w:t>,</w:t>
      </w:r>
      <w:r w:rsidRPr="00C14E65">
        <w:rPr>
          <w:rFonts w:ascii="Times New Roman" w:hAnsi="Times New Roman" w:cs="Times New Roman"/>
          <w:sz w:val="28"/>
          <w:szCs w:val="28"/>
        </w:rPr>
        <w:t xml:space="preserve"> работающих на этих предприятиях гражд</w:t>
      </w:r>
      <w:r>
        <w:rPr>
          <w:rFonts w:ascii="Times New Roman" w:hAnsi="Times New Roman" w:cs="Times New Roman"/>
          <w:sz w:val="28"/>
          <w:szCs w:val="28"/>
        </w:rPr>
        <w:t xml:space="preserve">ан, 5,1% в федеральный фонд ОМС.  </w:t>
      </w:r>
      <w:r w:rsidRPr="00C14E65">
        <w:rPr>
          <w:rFonts w:ascii="Times New Roman" w:hAnsi="Times New Roman" w:cs="Times New Roman"/>
          <w:sz w:val="28"/>
          <w:szCs w:val="28"/>
        </w:rPr>
        <w:t xml:space="preserve"> </w:t>
      </w:r>
      <w:r>
        <w:rPr>
          <w:rFonts w:ascii="Times New Roman" w:hAnsi="Times New Roman" w:cs="Times New Roman"/>
          <w:sz w:val="28"/>
          <w:szCs w:val="28"/>
        </w:rPr>
        <w:t>Эти средства</w:t>
      </w:r>
      <w:r w:rsidRPr="00C14E65">
        <w:rPr>
          <w:rFonts w:ascii="Times New Roman" w:hAnsi="Times New Roman" w:cs="Times New Roman"/>
          <w:sz w:val="28"/>
          <w:szCs w:val="28"/>
        </w:rPr>
        <w:t xml:space="preserve"> затем перераспределяются и направляются</w:t>
      </w:r>
      <w:r>
        <w:rPr>
          <w:rFonts w:ascii="Times New Roman" w:hAnsi="Times New Roman" w:cs="Times New Roman"/>
          <w:sz w:val="28"/>
          <w:szCs w:val="28"/>
        </w:rPr>
        <w:t xml:space="preserve"> </w:t>
      </w:r>
      <w:r w:rsidRPr="00C14E65">
        <w:rPr>
          <w:rFonts w:ascii="Times New Roman" w:hAnsi="Times New Roman" w:cs="Times New Roman"/>
          <w:sz w:val="28"/>
          <w:szCs w:val="28"/>
        </w:rPr>
        <w:t>в территориальные фонды ОМС. Администратором сборов является ПФР, но с 2017 года функции будут переданы федеральной налоговой службе (ФНС</w:t>
      </w:r>
      <w:r w:rsidR="009F00A1" w:rsidRPr="009F00A1">
        <w:t xml:space="preserve"> </w:t>
      </w:r>
      <w:r w:rsidR="00A33EFF" w:rsidRPr="00A33EFF">
        <w:t xml:space="preserve"> </w:t>
      </w:r>
      <w:r w:rsidR="009F00A1" w:rsidRPr="009F00A1">
        <w:rPr>
          <w:sz w:val="24"/>
          <w:szCs w:val="24"/>
        </w:rPr>
        <w:t>[ 39]</w:t>
      </w:r>
      <w:r w:rsidRPr="00C14E65">
        <w:rPr>
          <w:rFonts w:ascii="Times New Roman" w:hAnsi="Times New Roman" w:cs="Times New Roman"/>
          <w:sz w:val="28"/>
          <w:szCs w:val="28"/>
        </w:rPr>
        <w:t>). За неработающее население (безработных, инвалидов, детей и пенсионеров) средства на ОМС должны перечислять органы власти субъектов РФ.</w:t>
      </w:r>
    </w:p>
    <w:p w:rsidR="0088541A" w:rsidRPr="00C14E65" w:rsidRDefault="0088541A" w:rsidP="008854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14E65">
        <w:rPr>
          <w:rFonts w:ascii="Times New Roman" w:hAnsi="Times New Roman" w:cs="Times New Roman"/>
          <w:sz w:val="28"/>
          <w:szCs w:val="28"/>
        </w:rPr>
        <w:t xml:space="preserve">Программа государственных гарантий (ПГГ) </w:t>
      </w:r>
      <w:r>
        <w:rPr>
          <w:rFonts w:ascii="Times New Roman" w:hAnsi="Times New Roman" w:cs="Times New Roman"/>
          <w:sz w:val="28"/>
          <w:szCs w:val="28"/>
        </w:rPr>
        <w:t xml:space="preserve">в области здравоохранения </w:t>
      </w:r>
      <w:r w:rsidRPr="00C14E65">
        <w:rPr>
          <w:rFonts w:ascii="Times New Roman" w:hAnsi="Times New Roman" w:cs="Times New Roman"/>
          <w:sz w:val="28"/>
          <w:szCs w:val="28"/>
        </w:rPr>
        <w:t>утвержда</w:t>
      </w:r>
      <w:r>
        <w:rPr>
          <w:rFonts w:ascii="Times New Roman" w:hAnsi="Times New Roman" w:cs="Times New Roman"/>
          <w:sz w:val="28"/>
          <w:szCs w:val="28"/>
        </w:rPr>
        <w:t>ется Правительством РФ ежегодно,</w:t>
      </w:r>
      <w:r w:rsidRPr="00C14E65">
        <w:rPr>
          <w:rFonts w:ascii="Times New Roman" w:hAnsi="Times New Roman" w:cs="Times New Roman"/>
          <w:sz w:val="28"/>
          <w:szCs w:val="28"/>
        </w:rPr>
        <w:t xml:space="preserve"> </w:t>
      </w:r>
      <w:r>
        <w:rPr>
          <w:rFonts w:ascii="Times New Roman" w:hAnsi="Times New Roman" w:cs="Times New Roman"/>
          <w:sz w:val="28"/>
          <w:szCs w:val="28"/>
        </w:rPr>
        <w:t>и</w:t>
      </w:r>
      <w:r w:rsidRPr="00C14E65">
        <w:rPr>
          <w:rFonts w:ascii="Times New Roman" w:hAnsi="Times New Roman" w:cs="Times New Roman"/>
          <w:sz w:val="28"/>
          <w:szCs w:val="28"/>
        </w:rPr>
        <w:t xml:space="preserve"> состоит из 2 частей: </w:t>
      </w:r>
    </w:p>
    <w:p w:rsidR="0088541A" w:rsidRPr="00C14E65" w:rsidRDefault="0088541A" w:rsidP="0088541A">
      <w:pPr>
        <w:spacing w:after="0" w:line="360" w:lineRule="auto"/>
        <w:rPr>
          <w:rFonts w:ascii="Times New Roman" w:hAnsi="Times New Roman" w:cs="Times New Roman"/>
          <w:sz w:val="28"/>
          <w:szCs w:val="28"/>
        </w:rPr>
      </w:pPr>
      <w:r>
        <w:rPr>
          <w:rFonts w:ascii="Times New Roman" w:hAnsi="Times New Roman" w:cs="Times New Roman"/>
          <w:sz w:val="28"/>
          <w:szCs w:val="28"/>
        </w:rPr>
        <w:t>- базовой</w:t>
      </w:r>
      <w:r w:rsidRPr="00C14E65">
        <w:rPr>
          <w:rFonts w:ascii="Times New Roman" w:hAnsi="Times New Roman" w:cs="Times New Roman"/>
          <w:sz w:val="28"/>
          <w:szCs w:val="28"/>
        </w:rPr>
        <w:t xml:space="preserve"> программы ОМС, которая </w:t>
      </w:r>
      <w:r>
        <w:rPr>
          <w:rFonts w:ascii="Times New Roman" w:hAnsi="Times New Roman" w:cs="Times New Roman"/>
          <w:sz w:val="28"/>
          <w:szCs w:val="28"/>
        </w:rPr>
        <w:t>включает предоставление базовой медицинской</w:t>
      </w:r>
      <w:r w:rsidRPr="00C14E65">
        <w:rPr>
          <w:rFonts w:ascii="Times New Roman" w:hAnsi="Times New Roman" w:cs="Times New Roman"/>
          <w:sz w:val="28"/>
          <w:szCs w:val="28"/>
        </w:rPr>
        <w:t xml:space="preserve"> помощи (так называемых «ежедне</w:t>
      </w:r>
      <w:r>
        <w:rPr>
          <w:rFonts w:ascii="Times New Roman" w:hAnsi="Times New Roman" w:cs="Times New Roman"/>
          <w:sz w:val="28"/>
          <w:szCs w:val="28"/>
        </w:rPr>
        <w:t>вных потребностей населения»);</w:t>
      </w:r>
    </w:p>
    <w:p w:rsidR="0088541A" w:rsidRPr="00505CFF" w:rsidRDefault="0088541A" w:rsidP="008854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14E65">
        <w:rPr>
          <w:rFonts w:ascii="Times New Roman" w:hAnsi="Times New Roman" w:cs="Times New Roman"/>
          <w:sz w:val="28"/>
          <w:szCs w:val="28"/>
        </w:rPr>
        <w:t>услуг, финансируемых за счет соответствующих бюджетов</w:t>
      </w:r>
      <w:r>
        <w:rPr>
          <w:rFonts w:ascii="Times New Roman" w:hAnsi="Times New Roman" w:cs="Times New Roman"/>
          <w:sz w:val="28"/>
          <w:szCs w:val="28"/>
        </w:rPr>
        <w:t xml:space="preserve"> (фед</w:t>
      </w:r>
      <w:r w:rsidRPr="00C14E65">
        <w:rPr>
          <w:rFonts w:ascii="Times New Roman" w:hAnsi="Times New Roman" w:cs="Times New Roman"/>
          <w:sz w:val="28"/>
          <w:szCs w:val="28"/>
        </w:rPr>
        <w:t xml:space="preserve">еральный и региональный </w:t>
      </w:r>
      <w:r>
        <w:rPr>
          <w:rFonts w:ascii="Times New Roman" w:hAnsi="Times New Roman" w:cs="Times New Roman"/>
          <w:sz w:val="28"/>
          <w:szCs w:val="28"/>
        </w:rPr>
        <w:t>)</w:t>
      </w:r>
      <w:r w:rsidRPr="00C14E65">
        <w:rPr>
          <w:rFonts w:ascii="Times New Roman" w:hAnsi="Times New Roman" w:cs="Times New Roman"/>
          <w:sz w:val="28"/>
          <w:szCs w:val="28"/>
        </w:rPr>
        <w:t>- скорая медицинская помощь, специализированная и высокотехнологичная медицинская помощь, лекарственное обеспечение льготных контингентов населения</w:t>
      </w:r>
      <w:r>
        <w:rPr>
          <w:rFonts w:ascii="Times New Roman" w:hAnsi="Times New Roman" w:cs="Times New Roman"/>
          <w:sz w:val="28"/>
          <w:szCs w:val="28"/>
        </w:rPr>
        <w:t>)</w:t>
      </w:r>
      <w:r w:rsidRPr="00C14E65">
        <w:rPr>
          <w:rFonts w:ascii="Times New Roman" w:hAnsi="Times New Roman" w:cs="Times New Roman"/>
          <w:sz w:val="28"/>
          <w:szCs w:val="28"/>
        </w:rPr>
        <w:t xml:space="preserve">. </w:t>
      </w:r>
    </w:p>
    <w:p w:rsidR="0088541A" w:rsidRDefault="0088541A" w:rsidP="0088541A">
      <w:pPr>
        <w:rPr>
          <w:rFonts w:ascii="Times New Roman" w:hAnsi="Times New Roman" w:cs="Times New Roman"/>
          <w:sz w:val="28"/>
          <w:szCs w:val="28"/>
        </w:rPr>
        <w:sectPr w:rsidR="0088541A" w:rsidSect="00552292">
          <w:pgSz w:w="11906" w:h="16838"/>
          <w:pgMar w:top="1134" w:right="850" w:bottom="1134" w:left="1701" w:header="708" w:footer="708" w:gutter="0"/>
          <w:cols w:space="708"/>
          <w:docGrid w:linePitch="360"/>
        </w:sectPr>
      </w:pPr>
    </w:p>
    <w:p w:rsidR="0088541A" w:rsidRDefault="0088541A" w:rsidP="0088541A">
      <w:pPr>
        <w:jc w:val="right"/>
        <w:rPr>
          <w:rFonts w:ascii="Times New Roman" w:hAnsi="Times New Roman" w:cs="Times New Roman"/>
          <w:sz w:val="28"/>
          <w:szCs w:val="28"/>
        </w:rPr>
      </w:pPr>
      <w:r>
        <w:rPr>
          <w:rFonts w:ascii="Times New Roman" w:hAnsi="Times New Roman" w:cs="Times New Roman"/>
          <w:sz w:val="28"/>
          <w:szCs w:val="28"/>
        </w:rPr>
        <w:t>Таблица 1</w:t>
      </w:r>
    </w:p>
    <w:p w:rsidR="0088541A" w:rsidRPr="000430F1" w:rsidRDefault="0088541A" w:rsidP="0088541A">
      <w:pPr>
        <w:jc w:val="center"/>
        <w:rPr>
          <w:rFonts w:ascii="Times New Roman" w:hAnsi="Times New Roman" w:cs="Times New Roman"/>
          <w:sz w:val="28"/>
          <w:szCs w:val="28"/>
        </w:rPr>
      </w:pPr>
      <w:r>
        <w:rPr>
          <w:rFonts w:ascii="Times New Roman" w:hAnsi="Times New Roman" w:cs="Times New Roman"/>
          <w:sz w:val="28"/>
          <w:szCs w:val="28"/>
        </w:rPr>
        <w:t xml:space="preserve"> «Развитие здравоохранения города Москвы (Столичное здравоохранение)», тыс. руб.</w:t>
      </w:r>
    </w:p>
    <w:tbl>
      <w:tblPr>
        <w:tblW w:w="14562" w:type="dxa"/>
        <w:tblLook w:val="04A0" w:firstRow="1" w:lastRow="0" w:firstColumn="1" w:lastColumn="0" w:noHBand="0" w:noVBand="1"/>
      </w:tblPr>
      <w:tblGrid>
        <w:gridCol w:w="1815"/>
        <w:gridCol w:w="1216"/>
        <w:gridCol w:w="1176"/>
        <w:gridCol w:w="1176"/>
        <w:gridCol w:w="1175"/>
        <w:gridCol w:w="1175"/>
        <w:gridCol w:w="1175"/>
        <w:gridCol w:w="1175"/>
        <w:gridCol w:w="1175"/>
        <w:gridCol w:w="1175"/>
        <w:gridCol w:w="1175"/>
        <w:gridCol w:w="1175"/>
      </w:tblGrid>
      <w:tr w:rsidR="0088541A" w:rsidRPr="0087074E" w:rsidTr="00552292">
        <w:trPr>
          <w:trHeight w:val="975"/>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41A" w:rsidRPr="0087074E" w:rsidRDefault="0088541A" w:rsidP="00552292">
            <w:pPr>
              <w:rPr>
                <w:rFonts w:eastAsia="Times New Roman"/>
                <w:color w:val="000000"/>
                <w:sz w:val="18"/>
                <w:szCs w:val="18"/>
              </w:rPr>
            </w:pPr>
            <w:r w:rsidRPr="0087074E">
              <w:rPr>
                <w:rFonts w:eastAsia="Times New Roman"/>
                <w:color w:val="000000"/>
                <w:sz w:val="18"/>
                <w:szCs w:val="18"/>
              </w:rPr>
              <w:t> </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88541A" w:rsidRPr="0087074E" w:rsidRDefault="0088541A" w:rsidP="00552292">
            <w:pPr>
              <w:jc w:val="center"/>
              <w:rPr>
                <w:rFonts w:eastAsia="Times New Roman"/>
                <w:b/>
                <w:bCs/>
                <w:color w:val="000000"/>
                <w:sz w:val="18"/>
                <w:szCs w:val="18"/>
              </w:rPr>
            </w:pPr>
            <w:r w:rsidRPr="0087074E">
              <w:rPr>
                <w:rFonts w:eastAsia="Times New Roman"/>
                <w:b/>
                <w:bCs/>
                <w:color w:val="000000"/>
                <w:sz w:val="18"/>
                <w:szCs w:val="18"/>
              </w:rPr>
              <w:t>2010</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88541A" w:rsidRPr="0087074E" w:rsidRDefault="0088541A" w:rsidP="00552292">
            <w:pPr>
              <w:jc w:val="center"/>
              <w:rPr>
                <w:rFonts w:eastAsia="Times New Roman"/>
                <w:b/>
                <w:bCs/>
                <w:color w:val="000000"/>
                <w:sz w:val="18"/>
                <w:szCs w:val="18"/>
              </w:rPr>
            </w:pPr>
            <w:r w:rsidRPr="0087074E">
              <w:rPr>
                <w:rFonts w:eastAsia="Times New Roman"/>
                <w:b/>
                <w:bCs/>
                <w:color w:val="000000"/>
                <w:sz w:val="18"/>
                <w:szCs w:val="18"/>
              </w:rPr>
              <w:t>2011</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88541A" w:rsidRPr="0087074E" w:rsidRDefault="0088541A" w:rsidP="00552292">
            <w:pPr>
              <w:jc w:val="center"/>
              <w:rPr>
                <w:rFonts w:eastAsia="Times New Roman"/>
                <w:b/>
                <w:bCs/>
                <w:color w:val="000000"/>
                <w:sz w:val="18"/>
                <w:szCs w:val="18"/>
              </w:rPr>
            </w:pPr>
            <w:r w:rsidRPr="0087074E">
              <w:rPr>
                <w:rFonts w:eastAsia="Times New Roman"/>
                <w:b/>
                <w:bCs/>
                <w:color w:val="000000"/>
                <w:sz w:val="18"/>
                <w:szCs w:val="18"/>
              </w:rPr>
              <w:t>2012</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88541A" w:rsidRPr="0087074E" w:rsidRDefault="0088541A" w:rsidP="00552292">
            <w:pPr>
              <w:jc w:val="center"/>
              <w:rPr>
                <w:rFonts w:eastAsia="Times New Roman"/>
                <w:b/>
                <w:bCs/>
                <w:color w:val="000000"/>
                <w:sz w:val="18"/>
                <w:szCs w:val="18"/>
              </w:rPr>
            </w:pPr>
            <w:r w:rsidRPr="0087074E">
              <w:rPr>
                <w:rFonts w:eastAsia="Times New Roman"/>
                <w:b/>
                <w:bCs/>
                <w:color w:val="000000"/>
                <w:sz w:val="18"/>
                <w:szCs w:val="18"/>
              </w:rPr>
              <w:t>2013</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88541A" w:rsidRPr="0087074E" w:rsidRDefault="0088541A" w:rsidP="00552292">
            <w:pPr>
              <w:jc w:val="center"/>
              <w:rPr>
                <w:rFonts w:eastAsia="Times New Roman"/>
                <w:b/>
                <w:bCs/>
                <w:color w:val="000000"/>
                <w:sz w:val="18"/>
                <w:szCs w:val="18"/>
              </w:rPr>
            </w:pPr>
            <w:r w:rsidRPr="0087074E">
              <w:rPr>
                <w:rFonts w:eastAsia="Times New Roman"/>
                <w:b/>
                <w:bCs/>
                <w:color w:val="000000"/>
                <w:sz w:val="18"/>
                <w:szCs w:val="18"/>
              </w:rPr>
              <w:t>2014</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88541A" w:rsidRPr="0087074E" w:rsidRDefault="0088541A" w:rsidP="00552292">
            <w:pPr>
              <w:jc w:val="center"/>
              <w:rPr>
                <w:rFonts w:eastAsia="Times New Roman"/>
                <w:b/>
                <w:bCs/>
                <w:color w:val="000000"/>
                <w:sz w:val="18"/>
                <w:szCs w:val="18"/>
              </w:rPr>
            </w:pPr>
            <w:r w:rsidRPr="0087074E">
              <w:rPr>
                <w:rFonts w:eastAsia="Times New Roman"/>
                <w:b/>
                <w:bCs/>
                <w:color w:val="000000"/>
                <w:sz w:val="18"/>
                <w:szCs w:val="18"/>
              </w:rPr>
              <w:t>2015</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88541A" w:rsidRPr="0087074E" w:rsidRDefault="0088541A" w:rsidP="00552292">
            <w:pPr>
              <w:jc w:val="center"/>
              <w:rPr>
                <w:rFonts w:eastAsia="Times New Roman"/>
                <w:b/>
                <w:bCs/>
                <w:color w:val="000000"/>
                <w:sz w:val="18"/>
                <w:szCs w:val="18"/>
              </w:rPr>
            </w:pPr>
            <w:r w:rsidRPr="0087074E">
              <w:rPr>
                <w:rFonts w:eastAsia="Times New Roman"/>
                <w:b/>
                <w:bCs/>
                <w:color w:val="000000"/>
                <w:sz w:val="18"/>
                <w:szCs w:val="18"/>
              </w:rPr>
              <w:t>2016</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88541A" w:rsidRPr="0087074E" w:rsidRDefault="0088541A" w:rsidP="00552292">
            <w:pPr>
              <w:jc w:val="center"/>
              <w:rPr>
                <w:rFonts w:eastAsia="Times New Roman"/>
                <w:b/>
                <w:bCs/>
                <w:color w:val="000000"/>
                <w:sz w:val="18"/>
                <w:szCs w:val="18"/>
              </w:rPr>
            </w:pPr>
            <w:r w:rsidRPr="0087074E">
              <w:rPr>
                <w:rFonts w:eastAsia="Times New Roman"/>
                <w:b/>
                <w:bCs/>
                <w:color w:val="000000"/>
                <w:sz w:val="18"/>
                <w:szCs w:val="18"/>
              </w:rPr>
              <w:t>2017</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88541A" w:rsidRPr="0087074E" w:rsidRDefault="0088541A" w:rsidP="00552292">
            <w:pPr>
              <w:jc w:val="center"/>
              <w:rPr>
                <w:rFonts w:eastAsia="Times New Roman"/>
                <w:b/>
                <w:bCs/>
                <w:color w:val="000000"/>
                <w:sz w:val="18"/>
                <w:szCs w:val="18"/>
              </w:rPr>
            </w:pPr>
            <w:r w:rsidRPr="0087074E">
              <w:rPr>
                <w:rFonts w:eastAsia="Times New Roman"/>
                <w:b/>
                <w:bCs/>
                <w:color w:val="000000"/>
                <w:sz w:val="18"/>
                <w:szCs w:val="18"/>
              </w:rPr>
              <w:t>2018</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88541A" w:rsidRPr="0087074E" w:rsidRDefault="0088541A" w:rsidP="00552292">
            <w:pPr>
              <w:jc w:val="center"/>
              <w:rPr>
                <w:rFonts w:eastAsia="Times New Roman"/>
                <w:b/>
                <w:bCs/>
                <w:color w:val="000000"/>
                <w:sz w:val="18"/>
                <w:szCs w:val="18"/>
              </w:rPr>
            </w:pPr>
            <w:r w:rsidRPr="0087074E">
              <w:rPr>
                <w:rFonts w:eastAsia="Times New Roman"/>
                <w:b/>
                <w:bCs/>
                <w:color w:val="000000"/>
                <w:sz w:val="18"/>
                <w:szCs w:val="18"/>
              </w:rPr>
              <w:t>2019</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88541A" w:rsidRPr="0087074E" w:rsidRDefault="0088541A" w:rsidP="00552292">
            <w:pPr>
              <w:jc w:val="center"/>
              <w:rPr>
                <w:rFonts w:eastAsia="Times New Roman"/>
                <w:b/>
                <w:bCs/>
                <w:color w:val="000000"/>
                <w:sz w:val="18"/>
                <w:szCs w:val="18"/>
              </w:rPr>
            </w:pPr>
            <w:r w:rsidRPr="0087074E">
              <w:rPr>
                <w:rFonts w:eastAsia="Times New Roman"/>
                <w:b/>
                <w:bCs/>
                <w:color w:val="000000"/>
                <w:sz w:val="18"/>
                <w:szCs w:val="18"/>
              </w:rPr>
              <w:t>2020</w:t>
            </w:r>
          </w:p>
        </w:tc>
      </w:tr>
      <w:tr w:rsidR="0088541A" w:rsidRPr="0087074E" w:rsidTr="00552292">
        <w:trPr>
          <w:trHeight w:val="975"/>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88541A" w:rsidRPr="0087074E" w:rsidRDefault="0088541A" w:rsidP="00552292">
            <w:pPr>
              <w:rPr>
                <w:rFonts w:eastAsia="Times New Roman"/>
                <w:b/>
                <w:bCs/>
              </w:rPr>
            </w:pPr>
            <w:r w:rsidRPr="0087074E">
              <w:rPr>
                <w:rFonts w:eastAsia="Times New Roman"/>
                <w:b/>
                <w:bCs/>
              </w:rPr>
              <w:t>Всего</w:t>
            </w:r>
            <w:bookmarkStart w:id="1" w:name="OLE_LINK1"/>
            <w:r w:rsidRPr="0087074E">
              <w:rPr>
                <w:rFonts w:eastAsia="Times New Roman"/>
                <w:b/>
                <w:bCs/>
              </w:rPr>
              <w:t>, тыс.</w:t>
            </w:r>
            <w:bookmarkEnd w:id="1"/>
          </w:p>
        </w:tc>
        <w:tc>
          <w:tcPr>
            <w:tcW w:w="1216"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b/>
                <w:bCs/>
                <w:sz w:val="18"/>
                <w:szCs w:val="18"/>
              </w:rPr>
            </w:pPr>
            <w:r w:rsidRPr="0087074E">
              <w:rPr>
                <w:rFonts w:eastAsia="Times New Roman"/>
                <w:b/>
                <w:bCs/>
                <w:sz w:val="18"/>
                <w:szCs w:val="18"/>
              </w:rPr>
              <w:t>152 099 772</w:t>
            </w:r>
          </w:p>
        </w:tc>
        <w:tc>
          <w:tcPr>
            <w:tcW w:w="1176"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b/>
                <w:bCs/>
                <w:sz w:val="18"/>
                <w:szCs w:val="18"/>
              </w:rPr>
            </w:pPr>
            <w:r w:rsidRPr="0087074E">
              <w:rPr>
                <w:rFonts w:eastAsia="Times New Roman"/>
                <w:b/>
                <w:bCs/>
                <w:sz w:val="18"/>
                <w:szCs w:val="18"/>
              </w:rPr>
              <w:t>190 232 221</w:t>
            </w:r>
          </w:p>
        </w:tc>
        <w:tc>
          <w:tcPr>
            <w:tcW w:w="1176"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b/>
                <w:bCs/>
                <w:sz w:val="18"/>
                <w:szCs w:val="18"/>
              </w:rPr>
            </w:pPr>
            <w:r w:rsidRPr="0087074E">
              <w:rPr>
                <w:rFonts w:eastAsia="Times New Roman"/>
                <w:b/>
                <w:bCs/>
                <w:sz w:val="18"/>
                <w:szCs w:val="18"/>
              </w:rPr>
              <w:t>341 555 300</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b/>
                <w:bCs/>
                <w:sz w:val="18"/>
                <w:szCs w:val="18"/>
              </w:rPr>
            </w:pPr>
            <w:r w:rsidRPr="0087074E">
              <w:rPr>
                <w:rFonts w:eastAsia="Times New Roman"/>
                <w:b/>
                <w:bCs/>
                <w:sz w:val="18"/>
                <w:szCs w:val="18"/>
              </w:rPr>
              <w:t>395 963 833</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b/>
                <w:bCs/>
                <w:sz w:val="18"/>
                <w:szCs w:val="18"/>
              </w:rPr>
            </w:pPr>
            <w:r w:rsidRPr="0087074E">
              <w:rPr>
                <w:rFonts w:eastAsia="Times New Roman"/>
                <w:b/>
                <w:bCs/>
                <w:sz w:val="18"/>
                <w:szCs w:val="18"/>
              </w:rPr>
              <w:t>409 233 406</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b/>
                <w:bCs/>
                <w:sz w:val="18"/>
                <w:szCs w:val="18"/>
              </w:rPr>
            </w:pPr>
            <w:r w:rsidRPr="0087074E">
              <w:rPr>
                <w:rFonts w:eastAsia="Times New Roman"/>
                <w:b/>
                <w:bCs/>
                <w:sz w:val="18"/>
                <w:szCs w:val="18"/>
              </w:rPr>
              <w:t>427 379 650</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b/>
                <w:bCs/>
                <w:sz w:val="18"/>
                <w:szCs w:val="18"/>
              </w:rPr>
            </w:pPr>
            <w:r w:rsidRPr="0087074E">
              <w:rPr>
                <w:rFonts w:eastAsia="Times New Roman"/>
                <w:b/>
                <w:bCs/>
                <w:sz w:val="18"/>
                <w:szCs w:val="18"/>
              </w:rPr>
              <w:t>453 054 002</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b/>
                <w:bCs/>
                <w:sz w:val="18"/>
                <w:szCs w:val="18"/>
              </w:rPr>
            </w:pPr>
            <w:r w:rsidRPr="0087074E">
              <w:rPr>
                <w:rFonts w:eastAsia="Times New Roman"/>
                <w:b/>
                <w:bCs/>
                <w:sz w:val="18"/>
                <w:szCs w:val="18"/>
              </w:rPr>
              <w:t>514 521 502</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b/>
                <w:bCs/>
                <w:sz w:val="18"/>
                <w:szCs w:val="18"/>
              </w:rPr>
            </w:pPr>
            <w:r w:rsidRPr="0087074E">
              <w:rPr>
                <w:rFonts w:eastAsia="Times New Roman"/>
                <w:b/>
                <w:bCs/>
                <w:sz w:val="18"/>
                <w:szCs w:val="18"/>
              </w:rPr>
              <w:t>539 772 023</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b/>
                <w:bCs/>
                <w:sz w:val="18"/>
                <w:szCs w:val="18"/>
              </w:rPr>
            </w:pPr>
            <w:r w:rsidRPr="0087074E">
              <w:rPr>
                <w:rFonts w:eastAsia="Times New Roman"/>
                <w:b/>
                <w:bCs/>
                <w:sz w:val="18"/>
                <w:szCs w:val="18"/>
              </w:rPr>
              <w:t>534 138 857</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b/>
                <w:bCs/>
                <w:sz w:val="18"/>
                <w:szCs w:val="18"/>
              </w:rPr>
            </w:pPr>
            <w:r w:rsidRPr="0087074E">
              <w:rPr>
                <w:rFonts w:eastAsia="Times New Roman"/>
                <w:b/>
                <w:bCs/>
                <w:sz w:val="18"/>
                <w:szCs w:val="18"/>
              </w:rPr>
              <w:t>519 157 733</w:t>
            </w:r>
          </w:p>
        </w:tc>
      </w:tr>
      <w:tr w:rsidR="0088541A" w:rsidRPr="0087074E" w:rsidTr="00552292">
        <w:trPr>
          <w:trHeight w:val="975"/>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88541A" w:rsidRPr="0087074E" w:rsidRDefault="0088541A" w:rsidP="00552292">
            <w:pPr>
              <w:rPr>
                <w:rFonts w:eastAsia="Times New Roman"/>
              </w:rPr>
            </w:pPr>
            <w:r w:rsidRPr="0087074E">
              <w:rPr>
                <w:rFonts w:eastAsia="Times New Roman"/>
              </w:rPr>
              <w:t>бюджет города Москвы</w:t>
            </w:r>
            <w:r w:rsidRPr="0087074E">
              <w:rPr>
                <w:rFonts w:eastAsia="Times New Roman"/>
                <w:bCs/>
              </w:rPr>
              <w:t>, тыс.</w:t>
            </w:r>
          </w:p>
        </w:tc>
        <w:tc>
          <w:tcPr>
            <w:tcW w:w="1216"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152 099 772</w:t>
            </w:r>
          </w:p>
        </w:tc>
        <w:tc>
          <w:tcPr>
            <w:tcW w:w="1176"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190 232 221</w:t>
            </w:r>
          </w:p>
        </w:tc>
        <w:tc>
          <w:tcPr>
            <w:tcW w:w="1176"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214 585 577</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195 841 637</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200 056 994</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178 360 213</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193 834 332</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233 030 569</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229 526 869</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213 997 067</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199 015 943</w:t>
            </w:r>
          </w:p>
        </w:tc>
      </w:tr>
      <w:tr w:rsidR="0088541A" w:rsidRPr="0087074E" w:rsidTr="00552292">
        <w:trPr>
          <w:trHeight w:val="975"/>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88541A" w:rsidRPr="0087074E" w:rsidRDefault="0088541A" w:rsidP="00552292">
            <w:pPr>
              <w:rPr>
                <w:rFonts w:eastAsia="Times New Roman"/>
              </w:rPr>
            </w:pPr>
            <w:r w:rsidRPr="0087074E">
              <w:rPr>
                <w:rFonts w:eastAsia="Times New Roman"/>
              </w:rPr>
              <w:t>средства федерального бюджета</w:t>
            </w:r>
            <w:r w:rsidRPr="0087074E">
              <w:rPr>
                <w:rFonts w:eastAsia="Times New Roman"/>
                <w:bCs/>
              </w:rPr>
              <w:t>, тыс.</w:t>
            </w:r>
          </w:p>
        </w:tc>
        <w:tc>
          <w:tcPr>
            <w:tcW w:w="1216"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rPr>
                <w:rFonts w:eastAsia="Times New Roman"/>
                <w:sz w:val="18"/>
                <w:szCs w:val="18"/>
              </w:rPr>
            </w:pPr>
            <w:r w:rsidRPr="0087074E">
              <w:rPr>
                <w:rFonts w:eastAsia="Times New Roman"/>
                <w:sz w:val="18"/>
                <w:szCs w:val="18"/>
              </w:rPr>
              <w:t> </w:t>
            </w:r>
          </w:p>
        </w:tc>
        <w:tc>
          <w:tcPr>
            <w:tcW w:w="1176"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rPr>
                <w:rFonts w:eastAsia="Times New Roman"/>
                <w:sz w:val="18"/>
                <w:szCs w:val="18"/>
              </w:rPr>
            </w:pPr>
            <w:r w:rsidRPr="0087074E">
              <w:rPr>
                <w:rFonts w:eastAsia="Times New Roman"/>
                <w:sz w:val="18"/>
                <w:szCs w:val="18"/>
              </w:rPr>
              <w:t> </w:t>
            </w:r>
          </w:p>
        </w:tc>
        <w:tc>
          <w:tcPr>
            <w:tcW w:w="1176"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48 367 009</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16 790 986</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8 978 663</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12 162 602</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10 879 905</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7 102 782</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7 088 046</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7 049 297</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7 049 297</w:t>
            </w:r>
          </w:p>
        </w:tc>
      </w:tr>
      <w:tr w:rsidR="0088541A" w:rsidRPr="0087074E" w:rsidTr="00552292">
        <w:trPr>
          <w:trHeight w:val="975"/>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88541A" w:rsidRPr="0087074E" w:rsidRDefault="0088541A" w:rsidP="00552292">
            <w:pPr>
              <w:rPr>
                <w:rFonts w:eastAsia="Times New Roman"/>
              </w:rPr>
            </w:pPr>
            <w:r w:rsidRPr="0087074E">
              <w:rPr>
                <w:rFonts w:eastAsia="Times New Roman"/>
              </w:rPr>
              <w:t>средства бюджетов государственных внебюджетных фондов</w:t>
            </w:r>
            <w:r w:rsidRPr="0087074E">
              <w:rPr>
                <w:rFonts w:eastAsia="Times New Roman"/>
                <w:bCs/>
              </w:rPr>
              <w:t>, тыс.</w:t>
            </w:r>
          </w:p>
        </w:tc>
        <w:tc>
          <w:tcPr>
            <w:tcW w:w="1216"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rPr>
                <w:rFonts w:eastAsia="Times New Roman"/>
                <w:sz w:val="18"/>
                <w:szCs w:val="18"/>
              </w:rPr>
            </w:pPr>
            <w:r w:rsidRPr="0087074E">
              <w:rPr>
                <w:rFonts w:eastAsia="Times New Roman"/>
                <w:sz w:val="18"/>
                <w:szCs w:val="18"/>
              </w:rPr>
              <w:t> </w:t>
            </w:r>
          </w:p>
        </w:tc>
        <w:tc>
          <w:tcPr>
            <w:tcW w:w="1176"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rPr>
                <w:rFonts w:eastAsia="Times New Roman"/>
                <w:sz w:val="18"/>
                <w:szCs w:val="18"/>
              </w:rPr>
            </w:pPr>
            <w:r w:rsidRPr="0087074E">
              <w:rPr>
                <w:rFonts w:eastAsia="Times New Roman"/>
                <w:sz w:val="18"/>
                <w:szCs w:val="18"/>
              </w:rPr>
              <w:t> </w:t>
            </w:r>
          </w:p>
        </w:tc>
        <w:tc>
          <w:tcPr>
            <w:tcW w:w="1176"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73 976 497</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124 230 776</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155 402 857</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175 386 342</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186 290 824</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208 263 492</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237 075 467</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247 010 853</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247 010 853</w:t>
            </w:r>
          </w:p>
        </w:tc>
      </w:tr>
      <w:tr w:rsidR="0088541A" w:rsidRPr="0087074E" w:rsidTr="00552292">
        <w:trPr>
          <w:trHeight w:val="795"/>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88541A" w:rsidRPr="0087074E" w:rsidRDefault="0088541A" w:rsidP="00552292">
            <w:pPr>
              <w:rPr>
                <w:rFonts w:eastAsia="Times New Roman"/>
              </w:rPr>
            </w:pPr>
            <w:r w:rsidRPr="0087074E">
              <w:rPr>
                <w:rFonts w:eastAsia="Times New Roman"/>
              </w:rPr>
              <w:t>средства юридических и физических лиц</w:t>
            </w:r>
            <w:r w:rsidRPr="0087074E">
              <w:rPr>
                <w:rFonts w:eastAsia="Times New Roman"/>
                <w:bCs/>
              </w:rPr>
              <w:t>, тыс.</w:t>
            </w:r>
          </w:p>
        </w:tc>
        <w:tc>
          <w:tcPr>
            <w:tcW w:w="1216"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rPr>
                <w:rFonts w:eastAsia="Times New Roman"/>
                <w:sz w:val="18"/>
                <w:szCs w:val="18"/>
              </w:rPr>
            </w:pPr>
            <w:r w:rsidRPr="0087074E">
              <w:rPr>
                <w:rFonts w:eastAsia="Times New Roman"/>
                <w:sz w:val="18"/>
                <w:szCs w:val="18"/>
              </w:rPr>
              <w:t> </w:t>
            </w:r>
          </w:p>
        </w:tc>
        <w:tc>
          <w:tcPr>
            <w:tcW w:w="1176"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rPr>
                <w:rFonts w:eastAsia="Times New Roman"/>
                <w:sz w:val="18"/>
                <w:szCs w:val="18"/>
              </w:rPr>
            </w:pPr>
            <w:r w:rsidRPr="0087074E">
              <w:rPr>
                <w:rFonts w:eastAsia="Times New Roman"/>
                <w:sz w:val="18"/>
                <w:szCs w:val="18"/>
              </w:rPr>
              <w:t> </w:t>
            </w:r>
          </w:p>
        </w:tc>
        <w:tc>
          <w:tcPr>
            <w:tcW w:w="1176"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4 626 218</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59 100 434</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44 794 892</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61 470 493</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62 048 941</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66 124 659</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66 081 640</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66 081 640</w:t>
            </w:r>
          </w:p>
        </w:tc>
        <w:tc>
          <w:tcPr>
            <w:tcW w:w="1175" w:type="dxa"/>
            <w:tcBorders>
              <w:top w:val="nil"/>
              <w:left w:val="nil"/>
              <w:bottom w:val="single" w:sz="4" w:space="0" w:color="auto"/>
              <w:right w:val="single" w:sz="4" w:space="0" w:color="auto"/>
            </w:tcBorders>
            <w:shd w:val="clear" w:color="auto" w:fill="auto"/>
            <w:noWrap/>
            <w:vAlign w:val="bottom"/>
            <w:hideMark/>
          </w:tcPr>
          <w:p w:rsidR="0088541A" w:rsidRPr="0087074E" w:rsidRDefault="0088541A" w:rsidP="00552292">
            <w:pPr>
              <w:jc w:val="right"/>
              <w:rPr>
                <w:rFonts w:eastAsia="Times New Roman"/>
                <w:sz w:val="18"/>
                <w:szCs w:val="18"/>
              </w:rPr>
            </w:pPr>
            <w:r w:rsidRPr="0087074E">
              <w:rPr>
                <w:rFonts w:eastAsia="Times New Roman"/>
                <w:sz w:val="18"/>
                <w:szCs w:val="18"/>
              </w:rPr>
              <w:t>66 081 640</w:t>
            </w:r>
          </w:p>
        </w:tc>
      </w:tr>
    </w:tbl>
    <w:p w:rsidR="0088541A" w:rsidRDefault="0088541A" w:rsidP="0088541A">
      <w:pPr>
        <w:rPr>
          <w:rFonts w:ascii="Times New Roman" w:hAnsi="Times New Roman" w:cs="Times New Roman"/>
          <w:sz w:val="28"/>
          <w:szCs w:val="28"/>
        </w:rPr>
      </w:pPr>
      <w:r>
        <w:rPr>
          <w:rFonts w:ascii="Times New Roman" w:hAnsi="Times New Roman" w:cs="Times New Roman"/>
          <w:sz w:val="28"/>
          <w:szCs w:val="28"/>
        </w:rPr>
        <w:br w:type="page"/>
      </w:r>
    </w:p>
    <w:p w:rsidR="0088541A" w:rsidRDefault="0088541A" w:rsidP="0088541A">
      <w:pPr>
        <w:spacing w:line="360" w:lineRule="auto"/>
        <w:rPr>
          <w:rFonts w:ascii="Times New Roman" w:hAnsi="Times New Roman" w:cs="Times New Roman"/>
          <w:sz w:val="28"/>
          <w:szCs w:val="28"/>
        </w:rPr>
        <w:sectPr w:rsidR="0088541A" w:rsidSect="00552292">
          <w:pgSz w:w="16838" w:h="11906" w:orient="landscape"/>
          <w:pgMar w:top="1701" w:right="1134" w:bottom="851" w:left="1134" w:header="709" w:footer="709" w:gutter="0"/>
          <w:cols w:space="708"/>
          <w:docGrid w:linePitch="360"/>
        </w:sectPr>
      </w:pPr>
    </w:p>
    <w:p w:rsidR="0088541A" w:rsidRDefault="0088541A" w:rsidP="008854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 обязанности органов власти субъектов РФ и органов местного самоуправления входит содержание поликлиник и больниц (ремонт, поставка оборудования, выплата заработной платы, обеспечение лекарственными средствами и т. д.).</w:t>
      </w:r>
    </w:p>
    <w:p w:rsidR="0088541A" w:rsidRDefault="0088541A" w:rsidP="008854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 90-е годы в системе финансирования здравоохранения России был создан новый инструмент – фонд ОМС и появились новые субъекты – страховые медицинские организации (СМО). В теории СМО должны были отбирать медицинские учреждения для заключения договоров по ОМС, что способствовало бы развитию конкуренции между медучреждениями. Конкуренция за право заключения договоров должна была приводить к снижению цен на услуги, повышению качества медицинской помощи, развитию профилактических мероприятий.  В действительности и, особенно, при переходе поликлиник на подушевое финансирование выбор медицинской организации, следовательно, и финансирование зависит только от пациента и СМО никак не могут повлиять на этот процесс.</w:t>
      </w:r>
    </w:p>
    <w:p w:rsidR="0088541A" w:rsidRDefault="0088541A" w:rsidP="008854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Финансирование СМО осуществляется из территориальных фондов ОМС и составляет 1%-2%  от подушевого норматива</w:t>
      </w:r>
      <w:r w:rsidR="00A33EFF" w:rsidRPr="00A33EFF">
        <w:rPr>
          <w:rFonts w:ascii="Times New Roman" w:hAnsi="Times New Roman" w:cs="Times New Roman"/>
          <w:sz w:val="28"/>
          <w:szCs w:val="28"/>
        </w:rPr>
        <w:t xml:space="preserve"> </w:t>
      </w:r>
      <w:r w:rsidR="00A33EFF" w:rsidRPr="00A33EFF">
        <w:rPr>
          <w:rFonts w:ascii="Times New Roman" w:hAnsi="Times New Roman" w:cs="Times New Roman"/>
          <w:sz w:val="24"/>
          <w:szCs w:val="24"/>
        </w:rPr>
        <w:t>[3]</w:t>
      </w:r>
      <w:r>
        <w:rPr>
          <w:rFonts w:ascii="Times New Roman" w:hAnsi="Times New Roman" w:cs="Times New Roman"/>
          <w:sz w:val="28"/>
          <w:szCs w:val="28"/>
        </w:rPr>
        <w:t>, а это стимулирует страховые компании к увеличению численности застрахованных граждан.</w:t>
      </w:r>
    </w:p>
    <w:p w:rsidR="0088541A" w:rsidRPr="00DB03DB" w:rsidRDefault="0088541A" w:rsidP="008854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B03DB">
        <w:rPr>
          <w:rFonts w:ascii="Times New Roman" w:hAnsi="Times New Roman" w:cs="Times New Roman"/>
          <w:sz w:val="28"/>
          <w:szCs w:val="28"/>
        </w:rPr>
        <w:t>Закон «Об обязательном м</w:t>
      </w:r>
      <w:r>
        <w:rPr>
          <w:rFonts w:ascii="Times New Roman" w:hAnsi="Times New Roman" w:cs="Times New Roman"/>
          <w:sz w:val="28"/>
          <w:szCs w:val="28"/>
        </w:rPr>
        <w:t>едицинском страховании в Российской</w:t>
      </w:r>
      <w:r w:rsidRPr="00DB03DB">
        <w:rPr>
          <w:rFonts w:ascii="Times New Roman" w:hAnsi="Times New Roman" w:cs="Times New Roman"/>
          <w:sz w:val="28"/>
          <w:szCs w:val="28"/>
        </w:rPr>
        <w:t xml:space="preserve"> Федерации» от 29.11.2010 No 326-ФЗ </w:t>
      </w:r>
      <w:r w:rsidR="00354517" w:rsidRPr="00354517">
        <w:t xml:space="preserve"> </w:t>
      </w:r>
      <w:r w:rsidR="00354517" w:rsidRPr="00354517">
        <w:rPr>
          <w:rFonts w:ascii="Times New Roman" w:hAnsi="Times New Roman" w:cs="Times New Roman"/>
          <w:sz w:val="24"/>
          <w:szCs w:val="24"/>
        </w:rPr>
        <w:t>[37]</w:t>
      </w:r>
      <w:r w:rsidR="00354517" w:rsidRPr="00354517">
        <w:t xml:space="preserve"> </w:t>
      </w:r>
      <w:r w:rsidRPr="00DB03DB">
        <w:rPr>
          <w:rFonts w:ascii="Times New Roman" w:hAnsi="Times New Roman" w:cs="Times New Roman"/>
          <w:sz w:val="28"/>
          <w:szCs w:val="28"/>
        </w:rPr>
        <w:t>ввел механизмы дополнительного экономического стимулирования</w:t>
      </w:r>
      <w:r>
        <w:rPr>
          <w:rFonts w:ascii="Times New Roman" w:hAnsi="Times New Roman" w:cs="Times New Roman"/>
          <w:sz w:val="28"/>
          <w:szCs w:val="28"/>
        </w:rPr>
        <w:t xml:space="preserve"> СМО</w:t>
      </w:r>
      <w:r w:rsidRPr="00DB03DB">
        <w:rPr>
          <w:rFonts w:ascii="Times New Roman" w:hAnsi="Times New Roman" w:cs="Times New Roman"/>
          <w:sz w:val="28"/>
          <w:szCs w:val="28"/>
        </w:rPr>
        <w:t xml:space="preserve">: </w:t>
      </w:r>
    </w:p>
    <w:p w:rsidR="0088541A" w:rsidRPr="00DB03DB" w:rsidRDefault="0088541A" w:rsidP="0088541A">
      <w:pPr>
        <w:spacing w:after="0" w:line="360" w:lineRule="auto"/>
        <w:rPr>
          <w:rFonts w:ascii="Times New Roman" w:hAnsi="Times New Roman" w:cs="Times New Roman"/>
          <w:sz w:val="28"/>
          <w:szCs w:val="28"/>
        </w:rPr>
      </w:pPr>
      <w:r w:rsidRPr="00DB03DB">
        <w:rPr>
          <w:rFonts w:ascii="Times New Roman" w:hAnsi="Times New Roman" w:cs="Times New Roman"/>
          <w:sz w:val="28"/>
          <w:szCs w:val="28"/>
        </w:rPr>
        <w:t>– 50% сумм, поступивших в результате у</w:t>
      </w:r>
      <w:r>
        <w:rPr>
          <w:rFonts w:ascii="Times New Roman" w:hAnsi="Times New Roman" w:cs="Times New Roman"/>
          <w:sz w:val="28"/>
          <w:szCs w:val="28"/>
        </w:rPr>
        <w:t>платы медицинской организацией</w:t>
      </w:r>
      <w:r w:rsidRPr="00DB03DB">
        <w:rPr>
          <w:rFonts w:ascii="Times New Roman" w:hAnsi="Times New Roman" w:cs="Times New Roman"/>
          <w:sz w:val="28"/>
          <w:szCs w:val="28"/>
        </w:rPr>
        <w:t xml:space="preserve"> штрафов за неоказание, несвоевременное ок</w:t>
      </w:r>
      <w:r>
        <w:rPr>
          <w:rFonts w:ascii="Times New Roman" w:hAnsi="Times New Roman" w:cs="Times New Roman"/>
          <w:sz w:val="28"/>
          <w:szCs w:val="28"/>
        </w:rPr>
        <w:t>азание или оказание медицинской</w:t>
      </w:r>
      <w:r w:rsidRPr="00DB03DB">
        <w:rPr>
          <w:rFonts w:ascii="Times New Roman" w:hAnsi="Times New Roman" w:cs="Times New Roman"/>
          <w:sz w:val="28"/>
          <w:szCs w:val="28"/>
        </w:rPr>
        <w:t xml:space="preserve"> помощи</w:t>
      </w:r>
      <w:r>
        <w:rPr>
          <w:rFonts w:ascii="Times New Roman" w:hAnsi="Times New Roman" w:cs="Times New Roman"/>
          <w:sz w:val="28"/>
          <w:szCs w:val="28"/>
        </w:rPr>
        <w:t xml:space="preserve"> ненадлежащего качества (п. 4);</w:t>
      </w:r>
    </w:p>
    <w:p w:rsidR="0088541A" w:rsidRPr="00DB03DB" w:rsidRDefault="0088541A" w:rsidP="0088541A">
      <w:pPr>
        <w:spacing w:after="0" w:line="360" w:lineRule="auto"/>
        <w:rPr>
          <w:rFonts w:ascii="Times New Roman" w:hAnsi="Times New Roman" w:cs="Times New Roman"/>
          <w:sz w:val="28"/>
          <w:szCs w:val="28"/>
        </w:rPr>
      </w:pPr>
      <w:r w:rsidRPr="00DB03DB">
        <w:rPr>
          <w:rFonts w:ascii="Times New Roman" w:hAnsi="Times New Roman" w:cs="Times New Roman"/>
          <w:sz w:val="28"/>
          <w:szCs w:val="28"/>
        </w:rPr>
        <w:t xml:space="preserve">– 30% сумм, необоснованно предъявленных к оплате медицинскими организациями, выявленных в результате </w:t>
      </w:r>
      <w:r>
        <w:rPr>
          <w:rFonts w:ascii="Times New Roman" w:hAnsi="Times New Roman" w:cs="Times New Roman"/>
          <w:sz w:val="28"/>
          <w:szCs w:val="28"/>
        </w:rPr>
        <w:t>проведения медико-экономической</w:t>
      </w:r>
      <w:r w:rsidRPr="00DB03DB">
        <w:rPr>
          <w:rFonts w:ascii="Times New Roman" w:hAnsi="Times New Roman" w:cs="Times New Roman"/>
          <w:sz w:val="28"/>
          <w:szCs w:val="28"/>
        </w:rPr>
        <w:t xml:space="preserve"> экспертизы (п. 3); </w:t>
      </w:r>
    </w:p>
    <w:p w:rsidR="0088541A" w:rsidRPr="00DB03DB" w:rsidRDefault="0088541A" w:rsidP="0088541A">
      <w:pPr>
        <w:spacing w:line="360" w:lineRule="auto"/>
        <w:rPr>
          <w:rFonts w:ascii="Times New Roman" w:hAnsi="Times New Roman" w:cs="Times New Roman"/>
          <w:sz w:val="28"/>
          <w:szCs w:val="28"/>
        </w:rPr>
      </w:pPr>
      <w:r w:rsidRPr="00DB03DB">
        <w:rPr>
          <w:rFonts w:ascii="Times New Roman" w:hAnsi="Times New Roman" w:cs="Times New Roman"/>
          <w:sz w:val="28"/>
          <w:szCs w:val="28"/>
        </w:rPr>
        <w:t xml:space="preserve">– 30% сумм, необоснованно предъявленных к оплате медицинскими организациями, выявленных в результате проведения </w:t>
      </w:r>
      <w:r>
        <w:rPr>
          <w:rFonts w:ascii="Times New Roman" w:hAnsi="Times New Roman" w:cs="Times New Roman"/>
          <w:sz w:val="28"/>
          <w:szCs w:val="28"/>
        </w:rPr>
        <w:t>экспертизы качества медицинской</w:t>
      </w:r>
      <w:r w:rsidRPr="00DB03DB">
        <w:rPr>
          <w:rFonts w:ascii="Times New Roman" w:hAnsi="Times New Roman" w:cs="Times New Roman"/>
          <w:sz w:val="28"/>
          <w:szCs w:val="28"/>
        </w:rPr>
        <w:t xml:space="preserve"> помощи (п. 2); </w:t>
      </w:r>
    </w:p>
    <w:p w:rsidR="0088541A" w:rsidRDefault="0088541A" w:rsidP="0088541A">
      <w:pPr>
        <w:spacing w:after="0" w:line="360" w:lineRule="auto"/>
        <w:rPr>
          <w:rFonts w:ascii="Times New Roman" w:hAnsi="Times New Roman" w:cs="Times New Roman"/>
          <w:sz w:val="28"/>
          <w:szCs w:val="28"/>
        </w:rPr>
      </w:pPr>
      <w:r w:rsidRPr="00DB03DB">
        <w:rPr>
          <w:rFonts w:ascii="Times New Roman" w:hAnsi="Times New Roman" w:cs="Times New Roman"/>
          <w:sz w:val="28"/>
          <w:szCs w:val="28"/>
        </w:rPr>
        <w:t>– 10% средств, образовавшихся в результате эконо</w:t>
      </w:r>
      <w:r>
        <w:rPr>
          <w:rFonts w:ascii="Times New Roman" w:hAnsi="Times New Roman" w:cs="Times New Roman"/>
          <w:sz w:val="28"/>
          <w:szCs w:val="28"/>
        </w:rPr>
        <w:t>мии рассчитанного для страховой медицинской</w:t>
      </w:r>
      <w:r w:rsidRPr="00DB03DB">
        <w:rPr>
          <w:rFonts w:ascii="Times New Roman" w:hAnsi="Times New Roman" w:cs="Times New Roman"/>
          <w:sz w:val="28"/>
          <w:szCs w:val="28"/>
        </w:rPr>
        <w:t xml:space="preserve"> организации годового объема средств, определяемого исходя из количес</w:t>
      </w:r>
      <w:r>
        <w:rPr>
          <w:rFonts w:ascii="Times New Roman" w:hAnsi="Times New Roman" w:cs="Times New Roman"/>
          <w:sz w:val="28"/>
          <w:szCs w:val="28"/>
        </w:rPr>
        <w:t>тва застрахованных лиц в данной</w:t>
      </w:r>
      <w:r w:rsidRPr="00DB03DB">
        <w:rPr>
          <w:rFonts w:ascii="Times New Roman" w:hAnsi="Times New Roman" w:cs="Times New Roman"/>
          <w:sz w:val="28"/>
          <w:szCs w:val="28"/>
        </w:rPr>
        <w:t xml:space="preserve"> стр</w:t>
      </w:r>
      <w:r>
        <w:rPr>
          <w:rFonts w:ascii="Times New Roman" w:hAnsi="Times New Roman" w:cs="Times New Roman"/>
          <w:sz w:val="28"/>
          <w:szCs w:val="28"/>
        </w:rPr>
        <w:t>аховой медицинской организации и диффе</w:t>
      </w:r>
      <w:r w:rsidRPr="00DB03DB">
        <w:rPr>
          <w:rFonts w:ascii="Times New Roman" w:hAnsi="Times New Roman" w:cs="Times New Roman"/>
          <w:sz w:val="28"/>
          <w:szCs w:val="28"/>
        </w:rPr>
        <w:t>ренцированн</w:t>
      </w:r>
      <w:r>
        <w:rPr>
          <w:rFonts w:ascii="Times New Roman" w:hAnsi="Times New Roman" w:cs="Times New Roman"/>
          <w:sz w:val="28"/>
          <w:szCs w:val="28"/>
        </w:rPr>
        <w:t>ых подушевых нормативов (п. 5).</w:t>
      </w:r>
    </w:p>
    <w:p w:rsidR="0088541A" w:rsidRDefault="0088541A" w:rsidP="008854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Таким образом СМО имея гарантированный доход и получая от территориальных фондов ОМС субсидии, не стремятся стимулировать медицинское учреждение тратить страховые деньги эффективнее, сокращать затраты и повышать качество медицинского обслуживания, а сконцентрировались на наиболее прибыльных для себя направлениях – штрафах за указанные выше нарушения допускаемые медицинскими организациями.</w:t>
      </w:r>
    </w:p>
    <w:p w:rsidR="0088541A" w:rsidRDefault="0088541A" w:rsidP="008854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Существующая система финансирования здравоохранения не мотивирует пациентов ответственно подходить ни к сохранению своего здоровья, ни к рациональному использованию средств выделяемых на их медицинское обслуживание.</w:t>
      </w:r>
    </w:p>
    <w:p w:rsidR="0088541A" w:rsidRPr="00E302B6" w:rsidRDefault="0088541A" w:rsidP="008854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Идея изменения роли пациента в системе здравоохранения с передачей ему финансовых ресурсов, предназначенных для поощрения наиболее эффективных поставщиков медицинских услуг и мотивации к ответственному поведению была реализована в форме медицинских накопительных счетов (МНС)  в Сингапуре и частично в США, ЮАР и Китае</w:t>
      </w:r>
      <w:r w:rsidR="00E8257B" w:rsidRPr="00E8257B">
        <w:rPr>
          <w:rFonts w:ascii="Times New Roman" w:hAnsi="Times New Roman" w:cs="Times New Roman"/>
          <w:sz w:val="28"/>
          <w:szCs w:val="28"/>
        </w:rPr>
        <w:t xml:space="preserve"> [26]</w:t>
      </w:r>
      <w:r w:rsidRPr="00E302B6">
        <w:rPr>
          <w:rFonts w:ascii="Times New Roman" w:hAnsi="Times New Roman" w:cs="Times New Roman"/>
          <w:sz w:val="28"/>
          <w:szCs w:val="28"/>
        </w:rPr>
        <w:t>, что позволило в сочетании с другими механизмами:</w:t>
      </w:r>
    </w:p>
    <w:p w:rsidR="0088541A" w:rsidRPr="00A73EC5" w:rsidRDefault="0088541A" w:rsidP="0088541A">
      <w:pPr>
        <w:pStyle w:val="a3"/>
        <w:widowControl w:val="0"/>
        <w:numPr>
          <w:ilvl w:val="0"/>
          <w:numId w:val="4"/>
        </w:numPr>
        <w:autoSpaceDE w:val="0"/>
        <w:autoSpaceDN w:val="0"/>
        <w:adjustRightInd w:val="0"/>
        <w:spacing w:after="240" w:line="360" w:lineRule="auto"/>
        <w:rPr>
          <w:rFonts w:ascii="Times New Roman" w:hAnsi="Times New Roman" w:cs="Times New Roman"/>
          <w:sz w:val="28"/>
          <w:szCs w:val="28"/>
        </w:rPr>
      </w:pPr>
      <w:r>
        <w:rPr>
          <w:rFonts w:ascii="Times New Roman" w:hAnsi="Times New Roman" w:cs="Times New Roman"/>
          <w:sz w:val="28"/>
          <w:szCs w:val="28"/>
        </w:rPr>
        <w:t>персонифицировать расходы на медицинские услуги</w:t>
      </w:r>
      <w:r w:rsidRPr="001049D4">
        <w:rPr>
          <w:rFonts w:ascii="Times New Roman" w:hAnsi="Times New Roman" w:cs="Times New Roman"/>
          <w:sz w:val="28"/>
          <w:szCs w:val="28"/>
        </w:rPr>
        <w:t xml:space="preserve"> для поощрения заботы о своем здоровье</w:t>
      </w:r>
      <w:r>
        <w:rPr>
          <w:rFonts w:ascii="Times New Roman" w:hAnsi="Times New Roman" w:cs="Times New Roman"/>
          <w:sz w:val="28"/>
          <w:szCs w:val="28"/>
        </w:rPr>
        <w:t xml:space="preserve"> и повышения ответственности за свое будущее</w:t>
      </w:r>
      <w:r w:rsidRPr="00A73EC5">
        <w:rPr>
          <w:rFonts w:ascii="Times New Roman" w:hAnsi="Times New Roman" w:cs="Times New Roman"/>
          <w:sz w:val="28"/>
          <w:szCs w:val="28"/>
        </w:rPr>
        <w:t>;</w:t>
      </w:r>
    </w:p>
    <w:p w:rsidR="0088541A" w:rsidRPr="00A73EC5" w:rsidRDefault="0088541A" w:rsidP="0088541A">
      <w:pPr>
        <w:pStyle w:val="a3"/>
        <w:widowControl w:val="0"/>
        <w:numPr>
          <w:ilvl w:val="0"/>
          <w:numId w:val="4"/>
        </w:numPr>
        <w:autoSpaceDE w:val="0"/>
        <w:autoSpaceDN w:val="0"/>
        <w:adjustRightInd w:val="0"/>
        <w:spacing w:after="240" w:line="360" w:lineRule="auto"/>
        <w:rPr>
          <w:rFonts w:ascii="Times New Roman" w:hAnsi="Times New Roman" w:cs="Times New Roman"/>
          <w:sz w:val="28"/>
          <w:szCs w:val="28"/>
        </w:rPr>
      </w:pPr>
      <w:r w:rsidRPr="001049D4">
        <w:rPr>
          <w:rFonts w:ascii="Times New Roman" w:hAnsi="Times New Roman" w:cs="Times New Roman"/>
          <w:sz w:val="28"/>
          <w:szCs w:val="28"/>
        </w:rPr>
        <w:t>сокра</w:t>
      </w:r>
      <w:r>
        <w:rPr>
          <w:rFonts w:ascii="Times New Roman" w:hAnsi="Times New Roman" w:cs="Times New Roman"/>
          <w:sz w:val="28"/>
          <w:szCs w:val="28"/>
        </w:rPr>
        <w:t>тить</w:t>
      </w:r>
      <w:r w:rsidRPr="001049D4">
        <w:rPr>
          <w:rFonts w:ascii="Times New Roman" w:hAnsi="Times New Roman" w:cs="Times New Roman"/>
          <w:sz w:val="28"/>
          <w:szCs w:val="28"/>
        </w:rPr>
        <w:t xml:space="preserve"> избыточно</w:t>
      </w:r>
      <w:r>
        <w:rPr>
          <w:rFonts w:ascii="Times New Roman" w:hAnsi="Times New Roman" w:cs="Times New Roman"/>
          <w:sz w:val="28"/>
          <w:szCs w:val="28"/>
        </w:rPr>
        <w:t>е</w:t>
      </w:r>
      <w:r w:rsidRPr="001049D4">
        <w:rPr>
          <w:rFonts w:ascii="Times New Roman" w:hAnsi="Times New Roman" w:cs="Times New Roman"/>
          <w:sz w:val="28"/>
          <w:szCs w:val="28"/>
        </w:rPr>
        <w:t xml:space="preserve"> потреблени</w:t>
      </w:r>
      <w:r>
        <w:rPr>
          <w:rFonts w:ascii="Times New Roman" w:hAnsi="Times New Roman" w:cs="Times New Roman"/>
          <w:sz w:val="28"/>
          <w:szCs w:val="28"/>
        </w:rPr>
        <w:t>е медицинских услуг</w:t>
      </w:r>
      <w:r w:rsidRPr="001049D4">
        <w:rPr>
          <w:rFonts w:ascii="Times New Roman" w:hAnsi="Times New Roman" w:cs="Times New Roman"/>
          <w:sz w:val="28"/>
          <w:szCs w:val="28"/>
        </w:rPr>
        <w:t xml:space="preserve"> за счет использования соплатежей</w:t>
      </w:r>
      <w:r>
        <w:rPr>
          <w:rFonts w:ascii="Times New Roman" w:hAnsi="Times New Roman" w:cs="Times New Roman"/>
          <w:sz w:val="28"/>
          <w:szCs w:val="28"/>
        </w:rPr>
        <w:t xml:space="preserve"> со стороны потребителей</w:t>
      </w:r>
      <w:r w:rsidRPr="001049D4">
        <w:rPr>
          <w:rFonts w:ascii="Times New Roman" w:hAnsi="Times New Roman" w:cs="Times New Roman"/>
          <w:sz w:val="28"/>
          <w:szCs w:val="28"/>
        </w:rPr>
        <w:t>;</w:t>
      </w:r>
    </w:p>
    <w:p w:rsidR="0088541A" w:rsidRPr="001049D4" w:rsidRDefault="0088541A" w:rsidP="0088541A">
      <w:pPr>
        <w:pStyle w:val="a3"/>
        <w:widowControl w:val="0"/>
        <w:numPr>
          <w:ilvl w:val="0"/>
          <w:numId w:val="4"/>
        </w:numPr>
        <w:autoSpaceDE w:val="0"/>
        <w:autoSpaceDN w:val="0"/>
        <w:adjustRightInd w:val="0"/>
        <w:spacing w:after="240" w:line="360" w:lineRule="auto"/>
        <w:rPr>
          <w:rFonts w:ascii="Times New Roman" w:hAnsi="Times New Roman" w:cs="Times New Roman"/>
          <w:sz w:val="28"/>
          <w:szCs w:val="28"/>
        </w:rPr>
      </w:pPr>
      <w:r>
        <w:rPr>
          <w:rFonts w:ascii="Times New Roman" w:hAnsi="Times New Roman" w:cs="Times New Roman"/>
          <w:sz w:val="28"/>
          <w:szCs w:val="28"/>
        </w:rPr>
        <w:t xml:space="preserve">осуществить </w:t>
      </w:r>
      <w:r w:rsidRPr="001049D4">
        <w:rPr>
          <w:rFonts w:ascii="Times New Roman" w:hAnsi="Times New Roman" w:cs="Times New Roman"/>
          <w:sz w:val="28"/>
          <w:szCs w:val="28"/>
        </w:rPr>
        <w:t>регулирование процесса оказания медицинских услуг со стороны государства для предотвращения избыточного потребления (за счет предложения со стороны врачей);</w:t>
      </w:r>
    </w:p>
    <w:p w:rsidR="0088541A" w:rsidRPr="001049D4" w:rsidRDefault="0088541A" w:rsidP="0088541A">
      <w:pPr>
        <w:pStyle w:val="a3"/>
        <w:widowControl w:val="0"/>
        <w:numPr>
          <w:ilvl w:val="0"/>
          <w:numId w:val="4"/>
        </w:numPr>
        <w:autoSpaceDE w:val="0"/>
        <w:autoSpaceDN w:val="0"/>
        <w:adjustRightInd w:val="0"/>
        <w:spacing w:after="240" w:line="360" w:lineRule="auto"/>
        <w:rPr>
          <w:rFonts w:ascii="Times New Roman" w:hAnsi="Times New Roman" w:cs="Times New Roman"/>
          <w:sz w:val="28"/>
          <w:szCs w:val="28"/>
        </w:rPr>
      </w:pPr>
      <w:r>
        <w:rPr>
          <w:rFonts w:ascii="Times New Roman" w:hAnsi="Times New Roman" w:cs="Times New Roman"/>
          <w:sz w:val="28"/>
          <w:szCs w:val="28"/>
        </w:rPr>
        <w:t xml:space="preserve">реализовать </w:t>
      </w:r>
      <w:r w:rsidRPr="001049D4">
        <w:rPr>
          <w:rFonts w:ascii="Times New Roman" w:hAnsi="Times New Roman" w:cs="Times New Roman"/>
          <w:sz w:val="28"/>
          <w:szCs w:val="28"/>
        </w:rPr>
        <w:t>со стороны государства</w:t>
      </w:r>
      <w:r>
        <w:rPr>
          <w:rFonts w:ascii="Times New Roman" w:hAnsi="Times New Roman" w:cs="Times New Roman"/>
          <w:sz w:val="28"/>
          <w:szCs w:val="28"/>
        </w:rPr>
        <w:t xml:space="preserve"> </w:t>
      </w:r>
      <w:r w:rsidRPr="001049D4">
        <w:rPr>
          <w:rFonts w:ascii="Times New Roman" w:hAnsi="Times New Roman" w:cs="Times New Roman"/>
          <w:sz w:val="28"/>
          <w:szCs w:val="28"/>
        </w:rPr>
        <w:t>п</w:t>
      </w:r>
      <w:r>
        <w:rPr>
          <w:rFonts w:ascii="Times New Roman" w:hAnsi="Times New Roman" w:cs="Times New Roman"/>
          <w:sz w:val="28"/>
          <w:szCs w:val="28"/>
        </w:rPr>
        <w:t>оддержку</w:t>
      </w:r>
      <w:r w:rsidRPr="001049D4">
        <w:rPr>
          <w:rFonts w:ascii="Times New Roman" w:hAnsi="Times New Roman" w:cs="Times New Roman"/>
          <w:sz w:val="28"/>
          <w:szCs w:val="28"/>
        </w:rPr>
        <w:t xml:space="preserve"> нуждающихся </w:t>
      </w:r>
      <w:r>
        <w:rPr>
          <w:rFonts w:ascii="Times New Roman" w:hAnsi="Times New Roman" w:cs="Times New Roman"/>
          <w:sz w:val="28"/>
          <w:szCs w:val="28"/>
        </w:rPr>
        <w:t>за счет субсидирования медицинских услуг</w:t>
      </w:r>
      <w:r w:rsidRPr="001049D4">
        <w:rPr>
          <w:rFonts w:ascii="Times New Roman" w:hAnsi="Times New Roman" w:cs="Times New Roman"/>
          <w:sz w:val="28"/>
          <w:szCs w:val="28"/>
        </w:rPr>
        <w:t>;</w:t>
      </w:r>
    </w:p>
    <w:p w:rsidR="0088541A" w:rsidRDefault="0088541A" w:rsidP="0088541A">
      <w:pPr>
        <w:pStyle w:val="a3"/>
        <w:widowControl w:val="0"/>
        <w:numPr>
          <w:ilvl w:val="0"/>
          <w:numId w:val="4"/>
        </w:numPr>
        <w:autoSpaceDE w:val="0"/>
        <w:autoSpaceDN w:val="0"/>
        <w:adjustRightInd w:val="0"/>
        <w:spacing w:after="240" w:line="360" w:lineRule="auto"/>
        <w:rPr>
          <w:rFonts w:ascii="Times New Roman" w:hAnsi="Times New Roman" w:cs="Times New Roman"/>
          <w:sz w:val="28"/>
          <w:szCs w:val="28"/>
        </w:rPr>
      </w:pPr>
      <w:r>
        <w:rPr>
          <w:rFonts w:ascii="Times New Roman" w:hAnsi="Times New Roman" w:cs="Times New Roman"/>
          <w:sz w:val="28"/>
          <w:szCs w:val="28"/>
        </w:rPr>
        <w:t>повысить устойчивость и независимость системы здравоохранения благодаря накоплению</w:t>
      </w:r>
      <w:r w:rsidRPr="001049D4">
        <w:rPr>
          <w:rFonts w:ascii="Times New Roman" w:hAnsi="Times New Roman" w:cs="Times New Roman"/>
          <w:sz w:val="28"/>
          <w:szCs w:val="28"/>
        </w:rPr>
        <w:t xml:space="preserve"> </w:t>
      </w:r>
      <w:r>
        <w:rPr>
          <w:rFonts w:ascii="Times New Roman" w:hAnsi="Times New Roman" w:cs="Times New Roman"/>
          <w:sz w:val="28"/>
          <w:szCs w:val="28"/>
        </w:rPr>
        <w:t>значительных финансовых</w:t>
      </w:r>
      <w:r w:rsidRPr="001049D4">
        <w:rPr>
          <w:rFonts w:ascii="Times New Roman" w:hAnsi="Times New Roman" w:cs="Times New Roman"/>
          <w:sz w:val="28"/>
          <w:szCs w:val="28"/>
        </w:rPr>
        <w:t xml:space="preserve"> </w:t>
      </w:r>
      <w:r>
        <w:rPr>
          <w:rFonts w:ascii="Times New Roman" w:hAnsi="Times New Roman" w:cs="Times New Roman"/>
          <w:sz w:val="28"/>
          <w:szCs w:val="28"/>
        </w:rPr>
        <w:t>ресурсов</w:t>
      </w:r>
      <w:r w:rsidRPr="001049D4">
        <w:rPr>
          <w:rFonts w:ascii="Times New Roman" w:hAnsi="Times New Roman" w:cs="Times New Roman"/>
          <w:sz w:val="28"/>
          <w:szCs w:val="28"/>
        </w:rPr>
        <w:t>;</w:t>
      </w:r>
    </w:p>
    <w:p w:rsidR="0088541A" w:rsidRDefault="0088541A" w:rsidP="0088541A">
      <w:pPr>
        <w:pStyle w:val="a3"/>
        <w:widowControl w:val="0"/>
        <w:numPr>
          <w:ilvl w:val="0"/>
          <w:numId w:val="4"/>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накопить </w:t>
      </w:r>
      <w:r w:rsidRPr="00A86CF1">
        <w:rPr>
          <w:rFonts w:ascii="Times New Roman" w:hAnsi="Times New Roman" w:cs="Times New Roman"/>
          <w:sz w:val="28"/>
          <w:szCs w:val="28"/>
        </w:rPr>
        <w:t>дополнительные финансовые ресурсы для инвестирования</w:t>
      </w:r>
      <w:r>
        <w:rPr>
          <w:rFonts w:ascii="Times New Roman" w:hAnsi="Times New Roman" w:cs="Times New Roman"/>
          <w:sz w:val="28"/>
          <w:szCs w:val="28"/>
        </w:rPr>
        <w:t xml:space="preserve"> их</w:t>
      </w:r>
      <w:r w:rsidRPr="00A86CF1">
        <w:rPr>
          <w:rFonts w:ascii="Times New Roman" w:hAnsi="Times New Roman" w:cs="Times New Roman"/>
          <w:sz w:val="28"/>
          <w:szCs w:val="28"/>
        </w:rPr>
        <w:t xml:space="preserve"> в экономическое развитие страны. </w:t>
      </w:r>
    </w:p>
    <w:p w:rsidR="0088541A" w:rsidRDefault="0088541A" w:rsidP="0088541A">
      <w:pPr>
        <w:widowControl w:val="0"/>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       Модернизация системы финансирования здравоохранения России путём внедрения МНС не потребует каких то серьёзных организационных изменений.  Для этого предприятия должны будут перечислять 5,1% от заработной платы работающих в фонд ОМС не общей суммой, как это делается в настоящее время, а на персональные МНС работающих на этих предприятиях граждан,  по аналогии с перечислением средств в пенсионный фонд. Такое изменение в перечислении средств будет несложным для предприятий, поскольку они именно таким образом, на основании персональных сведений о работающих, осуществляют перечисление средств в пенсионный фонд.</w:t>
      </w:r>
    </w:p>
    <w:p w:rsidR="0088541A" w:rsidRDefault="0088541A" w:rsidP="0088541A">
      <w:pPr>
        <w:widowControl w:val="0"/>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   Ниже в статье приводится пример подтверждающий эффективность введения в России МНС.</w:t>
      </w:r>
    </w:p>
    <w:p w:rsidR="0088541A" w:rsidRDefault="0088541A" w:rsidP="0088541A">
      <w:pPr>
        <w:widowControl w:val="0"/>
        <w:autoSpaceDE w:val="0"/>
        <w:autoSpaceDN w:val="0"/>
        <w:adjustRightInd w:val="0"/>
        <w:spacing w:after="0" w:line="360" w:lineRule="auto"/>
        <w:ind w:left="360"/>
      </w:pPr>
      <w:r>
        <w:rPr>
          <w:rFonts w:ascii="Times New Roman" w:hAnsi="Times New Roman" w:cs="Times New Roman"/>
          <w:sz w:val="28"/>
          <w:szCs w:val="28"/>
        </w:rPr>
        <w:t xml:space="preserve">     Источники финансового обеспечения здравоохранения г. Москвы в 2016 г. приведены в табл. 2</w:t>
      </w:r>
      <w:r w:rsidR="006717A2" w:rsidRPr="007A58A0">
        <w:t xml:space="preserve"> </w:t>
      </w:r>
      <w:r w:rsidR="006717A2" w:rsidRPr="007A58A0">
        <w:rPr>
          <w:rFonts w:ascii="Times New Roman" w:hAnsi="Times New Roman" w:cs="Times New Roman"/>
          <w:sz w:val="28"/>
          <w:szCs w:val="28"/>
        </w:rPr>
        <w:t>[11]</w:t>
      </w:r>
      <w:r w:rsidRPr="006717A2">
        <w:rPr>
          <w:rFonts w:ascii="Times New Roman" w:hAnsi="Times New Roman" w:cs="Times New Roman"/>
          <w:sz w:val="28"/>
          <w:szCs w:val="28"/>
        </w:rPr>
        <w:t>.</w:t>
      </w:r>
    </w:p>
    <w:p w:rsidR="0088541A" w:rsidRPr="000127A9" w:rsidRDefault="0088541A" w:rsidP="0088541A">
      <w:pPr>
        <w:widowControl w:val="0"/>
        <w:autoSpaceDE w:val="0"/>
        <w:autoSpaceDN w:val="0"/>
        <w:adjustRightInd w:val="0"/>
        <w:spacing w:after="0" w:line="360" w:lineRule="auto"/>
        <w:ind w:left="360"/>
        <w:jc w:val="right"/>
        <w:rPr>
          <w:rFonts w:ascii="Times New Roman" w:hAnsi="Times New Roman" w:cs="Times New Roman"/>
          <w:sz w:val="28"/>
          <w:szCs w:val="28"/>
        </w:rPr>
      </w:pPr>
      <w:r>
        <w:rPr>
          <w:rFonts w:ascii="Times New Roman" w:hAnsi="Times New Roman" w:cs="Times New Roman"/>
          <w:sz w:val="28"/>
          <w:szCs w:val="28"/>
        </w:rPr>
        <w:t>Таблица 2</w:t>
      </w:r>
    </w:p>
    <w:p w:rsidR="0088541A" w:rsidRPr="000127A9" w:rsidRDefault="0088541A" w:rsidP="0088541A">
      <w:pPr>
        <w:widowControl w:val="0"/>
        <w:autoSpaceDE w:val="0"/>
        <w:autoSpaceDN w:val="0"/>
        <w:adjustRightInd w:val="0"/>
        <w:spacing w:after="0" w:line="360" w:lineRule="auto"/>
        <w:ind w:left="360"/>
        <w:rPr>
          <w:rFonts w:ascii="Times New Roman" w:hAnsi="Times New Roman" w:cs="Times New Roman"/>
          <w:sz w:val="28"/>
          <w:szCs w:val="28"/>
        </w:rPr>
      </w:pPr>
      <w:r w:rsidRPr="000127A9">
        <w:rPr>
          <w:rFonts w:ascii="Times New Roman" w:hAnsi="Times New Roman" w:cs="Times New Roman"/>
          <w:sz w:val="28"/>
          <w:szCs w:val="28"/>
        </w:rPr>
        <w:t>Финансовое обеспечение государственной программы «Развитие здравоохранения города Москвы (Столичное здравоохранение)», тыс. руб.</w:t>
      </w:r>
    </w:p>
    <w:tbl>
      <w:tblPr>
        <w:tblW w:w="9339" w:type="dxa"/>
        <w:tblLayout w:type="fixed"/>
        <w:tblLook w:val="04A0" w:firstRow="1" w:lastRow="0" w:firstColumn="1" w:lastColumn="0" w:noHBand="0" w:noVBand="1"/>
      </w:tblPr>
      <w:tblGrid>
        <w:gridCol w:w="5211"/>
        <w:gridCol w:w="2410"/>
        <w:gridCol w:w="1718"/>
      </w:tblGrid>
      <w:tr w:rsidR="0088541A" w:rsidRPr="000127A9" w:rsidTr="00552292">
        <w:trPr>
          <w:trHeight w:val="320"/>
        </w:trPr>
        <w:tc>
          <w:tcPr>
            <w:tcW w:w="5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41A" w:rsidRPr="000127A9" w:rsidRDefault="0088541A" w:rsidP="00552292">
            <w:pPr>
              <w:widowControl w:val="0"/>
              <w:autoSpaceDE w:val="0"/>
              <w:autoSpaceDN w:val="0"/>
              <w:adjustRightInd w:val="0"/>
              <w:spacing w:after="240" w:line="360" w:lineRule="auto"/>
              <w:ind w:left="360"/>
              <w:rPr>
                <w:rFonts w:ascii="Times New Roman" w:hAnsi="Times New Roman" w:cs="Times New Roman"/>
                <w:sz w:val="28"/>
                <w:szCs w:val="28"/>
              </w:rPr>
            </w:pPr>
            <w:r w:rsidRPr="000127A9">
              <w:rPr>
                <w:rFonts w:ascii="Times New Roman" w:hAnsi="Times New Roman" w:cs="Times New Roman"/>
                <w:sz w:val="28"/>
                <w:szCs w:val="28"/>
              </w:rPr>
              <w:t>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88541A" w:rsidRPr="002E2C94" w:rsidRDefault="0088541A" w:rsidP="00552292">
            <w:pPr>
              <w:widowControl w:val="0"/>
              <w:autoSpaceDE w:val="0"/>
              <w:autoSpaceDN w:val="0"/>
              <w:adjustRightInd w:val="0"/>
              <w:spacing w:after="240" w:line="360" w:lineRule="auto"/>
              <w:ind w:left="360"/>
              <w:rPr>
                <w:rFonts w:ascii="Times New Roman" w:hAnsi="Times New Roman" w:cs="Times New Roman"/>
                <w:b/>
                <w:sz w:val="28"/>
                <w:szCs w:val="28"/>
              </w:rPr>
            </w:pPr>
            <w:r w:rsidRPr="002E2C94">
              <w:rPr>
                <w:rFonts w:ascii="Times New Roman" w:hAnsi="Times New Roman" w:cs="Times New Roman"/>
                <w:b/>
                <w:sz w:val="28"/>
                <w:szCs w:val="28"/>
              </w:rPr>
              <w:t>2016, руб.</w:t>
            </w:r>
          </w:p>
        </w:tc>
        <w:tc>
          <w:tcPr>
            <w:tcW w:w="1718" w:type="dxa"/>
            <w:tcBorders>
              <w:top w:val="single" w:sz="4" w:space="0" w:color="auto"/>
              <w:left w:val="nil"/>
              <w:bottom w:val="single" w:sz="4" w:space="0" w:color="auto"/>
              <w:right w:val="single" w:sz="4" w:space="0" w:color="auto"/>
            </w:tcBorders>
            <w:shd w:val="clear" w:color="auto" w:fill="auto"/>
            <w:noWrap/>
            <w:vAlign w:val="bottom"/>
            <w:hideMark/>
          </w:tcPr>
          <w:p w:rsidR="0088541A" w:rsidRPr="002E2C94" w:rsidRDefault="0088541A" w:rsidP="00552292">
            <w:pPr>
              <w:widowControl w:val="0"/>
              <w:autoSpaceDE w:val="0"/>
              <w:autoSpaceDN w:val="0"/>
              <w:adjustRightInd w:val="0"/>
              <w:spacing w:after="240" w:line="360" w:lineRule="auto"/>
              <w:ind w:left="360"/>
              <w:rPr>
                <w:rFonts w:ascii="Times New Roman" w:hAnsi="Times New Roman" w:cs="Times New Roman"/>
                <w:b/>
                <w:sz w:val="28"/>
                <w:szCs w:val="28"/>
              </w:rPr>
            </w:pPr>
            <w:r w:rsidRPr="002E2C94">
              <w:rPr>
                <w:rFonts w:ascii="Times New Roman" w:hAnsi="Times New Roman" w:cs="Times New Roman"/>
                <w:b/>
                <w:sz w:val="28"/>
                <w:szCs w:val="28"/>
              </w:rPr>
              <w:t>2016, %</w:t>
            </w:r>
          </w:p>
        </w:tc>
      </w:tr>
      <w:tr w:rsidR="0088541A" w:rsidRPr="000127A9" w:rsidTr="00552292">
        <w:trPr>
          <w:trHeight w:val="320"/>
        </w:trPr>
        <w:tc>
          <w:tcPr>
            <w:tcW w:w="5211" w:type="dxa"/>
            <w:tcBorders>
              <w:top w:val="nil"/>
              <w:left w:val="single" w:sz="4" w:space="0" w:color="auto"/>
              <w:bottom w:val="single" w:sz="4" w:space="0" w:color="auto"/>
              <w:right w:val="single" w:sz="4" w:space="0" w:color="auto"/>
            </w:tcBorders>
            <w:shd w:val="clear" w:color="auto" w:fill="auto"/>
            <w:noWrap/>
            <w:vAlign w:val="bottom"/>
            <w:hideMark/>
          </w:tcPr>
          <w:p w:rsidR="0088541A" w:rsidRPr="002E2C94" w:rsidRDefault="0088541A" w:rsidP="00552292">
            <w:pPr>
              <w:widowControl w:val="0"/>
              <w:autoSpaceDE w:val="0"/>
              <w:autoSpaceDN w:val="0"/>
              <w:adjustRightInd w:val="0"/>
              <w:spacing w:after="240" w:line="360" w:lineRule="auto"/>
              <w:ind w:left="360"/>
              <w:rPr>
                <w:rFonts w:ascii="Times New Roman" w:hAnsi="Times New Roman" w:cs="Times New Roman"/>
                <w:b/>
                <w:sz w:val="28"/>
                <w:szCs w:val="28"/>
              </w:rPr>
            </w:pPr>
            <w:r w:rsidRPr="002E2C94">
              <w:rPr>
                <w:rFonts w:ascii="Times New Roman" w:hAnsi="Times New Roman" w:cs="Times New Roman"/>
                <w:b/>
                <w:sz w:val="28"/>
                <w:szCs w:val="28"/>
              </w:rPr>
              <w:t>Всего</w:t>
            </w:r>
          </w:p>
        </w:tc>
        <w:tc>
          <w:tcPr>
            <w:tcW w:w="2410" w:type="dxa"/>
            <w:tcBorders>
              <w:top w:val="nil"/>
              <w:left w:val="nil"/>
              <w:bottom w:val="single" w:sz="4" w:space="0" w:color="auto"/>
              <w:right w:val="single" w:sz="4" w:space="0" w:color="auto"/>
            </w:tcBorders>
            <w:shd w:val="clear" w:color="auto" w:fill="auto"/>
            <w:noWrap/>
            <w:vAlign w:val="bottom"/>
            <w:hideMark/>
          </w:tcPr>
          <w:p w:rsidR="0088541A" w:rsidRPr="002E2C94" w:rsidRDefault="0088541A" w:rsidP="00552292">
            <w:pPr>
              <w:widowControl w:val="0"/>
              <w:autoSpaceDE w:val="0"/>
              <w:autoSpaceDN w:val="0"/>
              <w:adjustRightInd w:val="0"/>
              <w:spacing w:after="240" w:line="360" w:lineRule="auto"/>
              <w:ind w:left="360"/>
              <w:rPr>
                <w:rFonts w:ascii="Times New Roman" w:hAnsi="Times New Roman" w:cs="Times New Roman"/>
                <w:b/>
                <w:sz w:val="28"/>
                <w:szCs w:val="28"/>
              </w:rPr>
            </w:pPr>
            <w:r w:rsidRPr="002E2C94">
              <w:rPr>
                <w:rFonts w:ascii="Times New Roman" w:hAnsi="Times New Roman" w:cs="Times New Roman"/>
                <w:b/>
                <w:sz w:val="28"/>
                <w:szCs w:val="28"/>
              </w:rPr>
              <w:t>399 924 972,80</w:t>
            </w:r>
          </w:p>
        </w:tc>
        <w:tc>
          <w:tcPr>
            <w:tcW w:w="1718" w:type="dxa"/>
            <w:tcBorders>
              <w:top w:val="nil"/>
              <w:left w:val="nil"/>
              <w:bottom w:val="single" w:sz="4" w:space="0" w:color="auto"/>
              <w:right w:val="single" w:sz="4" w:space="0" w:color="auto"/>
            </w:tcBorders>
            <w:shd w:val="clear" w:color="auto" w:fill="auto"/>
            <w:noWrap/>
            <w:vAlign w:val="bottom"/>
            <w:hideMark/>
          </w:tcPr>
          <w:p w:rsidR="0088541A" w:rsidRPr="002E2C94" w:rsidRDefault="0088541A" w:rsidP="00552292">
            <w:pPr>
              <w:widowControl w:val="0"/>
              <w:autoSpaceDE w:val="0"/>
              <w:autoSpaceDN w:val="0"/>
              <w:adjustRightInd w:val="0"/>
              <w:spacing w:after="240" w:line="360" w:lineRule="auto"/>
              <w:ind w:left="360"/>
              <w:rPr>
                <w:rFonts w:ascii="Times New Roman" w:hAnsi="Times New Roman" w:cs="Times New Roman"/>
                <w:b/>
                <w:sz w:val="28"/>
                <w:szCs w:val="28"/>
              </w:rPr>
            </w:pPr>
            <w:r w:rsidRPr="002E2C94">
              <w:rPr>
                <w:rFonts w:ascii="Times New Roman" w:hAnsi="Times New Roman" w:cs="Times New Roman"/>
                <w:b/>
                <w:sz w:val="28"/>
                <w:szCs w:val="28"/>
              </w:rPr>
              <w:t>100%</w:t>
            </w:r>
          </w:p>
        </w:tc>
      </w:tr>
      <w:tr w:rsidR="0088541A" w:rsidRPr="000127A9" w:rsidTr="00552292">
        <w:trPr>
          <w:trHeight w:val="320"/>
        </w:trPr>
        <w:tc>
          <w:tcPr>
            <w:tcW w:w="5211" w:type="dxa"/>
            <w:tcBorders>
              <w:top w:val="nil"/>
              <w:left w:val="single" w:sz="4" w:space="0" w:color="auto"/>
              <w:bottom w:val="single" w:sz="4" w:space="0" w:color="auto"/>
              <w:right w:val="single" w:sz="4" w:space="0" w:color="auto"/>
            </w:tcBorders>
            <w:shd w:val="clear" w:color="auto" w:fill="auto"/>
            <w:noWrap/>
            <w:vAlign w:val="bottom"/>
            <w:hideMark/>
          </w:tcPr>
          <w:p w:rsidR="0088541A" w:rsidRPr="000127A9" w:rsidRDefault="0088541A" w:rsidP="00552292">
            <w:pPr>
              <w:widowControl w:val="0"/>
              <w:autoSpaceDE w:val="0"/>
              <w:autoSpaceDN w:val="0"/>
              <w:adjustRightInd w:val="0"/>
              <w:spacing w:after="240" w:line="360" w:lineRule="auto"/>
              <w:ind w:left="360"/>
              <w:rPr>
                <w:rFonts w:ascii="Times New Roman" w:hAnsi="Times New Roman" w:cs="Times New Roman"/>
                <w:sz w:val="28"/>
                <w:szCs w:val="28"/>
              </w:rPr>
            </w:pPr>
            <w:r w:rsidRPr="000127A9">
              <w:rPr>
                <w:rFonts w:ascii="Times New Roman" w:hAnsi="Times New Roman" w:cs="Times New Roman"/>
                <w:sz w:val="28"/>
                <w:szCs w:val="28"/>
              </w:rPr>
              <w:t>бюджет города Москвы</w:t>
            </w:r>
          </w:p>
        </w:tc>
        <w:tc>
          <w:tcPr>
            <w:tcW w:w="2410" w:type="dxa"/>
            <w:tcBorders>
              <w:top w:val="nil"/>
              <w:left w:val="nil"/>
              <w:bottom w:val="single" w:sz="4" w:space="0" w:color="auto"/>
              <w:right w:val="single" w:sz="4" w:space="0" w:color="auto"/>
            </w:tcBorders>
            <w:shd w:val="clear" w:color="auto" w:fill="auto"/>
            <w:noWrap/>
            <w:vAlign w:val="bottom"/>
            <w:hideMark/>
          </w:tcPr>
          <w:p w:rsidR="0088541A" w:rsidRPr="000127A9" w:rsidRDefault="0088541A" w:rsidP="00552292">
            <w:pPr>
              <w:widowControl w:val="0"/>
              <w:autoSpaceDE w:val="0"/>
              <w:autoSpaceDN w:val="0"/>
              <w:adjustRightInd w:val="0"/>
              <w:spacing w:after="240" w:line="360" w:lineRule="auto"/>
              <w:ind w:left="360"/>
              <w:rPr>
                <w:rFonts w:ascii="Times New Roman" w:hAnsi="Times New Roman" w:cs="Times New Roman"/>
                <w:sz w:val="28"/>
                <w:szCs w:val="28"/>
              </w:rPr>
            </w:pPr>
            <w:r w:rsidRPr="000127A9">
              <w:rPr>
                <w:rFonts w:ascii="Times New Roman" w:hAnsi="Times New Roman" w:cs="Times New Roman"/>
                <w:sz w:val="28"/>
                <w:szCs w:val="28"/>
              </w:rPr>
              <w:t>193 834 331,90</w:t>
            </w:r>
          </w:p>
        </w:tc>
        <w:tc>
          <w:tcPr>
            <w:tcW w:w="1718" w:type="dxa"/>
            <w:tcBorders>
              <w:top w:val="nil"/>
              <w:left w:val="nil"/>
              <w:bottom w:val="single" w:sz="4" w:space="0" w:color="auto"/>
              <w:right w:val="single" w:sz="4" w:space="0" w:color="auto"/>
            </w:tcBorders>
            <w:shd w:val="clear" w:color="auto" w:fill="auto"/>
            <w:noWrap/>
            <w:vAlign w:val="bottom"/>
            <w:hideMark/>
          </w:tcPr>
          <w:p w:rsidR="0088541A" w:rsidRPr="000127A9" w:rsidRDefault="0088541A" w:rsidP="00552292">
            <w:pPr>
              <w:widowControl w:val="0"/>
              <w:autoSpaceDE w:val="0"/>
              <w:autoSpaceDN w:val="0"/>
              <w:adjustRightInd w:val="0"/>
              <w:spacing w:after="240" w:line="360" w:lineRule="auto"/>
              <w:ind w:left="360"/>
              <w:rPr>
                <w:rFonts w:ascii="Times New Roman" w:hAnsi="Times New Roman" w:cs="Times New Roman"/>
                <w:sz w:val="28"/>
                <w:szCs w:val="28"/>
              </w:rPr>
            </w:pPr>
            <w:r w:rsidRPr="000127A9">
              <w:rPr>
                <w:rFonts w:ascii="Times New Roman" w:hAnsi="Times New Roman" w:cs="Times New Roman"/>
                <w:sz w:val="28"/>
                <w:szCs w:val="28"/>
              </w:rPr>
              <w:t>48%</w:t>
            </w:r>
          </w:p>
        </w:tc>
      </w:tr>
      <w:tr w:rsidR="0088541A" w:rsidRPr="000127A9" w:rsidTr="00552292">
        <w:trPr>
          <w:trHeight w:val="320"/>
        </w:trPr>
        <w:tc>
          <w:tcPr>
            <w:tcW w:w="5211" w:type="dxa"/>
            <w:tcBorders>
              <w:top w:val="nil"/>
              <w:left w:val="single" w:sz="4" w:space="0" w:color="auto"/>
              <w:bottom w:val="single" w:sz="4" w:space="0" w:color="auto"/>
              <w:right w:val="single" w:sz="4" w:space="0" w:color="auto"/>
            </w:tcBorders>
            <w:shd w:val="clear" w:color="auto" w:fill="auto"/>
            <w:noWrap/>
            <w:vAlign w:val="bottom"/>
            <w:hideMark/>
          </w:tcPr>
          <w:p w:rsidR="0088541A" w:rsidRPr="000127A9" w:rsidRDefault="0088541A" w:rsidP="00552292">
            <w:pPr>
              <w:widowControl w:val="0"/>
              <w:autoSpaceDE w:val="0"/>
              <w:autoSpaceDN w:val="0"/>
              <w:adjustRightInd w:val="0"/>
              <w:spacing w:after="240" w:line="360" w:lineRule="auto"/>
              <w:ind w:left="360"/>
              <w:rPr>
                <w:rFonts w:ascii="Times New Roman" w:hAnsi="Times New Roman" w:cs="Times New Roman"/>
                <w:sz w:val="28"/>
                <w:szCs w:val="28"/>
              </w:rPr>
            </w:pPr>
            <w:r w:rsidRPr="000127A9">
              <w:rPr>
                <w:rFonts w:ascii="Times New Roman" w:hAnsi="Times New Roman" w:cs="Times New Roman"/>
                <w:sz w:val="28"/>
                <w:szCs w:val="28"/>
              </w:rPr>
              <w:t>средства федерального бюджета</w:t>
            </w:r>
          </w:p>
        </w:tc>
        <w:tc>
          <w:tcPr>
            <w:tcW w:w="2410" w:type="dxa"/>
            <w:tcBorders>
              <w:top w:val="nil"/>
              <w:left w:val="nil"/>
              <w:bottom w:val="single" w:sz="4" w:space="0" w:color="auto"/>
              <w:right w:val="single" w:sz="4" w:space="0" w:color="auto"/>
            </w:tcBorders>
            <w:shd w:val="clear" w:color="auto" w:fill="auto"/>
            <w:noWrap/>
            <w:vAlign w:val="bottom"/>
            <w:hideMark/>
          </w:tcPr>
          <w:p w:rsidR="0088541A" w:rsidRPr="000127A9" w:rsidRDefault="0088541A" w:rsidP="00552292">
            <w:pPr>
              <w:widowControl w:val="0"/>
              <w:autoSpaceDE w:val="0"/>
              <w:autoSpaceDN w:val="0"/>
              <w:adjustRightInd w:val="0"/>
              <w:spacing w:after="240" w:line="360" w:lineRule="auto"/>
              <w:ind w:left="360"/>
              <w:rPr>
                <w:rFonts w:ascii="Times New Roman" w:hAnsi="Times New Roman" w:cs="Times New Roman"/>
                <w:sz w:val="28"/>
                <w:szCs w:val="28"/>
              </w:rPr>
            </w:pPr>
            <w:r w:rsidRPr="000127A9">
              <w:rPr>
                <w:rFonts w:ascii="Times New Roman" w:hAnsi="Times New Roman" w:cs="Times New Roman"/>
                <w:sz w:val="28"/>
                <w:szCs w:val="28"/>
              </w:rPr>
              <w:t>10 879 904,90</w:t>
            </w:r>
          </w:p>
        </w:tc>
        <w:tc>
          <w:tcPr>
            <w:tcW w:w="1718" w:type="dxa"/>
            <w:tcBorders>
              <w:top w:val="nil"/>
              <w:left w:val="nil"/>
              <w:bottom w:val="single" w:sz="4" w:space="0" w:color="auto"/>
              <w:right w:val="single" w:sz="4" w:space="0" w:color="auto"/>
            </w:tcBorders>
            <w:shd w:val="clear" w:color="auto" w:fill="auto"/>
            <w:noWrap/>
            <w:vAlign w:val="bottom"/>
            <w:hideMark/>
          </w:tcPr>
          <w:p w:rsidR="0088541A" w:rsidRPr="000127A9" w:rsidRDefault="0088541A" w:rsidP="00552292">
            <w:pPr>
              <w:widowControl w:val="0"/>
              <w:autoSpaceDE w:val="0"/>
              <w:autoSpaceDN w:val="0"/>
              <w:adjustRightInd w:val="0"/>
              <w:spacing w:after="240" w:line="360" w:lineRule="auto"/>
              <w:ind w:left="360"/>
              <w:rPr>
                <w:rFonts w:ascii="Times New Roman" w:hAnsi="Times New Roman" w:cs="Times New Roman"/>
                <w:sz w:val="28"/>
                <w:szCs w:val="28"/>
              </w:rPr>
            </w:pPr>
            <w:r w:rsidRPr="000127A9">
              <w:rPr>
                <w:rFonts w:ascii="Times New Roman" w:hAnsi="Times New Roman" w:cs="Times New Roman"/>
                <w:sz w:val="28"/>
                <w:szCs w:val="28"/>
              </w:rPr>
              <w:t>3%</w:t>
            </w:r>
          </w:p>
        </w:tc>
      </w:tr>
      <w:tr w:rsidR="0088541A" w:rsidRPr="000127A9" w:rsidTr="00552292">
        <w:trPr>
          <w:trHeight w:val="320"/>
        </w:trPr>
        <w:tc>
          <w:tcPr>
            <w:tcW w:w="5211" w:type="dxa"/>
            <w:tcBorders>
              <w:top w:val="nil"/>
              <w:left w:val="single" w:sz="4" w:space="0" w:color="auto"/>
              <w:bottom w:val="single" w:sz="4" w:space="0" w:color="auto"/>
              <w:right w:val="single" w:sz="4" w:space="0" w:color="auto"/>
            </w:tcBorders>
            <w:shd w:val="clear" w:color="auto" w:fill="auto"/>
            <w:noWrap/>
            <w:vAlign w:val="bottom"/>
            <w:hideMark/>
          </w:tcPr>
          <w:p w:rsidR="0088541A" w:rsidRPr="000127A9" w:rsidRDefault="0088541A" w:rsidP="00552292">
            <w:pPr>
              <w:widowControl w:val="0"/>
              <w:autoSpaceDE w:val="0"/>
              <w:autoSpaceDN w:val="0"/>
              <w:adjustRightInd w:val="0"/>
              <w:spacing w:after="240" w:line="360" w:lineRule="auto"/>
              <w:ind w:left="360"/>
              <w:rPr>
                <w:rFonts w:ascii="Times New Roman" w:hAnsi="Times New Roman" w:cs="Times New Roman"/>
                <w:sz w:val="28"/>
                <w:szCs w:val="28"/>
              </w:rPr>
            </w:pPr>
            <w:r w:rsidRPr="000127A9">
              <w:rPr>
                <w:rFonts w:ascii="Times New Roman" w:hAnsi="Times New Roman" w:cs="Times New Roman"/>
                <w:sz w:val="28"/>
                <w:szCs w:val="28"/>
              </w:rPr>
              <w:t>средства бюджетов государственных внебюджетных фондов</w:t>
            </w:r>
          </w:p>
        </w:tc>
        <w:tc>
          <w:tcPr>
            <w:tcW w:w="2410" w:type="dxa"/>
            <w:tcBorders>
              <w:top w:val="nil"/>
              <w:left w:val="nil"/>
              <w:bottom w:val="single" w:sz="4" w:space="0" w:color="auto"/>
              <w:right w:val="single" w:sz="4" w:space="0" w:color="auto"/>
            </w:tcBorders>
            <w:shd w:val="clear" w:color="auto" w:fill="auto"/>
            <w:noWrap/>
            <w:vAlign w:val="bottom"/>
            <w:hideMark/>
          </w:tcPr>
          <w:p w:rsidR="0088541A" w:rsidRPr="000127A9" w:rsidRDefault="0088541A" w:rsidP="00552292">
            <w:pPr>
              <w:widowControl w:val="0"/>
              <w:autoSpaceDE w:val="0"/>
              <w:autoSpaceDN w:val="0"/>
              <w:adjustRightInd w:val="0"/>
              <w:spacing w:after="240" w:line="360" w:lineRule="auto"/>
              <w:ind w:left="360"/>
              <w:rPr>
                <w:rFonts w:ascii="Times New Roman" w:hAnsi="Times New Roman" w:cs="Times New Roman"/>
                <w:sz w:val="28"/>
                <w:szCs w:val="28"/>
              </w:rPr>
            </w:pPr>
            <w:r w:rsidRPr="000127A9">
              <w:rPr>
                <w:rFonts w:ascii="Times New Roman" w:hAnsi="Times New Roman" w:cs="Times New Roman"/>
                <w:sz w:val="28"/>
                <w:szCs w:val="28"/>
              </w:rPr>
              <w:t>186 290 824,20</w:t>
            </w:r>
          </w:p>
        </w:tc>
        <w:tc>
          <w:tcPr>
            <w:tcW w:w="1718" w:type="dxa"/>
            <w:tcBorders>
              <w:top w:val="nil"/>
              <w:left w:val="nil"/>
              <w:bottom w:val="single" w:sz="4" w:space="0" w:color="auto"/>
              <w:right w:val="single" w:sz="4" w:space="0" w:color="auto"/>
            </w:tcBorders>
            <w:shd w:val="clear" w:color="auto" w:fill="auto"/>
            <w:noWrap/>
            <w:vAlign w:val="bottom"/>
            <w:hideMark/>
          </w:tcPr>
          <w:p w:rsidR="0088541A" w:rsidRPr="000127A9" w:rsidRDefault="0088541A" w:rsidP="00552292">
            <w:pPr>
              <w:widowControl w:val="0"/>
              <w:autoSpaceDE w:val="0"/>
              <w:autoSpaceDN w:val="0"/>
              <w:adjustRightInd w:val="0"/>
              <w:spacing w:after="240" w:line="360" w:lineRule="auto"/>
              <w:ind w:left="360"/>
              <w:rPr>
                <w:rFonts w:ascii="Times New Roman" w:hAnsi="Times New Roman" w:cs="Times New Roman"/>
                <w:sz w:val="28"/>
                <w:szCs w:val="28"/>
              </w:rPr>
            </w:pPr>
            <w:r w:rsidRPr="000127A9">
              <w:rPr>
                <w:rFonts w:ascii="Times New Roman" w:hAnsi="Times New Roman" w:cs="Times New Roman"/>
                <w:sz w:val="28"/>
                <w:szCs w:val="28"/>
              </w:rPr>
              <w:t>47%</w:t>
            </w:r>
          </w:p>
        </w:tc>
      </w:tr>
      <w:tr w:rsidR="0088541A" w:rsidRPr="000127A9" w:rsidTr="00552292">
        <w:trPr>
          <w:trHeight w:val="320"/>
        </w:trPr>
        <w:tc>
          <w:tcPr>
            <w:tcW w:w="5211" w:type="dxa"/>
            <w:tcBorders>
              <w:top w:val="nil"/>
              <w:left w:val="single" w:sz="4" w:space="0" w:color="auto"/>
              <w:bottom w:val="single" w:sz="4" w:space="0" w:color="auto"/>
              <w:right w:val="single" w:sz="4" w:space="0" w:color="auto"/>
            </w:tcBorders>
            <w:shd w:val="clear" w:color="auto" w:fill="auto"/>
            <w:noWrap/>
            <w:vAlign w:val="bottom"/>
            <w:hideMark/>
          </w:tcPr>
          <w:p w:rsidR="0088541A" w:rsidRPr="000127A9" w:rsidRDefault="0088541A" w:rsidP="00552292">
            <w:pPr>
              <w:widowControl w:val="0"/>
              <w:autoSpaceDE w:val="0"/>
              <w:autoSpaceDN w:val="0"/>
              <w:adjustRightInd w:val="0"/>
              <w:spacing w:after="240" w:line="360" w:lineRule="auto"/>
              <w:ind w:left="360"/>
              <w:rPr>
                <w:rFonts w:ascii="Times New Roman" w:hAnsi="Times New Roman" w:cs="Times New Roman"/>
                <w:sz w:val="28"/>
                <w:szCs w:val="28"/>
              </w:rPr>
            </w:pPr>
            <w:r w:rsidRPr="000127A9">
              <w:rPr>
                <w:rFonts w:ascii="Times New Roman" w:hAnsi="Times New Roman" w:cs="Times New Roman"/>
                <w:sz w:val="28"/>
                <w:szCs w:val="28"/>
              </w:rPr>
              <w:t>средства юридических и физических лиц</w:t>
            </w:r>
          </w:p>
        </w:tc>
        <w:tc>
          <w:tcPr>
            <w:tcW w:w="2410" w:type="dxa"/>
            <w:tcBorders>
              <w:top w:val="nil"/>
              <w:left w:val="nil"/>
              <w:bottom w:val="single" w:sz="4" w:space="0" w:color="auto"/>
              <w:right w:val="single" w:sz="4" w:space="0" w:color="auto"/>
            </w:tcBorders>
            <w:shd w:val="clear" w:color="auto" w:fill="auto"/>
            <w:noWrap/>
            <w:vAlign w:val="bottom"/>
            <w:hideMark/>
          </w:tcPr>
          <w:p w:rsidR="0088541A" w:rsidRPr="000127A9" w:rsidRDefault="0088541A" w:rsidP="00552292">
            <w:pPr>
              <w:widowControl w:val="0"/>
              <w:autoSpaceDE w:val="0"/>
              <w:autoSpaceDN w:val="0"/>
              <w:adjustRightInd w:val="0"/>
              <w:spacing w:after="240" w:line="360" w:lineRule="auto"/>
              <w:ind w:left="360"/>
              <w:rPr>
                <w:rFonts w:ascii="Times New Roman" w:hAnsi="Times New Roman" w:cs="Times New Roman"/>
                <w:sz w:val="28"/>
                <w:szCs w:val="28"/>
              </w:rPr>
            </w:pPr>
            <w:r w:rsidRPr="000127A9">
              <w:rPr>
                <w:rFonts w:ascii="Times New Roman" w:hAnsi="Times New Roman" w:cs="Times New Roman"/>
                <w:sz w:val="28"/>
                <w:szCs w:val="28"/>
              </w:rPr>
              <w:t>62 048 940,90</w:t>
            </w:r>
          </w:p>
        </w:tc>
        <w:tc>
          <w:tcPr>
            <w:tcW w:w="1718" w:type="dxa"/>
            <w:tcBorders>
              <w:top w:val="nil"/>
              <w:left w:val="nil"/>
              <w:bottom w:val="single" w:sz="4" w:space="0" w:color="auto"/>
              <w:right w:val="single" w:sz="4" w:space="0" w:color="auto"/>
            </w:tcBorders>
            <w:shd w:val="clear" w:color="auto" w:fill="auto"/>
            <w:noWrap/>
            <w:vAlign w:val="bottom"/>
            <w:hideMark/>
          </w:tcPr>
          <w:p w:rsidR="0088541A" w:rsidRPr="000127A9" w:rsidRDefault="0088541A" w:rsidP="00552292">
            <w:pPr>
              <w:widowControl w:val="0"/>
              <w:autoSpaceDE w:val="0"/>
              <w:autoSpaceDN w:val="0"/>
              <w:adjustRightInd w:val="0"/>
              <w:spacing w:after="240" w:line="360" w:lineRule="auto"/>
              <w:ind w:left="360"/>
              <w:rPr>
                <w:rFonts w:ascii="Times New Roman" w:hAnsi="Times New Roman" w:cs="Times New Roman"/>
                <w:sz w:val="28"/>
                <w:szCs w:val="28"/>
              </w:rPr>
            </w:pPr>
            <w:r w:rsidRPr="000127A9">
              <w:rPr>
                <w:rFonts w:ascii="Times New Roman" w:hAnsi="Times New Roman" w:cs="Times New Roman"/>
                <w:sz w:val="28"/>
                <w:szCs w:val="28"/>
              </w:rPr>
              <w:t>16%</w:t>
            </w:r>
          </w:p>
        </w:tc>
      </w:tr>
    </w:tbl>
    <w:p w:rsidR="0088541A" w:rsidRDefault="0088541A" w:rsidP="0088541A">
      <w:pPr>
        <w:widowControl w:val="0"/>
        <w:autoSpaceDE w:val="0"/>
        <w:autoSpaceDN w:val="0"/>
        <w:adjustRightInd w:val="0"/>
        <w:spacing w:after="240" w:line="360" w:lineRule="auto"/>
        <w:ind w:left="360"/>
        <w:rPr>
          <w:rFonts w:ascii="Times New Roman" w:hAnsi="Times New Roman" w:cs="Times New Roman"/>
          <w:sz w:val="28"/>
          <w:szCs w:val="28"/>
        </w:rPr>
      </w:pPr>
      <w:r>
        <w:rPr>
          <w:rFonts w:ascii="Times New Roman" w:hAnsi="Times New Roman" w:cs="Times New Roman"/>
          <w:sz w:val="28"/>
          <w:szCs w:val="28"/>
        </w:rPr>
        <w:t xml:space="preserve">      В табл. 3</w:t>
      </w:r>
      <w:r w:rsidRPr="00FB3EA4">
        <w:rPr>
          <w:rFonts w:ascii="Times New Roman" w:hAnsi="Times New Roman" w:cs="Times New Roman"/>
          <w:sz w:val="28"/>
          <w:szCs w:val="28"/>
        </w:rPr>
        <w:t xml:space="preserve"> приведён состав населения Москвы распределённый на четыре группы</w:t>
      </w:r>
      <w:r w:rsidR="00F445E2" w:rsidRPr="00F445E2">
        <w:rPr>
          <w:rFonts w:ascii="Times New Roman" w:hAnsi="Times New Roman" w:cs="Times New Roman"/>
          <w:sz w:val="28"/>
          <w:szCs w:val="28"/>
        </w:rPr>
        <w:t xml:space="preserve"> [46]</w:t>
      </w:r>
      <w:r w:rsidRPr="00FB3EA4">
        <w:rPr>
          <w:rFonts w:ascii="Times New Roman" w:hAnsi="Times New Roman" w:cs="Times New Roman"/>
          <w:sz w:val="28"/>
          <w:szCs w:val="28"/>
        </w:rPr>
        <w:t>: всё население</w:t>
      </w:r>
      <w:r>
        <w:rPr>
          <w:rFonts w:ascii="Times New Roman" w:hAnsi="Times New Roman" w:cs="Times New Roman"/>
          <w:sz w:val="28"/>
          <w:szCs w:val="28"/>
        </w:rPr>
        <w:t>, трудоспособное моложе трудоспособного и старше трудоспособного.</w:t>
      </w:r>
    </w:p>
    <w:p w:rsidR="0088541A" w:rsidRPr="00FB3EA4" w:rsidRDefault="0088541A" w:rsidP="0088541A">
      <w:pPr>
        <w:widowControl w:val="0"/>
        <w:autoSpaceDE w:val="0"/>
        <w:autoSpaceDN w:val="0"/>
        <w:adjustRightInd w:val="0"/>
        <w:spacing w:after="0" w:line="360" w:lineRule="auto"/>
        <w:ind w:left="360"/>
        <w:jc w:val="right"/>
        <w:rPr>
          <w:rFonts w:ascii="Times New Roman" w:hAnsi="Times New Roman" w:cs="Times New Roman"/>
          <w:sz w:val="28"/>
          <w:szCs w:val="28"/>
        </w:rPr>
      </w:pPr>
      <w:r>
        <w:rPr>
          <w:rFonts w:ascii="Times New Roman" w:hAnsi="Times New Roman" w:cs="Times New Roman"/>
          <w:sz w:val="28"/>
          <w:szCs w:val="28"/>
        </w:rPr>
        <w:t>Таблица 3</w:t>
      </w:r>
    </w:p>
    <w:p w:rsidR="0088541A" w:rsidRPr="000127A9" w:rsidRDefault="0088541A" w:rsidP="0088541A">
      <w:pPr>
        <w:widowControl w:val="0"/>
        <w:autoSpaceDE w:val="0"/>
        <w:autoSpaceDN w:val="0"/>
        <w:adjustRightInd w:val="0"/>
        <w:spacing w:after="0" w:line="360" w:lineRule="auto"/>
        <w:ind w:left="360"/>
        <w:jc w:val="center"/>
        <w:rPr>
          <w:rFonts w:ascii="Times New Roman" w:hAnsi="Times New Roman" w:cs="Times New Roman"/>
          <w:sz w:val="28"/>
          <w:szCs w:val="28"/>
        </w:rPr>
      </w:pPr>
      <w:r>
        <w:rPr>
          <w:rFonts w:ascii="Times New Roman" w:hAnsi="Times New Roman" w:cs="Times New Roman"/>
          <w:sz w:val="28"/>
          <w:szCs w:val="28"/>
        </w:rPr>
        <w:t>Состав населения г. Москвы</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3686"/>
      </w:tblGrid>
      <w:tr w:rsidR="0088541A" w:rsidRPr="000127A9" w:rsidTr="00552292">
        <w:trPr>
          <w:trHeight w:val="320"/>
        </w:trPr>
        <w:tc>
          <w:tcPr>
            <w:tcW w:w="5666" w:type="dxa"/>
            <w:shd w:val="clear" w:color="auto" w:fill="auto"/>
            <w:vAlign w:val="bottom"/>
            <w:hideMark/>
          </w:tcPr>
          <w:p w:rsidR="0088541A" w:rsidRPr="000127A9" w:rsidRDefault="0088541A" w:rsidP="00552292">
            <w:pPr>
              <w:widowControl w:val="0"/>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Население Москвы</w:t>
            </w:r>
          </w:p>
        </w:tc>
        <w:tc>
          <w:tcPr>
            <w:tcW w:w="3686" w:type="dxa"/>
            <w:shd w:val="clear" w:color="auto" w:fill="auto"/>
            <w:noWrap/>
            <w:vAlign w:val="bottom"/>
            <w:hideMark/>
          </w:tcPr>
          <w:p w:rsidR="0088541A" w:rsidRPr="000127A9" w:rsidRDefault="0088541A" w:rsidP="00552292">
            <w:pPr>
              <w:widowControl w:val="0"/>
              <w:autoSpaceDE w:val="0"/>
              <w:autoSpaceDN w:val="0"/>
              <w:adjustRightInd w:val="0"/>
              <w:spacing w:after="240" w:line="360" w:lineRule="auto"/>
              <w:ind w:left="360"/>
              <w:rPr>
                <w:rFonts w:ascii="Times New Roman" w:hAnsi="Times New Roman" w:cs="Times New Roman"/>
                <w:sz w:val="28"/>
                <w:szCs w:val="28"/>
              </w:rPr>
            </w:pPr>
            <w:r>
              <w:rPr>
                <w:rFonts w:ascii="Times New Roman" w:hAnsi="Times New Roman" w:cs="Times New Roman"/>
                <w:sz w:val="28"/>
                <w:szCs w:val="28"/>
              </w:rPr>
              <w:t>Количество (человек)</w:t>
            </w:r>
          </w:p>
        </w:tc>
      </w:tr>
      <w:tr w:rsidR="0088541A" w:rsidRPr="000127A9" w:rsidTr="00552292">
        <w:trPr>
          <w:trHeight w:val="320"/>
        </w:trPr>
        <w:tc>
          <w:tcPr>
            <w:tcW w:w="5666" w:type="dxa"/>
            <w:shd w:val="clear" w:color="auto" w:fill="auto"/>
            <w:vAlign w:val="bottom"/>
            <w:hideMark/>
          </w:tcPr>
          <w:p w:rsidR="0088541A" w:rsidRPr="002E2C94" w:rsidRDefault="0088541A" w:rsidP="00552292">
            <w:pPr>
              <w:widowControl w:val="0"/>
              <w:autoSpaceDE w:val="0"/>
              <w:autoSpaceDN w:val="0"/>
              <w:adjustRightInd w:val="0"/>
              <w:spacing w:after="240" w:line="360" w:lineRule="auto"/>
              <w:ind w:left="360"/>
              <w:rPr>
                <w:rFonts w:ascii="Times New Roman" w:hAnsi="Times New Roman" w:cs="Times New Roman"/>
                <w:b/>
                <w:sz w:val="28"/>
                <w:szCs w:val="28"/>
              </w:rPr>
            </w:pPr>
            <w:r w:rsidRPr="002E2C94">
              <w:rPr>
                <w:rFonts w:ascii="Times New Roman" w:hAnsi="Times New Roman" w:cs="Times New Roman"/>
                <w:b/>
                <w:sz w:val="28"/>
                <w:szCs w:val="28"/>
              </w:rPr>
              <w:t>Все население</w:t>
            </w:r>
          </w:p>
        </w:tc>
        <w:tc>
          <w:tcPr>
            <w:tcW w:w="3686" w:type="dxa"/>
            <w:shd w:val="clear" w:color="auto" w:fill="auto"/>
            <w:noWrap/>
            <w:vAlign w:val="bottom"/>
            <w:hideMark/>
          </w:tcPr>
          <w:p w:rsidR="0088541A" w:rsidRPr="002E2C94" w:rsidRDefault="0088541A" w:rsidP="00552292">
            <w:pPr>
              <w:widowControl w:val="0"/>
              <w:autoSpaceDE w:val="0"/>
              <w:autoSpaceDN w:val="0"/>
              <w:adjustRightInd w:val="0"/>
              <w:spacing w:after="240" w:line="360" w:lineRule="auto"/>
              <w:ind w:left="360"/>
              <w:rPr>
                <w:rFonts w:ascii="Times New Roman" w:hAnsi="Times New Roman" w:cs="Times New Roman"/>
                <w:b/>
                <w:sz w:val="28"/>
                <w:szCs w:val="28"/>
              </w:rPr>
            </w:pPr>
            <w:r w:rsidRPr="002E2C94">
              <w:rPr>
                <w:rFonts w:ascii="Times New Roman" w:hAnsi="Times New Roman" w:cs="Times New Roman"/>
                <w:b/>
                <w:sz w:val="28"/>
                <w:szCs w:val="28"/>
              </w:rPr>
              <w:t>12 197 600</w:t>
            </w:r>
          </w:p>
        </w:tc>
      </w:tr>
      <w:tr w:rsidR="0088541A" w:rsidRPr="000127A9" w:rsidTr="00552292">
        <w:trPr>
          <w:trHeight w:val="320"/>
        </w:trPr>
        <w:tc>
          <w:tcPr>
            <w:tcW w:w="5666" w:type="dxa"/>
            <w:shd w:val="clear" w:color="auto" w:fill="auto"/>
            <w:vAlign w:val="bottom"/>
            <w:hideMark/>
          </w:tcPr>
          <w:p w:rsidR="0088541A" w:rsidRPr="000127A9" w:rsidRDefault="0088541A" w:rsidP="00552292">
            <w:pPr>
              <w:widowControl w:val="0"/>
              <w:autoSpaceDE w:val="0"/>
              <w:autoSpaceDN w:val="0"/>
              <w:adjustRightInd w:val="0"/>
              <w:spacing w:after="240" w:line="360" w:lineRule="auto"/>
              <w:ind w:left="360"/>
              <w:rPr>
                <w:rFonts w:ascii="Times New Roman" w:hAnsi="Times New Roman" w:cs="Times New Roman"/>
                <w:sz w:val="28"/>
                <w:szCs w:val="28"/>
              </w:rPr>
            </w:pPr>
            <w:r w:rsidRPr="000127A9">
              <w:rPr>
                <w:rFonts w:ascii="Times New Roman" w:hAnsi="Times New Roman" w:cs="Times New Roman"/>
                <w:sz w:val="28"/>
                <w:szCs w:val="28"/>
              </w:rPr>
              <w:t>трудоспособно</w:t>
            </w:r>
            <w:r>
              <w:rPr>
                <w:rFonts w:ascii="Times New Roman" w:hAnsi="Times New Roman" w:cs="Times New Roman"/>
                <w:sz w:val="28"/>
                <w:szCs w:val="28"/>
              </w:rPr>
              <w:t>е</w:t>
            </w:r>
          </w:p>
        </w:tc>
        <w:tc>
          <w:tcPr>
            <w:tcW w:w="3686" w:type="dxa"/>
            <w:shd w:val="clear" w:color="auto" w:fill="auto"/>
            <w:noWrap/>
            <w:vAlign w:val="bottom"/>
            <w:hideMark/>
          </w:tcPr>
          <w:p w:rsidR="0088541A" w:rsidRPr="000127A9" w:rsidRDefault="0088541A" w:rsidP="00552292">
            <w:pPr>
              <w:widowControl w:val="0"/>
              <w:autoSpaceDE w:val="0"/>
              <w:autoSpaceDN w:val="0"/>
              <w:adjustRightInd w:val="0"/>
              <w:spacing w:after="240" w:line="360" w:lineRule="auto"/>
              <w:ind w:left="360"/>
              <w:rPr>
                <w:rFonts w:ascii="Times New Roman" w:hAnsi="Times New Roman" w:cs="Times New Roman"/>
                <w:sz w:val="28"/>
                <w:szCs w:val="28"/>
              </w:rPr>
            </w:pPr>
            <w:r w:rsidRPr="000127A9">
              <w:rPr>
                <w:rFonts w:ascii="Times New Roman" w:hAnsi="Times New Roman" w:cs="Times New Roman"/>
                <w:sz w:val="28"/>
                <w:szCs w:val="28"/>
              </w:rPr>
              <w:t>7 357 200</w:t>
            </w:r>
          </w:p>
        </w:tc>
      </w:tr>
      <w:tr w:rsidR="0088541A" w:rsidRPr="000127A9" w:rsidTr="00552292">
        <w:trPr>
          <w:trHeight w:val="320"/>
        </w:trPr>
        <w:tc>
          <w:tcPr>
            <w:tcW w:w="5666" w:type="dxa"/>
            <w:shd w:val="clear" w:color="auto" w:fill="auto"/>
            <w:vAlign w:val="bottom"/>
            <w:hideMark/>
          </w:tcPr>
          <w:p w:rsidR="0088541A" w:rsidRPr="000127A9" w:rsidRDefault="0088541A" w:rsidP="00552292">
            <w:pPr>
              <w:widowControl w:val="0"/>
              <w:autoSpaceDE w:val="0"/>
              <w:autoSpaceDN w:val="0"/>
              <w:adjustRightInd w:val="0"/>
              <w:spacing w:after="240" w:line="360" w:lineRule="auto"/>
              <w:ind w:left="360"/>
              <w:rPr>
                <w:rFonts w:ascii="Times New Roman" w:hAnsi="Times New Roman" w:cs="Times New Roman"/>
                <w:sz w:val="28"/>
                <w:szCs w:val="28"/>
              </w:rPr>
            </w:pPr>
            <w:r w:rsidRPr="000127A9">
              <w:rPr>
                <w:rFonts w:ascii="Times New Roman" w:hAnsi="Times New Roman" w:cs="Times New Roman"/>
                <w:sz w:val="28"/>
                <w:szCs w:val="28"/>
              </w:rPr>
              <w:t xml:space="preserve">моложе трудоспособного </w:t>
            </w:r>
          </w:p>
        </w:tc>
        <w:tc>
          <w:tcPr>
            <w:tcW w:w="3686" w:type="dxa"/>
            <w:shd w:val="clear" w:color="auto" w:fill="auto"/>
            <w:noWrap/>
            <w:vAlign w:val="bottom"/>
            <w:hideMark/>
          </w:tcPr>
          <w:p w:rsidR="0088541A" w:rsidRPr="000127A9" w:rsidRDefault="0088541A" w:rsidP="00552292">
            <w:pPr>
              <w:widowControl w:val="0"/>
              <w:autoSpaceDE w:val="0"/>
              <w:autoSpaceDN w:val="0"/>
              <w:adjustRightInd w:val="0"/>
              <w:spacing w:after="240" w:line="360" w:lineRule="auto"/>
              <w:ind w:left="360"/>
              <w:rPr>
                <w:rFonts w:ascii="Times New Roman" w:hAnsi="Times New Roman" w:cs="Times New Roman"/>
                <w:sz w:val="28"/>
                <w:szCs w:val="28"/>
              </w:rPr>
            </w:pPr>
            <w:r w:rsidRPr="000127A9">
              <w:rPr>
                <w:rFonts w:ascii="Times New Roman" w:hAnsi="Times New Roman" w:cs="Times New Roman"/>
                <w:sz w:val="28"/>
                <w:szCs w:val="28"/>
              </w:rPr>
              <w:t>1 718 400</w:t>
            </w:r>
          </w:p>
        </w:tc>
      </w:tr>
      <w:tr w:rsidR="0088541A" w:rsidRPr="000127A9" w:rsidTr="00552292">
        <w:trPr>
          <w:trHeight w:val="320"/>
        </w:trPr>
        <w:tc>
          <w:tcPr>
            <w:tcW w:w="5666" w:type="dxa"/>
            <w:shd w:val="clear" w:color="auto" w:fill="auto"/>
            <w:vAlign w:val="bottom"/>
            <w:hideMark/>
          </w:tcPr>
          <w:p w:rsidR="0088541A" w:rsidRPr="000127A9" w:rsidRDefault="0088541A" w:rsidP="00552292">
            <w:pPr>
              <w:widowControl w:val="0"/>
              <w:autoSpaceDE w:val="0"/>
              <w:autoSpaceDN w:val="0"/>
              <w:adjustRightInd w:val="0"/>
              <w:spacing w:after="240" w:line="360" w:lineRule="auto"/>
              <w:ind w:left="360"/>
              <w:rPr>
                <w:rFonts w:ascii="Times New Roman" w:hAnsi="Times New Roman" w:cs="Times New Roman"/>
                <w:sz w:val="28"/>
                <w:szCs w:val="28"/>
              </w:rPr>
            </w:pPr>
            <w:r w:rsidRPr="000127A9">
              <w:rPr>
                <w:rFonts w:ascii="Times New Roman" w:hAnsi="Times New Roman" w:cs="Times New Roman"/>
                <w:sz w:val="28"/>
                <w:szCs w:val="28"/>
              </w:rPr>
              <w:t xml:space="preserve">старше трудоспособного </w:t>
            </w:r>
          </w:p>
        </w:tc>
        <w:tc>
          <w:tcPr>
            <w:tcW w:w="3686" w:type="dxa"/>
            <w:shd w:val="clear" w:color="auto" w:fill="auto"/>
            <w:noWrap/>
            <w:vAlign w:val="bottom"/>
            <w:hideMark/>
          </w:tcPr>
          <w:p w:rsidR="0088541A" w:rsidRPr="000127A9" w:rsidRDefault="0088541A" w:rsidP="00552292">
            <w:pPr>
              <w:widowControl w:val="0"/>
              <w:autoSpaceDE w:val="0"/>
              <w:autoSpaceDN w:val="0"/>
              <w:adjustRightInd w:val="0"/>
              <w:spacing w:after="240" w:line="360" w:lineRule="auto"/>
              <w:ind w:left="360"/>
              <w:rPr>
                <w:rFonts w:ascii="Times New Roman" w:hAnsi="Times New Roman" w:cs="Times New Roman"/>
                <w:sz w:val="28"/>
                <w:szCs w:val="28"/>
              </w:rPr>
            </w:pPr>
            <w:r w:rsidRPr="000127A9">
              <w:rPr>
                <w:rFonts w:ascii="Times New Roman" w:hAnsi="Times New Roman" w:cs="Times New Roman"/>
                <w:sz w:val="28"/>
                <w:szCs w:val="28"/>
              </w:rPr>
              <w:t>3 122 000</w:t>
            </w:r>
          </w:p>
        </w:tc>
      </w:tr>
    </w:tbl>
    <w:p w:rsidR="0088541A" w:rsidRPr="00B91150" w:rsidRDefault="0088541A" w:rsidP="0088541A">
      <w:pPr>
        <w:widowControl w:val="0"/>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      В табл. 4 приведены средства ОМС расходуемые на медицинскую помощь с разбивкой по видам помощи</w:t>
      </w:r>
      <w:r w:rsidR="00E51D42" w:rsidRPr="00E51D42">
        <w:t xml:space="preserve">  </w:t>
      </w:r>
      <w:r w:rsidR="00E51D42" w:rsidRPr="00E51D42">
        <w:rPr>
          <w:rFonts w:ascii="Times New Roman" w:hAnsi="Times New Roman" w:cs="Times New Roman"/>
          <w:sz w:val="28"/>
          <w:szCs w:val="28"/>
        </w:rPr>
        <w:t>[9]</w:t>
      </w:r>
      <w:r w:rsidRPr="00E51D42">
        <w:rPr>
          <w:rFonts w:ascii="Times New Roman" w:hAnsi="Times New Roman" w:cs="Times New Roman"/>
          <w:sz w:val="28"/>
          <w:szCs w:val="28"/>
        </w:rPr>
        <w:t>.</w:t>
      </w:r>
    </w:p>
    <w:p w:rsidR="0088541A" w:rsidRDefault="0088541A" w:rsidP="0088541A">
      <w:pPr>
        <w:widowControl w:val="0"/>
        <w:autoSpaceDE w:val="0"/>
        <w:autoSpaceDN w:val="0"/>
        <w:adjustRightInd w:val="0"/>
        <w:spacing w:after="0" w:line="360" w:lineRule="auto"/>
        <w:ind w:left="360"/>
        <w:rPr>
          <w:rFonts w:ascii="Times New Roman" w:hAnsi="Times New Roman" w:cs="Times New Roman"/>
          <w:sz w:val="28"/>
          <w:szCs w:val="28"/>
        </w:rPr>
      </w:pPr>
    </w:p>
    <w:p w:rsidR="0088541A" w:rsidRDefault="0088541A" w:rsidP="0088541A">
      <w:pPr>
        <w:widowControl w:val="0"/>
        <w:autoSpaceDE w:val="0"/>
        <w:autoSpaceDN w:val="0"/>
        <w:adjustRightInd w:val="0"/>
        <w:spacing w:after="0" w:line="360" w:lineRule="auto"/>
        <w:ind w:left="360"/>
        <w:jc w:val="right"/>
        <w:rPr>
          <w:rFonts w:ascii="Times New Roman" w:hAnsi="Times New Roman" w:cs="Times New Roman"/>
          <w:sz w:val="28"/>
          <w:szCs w:val="28"/>
        </w:rPr>
      </w:pPr>
      <w:r>
        <w:rPr>
          <w:rFonts w:ascii="Times New Roman" w:hAnsi="Times New Roman" w:cs="Times New Roman"/>
          <w:sz w:val="28"/>
          <w:szCs w:val="28"/>
        </w:rPr>
        <w:t>Таблица 4</w:t>
      </w:r>
    </w:p>
    <w:p w:rsidR="0088541A" w:rsidRDefault="0088541A" w:rsidP="0088541A">
      <w:pPr>
        <w:widowControl w:val="0"/>
        <w:autoSpaceDE w:val="0"/>
        <w:autoSpaceDN w:val="0"/>
        <w:adjustRightInd w:val="0"/>
        <w:spacing w:after="0" w:line="360" w:lineRule="auto"/>
        <w:ind w:left="360"/>
        <w:jc w:val="center"/>
        <w:rPr>
          <w:rFonts w:ascii="Times New Roman" w:hAnsi="Times New Roman" w:cs="Times New Roman"/>
          <w:sz w:val="28"/>
          <w:szCs w:val="28"/>
        </w:rPr>
      </w:pPr>
      <w:r>
        <w:rPr>
          <w:rFonts w:ascii="Times New Roman" w:hAnsi="Times New Roman" w:cs="Times New Roman"/>
          <w:sz w:val="28"/>
          <w:szCs w:val="28"/>
        </w:rPr>
        <w:t>Распределение средств ОМС между скорой помощью, амбулаторной и стационарной (включая ВМП) в 2016 году.</w:t>
      </w:r>
    </w:p>
    <w:tbl>
      <w:tblPr>
        <w:tblStyle w:val="a5"/>
        <w:tblW w:w="0" w:type="auto"/>
        <w:tblInd w:w="360" w:type="dxa"/>
        <w:tblLook w:val="04A0" w:firstRow="1" w:lastRow="0" w:firstColumn="1" w:lastColumn="0" w:noHBand="0" w:noVBand="1"/>
      </w:tblPr>
      <w:tblGrid>
        <w:gridCol w:w="3098"/>
        <w:gridCol w:w="3089"/>
        <w:gridCol w:w="3023"/>
      </w:tblGrid>
      <w:tr w:rsidR="0088541A" w:rsidRPr="00467B8E" w:rsidTr="00552292">
        <w:tc>
          <w:tcPr>
            <w:tcW w:w="3098" w:type="dxa"/>
          </w:tcPr>
          <w:p w:rsidR="0088541A" w:rsidRPr="00467B8E" w:rsidRDefault="0088541A" w:rsidP="00552292">
            <w:pPr>
              <w:widowControl w:val="0"/>
              <w:autoSpaceDE w:val="0"/>
              <w:autoSpaceDN w:val="0"/>
              <w:adjustRightInd w:val="0"/>
              <w:spacing w:line="360" w:lineRule="auto"/>
              <w:rPr>
                <w:rFonts w:ascii="Times New Roman" w:hAnsi="Times New Roman" w:cs="Times New Roman"/>
                <w:b/>
                <w:sz w:val="28"/>
                <w:szCs w:val="28"/>
              </w:rPr>
            </w:pPr>
            <w:r w:rsidRPr="00467B8E">
              <w:rPr>
                <w:rFonts w:ascii="Times New Roman" w:hAnsi="Times New Roman" w:cs="Times New Roman"/>
                <w:b/>
                <w:sz w:val="28"/>
                <w:szCs w:val="28"/>
              </w:rPr>
              <w:t>Виды помощи ОМС</w:t>
            </w:r>
          </w:p>
        </w:tc>
        <w:tc>
          <w:tcPr>
            <w:tcW w:w="3089" w:type="dxa"/>
          </w:tcPr>
          <w:p w:rsidR="0088541A" w:rsidRPr="00467B8E" w:rsidRDefault="0088541A" w:rsidP="00552292">
            <w:pPr>
              <w:widowControl w:val="0"/>
              <w:autoSpaceDE w:val="0"/>
              <w:autoSpaceDN w:val="0"/>
              <w:adjustRightInd w:val="0"/>
              <w:spacing w:after="240" w:line="360" w:lineRule="auto"/>
              <w:rPr>
                <w:rFonts w:ascii="Times New Roman" w:hAnsi="Times New Roman" w:cs="Times New Roman"/>
                <w:b/>
                <w:sz w:val="28"/>
                <w:szCs w:val="28"/>
              </w:rPr>
            </w:pPr>
            <w:r w:rsidRPr="00467B8E">
              <w:rPr>
                <w:rFonts w:ascii="Times New Roman" w:hAnsi="Times New Roman" w:cs="Times New Roman"/>
                <w:b/>
                <w:sz w:val="28"/>
                <w:szCs w:val="28"/>
              </w:rPr>
              <w:t>Расходы, тыс. руб.</w:t>
            </w:r>
          </w:p>
        </w:tc>
        <w:tc>
          <w:tcPr>
            <w:tcW w:w="3023" w:type="dxa"/>
          </w:tcPr>
          <w:p w:rsidR="0088541A" w:rsidRPr="00467B8E" w:rsidRDefault="0088541A" w:rsidP="00552292">
            <w:pPr>
              <w:widowControl w:val="0"/>
              <w:autoSpaceDE w:val="0"/>
              <w:autoSpaceDN w:val="0"/>
              <w:adjustRightInd w:val="0"/>
              <w:spacing w:after="240" w:line="360" w:lineRule="auto"/>
              <w:rPr>
                <w:rFonts w:ascii="Times New Roman" w:hAnsi="Times New Roman" w:cs="Times New Roman"/>
                <w:b/>
                <w:sz w:val="28"/>
                <w:szCs w:val="28"/>
              </w:rPr>
            </w:pPr>
            <w:r w:rsidRPr="00467B8E">
              <w:rPr>
                <w:rFonts w:ascii="Times New Roman" w:hAnsi="Times New Roman" w:cs="Times New Roman"/>
                <w:b/>
                <w:sz w:val="28"/>
                <w:szCs w:val="28"/>
              </w:rPr>
              <w:t>%</w:t>
            </w:r>
          </w:p>
        </w:tc>
      </w:tr>
      <w:tr w:rsidR="0088541A" w:rsidTr="00552292">
        <w:tc>
          <w:tcPr>
            <w:tcW w:w="3098" w:type="dxa"/>
          </w:tcPr>
          <w:p w:rsidR="0088541A" w:rsidRDefault="0088541A" w:rsidP="00552292">
            <w:pPr>
              <w:widowControl w:val="0"/>
              <w:autoSpaceDE w:val="0"/>
              <w:autoSpaceDN w:val="0"/>
              <w:adjustRightInd w:val="0"/>
              <w:spacing w:after="240" w:line="360" w:lineRule="auto"/>
              <w:rPr>
                <w:rFonts w:ascii="Times New Roman" w:hAnsi="Times New Roman" w:cs="Times New Roman"/>
                <w:sz w:val="28"/>
                <w:szCs w:val="28"/>
              </w:rPr>
            </w:pPr>
            <w:r>
              <w:rPr>
                <w:rFonts w:ascii="Times New Roman" w:hAnsi="Times New Roman" w:cs="Times New Roman"/>
                <w:sz w:val="28"/>
                <w:szCs w:val="28"/>
              </w:rPr>
              <w:t>Скорая помощь</w:t>
            </w:r>
          </w:p>
        </w:tc>
        <w:tc>
          <w:tcPr>
            <w:tcW w:w="3089" w:type="dxa"/>
          </w:tcPr>
          <w:p w:rsidR="0088541A" w:rsidRDefault="0088541A" w:rsidP="00552292">
            <w:pPr>
              <w:widowControl w:val="0"/>
              <w:autoSpaceDE w:val="0"/>
              <w:autoSpaceDN w:val="0"/>
              <w:adjustRightInd w:val="0"/>
              <w:spacing w:after="240" w:line="360" w:lineRule="auto"/>
              <w:rPr>
                <w:rFonts w:ascii="Times New Roman" w:hAnsi="Times New Roman" w:cs="Times New Roman"/>
                <w:sz w:val="28"/>
                <w:szCs w:val="28"/>
              </w:rPr>
            </w:pPr>
            <w:r>
              <w:rPr>
                <w:rFonts w:ascii="Times New Roman" w:hAnsi="Times New Roman" w:cs="Times New Roman"/>
                <w:sz w:val="28"/>
                <w:szCs w:val="28"/>
              </w:rPr>
              <w:t>13 967 102,5</w:t>
            </w:r>
          </w:p>
        </w:tc>
        <w:tc>
          <w:tcPr>
            <w:tcW w:w="3023" w:type="dxa"/>
          </w:tcPr>
          <w:p w:rsidR="0088541A" w:rsidRDefault="0088541A" w:rsidP="00552292">
            <w:pPr>
              <w:widowControl w:val="0"/>
              <w:autoSpaceDE w:val="0"/>
              <w:autoSpaceDN w:val="0"/>
              <w:adjustRightInd w:val="0"/>
              <w:spacing w:after="240" w:line="360" w:lineRule="auto"/>
              <w:rPr>
                <w:rFonts w:ascii="Times New Roman" w:hAnsi="Times New Roman" w:cs="Times New Roman"/>
                <w:sz w:val="28"/>
                <w:szCs w:val="28"/>
              </w:rPr>
            </w:pPr>
            <w:r>
              <w:rPr>
                <w:rFonts w:ascii="Times New Roman" w:hAnsi="Times New Roman" w:cs="Times New Roman"/>
                <w:sz w:val="28"/>
                <w:szCs w:val="28"/>
              </w:rPr>
              <w:t>8,6%</w:t>
            </w:r>
          </w:p>
        </w:tc>
      </w:tr>
      <w:tr w:rsidR="0088541A" w:rsidTr="00552292">
        <w:tc>
          <w:tcPr>
            <w:tcW w:w="3098" w:type="dxa"/>
          </w:tcPr>
          <w:p w:rsidR="0088541A" w:rsidRDefault="0088541A" w:rsidP="00552292">
            <w:pPr>
              <w:widowControl w:val="0"/>
              <w:autoSpaceDE w:val="0"/>
              <w:autoSpaceDN w:val="0"/>
              <w:adjustRightInd w:val="0"/>
              <w:spacing w:after="240" w:line="360" w:lineRule="auto"/>
              <w:rPr>
                <w:rFonts w:ascii="Times New Roman" w:hAnsi="Times New Roman" w:cs="Times New Roman"/>
                <w:sz w:val="28"/>
                <w:szCs w:val="28"/>
              </w:rPr>
            </w:pPr>
            <w:r>
              <w:rPr>
                <w:rFonts w:ascii="Times New Roman" w:hAnsi="Times New Roman" w:cs="Times New Roman"/>
                <w:sz w:val="28"/>
                <w:szCs w:val="28"/>
              </w:rPr>
              <w:t>Амбулаторная помощь</w:t>
            </w:r>
          </w:p>
        </w:tc>
        <w:tc>
          <w:tcPr>
            <w:tcW w:w="3089" w:type="dxa"/>
          </w:tcPr>
          <w:p w:rsidR="0088541A" w:rsidRDefault="0088541A" w:rsidP="00552292">
            <w:pPr>
              <w:widowControl w:val="0"/>
              <w:autoSpaceDE w:val="0"/>
              <w:autoSpaceDN w:val="0"/>
              <w:adjustRightInd w:val="0"/>
              <w:spacing w:after="240" w:line="360" w:lineRule="auto"/>
              <w:rPr>
                <w:rFonts w:ascii="Times New Roman" w:hAnsi="Times New Roman" w:cs="Times New Roman"/>
                <w:sz w:val="28"/>
                <w:szCs w:val="28"/>
              </w:rPr>
            </w:pPr>
            <w:r>
              <w:rPr>
                <w:rFonts w:ascii="Times New Roman" w:hAnsi="Times New Roman" w:cs="Times New Roman"/>
                <w:sz w:val="28"/>
                <w:szCs w:val="28"/>
              </w:rPr>
              <w:t>73 880 914 900</w:t>
            </w:r>
          </w:p>
        </w:tc>
        <w:tc>
          <w:tcPr>
            <w:tcW w:w="3023" w:type="dxa"/>
          </w:tcPr>
          <w:p w:rsidR="0088541A" w:rsidRDefault="0088541A" w:rsidP="00552292">
            <w:pPr>
              <w:widowControl w:val="0"/>
              <w:autoSpaceDE w:val="0"/>
              <w:autoSpaceDN w:val="0"/>
              <w:adjustRightInd w:val="0"/>
              <w:spacing w:after="240" w:line="360" w:lineRule="auto"/>
              <w:rPr>
                <w:rFonts w:ascii="Times New Roman" w:hAnsi="Times New Roman" w:cs="Times New Roman"/>
                <w:sz w:val="28"/>
                <w:szCs w:val="28"/>
              </w:rPr>
            </w:pPr>
            <w:r>
              <w:rPr>
                <w:rFonts w:ascii="Times New Roman" w:hAnsi="Times New Roman" w:cs="Times New Roman"/>
                <w:sz w:val="28"/>
                <w:szCs w:val="28"/>
              </w:rPr>
              <w:t>45,4%</w:t>
            </w:r>
          </w:p>
        </w:tc>
      </w:tr>
      <w:tr w:rsidR="0088541A" w:rsidTr="00552292">
        <w:tc>
          <w:tcPr>
            <w:tcW w:w="3098" w:type="dxa"/>
          </w:tcPr>
          <w:p w:rsidR="0088541A" w:rsidRDefault="0088541A" w:rsidP="00552292">
            <w:pPr>
              <w:widowControl w:val="0"/>
              <w:autoSpaceDE w:val="0"/>
              <w:autoSpaceDN w:val="0"/>
              <w:adjustRightInd w:val="0"/>
              <w:spacing w:after="240" w:line="360" w:lineRule="auto"/>
              <w:rPr>
                <w:rFonts w:ascii="Times New Roman" w:hAnsi="Times New Roman" w:cs="Times New Roman"/>
                <w:sz w:val="28"/>
                <w:szCs w:val="28"/>
              </w:rPr>
            </w:pPr>
            <w:r>
              <w:rPr>
                <w:rFonts w:ascii="Times New Roman" w:hAnsi="Times New Roman" w:cs="Times New Roman"/>
                <w:sz w:val="28"/>
                <w:szCs w:val="28"/>
              </w:rPr>
              <w:t>Стационары (включая ВМП)</w:t>
            </w:r>
          </w:p>
        </w:tc>
        <w:tc>
          <w:tcPr>
            <w:tcW w:w="3089" w:type="dxa"/>
          </w:tcPr>
          <w:p w:rsidR="0088541A" w:rsidRDefault="0088541A" w:rsidP="00552292">
            <w:pPr>
              <w:widowControl w:val="0"/>
              <w:autoSpaceDE w:val="0"/>
              <w:autoSpaceDN w:val="0"/>
              <w:adjustRightInd w:val="0"/>
              <w:spacing w:after="240" w:line="360" w:lineRule="auto"/>
              <w:rPr>
                <w:rFonts w:ascii="Times New Roman" w:hAnsi="Times New Roman" w:cs="Times New Roman"/>
                <w:sz w:val="28"/>
                <w:szCs w:val="28"/>
              </w:rPr>
            </w:pPr>
            <w:r>
              <w:rPr>
                <w:rFonts w:ascii="Times New Roman" w:hAnsi="Times New Roman" w:cs="Times New Roman"/>
                <w:sz w:val="28"/>
                <w:szCs w:val="28"/>
              </w:rPr>
              <w:t>74 894 191,9</w:t>
            </w:r>
          </w:p>
        </w:tc>
        <w:tc>
          <w:tcPr>
            <w:tcW w:w="3023" w:type="dxa"/>
          </w:tcPr>
          <w:p w:rsidR="0088541A" w:rsidRDefault="0088541A" w:rsidP="00552292">
            <w:pPr>
              <w:widowControl w:val="0"/>
              <w:autoSpaceDE w:val="0"/>
              <w:autoSpaceDN w:val="0"/>
              <w:adjustRightInd w:val="0"/>
              <w:spacing w:after="240" w:line="360" w:lineRule="auto"/>
              <w:rPr>
                <w:rFonts w:ascii="Times New Roman" w:hAnsi="Times New Roman" w:cs="Times New Roman"/>
                <w:sz w:val="28"/>
                <w:szCs w:val="28"/>
              </w:rPr>
            </w:pPr>
            <w:r>
              <w:rPr>
                <w:rFonts w:ascii="Times New Roman" w:hAnsi="Times New Roman" w:cs="Times New Roman"/>
                <w:sz w:val="28"/>
                <w:szCs w:val="28"/>
              </w:rPr>
              <w:t>46%</w:t>
            </w:r>
          </w:p>
        </w:tc>
      </w:tr>
      <w:tr w:rsidR="0088541A" w:rsidTr="00552292">
        <w:tc>
          <w:tcPr>
            <w:tcW w:w="3098" w:type="dxa"/>
          </w:tcPr>
          <w:p w:rsidR="0088541A" w:rsidRPr="002968A2" w:rsidRDefault="0088541A" w:rsidP="00552292">
            <w:pPr>
              <w:widowControl w:val="0"/>
              <w:autoSpaceDE w:val="0"/>
              <w:autoSpaceDN w:val="0"/>
              <w:adjustRightInd w:val="0"/>
              <w:spacing w:after="240" w:line="360" w:lineRule="auto"/>
              <w:rPr>
                <w:rFonts w:ascii="Times New Roman" w:hAnsi="Times New Roman" w:cs="Times New Roman"/>
                <w:b/>
                <w:sz w:val="28"/>
                <w:szCs w:val="28"/>
              </w:rPr>
            </w:pPr>
            <w:r w:rsidRPr="002968A2">
              <w:rPr>
                <w:rFonts w:ascii="Times New Roman" w:hAnsi="Times New Roman" w:cs="Times New Roman"/>
                <w:b/>
                <w:sz w:val="28"/>
                <w:szCs w:val="28"/>
              </w:rPr>
              <w:t>Итого на медицинскую помощь</w:t>
            </w:r>
          </w:p>
        </w:tc>
        <w:tc>
          <w:tcPr>
            <w:tcW w:w="3089" w:type="dxa"/>
          </w:tcPr>
          <w:p w:rsidR="0088541A" w:rsidRPr="002968A2" w:rsidRDefault="0088541A" w:rsidP="00552292">
            <w:pPr>
              <w:widowControl w:val="0"/>
              <w:autoSpaceDE w:val="0"/>
              <w:autoSpaceDN w:val="0"/>
              <w:adjustRightInd w:val="0"/>
              <w:spacing w:after="240" w:line="360" w:lineRule="auto"/>
              <w:rPr>
                <w:rFonts w:ascii="Times New Roman" w:hAnsi="Times New Roman" w:cs="Times New Roman"/>
                <w:b/>
                <w:sz w:val="28"/>
                <w:szCs w:val="28"/>
              </w:rPr>
            </w:pPr>
            <w:r w:rsidRPr="002968A2">
              <w:rPr>
                <w:rFonts w:ascii="Times New Roman" w:hAnsi="Times New Roman" w:cs="Times New Roman"/>
                <w:b/>
                <w:sz w:val="28"/>
                <w:szCs w:val="28"/>
              </w:rPr>
              <w:t>162 742 209,3</w:t>
            </w:r>
          </w:p>
        </w:tc>
        <w:tc>
          <w:tcPr>
            <w:tcW w:w="3023" w:type="dxa"/>
          </w:tcPr>
          <w:p w:rsidR="0088541A" w:rsidRPr="002968A2" w:rsidRDefault="0088541A" w:rsidP="00552292">
            <w:pPr>
              <w:widowControl w:val="0"/>
              <w:autoSpaceDE w:val="0"/>
              <w:autoSpaceDN w:val="0"/>
              <w:adjustRightInd w:val="0"/>
              <w:spacing w:after="240" w:line="360" w:lineRule="auto"/>
              <w:rPr>
                <w:rFonts w:ascii="Times New Roman" w:hAnsi="Times New Roman" w:cs="Times New Roman"/>
                <w:b/>
                <w:sz w:val="28"/>
                <w:szCs w:val="28"/>
              </w:rPr>
            </w:pPr>
            <w:r w:rsidRPr="002968A2">
              <w:rPr>
                <w:rFonts w:ascii="Times New Roman" w:hAnsi="Times New Roman" w:cs="Times New Roman"/>
                <w:b/>
                <w:sz w:val="28"/>
                <w:szCs w:val="28"/>
              </w:rPr>
              <w:t>100%</w:t>
            </w:r>
          </w:p>
        </w:tc>
      </w:tr>
    </w:tbl>
    <w:p w:rsidR="0088541A" w:rsidRPr="006D131E" w:rsidRDefault="0088541A" w:rsidP="0088541A">
      <w:pPr>
        <w:widowControl w:val="0"/>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p>
    <w:p w:rsidR="0088541A" w:rsidRDefault="0088541A" w:rsidP="0088541A">
      <w:pPr>
        <w:widowControl w:val="0"/>
        <w:autoSpaceDE w:val="0"/>
        <w:autoSpaceDN w:val="0"/>
        <w:adjustRightInd w:val="0"/>
        <w:spacing w:after="0" w:line="360" w:lineRule="auto"/>
        <w:ind w:left="360"/>
        <w:rPr>
          <w:rFonts w:ascii="Times New Roman" w:hAnsi="Times New Roman" w:cs="Times New Roman"/>
          <w:sz w:val="28"/>
          <w:szCs w:val="28"/>
        </w:rPr>
      </w:pPr>
      <w:r w:rsidRPr="00AB03FD">
        <w:rPr>
          <w:rFonts w:ascii="Times New Roman" w:hAnsi="Times New Roman" w:cs="Times New Roman"/>
          <w:sz w:val="28"/>
          <w:szCs w:val="28"/>
        </w:rPr>
        <w:t xml:space="preserve">     </w:t>
      </w:r>
      <w:r>
        <w:rPr>
          <w:rFonts w:ascii="Times New Roman" w:hAnsi="Times New Roman" w:cs="Times New Roman"/>
          <w:sz w:val="28"/>
          <w:szCs w:val="28"/>
        </w:rPr>
        <w:t>При средней заработной плате в Москве в 2016 году 71366 руб. [</w:t>
      </w:r>
      <w:r w:rsidR="00806183" w:rsidRPr="00806183">
        <w:rPr>
          <w:rFonts w:ascii="Times New Roman" w:hAnsi="Times New Roman" w:cs="Times New Roman"/>
          <w:sz w:val="28"/>
          <w:szCs w:val="28"/>
        </w:rPr>
        <w:t>4</w:t>
      </w:r>
      <w:r w:rsidRPr="000127A9">
        <w:rPr>
          <w:rFonts w:ascii="Times New Roman" w:hAnsi="Times New Roman" w:cs="Times New Roman"/>
          <w:sz w:val="28"/>
          <w:szCs w:val="28"/>
        </w:rPr>
        <w:t>]</w:t>
      </w:r>
      <w:r>
        <w:rPr>
          <w:rFonts w:ascii="Times New Roman" w:hAnsi="Times New Roman" w:cs="Times New Roman"/>
          <w:sz w:val="28"/>
          <w:szCs w:val="28"/>
        </w:rPr>
        <w:t xml:space="preserve"> отчисления в ОМС (5,1%) на одного работающего москвича в год составят: </w:t>
      </w:r>
    </w:p>
    <w:p w:rsidR="0088541A" w:rsidRDefault="0088541A" w:rsidP="0088541A">
      <w:pPr>
        <w:widowControl w:val="0"/>
        <w:autoSpaceDE w:val="0"/>
        <w:autoSpaceDN w:val="0"/>
        <w:adjustRightInd w:val="0"/>
        <w:spacing w:after="0" w:line="360" w:lineRule="auto"/>
        <w:ind w:left="360"/>
        <w:rPr>
          <w:rFonts w:ascii="Times New Roman" w:hAnsi="Times New Roman" w:cs="Times New Roman"/>
          <w:sz w:val="28"/>
          <w:szCs w:val="28"/>
        </w:rPr>
      </w:pPr>
      <w:r w:rsidRPr="00315E5B">
        <w:rPr>
          <w:rFonts w:ascii="Times New Roman" w:hAnsi="Times New Roman" w:cs="Times New Roman"/>
          <w:sz w:val="28"/>
          <w:szCs w:val="28"/>
        </w:rPr>
        <w:t xml:space="preserve">71 366  </w:t>
      </w:r>
      <w:r w:rsidRPr="00315E5B">
        <w:rPr>
          <w:rFonts w:ascii="Times New Roman" w:hAnsi="Times New Roman" w:cs="Times New Roman"/>
          <w:sz w:val="28"/>
          <w:szCs w:val="28"/>
          <w:lang w:val="en-US"/>
        </w:rPr>
        <w:t>x</w:t>
      </w:r>
      <w:r w:rsidRPr="00315E5B">
        <w:rPr>
          <w:rFonts w:ascii="Times New Roman" w:hAnsi="Times New Roman" w:cs="Times New Roman"/>
          <w:sz w:val="28"/>
          <w:szCs w:val="28"/>
        </w:rPr>
        <w:t xml:space="preserve"> 0,05</w:t>
      </w:r>
      <w:r>
        <w:rPr>
          <w:rFonts w:ascii="Times New Roman" w:hAnsi="Times New Roman" w:cs="Times New Roman"/>
          <w:sz w:val="28"/>
          <w:szCs w:val="28"/>
        </w:rPr>
        <w:t>1</w:t>
      </w:r>
      <w:r w:rsidRPr="00315E5B">
        <w:rPr>
          <w:rFonts w:ascii="Times New Roman" w:hAnsi="Times New Roman" w:cs="Times New Roman"/>
          <w:sz w:val="28"/>
          <w:szCs w:val="28"/>
        </w:rPr>
        <w:t xml:space="preserve"> </w:t>
      </w:r>
      <w:r w:rsidRPr="00315E5B">
        <w:rPr>
          <w:rFonts w:ascii="Times New Roman" w:hAnsi="Times New Roman" w:cs="Times New Roman"/>
          <w:sz w:val="28"/>
          <w:szCs w:val="28"/>
          <w:lang w:val="en-US"/>
        </w:rPr>
        <w:t>x</w:t>
      </w:r>
      <w:r w:rsidRPr="00315E5B">
        <w:rPr>
          <w:rFonts w:ascii="Times New Roman" w:hAnsi="Times New Roman" w:cs="Times New Roman"/>
          <w:sz w:val="28"/>
          <w:szCs w:val="28"/>
        </w:rPr>
        <w:t xml:space="preserve"> 12 = 43 676 руб.</w:t>
      </w:r>
    </w:p>
    <w:p w:rsidR="0088541A" w:rsidRDefault="0088541A" w:rsidP="0088541A">
      <w:pPr>
        <w:widowControl w:val="0"/>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     Фактическая сумма направляемая из фонда ОМС на медицинскую помощь в год в соответствии с табл. 4 составляет 162742209,3 тыс. руб.      Исходя из этого на одного москвича (12197600 чел. – население Москвы, табл. 3) получим:</w:t>
      </w:r>
    </w:p>
    <w:p w:rsidR="0088541A" w:rsidRDefault="0088541A" w:rsidP="0088541A">
      <w:pPr>
        <w:widowControl w:val="0"/>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162742209300 : 12197600 = 13342,15 руб.</w:t>
      </w:r>
    </w:p>
    <w:p w:rsidR="0088541A" w:rsidRDefault="0088541A" w:rsidP="0088541A">
      <w:pPr>
        <w:widowControl w:val="0"/>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     Таким образом остаток средств накапливаемых ежегодно на МНС одного работающего москвича составит в среднем:</w:t>
      </w:r>
    </w:p>
    <w:p w:rsidR="0088541A" w:rsidRDefault="0088541A" w:rsidP="0088541A">
      <w:pPr>
        <w:widowControl w:val="0"/>
        <w:autoSpaceDE w:val="0"/>
        <w:autoSpaceDN w:val="0"/>
        <w:adjustRightInd w:val="0"/>
        <w:spacing w:after="0" w:line="360" w:lineRule="auto"/>
        <w:ind w:left="360"/>
        <w:rPr>
          <w:rFonts w:ascii="Times New Roman" w:hAnsi="Times New Roman" w:cs="Times New Roman"/>
          <w:sz w:val="28"/>
          <w:szCs w:val="28"/>
        </w:rPr>
      </w:pPr>
      <w:r w:rsidRPr="00315E5B">
        <w:rPr>
          <w:rFonts w:ascii="Times New Roman" w:hAnsi="Times New Roman" w:cs="Times New Roman"/>
          <w:sz w:val="28"/>
          <w:szCs w:val="28"/>
        </w:rPr>
        <w:t>43 675 – 13342,15 = 30 332,85 руб.</w:t>
      </w:r>
    </w:p>
    <w:p w:rsidR="0088541A" w:rsidRDefault="0088541A" w:rsidP="0088541A">
      <w:pPr>
        <w:widowControl w:val="0"/>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     По аналогии с системой финансирования здравоохранения в Сингапуре на МНС каждого гражданина  России за время его трудовой деятельности должна накапливаться сумма достаточная для оплаты медицинских услуг после его выхода на пенсию (не снижаемый остаток), которая определяется исходя из возраста дожития.</w:t>
      </w:r>
    </w:p>
    <w:p w:rsidR="0088541A" w:rsidRPr="001977B4" w:rsidRDefault="0088541A" w:rsidP="0088541A">
      <w:pPr>
        <w:widowControl w:val="0"/>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     В России в настоящее время возраст дожития составляет 15,96 года для мужчин и 25,62 года – для женщин. Примем в среднем по России возраст дожития равным 20 годам</w:t>
      </w:r>
      <w:r w:rsidR="0013661A" w:rsidRPr="007A58A0">
        <w:t xml:space="preserve"> </w:t>
      </w:r>
      <w:r w:rsidR="0013661A" w:rsidRPr="007A58A0">
        <w:rPr>
          <w:rFonts w:ascii="Times New Roman" w:hAnsi="Times New Roman" w:cs="Times New Roman"/>
          <w:sz w:val="28"/>
          <w:szCs w:val="28"/>
        </w:rPr>
        <w:t>[10]</w:t>
      </w:r>
      <w:r w:rsidRPr="0013661A">
        <w:rPr>
          <w:rFonts w:ascii="Times New Roman" w:hAnsi="Times New Roman" w:cs="Times New Roman"/>
          <w:sz w:val="28"/>
          <w:szCs w:val="28"/>
        </w:rPr>
        <w:t>.</w:t>
      </w:r>
    </w:p>
    <w:p w:rsidR="0088541A" w:rsidRDefault="0088541A" w:rsidP="0088541A">
      <w:pPr>
        <w:widowControl w:val="0"/>
        <w:autoSpaceDE w:val="0"/>
        <w:autoSpaceDN w:val="0"/>
        <w:adjustRightInd w:val="0"/>
        <w:spacing w:after="0" w:line="360" w:lineRule="auto"/>
        <w:ind w:left="360"/>
        <w:rPr>
          <w:rFonts w:ascii="Times New Roman" w:hAnsi="Times New Roman" w:cs="Times New Roman"/>
          <w:sz w:val="28"/>
          <w:szCs w:val="28"/>
        </w:rPr>
      </w:pPr>
      <w:r w:rsidRPr="001977B4">
        <w:rPr>
          <w:rFonts w:ascii="Times New Roman" w:hAnsi="Times New Roman" w:cs="Times New Roman"/>
          <w:sz w:val="28"/>
          <w:szCs w:val="28"/>
        </w:rPr>
        <w:t xml:space="preserve">     </w:t>
      </w:r>
      <w:r>
        <w:rPr>
          <w:rFonts w:ascii="Times New Roman" w:hAnsi="Times New Roman" w:cs="Times New Roman"/>
          <w:sz w:val="28"/>
          <w:szCs w:val="28"/>
        </w:rPr>
        <w:t>Величину неснижаемого остатка на МНС можно определить по формуле:</w:t>
      </w:r>
    </w:p>
    <w:p w:rsidR="0088541A" w:rsidRDefault="0088541A" w:rsidP="0088541A">
      <w:pPr>
        <w:spacing w:before="100" w:beforeAutospacing="1" w:after="100" w:afterAutospacing="1" w:line="360" w:lineRule="auto"/>
        <w:rPr>
          <w:rFonts w:ascii="Times New Roman" w:eastAsiaTheme="minorEastAsia" w:hAnsi="Times New Roman" w:cs="Times New Roman"/>
          <w:color w:val="000000"/>
          <w:kern w:val="24"/>
          <w:sz w:val="28"/>
          <w:szCs w:val="28"/>
          <w:lang w:eastAsia="ru-RU"/>
        </w:rPr>
      </w:pPr>
      <w:r>
        <w:rPr>
          <w:rFonts w:ascii="Times New Roman" w:eastAsiaTheme="minorEastAsia" w:hAnsi="Times New Roman" w:cs="Times New Roman"/>
          <w:color w:val="000000"/>
          <w:kern w:val="24"/>
          <w:sz w:val="28"/>
          <w:szCs w:val="28"/>
          <w:lang w:eastAsia="ru-RU"/>
        </w:rPr>
        <w:t xml:space="preserve">                 </w:t>
      </w:r>
      <m:oMath>
        <m:sSub>
          <m:sSubPr>
            <m:ctrlPr>
              <w:rPr>
                <w:rFonts w:ascii="Cambria Math" w:eastAsiaTheme="minorEastAsia" w:hAnsi="Times New Roman" w:cs="Times New Roman"/>
                <w:i/>
                <w:color w:val="000000"/>
                <w:kern w:val="24"/>
                <w:sz w:val="28"/>
                <w:szCs w:val="28"/>
                <w:lang w:val="en-US" w:eastAsia="ru-RU"/>
              </w:rPr>
            </m:ctrlPr>
          </m:sSubPr>
          <m:e>
            <m:r>
              <w:rPr>
                <w:rFonts w:ascii="Cambria Math" w:eastAsiaTheme="minorEastAsia" w:hAnsi="Times New Roman" w:cs="Times New Roman"/>
                <w:color w:val="000000"/>
                <w:kern w:val="24"/>
                <w:sz w:val="28"/>
                <w:szCs w:val="28"/>
                <w:lang w:val="en-US" w:eastAsia="ru-RU"/>
              </w:rPr>
              <m:t>O</m:t>
            </m:r>
          </m:e>
          <m:sub>
            <m:r>
              <w:rPr>
                <w:rFonts w:ascii="Cambria Math" w:eastAsiaTheme="minorEastAsia" w:hAnsi="Times New Roman" w:cs="Times New Roman"/>
                <w:color w:val="000000"/>
                <w:kern w:val="24"/>
                <w:sz w:val="28"/>
                <w:szCs w:val="28"/>
                <w:lang w:eastAsia="ru-RU"/>
              </w:rPr>
              <m:t>н</m:t>
            </m:r>
          </m:sub>
        </m:sSub>
        <m:r>
          <w:rPr>
            <w:rFonts w:ascii="Cambria Math" w:eastAsiaTheme="minorEastAsia" w:hAnsi="Times New Roman" w:cs="Times New Roman"/>
            <w:color w:val="000000"/>
            <w:kern w:val="24"/>
            <w:sz w:val="28"/>
            <w:szCs w:val="28"/>
            <w:lang w:eastAsia="ru-RU"/>
          </w:rPr>
          <m:t>=</m:t>
        </m:r>
        <m:sSub>
          <m:sSubPr>
            <m:ctrlPr>
              <w:rPr>
                <w:rFonts w:ascii="Cambria Math" w:eastAsiaTheme="minorEastAsia" w:hAnsi="Times New Roman" w:cs="Times New Roman"/>
                <w:i/>
                <w:color w:val="000000"/>
                <w:kern w:val="24"/>
                <w:sz w:val="28"/>
                <w:szCs w:val="28"/>
                <w:lang w:eastAsia="ru-RU"/>
              </w:rPr>
            </m:ctrlPr>
          </m:sSubPr>
          <m:e>
            <m:r>
              <w:rPr>
                <w:rFonts w:ascii="Cambria Math" w:eastAsiaTheme="minorEastAsia" w:hAnsi="Times New Roman" w:cs="Times New Roman"/>
                <w:color w:val="000000"/>
                <w:kern w:val="24"/>
                <w:sz w:val="28"/>
                <w:szCs w:val="28"/>
                <w:lang w:eastAsia="ru-RU"/>
              </w:rPr>
              <m:t>П</m:t>
            </m:r>
          </m:e>
          <m:sub>
            <m:r>
              <w:rPr>
                <w:rFonts w:ascii="Cambria Math" w:eastAsiaTheme="minorEastAsia" w:hAnsi="Times New Roman" w:cs="Times New Roman"/>
                <w:color w:val="000000"/>
                <w:kern w:val="24"/>
                <w:sz w:val="28"/>
                <w:szCs w:val="28"/>
                <w:lang w:val="en-US" w:eastAsia="ru-RU"/>
              </w:rPr>
              <m:t>q</m:t>
            </m:r>
            <m:r>
              <w:rPr>
                <w:rFonts w:ascii="Cambria Math" w:eastAsiaTheme="minorEastAsia" w:hAnsi="Times New Roman" w:cs="Times New Roman"/>
                <w:color w:val="000000"/>
                <w:kern w:val="24"/>
                <w:sz w:val="28"/>
                <w:szCs w:val="28"/>
                <w:lang w:eastAsia="ru-RU"/>
              </w:rPr>
              <m:t>.</m:t>
            </m:r>
            <m:r>
              <w:rPr>
                <w:rFonts w:ascii="Cambria Math" w:eastAsiaTheme="minorEastAsia" w:hAnsi="Times New Roman" w:cs="Times New Roman"/>
                <w:color w:val="000000"/>
                <w:kern w:val="24"/>
                <w:sz w:val="28"/>
                <w:szCs w:val="28"/>
                <w:lang w:val="en-US" w:eastAsia="ru-RU"/>
              </w:rPr>
              <m:t>c</m:t>
            </m:r>
            <m:r>
              <w:rPr>
                <w:rFonts w:ascii="Cambria Math" w:eastAsiaTheme="minorEastAsia" w:hAnsi="Times New Roman" w:cs="Times New Roman"/>
                <w:color w:val="000000"/>
                <w:kern w:val="24"/>
                <w:sz w:val="28"/>
                <w:szCs w:val="28"/>
                <w:lang w:eastAsia="ru-RU"/>
              </w:rPr>
              <m:t>.</m:t>
            </m:r>
            <m:r>
              <w:rPr>
                <w:rFonts w:ascii="Cambria Math" w:eastAsiaTheme="minorEastAsia" w:hAnsi="Cambria Math" w:cs="Times New Roman"/>
                <w:color w:val="000000"/>
                <w:kern w:val="24"/>
                <w:sz w:val="28"/>
                <w:szCs w:val="28"/>
                <w:lang w:eastAsia="ru-RU"/>
              </w:rPr>
              <m:t xml:space="preserve"> </m:t>
            </m:r>
          </m:sub>
        </m:sSub>
        <m:sSub>
          <m:sSubPr>
            <m:ctrlPr>
              <w:rPr>
                <w:rFonts w:ascii="Cambria Math" w:eastAsiaTheme="minorEastAsia" w:hAnsi="Times New Roman" w:cs="Times New Roman"/>
                <w:i/>
                <w:color w:val="000000"/>
                <w:kern w:val="24"/>
                <w:sz w:val="28"/>
                <w:szCs w:val="28"/>
                <w:lang w:eastAsia="ru-RU"/>
              </w:rPr>
            </m:ctrlPr>
          </m:sSubPr>
          <m:e>
            <m:r>
              <w:rPr>
                <w:rFonts w:ascii="Cambria Math" w:eastAsiaTheme="minorEastAsia" w:hAnsi="Times New Roman" w:cs="Times New Roman"/>
                <w:color w:val="000000"/>
                <w:kern w:val="24"/>
                <w:sz w:val="28"/>
                <w:szCs w:val="28"/>
                <w:lang w:eastAsia="ru-RU"/>
              </w:rPr>
              <m:t xml:space="preserve"> </m:t>
            </m:r>
            <m:r>
              <w:rPr>
                <w:rFonts w:ascii="Cambria Math" w:eastAsiaTheme="minorEastAsia" w:hAnsi="Cambria Math" w:cs="Times New Roman"/>
                <w:color w:val="000000"/>
                <w:kern w:val="24"/>
                <w:sz w:val="28"/>
                <w:szCs w:val="28"/>
                <w:lang w:eastAsia="ru-RU"/>
              </w:rPr>
              <m:t>∙</m:t>
            </m:r>
            <m:r>
              <w:rPr>
                <w:rFonts w:ascii="Cambria Math" w:eastAsiaTheme="minorEastAsia" w:hAnsi="Times New Roman" w:cs="Times New Roman"/>
                <w:color w:val="000000"/>
                <w:kern w:val="24"/>
                <w:sz w:val="28"/>
                <w:szCs w:val="28"/>
                <w:lang w:eastAsia="ru-RU"/>
              </w:rPr>
              <m:t>З</m:t>
            </m:r>
          </m:e>
          <m:sub>
            <m:r>
              <w:rPr>
                <w:rFonts w:ascii="Cambria Math" w:eastAsiaTheme="minorEastAsia" w:hAnsi="Times New Roman" w:cs="Times New Roman"/>
                <w:color w:val="000000"/>
                <w:kern w:val="24"/>
                <w:sz w:val="28"/>
                <w:szCs w:val="28"/>
                <w:lang w:eastAsia="ru-RU"/>
              </w:rPr>
              <m:t>м</m:t>
            </m:r>
            <m:r>
              <w:rPr>
                <w:rFonts w:ascii="Cambria Math" w:eastAsiaTheme="minorEastAsia" w:hAnsi="Times New Roman" w:cs="Times New Roman"/>
                <w:color w:val="000000"/>
                <w:kern w:val="24"/>
                <w:sz w:val="28"/>
                <w:szCs w:val="28"/>
                <w:lang w:eastAsia="ru-RU"/>
              </w:rPr>
              <m:t>.</m:t>
            </m:r>
            <m:r>
              <w:rPr>
                <w:rFonts w:ascii="Cambria Math" w:eastAsiaTheme="minorEastAsia" w:hAnsi="Times New Roman" w:cs="Times New Roman"/>
                <w:color w:val="000000"/>
                <w:kern w:val="24"/>
                <w:sz w:val="28"/>
                <w:szCs w:val="28"/>
                <w:lang w:eastAsia="ru-RU"/>
              </w:rPr>
              <m:t>с</m:t>
            </m:r>
            <m:r>
              <w:rPr>
                <w:rFonts w:ascii="Cambria Math" w:eastAsiaTheme="minorEastAsia" w:hAnsi="Times New Roman" w:cs="Times New Roman"/>
                <w:color w:val="000000"/>
                <w:kern w:val="24"/>
                <w:sz w:val="28"/>
                <w:szCs w:val="28"/>
                <w:lang w:eastAsia="ru-RU"/>
              </w:rPr>
              <m:t>.</m:t>
            </m:r>
          </m:sub>
        </m:sSub>
        <m:r>
          <w:rPr>
            <w:rFonts w:ascii="Cambria Math" w:eastAsiaTheme="minorEastAsia" w:hAnsi="Cambria Math" w:cs="Times New Roman"/>
            <w:color w:val="000000"/>
            <w:kern w:val="24"/>
            <w:sz w:val="28"/>
            <w:szCs w:val="28"/>
            <w:lang w:eastAsia="ru-RU"/>
          </w:rPr>
          <m:t>∙</m:t>
        </m:r>
        <m:r>
          <w:rPr>
            <w:rFonts w:ascii="Cambria Math" w:eastAsiaTheme="minorEastAsia" w:hAnsi="Times New Roman" w:cs="Times New Roman"/>
            <w:color w:val="000000"/>
            <w:kern w:val="24"/>
            <w:sz w:val="28"/>
            <w:szCs w:val="28"/>
            <w:lang w:eastAsia="ru-RU"/>
          </w:rPr>
          <m:t>К</m:t>
        </m:r>
      </m:oMath>
      <w:r>
        <w:rPr>
          <w:rFonts w:ascii="Times New Roman" w:eastAsiaTheme="minorEastAsia" w:hAnsi="Times New Roman" w:cs="Times New Roman"/>
          <w:color w:val="000000"/>
          <w:kern w:val="24"/>
          <w:sz w:val="28"/>
          <w:szCs w:val="28"/>
          <w:lang w:eastAsia="ru-RU"/>
        </w:rPr>
        <w:t xml:space="preserve"> , где</w:t>
      </w:r>
    </w:p>
    <w:p w:rsidR="0088541A" w:rsidRDefault="002A4A44" w:rsidP="0088541A">
      <w:pPr>
        <w:spacing w:before="100" w:beforeAutospacing="1" w:after="100" w:afterAutospacing="1" w:line="360" w:lineRule="auto"/>
        <w:rPr>
          <w:rFonts w:ascii="Times New Roman" w:eastAsiaTheme="minorEastAsia" w:hAnsi="Times New Roman" w:cs="Times New Roman"/>
          <w:color w:val="000000"/>
          <w:kern w:val="24"/>
          <w:sz w:val="28"/>
          <w:szCs w:val="28"/>
          <w:lang w:eastAsia="ru-RU"/>
        </w:rPr>
      </w:pPr>
      <m:oMath>
        <m:sSub>
          <m:sSubPr>
            <m:ctrlPr>
              <w:rPr>
                <w:rFonts w:ascii="Cambria Math" w:eastAsiaTheme="minorEastAsia" w:hAnsi="Times New Roman" w:cs="Times New Roman"/>
                <w:i/>
                <w:color w:val="000000"/>
                <w:kern w:val="24"/>
                <w:sz w:val="28"/>
                <w:szCs w:val="28"/>
                <w:lang w:val="en-US" w:eastAsia="ru-RU"/>
              </w:rPr>
            </m:ctrlPr>
          </m:sSubPr>
          <m:e>
            <m:r>
              <w:rPr>
                <w:rFonts w:ascii="Cambria Math" w:eastAsiaTheme="minorEastAsia" w:hAnsi="Times New Roman" w:cs="Times New Roman"/>
                <w:color w:val="000000"/>
                <w:kern w:val="24"/>
                <w:sz w:val="28"/>
                <w:szCs w:val="28"/>
                <w:lang w:val="en-US" w:eastAsia="ru-RU"/>
              </w:rPr>
              <m:t>O</m:t>
            </m:r>
          </m:e>
          <m:sub>
            <m:r>
              <w:rPr>
                <w:rFonts w:ascii="Cambria Math" w:eastAsiaTheme="minorEastAsia" w:hAnsi="Times New Roman" w:cs="Times New Roman"/>
                <w:color w:val="000000"/>
                <w:kern w:val="24"/>
                <w:sz w:val="28"/>
                <w:szCs w:val="28"/>
                <w:lang w:eastAsia="ru-RU"/>
              </w:rPr>
              <m:t>н</m:t>
            </m:r>
          </m:sub>
        </m:sSub>
      </m:oMath>
      <w:r w:rsidR="0088541A">
        <w:rPr>
          <w:rFonts w:ascii="Times New Roman" w:eastAsiaTheme="minorEastAsia" w:hAnsi="Times New Roman" w:cs="Times New Roman"/>
          <w:color w:val="000000"/>
          <w:kern w:val="24"/>
          <w:sz w:val="28"/>
          <w:szCs w:val="28"/>
          <w:lang w:eastAsia="ru-RU"/>
        </w:rPr>
        <w:t xml:space="preserve"> -не снижаемый остаток на МНС, руб.;</w:t>
      </w:r>
    </w:p>
    <w:p w:rsidR="0088541A" w:rsidRDefault="002A4A44" w:rsidP="0088541A">
      <w:pPr>
        <w:spacing w:before="100" w:beforeAutospacing="1" w:after="100" w:afterAutospacing="1" w:line="360" w:lineRule="auto"/>
        <w:rPr>
          <w:rFonts w:ascii="Times New Roman" w:eastAsiaTheme="minorEastAsia" w:hAnsi="Times New Roman" w:cs="Times New Roman"/>
          <w:color w:val="000000"/>
          <w:kern w:val="24"/>
          <w:sz w:val="28"/>
          <w:szCs w:val="28"/>
          <w:lang w:eastAsia="ru-RU"/>
        </w:rPr>
      </w:pPr>
      <m:oMath>
        <m:sSub>
          <m:sSubPr>
            <m:ctrlPr>
              <w:rPr>
                <w:rFonts w:ascii="Cambria Math" w:eastAsiaTheme="minorEastAsia" w:hAnsi="Times New Roman" w:cs="Times New Roman"/>
                <w:i/>
                <w:color w:val="000000"/>
                <w:kern w:val="24"/>
                <w:sz w:val="28"/>
                <w:szCs w:val="28"/>
                <w:lang w:eastAsia="ru-RU"/>
              </w:rPr>
            </m:ctrlPr>
          </m:sSubPr>
          <m:e>
            <m:r>
              <w:rPr>
                <w:rFonts w:ascii="Cambria Math" w:eastAsiaTheme="minorEastAsia" w:hAnsi="Times New Roman" w:cs="Times New Roman"/>
                <w:color w:val="000000"/>
                <w:kern w:val="24"/>
                <w:sz w:val="28"/>
                <w:szCs w:val="28"/>
                <w:lang w:eastAsia="ru-RU"/>
              </w:rPr>
              <m:t>П</m:t>
            </m:r>
          </m:e>
          <m:sub>
            <m:r>
              <w:rPr>
                <w:rFonts w:ascii="Cambria Math" w:eastAsiaTheme="minorEastAsia" w:hAnsi="Times New Roman" w:cs="Times New Roman"/>
                <w:color w:val="000000"/>
                <w:kern w:val="24"/>
                <w:sz w:val="28"/>
                <w:szCs w:val="28"/>
                <w:lang w:val="en-US" w:eastAsia="ru-RU"/>
              </w:rPr>
              <m:t>q</m:t>
            </m:r>
            <m:r>
              <w:rPr>
                <w:rFonts w:ascii="Cambria Math" w:eastAsiaTheme="minorEastAsia" w:hAnsi="Times New Roman" w:cs="Times New Roman"/>
                <w:color w:val="000000"/>
                <w:kern w:val="24"/>
                <w:sz w:val="28"/>
                <w:szCs w:val="28"/>
                <w:lang w:eastAsia="ru-RU"/>
              </w:rPr>
              <m:t>.</m:t>
            </m:r>
            <m:r>
              <w:rPr>
                <w:rFonts w:ascii="Cambria Math" w:eastAsiaTheme="minorEastAsia" w:hAnsi="Times New Roman" w:cs="Times New Roman"/>
                <w:color w:val="000000"/>
                <w:kern w:val="24"/>
                <w:sz w:val="28"/>
                <w:szCs w:val="28"/>
                <w:lang w:val="en-US" w:eastAsia="ru-RU"/>
              </w:rPr>
              <m:t>c</m:t>
            </m:r>
            <m:r>
              <w:rPr>
                <w:rFonts w:ascii="Cambria Math" w:eastAsiaTheme="minorEastAsia" w:hAnsi="Times New Roman" w:cs="Times New Roman"/>
                <w:color w:val="000000"/>
                <w:kern w:val="24"/>
                <w:sz w:val="28"/>
                <w:szCs w:val="28"/>
                <w:lang w:eastAsia="ru-RU"/>
              </w:rPr>
              <m:t>.</m:t>
            </m:r>
            <m:r>
              <w:rPr>
                <w:rFonts w:ascii="Cambria Math" w:eastAsiaTheme="minorEastAsia" w:hAnsi="Cambria Math" w:cs="Times New Roman"/>
                <w:color w:val="000000"/>
                <w:kern w:val="24"/>
                <w:sz w:val="28"/>
                <w:szCs w:val="28"/>
                <w:lang w:eastAsia="ru-RU"/>
              </w:rPr>
              <m:t xml:space="preserve"> </m:t>
            </m:r>
          </m:sub>
        </m:sSub>
      </m:oMath>
      <w:r w:rsidR="0088541A">
        <w:rPr>
          <w:rFonts w:ascii="Times New Roman" w:eastAsiaTheme="minorEastAsia" w:hAnsi="Times New Roman" w:cs="Times New Roman"/>
          <w:color w:val="000000"/>
          <w:kern w:val="24"/>
          <w:sz w:val="28"/>
          <w:szCs w:val="28"/>
          <w:lang w:eastAsia="ru-RU"/>
        </w:rPr>
        <w:t>- период дожития, годы  (в примере 20 год);</w:t>
      </w:r>
    </w:p>
    <w:p w:rsidR="0088541A" w:rsidRDefault="002A4A44" w:rsidP="0088541A">
      <w:pPr>
        <w:spacing w:before="100" w:beforeAutospacing="1" w:after="100" w:afterAutospacing="1" w:line="360" w:lineRule="auto"/>
        <w:rPr>
          <w:rFonts w:ascii="Times New Roman" w:eastAsiaTheme="minorEastAsia" w:hAnsi="Times New Roman" w:cs="Times New Roman"/>
          <w:color w:val="000000"/>
          <w:kern w:val="24"/>
          <w:sz w:val="28"/>
          <w:szCs w:val="28"/>
          <w:lang w:eastAsia="ru-RU"/>
        </w:rPr>
      </w:pPr>
      <m:oMath>
        <m:sSub>
          <m:sSubPr>
            <m:ctrlPr>
              <w:rPr>
                <w:rFonts w:ascii="Cambria Math" w:eastAsiaTheme="minorEastAsia" w:hAnsi="Times New Roman" w:cs="Times New Roman"/>
                <w:i/>
                <w:color w:val="000000"/>
                <w:kern w:val="24"/>
                <w:sz w:val="28"/>
                <w:szCs w:val="28"/>
                <w:lang w:eastAsia="ru-RU"/>
              </w:rPr>
            </m:ctrlPr>
          </m:sSubPr>
          <m:e>
            <m:r>
              <w:rPr>
                <w:rFonts w:ascii="Cambria Math" w:eastAsiaTheme="minorEastAsia" w:hAnsi="Times New Roman" w:cs="Times New Roman"/>
                <w:color w:val="000000"/>
                <w:kern w:val="24"/>
                <w:sz w:val="28"/>
                <w:szCs w:val="28"/>
                <w:lang w:eastAsia="ru-RU"/>
              </w:rPr>
              <m:t xml:space="preserve"> </m:t>
            </m:r>
            <m:r>
              <w:rPr>
                <w:rFonts w:ascii="Cambria Math" w:eastAsiaTheme="minorEastAsia" w:hAnsi="Times New Roman" w:cs="Times New Roman"/>
                <w:color w:val="000000"/>
                <w:kern w:val="24"/>
                <w:sz w:val="28"/>
                <w:szCs w:val="28"/>
                <w:lang w:eastAsia="ru-RU"/>
              </w:rPr>
              <m:t>З</m:t>
            </m:r>
          </m:e>
          <m:sub>
            <m:r>
              <w:rPr>
                <w:rFonts w:ascii="Cambria Math" w:eastAsiaTheme="minorEastAsia" w:hAnsi="Times New Roman" w:cs="Times New Roman"/>
                <w:color w:val="000000"/>
                <w:kern w:val="24"/>
                <w:sz w:val="28"/>
                <w:szCs w:val="28"/>
                <w:lang w:eastAsia="ru-RU"/>
              </w:rPr>
              <m:t>м</m:t>
            </m:r>
            <m:r>
              <w:rPr>
                <w:rFonts w:ascii="Cambria Math" w:eastAsiaTheme="minorEastAsia" w:hAnsi="Times New Roman" w:cs="Times New Roman"/>
                <w:color w:val="000000"/>
                <w:kern w:val="24"/>
                <w:sz w:val="28"/>
                <w:szCs w:val="28"/>
                <w:lang w:eastAsia="ru-RU"/>
              </w:rPr>
              <m:t>.</m:t>
            </m:r>
            <m:r>
              <w:rPr>
                <w:rFonts w:ascii="Cambria Math" w:eastAsiaTheme="minorEastAsia" w:hAnsi="Times New Roman" w:cs="Times New Roman"/>
                <w:color w:val="000000"/>
                <w:kern w:val="24"/>
                <w:sz w:val="28"/>
                <w:szCs w:val="28"/>
                <w:lang w:eastAsia="ru-RU"/>
              </w:rPr>
              <m:t>с</m:t>
            </m:r>
            <m:r>
              <w:rPr>
                <w:rFonts w:ascii="Cambria Math" w:eastAsiaTheme="minorEastAsia" w:hAnsi="Times New Roman" w:cs="Times New Roman"/>
                <w:color w:val="000000"/>
                <w:kern w:val="24"/>
                <w:sz w:val="28"/>
                <w:szCs w:val="28"/>
                <w:lang w:eastAsia="ru-RU"/>
              </w:rPr>
              <m:t>.</m:t>
            </m:r>
          </m:sub>
        </m:sSub>
      </m:oMath>
      <w:r w:rsidR="0088541A">
        <w:rPr>
          <w:rFonts w:ascii="Times New Roman" w:eastAsiaTheme="minorEastAsia" w:hAnsi="Times New Roman" w:cs="Times New Roman"/>
          <w:color w:val="000000"/>
          <w:kern w:val="24"/>
          <w:sz w:val="28"/>
          <w:szCs w:val="28"/>
          <w:lang w:eastAsia="ru-RU"/>
        </w:rPr>
        <w:t xml:space="preserve"> – средние годовые затраты на медицинские услуги, руб.</w:t>
      </w:r>
      <w:r w:rsidR="0088541A" w:rsidRPr="00C11B27">
        <w:rPr>
          <w:rFonts w:ascii="Times New Roman" w:eastAsiaTheme="minorEastAsia" w:hAnsi="Times New Roman" w:cs="Times New Roman"/>
          <w:color w:val="000000"/>
          <w:kern w:val="24"/>
          <w:sz w:val="28"/>
          <w:szCs w:val="28"/>
          <w:lang w:eastAsia="ru-RU"/>
        </w:rPr>
        <w:t>/</w:t>
      </w:r>
      <w:r w:rsidR="0088541A">
        <w:rPr>
          <w:rFonts w:ascii="Times New Roman" w:eastAsiaTheme="minorEastAsia" w:hAnsi="Times New Roman" w:cs="Times New Roman"/>
          <w:color w:val="000000"/>
          <w:kern w:val="24"/>
          <w:sz w:val="28"/>
          <w:szCs w:val="28"/>
          <w:lang w:eastAsia="ru-RU"/>
        </w:rPr>
        <w:t>год (в примере 13342,15 руб.);</w:t>
      </w:r>
    </w:p>
    <w:p w:rsidR="0088541A" w:rsidRDefault="0088541A" w:rsidP="0088541A">
      <w:pPr>
        <w:spacing w:before="100" w:beforeAutospacing="1" w:after="100" w:afterAutospacing="1" w:line="360" w:lineRule="auto"/>
        <w:rPr>
          <w:rFonts w:ascii="Times New Roman" w:eastAsiaTheme="minorEastAsia" w:hAnsi="Times New Roman" w:cs="Times New Roman"/>
          <w:color w:val="000000"/>
          <w:kern w:val="24"/>
          <w:sz w:val="28"/>
          <w:szCs w:val="28"/>
          <w:lang w:eastAsia="ru-RU"/>
        </w:rPr>
      </w:pPr>
      <m:oMath>
        <m:r>
          <w:rPr>
            <w:rFonts w:ascii="Cambria Math" w:eastAsiaTheme="minorEastAsia" w:hAnsi="Times New Roman" w:cs="Times New Roman"/>
            <w:color w:val="000000"/>
            <w:kern w:val="24"/>
            <w:sz w:val="28"/>
            <w:szCs w:val="28"/>
            <w:lang w:eastAsia="ru-RU"/>
          </w:rPr>
          <m:t>К</m:t>
        </m:r>
      </m:oMath>
      <w:r>
        <w:rPr>
          <w:rFonts w:ascii="Times New Roman" w:eastAsiaTheme="minorEastAsia" w:hAnsi="Times New Roman" w:cs="Times New Roman"/>
          <w:color w:val="000000"/>
          <w:kern w:val="24"/>
          <w:sz w:val="28"/>
          <w:szCs w:val="28"/>
          <w:lang w:eastAsia="ru-RU"/>
        </w:rPr>
        <w:t xml:space="preserve"> - коэффициент учитывающий рост затрат на медицинское обслуживание для граждан пенсионного возраста (в примере к=2).</w:t>
      </w:r>
    </w:p>
    <w:p w:rsidR="0088541A" w:rsidRDefault="0088541A" w:rsidP="0088541A">
      <w:pPr>
        <w:spacing w:before="100" w:beforeAutospacing="1" w:after="100" w:afterAutospacing="1" w:line="360" w:lineRule="auto"/>
        <w:rPr>
          <w:rFonts w:ascii="Times New Roman" w:eastAsiaTheme="minorEastAsia" w:hAnsi="Times New Roman" w:cs="Times New Roman"/>
          <w:color w:val="000000"/>
          <w:kern w:val="24"/>
          <w:sz w:val="28"/>
          <w:szCs w:val="28"/>
          <w:lang w:eastAsia="ru-RU"/>
        </w:rPr>
      </w:pPr>
      <w:r>
        <w:rPr>
          <w:rFonts w:ascii="Times New Roman" w:eastAsiaTheme="minorEastAsia" w:hAnsi="Times New Roman" w:cs="Times New Roman"/>
          <w:color w:val="000000"/>
          <w:kern w:val="24"/>
          <w:sz w:val="28"/>
          <w:szCs w:val="28"/>
          <w:lang w:eastAsia="ru-RU"/>
        </w:rPr>
        <w:t xml:space="preserve">     В рассмотренном примере</w:t>
      </w:r>
    </w:p>
    <w:p w:rsidR="0088541A" w:rsidRDefault="0088541A" w:rsidP="0088541A">
      <w:pPr>
        <w:spacing w:before="100" w:beforeAutospacing="1" w:after="100" w:afterAutospacing="1" w:line="360" w:lineRule="auto"/>
        <w:rPr>
          <w:rFonts w:ascii="Times New Roman" w:eastAsiaTheme="minorEastAsia" w:hAnsi="Times New Roman" w:cs="Times New Roman"/>
          <w:color w:val="000000"/>
          <w:kern w:val="24"/>
          <w:sz w:val="28"/>
          <w:szCs w:val="28"/>
          <w:lang w:eastAsia="ru-RU"/>
        </w:rPr>
      </w:pPr>
      <m:oMath>
        <m:r>
          <w:rPr>
            <w:rFonts w:ascii="Cambria Math" w:eastAsiaTheme="minorEastAsia" w:hAnsi="Times New Roman" w:cs="Times New Roman"/>
            <w:color w:val="000000"/>
            <w:kern w:val="24"/>
            <w:sz w:val="28"/>
            <w:szCs w:val="28"/>
            <w:lang w:eastAsia="ru-RU"/>
          </w:rPr>
          <m:t xml:space="preserve">                          </m:t>
        </m:r>
        <m:sSub>
          <m:sSubPr>
            <m:ctrlPr>
              <w:rPr>
                <w:rFonts w:ascii="Cambria Math" w:eastAsiaTheme="minorEastAsia" w:hAnsi="Times New Roman" w:cs="Times New Roman"/>
                <w:i/>
                <w:color w:val="000000"/>
                <w:kern w:val="24"/>
                <w:sz w:val="28"/>
                <w:szCs w:val="28"/>
                <w:lang w:val="en-US" w:eastAsia="ru-RU"/>
              </w:rPr>
            </m:ctrlPr>
          </m:sSubPr>
          <m:e>
            <m:r>
              <w:rPr>
                <w:rFonts w:ascii="Cambria Math" w:eastAsiaTheme="minorEastAsia" w:hAnsi="Times New Roman" w:cs="Times New Roman"/>
                <w:color w:val="000000"/>
                <w:kern w:val="24"/>
                <w:sz w:val="28"/>
                <w:szCs w:val="28"/>
                <w:lang w:val="en-US" w:eastAsia="ru-RU"/>
              </w:rPr>
              <m:t>O</m:t>
            </m:r>
          </m:e>
          <m:sub>
            <m:r>
              <w:rPr>
                <w:rFonts w:ascii="Cambria Math" w:eastAsiaTheme="minorEastAsia" w:hAnsi="Times New Roman" w:cs="Times New Roman"/>
                <w:color w:val="000000"/>
                <w:kern w:val="24"/>
                <w:sz w:val="28"/>
                <w:szCs w:val="28"/>
                <w:lang w:eastAsia="ru-RU"/>
              </w:rPr>
              <m:t>н</m:t>
            </m:r>
          </m:sub>
        </m:sSub>
        <m:r>
          <w:rPr>
            <w:rFonts w:ascii="Cambria Math" w:eastAsiaTheme="minorEastAsia" w:hAnsi="Times New Roman" w:cs="Times New Roman"/>
            <w:color w:val="000000"/>
            <w:kern w:val="24"/>
            <w:sz w:val="28"/>
            <w:szCs w:val="28"/>
            <w:lang w:eastAsia="ru-RU"/>
          </w:rPr>
          <m:t>=</m:t>
        </m:r>
      </m:oMath>
      <w:r>
        <w:rPr>
          <w:rFonts w:ascii="Times New Roman" w:eastAsiaTheme="minorEastAsia" w:hAnsi="Times New Roman" w:cs="Times New Roman"/>
          <w:color w:val="000000"/>
          <w:kern w:val="24"/>
          <w:sz w:val="28"/>
          <w:szCs w:val="28"/>
          <w:lang w:eastAsia="ru-RU"/>
        </w:rPr>
        <w:t xml:space="preserve"> </w:t>
      </w:r>
      <w:r w:rsidRPr="004E3607">
        <w:rPr>
          <w:rFonts w:ascii="Times New Roman" w:eastAsiaTheme="minorEastAsia" w:hAnsi="Times New Roman" w:cs="Times New Roman"/>
          <w:color w:val="000000"/>
          <w:kern w:val="24"/>
          <w:sz w:val="28"/>
          <w:szCs w:val="28"/>
          <w:lang w:eastAsia="ru-RU"/>
        </w:rPr>
        <w:t xml:space="preserve">20 </w:t>
      </w:r>
      <m:oMath>
        <m:r>
          <w:rPr>
            <w:rFonts w:ascii="Cambria Math" w:eastAsiaTheme="minorEastAsia" w:hAnsi="Cambria Math" w:cs="Times New Roman"/>
            <w:color w:val="000000"/>
            <w:kern w:val="24"/>
            <w:sz w:val="28"/>
            <w:szCs w:val="28"/>
            <w:lang w:eastAsia="ru-RU"/>
          </w:rPr>
          <m:t>∙</m:t>
        </m:r>
      </m:oMath>
      <w:r w:rsidRPr="004E3607">
        <w:rPr>
          <w:rFonts w:ascii="Times New Roman" w:eastAsiaTheme="minorEastAsia" w:hAnsi="Times New Roman" w:cs="Times New Roman"/>
          <w:color w:val="000000"/>
          <w:kern w:val="24"/>
          <w:sz w:val="28"/>
          <w:szCs w:val="28"/>
          <w:lang w:eastAsia="ru-RU"/>
        </w:rPr>
        <w:t xml:space="preserve">13342,15 </w:t>
      </w:r>
      <m:oMath>
        <m:r>
          <w:rPr>
            <w:rFonts w:ascii="Cambria Math" w:eastAsiaTheme="minorEastAsia" w:hAnsi="Cambria Math" w:cs="Times New Roman"/>
            <w:color w:val="000000"/>
            <w:kern w:val="24"/>
            <w:sz w:val="28"/>
            <w:szCs w:val="28"/>
            <w:lang w:eastAsia="ru-RU"/>
          </w:rPr>
          <m:t>∙</m:t>
        </m:r>
      </m:oMath>
      <w:r w:rsidRPr="004E3607">
        <w:rPr>
          <w:rFonts w:ascii="Times New Roman" w:eastAsiaTheme="minorEastAsia" w:hAnsi="Times New Roman" w:cs="Times New Roman"/>
          <w:color w:val="000000"/>
          <w:kern w:val="24"/>
          <w:sz w:val="28"/>
          <w:szCs w:val="28"/>
          <w:lang w:eastAsia="ru-RU"/>
        </w:rPr>
        <w:t xml:space="preserve"> 2 = 533 680,6 руб.</w:t>
      </w:r>
    </w:p>
    <w:p w:rsidR="0088541A" w:rsidRDefault="0088541A" w:rsidP="0088541A">
      <w:pPr>
        <w:spacing w:after="0" w:line="360" w:lineRule="auto"/>
        <w:rPr>
          <w:rFonts w:ascii="Times New Roman" w:eastAsiaTheme="minorEastAsia" w:hAnsi="Times New Roman" w:cs="Times New Roman"/>
          <w:color w:val="000000"/>
          <w:kern w:val="24"/>
          <w:sz w:val="28"/>
          <w:szCs w:val="28"/>
          <w:lang w:eastAsia="ru-RU"/>
        </w:rPr>
      </w:pPr>
      <w:r>
        <w:rPr>
          <w:rFonts w:ascii="Times New Roman" w:eastAsiaTheme="minorEastAsia" w:hAnsi="Times New Roman" w:cs="Times New Roman"/>
          <w:color w:val="000000"/>
          <w:kern w:val="24"/>
          <w:sz w:val="28"/>
          <w:szCs w:val="28"/>
          <w:lang w:eastAsia="ru-RU"/>
        </w:rPr>
        <w:t xml:space="preserve">     При среднем трудовом стаже в России 35,5 года не снижаемый остаток на МНС сформируется примерно за 17,</w:t>
      </w:r>
      <w:r w:rsidRPr="00EA6ED6">
        <w:rPr>
          <w:rFonts w:ascii="Times New Roman" w:eastAsiaTheme="minorEastAsia" w:hAnsi="Times New Roman" w:cs="Times New Roman"/>
          <w:color w:val="000000"/>
          <w:kern w:val="24"/>
          <w:sz w:val="28"/>
          <w:szCs w:val="28"/>
          <w:lang w:eastAsia="ru-RU"/>
        </w:rPr>
        <w:t>6</w:t>
      </w:r>
      <w:r>
        <w:rPr>
          <w:rFonts w:ascii="Times New Roman" w:eastAsiaTheme="minorEastAsia" w:hAnsi="Times New Roman" w:cs="Times New Roman"/>
          <w:color w:val="000000"/>
          <w:kern w:val="24"/>
          <w:sz w:val="28"/>
          <w:szCs w:val="28"/>
          <w:lang w:eastAsia="ru-RU"/>
        </w:rPr>
        <w:t xml:space="preserve"> года (533 680,6 : 30 332,85 </w:t>
      </w:r>
      <m:oMath>
        <m:r>
          <w:rPr>
            <w:rFonts w:ascii="Cambria Math" w:eastAsiaTheme="minorEastAsia" w:hAnsi="Cambria Math" w:cs="Times New Roman"/>
            <w:color w:val="000000"/>
            <w:kern w:val="24"/>
            <w:sz w:val="28"/>
            <w:szCs w:val="28"/>
            <w:lang w:eastAsia="ru-RU"/>
          </w:rPr>
          <m:t>≈</m:t>
        </m:r>
      </m:oMath>
      <w:r>
        <w:rPr>
          <w:rFonts w:ascii="Times New Roman" w:eastAsiaTheme="minorEastAsia" w:hAnsi="Times New Roman" w:cs="Times New Roman"/>
          <w:color w:val="000000"/>
          <w:kern w:val="24"/>
          <w:sz w:val="28"/>
          <w:szCs w:val="28"/>
          <w:lang w:eastAsia="ru-RU"/>
        </w:rPr>
        <w:t xml:space="preserve">  17,6 года).      При росте средней заработной платы на 2% в год этот срок уменьшится до 14,5 лет.</w:t>
      </w:r>
    </w:p>
    <w:p w:rsidR="0088541A" w:rsidRPr="00FE1E0C" w:rsidRDefault="0088541A" w:rsidP="0088541A">
      <w:pPr>
        <w:spacing w:after="0" w:line="360" w:lineRule="auto"/>
        <w:rPr>
          <w:rFonts w:ascii="Times New Roman" w:eastAsiaTheme="minorEastAsia" w:hAnsi="Times New Roman" w:cs="Times New Roman"/>
          <w:color w:val="000000"/>
          <w:kern w:val="24"/>
          <w:sz w:val="28"/>
          <w:szCs w:val="28"/>
          <w:lang w:eastAsia="ru-RU"/>
        </w:rPr>
      </w:pPr>
      <w:r>
        <w:rPr>
          <w:rFonts w:ascii="Times New Roman" w:eastAsiaTheme="minorEastAsia" w:hAnsi="Times New Roman" w:cs="Times New Roman"/>
          <w:color w:val="000000"/>
          <w:kern w:val="24"/>
          <w:sz w:val="28"/>
          <w:szCs w:val="28"/>
          <w:lang w:eastAsia="ru-RU"/>
        </w:rPr>
        <w:t xml:space="preserve">     По аналогии с Сингапуром средства на МНС, превышающие неснижаемый остаток, работающий гражданин может перекладывать</w:t>
      </w:r>
      <w:r w:rsidRPr="0080364E">
        <w:rPr>
          <w:rFonts w:ascii="Times New Roman" w:eastAsiaTheme="minorEastAsia" w:hAnsi="Times New Roman" w:cs="Times New Roman"/>
          <w:color w:val="000000"/>
          <w:kern w:val="24"/>
          <w:sz w:val="28"/>
          <w:szCs w:val="28"/>
          <w:lang w:eastAsia="ru-RU"/>
        </w:rPr>
        <w:t xml:space="preserve">  </w:t>
      </w:r>
      <w:r>
        <w:rPr>
          <w:rFonts w:ascii="Times New Roman" w:eastAsiaTheme="minorEastAsia" w:hAnsi="Times New Roman" w:cs="Times New Roman"/>
          <w:color w:val="000000"/>
          <w:kern w:val="24"/>
          <w:sz w:val="28"/>
          <w:szCs w:val="28"/>
          <w:lang w:eastAsia="ru-RU"/>
        </w:rPr>
        <w:t>(табл.</w:t>
      </w:r>
      <w:r w:rsidRPr="00320A9E">
        <w:rPr>
          <w:rFonts w:ascii="Times New Roman" w:eastAsiaTheme="minorEastAsia" w:hAnsi="Times New Roman" w:cs="Times New Roman"/>
          <w:color w:val="000000"/>
          <w:kern w:val="24"/>
          <w:sz w:val="28"/>
          <w:szCs w:val="28"/>
          <w:lang w:eastAsia="ru-RU"/>
        </w:rPr>
        <w:t xml:space="preserve"> 1</w:t>
      </w:r>
      <w:r w:rsidR="006C01A2" w:rsidRPr="006C01A2">
        <w:t xml:space="preserve"> </w:t>
      </w:r>
      <w:r w:rsidR="006C01A2" w:rsidRPr="006C01A2">
        <w:rPr>
          <w:rFonts w:ascii="Times New Roman" w:hAnsi="Times New Roman" w:cs="Times New Roman"/>
          <w:sz w:val="28"/>
          <w:szCs w:val="28"/>
        </w:rPr>
        <w:t>[26]</w:t>
      </w:r>
      <w:r w:rsidRPr="00320A9E">
        <w:rPr>
          <w:rFonts w:ascii="Times New Roman" w:eastAsiaTheme="minorEastAsia" w:hAnsi="Times New Roman" w:cs="Times New Roman"/>
          <w:color w:val="000000"/>
          <w:kern w:val="24"/>
          <w:sz w:val="28"/>
          <w:szCs w:val="28"/>
          <w:lang w:eastAsia="ru-RU"/>
        </w:rPr>
        <w:t xml:space="preserve">) </w:t>
      </w:r>
      <w:r>
        <w:rPr>
          <w:rFonts w:ascii="Times New Roman" w:eastAsiaTheme="minorEastAsia" w:hAnsi="Times New Roman" w:cs="Times New Roman"/>
          <w:color w:val="000000"/>
          <w:kern w:val="24"/>
          <w:sz w:val="28"/>
          <w:szCs w:val="28"/>
          <w:lang w:eastAsia="ru-RU"/>
        </w:rPr>
        <w:t>н</w:t>
      </w:r>
      <w:r w:rsidRPr="005762CC">
        <w:rPr>
          <w:rFonts w:ascii="Times New Roman" w:eastAsiaTheme="minorEastAsia" w:hAnsi="Times New Roman" w:cs="Times New Roman"/>
          <w:color w:val="000000"/>
          <w:kern w:val="24"/>
          <w:sz w:val="28"/>
          <w:szCs w:val="28"/>
          <w:lang w:eastAsia="ru-RU"/>
        </w:rPr>
        <w:t>а</w:t>
      </w:r>
      <w:r>
        <w:rPr>
          <w:rFonts w:ascii="Times New Roman" w:eastAsiaTheme="minorEastAsia" w:hAnsi="Times New Roman" w:cs="Times New Roman"/>
          <w:color w:val="000000"/>
          <w:kern w:val="24"/>
          <w:sz w:val="28"/>
          <w:szCs w:val="28"/>
          <w:lang w:eastAsia="ru-RU"/>
        </w:rPr>
        <w:t xml:space="preserve"> пенсионный счёт (при достижении пенсионного возраста) и на обычный сберегательный счёт с которого деньги разрешается расходоваться на жильё, образование и инвестиции.  За 19,7 лет (разница между средним трудовым стажем и сроком накопления не снижаемого остатка на МНС –  35,5 -</w:t>
      </w:r>
      <w:r w:rsidRPr="006937D6">
        <w:rPr>
          <w:rFonts w:ascii="Times New Roman" w:eastAsiaTheme="minorEastAsia" w:hAnsi="Times New Roman" w:cs="Times New Roman"/>
          <w:color w:val="000000"/>
          <w:kern w:val="24"/>
          <w:sz w:val="28"/>
          <w:szCs w:val="28"/>
          <w:lang w:eastAsia="ru-RU"/>
        </w:rPr>
        <w:t>17,6 = 17,9</w:t>
      </w:r>
      <w:r>
        <w:rPr>
          <w:rFonts w:ascii="Times New Roman" w:eastAsiaTheme="minorEastAsia" w:hAnsi="Times New Roman" w:cs="Times New Roman"/>
          <w:color w:val="000000"/>
          <w:kern w:val="24"/>
          <w:sz w:val="28"/>
          <w:szCs w:val="28"/>
          <w:lang w:eastAsia="ru-RU"/>
        </w:rPr>
        <w:t xml:space="preserve">) на его счёте может накопиться средний излишек равный   </w:t>
      </w:r>
      <w:r w:rsidRPr="00797968">
        <w:rPr>
          <w:rFonts w:ascii="Times New Roman" w:eastAsiaTheme="minorEastAsia" w:hAnsi="Times New Roman" w:cs="Times New Roman"/>
          <w:color w:val="000000"/>
          <w:kern w:val="24"/>
          <w:sz w:val="28"/>
          <w:szCs w:val="28"/>
          <w:lang w:eastAsia="ru-RU"/>
        </w:rPr>
        <w:t>542 942,8  руб. (</w:t>
      </w:r>
      <w:r w:rsidRPr="00797968">
        <w:rPr>
          <w:rFonts w:ascii="Times New Roman" w:hAnsi="Times New Roman" w:cs="Times New Roman"/>
          <w:sz w:val="28"/>
          <w:szCs w:val="28"/>
        </w:rPr>
        <w:t xml:space="preserve">30 332,85 </w:t>
      </w:r>
      <w:r w:rsidRPr="00797968">
        <w:rPr>
          <w:rFonts w:ascii="Times New Roman" w:eastAsiaTheme="minorEastAsia" w:hAnsi="Times New Roman" w:cs="Times New Roman"/>
          <w:color w:val="000000"/>
          <w:kern w:val="24"/>
          <w:sz w:val="28"/>
          <w:szCs w:val="28"/>
          <w:lang w:eastAsia="ru-RU"/>
        </w:rPr>
        <w:t xml:space="preserve"> </w:t>
      </w:r>
      <m:oMath>
        <m:r>
          <m:rPr>
            <m:sty m:val="p"/>
          </m:rPr>
          <w:rPr>
            <w:rFonts w:ascii="Cambria Math" w:eastAsiaTheme="minorEastAsia" w:hAnsi="Cambria Math" w:cs="Times New Roman"/>
            <w:color w:val="000000"/>
            <w:kern w:val="24"/>
            <w:sz w:val="28"/>
            <w:szCs w:val="28"/>
            <w:lang w:eastAsia="ru-RU"/>
          </w:rPr>
          <m:t>∙</m:t>
        </m:r>
      </m:oMath>
      <w:r w:rsidRPr="00797968">
        <w:rPr>
          <w:rFonts w:ascii="Times New Roman" w:eastAsiaTheme="minorEastAsia" w:hAnsi="Times New Roman" w:cs="Times New Roman"/>
          <w:color w:val="000000"/>
          <w:kern w:val="24"/>
          <w:sz w:val="28"/>
          <w:szCs w:val="28"/>
          <w:lang w:eastAsia="ru-RU"/>
        </w:rPr>
        <w:t>17,9=542 942,8</w:t>
      </w:r>
      <w:r>
        <w:rPr>
          <w:rFonts w:ascii="Times New Roman" w:eastAsiaTheme="minorEastAsia" w:hAnsi="Times New Roman" w:cs="Times New Roman"/>
          <w:color w:val="000000"/>
          <w:kern w:val="24"/>
          <w:sz w:val="28"/>
          <w:szCs w:val="28"/>
          <w:lang w:eastAsia="ru-RU"/>
        </w:rPr>
        <w:t xml:space="preserve"> руб.), а при ежегодном росте заработной платы на 2% примерно  </w:t>
      </w:r>
      <w:r w:rsidRPr="00510BE2">
        <w:rPr>
          <w:rFonts w:ascii="Times New Roman" w:eastAsiaTheme="minorEastAsia" w:hAnsi="Times New Roman" w:cs="Times New Roman"/>
          <w:color w:val="000000"/>
          <w:kern w:val="24"/>
          <w:sz w:val="28"/>
          <w:szCs w:val="28"/>
          <w:lang w:eastAsia="ru-RU"/>
        </w:rPr>
        <w:t>773 693, 49</w:t>
      </w:r>
      <w:r>
        <w:rPr>
          <w:rFonts w:ascii="Times New Roman" w:eastAsiaTheme="minorEastAsia" w:hAnsi="Times New Roman" w:cs="Times New Roman"/>
          <w:color w:val="000000"/>
          <w:kern w:val="24"/>
          <w:sz w:val="28"/>
          <w:szCs w:val="28"/>
          <w:lang w:eastAsia="ru-RU"/>
        </w:rPr>
        <w:t xml:space="preserve"> рублей.</w:t>
      </w:r>
    </w:p>
    <w:p w:rsidR="0088541A" w:rsidRDefault="0088541A" w:rsidP="0088541A">
      <w:pPr>
        <w:spacing w:after="0" w:line="360" w:lineRule="auto"/>
        <w:rPr>
          <w:rFonts w:ascii="Times New Roman" w:eastAsiaTheme="minorEastAsia" w:hAnsi="Times New Roman" w:cs="Times New Roman"/>
          <w:color w:val="000000"/>
          <w:kern w:val="24"/>
          <w:sz w:val="28"/>
          <w:szCs w:val="28"/>
          <w:lang w:val="en-US" w:eastAsia="ru-RU"/>
        </w:rPr>
      </w:pPr>
      <w:r w:rsidRPr="00FE1E0C">
        <w:rPr>
          <w:rFonts w:ascii="Times New Roman" w:eastAsiaTheme="minorEastAsia" w:hAnsi="Times New Roman" w:cs="Times New Roman"/>
          <w:color w:val="000000"/>
          <w:kern w:val="24"/>
          <w:sz w:val="28"/>
          <w:szCs w:val="28"/>
          <w:lang w:eastAsia="ru-RU"/>
        </w:rPr>
        <w:t xml:space="preserve">     </w:t>
      </w:r>
      <w:r>
        <w:rPr>
          <w:rFonts w:ascii="Times New Roman" w:eastAsiaTheme="minorEastAsia" w:hAnsi="Times New Roman" w:cs="Times New Roman"/>
          <w:color w:val="000000"/>
          <w:kern w:val="24"/>
          <w:sz w:val="28"/>
          <w:szCs w:val="28"/>
          <w:lang w:eastAsia="ru-RU"/>
        </w:rPr>
        <w:t>Как было отмечено выше за неработающее население средства в фонд ОМС должны перечислять из своих бюджетов органы власти субъектов РФ. Данные по финансированию неработающих граждан из бюджета Москвы приведены в табл. 5</w:t>
      </w:r>
      <w:r w:rsidR="00DF2E51">
        <w:rPr>
          <w:lang w:val="en-US"/>
        </w:rPr>
        <w:t xml:space="preserve"> </w:t>
      </w:r>
      <w:r w:rsidR="00DF2E51" w:rsidRPr="00DF2E51">
        <w:rPr>
          <w:rFonts w:ascii="Times New Roman" w:hAnsi="Times New Roman" w:cs="Times New Roman"/>
          <w:sz w:val="28"/>
          <w:szCs w:val="28"/>
          <w:lang w:val="en-US"/>
        </w:rPr>
        <w:t>[11]</w:t>
      </w:r>
      <w:r w:rsidRPr="00DF2E51">
        <w:rPr>
          <w:rFonts w:ascii="Times New Roman" w:eastAsiaTheme="minorEastAsia" w:hAnsi="Times New Roman" w:cs="Times New Roman"/>
          <w:color w:val="000000"/>
          <w:kern w:val="24"/>
          <w:sz w:val="28"/>
          <w:szCs w:val="28"/>
          <w:lang w:eastAsia="ru-RU"/>
        </w:rPr>
        <w:t>.</w:t>
      </w:r>
    </w:p>
    <w:p w:rsidR="0088541A" w:rsidRPr="00AB03FD" w:rsidRDefault="0088541A" w:rsidP="0088541A">
      <w:pPr>
        <w:spacing w:after="0" w:line="360" w:lineRule="auto"/>
        <w:rPr>
          <w:rFonts w:ascii="Times New Roman" w:eastAsiaTheme="minorEastAsia" w:hAnsi="Times New Roman" w:cs="Times New Roman"/>
          <w:color w:val="000000"/>
          <w:kern w:val="24"/>
          <w:sz w:val="28"/>
          <w:szCs w:val="28"/>
          <w:lang w:val="en-US" w:eastAsia="ru-RU"/>
        </w:rPr>
      </w:pPr>
    </w:p>
    <w:p w:rsidR="0088541A" w:rsidRDefault="0088541A" w:rsidP="0088541A">
      <w:pPr>
        <w:spacing w:after="0" w:line="360" w:lineRule="auto"/>
        <w:jc w:val="right"/>
        <w:rPr>
          <w:rFonts w:ascii="Times New Roman" w:eastAsiaTheme="minorEastAsia" w:hAnsi="Times New Roman" w:cs="Times New Roman"/>
          <w:color w:val="000000"/>
          <w:kern w:val="24"/>
          <w:sz w:val="28"/>
          <w:szCs w:val="28"/>
          <w:lang w:eastAsia="ru-RU"/>
        </w:rPr>
      </w:pPr>
      <w:r>
        <w:rPr>
          <w:rFonts w:ascii="Times New Roman" w:eastAsiaTheme="minorEastAsia" w:hAnsi="Times New Roman" w:cs="Times New Roman"/>
          <w:color w:val="000000"/>
          <w:kern w:val="24"/>
          <w:sz w:val="28"/>
          <w:szCs w:val="28"/>
          <w:lang w:eastAsia="ru-RU"/>
        </w:rPr>
        <w:t>Таблица 5</w:t>
      </w:r>
    </w:p>
    <w:p w:rsidR="0088541A" w:rsidRDefault="0088541A" w:rsidP="0088541A">
      <w:pPr>
        <w:spacing w:after="0" w:line="360" w:lineRule="auto"/>
        <w:jc w:val="center"/>
        <w:rPr>
          <w:rFonts w:ascii="Times New Roman" w:eastAsiaTheme="minorEastAsia" w:hAnsi="Times New Roman" w:cs="Times New Roman"/>
          <w:color w:val="000000"/>
          <w:kern w:val="24"/>
          <w:sz w:val="28"/>
          <w:szCs w:val="28"/>
          <w:lang w:eastAsia="ru-RU"/>
        </w:rPr>
      </w:pPr>
      <w:r>
        <w:rPr>
          <w:rFonts w:ascii="Times New Roman" w:eastAsiaTheme="minorEastAsia" w:hAnsi="Times New Roman" w:cs="Times New Roman"/>
          <w:color w:val="000000"/>
          <w:kern w:val="24"/>
          <w:sz w:val="28"/>
          <w:szCs w:val="28"/>
          <w:lang w:eastAsia="ru-RU"/>
        </w:rPr>
        <w:t>Финансирование неработающих граждан из бюджета Москвы в 2016 году.</w:t>
      </w:r>
    </w:p>
    <w:tbl>
      <w:tblPr>
        <w:tblStyle w:val="a5"/>
        <w:tblW w:w="0" w:type="auto"/>
        <w:tblLook w:val="04A0" w:firstRow="1" w:lastRow="0" w:firstColumn="1" w:lastColumn="0" w:noHBand="0" w:noVBand="1"/>
      </w:tblPr>
      <w:tblGrid>
        <w:gridCol w:w="7196"/>
        <w:gridCol w:w="2374"/>
      </w:tblGrid>
      <w:tr w:rsidR="0088541A" w:rsidTr="00552292">
        <w:tc>
          <w:tcPr>
            <w:tcW w:w="7196" w:type="dxa"/>
          </w:tcPr>
          <w:p w:rsidR="0088541A" w:rsidRDefault="0088541A" w:rsidP="00552292">
            <w:pPr>
              <w:spacing w:line="360" w:lineRule="auto"/>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Наименование статьи</w:t>
            </w:r>
          </w:p>
        </w:tc>
        <w:tc>
          <w:tcPr>
            <w:tcW w:w="2374" w:type="dxa"/>
          </w:tcPr>
          <w:p w:rsidR="0088541A" w:rsidRDefault="0088541A" w:rsidP="00552292">
            <w:pPr>
              <w:spacing w:line="360" w:lineRule="auto"/>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тыс. руб.</w:t>
            </w:r>
          </w:p>
        </w:tc>
      </w:tr>
      <w:tr w:rsidR="0088541A" w:rsidTr="00552292">
        <w:tc>
          <w:tcPr>
            <w:tcW w:w="7196" w:type="dxa"/>
          </w:tcPr>
          <w:p w:rsidR="0088541A" w:rsidRDefault="0088541A" w:rsidP="00552292">
            <w:pPr>
              <w:spacing w:line="360" w:lineRule="auto"/>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Страховой взнос на обязательное медицинское страхование неработающего населения</w:t>
            </w:r>
          </w:p>
        </w:tc>
        <w:tc>
          <w:tcPr>
            <w:tcW w:w="2374" w:type="dxa"/>
          </w:tcPr>
          <w:p w:rsidR="0088541A" w:rsidRDefault="0088541A" w:rsidP="00552292">
            <w:pPr>
              <w:spacing w:line="360" w:lineRule="auto"/>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30 641 855,70</w:t>
            </w:r>
          </w:p>
        </w:tc>
      </w:tr>
      <w:tr w:rsidR="0088541A" w:rsidTr="00552292">
        <w:tc>
          <w:tcPr>
            <w:tcW w:w="7196" w:type="dxa"/>
          </w:tcPr>
          <w:p w:rsidR="0088541A" w:rsidRDefault="0088541A" w:rsidP="00552292">
            <w:pPr>
              <w:spacing w:line="360" w:lineRule="auto"/>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2374" w:type="dxa"/>
          </w:tcPr>
          <w:p w:rsidR="0088541A" w:rsidRDefault="0088541A" w:rsidP="00552292">
            <w:pPr>
              <w:spacing w:line="360" w:lineRule="auto"/>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17 442 747,00</w:t>
            </w:r>
          </w:p>
        </w:tc>
      </w:tr>
      <w:tr w:rsidR="0088541A" w:rsidTr="00552292">
        <w:tc>
          <w:tcPr>
            <w:tcW w:w="7196" w:type="dxa"/>
          </w:tcPr>
          <w:p w:rsidR="0088541A" w:rsidRDefault="0088541A" w:rsidP="00552292">
            <w:pPr>
              <w:spacing w:line="360" w:lineRule="auto"/>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включённых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2374" w:type="dxa"/>
          </w:tcPr>
          <w:p w:rsidR="0088541A" w:rsidRDefault="0088541A" w:rsidP="00552292">
            <w:pPr>
              <w:spacing w:line="360" w:lineRule="auto"/>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5 044 286,00</w:t>
            </w:r>
          </w:p>
        </w:tc>
      </w:tr>
    </w:tbl>
    <w:p w:rsidR="0088541A" w:rsidRPr="002C3A33" w:rsidRDefault="0088541A" w:rsidP="0088541A">
      <w:pPr>
        <w:spacing w:after="0" w:line="360" w:lineRule="auto"/>
        <w:rPr>
          <w:rFonts w:ascii="Times New Roman" w:eastAsiaTheme="minorEastAsia" w:hAnsi="Times New Roman" w:cs="Times New Roman"/>
          <w:color w:val="000000"/>
          <w:kern w:val="24"/>
          <w:sz w:val="28"/>
          <w:szCs w:val="28"/>
          <w:lang w:eastAsia="ru-RU"/>
        </w:rPr>
      </w:pPr>
      <w:r>
        <w:rPr>
          <w:rFonts w:ascii="Times New Roman" w:eastAsiaTheme="minorEastAsia" w:hAnsi="Times New Roman" w:cs="Times New Roman"/>
          <w:color w:val="000000"/>
          <w:kern w:val="24"/>
          <w:sz w:val="28"/>
          <w:szCs w:val="28"/>
          <w:lang w:eastAsia="ru-RU"/>
        </w:rPr>
        <w:t>Источник: Приложение №3 к Государственной программе города Москвы «Развитие здравоохранения города Москвы (Столичное здравоохранение)»</w:t>
      </w:r>
      <w:r w:rsidR="002C3A33" w:rsidRPr="002C3A33">
        <w:t xml:space="preserve"> </w:t>
      </w:r>
      <w:r w:rsidR="002C3A33" w:rsidRPr="002C3A33">
        <w:rPr>
          <w:rFonts w:ascii="Times New Roman" w:hAnsi="Times New Roman" w:cs="Times New Roman"/>
          <w:sz w:val="28"/>
          <w:szCs w:val="28"/>
        </w:rPr>
        <w:t>[11]</w:t>
      </w:r>
      <w:r w:rsidRPr="002C3A33">
        <w:rPr>
          <w:rFonts w:ascii="Times New Roman" w:hAnsi="Times New Roman" w:cs="Times New Roman"/>
          <w:sz w:val="28"/>
          <w:szCs w:val="28"/>
        </w:rPr>
        <w:t>.</w:t>
      </w:r>
    </w:p>
    <w:p w:rsidR="0088541A" w:rsidRDefault="0088541A" w:rsidP="0088541A">
      <w:pPr>
        <w:spacing w:after="0" w:line="360" w:lineRule="auto"/>
        <w:rPr>
          <w:rFonts w:ascii="Times New Roman" w:eastAsiaTheme="minorEastAsia" w:hAnsi="Times New Roman" w:cs="Times New Roman"/>
          <w:color w:val="000000"/>
          <w:kern w:val="24"/>
          <w:sz w:val="28"/>
          <w:szCs w:val="28"/>
          <w:lang w:eastAsia="ru-RU"/>
        </w:rPr>
      </w:pPr>
      <w:r>
        <w:rPr>
          <w:rFonts w:ascii="Times New Roman" w:eastAsiaTheme="minorEastAsia" w:hAnsi="Times New Roman" w:cs="Times New Roman"/>
          <w:color w:val="000000"/>
          <w:kern w:val="24"/>
          <w:sz w:val="28"/>
          <w:szCs w:val="28"/>
          <w:lang w:eastAsia="ru-RU"/>
        </w:rPr>
        <w:t xml:space="preserve">     В соответствии с этой таблицей на финансирование неработающих москвичей выделяется 48084602,7 тыс. руб. (30641855,7+17442747= 48084602,7). Таким образом в соответствии с табл. 3 и табл. 5 на одного неработающего москвича выделяется 9934 руб.  (48084602,7 : 4840400 = 9934</w:t>
      </w:r>
      <w:r w:rsidRPr="001A35EB">
        <w:rPr>
          <w:rFonts w:ascii="Times New Roman" w:eastAsiaTheme="minorEastAsia" w:hAnsi="Times New Roman" w:cs="Times New Roman"/>
          <w:color w:val="000000"/>
          <w:kern w:val="24"/>
          <w:sz w:val="28"/>
          <w:szCs w:val="28"/>
          <w:lang w:eastAsia="ru-RU"/>
        </w:rPr>
        <w:t xml:space="preserve"> </w:t>
      </w:r>
      <w:r>
        <w:rPr>
          <w:rFonts w:ascii="Times New Roman" w:eastAsiaTheme="minorEastAsia" w:hAnsi="Times New Roman" w:cs="Times New Roman"/>
          <w:color w:val="000000"/>
          <w:kern w:val="24"/>
          <w:sz w:val="28"/>
          <w:szCs w:val="28"/>
          <w:lang w:eastAsia="ru-RU"/>
        </w:rPr>
        <w:t>руб.</w:t>
      </w:r>
      <w:r w:rsidRPr="001A35EB">
        <w:rPr>
          <w:rFonts w:ascii="Times New Roman" w:eastAsiaTheme="minorEastAsia" w:hAnsi="Times New Roman" w:cs="Times New Roman"/>
          <w:color w:val="000000"/>
          <w:kern w:val="24"/>
          <w:sz w:val="28"/>
          <w:szCs w:val="28"/>
          <w:lang w:eastAsia="ru-RU"/>
        </w:rPr>
        <w:t>/</w:t>
      </w:r>
      <w:r>
        <w:rPr>
          <w:rFonts w:ascii="Times New Roman" w:eastAsiaTheme="minorEastAsia" w:hAnsi="Times New Roman" w:cs="Times New Roman"/>
          <w:color w:val="000000"/>
          <w:kern w:val="24"/>
          <w:sz w:val="28"/>
          <w:szCs w:val="28"/>
          <w:lang w:eastAsia="ru-RU"/>
        </w:rPr>
        <w:t>чел.). Недостающая до средней сумме затрат на одного москвича (13342,15 руб.) покрывается в настоящее время за счёт работающих москвичей (</w:t>
      </w:r>
      <w:r w:rsidRPr="00A52C9A">
        <w:rPr>
          <w:rFonts w:ascii="Times New Roman" w:hAnsi="Times New Roman" w:cs="Times New Roman"/>
          <w:sz w:val="28"/>
          <w:szCs w:val="28"/>
        </w:rPr>
        <w:t>43 676</w:t>
      </w:r>
      <w:r>
        <w:rPr>
          <w:rFonts w:ascii="Times New Roman" w:eastAsiaTheme="minorEastAsia" w:hAnsi="Times New Roman" w:cs="Times New Roman"/>
          <w:color w:val="000000"/>
          <w:kern w:val="24"/>
          <w:sz w:val="28"/>
          <w:szCs w:val="28"/>
          <w:lang w:eastAsia="ru-RU"/>
        </w:rPr>
        <w:t xml:space="preserve"> руб.). Соответственно, при перехода на МНС недостающую сумму на финансирование одного неработающего москвича 3408,15 руб. (13342,15-9934=3408,15 руб.), как это и предусмотрено в существующей системе финансирования здравоохранения, будет обеспечивать бюджет Москвы. Общая сумма необходимая для финансирования неработающего населения составит 16496809,26 тыс. руб., что составляет всего 8,5% от суммы средств выделяемых из бюджета Москвы на здравоохранение (193834331,9 тыс. руб. – табл.2). Такую сумму в бюджете можно выделить за счёт перераспределения расходов, а при 2% росте бюджета эта сумма накопится примерно через 4 года и без перераспределения. </w:t>
      </w:r>
    </w:p>
    <w:p w:rsidR="0088541A" w:rsidRDefault="0088541A" w:rsidP="0088541A">
      <w:pPr>
        <w:spacing w:after="0" w:line="360" w:lineRule="auto"/>
        <w:rPr>
          <w:rFonts w:ascii="Times New Roman" w:eastAsiaTheme="minorEastAsia" w:hAnsi="Times New Roman" w:cs="Times New Roman"/>
          <w:color w:val="000000"/>
          <w:kern w:val="24"/>
          <w:sz w:val="28"/>
          <w:szCs w:val="28"/>
          <w:lang w:eastAsia="ru-RU"/>
        </w:rPr>
      </w:pPr>
      <w:r>
        <w:rPr>
          <w:rFonts w:ascii="Times New Roman" w:eastAsiaTheme="minorEastAsia" w:hAnsi="Times New Roman" w:cs="Times New Roman"/>
          <w:color w:val="000000"/>
          <w:kern w:val="24"/>
          <w:sz w:val="28"/>
          <w:szCs w:val="28"/>
          <w:lang w:eastAsia="ru-RU"/>
        </w:rPr>
        <w:t xml:space="preserve">     Бюджет Федерального фонда ОМС в 2016 году составил 1 657 619 000 000 руб.</w:t>
      </w:r>
      <w:r w:rsidRPr="000563EF">
        <w:rPr>
          <w:rFonts w:ascii="Times New Roman" w:hAnsi="Times New Roman" w:cs="Times New Roman"/>
          <w:sz w:val="28"/>
          <w:szCs w:val="28"/>
        </w:rPr>
        <w:t xml:space="preserve"> </w:t>
      </w:r>
      <w:r w:rsidR="00962344">
        <w:rPr>
          <w:rFonts w:ascii="Times New Roman" w:hAnsi="Times New Roman" w:cs="Times New Roman"/>
          <w:sz w:val="28"/>
          <w:szCs w:val="28"/>
        </w:rPr>
        <w:t>[</w:t>
      </w:r>
      <w:r w:rsidR="00962344">
        <w:rPr>
          <w:rFonts w:ascii="Times New Roman" w:hAnsi="Times New Roman" w:cs="Times New Roman"/>
          <w:sz w:val="28"/>
          <w:szCs w:val="28"/>
          <w:lang w:val="en-US"/>
        </w:rPr>
        <w:t>40</w:t>
      </w:r>
      <w:r>
        <w:rPr>
          <w:rFonts w:ascii="Times New Roman" w:hAnsi="Times New Roman" w:cs="Times New Roman"/>
          <w:sz w:val="28"/>
          <w:szCs w:val="28"/>
        </w:rPr>
        <w:t xml:space="preserve"> </w:t>
      </w:r>
      <w:r w:rsidRPr="000127A9">
        <w:rPr>
          <w:rFonts w:ascii="Times New Roman" w:hAnsi="Times New Roman" w:cs="Times New Roman"/>
          <w:sz w:val="28"/>
          <w:szCs w:val="28"/>
        </w:rPr>
        <w:t>]</w:t>
      </w:r>
      <w:r>
        <w:rPr>
          <w:rFonts w:ascii="Times New Roman" w:hAnsi="Times New Roman" w:cs="Times New Roman"/>
          <w:sz w:val="28"/>
          <w:szCs w:val="28"/>
        </w:rPr>
        <w:t xml:space="preserve">. При численности застрахованного населения России в размере 146,8 млн. человек, на одного гражданина приходится 11 291 руб. При средней зарплате по стране в 2016 г.   36 709 руб. </w:t>
      </w:r>
      <w:r w:rsidRPr="000563EF">
        <w:rPr>
          <w:rFonts w:ascii="Times New Roman" w:hAnsi="Times New Roman" w:cs="Times New Roman"/>
          <w:sz w:val="28"/>
          <w:szCs w:val="28"/>
        </w:rPr>
        <w:t xml:space="preserve"> </w:t>
      </w:r>
      <w:r w:rsidR="00962344">
        <w:rPr>
          <w:rFonts w:ascii="Times New Roman" w:hAnsi="Times New Roman" w:cs="Times New Roman"/>
          <w:sz w:val="28"/>
          <w:szCs w:val="28"/>
        </w:rPr>
        <w:t>[</w:t>
      </w:r>
      <w:r w:rsidR="00962344" w:rsidRPr="00962344">
        <w:rPr>
          <w:rFonts w:ascii="Times New Roman" w:hAnsi="Times New Roman" w:cs="Times New Roman"/>
          <w:sz w:val="28"/>
          <w:szCs w:val="28"/>
        </w:rPr>
        <w:t>2</w:t>
      </w:r>
      <w:r>
        <w:rPr>
          <w:rFonts w:ascii="Times New Roman" w:hAnsi="Times New Roman" w:cs="Times New Roman"/>
          <w:sz w:val="28"/>
          <w:szCs w:val="28"/>
        </w:rPr>
        <w:t xml:space="preserve"> </w:t>
      </w:r>
      <w:r w:rsidRPr="000127A9">
        <w:rPr>
          <w:rFonts w:ascii="Times New Roman" w:hAnsi="Times New Roman" w:cs="Times New Roman"/>
          <w:sz w:val="28"/>
          <w:szCs w:val="28"/>
        </w:rPr>
        <w:t>]</w:t>
      </w:r>
      <w:r>
        <w:rPr>
          <w:rFonts w:ascii="Times New Roman" w:hAnsi="Times New Roman" w:cs="Times New Roman"/>
          <w:sz w:val="28"/>
          <w:szCs w:val="28"/>
        </w:rPr>
        <w:t xml:space="preserve"> сумма отчислений работающих граждан в год в фонд ОМС составляет 22 466 руб. (36709 </w:t>
      </w:r>
      <m:oMath>
        <m:r>
          <w:rPr>
            <w:rFonts w:ascii="Cambria Math" w:eastAsiaTheme="minorEastAsia" w:hAnsi="Times New Roman" w:cs="Times New Roman"/>
            <w:color w:val="000000"/>
            <w:kern w:val="24"/>
            <w:sz w:val="28"/>
            <w:szCs w:val="28"/>
            <w:lang w:eastAsia="ru-RU"/>
          </w:rPr>
          <m:t xml:space="preserve"> </m:t>
        </m:r>
        <m:r>
          <w:rPr>
            <w:rFonts w:ascii="Cambria Math" w:eastAsiaTheme="minorEastAsia" w:hAnsi="Cambria Math" w:cs="Times New Roman"/>
            <w:color w:val="000000"/>
            <w:kern w:val="24"/>
            <w:sz w:val="28"/>
            <w:szCs w:val="28"/>
            <w:lang w:eastAsia="ru-RU"/>
          </w:rPr>
          <m:t>∙</m:t>
        </m:r>
      </m:oMath>
      <w:r>
        <w:rPr>
          <w:rFonts w:ascii="Times New Roman" w:hAnsi="Times New Roman" w:cs="Times New Roman"/>
          <w:sz w:val="28"/>
          <w:szCs w:val="28"/>
        </w:rPr>
        <w:t xml:space="preserve"> 0,051</w:t>
      </w:r>
      <m:oMath>
        <m:r>
          <w:rPr>
            <w:rFonts w:ascii="Cambria Math" w:eastAsiaTheme="minorEastAsia" w:hAnsi="Times New Roman" w:cs="Times New Roman"/>
            <w:color w:val="000000"/>
            <w:kern w:val="24"/>
            <w:sz w:val="28"/>
            <w:szCs w:val="28"/>
            <w:lang w:eastAsia="ru-RU"/>
          </w:rPr>
          <m:t xml:space="preserve"> </m:t>
        </m:r>
        <m:r>
          <w:rPr>
            <w:rFonts w:ascii="Cambria Math" w:eastAsiaTheme="minorEastAsia" w:hAnsi="Cambria Math" w:cs="Times New Roman"/>
            <w:color w:val="000000"/>
            <w:kern w:val="24"/>
            <w:sz w:val="28"/>
            <w:szCs w:val="28"/>
            <w:lang w:eastAsia="ru-RU"/>
          </w:rPr>
          <m:t>∙</m:t>
        </m:r>
      </m:oMath>
      <w:r>
        <w:rPr>
          <w:rFonts w:ascii="Times New Roman" w:eastAsiaTheme="minorEastAsia" w:hAnsi="Times New Roman" w:cs="Times New Roman"/>
          <w:color w:val="000000"/>
          <w:kern w:val="24"/>
          <w:sz w:val="28"/>
          <w:szCs w:val="28"/>
          <w:lang w:eastAsia="ru-RU"/>
        </w:rPr>
        <w:t xml:space="preserve"> 12</w:t>
      </w:r>
      <w:r>
        <w:rPr>
          <w:rFonts w:ascii="Times New Roman" w:hAnsi="Times New Roman" w:cs="Times New Roman"/>
          <w:sz w:val="28"/>
          <w:szCs w:val="28"/>
        </w:rPr>
        <w:t>). При этом сумма взносов из территориальных бюджетов за неработающих граждан в 2016 г</w:t>
      </w:r>
      <w:r w:rsidR="005D1647">
        <w:rPr>
          <w:rFonts w:ascii="Times New Roman" w:hAnsi="Times New Roman" w:cs="Times New Roman"/>
          <w:sz w:val="28"/>
          <w:szCs w:val="28"/>
        </w:rPr>
        <w:t xml:space="preserve">оду составила 618 млрд. руб. [ </w:t>
      </w:r>
      <w:r w:rsidR="005D1647" w:rsidRPr="00954410">
        <w:rPr>
          <w:rFonts w:ascii="Times New Roman" w:hAnsi="Times New Roman" w:cs="Times New Roman"/>
          <w:sz w:val="28"/>
          <w:szCs w:val="28"/>
        </w:rPr>
        <w:t>1</w:t>
      </w:r>
      <w:r>
        <w:rPr>
          <w:rFonts w:ascii="Times New Roman" w:hAnsi="Times New Roman" w:cs="Times New Roman"/>
          <w:sz w:val="28"/>
          <w:szCs w:val="28"/>
        </w:rPr>
        <w:t>3</w:t>
      </w:r>
      <w:r w:rsidRPr="000127A9">
        <w:rPr>
          <w:rFonts w:ascii="Times New Roman" w:hAnsi="Times New Roman" w:cs="Times New Roman"/>
          <w:sz w:val="28"/>
          <w:szCs w:val="28"/>
        </w:rPr>
        <w:t>]</w:t>
      </w:r>
      <w:r>
        <w:rPr>
          <w:rFonts w:ascii="Times New Roman" w:hAnsi="Times New Roman" w:cs="Times New Roman"/>
          <w:sz w:val="28"/>
          <w:szCs w:val="28"/>
        </w:rPr>
        <w:t>.    При общей численности неработающего населения (нетрудоспособные и безр</w:t>
      </w:r>
      <w:r w:rsidR="00954410">
        <w:rPr>
          <w:rFonts w:ascii="Times New Roman" w:hAnsi="Times New Roman" w:cs="Times New Roman"/>
          <w:sz w:val="28"/>
          <w:szCs w:val="28"/>
        </w:rPr>
        <w:t xml:space="preserve">аботные) в 75,5 млн. человек [ </w:t>
      </w:r>
      <w:r w:rsidR="00954410" w:rsidRPr="00954410">
        <w:rPr>
          <w:rFonts w:ascii="Times New Roman" w:hAnsi="Times New Roman" w:cs="Times New Roman"/>
          <w:sz w:val="28"/>
          <w:szCs w:val="28"/>
        </w:rPr>
        <w:t>17</w:t>
      </w:r>
      <w:r w:rsidRPr="000127A9">
        <w:rPr>
          <w:rFonts w:ascii="Times New Roman" w:hAnsi="Times New Roman" w:cs="Times New Roman"/>
          <w:sz w:val="28"/>
          <w:szCs w:val="28"/>
        </w:rPr>
        <w:t>]</w:t>
      </w:r>
      <w:r>
        <w:rPr>
          <w:rFonts w:ascii="Times New Roman" w:hAnsi="Times New Roman" w:cs="Times New Roman"/>
          <w:sz w:val="28"/>
          <w:szCs w:val="28"/>
        </w:rPr>
        <w:t>на одного неработающего приходится 8 185 рублей. Таким образом, на неработающих граждан для поддержания текущего уровня расходов не хватает 3 106 рублей на человека</w:t>
      </w:r>
      <w:r w:rsidRPr="00AB03FD">
        <w:rPr>
          <w:rFonts w:ascii="Times New Roman" w:hAnsi="Times New Roman" w:cs="Times New Roman"/>
          <w:sz w:val="28"/>
          <w:szCs w:val="28"/>
        </w:rPr>
        <w:t xml:space="preserve"> </w:t>
      </w:r>
      <w:r>
        <w:rPr>
          <w:rFonts w:ascii="Times New Roman" w:hAnsi="Times New Roman" w:cs="Times New Roman"/>
          <w:sz w:val="28"/>
          <w:szCs w:val="28"/>
        </w:rPr>
        <w:t>в год. Что составляет 234,47 млрд. рублей (или 14% от текущего бюджета ОМС). Как было показано выше на примере Москвы средства для взносов регионов за неработающих граждан в первые годы внедрения МНС предлагается изыскивать за счёт перераспределения бюджетных средств внутри регионов.</w:t>
      </w:r>
    </w:p>
    <w:p w:rsidR="0088541A" w:rsidRPr="00823885" w:rsidRDefault="0088541A" w:rsidP="0088541A">
      <w:pPr>
        <w:spacing w:after="0" w:line="360" w:lineRule="auto"/>
        <w:rPr>
          <w:rFonts w:ascii="Times New Roman" w:eastAsiaTheme="minorEastAsia" w:hAnsi="Times New Roman" w:cs="Times New Roman"/>
          <w:b/>
          <w:color w:val="000000"/>
          <w:kern w:val="24"/>
          <w:sz w:val="28"/>
          <w:szCs w:val="28"/>
          <w:lang w:eastAsia="ru-RU"/>
        </w:rPr>
      </w:pPr>
      <w:r>
        <w:rPr>
          <w:rFonts w:ascii="Times New Roman" w:eastAsiaTheme="minorEastAsia" w:hAnsi="Times New Roman" w:cs="Times New Roman"/>
          <w:color w:val="000000"/>
          <w:kern w:val="24"/>
          <w:sz w:val="28"/>
          <w:szCs w:val="28"/>
          <w:lang w:eastAsia="ru-RU"/>
        </w:rPr>
        <w:t xml:space="preserve">     При оплате медицинских услуг с МНС расчёт между пациентом и медицинской организацией осуществляется напрямую без посредников, что уже сокращает затраты. При этом пациент знает, какая сумма снимается с его счёта и контролирует свои расходы, что гораздо эффективнее существующей системы, когда обслуживание в рамках ОМС осуществляется обезличенно и как бы «бесплатно». На самом деле средства за его лечение перевело предприятие на котором он трудится (в среднем по Москве </w:t>
      </w:r>
      <w:r w:rsidRPr="00F53926">
        <w:rPr>
          <w:rFonts w:ascii="Times New Roman" w:hAnsi="Times New Roman" w:cs="Times New Roman"/>
          <w:sz w:val="28"/>
          <w:szCs w:val="28"/>
        </w:rPr>
        <w:t>43 676</w:t>
      </w:r>
      <w:r>
        <w:rPr>
          <w:rFonts w:ascii="Times New Roman" w:eastAsiaTheme="minorEastAsia" w:hAnsi="Times New Roman" w:cs="Times New Roman"/>
          <w:color w:val="000000"/>
          <w:kern w:val="24"/>
          <w:sz w:val="28"/>
          <w:szCs w:val="28"/>
          <w:lang w:eastAsia="ru-RU"/>
        </w:rPr>
        <w:t xml:space="preserve"> руб.</w:t>
      </w:r>
      <w:r w:rsidRPr="00A2369C">
        <w:rPr>
          <w:rFonts w:ascii="Times New Roman" w:eastAsiaTheme="minorEastAsia" w:hAnsi="Times New Roman" w:cs="Times New Roman"/>
          <w:color w:val="000000"/>
          <w:kern w:val="24"/>
          <w:sz w:val="28"/>
          <w:szCs w:val="28"/>
          <w:lang w:eastAsia="ru-RU"/>
        </w:rPr>
        <w:t xml:space="preserve"> </w:t>
      </w:r>
      <w:r>
        <w:rPr>
          <w:rFonts w:ascii="Times New Roman" w:eastAsiaTheme="minorEastAsia" w:hAnsi="Times New Roman" w:cs="Times New Roman"/>
          <w:color w:val="000000"/>
          <w:kern w:val="24"/>
          <w:sz w:val="28"/>
          <w:szCs w:val="28"/>
          <w:lang w:eastAsia="ru-RU"/>
        </w:rPr>
        <w:t xml:space="preserve">в год). Но предприятие без работающих граждан не произведёт никакого товара и не окажет никакой услуги. То есть, в конечном итоге, трудовой коллектив, включая каждого работающего, зарабатывает деньги, которые предприятие переводит в ОМС, и, соответственно, каждый работающий гражданин </w:t>
      </w:r>
      <w:r w:rsidRPr="00823885">
        <w:rPr>
          <w:rFonts w:ascii="Times New Roman" w:eastAsiaTheme="minorEastAsia" w:hAnsi="Times New Roman" w:cs="Times New Roman"/>
          <w:b/>
          <w:color w:val="000000"/>
          <w:kern w:val="24"/>
          <w:sz w:val="28"/>
          <w:szCs w:val="28"/>
          <w:lang w:eastAsia="ru-RU"/>
        </w:rPr>
        <w:t>оплачивает вперёд (кредитует) фонд ОМС.</w:t>
      </w:r>
    </w:p>
    <w:p w:rsidR="0088541A" w:rsidRDefault="0088541A" w:rsidP="0088541A">
      <w:pPr>
        <w:spacing w:after="0" w:line="360" w:lineRule="auto"/>
        <w:rPr>
          <w:rFonts w:ascii="Times New Roman" w:eastAsiaTheme="minorEastAsia" w:hAnsi="Times New Roman" w:cs="Times New Roman"/>
          <w:color w:val="000000"/>
          <w:kern w:val="24"/>
          <w:sz w:val="28"/>
          <w:szCs w:val="28"/>
          <w:lang w:eastAsia="ru-RU"/>
        </w:rPr>
      </w:pPr>
      <w:r>
        <w:rPr>
          <w:rFonts w:ascii="Times New Roman" w:eastAsiaTheme="minorEastAsia" w:hAnsi="Times New Roman" w:cs="Times New Roman"/>
          <w:color w:val="000000"/>
          <w:kern w:val="24"/>
          <w:sz w:val="28"/>
          <w:szCs w:val="28"/>
          <w:lang w:eastAsia="ru-RU"/>
        </w:rPr>
        <w:t xml:space="preserve">     Но при существующей системе финансирования деньги поступают не на персональный МНС работающего (как отчисления в пенсионный фонд), а общей суммой в фонд ОМС, который распределяет эти деньги по территориальным фондам. В территориальные фонды ОМС поступают так же деньги из территориальных бюджетов (в нашем случае – бюджет Москвы) и за тем, полученная сумма средств распределяется равномерно среди всех застрахованных граждан Москвы (табл. 3) как работающих так и не работающих.</w:t>
      </w:r>
    </w:p>
    <w:p w:rsidR="0088541A" w:rsidRDefault="0088541A" w:rsidP="0088541A">
      <w:pPr>
        <w:spacing w:after="0" w:line="360" w:lineRule="auto"/>
        <w:rPr>
          <w:rFonts w:ascii="Times New Roman" w:eastAsiaTheme="minorEastAsia" w:hAnsi="Times New Roman" w:cs="Times New Roman"/>
          <w:color w:val="000000"/>
          <w:kern w:val="24"/>
          <w:sz w:val="28"/>
          <w:szCs w:val="28"/>
          <w:lang w:eastAsia="ru-RU"/>
        </w:rPr>
      </w:pPr>
      <w:r>
        <w:rPr>
          <w:rFonts w:ascii="Times New Roman" w:eastAsiaTheme="minorEastAsia" w:hAnsi="Times New Roman" w:cs="Times New Roman"/>
          <w:color w:val="000000"/>
          <w:kern w:val="24"/>
          <w:sz w:val="28"/>
          <w:szCs w:val="28"/>
          <w:lang w:eastAsia="ru-RU"/>
        </w:rPr>
        <w:t xml:space="preserve">     По факту, как показано в рассмотренном выше примере, в среднем до одного работающего москвича доходит на оказание медицинских услуг не вся заработанная им сумма (</w:t>
      </w:r>
      <w:r w:rsidRPr="00F53926">
        <w:rPr>
          <w:rFonts w:ascii="Times New Roman" w:hAnsi="Times New Roman" w:cs="Times New Roman"/>
          <w:sz w:val="28"/>
          <w:szCs w:val="28"/>
        </w:rPr>
        <w:t>43 676</w:t>
      </w:r>
      <w:r>
        <w:rPr>
          <w:rFonts w:ascii="Times New Roman" w:hAnsi="Times New Roman" w:cs="Times New Roman"/>
          <w:sz w:val="28"/>
          <w:szCs w:val="28"/>
        </w:rPr>
        <w:t xml:space="preserve"> </w:t>
      </w:r>
      <w:r>
        <w:rPr>
          <w:rFonts w:ascii="Times New Roman" w:eastAsiaTheme="minorEastAsia" w:hAnsi="Times New Roman" w:cs="Times New Roman"/>
          <w:color w:val="000000"/>
          <w:kern w:val="24"/>
          <w:sz w:val="28"/>
          <w:szCs w:val="28"/>
          <w:lang w:eastAsia="ru-RU"/>
        </w:rPr>
        <w:t xml:space="preserve">руб.), </w:t>
      </w:r>
      <w:r w:rsidRPr="00823885">
        <w:rPr>
          <w:rFonts w:ascii="Times New Roman" w:eastAsiaTheme="minorEastAsia" w:hAnsi="Times New Roman" w:cs="Times New Roman"/>
          <w:b/>
          <w:color w:val="000000"/>
          <w:kern w:val="24"/>
          <w:sz w:val="28"/>
          <w:szCs w:val="28"/>
          <w:lang w:eastAsia="ru-RU"/>
        </w:rPr>
        <w:t>а более чем в три раза меньше</w:t>
      </w:r>
      <w:r>
        <w:rPr>
          <w:rFonts w:ascii="Times New Roman" w:eastAsiaTheme="minorEastAsia" w:hAnsi="Times New Roman" w:cs="Times New Roman"/>
          <w:color w:val="000000"/>
          <w:kern w:val="24"/>
          <w:sz w:val="28"/>
          <w:szCs w:val="28"/>
          <w:lang w:eastAsia="ru-RU"/>
        </w:rPr>
        <w:t xml:space="preserve"> (13342,15 руб.).</w:t>
      </w:r>
    </w:p>
    <w:p w:rsidR="0088541A" w:rsidRPr="00BE692F" w:rsidRDefault="0088541A" w:rsidP="0088541A">
      <w:pPr>
        <w:spacing w:after="0" w:line="360" w:lineRule="auto"/>
        <w:rPr>
          <w:rFonts w:ascii="Times New Roman" w:eastAsiaTheme="minorEastAsia" w:hAnsi="Times New Roman" w:cs="Times New Roman"/>
          <w:color w:val="000000"/>
          <w:kern w:val="24"/>
          <w:sz w:val="28"/>
          <w:szCs w:val="28"/>
          <w:u w:val="single"/>
          <w:lang w:eastAsia="ru-RU"/>
        </w:rPr>
      </w:pPr>
      <w:r>
        <w:rPr>
          <w:rFonts w:ascii="Times New Roman" w:eastAsiaTheme="minorEastAsia" w:hAnsi="Times New Roman" w:cs="Times New Roman"/>
          <w:color w:val="000000"/>
          <w:kern w:val="24"/>
          <w:sz w:val="28"/>
          <w:szCs w:val="28"/>
          <w:lang w:eastAsia="ru-RU"/>
        </w:rPr>
        <w:t xml:space="preserve">     В соответствии с данными Росстата  </w:t>
      </w:r>
      <w:r w:rsidR="00954410">
        <w:rPr>
          <w:rFonts w:ascii="Times New Roman" w:hAnsi="Times New Roman" w:cs="Times New Roman"/>
          <w:sz w:val="28"/>
          <w:szCs w:val="28"/>
        </w:rPr>
        <w:t>[</w:t>
      </w:r>
      <w:r w:rsidR="00954410" w:rsidRPr="00954410">
        <w:rPr>
          <w:rFonts w:ascii="Times New Roman" w:hAnsi="Times New Roman" w:cs="Times New Roman"/>
          <w:sz w:val="28"/>
          <w:szCs w:val="28"/>
        </w:rPr>
        <w:t>17</w:t>
      </w:r>
      <w:r w:rsidRPr="000127A9">
        <w:rPr>
          <w:rFonts w:ascii="Times New Roman" w:hAnsi="Times New Roman" w:cs="Times New Roman"/>
          <w:sz w:val="28"/>
          <w:szCs w:val="28"/>
        </w:rPr>
        <w:t>]</w:t>
      </w:r>
      <w:r>
        <w:rPr>
          <w:rFonts w:ascii="Times New Roman" w:hAnsi="Times New Roman" w:cs="Times New Roman"/>
          <w:sz w:val="28"/>
          <w:szCs w:val="28"/>
        </w:rPr>
        <w:t xml:space="preserve"> численность работающего населения России составляет 72 392 000 чел. При средней заработно</w:t>
      </w:r>
      <w:r w:rsidR="00954410">
        <w:rPr>
          <w:rFonts w:ascii="Times New Roman" w:hAnsi="Times New Roman" w:cs="Times New Roman"/>
          <w:sz w:val="28"/>
          <w:szCs w:val="28"/>
        </w:rPr>
        <w:t>й плате в 2016 г. 36 709 руб. [</w:t>
      </w:r>
      <w:r w:rsidR="00954410" w:rsidRPr="00954410">
        <w:rPr>
          <w:rFonts w:ascii="Times New Roman" w:hAnsi="Times New Roman" w:cs="Times New Roman"/>
          <w:sz w:val="28"/>
          <w:szCs w:val="28"/>
        </w:rPr>
        <w:t>2</w:t>
      </w:r>
      <w:r w:rsidRPr="000127A9">
        <w:rPr>
          <w:rFonts w:ascii="Times New Roman" w:hAnsi="Times New Roman" w:cs="Times New Roman"/>
          <w:sz w:val="28"/>
          <w:szCs w:val="28"/>
        </w:rPr>
        <w:t>]</w:t>
      </w:r>
      <w:r>
        <w:rPr>
          <w:rFonts w:ascii="Times New Roman" w:hAnsi="Times New Roman" w:cs="Times New Roman"/>
          <w:sz w:val="28"/>
          <w:szCs w:val="28"/>
        </w:rPr>
        <w:t xml:space="preserve"> за один год они смогут перечислить в фонд ОМС 1626352156720 руб. (36709 </w:t>
      </w:r>
      <m:oMath>
        <m:r>
          <w:rPr>
            <w:rFonts w:ascii="Cambria Math" w:eastAsiaTheme="minorEastAsia" w:hAnsi="Cambria Math" w:cs="Times New Roman"/>
            <w:color w:val="000000"/>
            <w:kern w:val="24"/>
            <w:sz w:val="28"/>
            <w:szCs w:val="28"/>
            <w:lang w:eastAsia="ru-RU"/>
          </w:rPr>
          <m:t>∙</m:t>
        </m:r>
      </m:oMath>
      <w:r>
        <w:rPr>
          <w:rFonts w:ascii="Times New Roman" w:hAnsi="Times New Roman" w:cs="Times New Roman"/>
          <w:sz w:val="28"/>
          <w:szCs w:val="28"/>
        </w:rPr>
        <w:t xml:space="preserve">  0,051</w:t>
      </w:r>
      <m:oMath>
        <m:r>
          <w:rPr>
            <w:rFonts w:ascii="Cambria Math" w:eastAsiaTheme="minorEastAsia" w:hAnsi="Cambria Math" w:cs="Times New Roman"/>
            <w:color w:val="000000"/>
            <w:kern w:val="24"/>
            <w:sz w:val="28"/>
            <w:szCs w:val="28"/>
            <w:lang w:eastAsia="ru-RU"/>
          </w:rPr>
          <m:t>∙</m:t>
        </m:r>
      </m:oMath>
      <w:r>
        <w:rPr>
          <w:rFonts w:ascii="Times New Roman" w:hAnsi="Times New Roman" w:cs="Times New Roman"/>
          <w:sz w:val="28"/>
          <w:szCs w:val="28"/>
        </w:rPr>
        <w:t xml:space="preserve">  72 392600 = 1626352156720 руб.). Отчисления из территориальных бюджетов за неработающих граждан</w:t>
      </w:r>
      <w:r w:rsidR="008D14B8">
        <w:rPr>
          <w:rFonts w:ascii="Times New Roman" w:hAnsi="Times New Roman" w:cs="Times New Roman"/>
          <w:sz w:val="28"/>
          <w:szCs w:val="28"/>
        </w:rPr>
        <w:t xml:space="preserve"> как в 2016 г. так и в 2017 г.[</w:t>
      </w:r>
      <w:r w:rsidR="008D14B8" w:rsidRPr="008D14B8">
        <w:rPr>
          <w:rFonts w:ascii="Times New Roman" w:hAnsi="Times New Roman" w:cs="Times New Roman"/>
          <w:sz w:val="28"/>
          <w:szCs w:val="28"/>
        </w:rPr>
        <w:t>17</w:t>
      </w:r>
      <w:r w:rsidRPr="000127A9">
        <w:rPr>
          <w:rFonts w:ascii="Times New Roman" w:hAnsi="Times New Roman" w:cs="Times New Roman"/>
          <w:sz w:val="28"/>
          <w:szCs w:val="28"/>
        </w:rPr>
        <w:t>]</w:t>
      </w:r>
      <w:r>
        <w:rPr>
          <w:rFonts w:ascii="Times New Roman" w:hAnsi="Times New Roman" w:cs="Times New Roman"/>
          <w:sz w:val="28"/>
          <w:szCs w:val="28"/>
        </w:rPr>
        <w:t xml:space="preserve"> составили 618 000 000 000 руб. Таким образом общая сумма на финансирование медицинских услуг населения России составила бы, (если бы все работающие делали отчисления в фонд ОМС) 2244352156720 руб. (1626352156720 + 618000000000 = 2244352156720 руб.). В то же время</w:t>
      </w:r>
      <w:r w:rsidR="008D14B8">
        <w:rPr>
          <w:rFonts w:ascii="Times New Roman" w:hAnsi="Times New Roman" w:cs="Times New Roman"/>
          <w:sz w:val="28"/>
          <w:szCs w:val="28"/>
        </w:rPr>
        <w:t xml:space="preserve"> фактический бюджет фонда ОМС [</w:t>
      </w:r>
      <w:r w:rsidR="008D14B8" w:rsidRPr="008D14B8">
        <w:rPr>
          <w:rFonts w:ascii="Times New Roman" w:hAnsi="Times New Roman" w:cs="Times New Roman"/>
          <w:sz w:val="28"/>
          <w:szCs w:val="28"/>
        </w:rPr>
        <w:t>40</w:t>
      </w:r>
      <w:r w:rsidRPr="000127A9">
        <w:rPr>
          <w:rFonts w:ascii="Times New Roman" w:hAnsi="Times New Roman" w:cs="Times New Roman"/>
          <w:sz w:val="28"/>
          <w:szCs w:val="28"/>
        </w:rPr>
        <w:t>]</w:t>
      </w:r>
      <w:r>
        <w:rPr>
          <w:rFonts w:ascii="Times New Roman" w:hAnsi="Times New Roman" w:cs="Times New Roman"/>
          <w:sz w:val="28"/>
          <w:szCs w:val="28"/>
        </w:rPr>
        <w:t xml:space="preserve"> в 2016 году составил 1657619000000 руб. Определив разницу между суммой финансирования медицинских услуг работающего населения и фактическим бюджетом фонда ОМС (2244352156720 – 1657619000000 = 566733156720 руб.) и разделив это число на отчисления в году на одного работающего (36709</w:t>
      </w:r>
      <m:oMath>
        <m:r>
          <w:rPr>
            <w:rFonts w:ascii="Cambria Math" w:hAnsi="Cambria Math" w:cs="Times New Roman"/>
            <w:sz w:val="28"/>
            <w:szCs w:val="28"/>
          </w:rPr>
          <m:t xml:space="preserve"> </m:t>
        </m:r>
        <m:r>
          <w:rPr>
            <w:rFonts w:ascii="Cambria Math" w:eastAsiaTheme="minorEastAsia" w:hAnsi="Cambria Math" w:cs="Times New Roman"/>
            <w:color w:val="000000"/>
            <w:kern w:val="24"/>
            <w:sz w:val="28"/>
            <w:szCs w:val="28"/>
            <w:lang w:eastAsia="ru-RU"/>
          </w:rPr>
          <m:t>∙</m:t>
        </m:r>
      </m:oMath>
      <w:r>
        <w:rPr>
          <w:rFonts w:ascii="Times New Roman" w:hAnsi="Times New Roman" w:cs="Times New Roman"/>
          <w:sz w:val="28"/>
          <w:szCs w:val="28"/>
        </w:rPr>
        <w:t xml:space="preserve">  0,051 </w:t>
      </w:r>
      <m:oMath>
        <m:r>
          <w:rPr>
            <w:rFonts w:ascii="Cambria Math" w:eastAsiaTheme="minorEastAsia" w:hAnsi="Cambria Math" w:cs="Times New Roman"/>
            <w:color w:val="000000"/>
            <w:kern w:val="24"/>
            <w:sz w:val="28"/>
            <w:szCs w:val="28"/>
            <w:lang w:eastAsia="ru-RU"/>
          </w:rPr>
          <m:t>∙</m:t>
        </m:r>
      </m:oMath>
      <w:r>
        <w:rPr>
          <w:rFonts w:ascii="Times New Roman" w:hAnsi="Times New Roman" w:cs="Times New Roman"/>
          <w:sz w:val="28"/>
          <w:szCs w:val="28"/>
        </w:rPr>
        <w:t xml:space="preserve"> 12 = 22466 руб.) получим, (566733156720 : 22466 = 255226260 чел.), что более 25 </w:t>
      </w:r>
      <w:r w:rsidRPr="00823885">
        <w:rPr>
          <w:rFonts w:ascii="Times New Roman" w:hAnsi="Times New Roman" w:cs="Times New Roman"/>
          <w:b/>
          <w:sz w:val="28"/>
          <w:szCs w:val="28"/>
        </w:rPr>
        <w:t>миллионов работающих граждан (35%) не делают никаких отчислений в фонд ОМС.</w:t>
      </w:r>
    </w:p>
    <w:p w:rsidR="0088541A" w:rsidRDefault="0088541A" w:rsidP="0088541A">
      <w:pPr>
        <w:spacing w:after="0" w:line="360" w:lineRule="auto"/>
        <w:rPr>
          <w:rFonts w:ascii="Times New Roman" w:eastAsiaTheme="minorEastAsia" w:hAnsi="Times New Roman" w:cs="Times New Roman"/>
          <w:color w:val="000000"/>
          <w:kern w:val="24"/>
          <w:sz w:val="28"/>
          <w:szCs w:val="28"/>
          <w:lang w:eastAsia="ru-RU"/>
        </w:rPr>
      </w:pPr>
      <w:r>
        <w:rPr>
          <w:rFonts w:ascii="Times New Roman" w:eastAsiaTheme="minorEastAsia" w:hAnsi="Times New Roman" w:cs="Times New Roman"/>
          <w:color w:val="000000"/>
          <w:kern w:val="24"/>
          <w:sz w:val="28"/>
          <w:szCs w:val="28"/>
          <w:lang w:eastAsia="ru-RU"/>
        </w:rPr>
        <w:t xml:space="preserve">     Денежные средства в бюджеты всех уровней поступают в виде налогов и неналоговых платежей уплачиваемых юридическими (предприятия) и физическими (граждане) лицами. Выше было показано, что все товары, работы и услуги на предприятиях производят и оказывают работающие на них граждане. И  следовательно  из средств заработанных работающими гражданами предприятия выплачивают все налоги и платежи.</w:t>
      </w:r>
    </w:p>
    <w:p w:rsidR="0088541A" w:rsidRDefault="0088541A" w:rsidP="0088541A">
      <w:pPr>
        <w:spacing w:after="0" w:line="360" w:lineRule="auto"/>
        <w:rPr>
          <w:rFonts w:ascii="Times New Roman" w:eastAsiaTheme="minorEastAsia" w:hAnsi="Times New Roman" w:cs="Times New Roman"/>
          <w:color w:val="000000"/>
          <w:kern w:val="24"/>
          <w:sz w:val="28"/>
          <w:szCs w:val="28"/>
          <w:lang w:eastAsia="ru-RU"/>
        </w:rPr>
      </w:pPr>
      <w:r>
        <w:rPr>
          <w:rFonts w:ascii="Times New Roman" w:eastAsiaTheme="minorEastAsia" w:hAnsi="Times New Roman" w:cs="Times New Roman"/>
          <w:color w:val="000000"/>
          <w:kern w:val="24"/>
          <w:sz w:val="28"/>
          <w:szCs w:val="28"/>
          <w:lang w:eastAsia="ru-RU"/>
        </w:rPr>
        <w:t xml:space="preserve">     Таким образом работающие граждане и сами уплачивают налоги и сборы и обеспечивают выплаты налогов и сборов предприятиями на которых трудятся. Из этого следует сделать вывод, что бюджеты всех уровней (федеральный, территориальный, местный) в, конечном итоге, </w:t>
      </w:r>
      <w:r w:rsidRPr="00823885">
        <w:rPr>
          <w:rFonts w:ascii="Times New Roman" w:eastAsiaTheme="minorEastAsia" w:hAnsi="Times New Roman" w:cs="Times New Roman"/>
          <w:b/>
          <w:color w:val="000000"/>
          <w:kern w:val="24"/>
          <w:sz w:val="28"/>
          <w:szCs w:val="28"/>
          <w:lang w:eastAsia="ru-RU"/>
        </w:rPr>
        <w:t>наполняются в основном за счёт работающих граждан.</w:t>
      </w:r>
      <w:r>
        <w:rPr>
          <w:rFonts w:ascii="Times New Roman" w:eastAsiaTheme="minorEastAsia" w:hAnsi="Times New Roman" w:cs="Times New Roman"/>
          <w:color w:val="000000"/>
          <w:kern w:val="24"/>
          <w:sz w:val="28"/>
          <w:szCs w:val="28"/>
          <w:lang w:eastAsia="ru-RU"/>
        </w:rPr>
        <w:t xml:space="preserve"> </w:t>
      </w:r>
    </w:p>
    <w:p w:rsidR="0088541A" w:rsidRPr="00B013FE" w:rsidRDefault="0088541A" w:rsidP="0088541A">
      <w:pPr>
        <w:spacing w:after="0" w:line="360" w:lineRule="auto"/>
        <w:rPr>
          <w:rFonts w:ascii="Times New Roman" w:eastAsiaTheme="minorEastAsia" w:hAnsi="Times New Roman" w:cs="Times New Roman"/>
          <w:b/>
          <w:color w:val="000000"/>
          <w:kern w:val="24"/>
          <w:sz w:val="28"/>
          <w:szCs w:val="28"/>
          <w:lang w:eastAsia="ru-RU"/>
        </w:rPr>
      </w:pPr>
      <w:r>
        <w:rPr>
          <w:rFonts w:ascii="Times New Roman" w:eastAsiaTheme="minorEastAsia" w:hAnsi="Times New Roman" w:cs="Times New Roman"/>
          <w:color w:val="000000"/>
          <w:kern w:val="24"/>
          <w:sz w:val="28"/>
          <w:szCs w:val="28"/>
          <w:lang w:eastAsia="ru-RU"/>
        </w:rPr>
        <w:t xml:space="preserve">     Относительно вопросов рассматриваемых в данной статье, именно работающие граждане Москвы формируют средства направляемые на столичное здравоохранение (табл.2) и, в то же время, до работающих граждан доходит чуть больше одной трети средств перечисляемых ими в бюджеты и фонд ОМС. Остальные средства расходуются на неработающих граждан, уходят в дотационные регионы и оседают у посредников. Оставшаяся в Москве сумма на медицинскую помощь 162742209,3 тыс. руб. (табл. 4) делится на всё население 12197600 (табл. 3) и в результате в рамках финансирования через фонд ОМС на одного жителя выделяется 13342,15 руб. </w:t>
      </w:r>
      <w:r w:rsidRPr="00B013FE">
        <w:rPr>
          <w:rFonts w:ascii="Times New Roman" w:eastAsiaTheme="minorEastAsia" w:hAnsi="Times New Roman" w:cs="Times New Roman"/>
          <w:b/>
          <w:color w:val="000000"/>
          <w:kern w:val="24"/>
          <w:sz w:val="28"/>
          <w:szCs w:val="28"/>
          <w:lang w:eastAsia="ru-RU"/>
        </w:rPr>
        <w:t xml:space="preserve">Понятно, что такая система, когда работающий, перечисляющий деньги в фонд ОМС, работающий не перечисляющий деньги в фонд ОМС и неработающий гражданин получают одно и то же финансирование, никак не стимулирует работающих граждан и предприятия к высокопроизводительному труду. </w:t>
      </w:r>
    </w:p>
    <w:p w:rsidR="0088541A" w:rsidRDefault="0088541A" w:rsidP="0088541A">
      <w:pPr>
        <w:spacing w:after="0" w:line="360" w:lineRule="auto"/>
        <w:rPr>
          <w:rFonts w:ascii="Times New Roman" w:eastAsiaTheme="minorEastAsia" w:hAnsi="Times New Roman" w:cs="Times New Roman"/>
          <w:color w:val="000000"/>
          <w:kern w:val="24"/>
          <w:sz w:val="28"/>
          <w:szCs w:val="28"/>
          <w:lang w:eastAsia="ru-RU"/>
        </w:rPr>
      </w:pPr>
    </w:p>
    <w:p w:rsidR="0088541A" w:rsidRDefault="0088541A" w:rsidP="0088541A">
      <w:pPr>
        <w:spacing w:after="0" w:line="360" w:lineRule="auto"/>
        <w:rPr>
          <w:rFonts w:ascii="Times New Roman" w:eastAsiaTheme="minorEastAsia" w:hAnsi="Times New Roman" w:cs="Times New Roman"/>
          <w:color w:val="000000"/>
          <w:kern w:val="24"/>
          <w:sz w:val="28"/>
          <w:szCs w:val="28"/>
          <w:lang w:eastAsia="ru-RU"/>
        </w:rPr>
      </w:pPr>
    </w:p>
    <w:p w:rsidR="0088541A" w:rsidRDefault="0088541A" w:rsidP="0088541A">
      <w:pPr>
        <w:spacing w:after="0" w:line="360" w:lineRule="auto"/>
        <w:rPr>
          <w:rFonts w:ascii="Times New Roman" w:eastAsiaTheme="minorEastAsia" w:hAnsi="Times New Roman" w:cs="Times New Roman"/>
          <w:color w:val="000000"/>
          <w:kern w:val="24"/>
          <w:sz w:val="28"/>
          <w:szCs w:val="28"/>
          <w:lang w:eastAsia="ru-RU"/>
        </w:rPr>
      </w:pPr>
      <w:r>
        <w:rPr>
          <w:rFonts w:ascii="Times New Roman" w:eastAsiaTheme="minorEastAsia" w:hAnsi="Times New Roman" w:cs="Times New Roman"/>
          <w:color w:val="000000"/>
          <w:kern w:val="24"/>
          <w:sz w:val="28"/>
          <w:szCs w:val="28"/>
          <w:lang w:eastAsia="ru-RU"/>
        </w:rPr>
        <w:t>Выводы:</w:t>
      </w:r>
    </w:p>
    <w:p w:rsidR="0088541A" w:rsidRDefault="0088541A" w:rsidP="0088541A">
      <w:pPr>
        <w:spacing w:after="0" w:line="360" w:lineRule="auto"/>
        <w:rPr>
          <w:rFonts w:ascii="Times New Roman" w:eastAsiaTheme="minorEastAsia" w:hAnsi="Times New Roman" w:cs="Times New Roman"/>
          <w:color w:val="000000"/>
          <w:kern w:val="24"/>
          <w:sz w:val="28"/>
          <w:szCs w:val="28"/>
          <w:lang w:eastAsia="ru-RU"/>
        </w:rPr>
      </w:pPr>
      <w:r>
        <w:rPr>
          <w:rFonts w:ascii="Times New Roman" w:eastAsiaTheme="minorEastAsia" w:hAnsi="Times New Roman" w:cs="Times New Roman"/>
          <w:color w:val="000000"/>
          <w:kern w:val="24"/>
          <w:sz w:val="28"/>
          <w:szCs w:val="28"/>
          <w:lang w:eastAsia="ru-RU"/>
        </w:rPr>
        <w:t xml:space="preserve">    </w:t>
      </w:r>
      <w:r w:rsidRPr="009757B9">
        <w:rPr>
          <w:rFonts w:ascii="Times New Roman" w:eastAsiaTheme="minorEastAsia" w:hAnsi="Times New Roman" w:cs="Times New Roman"/>
          <w:color w:val="000000"/>
          <w:kern w:val="24"/>
          <w:sz w:val="28"/>
          <w:szCs w:val="28"/>
          <w:lang w:eastAsia="ru-RU"/>
        </w:rPr>
        <w:t>1</w:t>
      </w:r>
      <w:r>
        <w:rPr>
          <w:rFonts w:ascii="Times New Roman" w:eastAsiaTheme="minorEastAsia" w:hAnsi="Times New Roman" w:cs="Times New Roman"/>
          <w:color w:val="000000"/>
          <w:kern w:val="24"/>
          <w:sz w:val="28"/>
          <w:szCs w:val="28"/>
          <w:lang w:eastAsia="ru-RU"/>
        </w:rPr>
        <w:t xml:space="preserve">. Введение МНС как показала практика их использования в Сингапуре и частично в США, Китае и ЮАР принципиально изменяет взаимоотношения между пациентом и медицинской организацией. Теперь не СМО рассчитываются с медицинской организацией за </w:t>
      </w:r>
      <w:r w:rsidRPr="00823885">
        <w:rPr>
          <w:rFonts w:ascii="Times New Roman" w:eastAsiaTheme="minorEastAsia" w:hAnsi="Times New Roman" w:cs="Times New Roman"/>
          <w:b/>
          <w:color w:val="000000"/>
          <w:kern w:val="24"/>
          <w:sz w:val="28"/>
          <w:szCs w:val="28"/>
          <w:lang w:eastAsia="ru-RU"/>
        </w:rPr>
        <w:t>обезличенного пациента</w:t>
      </w:r>
      <w:r>
        <w:rPr>
          <w:rFonts w:ascii="Times New Roman" w:eastAsiaTheme="minorEastAsia" w:hAnsi="Times New Roman" w:cs="Times New Roman"/>
          <w:color w:val="000000"/>
          <w:kern w:val="24"/>
          <w:sz w:val="28"/>
          <w:szCs w:val="28"/>
          <w:lang w:eastAsia="ru-RU"/>
        </w:rPr>
        <w:t>, а сам потребитель со своего МНС оплачивает оказанные ему медицинские услуги. Примерно так же как за платные услуги, только в безналичной форме.</w:t>
      </w:r>
    </w:p>
    <w:p w:rsidR="0088541A" w:rsidRDefault="0088541A" w:rsidP="0088541A">
      <w:pPr>
        <w:spacing w:after="0" w:line="360" w:lineRule="auto"/>
        <w:rPr>
          <w:rFonts w:ascii="Times New Roman" w:eastAsiaTheme="minorEastAsia" w:hAnsi="Times New Roman" w:cs="Times New Roman"/>
          <w:color w:val="000000"/>
          <w:kern w:val="24"/>
          <w:sz w:val="28"/>
          <w:szCs w:val="28"/>
          <w:lang w:eastAsia="ru-RU"/>
        </w:rPr>
      </w:pPr>
      <w:r>
        <w:rPr>
          <w:rFonts w:ascii="Times New Roman" w:eastAsiaTheme="minorEastAsia" w:hAnsi="Times New Roman" w:cs="Times New Roman"/>
          <w:color w:val="000000"/>
          <w:kern w:val="24"/>
          <w:sz w:val="28"/>
          <w:szCs w:val="28"/>
          <w:lang w:eastAsia="ru-RU"/>
        </w:rPr>
        <w:t xml:space="preserve">     Такой, принципиально новый подход, когда МНС является собственность граждан, и средства сверх неснижаемого остатка могут быть переведены на пенсионный счёт, потрачены на жильё, образование, инвестиции, переданны по наследству </w:t>
      </w:r>
      <w:r w:rsidRPr="00823885">
        <w:rPr>
          <w:rFonts w:ascii="Times New Roman" w:eastAsiaTheme="minorEastAsia" w:hAnsi="Times New Roman" w:cs="Times New Roman"/>
          <w:b/>
          <w:color w:val="000000"/>
          <w:kern w:val="24"/>
          <w:sz w:val="28"/>
          <w:szCs w:val="28"/>
          <w:lang w:eastAsia="ru-RU"/>
        </w:rPr>
        <w:t>стимулирует граждан к заботе о своём здоровье и росту ответственности за своё будущее.</w:t>
      </w:r>
      <w:r>
        <w:rPr>
          <w:rFonts w:ascii="Times New Roman" w:eastAsiaTheme="minorEastAsia" w:hAnsi="Times New Roman" w:cs="Times New Roman"/>
          <w:color w:val="000000"/>
          <w:kern w:val="24"/>
          <w:sz w:val="28"/>
          <w:szCs w:val="28"/>
          <w:lang w:eastAsia="ru-RU"/>
        </w:rPr>
        <w:t xml:space="preserve"> В результате за 30 лет использования  в Сингапуре на МНС накопилась сумма в 10 раз превышающая годовой бюджет этой страны на здравоохранение, обеспечивающая высокий уровень жизни большей части населения</w:t>
      </w:r>
      <w:r w:rsidR="00C503B1" w:rsidRPr="00C503B1">
        <w:t xml:space="preserve"> </w:t>
      </w:r>
      <w:r w:rsidR="00C503B1" w:rsidRPr="00C503B1">
        <w:rPr>
          <w:rFonts w:ascii="Times New Roman" w:hAnsi="Times New Roman" w:cs="Times New Roman"/>
          <w:sz w:val="28"/>
          <w:szCs w:val="28"/>
        </w:rPr>
        <w:t>[26]</w:t>
      </w:r>
      <w:r w:rsidRPr="00C503B1">
        <w:rPr>
          <w:rFonts w:ascii="Times New Roman" w:eastAsiaTheme="minorEastAsia" w:hAnsi="Times New Roman" w:cs="Times New Roman"/>
          <w:color w:val="000000"/>
          <w:kern w:val="24"/>
          <w:sz w:val="28"/>
          <w:szCs w:val="28"/>
          <w:lang w:eastAsia="ru-RU"/>
        </w:rPr>
        <w:t>.</w:t>
      </w:r>
    </w:p>
    <w:p w:rsidR="0088541A" w:rsidRDefault="0088541A" w:rsidP="0088541A">
      <w:pPr>
        <w:spacing w:after="0" w:line="360" w:lineRule="auto"/>
        <w:rPr>
          <w:rFonts w:ascii="Times New Roman" w:eastAsiaTheme="minorEastAsia" w:hAnsi="Times New Roman" w:cs="Times New Roman"/>
          <w:color w:val="000000"/>
          <w:kern w:val="24"/>
          <w:sz w:val="28"/>
          <w:szCs w:val="28"/>
          <w:lang w:eastAsia="ru-RU"/>
        </w:rPr>
      </w:pPr>
      <w:r>
        <w:rPr>
          <w:rFonts w:ascii="Times New Roman" w:eastAsiaTheme="minorEastAsia" w:hAnsi="Times New Roman" w:cs="Times New Roman"/>
          <w:color w:val="000000"/>
          <w:kern w:val="24"/>
          <w:sz w:val="28"/>
          <w:szCs w:val="28"/>
          <w:lang w:eastAsia="ru-RU"/>
        </w:rPr>
        <w:t xml:space="preserve">  2.  Внедрение МНС выгодно и для территориальных бюджетов поскольку (как показано в примере) ежегодно средства выделяемые на финансирование граждан старше трудоспособного (табл. 3) можно уменьшать на одну восемнадцатую часть (3122000 </w:t>
      </w:r>
      <m:oMath>
        <m:r>
          <w:rPr>
            <w:rFonts w:ascii="Cambria Math" w:eastAsiaTheme="minorEastAsia" w:hAnsi="Cambria Math" w:cs="Times New Roman"/>
            <w:color w:val="000000"/>
            <w:kern w:val="24"/>
            <w:sz w:val="28"/>
            <w:szCs w:val="28"/>
            <w:lang w:eastAsia="ru-RU"/>
          </w:rPr>
          <m:t>∙</m:t>
        </m:r>
      </m:oMath>
      <w:r>
        <w:rPr>
          <w:rFonts w:ascii="Times New Roman" w:eastAsiaTheme="minorEastAsia" w:hAnsi="Times New Roman" w:cs="Times New Roman"/>
          <w:color w:val="000000"/>
          <w:kern w:val="24"/>
          <w:sz w:val="28"/>
          <w:szCs w:val="28"/>
          <w:lang w:eastAsia="ru-RU"/>
        </w:rPr>
        <w:t xml:space="preserve"> 13342,15: 18 = 2314095 777 руб.) составляющую примерно 2,3 миллиарда рублей. Соответственно примерно через 18 лет бюджету Москвы не надо будет финансировать эту категорию населения, поскольку они сами на своих МНС накопят средства необходимые для оказания медицинских услуг на период дожития.</w:t>
      </w:r>
    </w:p>
    <w:p w:rsidR="0088541A" w:rsidRDefault="0088541A" w:rsidP="0088541A">
      <w:pPr>
        <w:spacing w:after="0" w:line="360" w:lineRule="auto"/>
        <w:rPr>
          <w:rFonts w:ascii="Times New Roman" w:eastAsiaTheme="minorEastAsia" w:hAnsi="Times New Roman" w:cs="Times New Roman"/>
          <w:color w:val="000000"/>
          <w:kern w:val="24"/>
          <w:sz w:val="28"/>
          <w:szCs w:val="28"/>
          <w:lang w:eastAsia="ru-RU"/>
        </w:rPr>
      </w:pPr>
      <w:r>
        <w:rPr>
          <w:rFonts w:ascii="Times New Roman" w:eastAsiaTheme="minorEastAsia" w:hAnsi="Times New Roman" w:cs="Times New Roman"/>
          <w:color w:val="000000"/>
          <w:kern w:val="24"/>
          <w:sz w:val="28"/>
          <w:szCs w:val="28"/>
          <w:lang w:eastAsia="ru-RU"/>
        </w:rPr>
        <w:t xml:space="preserve">   3.  Как показано выше, примерно 35% трудоспособного населения в настоящее время не делают отчисления в фонд ОМС. Введение МНС станет для них серьёзным стимулом выйти из «тени», получать «белую» зарплату, потому, что деньги перечисленные на МНС это </w:t>
      </w:r>
      <w:r w:rsidRPr="00823885">
        <w:rPr>
          <w:rFonts w:ascii="Times New Roman" w:eastAsiaTheme="minorEastAsia" w:hAnsi="Times New Roman" w:cs="Times New Roman"/>
          <w:b/>
          <w:color w:val="000000"/>
          <w:kern w:val="24"/>
          <w:sz w:val="28"/>
          <w:szCs w:val="28"/>
          <w:lang w:eastAsia="ru-RU"/>
        </w:rPr>
        <w:t>навсегда только их деньги,</w:t>
      </w:r>
      <w:r>
        <w:rPr>
          <w:rFonts w:ascii="Times New Roman" w:eastAsiaTheme="minorEastAsia" w:hAnsi="Times New Roman" w:cs="Times New Roman"/>
          <w:color w:val="000000"/>
          <w:kern w:val="24"/>
          <w:sz w:val="28"/>
          <w:szCs w:val="28"/>
          <w:lang w:eastAsia="ru-RU"/>
        </w:rPr>
        <w:t xml:space="preserve"> которые они смогут направить на своё медицинское обслуживание, а средства сверх неснижаемого остатка использовать на покупку жилья, образование, перевести в пенсионные накопления и передавать по наследству.</w:t>
      </w:r>
    </w:p>
    <w:p w:rsidR="0088541A" w:rsidRDefault="0088541A" w:rsidP="0088541A">
      <w:pPr>
        <w:spacing w:after="0" w:line="360" w:lineRule="auto"/>
        <w:rPr>
          <w:rFonts w:ascii="Times New Roman" w:eastAsiaTheme="minorEastAsia" w:hAnsi="Times New Roman" w:cs="Times New Roman"/>
          <w:color w:val="000000"/>
          <w:kern w:val="24"/>
          <w:sz w:val="28"/>
          <w:szCs w:val="28"/>
          <w:lang w:eastAsia="ru-RU"/>
        </w:rPr>
      </w:pPr>
      <w:r>
        <w:rPr>
          <w:rFonts w:ascii="Times New Roman" w:eastAsiaTheme="minorEastAsia" w:hAnsi="Times New Roman" w:cs="Times New Roman"/>
          <w:color w:val="000000"/>
          <w:kern w:val="24"/>
          <w:sz w:val="28"/>
          <w:szCs w:val="28"/>
          <w:lang w:eastAsia="ru-RU"/>
        </w:rPr>
        <w:t xml:space="preserve">    Выход этой категории работающих граждан из «тени» очень выгоден для территориальных бюджетов и фонда ОМС поскольку, как следует из представленного выше примера, примерно через 18 лет им не надо будет выделять ежегодно примерно 300 миллиардов рублей на медицинское обслуживание этих граждан. И уже с первого года внедрения МНС расходы территориальных бюджетов и фонда ОМС будут ежегодно сокращаться примерно на одну восемнадцатую часть.</w:t>
      </w:r>
    </w:p>
    <w:p w:rsidR="0088541A" w:rsidRDefault="0088541A" w:rsidP="0088541A">
      <w:pPr>
        <w:spacing w:after="0" w:line="360" w:lineRule="auto"/>
        <w:rPr>
          <w:rFonts w:ascii="Times New Roman" w:eastAsiaTheme="minorEastAsia" w:hAnsi="Times New Roman" w:cs="Times New Roman"/>
          <w:color w:val="000000"/>
          <w:kern w:val="24"/>
          <w:sz w:val="28"/>
          <w:szCs w:val="28"/>
          <w:u w:val="single"/>
          <w:lang w:eastAsia="ru-RU"/>
        </w:rPr>
      </w:pPr>
      <w:r>
        <w:rPr>
          <w:rFonts w:ascii="Times New Roman" w:eastAsiaTheme="minorEastAsia" w:hAnsi="Times New Roman" w:cs="Times New Roman"/>
          <w:color w:val="000000"/>
          <w:kern w:val="24"/>
          <w:sz w:val="28"/>
          <w:szCs w:val="28"/>
          <w:lang w:eastAsia="ru-RU"/>
        </w:rPr>
        <w:t xml:space="preserve">     Высвобожденные за счёт внедрения МНС значительные бюджетные средства  и средства фонда ОМС направленные на строительство новых больниц и поликлиник, оснащение действующих организаций здравоохранения современной медицинской техникой, рост заработной платы медицинского персонала, финансирование научных исследований позволят </w:t>
      </w:r>
      <w:r w:rsidRPr="00823885">
        <w:rPr>
          <w:rFonts w:ascii="Times New Roman" w:eastAsiaTheme="minorEastAsia" w:hAnsi="Times New Roman" w:cs="Times New Roman"/>
          <w:b/>
          <w:color w:val="000000"/>
          <w:kern w:val="24"/>
          <w:sz w:val="28"/>
          <w:szCs w:val="28"/>
          <w:lang w:eastAsia="ru-RU"/>
        </w:rPr>
        <w:t>существенно повысить доступность и качество медицинского обслуживания всех граждан России.</w:t>
      </w:r>
    </w:p>
    <w:p w:rsidR="0088541A" w:rsidRDefault="0088541A" w:rsidP="0088541A">
      <w:pPr>
        <w:spacing w:after="0" w:line="360" w:lineRule="auto"/>
        <w:rPr>
          <w:rFonts w:ascii="Times New Roman" w:eastAsiaTheme="minorEastAsia" w:hAnsi="Times New Roman" w:cs="Times New Roman"/>
          <w:color w:val="000000"/>
          <w:kern w:val="24"/>
          <w:sz w:val="28"/>
          <w:szCs w:val="28"/>
          <w:lang w:eastAsia="ru-RU"/>
        </w:rPr>
      </w:pPr>
      <w:r>
        <w:rPr>
          <w:rFonts w:ascii="Times New Roman" w:eastAsiaTheme="minorEastAsia" w:hAnsi="Times New Roman" w:cs="Times New Roman"/>
          <w:color w:val="000000"/>
          <w:kern w:val="24"/>
          <w:sz w:val="28"/>
          <w:szCs w:val="28"/>
          <w:lang w:eastAsia="ru-RU"/>
        </w:rPr>
        <w:t xml:space="preserve"> 4.    Из рассмотренного примера следует, что в среднем на МНС одного работающего москвича за период его трудовой деятельности (35,5 года) накопится сумма в 1307374 руб. (53368,6 руб. – не снижаемый остаток; плюс – 773693,49 руб. – сверх не снижаемого остатка за период трудовой деятельности). Сумму в 773693,49 руб. каждый москвич может вложить в увеличение своей пенсии, покупку жилья и образование, повышая тем самым благосостояние своей семьи.</w:t>
      </w:r>
    </w:p>
    <w:p w:rsidR="0088541A" w:rsidRDefault="0088541A" w:rsidP="0088541A">
      <w:pPr>
        <w:spacing w:after="0" w:line="360" w:lineRule="auto"/>
        <w:rPr>
          <w:rFonts w:ascii="Times New Roman" w:eastAsiaTheme="minorEastAsia" w:hAnsi="Times New Roman" w:cs="Times New Roman"/>
          <w:color w:val="000000"/>
          <w:kern w:val="24"/>
          <w:sz w:val="28"/>
          <w:szCs w:val="28"/>
          <w:lang w:eastAsia="ru-RU"/>
        </w:rPr>
      </w:pPr>
      <w:r>
        <w:rPr>
          <w:rFonts w:ascii="Times New Roman" w:eastAsiaTheme="minorEastAsia" w:hAnsi="Times New Roman" w:cs="Times New Roman"/>
          <w:color w:val="000000"/>
          <w:kern w:val="24"/>
          <w:sz w:val="28"/>
          <w:szCs w:val="28"/>
          <w:lang w:eastAsia="ru-RU"/>
        </w:rPr>
        <w:t xml:space="preserve">     А власти , обеспечивая работающим гражданам доход 2%-4% (по аналогии с Сингапуром), могут инвестировать эти средства в отрасли обеспечивающие более высокую доходность и способствующие росту уровня жизни москвичей.   В сумме эти средства составят 9,6 триллиона руб.</w:t>
      </w:r>
    </w:p>
    <w:p w:rsidR="0088541A" w:rsidRPr="004C5B44" w:rsidRDefault="0088541A" w:rsidP="0088541A">
      <w:pPr>
        <w:spacing w:after="0" w:line="360" w:lineRule="auto"/>
        <w:rPr>
          <w:rFonts w:ascii="Times New Roman" w:eastAsiaTheme="minorEastAsia" w:hAnsi="Times New Roman" w:cs="Times New Roman"/>
          <w:b/>
          <w:color w:val="000000"/>
          <w:kern w:val="24"/>
          <w:sz w:val="28"/>
          <w:szCs w:val="28"/>
          <w:lang w:eastAsia="ru-RU"/>
        </w:rPr>
      </w:pPr>
      <w:r>
        <w:rPr>
          <w:rFonts w:ascii="Times New Roman" w:eastAsiaTheme="minorEastAsia" w:hAnsi="Times New Roman" w:cs="Times New Roman"/>
          <w:color w:val="000000"/>
          <w:kern w:val="24"/>
          <w:sz w:val="28"/>
          <w:szCs w:val="28"/>
          <w:lang w:eastAsia="ru-RU"/>
        </w:rPr>
        <w:t xml:space="preserve">(1307374 </w:t>
      </w:r>
      <m:oMath>
        <m:r>
          <w:rPr>
            <w:rFonts w:ascii="Cambria Math" w:eastAsiaTheme="minorEastAsia" w:hAnsi="Cambria Math" w:cs="Times New Roman"/>
            <w:color w:val="000000"/>
            <w:kern w:val="24"/>
            <w:sz w:val="28"/>
            <w:szCs w:val="28"/>
            <w:lang w:eastAsia="ru-RU"/>
          </w:rPr>
          <m:t>∙</m:t>
        </m:r>
      </m:oMath>
      <w:r>
        <w:rPr>
          <w:rFonts w:ascii="Times New Roman" w:eastAsiaTheme="minorEastAsia" w:hAnsi="Times New Roman" w:cs="Times New Roman"/>
          <w:color w:val="000000"/>
          <w:kern w:val="24"/>
          <w:sz w:val="28"/>
          <w:szCs w:val="28"/>
          <w:lang w:eastAsia="ru-RU"/>
        </w:rPr>
        <w:t xml:space="preserve"> 7357200  =9618611900000), что больше половины федерального бюджета 2017 года.   </w:t>
      </w:r>
      <w:r w:rsidRPr="004C5B44">
        <w:rPr>
          <w:rFonts w:ascii="Times New Roman" w:eastAsiaTheme="minorEastAsia" w:hAnsi="Times New Roman" w:cs="Times New Roman"/>
          <w:b/>
          <w:color w:val="000000"/>
          <w:kern w:val="24"/>
          <w:sz w:val="28"/>
          <w:szCs w:val="28"/>
          <w:lang w:eastAsia="ru-RU"/>
        </w:rPr>
        <w:t>По аналогии, введение МНС позволит повысить благосостояние работающих граждан всех регионов и накопить властям этих регионов огромный объём недорогих финансовых средств для их инвестирования в развитие экономики России.</w:t>
      </w:r>
    </w:p>
    <w:p w:rsidR="0088541A" w:rsidRDefault="0088541A" w:rsidP="0088541A">
      <w:pPr>
        <w:spacing w:after="0" w:line="360" w:lineRule="auto"/>
        <w:rPr>
          <w:rFonts w:ascii="Times New Roman" w:eastAsiaTheme="minorEastAsia" w:hAnsi="Times New Roman" w:cs="Times New Roman"/>
          <w:color w:val="000000"/>
          <w:kern w:val="24"/>
          <w:sz w:val="28"/>
          <w:szCs w:val="28"/>
          <w:lang w:eastAsia="ru-RU"/>
        </w:rPr>
      </w:pPr>
      <w:r>
        <w:rPr>
          <w:rFonts w:ascii="Times New Roman" w:eastAsiaTheme="minorEastAsia" w:hAnsi="Times New Roman" w:cs="Times New Roman"/>
          <w:color w:val="000000"/>
          <w:kern w:val="24"/>
          <w:sz w:val="28"/>
          <w:szCs w:val="28"/>
          <w:lang w:eastAsia="ru-RU"/>
        </w:rPr>
        <w:t xml:space="preserve"> 5. В соответствии с вышеизложенным для введения в систему финансирования здравоохранения МНС необходимо принять два политических решения.</w:t>
      </w:r>
    </w:p>
    <w:p w:rsidR="0088541A" w:rsidRDefault="0088541A" w:rsidP="0088541A">
      <w:pPr>
        <w:spacing w:after="0" w:line="360" w:lineRule="auto"/>
        <w:rPr>
          <w:rFonts w:ascii="Times New Roman" w:eastAsiaTheme="minorEastAsia" w:hAnsi="Times New Roman" w:cs="Times New Roman"/>
          <w:color w:val="000000"/>
          <w:kern w:val="24"/>
          <w:sz w:val="28"/>
          <w:szCs w:val="28"/>
          <w:lang w:eastAsia="ru-RU"/>
        </w:rPr>
      </w:pPr>
      <w:r>
        <w:rPr>
          <w:rFonts w:ascii="Times New Roman" w:eastAsiaTheme="minorEastAsia" w:hAnsi="Times New Roman" w:cs="Times New Roman"/>
          <w:color w:val="000000"/>
          <w:kern w:val="24"/>
          <w:sz w:val="28"/>
          <w:szCs w:val="28"/>
          <w:lang w:eastAsia="ru-RU"/>
        </w:rPr>
        <w:t>1.</w:t>
      </w:r>
      <w:r w:rsidRPr="00BB6EA7">
        <w:rPr>
          <w:rFonts w:ascii="Times New Roman" w:eastAsiaTheme="minorEastAsia" w:hAnsi="Times New Roman" w:cs="Times New Roman"/>
          <w:color w:val="000000"/>
          <w:kern w:val="24"/>
          <w:sz w:val="28"/>
          <w:szCs w:val="28"/>
          <w:lang w:eastAsia="ru-RU"/>
        </w:rPr>
        <w:t>Обязать предприятия и территориальные бюджеты перечислять средства в фонд ОМС не общей суммой, а персонально на МНС граждан по аналогии с перечислением средств в Пенсионный фонд.</w:t>
      </w:r>
    </w:p>
    <w:p w:rsidR="0088541A" w:rsidRPr="00BB6EA7" w:rsidRDefault="0088541A" w:rsidP="0088541A">
      <w:pPr>
        <w:spacing w:after="0" w:line="360" w:lineRule="auto"/>
        <w:rPr>
          <w:rFonts w:ascii="Times New Roman" w:eastAsiaTheme="minorEastAsia" w:hAnsi="Times New Roman" w:cs="Times New Roman"/>
          <w:color w:val="000000"/>
          <w:kern w:val="24"/>
          <w:sz w:val="28"/>
          <w:szCs w:val="28"/>
          <w:lang w:eastAsia="ru-RU"/>
        </w:rPr>
      </w:pPr>
      <w:r>
        <w:rPr>
          <w:rFonts w:ascii="Times New Roman" w:eastAsiaTheme="minorEastAsia" w:hAnsi="Times New Roman" w:cs="Times New Roman"/>
          <w:color w:val="000000"/>
          <w:kern w:val="24"/>
          <w:sz w:val="28"/>
          <w:szCs w:val="28"/>
          <w:lang w:eastAsia="ru-RU"/>
        </w:rPr>
        <w:t>2. Считать средства на МНС собственностью граждан и разрешить средства превышающие не снижаемый остаток вкладывать в жильё, образование, инвестировать в государственные ценные бумаги, а при достижении пенсионного возраста, в пенсионные накопления. Передавать средства на МНС по наследству.</w:t>
      </w:r>
    </w:p>
    <w:p w:rsidR="0088541A" w:rsidRDefault="0088541A" w:rsidP="006D727C">
      <w:pPr>
        <w:rPr>
          <w:rFonts w:ascii="Times New Roman" w:hAnsi="Times New Roman" w:cs="Times New Roman"/>
          <w:sz w:val="24"/>
          <w:szCs w:val="24"/>
        </w:rPr>
      </w:pPr>
    </w:p>
    <w:p w:rsidR="00A83929" w:rsidRDefault="00A83929" w:rsidP="006D727C">
      <w:pPr>
        <w:rPr>
          <w:rFonts w:ascii="Times New Roman" w:hAnsi="Times New Roman" w:cs="Times New Roman"/>
          <w:sz w:val="24"/>
          <w:szCs w:val="24"/>
        </w:rPr>
      </w:pPr>
    </w:p>
    <w:p w:rsidR="00A83929" w:rsidRDefault="00A83929" w:rsidP="006D727C">
      <w:pPr>
        <w:rPr>
          <w:rFonts w:ascii="Times New Roman" w:hAnsi="Times New Roman" w:cs="Times New Roman"/>
          <w:sz w:val="24"/>
          <w:szCs w:val="24"/>
        </w:rPr>
      </w:pPr>
    </w:p>
    <w:p w:rsidR="00A83929" w:rsidRDefault="00A83929" w:rsidP="006D727C">
      <w:pPr>
        <w:rPr>
          <w:rFonts w:ascii="Times New Roman" w:hAnsi="Times New Roman" w:cs="Times New Roman"/>
          <w:sz w:val="24"/>
          <w:szCs w:val="24"/>
        </w:rPr>
      </w:pPr>
    </w:p>
    <w:p w:rsidR="00A83929" w:rsidRDefault="00A83929" w:rsidP="006D727C">
      <w:pPr>
        <w:rPr>
          <w:rFonts w:ascii="Times New Roman" w:hAnsi="Times New Roman" w:cs="Times New Roman"/>
          <w:sz w:val="24"/>
          <w:szCs w:val="24"/>
        </w:rPr>
      </w:pPr>
    </w:p>
    <w:p w:rsidR="00A83929" w:rsidRDefault="00A83929" w:rsidP="006D727C">
      <w:pPr>
        <w:rPr>
          <w:rFonts w:ascii="Times New Roman" w:hAnsi="Times New Roman" w:cs="Times New Roman"/>
          <w:sz w:val="24"/>
          <w:szCs w:val="24"/>
        </w:rPr>
      </w:pPr>
    </w:p>
    <w:p w:rsidR="00A83929" w:rsidRDefault="00A83929" w:rsidP="006D727C">
      <w:pPr>
        <w:rPr>
          <w:rFonts w:ascii="Times New Roman" w:hAnsi="Times New Roman" w:cs="Times New Roman"/>
          <w:sz w:val="24"/>
          <w:szCs w:val="24"/>
        </w:rPr>
      </w:pPr>
    </w:p>
    <w:p w:rsidR="00A83929" w:rsidRDefault="00A83929" w:rsidP="006D727C">
      <w:pPr>
        <w:rPr>
          <w:rFonts w:ascii="Times New Roman" w:hAnsi="Times New Roman" w:cs="Times New Roman"/>
          <w:sz w:val="24"/>
          <w:szCs w:val="24"/>
        </w:rPr>
      </w:pPr>
    </w:p>
    <w:p w:rsidR="00A83929" w:rsidRDefault="00A83929" w:rsidP="006D727C">
      <w:pPr>
        <w:rPr>
          <w:rFonts w:ascii="Times New Roman" w:hAnsi="Times New Roman" w:cs="Times New Roman"/>
          <w:sz w:val="24"/>
          <w:szCs w:val="24"/>
        </w:rPr>
      </w:pPr>
    </w:p>
    <w:p w:rsidR="00A83929" w:rsidRDefault="00A83929" w:rsidP="006D727C">
      <w:pPr>
        <w:rPr>
          <w:rFonts w:ascii="Times New Roman" w:hAnsi="Times New Roman" w:cs="Times New Roman"/>
          <w:sz w:val="24"/>
          <w:szCs w:val="24"/>
        </w:rPr>
      </w:pPr>
    </w:p>
    <w:p w:rsidR="00A83929" w:rsidRDefault="00A83929" w:rsidP="006D727C">
      <w:pPr>
        <w:rPr>
          <w:rFonts w:ascii="Times New Roman" w:hAnsi="Times New Roman" w:cs="Times New Roman"/>
          <w:sz w:val="24"/>
          <w:szCs w:val="24"/>
        </w:rPr>
      </w:pPr>
    </w:p>
    <w:p w:rsidR="00A83929" w:rsidRDefault="00A83929" w:rsidP="006D727C">
      <w:pPr>
        <w:rPr>
          <w:rFonts w:ascii="Times New Roman" w:hAnsi="Times New Roman" w:cs="Times New Roman"/>
          <w:sz w:val="24"/>
          <w:szCs w:val="24"/>
        </w:rPr>
      </w:pPr>
    </w:p>
    <w:p w:rsidR="00A83929" w:rsidRDefault="00A83929" w:rsidP="006D727C">
      <w:pPr>
        <w:rPr>
          <w:rFonts w:ascii="Times New Roman" w:hAnsi="Times New Roman" w:cs="Times New Roman"/>
          <w:sz w:val="24"/>
          <w:szCs w:val="24"/>
        </w:rPr>
      </w:pPr>
    </w:p>
    <w:p w:rsidR="00A83929" w:rsidRDefault="00A83929" w:rsidP="006D727C">
      <w:pPr>
        <w:rPr>
          <w:rFonts w:ascii="Times New Roman" w:hAnsi="Times New Roman" w:cs="Times New Roman"/>
          <w:sz w:val="24"/>
          <w:szCs w:val="24"/>
        </w:rPr>
      </w:pPr>
    </w:p>
    <w:p w:rsidR="00A83929" w:rsidRDefault="00A83929" w:rsidP="006D727C">
      <w:pPr>
        <w:rPr>
          <w:rFonts w:ascii="Times New Roman" w:hAnsi="Times New Roman" w:cs="Times New Roman"/>
          <w:sz w:val="24"/>
          <w:szCs w:val="24"/>
        </w:rPr>
      </w:pPr>
    </w:p>
    <w:p w:rsidR="00A83929" w:rsidRDefault="00A83929" w:rsidP="006D727C">
      <w:pPr>
        <w:rPr>
          <w:rFonts w:ascii="Times New Roman" w:hAnsi="Times New Roman" w:cs="Times New Roman"/>
          <w:sz w:val="24"/>
          <w:szCs w:val="24"/>
        </w:rPr>
      </w:pPr>
    </w:p>
    <w:p w:rsidR="00A83929" w:rsidRDefault="00A83929" w:rsidP="006D727C">
      <w:pPr>
        <w:rPr>
          <w:rFonts w:ascii="Times New Roman" w:hAnsi="Times New Roman" w:cs="Times New Roman"/>
          <w:sz w:val="24"/>
          <w:szCs w:val="24"/>
        </w:rPr>
      </w:pPr>
    </w:p>
    <w:p w:rsidR="003E519E" w:rsidRPr="003E519E" w:rsidRDefault="005D7F37" w:rsidP="005D7F37">
      <w:pPr>
        <w:pStyle w:val="a3"/>
        <w:rPr>
          <w:rFonts w:ascii="Times New Roman" w:hAnsi="Times New Roman" w:cs="Times New Roman"/>
          <w:b/>
          <w:sz w:val="28"/>
          <w:szCs w:val="28"/>
        </w:rPr>
      </w:pPr>
      <w:r>
        <w:rPr>
          <w:rFonts w:ascii="Times New Roman" w:hAnsi="Times New Roman" w:cs="Times New Roman"/>
          <w:b/>
          <w:sz w:val="32"/>
          <w:szCs w:val="32"/>
        </w:rPr>
        <w:t>Раздел</w:t>
      </w:r>
      <w:r w:rsidRPr="003E519E">
        <w:rPr>
          <w:rFonts w:ascii="Times New Roman" w:hAnsi="Times New Roman" w:cs="Times New Roman"/>
          <w:b/>
          <w:sz w:val="32"/>
          <w:szCs w:val="32"/>
        </w:rPr>
        <w:t xml:space="preserve"> </w:t>
      </w:r>
      <w:r>
        <w:rPr>
          <w:rFonts w:ascii="Times New Roman" w:hAnsi="Times New Roman" w:cs="Times New Roman"/>
          <w:b/>
          <w:sz w:val="32"/>
          <w:szCs w:val="32"/>
        </w:rPr>
        <w:t xml:space="preserve">3 </w:t>
      </w:r>
      <w:r w:rsidR="003E519E" w:rsidRPr="003E519E">
        <w:rPr>
          <w:rFonts w:ascii="Times New Roman" w:hAnsi="Times New Roman" w:cs="Times New Roman"/>
          <w:b/>
          <w:sz w:val="32"/>
          <w:szCs w:val="32"/>
        </w:rPr>
        <w:t xml:space="preserve">Прорывные технологии финансирования здравоохранения и экономики России. </w:t>
      </w:r>
    </w:p>
    <w:p w:rsidR="003E519E" w:rsidRDefault="003E519E" w:rsidP="003E519E">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Исходные данные для расчёта использования МНС для финансирования работающих граждан России приведены в табл. 1. </w:t>
      </w:r>
    </w:p>
    <w:p w:rsidR="003E519E" w:rsidRPr="00570DCB" w:rsidRDefault="003E519E" w:rsidP="003E519E">
      <w:pPr>
        <w:spacing w:line="240" w:lineRule="auto"/>
        <w:ind w:firstLine="284"/>
        <w:rPr>
          <w:rFonts w:ascii="Times New Roman" w:hAnsi="Times New Roman" w:cs="Times New Roman"/>
          <w:sz w:val="28"/>
          <w:szCs w:val="28"/>
        </w:rPr>
      </w:pPr>
      <w:r w:rsidRPr="00570DCB">
        <w:rPr>
          <w:rFonts w:ascii="Times New Roman" w:hAnsi="Times New Roman" w:cs="Times New Roman"/>
          <w:i/>
          <w:sz w:val="28"/>
          <w:szCs w:val="28"/>
        </w:rPr>
        <w:t>Таблица 1.</w:t>
      </w:r>
      <w:r w:rsidRPr="00570DCB">
        <w:rPr>
          <w:rFonts w:ascii="Times New Roman" w:hAnsi="Times New Roman" w:cs="Times New Roman"/>
          <w:sz w:val="28"/>
          <w:szCs w:val="28"/>
        </w:rPr>
        <w:t xml:space="preserve"> </w:t>
      </w:r>
      <w:r w:rsidRPr="00570DCB">
        <w:rPr>
          <w:rFonts w:ascii="Times New Roman" w:hAnsi="Times New Roman" w:cs="Times New Roman"/>
          <w:b/>
          <w:sz w:val="28"/>
          <w:szCs w:val="28"/>
        </w:rPr>
        <w:t>Исходные данные</w:t>
      </w:r>
    </w:p>
    <w:tbl>
      <w:tblPr>
        <w:tblW w:w="6946" w:type="dxa"/>
        <w:tblInd w:w="108" w:type="dxa"/>
        <w:tblLook w:val="04A0" w:firstRow="1" w:lastRow="0" w:firstColumn="1" w:lastColumn="0" w:noHBand="0" w:noVBand="1"/>
      </w:tblPr>
      <w:tblGrid>
        <w:gridCol w:w="5387"/>
        <w:gridCol w:w="1559"/>
      </w:tblGrid>
      <w:tr w:rsidR="003E519E" w:rsidRPr="00570DCB" w:rsidTr="00552292">
        <w:trPr>
          <w:trHeight w:val="37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519E" w:rsidRPr="00C4794B" w:rsidRDefault="003E519E" w:rsidP="00552292">
            <w:pPr>
              <w:spacing w:after="0" w:line="240" w:lineRule="auto"/>
              <w:rPr>
                <w:rFonts w:ascii="Times New Roman" w:eastAsia="Times New Roman" w:hAnsi="Times New Roman" w:cs="Times New Roman"/>
                <w:b/>
                <w:bCs/>
                <w:color w:val="000000"/>
                <w:lang w:eastAsia="ru-RU"/>
              </w:rPr>
            </w:pPr>
            <w:r w:rsidRPr="00C4794B">
              <w:rPr>
                <w:rFonts w:ascii="Times New Roman" w:eastAsia="Times New Roman" w:hAnsi="Times New Roman" w:cs="Times New Roman"/>
                <w:b/>
                <w:bCs/>
                <w:color w:val="000000"/>
                <w:lang w:eastAsia="ru-RU"/>
              </w:rPr>
              <w:t>Показатели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E519E" w:rsidRPr="00C4794B" w:rsidRDefault="003E519E" w:rsidP="00552292">
            <w:pPr>
              <w:spacing w:after="0" w:line="240" w:lineRule="auto"/>
              <w:rPr>
                <w:rFonts w:ascii="Times New Roman" w:eastAsia="Times New Roman" w:hAnsi="Times New Roman" w:cs="Times New Roman"/>
                <w:b/>
                <w:bCs/>
                <w:color w:val="000000"/>
                <w:lang w:eastAsia="ru-RU"/>
              </w:rPr>
            </w:pPr>
            <w:r w:rsidRPr="00C4794B">
              <w:rPr>
                <w:rFonts w:ascii="Times New Roman" w:eastAsia="Times New Roman" w:hAnsi="Times New Roman" w:cs="Times New Roman"/>
                <w:b/>
                <w:bCs/>
                <w:color w:val="000000"/>
                <w:lang w:eastAsia="ru-RU"/>
              </w:rPr>
              <w:t>Значения показателей</w:t>
            </w:r>
          </w:p>
        </w:tc>
      </w:tr>
      <w:tr w:rsidR="003E519E" w:rsidRPr="00570DCB" w:rsidTr="00552292">
        <w:trPr>
          <w:trHeight w:val="375"/>
        </w:trPr>
        <w:tc>
          <w:tcPr>
            <w:tcW w:w="5387" w:type="dxa"/>
            <w:tcBorders>
              <w:top w:val="nil"/>
              <w:left w:val="single" w:sz="4" w:space="0" w:color="auto"/>
              <w:bottom w:val="single" w:sz="4" w:space="0" w:color="auto"/>
              <w:right w:val="single" w:sz="4" w:space="0" w:color="auto"/>
            </w:tcBorders>
            <w:shd w:val="clear" w:color="000000" w:fill="E7E6E6"/>
            <w:vAlign w:val="bottom"/>
            <w:hideMark/>
          </w:tcPr>
          <w:p w:rsidR="003E519E" w:rsidRPr="00C4794B" w:rsidRDefault="003E519E" w:rsidP="00552292">
            <w:pPr>
              <w:spacing w:after="0" w:line="240" w:lineRule="auto"/>
              <w:rPr>
                <w:rFonts w:ascii="Times New Roman" w:eastAsia="Times New Roman" w:hAnsi="Times New Roman" w:cs="Times New Roman"/>
                <w:color w:val="000000"/>
                <w:lang w:eastAsia="ru-RU"/>
              </w:rPr>
            </w:pPr>
            <w:r w:rsidRPr="00C4794B">
              <w:rPr>
                <w:rFonts w:ascii="Times New Roman" w:eastAsia="Times New Roman" w:hAnsi="Times New Roman" w:cs="Times New Roman"/>
                <w:color w:val="000000"/>
                <w:lang w:eastAsia="ru-RU"/>
              </w:rPr>
              <w:t>Численнос</w:t>
            </w:r>
            <w:r>
              <w:rPr>
                <w:rFonts w:ascii="Times New Roman" w:eastAsia="Times New Roman" w:hAnsi="Times New Roman" w:cs="Times New Roman"/>
                <w:color w:val="000000"/>
                <w:lang w:eastAsia="ru-RU"/>
              </w:rPr>
              <w:t>ть работающих граждан РФ, чел [</w:t>
            </w:r>
            <w:r w:rsidRPr="001E672E">
              <w:rPr>
                <w:rFonts w:ascii="Times New Roman" w:eastAsia="Times New Roman" w:hAnsi="Times New Roman" w:cs="Times New Roman"/>
                <w:color w:val="000000"/>
                <w:lang w:eastAsia="ru-RU"/>
              </w:rPr>
              <w:t>14</w:t>
            </w:r>
            <w:r w:rsidRPr="00C4794B">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000000" w:fill="E7E6E6"/>
            <w:noWrap/>
            <w:vAlign w:val="bottom"/>
            <w:hideMark/>
          </w:tcPr>
          <w:p w:rsidR="003E519E" w:rsidRPr="00C4794B" w:rsidRDefault="003E519E" w:rsidP="00552292">
            <w:pPr>
              <w:spacing w:after="0" w:line="240" w:lineRule="auto"/>
              <w:jc w:val="right"/>
              <w:rPr>
                <w:rFonts w:ascii="Times New Roman" w:eastAsia="Times New Roman" w:hAnsi="Times New Roman" w:cs="Times New Roman"/>
                <w:color w:val="000000"/>
                <w:lang w:eastAsia="ru-RU"/>
              </w:rPr>
            </w:pPr>
            <w:r w:rsidRPr="00C4794B">
              <w:rPr>
                <w:rFonts w:ascii="Times New Roman" w:eastAsia="Times New Roman" w:hAnsi="Times New Roman" w:cs="Times New Roman"/>
                <w:color w:val="000000"/>
                <w:lang w:eastAsia="ru-RU"/>
              </w:rPr>
              <w:t>72 392 000</w:t>
            </w:r>
          </w:p>
        </w:tc>
      </w:tr>
      <w:tr w:rsidR="003E519E" w:rsidRPr="00570DCB" w:rsidTr="00552292">
        <w:trPr>
          <w:trHeight w:val="375"/>
        </w:trPr>
        <w:tc>
          <w:tcPr>
            <w:tcW w:w="5387" w:type="dxa"/>
            <w:tcBorders>
              <w:top w:val="nil"/>
              <w:left w:val="single" w:sz="4" w:space="0" w:color="auto"/>
              <w:bottom w:val="single" w:sz="4" w:space="0" w:color="auto"/>
              <w:right w:val="single" w:sz="4" w:space="0" w:color="auto"/>
            </w:tcBorders>
            <w:shd w:val="clear" w:color="000000" w:fill="E7E6E6"/>
            <w:vAlign w:val="bottom"/>
            <w:hideMark/>
          </w:tcPr>
          <w:p w:rsidR="003E519E" w:rsidRPr="00C4794B" w:rsidRDefault="003E519E" w:rsidP="00552292">
            <w:pPr>
              <w:spacing w:after="0" w:line="240" w:lineRule="auto"/>
              <w:rPr>
                <w:rFonts w:ascii="Times New Roman" w:eastAsia="Times New Roman" w:hAnsi="Times New Roman" w:cs="Times New Roman"/>
                <w:color w:val="000000"/>
                <w:lang w:eastAsia="ru-RU"/>
              </w:rPr>
            </w:pPr>
            <w:r w:rsidRPr="00C4794B">
              <w:rPr>
                <w:rFonts w:ascii="Times New Roman" w:eastAsia="Times New Roman" w:hAnsi="Times New Roman" w:cs="Times New Roman"/>
                <w:color w:val="000000"/>
                <w:lang w:eastAsia="ru-RU"/>
              </w:rPr>
              <w:t>Ставка ОМС, %</w:t>
            </w:r>
          </w:p>
        </w:tc>
        <w:tc>
          <w:tcPr>
            <w:tcW w:w="1559" w:type="dxa"/>
            <w:tcBorders>
              <w:top w:val="nil"/>
              <w:left w:val="nil"/>
              <w:bottom w:val="single" w:sz="4" w:space="0" w:color="auto"/>
              <w:right w:val="single" w:sz="4" w:space="0" w:color="auto"/>
            </w:tcBorders>
            <w:shd w:val="clear" w:color="000000" w:fill="E7E6E6"/>
            <w:noWrap/>
            <w:vAlign w:val="bottom"/>
            <w:hideMark/>
          </w:tcPr>
          <w:p w:rsidR="003E519E" w:rsidRPr="00C4794B" w:rsidRDefault="003E519E" w:rsidP="00552292">
            <w:pPr>
              <w:spacing w:after="0" w:line="240" w:lineRule="auto"/>
              <w:jc w:val="right"/>
              <w:rPr>
                <w:rFonts w:ascii="Times New Roman" w:eastAsia="Times New Roman" w:hAnsi="Times New Roman" w:cs="Times New Roman"/>
                <w:color w:val="000000"/>
                <w:lang w:eastAsia="ru-RU"/>
              </w:rPr>
            </w:pPr>
            <w:r w:rsidRPr="00C4794B">
              <w:rPr>
                <w:rFonts w:ascii="Times New Roman" w:eastAsia="Times New Roman" w:hAnsi="Times New Roman" w:cs="Times New Roman"/>
                <w:color w:val="000000"/>
                <w:lang w:eastAsia="ru-RU"/>
              </w:rPr>
              <w:t>5,1%</w:t>
            </w:r>
          </w:p>
        </w:tc>
      </w:tr>
      <w:tr w:rsidR="003E519E" w:rsidRPr="00570DCB" w:rsidTr="00552292">
        <w:trPr>
          <w:trHeight w:val="375"/>
        </w:trPr>
        <w:tc>
          <w:tcPr>
            <w:tcW w:w="5387" w:type="dxa"/>
            <w:tcBorders>
              <w:top w:val="nil"/>
              <w:left w:val="single" w:sz="4" w:space="0" w:color="auto"/>
              <w:bottom w:val="single" w:sz="4" w:space="0" w:color="auto"/>
              <w:right w:val="single" w:sz="4" w:space="0" w:color="auto"/>
            </w:tcBorders>
            <w:shd w:val="clear" w:color="000000" w:fill="E7E6E6"/>
            <w:vAlign w:val="bottom"/>
            <w:hideMark/>
          </w:tcPr>
          <w:p w:rsidR="003E519E" w:rsidRPr="00C4794B" w:rsidRDefault="003E519E" w:rsidP="00552292">
            <w:pPr>
              <w:spacing w:after="0" w:line="240" w:lineRule="auto"/>
              <w:rPr>
                <w:rFonts w:ascii="Times New Roman" w:eastAsia="Times New Roman" w:hAnsi="Times New Roman" w:cs="Times New Roman"/>
                <w:color w:val="000000"/>
                <w:lang w:eastAsia="ru-RU"/>
              </w:rPr>
            </w:pPr>
            <w:r w:rsidRPr="00C4794B">
              <w:rPr>
                <w:rFonts w:ascii="Times New Roman" w:eastAsia="Times New Roman" w:hAnsi="Times New Roman" w:cs="Times New Roman"/>
                <w:color w:val="000000"/>
                <w:lang w:eastAsia="ru-RU"/>
              </w:rPr>
              <w:t>Ра</w:t>
            </w:r>
            <w:r>
              <w:rPr>
                <w:rFonts w:ascii="Times New Roman" w:eastAsia="Times New Roman" w:hAnsi="Times New Roman" w:cs="Times New Roman"/>
                <w:color w:val="000000"/>
                <w:lang w:val="en-US" w:eastAsia="ru-RU"/>
              </w:rPr>
              <w:t>c</w:t>
            </w:r>
            <w:r w:rsidRPr="00C4794B">
              <w:rPr>
                <w:rFonts w:ascii="Times New Roman" w:eastAsia="Times New Roman" w:hAnsi="Times New Roman" w:cs="Times New Roman"/>
                <w:color w:val="000000"/>
                <w:lang w:eastAsia="ru-RU"/>
              </w:rPr>
              <w:t>ходы по ОМС н</w:t>
            </w:r>
            <w:r>
              <w:rPr>
                <w:rFonts w:ascii="Times New Roman" w:eastAsia="Times New Roman" w:hAnsi="Times New Roman" w:cs="Times New Roman"/>
                <w:color w:val="000000"/>
                <w:lang w:eastAsia="ru-RU"/>
              </w:rPr>
              <w:t>а человека в год (2016), руб. [</w:t>
            </w:r>
            <w:r>
              <w:rPr>
                <w:rFonts w:ascii="Times New Roman" w:eastAsia="Times New Roman" w:hAnsi="Times New Roman" w:cs="Times New Roman"/>
                <w:color w:val="000000"/>
                <w:lang w:val="en-US" w:eastAsia="ru-RU"/>
              </w:rPr>
              <w:t>10</w:t>
            </w:r>
            <w:r w:rsidRPr="00C4794B">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000000" w:fill="E7E6E6"/>
            <w:noWrap/>
            <w:vAlign w:val="bottom"/>
            <w:hideMark/>
          </w:tcPr>
          <w:p w:rsidR="003E519E" w:rsidRPr="00C4794B" w:rsidRDefault="003E519E" w:rsidP="0055229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r>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eastAsia="ru-RU"/>
              </w:rPr>
              <w:t>291</w:t>
            </w:r>
          </w:p>
        </w:tc>
      </w:tr>
      <w:tr w:rsidR="003E519E" w:rsidRPr="00570DCB" w:rsidTr="00552292">
        <w:trPr>
          <w:trHeight w:val="375"/>
        </w:trPr>
        <w:tc>
          <w:tcPr>
            <w:tcW w:w="5387" w:type="dxa"/>
            <w:tcBorders>
              <w:top w:val="nil"/>
              <w:left w:val="single" w:sz="4" w:space="0" w:color="auto"/>
              <w:bottom w:val="single" w:sz="4" w:space="0" w:color="auto"/>
              <w:right w:val="single" w:sz="4" w:space="0" w:color="auto"/>
            </w:tcBorders>
            <w:shd w:val="clear" w:color="000000" w:fill="E7E6E6"/>
            <w:vAlign w:val="bottom"/>
            <w:hideMark/>
          </w:tcPr>
          <w:p w:rsidR="003E519E" w:rsidRPr="00C4794B" w:rsidRDefault="003E519E" w:rsidP="00552292">
            <w:pPr>
              <w:spacing w:after="0" w:line="240" w:lineRule="auto"/>
              <w:rPr>
                <w:rFonts w:ascii="Times New Roman" w:eastAsia="Times New Roman" w:hAnsi="Times New Roman" w:cs="Times New Roman"/>
                <w:color w:val="000000"/>
                <w:lang w:eastAsia="ru-RU"/>
              </w:rPr>
            </w:pPr>
            <w:r w:rsidRPr="00C4794B">
              <w:rPr>
                <w:rFonts w:ascii="Times New Roman" w:eastAsia="Times New Roman" w:hAnsi="Times New Roman" w:cs="Times New Roman"/>
                <w:color w:val="000000"/>
                <w:lang w:eastAsia="ru-RU"/>
              </w:rPr>
              <w:t>Возраст дожития, лет [</w:t>
            </w:r>
            <w:r>
              <w:rPr>
                <w:rFonts w:ascii="Times New Roman" w:eastAsia="Times New Roman" w:hAnsi="Times New Roman" w:cs="Times New Roman"/>
                <w:color w:val="000000"/>
                <w:lang w:val="en-US" w:eastAsia="ru-RU"/>
              </w:rPr>
              <w:t>3</w:t>
            </w:r>
            <w:r w:rsidRPr="00C4794B">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000000" w:fill="E7E6E6"/>
            <w:noWrap/>
            <w:vAlign w:val="bottom"/>
            <w:hideMark/>
          </w:tcPr>
          <w:p w:rsidR="003E519E" w:rsidRPr="00C4794B" w:rsidRDefault="003E519E" w:rsidP="00552292">
            <w:pPr>
              <w:spacing w:after="0" w:line="240" w:lineRule="auto"/>
              <w:jc w:val="right"/>
              <w:rPr>
                <w:rFonts w:ascii="Times New Roman" w:eastAsia="Times New Roman" w:hAnsi="Times New Roman" w:cs="Times New Roman"/>
                <w:color w:val="000000"/>
                <w:lang w:eastAsia="ru-RU"/>
              </w:rPr>
            </w:pPr>
            <w:r w:rsidRPr="00C4794B">
              <w:rPr>
                <w:rFonts w:ascii="Times New Roman" w:eastAsia="Times New Roman" w:hAnsi="Times New Roman" w:cs="Times New Roman"/>
                <w:color w:val="000000"/>
                <w:lang w:eastAsia="ru-RU"/>
              </w:rPr>
              <w:t>20</w:t>
            </w:r>
          </w:p>
        </w:tc>
      </w:tr>
      <w:tr w:rsidR="003E519E" w:rsidRPr="00570DCB" w:rsidTr="00552292">
        <w:trPr>
          <w:trHeight w:val="375"/>
        </w:trPr>
        <w:tc>
          <w:tcPr>
            <w:tcW w:w="5387" w:type="dxa"/>
            <w:tcBorders>
              <w:top w:val="nil"/>
              <w:left w:val="single" w:sz="4" w:space="0" w:color="auto"/>
              <w:bottom w:val="single" w:sz="4" w:space="0" w:color="auto"/>
              <w:right w:val="single" w:sz="4" w:space="0" w:color="auto"/>
            </w:tcBorders>
            <w:shd w:val="clear" w:color="000000" w:fill="E7E6E6"/>
            <w:vAlign w:val="bottom"/>
            <w:hideMark/>
          </w:tcPr>
          <w:p w:rsidR="003E519E" w:rsidRPr="00C4794B" w:rsidRDefault="003E519E" w:rsidP="0055229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Средний трудовой стаж, лет [</w:t>
            </w:r>
            <w:r>
              <w:rPr>
                <w:rFonts w:ascii="Times New Roman" w:eastAsia="Times New Roman" w:hAnsi="Times New Roman" w:cs="Times New Roman"/>
                <w:color w:val="000000"/>
                <w:lang w:val="en-US" w:eastAsia="ru-RU"/>
              </w:rPr>
              <w:t>18</w:t>
            </w:r>
            <w:r w:rsidRPr="00C4794B">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000000" w:fill="E7E6E6"/>
            <w:noWrap/>
            <w:vAlign w:val="bottom"/>
            <w:hideMark/>
          </w:tcPr>
          <w:p w:rsidR="003E519E" w:rsidRPr="00C4794B" w:rsidRDefault="003E519E" w:rsidP="00552292">
            <w:pPr>
              <w:spacing w:after="0" w:line="240" w:lineRule="auto"/>
              <w:jc w:val="right"/>
              <w:rPr>
                <w:rFonts w:ascii="Times New Roman" w:eastAsia="Times New Roman" w:hAnsi="Times New Roman" w:cs="Times New Roman"/>
                <w:color w:val="000000"/>
                <w:lang w:eastAsia="ru-RU"/>
              </w:rPr>
            </w:pPr>
            <w:r w:rsidRPr="00C4794B">
              <w:rPr>
                <w:rFonts w:ascii="Times New Roman" w:eastAsia="Times New Roman" w:hAnsi="Times New Roman" w:cs="Times New Roman"/>
                <w:color w:val="000000"/>
                <w:lang w:eastAsia="ru-RU"/>
              </w:rPr>
              <w:t>35</w:t>
            </w:r>
          </w:p>
        </w:tc>
      </w:tr>
    </w:tbl>
    <w:p w:rsidR="003E519E" w:rsidRDefault="003E519E" w:rsidP="003E519E">
      <w:pPr>
        <w:spacing w:after="0" w:line="360" w:lineRule="auto"/>
        <w:rPr>
          <w:rFonts w:ascii="Times New Roman" w:hAnsi="Times New Roman" w:cs="Times New Roman"/>
          <w:sz w:val="28"/>
          <w:szCs w:val="28"/>
        </w:rPr>
      </w:pPr>
    </w:p>
    <w:p w:rsidR="003E519E" w:rsidRDefault="003E519E" w:rsidP="003E519E">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В табл. 2 в соответствии с подходом Росстата </w:t>
      </w:r>
      <w:r w:rsidR="00C503B1">
        <w:rPr>
          <w:rFonts w:ascii="Times New Roman" w:hAnsi="Times New Roman" w:cs="Times New Roman"/>
          <w:sz w:val="28"/>
          <w:szCs w:val="28"/>
        </w:rPr>
        <w:t>[</w:t>
      </w:r>
      <w:r w:rsidR="00C503B1" w:rsidRPr="00C503B1">
        <w:rPr>
          <w:rFonts w:ascii="Times New Roman" w:hAnsi="Times New Roman" w:cs="Times New Roman"/>
          <w:sz w:val="28"/>
          <w:szCs w:val="28"/>
        </w:rPr>
        <w:t>36</w:t>
      </w:r>
      <w:r w:rsidRPr="001E672E">
        <w:rPr>
          <w:rFonts w:ascii="Times New Roman" w:hAnsi="Times New Roman" w:cs="Times New Roman"/>
          <w:sz w:val="28"/>
          <w:szCs w:val="28"/>
        </w:rPr>
        <w:t xml:space="preserve">] </w:t>
      </w:r>
      <w:r>
        <w:rPr>
          <w:rFonts w:ascii="Times New Roman" w:hAnsi="Times New Roman" w:cs="Times New Roman"/>
          <w:sz w:val="28"/>
          <w:szCs w:val="28"/>
        </w:rPr>
        <w:t xml:space="preserve">все работающие граждане России распределены на 10 групп. </w:t>
      </w:r>
    </w:p>
    <w:p w:rsidR="003E519E" w:rsidRDefault="003E519E" w:rsidP="003E519E">
      <w:pPr>
        <w:spacing w:line="240" w:lineRule="auto"/>
        <w:ind w:firstLine="284"/>
        <w:rPr>
          <w:rFonts w:ascii="Times New Roman" w:hAnsi="Times New Roman" w:cs="Times New Roman"/>
          <w:b/>
          <w:sz w:val="28"/>
          <w:szCs w:val="28"/>
        </w:rPr>
      </w:pPr>
      <w:r w:rsidRPr="00570DCB">
        <w:rPr>
          <w:rFonts w:ascii="Times New Roman" w:hAnsi="Times New Roman" w:cs="Times New Roman"/>
          <w:i/>
          <w:sz w:val="28"/>
          <w:szCs w:val="28"/>
        </w:rPr>
        <w:t xml:space="preserve">Таблица </w:t>
      </w:r>
      <w:r>
        <w:rPr>
          <w:rFonts w:ascii="Times New Roman" w:hAnsi="Times New Roman" w:cs="Times New Roman"/>
          <w:i/>
          <w:sz w:val="28"/>
          <w:szCs w:val="28"/>
        </w:rPr>
        <w:t>2</w:t>
      </w:r>
      <w:r w:rsidRPr="00570DCB">
        <w:rPr>
          <w:rFonts w:ascii="Times New Roman" w:hAnsi="Times New Roman" w:cs="Times New Roman"/>
          <w:i/>
          <w:sz w:val="28"/>
          <w:szCs w:val="28"/>
        </w:rPr>
        <w:t>.</w:t>
      </w:r>
      <w:r w:rsidRPr="00570DCB">
        <w:rPr>
          <w:rFonts w:ascii="Times New Roman" w:hAnsi="Times New Roman" w:cs="Times New Roman"/>
          <w:sz w:val="28"/>
          <w:szCs w:val="28"/>
        </w:rPr>
        <w:t xml:space="preserve"> </w:t>
      </w:r>
      <w:r>
        <w:rPr>
          <w:rFonts w:ascii="Times New Roman" w:hAnsi="Times New Roman" w:cs="Times New Roman"/>
          <w:b/>
          <w:sz w:val="28"/>
          <w:szCs w:val="28"/>
        </w:rPr>
        <w:t>Расчет отчислений на МНС по группам работающих граждан РФ</w:t>
      </w:r>
    </w:p>
    <w:p w:rsidR="003E519E" w:rsidRDefault="003E519E" w:rsidP="003E519E">
      <w:pPr>
        <w:spacing w:after="0" w:line="360" w:lineRule="auto"/>
        <w:rPr>
          <w:rFonts w:ascii="Times New Roman" w:hAnsi="Times New Roman" w:cs="Times New Roman"/>
          <w:sz w:val="28"/>
          <w:szCs w:val="28"/>
        </w:rPr>
      </w:pPr>
      <w:r w:rsidRPr="00797D4E">
        <w:rPr>
          <w:rFonts w:ascii="Times New Roman" w:hAnsi="Times New Roman" w:cs="Times New Roman"/>
          <w:noProof/>
          <w:sz w:val="28"/>
          <w:szCs w:val="28"/>
          <w:lang w:eastAsia="ru-RU"/>
        </w:rPr>
        <w:drawing>
          <wp:inline distT="0" distB="0" distL="0" distR="0" wp14:anchorId="7095F2D6" wp14:editId="4391F7D3">
            <wp:extent cx="5939790" cy="2979634"/>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39790" cy="2979634"/>
                    </a:xfrm>
                    <a:prstGeom prst="rect">
                      <a:avLst/>
                    </a:prstGeom>
                    <a:noFill/>
                    <a:ln w="9525">
                      <a:noFill/>
                      <a:miter lim="800000"/>
                      <a:headEnd/>
                      <a:tailEnd/>
                    </a:ln>
                  </pic:spPr>
                </pic:pic>
              </a:graphicData>
            </a:graphic>
          </wp:inline>
        </w:drawing>
      </w:r>
    </w:p>
    <w:p w:rsidR="003E519E" w:rsidRDefault="003E519E" w:rsidP="003E519E">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По каждой группе определяем: отчисления на ОМС за год на одного работающего (5 столбец); остаток на МНС за год на одного работающего (6 столбец); отчисления на МНС по группе за год (7 столбец); остаток на МНС по группе за год (8 столбец).</w:t>
      </w:r>
    </w:p>
    <w:p w:rsidR="003E519E" w:rsidRDefault="003E519E" w:rsidP="003E519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Отчисления на ОМС за год на одного работающего по каждой группе определяются умножением средней заработной платы (столбец 4) на 5,1 % (отчисления в фонд ОМС) и на 12 месяцев. Например, по второй группе работающих граждан получим: 13725 </w:t>
      </w:r>
      <m:oMath>
        <m:r>
          <w:rPr>
            <w:rFonts w:ascii="Cambria Math" w:eastAsiaTheme="minorEastAsia" w:hAnsi="Cambria Math" w:cs="Times New Roman"/>
            <w:color w:val="000000"/>
            <w:kern w:val="24"/>
            <w:sz w:val="28"/>
            <w:szCs w:val="28"/>
            <w:lang w:eastAsia="ru-RU"/>
          </w:rPr>
          <m:t>∙</m:t>
        </m:r>
      </m:oMath>
      <w:r w:rsidRPr="004E3607">
        <w:rPr>
          <w:rFonts w:ascii="Times New Roman" w:eastAsiaTheme="minorEastAsia" w:hAnsi="Times New Roman" w:cs="Times New Roman"/>
          <w:color w:val="000000"/>
          <w:kern w:val="24"/>
          <w:sz w:val="28"/>
          <w:szCs w:val="28"/>
          <w:lang w:eastAsia="ru-RU"/>
        </w:rPr>
        <w:t xml:space="preserve"> </w:t>
      </w:r>
      <w:r>
        <w:rPr>
          <w:rFonts w:ascii="Times New Roman" w:hAnsi="Times New Roman" w:cs="Times New Roman"/>
          <w:sz w:val="28"/>
          <w:szCs w:val="28"/>
        </w:rPr>
        <w:t xml:space="preserve"> 0,051 </w:t>
      </w:r>
      <m:oMath>
        <m:r>
          <w:rPr>
            <w:rFonts w:ascii="Cambria Math" w:eastAsiaTheme="minorEastAsia" w:hAnsi="Cambria Math" w:cs="Times New Roman"/>
            <w:color w:val="000000"/>
            <w:kern w:val="24"/>
            <w:sz w:val="28"/>
            <w:szCs w:val="28"/>
            <w:lang w:eastAsia="ru-RU"/>
          </w:rPr>
          <m:t>∙</m:t>
        </m:r>
      </m:oMath>
      <w:r w:rsidRPr="004E3607">
        <w:rPr>
          <w:rFonts w:ascii="Times New Roman" w:eastAsiaTheme="minorEastAsia" w:hAnsi="Times New Roman" w:cs="Times New Roman"/>
          <w:color w:val="000000"/>
          <w:kern w:val="24"/>
          <w:sz w:val="28"/>
          <w:szCs w:val="28"/>
          <w:lang w:eastAsia="ru-RU"/>
        </w:rPr>
        <w:t xml:space="preserve"> </w:t>
      </w:r>
      <w:r>
        <w:rPr>
          <w:rFonts w:ascii="Times New Roman" w:hAnsi="Times New Roman" w:cs="Times New Roman"/>
          <w:sz w:val="28"/>
          <w:szCs w:val="28"/>
        </w:rPr>
        <w:t xml:space="preserve"> 12 = 8400 руб. (строка 2, столбец 5).</w:t>
      </w:r>
    </w:p>
    <w:p w:rsidR="003E519E" w:rsidRDefault="003E519E" w:rsidP="003E519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Остаток на МНС за год на одного работающего по каждой группе определяется вычитанием из соответствующего значения отчислений на ОМС за год на одного работающего (5 столбец) расходов на ОМС на человека в год (11291) табл. 1. Для второй группы работающих граждан получим: 8400 – 11291 = -2891 руб. (строка 2 столбец 6). Отрицательное значение остатка показывает, что заработная плата второй группы работающих граждан недостаточна для покрытия их расходов на медицинское обслуживание, финансируемое из фонда ОМС.</w:t>
      </w:r>
    </w:p>
    <w:p w:rsidR="003E519E" w:rsidRDefault="003E519E" w:rsidP="003E519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Отчисления на ОМС по группе за год определяем умножением численности группы (3 столбец) на отчисления на ОМС за год на одного работающего (5 столбец).     Для второй группы получим: 7239200 </w:t>
      </w:r>
      <m:oMath>
        <m:r>
          <w:rPr>
            <w:rFonts w:ascii="Cambria Math" w:eastAsiaTheme="minorEastAsia" w:hAnsi="Cambria Math" w:cs="Times New Roman"/>
            <w:color w:val="000000"/>
            <w:kern w:val="24"/>
            <w:sz w:val="28"/>
            <w:szCs w:val="28"/>
            <w:lang w:eastAsia="ru-RU"/>
          </w:rPr>
          <m:t>∙</m:t>
        </m:r>
      </m:oMath>
      <w:r w:rsidRPr="004E3607">
        <w:rPr>
          <w:rFonts w:ascii="Times New Roman" w:eastAsiaTheme="minorEastAsia" w:hAnsi="Times New Roman" w:cs="Times New Roman"/>
          <w:color w:val="000000"/>
          <w:kern w:val="24"/>
          <w:sz w:val="28"/>
          <w:szCs w:val="28"/>
          <w:lang w:eastAsia="ru-RU"/>
        </w:rPr>
        <w:t xml:space="preserve"> </w:t>
      </w:r>
      <w:r>
        <w:rPr>
          <w:rFonts w:ascii="Times New Roman" w:hAnsi="Times New Roman" w:cs="Times New Roman"/>
          <w:sz w:val="28"/>
          <w:szCs w:val="28"/>
        </w:rPr>
        <w:t xml:space="preserve"> 8400  = 60807108240 руб. (строка 2, столбец 7).</w:t>
      </w:r>
    </w:p>
    <w:p w:rsidR="003E519E" w:rsidRDefault="003E519E" w:rsidP="003E519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Остаток на ОМС по группе за год определяется умножением численности группы (столбец 3) на остаток на МНС по группе за год (столбец 6). Для второй группы получим: 7239200 </w:t>
      </w:r>
      <m:oMath>
        <m:r>
          <w:rPr>
            <w:rFonts w:ascii="Cambria Math" w:eastAsiaTheme="minorEastAsia" w:hAnsi="Cambria Math" w:cs="Times New Roman"/>
            <w:color w:val="000000"/>
            <w:kern w:val="24"/>
            <w:sz w:val="28"/>
            <w:szCs w:val="28"/>
            <w:lang w:eastAsia="ru-RU"/>
          </w:rPr>
          <m:t>∙</m:t>
        </m:r>
      </m:oMath>
      <w:r w:rsidRPr="004E3607">
        <w:rPr>
          <w:rFonts w:ascii="Times New Roman" w:eastAsiaTheme="minorEastAsia" w:hAnsi="Times New Roman" w:cs="Times New Roman"/>
          <w:color w:val="000000"/>
          <w:kern w:val="24"/>
          <w:sz w:val="28"/>
          <w:szCs w:val="28"/>
          <w:lang w:eastAsia="ru-RU"/>
        </w:rPr>
        <w:t xml:space="preserve"> </w:t>
      </w:r>
      <w:r>
        <w:rPr>
          <w:rFonts w:ascii="Times New Roman" w:hAnsi="Times New Roman" w:cs="Times New Roman"/>
          <w:sz w:val="28"/>
          <w:szCs w:val="28"/>
        </w:rPr>
        <w:t xml:space="preserve"> (-2891) = - 20933205766 руб. (строка 2, столбец 8).</w:t>
      </w:r>
    </w:p>
    <w:p w:rsidR="003E519E" w:rsidRDefault="003E519E" w:rsidP="003E519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Из данных табл.2 следует, что для 30 % работающих граждан (первая,  вторая и третья группа) из-за низкой заработной платы остаток на МНС отрицательный. То есть средств на их МНС недостаточно для оплаты расходов по ОМС на человека в год.</w:t>
      </w:r>
    </w:p>
    <w:p w:rsidR="003E519E" w:rsidRDefault="003E519E" w:rsidP="003E519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D53B8">
        <w:rPr>
          <w:rFonts w:ascii="Times New Roman" w:hAnsi="Times New Roman" w:cs="Times New Roman"/>
          <w:b/>
          <w:sz w:val="28"/>
          <w:szCs w:val="28"/>
        </w:rPr>
        <w:t>Предлагается компенсировать дефицит средств работающих граждан</w:t>
      </w:r>
      <w:r>
        <w:rPr>
          <w:rFonts w:ascii="Times New Roman" w:hAnsi="Times New Roman" w:cs="Times New Roman"/>
          <w:sz w:val="28"/>
          <w:szCs w:val="28"/>
        </w:rPr>
        <w:t xml:space="preserve"> первой и второй групп за счёт </w:t>
      </w:r>
      <w:r w:rsidRPr="003C4CAD">
        <w:rPr>
          <w:rFonts w:ascii="Times New Roman" w:hAnsi="Times New Roman" w:cs="Times New Roman"/>
          <w:b/>
          <w:sz w:val="28"/>
          <w:szCs w:val="28"/>
        </w:rPr>
        <w:t>резервного фонда</w:t>
      </w:r>
      <w:r>
        <w:rPr>
          <w:rFonts w:ascii="Times New Roman" w:hAnsi="Times New Roman" w:cs="Times New Roman"/>
          <w:sz w:val="28"/>
          <w:szCs w:val="28"/>
        </w:rPr>
        <w:t xml:space="preserve"> формируемого из суммы отчислений на ОМС по всем десяти группам работающих граждан (сумма средств по всем строкам столбца 7), которая составит 1</w:t>
      </w:r>
      <w:r w:rsidRPr="001E672E">
        <w:rPr>
          <w:rFonts w:ascii="Times New Roman" w:hAnsi="Times New Roman" w:cs="Times New Roman"/>
          <w:sz w:val="28"/>
          <w:szCs w:val="28"/>
        </w:rPr>
        <w:t xml:space="preserve"> </w:t>
      </w:r>
      <w:r>
        <w:rPr>
          <w:rFonts w:ascii="Times New Roman" w:hAnsi="Times New Roman" w:cs="Times New Roman"/>
          <w:sz w:val="28"/>
          <w:szCs w:val="28"/>
        </w:rPr>
        <w:t>723</w:t>
      </w:r>
      <w:r w:rsidRPr="001E672E">
        <w:rPr>
          <w:rFonts w:ascii="Times New Roman" w:hAnsi="Times New Roman" w:cs="Times New Roman"/>
          <w:sz w:val="28"/>
          <w:szCs w:val="28"/>
        </w:rPr>
        <w:t xml:space="preserve"> </w:t>
      </w:r>
      <w:r>
        <w:rPr>
          <w:rFonts w:ascii="Times New Roman" w:hAnsi="Times New Roman" w:cs="Times New Roman"/>
          <w:sz w:val="28"/>
          <w:szCs w:val="28"/>
        </w:rPr>
        <w:t>413</w:t>
      </w:r>
      <w:r w:rsidRPr="001E672E">
        <w:rPr>
          <w:rFonts w:ascii="Times New Roman" w:hAnsi="Times New Roman" w:cs="Times New Roman"/>
          <w:sz w:val="28"/>
          <w:szCs w:val="28"/>
        </w:rPr>
        <w:t xml:space="preserve"> </w:t>
      </w:r>
      <w:r>
        <w:rPr>
          <w:rFonts w:ascii="Times New Roman" w:hAnsi="Times New Roman" w:cs="Times New Roman"/>
          <w:sz w:val="28"/>
          <w:szCs w:val="28"/>
        </w:rPr>
        <w:t>004</w:t>
      </w:r>
      <w:r w:rsidRPr="001E672E">
        <w:rPr>
          <w:rFonts w:ascii="Times New Roman" w:hAnsi="Times New Roman" w:cs="Times New Roman"/>
          <w:sz w:val="28"/>
          <w:szCs w:val="28"/>
        </w:rPr>
        <w:t xml:space="preserve"> </w:t>
      </w:r>
      <w:r>
        <w:rPr>
          <w:rFonts w:ascii="Times New Roman" w:hAnsi="Times New Roman" w:cs="Times New Roman"/>
          <w:sz w:val="28"/>
          <w:szCs w:val="28"/>
        </w:rPr>
        <w:t xml:space="preserve">819 руб. Дефицит остатка на МНС равен -56 279 422 992 (сумма 1, 2 и 3 строки, столбец 8), что составляет 3,26% суммы отчислений на ОМС (1 723 413 004 819 руб.) и 0,16% от суммы заработной платы всех десяти групп граждан трудоспособного возраста в России за год. </w:t>
      </w:r>
    </w:p>
    <w:p w:rsidR="003E519E" w:rsidRDefault="003E519E" w:rsidP="003E519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Другими словами 0,16% отчислений с заработной платы всех групп работающих граждан достаточно для покрытия дефицита остатка на МНС для первой, второй и третьей группы. Для придания достаточной финансовой устойчивости процессу перехода финансирования на МНС предлагается увеличить процент отчислений с 0,17% до 0,5% (</w:t>
      </w:r>
      <w:r w:rsidRPr="009D53B8">
        <w:rPr>
          <w:rFonts w:ascii="Times New Roman" w:hAnsi="Times New Roman" w:cs="Times New Roman"/>
          <w:b/>
          <w:sz w:val="28"/>
          <w:szCs w:val="28"/>
        </w:rPr>
        <w:t>немного больше чем в три раза</w:t>
      </w:r>
      <w:r>
        <w:rPr>
          <w:rFonts w:ascii="Times New Roman" w:hAnsi="Times New Roman" w:cs="Times New Roman"/>
          <w:sz w:val="28"/>
          <w:szCs w:val="28"/>
        </w:rPr>
        <w:t xml:space="preserve">). Другими словами, 4,6% из 5,1% поступает на персональные МНС всех граждан трудоспособного возраста, а 0,5% в общий для всех граждан России </w:t>
      </w:r>
      <w:r w:rsidRPr="009D53B8">
        <w:rPr>
          <w:rFonts w:ascii="Times New Roman" w:hAnsi="Times New Roman" w:cs="Times New Roman"/>
          <w:b/>
          <w:sz w:val="28"/>
          <w:szCs w:val="28"/>
        </w:rPr>
        <w:t>резервный фонд</w:t>
      </w:r>
      <w:r>
        <w:rPr>
          <w:rFonts w:ascii="Times New Roman" w:hAnsi="Times New Roman" w:cs="Times New Roman"/>
          <w:sz w:val="28"/>
          <w:szCs w:val="28"/>
        </w:rPr>
        <w:t>. При этом за один год в резервный фонд по России поступает 169,9 млрд. руб.</w:t>
      </w:r>
    </w:p>
    <w:p w:rsidR="003E519E" w:rsidRDefault="003E519E" w:rsidP="003E519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 соответствии с законодательством</w:t>
      </w:r>
      <w:r w:rsidR="00A826ED">
        <w:rPr>
          <w:rFonts w:ascii="Times New Roman" w:hAnsi="Times New Roman" w:cs="Times New Roman"/>
          <w:sz w:val="28"/>
          <w:szCs w:val="28"/>
        </w:rPr>
        <w:t xml:space="preserve"> [</w:t>
      </w:r>
      <w:r w:rsidR="00A826ED" w:rsidRPr="00A826ED">
        <w:rPr>
          <w:rFonts w:ascii="Times New Roman" w:hAnsi="Times New Roman" w:cs="Times New Roman"/>
          <w:sz w:val="28"/>
          <w:szCs w:val="28"/>
        </w:rPr>
        <w:t>37</w:t>
      </w:r>
      <w:r w:rsidRPr="001E672E">
        <w:rPr>
          <w:rFonts w:ascii="Times New Roman" w:hAnsi="Times New Roman" w:cs="Times New Roman"/>
          <w:sz w:val="28"/>
          <w:szCs w:val="28"/>
        </w:rPr>
        <w:t xml:space="preserve">] </w:t>
      </w:r>
      <w:r>
        <w:rPr>
          <w:rFonts w:ascii="Times New Roman" w:hAnsi="Times New Roman" w:cs="Times New Roman"/>
          <w:sz w:val="28"/>
          <w:szCs w:val="28"/>
        </w:rPr>
        <w:t>взносы в фонд ОМС за неработающее население (дети, пенсионеры, инвалиды, безработные и т.д.) осуществляются из бюджетов субъектов РФ.</w:t>
      </w:r>
    </w:p>
    <w:p w:rsidR="003E519E" w:rsidRDefault="003E519E" w:rsidP="003E519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Бюджет Федерального фонда ОМС в 2016 г. составил 1 657 619 млн. руб. </w:t>
      </w:r>
      <w:r w:rsidR="0038074B">
        <w:rPr>
          <w:rFonts w:ascii="Times New Roman" w:hAnsi="Times New Roman" w:cs="Times New Roman"/>
          <w:sz w:val="28"/>
          <w:szCs w:val="28"/>
        </w:rPr>
        <w:t>[</w:t>
      </w:r>
      <w:r w:rsidR="0038074B" w:rsidRPr="0038074B">
        <w:rPr>
          <w:rFonts w:ascii="Times New Roman" w:hAnsi="Times New Roman" w:cs="Times New Roman"/>
          <w:sz w:val="28"/>
          <w:szCs w:val="28"/>
        </w:rPr>
        <w:t>40</w:t>
      </w:r>
      <w:r w:rsidRPr="001E672E">
        <w:rPr>
          <w:rFonts w:ascii="Times New Roman" w:hAnsi="Times New Roman" w:cs="Times New Roman"/>
          <w:sz w:val="28"/>
          <w:szCs w:val="28"/>
        </w:rPr>
        <w:t>]</w:t>
      </w:r>
      <w:r>
        <w:t xml:space="preserve">. </w:t>
      </w:r>
      <w:r w:rsidRPr="0035538E">
        <w:rPr>
          <w:rFonts w:ascii="Times New Roman" w:hAnsi="Times New Roman" w:cs="Times New Roman"/>
          <w:sz w:val="28"/>
          <w:szCs w:val="28"/>
        </w:rPr>
        <w:t xml:space="preserve">При численности застрахованного </w:t>
      </w:r>
      <w:r>
        <w:rPr>
          <w:rFonts w:ascii="Times New Roman" w:hAnsi="Times New Roman" w:cs="Times New Roman"/>
          <w:sz w:val="28"/>
          <w:szCs w:val="28"/>
        </w:rPr>
        <w:t>населения России в размере 146,5</w:t>
      </w:r>
      <w:r w:rsidRPr="0035538E">
        <w:rPr>
          <w:rFonts w:ascii="Times New Roman" w:hAnsi="Times New Roman" w:cs="Times New Roman"/>
          <w:sz w:val="28"/>
          <w:szCs w:val="28"/>
        </w:rPr>
        <w:t xml:space="preserve"> млн человек</w:t>
      </w:r>
      <w:r w:rsidR="0038074B">
        <w:rPr>
          <w:rFonts w:ascii="Times New Roman" w:hAnsi="Times New Roman" w:cs="Times New Roman"/>
          <w:sz w:val="28"/>
          <w:szCs w:val="28"/>
        </w:rPr>
        <w:t xml:space="preserve"> [</w:t>
      </w:r>
      <w:r w:rsidR="0038074B" w:rsidRPr="0038074B">
        <w:rPr>
          <w:rFonts w:ascii="Times New Roman" w:hAnsi="Times New Roman" w:cs="Times New Roman"/>
          <w:sz w:val="28"/>
          <w:szCs w:val="28"/>
        </w:rPr>
        <w:t>33</w:t>
      </w:r>
      <w:r w:rsidRPr="001E672E">
        <w:rPr>
          <w:rFonts w:ascii="Times New Roman" w:hAnsi="Times New Roman" w:cs="Times New Roman"/>
          <w:sz w:val="28"/>
          <w:szCs w:val="28"/>
        </w:rPr>
        <w:t>]</w:t>
      </w:r>
      <w:r w:rsidRPr="0035538E">
        <w:rPr>
          <w:rFonts w:ascii="Times New Roman" w:hAnsi="Times New Roman" w:cs="Times New Roman"/>
          <w:sz w:val="28"/>
          <w:szCs w:val="28"/>
        </w:rPr>
        <w:t>, на одного гражданина приходится 11291 руб.</w:t>
      </w:r>
      <w:r>
        <w:rPr>
          <w:rFonts w:ascii="Times New Roman" w:hAnsi="Times New Roman" w:cs="Times New Roman"/>
          <w:sz w:val="28"/>
          <w:szCs w:val="28"/>
        </w:rPr>
        <w:t xml:space="preserve"> При средней  зарплате по стране в 2016 г. 36</w:t>
      </w:r>
      <w:r w:rsidRPr="001E672E">
        <w:rPr>
          <w:rFonts w:ascii="Times New Roman" w:hAnsi="Times New Roman" w:cs="Times New Roman"/>
          <w:sz w:val="28"/>
          <w:szCs w:val="28"/>
        </w:rPr>
        <w:t xml:space="preserve"> </w:t>
      </w:r>
      <w:r>
        <w:rPr>
          <w:rFonts w:ascii="Times New Roman" w:hAnsi="Times New Roman" w:cs="Times New Roman"/>
          <w:sz w:val="28"/>
          <w:szCs w:val="28"/>
        </w:rPr>
        <w:t>709 руб.</w:t>
      </w:r>
      <w:r w:rsidR="0038074B">
        <w:rPr>
          <w:rFonts w:ascii="Times New Roman" w:hAnsi="Times New Roman" w:cs="Times New Roman"/>
          <w:sz w:val="28"/>
          <w:szCs w:val="28"/>
        </w:rPr>
        <w:t>[</w:t>
      </w:r>
      <w:r w:rsidR="0038074B" w:rsidRPr="0038074B">
        <w:rPr>
          <w:rFonts w:ascii="Times New Roman" w:hAnsi="Times New Roman" w:cs="Times New Roman"/>
          <w:sz w:val="28"/>
          <w:szCs w:val="28"/>
        </w:rPr>
        <w:t>2</w:t>
      </w:r>
      <w:r w:rsidRPr="001E672E">
        <w:rPr>
          <w:rFonts w:ascii="Times New Roman" w:hAnsi="Times New Roman" w:cs="Times New Roman"/>
          <w:sz w:val="28"/>
          <w:szCs w:val="28"/>
        </w:rPr>
        <w:t xml:space="preserve">] </w:t>
      </w:r>
      <w:r>
        <w:rPr>
          <w:rFonts w:ascii="Times New Roman" w:hAnsi="Times New Roman" w:cs="Times New Roman"/>
          <w:sz w:val="28"/>
          <w:szCs w:val="28"/>
        </w:rPr>
        <w:t>сумма отчислений работающих граждан в год в фонд ОМС составляет 22</w:t>
      </w:r>
      <w:r w:rsidRPr="001E672E">
        <w:rPr>
          <w:rFonts w:ascii="Times New Roman" w:hAnsi="Times New Roman" w:cs="Times New Roman"/>
          <w:sz w:val="28"/>
          <w:szCs w:val="28"/>
        </w:rPr>
        <w:t xml:space="preserve"> </w:t>
      </w:r>
      <w:r>
        <w:rPr>
          <w:rFonts w:ascii="Times New Roman" w:hAnsi="Times New Roman" w:cs="Times New Roman"/>
          <w:sz w:val="28"/>
          <w:szCs w:val="28"/>
        </w:rPr>
        <w:t xml:space="preserve">466 руб. (36709 </w:t>
      </w:r>
      <m:oMath>
        <m:r>
          <w:rPr>
            <w:rFonts w:ascii="Cambria Math" w:eastAsiaTheme="minorEastAsia" w:hAnsi="Cambria Math" w:cs="Times New Roman"/>
            <w:color w:val="000000"/>
            <w:kern w:val="24"/>
            <w:sz w:val="28"/>
            <w:szCs w:val="28"/>
            <w:lang w:eastAsia="ru-RU"/>
          </w:rPr>
          <m:t>∙</m:t>
        </m:r>
      </m:oMath>
      <w:r>
        <w:rPr>
          <w:rFonts w:ascii="Times New Roman" w:hAnsi="Times New Roman" w:cs="Times New Roman"/>
          <w:sz w:val="28"/>
          <w:szCs w:val="28"/>
        </w:rPr>
        <w:t xml:space="preserve">  0,51  </w:t>
      </w:r>
      <m:oMath>
        <m:r>
          <w:rPr>
            <w:rFonts w:ascii="Cambria Math" w:eastAsiaTheme="minorEastAsia" w:hAnsi="Cambria Math" w:cs="Times New Roman"/>
            <w:color w:val="000000"/>
            <w:kern w:val="24"/>
            <w:sz w:val="28"/>
            <w:szCs w:val="28"/>
            <w:lang w:eastAsia="ru-RU"/>
          </w:rPr>
          <m:t>∙</m:t>
        </m:r>
      </m:oMath>
      <w:r>
        <w:rPr>
          <w:rFonts w:ascii="Times New Roman" w:hAnsi="Times New Roman" w:cs="Times New Roman"/>
          <w:sz w:val="28"/>
          <w:szCs w:val="28"/>
        </w:rPr>
        <w:t xml:space="preserve"> 12=22 466 руб.). При этом сумма взносов из территориальных бюджетов за неработающих граждан в 2016 г. составила 618 млрд руб.</w:t>
      </w:r>
      <w:r w:rsidR="0038074B">
        <w:rPr>
          <w:rFonts w:ascii="Times New Roman" w:hAnsi="Times New Roman" w:cs="Times New Roman"/>
          <w:sz w:val="28"/>
          <w:szCs w:val="28"/>
        </w:rPr>
        <w:t>[</w:t>
      </w:r>
      <w:r w:rsidR="0038074B" w:rsidRPr="0038074B">
        <w:rPr>
          <w:rFonts w:ascii="Times New Roman" w:hAnsi="Times New Roman" w:cs="Times New Roman"/>
          <w:sz w:val="28"/>
          <w:szCs w:val="28"/>
        </w:rPr>
        <w:t>3</w:t>
      </w:r>
      <w:r w:rsidRPr="001E672E">
        <w:rPr>
          <w:rFonts w:ascii="Times New Roman" w:hAnsi="Times New Roman" w:cs="Times New Roman"/>
          <w:sz w:val="28"/>
          <w:szCs w:val="28"/>
        </w:rPr>
        <w:t>]</w:t>
      </w:r>
      <w:r>
        <w:t xml:space="preserve">. </w:t>
      </w:r>
      <w:r>
        <w:rPr>
          <w:rFonts w:ascii="Times New Roman" w:hAnsi="Times New Roman" w:cs="Times New Roman"/>
          <w:sz w:val="28"/>
          <w:szCs w:val="28"/>
        </w:rPr>
        <w:t xml:space="preserve"> При общей численности неработающего населения </w:t>
      </w:r>
      <w:r w:rsidRPr="00D30F45">
        <w:rPr>
          <w:rFonts w:ascii="Times New Roman" w:hAnsi="Times New Roman" w:cs="Times New Roman"/>
          <w:sz w:val="28"/>
          <w:szCs w:val="28"/>
        </w:rPr>
        <w:t xml:space="preserve">(нетрудоспособные и безработные) </w:t>
      </w:r>
      <w:r>
        <w:rPr>
          <w:rFonts w:ascii="Times New Roman" w:hAnsi="Times New Roman" w:cs="Times New Roman"/>
          <w:sz w:val="28"/>
          <w:szCs w:val="28"/>
        </w:rPr>
        <w:t xml:space="preserve"> порядка 75,5 млн человек</w:t>
      </w:r>
      <w:r w:rsidR="0038074B">
        <w:rPr>
          <w:rFonts w:ascii="Times New Roman" w:hAnsi="Times New Roman" w:cs="Times New Roman"/>
          <w:sz w:val="28"/>
          <w:szCs w:val="28"/>
        </w:rPr>
        <w:t xml:space="preserve"> [</w:t>
      </w:r>
      <w:r w:rsidR="0038074B" w:rsidRPr="0038074B">
        <w:rPr>
          <w:rFonts w:ascii="Times New Roman" w:hAnsi="Times New Roman" w:cs="Times New Roman"/>
          <w:sz w:val="28"/>
          <w:szCs w:val="28"/>
        </w:rPr>
        <w:t>4</w:t>
      </w:r>
      <w:r w:rsidRPr="001E672E">
        <w:rPr>
          <w:rFonts w:ascii="Times New Roman" w:hAnsi="Times New Roman" w:cs="Times New Roman"/>
          <w:sz w:val="28"/>
          <w:szCs w:val="28"/>
        </w:rPr>
        <w:t xml:space="preserve">4] </w:t>
      </w:r>
      <w:r w:rsidRPr="00E06B42">
        <w:rPr>
          <w:rFonts w:ascii="Times New Roman" w:hAnsi="Times New Roman" w:cs="Times New Roman"/>
          <w:sz w:val="28"/>
          <w:szCs w:val="28"/>
        </w:rPr>
        <w:t>на одного неработающего приходится 8</w:t>
      </w:r>
      <w:r w:rsidRPr="001E672E">
        <w:rPr>
          <w:rFonts w:ascii="Times New Roman" w:hAnsi="Times New Roman" w:cs="Times New Roman"/>
          <w:sz w:val="28"/>
          <w:szCs w:val="28"/>
        </w:rPr>
        <w:t xml:space="preserve"> </w:t>
      </w:r>
      <w:r w:rsidRPr="00E06B42">
        <w:rPr>
          <w:rFonts w:ascii="Times New Roman" w:hAnsi="Times New Roman" w:cs="Times New Roman"/>
          <w:sz w:val="28"/>
          <w:szCs w:val="28"/>
        </w:rPr>
        <w:t>185 руб.</w:t>
      </w:r>
      <w:r>
        <w:rPr>
          <w:rFonts w:ascii="Times New Roman" w:hAnsi="Times New Roman" w:cs="Times New Roman"/>
          <w:sz w:val="28"/>
          <w:szCs w:val="28"/>
        </w:rPr>
        <w:t xml:space="preserve">  Таким образом на неработающих граждан для поддержания текущего уровня расходов не хватает 3106 руб. на человека в год.  Для всех неработающих эта сумма составит: </w:t>
      </w:r>
    </w:p>
    <w:p w:rsidR="003E519E" w:rsidRDefault="003E519E" w:rsidP="003E519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3 106 руб. </w:t>
      </w:r>
      <m:oMath>
        <m:r>
          <w:rPr>
            <w:rFonts w:ascii="Cambria Math" w:eastAsiaTheme="minorEastAsia" w:hAnsi="Cambria Math" w:cs="Times New Roman"/>
            <w:color w:val="000000"/>
            <w:kern w:val="24"/>
            <w:sz w:val="28"/>
            <w:szCs w:val="28"/>
            <w:lang w:eastAsia="ru-RU"/>
          </w:rPr>
          <m:t>∙</m:t>
        </m:r>
      </m:oMath>
      <w:r w:rsidRPr="004E3607">
        <w:rPr>
          <w:rFonts w:ascii="Times New Roman" w:eastAsiaTheme="minorEastAsia" w:hAnsi="Times New Roman" w:cs="Times New Roman"/>
          <w:color w:val="000000"/>
          <w:kern w:val="24"/>
          <w:sz w:val="28"/>
          <w:szCs w:val="28"/>
          <w:lang w:eastAsia="ru-RU"/>
        </w:rPr>
        <w:t xml:space="preserve"> </w:t>
      </w:r>
      <w:r>
        <w:rPr>
          <w:rFonts w:ascii="Times New Roman" w:hAnsi="Times New Roman" w:cs="Times New Roman"/>
          <w:sz w:val="28"/>
          <w:szCs w:val="28"/>
        </w:rPr>
        <w:t xml:space="preserve">  75,5 млн. = 234503 млн. руб. в год. В настоящее время эта сумма  компенсируется за счёт средств перечисляемых предприятиями в фонд ОМС за работающих на этих предприятиях  граждан.</w:t>
      </w:r>
    </w:p>
    <w:p w:rsidR="003E519E" w:rsidRDefault="003E519E" w:rsidP="003E519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Сумма в 234,503 млрд. руб. составляет немного более 0,7% от годовой заработной платы всех работающих граждан России (33</w:t>
      </w:r>
      <w:r w:rsidRPr="001E672E">
        <w:rPr>
          <w:rFonts w:ascii="Times New Roman" w:hAnsi="Times New Roman" w:cs="Times New Roman"/>
          <w:sz w:val="28"/>
          <w:szCs w:val="28"/>
        </w:rPr>
        <w:t xml:space="preserve"> </w:t>
      </w:r>
      <w:r>
        <w:rPr>
          <w:rFonts w:ascii="Times New Roman" w:hAnsi="Times New Roman" w:cs="Times New Roman"/>
          <w:sz w:val="28"/>
          <w:szCs w:val="28"/>
        </w:rPr>
        <w:t>978</w:t>
      </w:r>
      <w:r w:rsidRPr="001E672E">
        <w:rPr>
          <w:rFonts w:ascii="Times New Roman" w:hAnsi="Times New Roman" w:cs="Times New Roman"/>
          <w:sz w:val="28"/>
          <w:szCs w:val="28"/>
        </w:rPr>
        <w:t xml:space="preserve"> </w:t>
      </w:r>
      <w:r>
        <w:rPr>
          <w:rFonts w:ascii="Times New Roman" w:hAnsi="Times New Roman" w:cs="Times New Roman"/>
          <w:sz w:val="28"/>
          <w:szCs w:val="28"/>
        </w:rPr>
        <w:t>922</w:t>
      </w:r>
      <w:r w:rsidRPr="001E672E">
        <w:rPr>
          <w:rFonts w:ascii="Times New Roman" w:hAnsi="Times New Roman" w:cs="Times New Roman"/>
          <w:sz w:val="28"/>
          <w:szCs w:val="28"/>
        </w:rPr>
        <w:t xml:space="preserve"> </w:t>
      </w:r>
      <w:r>
        <w:rPr>
          <w:rFonts w:ascii="Times New Roman" w:hAnsi="Times New Roman" w:cs="Times New Roman"/>
          <w:sz w:val="28"/>
          <w:szCs w:val="28"/>
        </w:rPr>
        <w:t>608</w:t>
      </w:r>
      <w:r w:rsidRPr="001E672E">
        <w:rPr>
          <w:rFonts w:ascii="Times New Roman" w:hAnsi="Times New Roman" w:cs="Times New Roman"/>
          <w:sz w:val="28"/>
          <w:szCs w:val="28"/>
        </w:rPr>
        <w:t xml:space="preserve"> </w:t>
      </w:r>
      <w:r>
        <w:rPr>
          <w:rFonts w:ascii="Times New Roman" w:hAnsi="Times New Roman" w:cs="Times New Roman"/>
          <w:sz w:val="28"/>
          <w:szCs w:val="28"/>
        </w:rPr>
        <w:t>000 руб.). Поэтому для покрытия дефицита территориальных бюджетов необходимо 0,7% из 5,1 % перечислять в резервный фонд. Таким образом, для формирования резервного фонда необходимо 0,5% от 5,1% (норматив ОМС) перечислять для покрытия дефицита средств на МНС низкооплачиваемых работающих граждан (первая, вторая и третья группа, табл. 2) и 0,7%  от 5,1% для покрытия дефицита территориальных бюджетов.     Другими словами: 3,9% из 5,1 % поступает на персональные МНС; 0,5%  в резервный фонд ОМС; 0,7% в резервный фонд территориальных бюджетов.</w:t>
      </w:r>
    </w:p>
    <w:p w:rsidR="003E519E" w:rsidRDefault="003E519E" w:rsidP="003E519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t xml:space="preserve">       </w:t>
      </w:r>
      <w:r w:rsidRPr="007C3680">
        <w:rPr>
          <w:rFonts w:ascii="Times New Roman" w:hAnsi="Times New Roman" w:cs="Times New Roman"/>
          <w:sz w:val="28"/>
          <w:szCs w:val="28"/>
        </w:rPr>
        <w:t xml:space="preserve">В табл.3 по </w:t>
      </w:r>
      <w:r>
        <w:rPr>
          <w:rFonts w:ascii="Times New Roman" w:hAnsi="Times New Roman" w:cs="Times New Roman"/>
          <w:sz w:val="28"/>
          <w:szCs w:val="28"/>
        </w:rPr>
        <w:t>группам работающих граждан трудоспособного возраста приводится расчёт: отчислений на МНС по группе за 35 лет (столбец 4); расходы на ОМС по группе за 55 лет (столбец 5);  остаток на МНС за 55 лет (столбец 6); резервный фонд по группам работающих за 35 лет (столбец 7).</w:t>
      </w:r>
    </w:p>
    <w:p w:rsidR="003E519E" w:rsidRPr="0004126A" w:rsidRDefault="003E519E" w:rsidP="003E519E">
      <w:pPr>
        <w:ind w:left="284"/>
        <w:rPr>
          <w:rFonts w:ascii="Times New Roman" w:hAnsi="Times New Roman" w:cs="Times New Roman"/>
          <w:b/>
          <w:sz w:val="28"/>
          <w:szCs w:val="28"/>
        </w:rPr>
      </w:pPr>
      <w:r>
        <w:rPr>
          <w:rFonts w:ascii="Times New Roman" w:hAnsi="Times New Roman" w:cs="Times New Roman"/>
          <w:sz w:val="28"/>
          <w:szCs w:val="28"/>
        </w:rPr>
        <w:t xml:space="preserve">    </w:t>
      </w:r>
      <w:r w:rsidRPr="002F564C">
        <w:rPr>
          <w:rFonts w:ascii="Times New Roman" w:hAnsi="Times New Roman" w:cs="Times New Roman"/>
          <w:i/>
          <w:sz w:val="28"/>
          <w:szCs w:val="28"/>
        </w:rPr>
        <w:t xml:space="preserve">Таблица </w:t>
      </w:r>
      <w:r>
        <w:rPr>
          <w:rFonts w:ascii="Times New Roman" w:hAnsi="Times New Roman" w:cs="Times New Roman"/>
          <w:i/>
          <w:sz w:val="28"/>
          <w:szCs w:val="28"/>
        </w:rPr>
        <w:t>3</w:t>
      </w:r>
      <w:r w:rsidRPr="002F564C">
        <w:rPr>
          <w:rFonts w:ascii="Times New Roman" w:hAnsi="Times New Roman" w:cs="Times New Roman"/>
          <w:sz w:val="28"/>
          <w:szCs w:val="28"/>
        </w:rPr>
        <w:t xml:space="preserve">. </w:t>
      </w:r>
      <w:r w:rsidRPr="0004126A">
        <w:rPr>
          <w:rFonts w:ascii="Times New Roman" w:hAnsi="Times New Roman" w:cs="Times New Roman"/>
          <w:b/>
          <w:sz w:val="28"/>
          <w:szCs w:val="28"/>
        </w:rPr>
        <w:t>Отчисления на МНС и резервный фонд за 35 лет; расходы и остаток на МНС за 55 лет при отчислении в резервный фонд 1,2%.</w:t>
      </w:r>
    </w:p>
    <w:tbl>
      <w:tblPr>
        <w:tblW w:w="10773" w:type="dxa"/>
        <w:tblInd w:w="-1026" w:type="dxa"/>
        <w:tblLayout w:type="fixed"/>
        <w:tblLook w:val="04A0" w:firstRow="1" w:lastRow="0" w:firstColumn="1" w:lastColumn="0" w:noHBand="0" w:noVBand="1"/>
      </w:tblPr>
      <w:tblGrid>
        <w:gridCol w:w="709"/>
        <w:gridCol w:w="1275"/>
        <w:gridCol w:w="1134"/>
        <w:gridCol w:w="1985"/>
        <w:gridCol w:w="1843"/>
        <w:gridCol w:w="1984"/>
        <w:gridCol w:w="1843"/>
      </w:tblGrid>
      <w:tr w:rsidR="003E519E" w:rsidRPr="00AC35A3" w:rsidTr="00552292">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E519E" w:rsidRPr="00AC35A3" w:rsidRDefault="003E519E" w:rsidP="00552292">
            <w:pPr>
              <w:spacing w:after="0" w:line="240" w:lineRule="auto"/>
              <w:rPr>
                <w:rFonts w:ascii="Times New Roman" w:eastAsia="Times New Roman" w:hAnsi="Times New Roman" w:cs="Times New Roman"/>
                <w:b/>
                <w:bCs/>
                <w:color w:val="000000"/>
                <w:sz w:val="20"/>
                <w:szCs w:val="20"/>
                <w:lang w:eastAsia="ru-RU"/>
              </w:rPr>
            </w:pPr>
            <w:r w:rsidRPr="00AC35A3">
              <w:rPr>
                <w:rFonts w:ascii="Times New Roman" w:eastAsia="Times New Roman" w:hAnsi="Times New Roman" w:cs="Times New Roman"/>
                <w:b/>
                <w:bCs/>
                <w:color w:val="000000"/>
                <w:sz w:val="20"/>
                <w:szCs w:val="20"/>
                <w:lang w:eastAsia="ru-RU"/>
              </w:rPr>
              <w:t>Группы работающих граждан</w:t>
            </w:r>
          </w:p>
        </w:tc>
        <w:tc>
          <w:tcPr>
            <w:tcW w:w="1275" w:type="dxa"/>
            <w:tcBorders>
              <w:top w:val="single" w:sz="4" w:space="0" w:color="auto"/>
              <w:left w:val="nil"/>
              <w:bottom w:val="single" w:sz="4" w:space="0" w:color="auto"/>
              <w:right w:val="single" w:sz="4" w:space="0" w:color="auto"/>
            </w:tcBorders>
            <w:shd w:val="clear" w:color="auto" w:fill="auto"/>
            <w:hideMark/>
          </w:tcPr>
          <w:p w:rsidR="003E519E" w:rsidRPr="00AC35A3" w:rsidRDefault="003E519E" w:rsidP="00552292">
            <w:pPr>
              <w:spacing w:after="0" w:line="240" w:lineRule="auto"/>
              <w:rPr>
                <w:rFonts w:ascii="Times New Roman" w:eastAsia="Times New Roman" w:hAnsi="Times New Roman" w:cs="Times New Roman"/>
                <w:b/>
                <w:bCs/>
                <w:color w:val="000000"/>
                <w:sz w:val="20"/>
                <w:szCs w:val="20"/>
                <w:lang w:eastAsia="ru-RU"/>
              </w:rPr>
            </w:pPr>
            <w:r w:rsidRPr="00AC35A3">
              <w:rPr>
                <w:rFonts w:ascii="Times New Roman" w:eastAsia="Times New Roman" w:hAnsi="Times New Roman" w:cs="Times New Roman"/>
                <w:b/>
                <w:bCs/>
                <w:color w:val="000000"/>
                <w:sz w:val="20"/>
                <w:szCs w:val="20"/>
                <w:lang w:eastAsia="ru-RU"/>
              </w:rPr>
              <w:t>Численность группы, чел.</w:t>
            </w:r>
          </w:p>
        </w:tc>
        <w:tc>
          <w:tcPr>
            <w:tcW w:w="1134" w:type="dxa"/>
            <w:tcBorders>
              <w:top w:val="single" w:sz="4" w:space="0" w:color="auto"/>
              <w:left w:val="nil"/>
              <w:bottom w:val="single" w:sz="4" w:space="0" w:color="auto"/>
              <w:right w:val="single" w:sz="4" w:space="0" w:color="auto"/>
            </w:tcBorders>
            <w:shd w:val="clear" w:color="auto" w:fill="auto"/>
            <w:hideMark/>
          </w:tcPr>
          <w:p w:rsidR="003E519E" w:rsidRPr="00AC35A3" w:rsidRDefault="003E519E" w:rsidP="00552292">
            <w:pPr>
              <w:spacing w:after="0" w:line="240" w:lineRule="auto"/>
              <w:rPr>
                <w:rFonts w:ascii="Times New Roman" w:eastAsia="Times New Roman" w:hAnsi="Times New Roman" w:cs="Times New Roman"/>
                <w:b/>
                <w:bCs/>
                <w:color w:val="000000"/>
                <w:sz w:val="20"/>
                <w:szCs w:val="20"/>
                <w:lang w:eastAsia="ru-RU"/>
              </w:rPr>
            </w:pPr>
            <w:r w:rsidRPr="00AC35A3">
              <w:rPr>
                <w:rFonts w:ascii="Times New Roman" w:eastAsia="Times New Roman" w:hAnsi="Times New Roman" w:cs="Times New Roman"/>
                <w:b/>
                <w:bCs/>
                <w:color w:val="000000"/>
                <w:sz w:val="20"/>
                <w:szCs w:val="20"/>
                <w:lang w:eastAsia="ru-RU"/>
              </w:rPr>
              <w:t>Средняя заработная плата в месяц, руб.</w:t>
            </w:r>
          </w:p>
        </w:tc>
        <w:tc>
          <w:tcPr>
            <w:tcW w:w="1985" w:type="dxa"/>
            <w:tcBorders>
              <w:top w:val="single" w:sz="4" w:space="0" w:color="auto"/>
              <w:left w:val="nil"/>
              <w:bottom w:val="single" w:sz="4" w:space="0" w:color="auto"/>
              <w:right w:val="single" w:sz="4" w:space="0" w:color="auto"/>
            </w:tcBorders>
            <w:shd w:val="clear" w:color="auto" w:fill="auto"/>
            <w:hideMark/>
          </w:tcPr>
          <w:p w:rsidR="003E519E" w:rsidRPr="00AC35A3" w:rsidRDefault="003E519E" w:rsidP="00552292">
            <w:pPr>
              <w:spacing w:after="0" w:line="240" w:lineRule="auto"/>
              <w:rPr>
                <w:rFonts w:ascii="Times New Roman" w:eastAsia="Times New Roman" w:hAnsi="Times New Roman" w:cs="Times New Roman"/>
                <w:b/>
                <w:bCs/>
                <w:color w:val="000000"/>
                <w:sz w:val="20"/>
                <w:szCs w:val="20"/>
                <w:lang w:eastAsia="ru-RU"/>
              </w:rPr>
            </w:pPr>
            <w:r w:rsidRPr="00AC35A3">
              <w:rPr>
                <w:rFonts w:ascii="Times New Roman" w:eastAsia="Times New Roman" w:hAnsi="Times New Roman" w:cs="Times New Roman"/>
                <w:b/>
                <w:bCs/>
                <w:color w:val="000000"/>
                <w:sz w:val="20"/>
                <w:szCs w:val="20"/>
                <w:lang w:eastAsia="ru-RU"/>
              </w:rPr>
              <w:t>Отчисления на МНС по группе за 35 лет, руб.</w:t>
            </w:r>
          </w:p>
        </w:tc>
        <w:tc>
          <w:tcPr>
            <w:tcW w:w="1843" w:type="dxa"/>
            <w:tcBorders>
              <w:top w:val="single" w:sz="4" w:space="0" w:color="auto"/>
              <w:left w:val="nil"/>
              <w:bottom w:val="single" w:sz="4" w:space="0" w:color="auto"/>
              <w:right w:val="single" w:sz="4" w:space="0" w:color="auto"/>
            </w:tcBorders>
            <w:shd w:val="clear" w:color="auto" w:fill="auto"/>
            <w:hideMark/>
          </w:tcPr>
          <w:p w:rsidR="003E519E" w:rsidRPr="00AC35A3" w:rsidRDefault="003E519E" w:rsidP="00552292">
            <w:pPr>
              <w:spacing w:after="0" w:line="240" w:lineRule="auto"/>
              <w:rPr>
                <w:rFonts w:ascii="Times New Roman" w:eastAsia="Times New Roman" w:hAnsi="Times New Roman" w:cs="Times New Roman"/>
                <w:b/>
                <w:bCs/>
                <w:color w:val="000000"/>
                <w:sz w:val="20"/>
                <w:szCs w:val="20"/>
                <w:lang w:eastAsia="ru-RU"/>
              </w:rPr>
            </w:pPr>
            <w:r w:rsidRPr="00AC35A3">
              <w:rPr>
                <w:rFonts w:ascii="Times New Roman" w:eastAsia="Times New Roman" w:hAnsi="Times New Roman" w:cs="Times New Roman"/>
                <w:b/>
                <w:bCs/>
                <w:color w:val="000000"/>
                <w:sz w:val="20"/>
                <w:szCs w:val="20"/>
                <w:lang w:eastAsia="ru-RU"/>
              </w:rPr>
              <w:t>Расходы по ОМС по группе за 55 лет, руб.</w:t>
            </w:r>
          </w:p>
        </w:tc>
        <w:tc>
          <w:tcPr>
            <w:tcW w:w="1984" w:type="dxa"/>
            <w:tcBorders>
              <w:top w:val="single" w:sz="4" w:space="0" w:color="auto"/>
              <w:left w:val="nil"/>
              <w:bottom w:val="single" w:sz="4" w:space="0" w:color="auto"/>
              <w:right w:val="single" w:sz="4" w:space="0" w:color="auto"/>
            </w:tcBorders>
            <w:shd w:val="clear" w:color="auto" w:fill="auto"/>
            <w:hideMark/>
          </w:tcPr>
          <w:p w:rsidR="003E519E" w:rsidRPr="00AC35A3" w:rsidRDefault="003E519E" w:rsidP="00552292">
            <w:pPr>
              <w:spacing w:after="0" w:line="240" w:lineRule="auto"/>
              <w:rPr>
                <w:rFonts w:ascii="Times New Roman" w:eastAsia="Times New Roman" w:hAnsi="Times New Roman" w:cs="Times New Roman"/>
                <w:b/>
                <w:bCs/>
                <w:color w:val="000000"/>
                <w:sz w:val="20"/>
                <w:szCs w:val="20"/>
                <w:lang w:eastAsia="ru-RU"/>
              </w:rPr>
            </w:pPr>
            <w:r w:rsidRPr="00AC35A3">
              <w:rPr>
                <w:rFonts w:ascii="Times New Roman" w:eastAsia="Times New Roman" w:hAnsi="Times New Roman" w:cs="Times New Roman"/>
                <w:b/>
                <w:bCs/>
                <w:color w:val="000000"/>
                <w:sz w:val="20"/>
                <w:szCs w:val="20"/>
                <w:lang w:eastAsia="ru-RU"/>
              </w:rPr>
              <w:t>Остаток на МНС по группе за 55 лет, руб.</w:t>
            </w:r>
          </w:p>
        </w:tc>
        <w:tc>
          <w:tcPr>
            <w:tcW w:w="1843" w:type="dxa"/>
            <w:tcBorders>
              <w:top w:val="single" w:sz="4" w:space="0" w:color="auto"/>
              <w:left w:val="nil"/>
              <w:bottom w:val="single" w:sz="4" w:space="0" w:color="auto"/>
              <w:right w:val="single" w:sz="4" w:space="0" w:color="auto"/>
            </w:tcBorders>
            <w:shd w:val="clear" w:color="auto" w:fill="auto"/>
            <w:hideMark/>
          </w:tcPr>
          <w:p w:rsidR="003E519E" w:rsidRPr="00AC35A3" w:rsidRDefault="003E519E" w:rsidP="00552292">
            <w:pPr>
              <w:spacing w:after="0" w:line="240" w:lineRule="auto"/>
              <w:rPr>
                <w:rFonts w:ascii="Times New Roman" w:eastAsia="Times New Roman" w:hAnsi="Times New Roman" w:cs="Times New Roman"/>
                <w:b/>
                <w:bCs/>
                <w:color w:val="000000"/>
                <w:sz w:val="20"/>
                <w:szCs w:val="20"/>
                <w:lang w:eastAsia="ru-RU"/>
              </w:rPr>
            </w:pPr>
            <w:r w:rsidRPr="00AC35A3">
              <w:rPr>
                <w:rFonts w:ascii="Times New Roman" w:eastAsia="Times New Roman" w:hAnsi="Times New Roman" w:cs="Times New Roman"/>
                <w:b/>
                <w:bCs/>
                <w:color w:val="000000"/>
                <w:sz w:val="20"/>
                <w:szCs w:val="20"/>
                <w:lang w:eastAsia="ru-RU"/>
              </w:rPr>
              <w:t>Резервный фонд за 35 лет, руб.</w:t>
            </w:r>
          </w:p>
        </w:tc>
      </w:tr>
      <w:tr w:rsidR="003E519E" w:rsidRPr="00AC35A3" w:rsidTr="00552292">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3E519E" w:rsidRPr="00AC35A3" w:rsidRDefault="003E519E" w:rsidP="00552292">
            <w:pPr>
              <w:spacing w:after="0" w:line="240" w:lineRule="auto"/>
              <w:jc w:val="center"/>
              <w:rPr>
                <w:rFonts w:ascii="Times New Roman" w:eastAsia="Times New Roman" w:hAnsi="Times New Roman" w:cs="Times New Roman"/>
                <w:b/>
                <w:bCs/>
                <w:color w:val="000000"/>
                <w:sz w:val="20"/>
                <w:szCs w:val="20"/>
                <w:lang w:eastAsia="ru-RU"/>
              </w:rPr>
            </w:pPr>
            <w:r w:rsidRPr="00AC35A3">
              <w:rPr>
                <w:rFonts w:ascii="Times New Roman" w:eastAsia="Times New Roman" w:hAnsi="Times New Roman" w:cs="Times New Roman"/>
                <w:b/>
                <w:bCs/>
                <w:color w:val="000000"/>
                <w:sz w:val="20"/>
                <w:szCs w:val="20"/>
                <w:lang w:eastAsia="ru-RU"/>
              </w:rPr>
              <w:t>1</w:t>
            </w:r>
          </w:p>
        </w:tc>
        <w:tc>
          <w:tcPr>
            <w:tcW w:w="1275" w:type="dxa"/>
            <w:tcBorders>
              <w:top w:val="nil"/>
              <w:left w:val="nil"/>
              <w:bottom w:val="single" w:sz="4" w:space="0" w:color="auto"/>
              <w:right w:val="single" w:sz="4" w:space="0" w:color="auto"/>
            </w:tcBorders>
            <w:shd w:val="clear" w:color="auto" w:fill="auto"/>
            <w:hideMark/>
          </w:tcPr>
          <w:p w:rsidR="003E519E" w:rsidRPr="00AC35A3" w:rsidRDefault="003E519E" w:rsidP="00552292">
            <w:pPr>
              <w:spacing w:after="0" w:line="240" w:lineRule="auto"/>
              <w:jc w:val="center"/>
              <w:rPr>
                <w:rFonts w:ascii="Times New Roman" w:eastAsia="Times New Roman" w:hAnsi="Times New Roman" w:cs="Times New Roman"/>
                <w:b/>
                <w:bCs/>
                <w:color w:val="000000"/>
                <w:sz w:val="20"/>
                <w:szCs w:val="20"/>
                <w:lang w:eastAsia="ru-RU"/>
              </w:rPr>
            </w:pPr>
            <w:r w:rsidRPr="00AC35A3">
              <w:rPr>
                <w:rFonts w:ascii="Times New Roman" w:eastAsia="Times New Roman" w:hAnsi="Times New Roman" w:cs="Times New Roman"/>
                <w:b/>
                <w:bCs/>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rsidR="003E519E" w:rsidRPr="00AC35A3" w:rsidRDefault="003E519E" w:rsidP="00552292">
            <w:pPr>
              <w:spacing w:after="0" w:line="240" w:lineRule="auto"/>
              <w:jc w:val="center"/>
              <w:rPr>
                <w:rFonts w:ascii="Times New Roman" w:eastAsia="Times New Roman" w:hAnsi="Times New Roman" w:cs="Times New Roman"/>
                <w:b/>
                <w:bCs/>
                <w:color w:val="000000"/>
                <w:sz w:val="20"/>
                <w:szCs w:val="20"/>
                <w:lang w:eastAsia="ru-RU"/>
              </w:rPr>
            </w:pPr>
            <w:r w:rsidRPr="00AC35A3">
              <w:rPr>
                <w:rFonts w:ascii="Times New Roman" w:eastAsia="Times New Roman" w:hAnsi="Times New Roman" w:cs="Times New Roman"/>
                <w:b/>
                <w:bCs/>
                <w:color w:val="000000"/>
                <w:sz w:val="20"/>
                <w:szCs w:val="20"/>
                <w:lang w:eastAsia="ru-RU"/>
              </w:rPr>
              <w:t>3</w:t>
            </w:r>
          </w:p>
        </w:tc>
        <w:tc>
          <w:tcPr>
            <w:tcW w:w="1985" w:type="dxa"/>
            <w:tcBorders>
              <w:top w:val="nil"/>
              <w:left w:val="nil"/>
              <w:bottom w:val="single" w:sz="4" w:space="0" w:color="auto"/>
              <w:right w:val="single" w:sz="4" w:space="0" w:color="auto"/>
            </w:tcBorders>
            <w:shd w:val="clear" w:color="auto" w:fill="auto"/>
            <w:hideMark/>
          </w:tcPr>
          <w:p w:rsidR="003E519E" w:rsidRPr="00AC35A3" w:rsidRDefault="003E519E" w:rsidP="00552292">
            <w:pPr>
              <w:spacing w:after="0" w:line="240" w:lineRule="auto"/>
              <w:jc w:val="center"/>
              <w:rPr>
                <w:rFonts w:ascii="Times New Roman" w:eastAsia="Times New Roman" w:hAnsi="Times New Roman" w:cs="Times New Roman"/>
                <w:b/>
                <w:bCs/>
                <w:color w:val="000000"/>
                <w:sz w:val="20"/>
                <w:szCs w:val="20"/>
                <w:lang w:eastAsia="ru-RU"/>
              </w:rPr>
            </w:pPr>
            <w:r w:rsidRPr="00AC35A3">
              <w:rPr>
                <w:rFonts w:ascii="Times New Roman" w:eastAsia="Times New Roman" w:hAnsi="Times New Roman" w:cs="Times New Roman"/>
                <w:b/>
                <w:bCs/>
                <w:color w:val="000000"/>
                <w:sz w:val="20"/>
                <w:szCs w:val="20"/>
                <w:lang w:eastAsia="ru-RU"/>
              </w:rPr>
              <w:t>4</w:t>
            </w:r>
          </w:p>
        </w:tc>
        <w:tc>
          <w:tcPr>
            <w:tcW w:w="1843" w:type="dxa"/>
            <w:tcBorders>
              <w:top w:val="nil"/>
              <w:left w:val="nil"/>
              <w:bottom w:val="single" w:sz="4" w:space="0" w:color="auto"/>
              <w:right w:val="single" w:sz="4" w:space="0" w:color="auto"/>
            </w:tcBorders>
            <w:shd w:val="clear" w:color="auto" w:fill="auto"/>
            <w:hideMark/>
          </w:tcPr>
          <w:p w:rsidR="003E519E" w:rsidRPr="00AC35A3" w:rsidRDefault="003E519E" w:rsidP="00552292">
            <w:pPr>
              <w:spacing w:after="0" w:line="240" w:lineRule="auto"/>
              <w:jc w:val="center"/>
              <w:rPr>
                <w:rFonts w:ascii="Times New Roman" w:eastAsia="Times New Roman" w:hAnsi="Times New Roman" w:cs="Times New Roman"/>
                <w:b/>
                <w:bCs/>
                <w:color w:val="000000"/>
                <w:sz w:val="20"/>
                <w:szCs w:val="20"/>
                <w:lang w:eastAsia="ru-RU"/>
              </w:rPr>
            </w:pPr>
            <w:r w:rsidRPr="00AC35A3">
              <w:rPr>
                <w:rFonts w:ascii="Times New Roman" w:eastAsia="Times New Roman" w:hAnsi="Times New Roman" w:cs="Times New Roman"/>
                <w:b/>
                <w:bCs/>
                <w:color w:val="000000"/>
                <w:sz w:val="20"/>
                <w:szCs w:val="20"/>
                <w:lang w:eastAsia="ru-RU"/>
              </w:rPr>
              <w:t>5</w:t>
            </w:r>
          </w:p>
        </w:tc>
        <w:tc>
          <w:tcPr>
            <w:tcW w:w="1984" w:type="dxa"/>
            <w:tcBorders>
              <w:top w:val="nil"/>
              <w:left w:val="nil"/>
              <w:bottom w:val="single" w:sz="4" w:space="0" w:color="auto"/>
              <w:right w:val="single" w:sz="4" w:space="0" w:color="auto"/>
            </w:tcBorders>
            <w:shd w:val="clear" w:color="auto" w:fill="auto"/>
            <w:hideMark/>
          </w:tcPr>
          <w:p w:rsidR="003E519E" w:rsidRPr="00AC35A3" w:rsidRDefault="003E519E" w:rsidP="00552292">
            <w:pPr>
              <w:spacing w:after="0" w:line="240" w:lineRule="auto"/>
              <w:jc w:val="center"/>
              <w:rPr>
                <w:rFonts w:ascii="Times New Roman" w:eastAsia="Times New Roman" w:hAnsi="Times New Roman" w:cs="Times New Roman"/>
                <w:b/>
                <w:bCs/>
                <w:color w:val="000000"/>
                <w:sz w:val="20"/>
                <w:szCs w:val="20"/>
                <w:lang w:eastAsia="ru-RU"/>
              </w:rPr>
            </w:pPr>
            <w:r w:rsidRPr="00AC35A3">
              <w:rPr>
                <w:rFonts w:ascii="Times New Roman" w:eastAsia="Times New Roman" w:hAnsi="Times New Roman" w:cs="Times New Roman"/>
                <w:b/>
                <w:bCs/>
                <w:color w:val="000000"/>
                <w:sz w:val="20"/>
                <w:szCs w:val="20"/>
                <w:lang w:eastAsia="ru-RU"/>
              </w:rPr>
              <w:t>6</w:t>
            </w:r>
          </w:p>
        </w:tc>
        <w:tc>
          <w:tcPr>
            <w:tcW w:w="1843" w:type="dxa"/>
            <w:tcBorders>
              <w:top w:val="nil"/>
              <w:left w:val="nil"/>
              <w:bottom w:val="single" w:sz="4" w:space="0" w:color="auto"/>
              <w:right w:val="single" w:sz="4" w:space="0" w:color="auto"/>
            </w:tcBorders>
            <w:shd w:val="clear" w:color="auto" w:fill="auto"/>
            <w:hideMark/>
          </w:tcPr>
          <w:p w:rsidR="003E519E" w:rsidRPr="00AC35A3" w:rsidRDefault="003E519E" w:rsidP="00552292">
            <w:pPr>
              <w:spacing w:after="0" w:line="240" w:lineRule="auto"/>
              <w:jc w:val="center"/>
              <w:rPr>
                <w:rFonts w:ascii="Times New Roman" w:eastAsia="Times New Roman" w:hAnsi="Times New Roman" w:cs="Times New Roman"/>
                <w:b/>
                <w:bCs/>
                <w:color w:val="000000"/>
                <w:sz w:val="20"/>
                <w:szCs w:val="20"/>
                <w:lang w:eastAsia="ru-RU"/>
              </w:rPr>
            </w:pPr>
            <w:r w:rsidRPr="00AC35A3">
              <w:rPr>
                <w:rFonts w:ascii="Times New Roman" w:eastAsia="Times New Roman" w:hAnsi="Times New Roman" w:cs="Times New Roman"/>
                <w:b/>
                <w:bCs/>
                <w:color w:val="000000"/>
                <w:sz w:val="20"/>
                <w:szCs w:val="20"/>
                <w:lang w:eastAsia="ru-RU"/>
              </w:rPr>
              <w:t>7</w:t>
            </w:r>
          </w:p>
        </w:tc>
      </w:tr>
      <w:tr w:rsidR="003E519E" w:rsidRPr="00AC35A3" w:rsidTr="00552292">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7 239 200</w:t>
            </w:r>
          </w:p>
        </w:tc>
        <w:tc>
          <w:tcPr>
            <w:tcW w:w="1134"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11 163</w:t>
            </w:r>
          </w:p>
        </w:tc>
        <w:tc>
          <w:tcPr>
            <w:tcW w:w="1985"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sz w:val="20"/>
                <w:szCs w:val="20"/>
                <w:lang w:eastAsia="ru-RU"/>
              </w:rPr>
            </w:pPr>
            <w:r w:rsidRPr="00AC35A3">
              <w:rPr>
                <w:rFonts w:ascii="Times New Roman" w:eastAsia="Times New Roman" w:hAnsi="Times New Roman" w:cs="Times New Roman"/>
                <w:sz w:val="20"/>
                <w:szCs w:val="20"/>
                <w:lang w:eastAsia="ru-RU"/>
              </w:rPr>
              <w:t>2 165 248 511 844</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sz w:val="20"/>
                <w:szCs w:val="20"/>
                <w:lang w:eastAsia="ru-RU"/>
              </w:rPr>
            </w:pPr>
            <w:r w:rsidRPr="00AC35A3">
              <w:rPr>
                <w:rFonts w:ascii="Times New Roman" w:eastAsia="Times New Roman" w:hAnsi="Times New Roman" w:cs="Times New Roman"/>
                <w:sz w:val="20"/>
                <w:szCs w:val="20"/>
                <w:lang w:eastAsia="ru-RU"/>
              </w:rPr>
              <w:t>4 495 579 396 000</w:t>
            </w:r>
          </w:p>
        </w:tc>
        <w:tc>
          <w:tcPr>
            <w:tcW w:w="1984"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FF0000"/>
                <w:sz w:val="20"/>
                <w:szCs w:val="20"/>
                <w:lang w:eastAsia="ru-RU"/>
              </w:rPr>
            </w:pPr>
            <w:r w:rsidRPr="00AC35A3">
              <w:rPr>
                <w:rFonts w:ascii="Times New Roman" w:eastAsia="Times New Roman" w:hAnsi="Times New Roman" w:cs="Times New Roman"/>
                <w:color w:val="FF0000"/>
                <w:sz w:val="20"/>
                <w:szCs w:val="20"/>
                <w:lang w:eastAsia="ru-RU"/>
              </w:rPr>
              <w:t>-2 330 330 884 156</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sz w:val="20"/>
                <w:szCs w:val="20"/>
                <w:lang w:eastAsia="ru-RU"/>
              </w:rPr>
            </w:pPr>
            <w:r w:rsidRPr="00AC35A3">
              <w:rPr>
                <w:rFonts w:ascii="Times New Roman" w:eastAsia="Times New Roman" w:hAnsi="Times New Roman" w:cs="Times New Roman"/>
                <w:sz w:val="20"/>
                <w:szCs w:val="20"/>
                <w:lang w:eastAsia="ru-RU"/>
              </w:rPr>
              <w:t>685 825 320 494</w:t>
            </w:r>
          </w:p>
        </w:tc>
      </w:tr>
      <w:tr w:rsidR="003E519E" w:rsidRPr="00AC35A3" w:rsidTr="00552292">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2</w:t>
            </w:r>
          </w:p>
        </w:tc>
        <w:tc>
          <w:tcPr>
            <w:tcW w:w="1275"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7 239 200</w:t>
            </w:r>
          </w:p>
        </w:tc>
        <w:tc>
          <w:tcPr>
            <w:tcW w:w="1134"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13 725</w:t>
            </w:r>
          </w:p>
        </w:tc>
        <w:tc>
          <w:tcPr>
            <w:tcW w:w="1985"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sz w:val="20"/>
                <w:szCs w:val="20"/>
                <w:lang w:eastAsia="ru-RU"/>
              </w:rPr>
            </w:pPr>
            <w:r w:rsidRPr="00AC35A3">
              <w:rPr>
                <w:rFonts w:ascii="Times New Roman" w:eastAsia="Times New Roman" w:hAnsi="Times New Roman" w:cs="Times New Roman"/>
                <w:sz w:val="20"/>
                <w:szCs w:val="20"/>
                <w:lang w:eastAsia="ru-RU"/>
              </w:rPr>
              <w:t>2 662 190 793 251</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sz w:val="20"/>
                <w:szCs w:val="20"/>
                <w:lang w:eastAsia="ru-RU"/>
              </w:rPr>
            </w:pPr>
            <w:r w:rsidRPr="00AC35A3">
              <w:rPr>
                <w:rFonts w:ascii="Times New Roman" w:eastAsia="Times New Roman" w:hAnsi="Times New Roman" w:cs="Times New Roman"/>
                <w:sz w:val="20"/>
                <w:szCs w:val="20"/>
                <w:lang w:eastAsia="ru-RU"/>
              </w:rPr>
              <w:t>4 495 579 396 000</w:t>
            </w:r>
          </w:p>
        </w:tc>
        <w:tc>
          <w:tcPr>
            <w:tcW w:w="1984"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FF0000"/>
                <w:sz w:val="20"/>
                <w:szCs w:val="20"/>
                <w:lang w:eastAsia="ru-RU"/>
              </w:rPr>
            </w:pPr>
            <w:r w:rsidRPr="00AC35A3">
              <w:rPr>
                <w:rFonts w:ascii="Times New Roman" w:eastAsia="Times New Roman" w:hAnsi="Times New Roman" w:cs="Times New Roman"/>
                <w:color w:val="FF0000"/>
                <w:sz w:val="20"/>
                <w:szCs w:val="20"/>
                <w:lang w:eastAsia="ru-RU"/>
              </w:rPr>
              <w:t>-1 833 388 602 749</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sz w:val="20"/>
                <w:szCs w:val="20"/>
                <w:lang w:eastAsia="ru-RU"/>
              </w:rPr>
            </w:pPr>
            <w:r w:rsidRPr="00AC35A3">
              <w:rPr>
                <w:rFonts w:ascii="Times New Roman" w:eastAsia="Times New Roman" w:hAnsi="Times New Roman" w:cs="Times New Roman"/>
                <w:sz w:val="20"/>
                <w:szCs w:val="20"/>
                <w:lang w:eastAsia="ru-RU"/>
              </w:rPr>
              <w:t>843 227 853 066</w:t>
            </w:r>
          </w:p>
        </w:tc>
      </w:tr>
      <w:tr w:rsidR="003E519E" w:rsidRPr="00AC35A3" w:rsidTr="00552292">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3</w:t>
            </w:r>
          </w:p>
        </w:tc>
        <w:tc>
          <w:tcPr>
            <w:tcW w:w="1275"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7 239 200</w:t>
            </w:r>
          </w:p>
        </w:tc>
        <w:tc>
          <w:tcPr>
            <w:tcW w:w="1134"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17 757</w:t>
            </w:r>
          </w:p>
        </w:tc>
        <w:tc>
          <w:tcPr>
            <w:tcW w:w="1985"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sz w:val="20"/>
                <w:szCs w:val="20"/>
                <w:lang w:eastAsia="ru-RU"/>
              </w:rPr>
            </w:pPr>
            <w:r w:rsidRPr="00AC35A3">
              <w:rPr>
                <w:rFonts w:ascii="Times New Roman" w:eastAsia="Times New Roman" w:hAnsi="Times New Roman" w:cs="Times New Roman"/>
                <w:sz w:val="20"/>
                <w:szCs w:val="20"/>
                <w:lang w:eastAsia="ru-RU"/>
              </w:rPr>
              <w:t>3 444 263 891 858</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sz w:val="20"/>
                <w:szCs w:val="20"/>
                <w:lang w:eastAsia="ru-RU"/>
              </w:rPr>
            </w:pPr>
            <w:r w:rsidRPr="00AC35A3">
              <w:rPr>
                <w:rFonts w:ascii="Times New Roman" w:eastAsia="Times New Roman" w:hAnsi="Times New Roman" w:cs="Times New Roman"/>
                <w:sz w:val="20"/>
                <w:szCs w:val="20"/>
                <w:lang w:eastAsia="ru-RU"/>
              </w:rPr>
              <w:t>4 495 579 396 000</w:t>
            </w:r>
          </w:p>
        </w:tc>
        <w:tc>
          <w:tcPr>
            <w:tcW w:w="1984"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FF0000"/>
                <w:sz w:val="20"/>
                <w:szCs w:val="20"/>
                <w:lang w:eastAsia="ru-RU"/>
              </w:rPr>
            </w:pPr>
            <w:r w:rsidRPr="00AC35A3">
              <w:rPr>
                <w:rFonts w:ascii="Times New Roman" w:eastAsia="Times New Roman" w:hAnsi="Times New Roman" w:cs="Times New Roman"/>
                <w:color w:val="FF0000"/>
                <w:sz w:val="20"/>
                <w:szCs w:val="20"/>
                <w:lang w:eastAsia="ru-RU"/>
              </w:rPr>
              <w:t>-1 051 315 504 142</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sz w:val="20"/>
                <w:szCs w:val="20"/>
                <w:lang w:eastAsia="ru-RU"/>
              </w:rPr>
            </w:pPr>
            <w:r w:rsidRPr="00AC35A3">
              <w:rPr>
                <w:rFonts w:ascii="Times New Roman" w:eastAsia="Times New Roman" w:hAnsi="Times New Roman" w:cs="Times New Roman"/>
                <w:sz w:val="20"/>
                <w:szCs w:val="20"/>
                <w:lang w:eastAsia="ru-RU"/>
              </w:rPr>
              <w:t>1 090 943 314 163</w:t>
            </w:r>
          </w:p>
        </w:tc>
      </w:tr>
      <w:tr w:rsidR="003E519E" w:rsidRPr="00AC35A3" w:rsidTr="00552292">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4</w:t>
            </w:r>
          </w:p>
        </w:tc>
        <w:tc>
          <w:tcPr>
            <w:tcW w:w="1275"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7 239 200</w:t>
            </w:r>
          </w:p>
        </w:tc>
        <w:tc>
          <w:tcPr>
            <w:tcW w:w="1134"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21 725</w:t>
            </w:r>
          </w:p>
        </w:tc>
        <w:tc>
          <w:tcPr>
            <w:tcW w:w="1985"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sz w:val="20"/>
                <w:szCs w:val="20"/>
                <w:lang w:eastAsia="ru-RU"/>
              </w:rPr>
            </w:pPr>
            <w:r w:rsidRPr="00AC35A3">
              <w:rPr>
                <w:rFonts w:ascii="Times New Roman" w:eastAsia="Times New Roman" w:hAnsi="Times New Roman" w:cs="Times New Roman"/>
                <w:sz w:val="20"/>
                <w:szCs w:val="20"/>
                <w:lang w:eastAsia="ru-RU"/>
              </w:rPr>
              <w:t>4 213 923 131 758</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sz w:val="20"/>
                <w:szCs w:val="20"/>
                <w:lang w:eastAsia="ru-RU"/>
              </w:rPr>
            </w:pPr>
            <w:r w:rsidRPr="00AC35A3">
              <w:rPr>
                <w:rFonts w:ascii="Times New Roman" w:eastAsia="Times New Roman" w:hAnsi="Times New Roman" w:cs="Times New Roman"/>
                <w:sz w:val="20"/>
                <w:szCs w:val="20"/>
                <w:lang w:eastAsia="ru-RU"/>
              </w:rPr>
              <w:t>4 495 579 396 000</w:t>
            </w:r>
          </w:p>
        </w:tc>
        <w:tc>
          <w:tcPr>
            <w:tcW w:w="1984"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FF0000"/>
                <w:sz w:val="20"/>
                <w:szCs w:val="20"/>
                <w:lang w:eastAsia="ru-RU"/>
              </w:rPr>
            </w:pPr>
            <w:r w:rsidRPr="00AC35A3">
              <w:rPr>
                <w:rFonts w:ascii="Times New Roman" w:eastAsia="Times New Roman" w:hAnsi="Times New Roman" w:cs="Times New Roman"/>
                <w:color w:val="FF0000"/>
                <w:sz w:val="20"/>
                <w:szCs w:val="20"/>
                <w:lang w:eastAsia="ru-RU"/>
              </w:rPr>
              <w:t>-281 656 264 242</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sz w:val="20"/>
                <w:szCs w:val="20"/>
                <w:lang w:eastAsia="ru-RU"/>
              </w:rPr>
            </w:pPr>
            <w:r w:rsidRPr="00AC35A3">
              <w:rPr>
                <w:rFonts w:ascii="Times New Roman" w:eastAsia="Times New Roman" w:hAnsi="Times New Roman" w:cs="Times New Roman"/>
                <w:sz w:val="20"/>
                <w:szCs w:val="20"/>
                <w:lang w:eastAsia="ru-RU"/>
              </w:rPr>
              <w:t>1 334 726 783 815</w:t>
            </w:r>
          </w:p>
        </w:tc>
      </w:tr>
      <w:tr w:rsidR="003E519E" w:rsidRPr="00AC35A3" w:rsidTr="00552292">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5</w:t>
            </w:r>
          </w:p>
        </w:tc>
        <w:tc>
          <w:tcPr>
            <w:tcW w:w="1275"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7 239 200</w:t>
            </w:r>
          </w:p>
        </w:tc>
        <w:tc>
          <w:tcPr>
            <w:tcW w:w="1134"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25 984</w:t>
            </w:r>
          </w:p>
        </w:tc>
        <w:tc>
          <w:tcPr>
            <w:tcW w:w="1985"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sz w:val="20"/>
                <w:szCs w:val="20"/>
                <w:lang w:eastAsia="ru-RU"/>
              </w:rPr>
            </w:pPr>
            <w:r w:rsidRPr="00AC35A3">
              <w:rPr>
                <w:rFonts w:ascii="Times New Roman" w:eastAsia="Times New Roman" w:hAnsi="Times New Roman" w:cs="Times New Roman"/>
                <w:sz w:val="20"/>
                <w:szCs w:val="20"/>
                <w:lang w:eastAsia="ru-RU"/>
              </w:rPr>
              <w:t>5 040 026 635 470</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sz w:val="20"/>
                <w:szCs w:val="20"/>
                <w:lang w:eastAsia="ru-RU"/>
              </w:rPr>
            </w:pPr>
            <w:r w:rsidRPr="00AC35A3">
              <w:rPr>
                <w:rFonts w:ascii="Times New Roman" w:eastAsia="Times New Roman" w:hAnsi="Times New Roman" w:cs="Times New Roman"/>
                <w:sz w:val="20"/>
                <w:szCs w:val="20"/>
                <w:lang w:eastAsia="ru-RU"/>
              </w:rPr>
              <w:t>4 495 579 396 000</w:t>
            </w:r>
          </w:p>
        </w:tc>
        <w:tc>
          <w:tcPr>
            <w:tcW w:w="1984"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544 447 239 470</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sz w:val="20"/>
                <w:szCs w:val="20"/>
                <w:lang w:eastAsia="ru-RU"/>
              </w:rPr>
            </w:pPr>
            <w:r w:rsidRPr="00AC35A3">
              <w:rPr>
                <w:rFonts w:ascii="Times New Roman" w:eastAsia="Times New Roman" w:hAnsi="Times New Roman" w:cs="Times New Roman"/>
                <w:sz w:val="20"/>
                <w:szCs w:val="20"/>
                <w:lang w:eastAsia="ru-RU"/>
              </w:rPr>
              <w:t>1 596 388 527 072</w:t>
            </w:r>
          </w:p>
        </w:tc>
      </w:tr>
      <w:tr w:rsidR="003E519E" w:rsidRPr="00AC35A3" w:rsidTr="00552292">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6</w:t>
            </w:r>
          </w:p>
        </w:tc>
        <w:tc>
          <w:tcPr>
            <w:tcW w:w="1275"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7 239 200</w:t>
            </w:r>
          </w:p>
        </w:tc>
        <w:tc>
          <w:tcPr>
            <w:tcW w:w="1134"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30 963</w:t>
            </w:r>
          </w:p>
        </w:tc>
        <w:tc>
          <w:tcPr>
            <w:tcW w:w="1985"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sz w:val="20"/>
                <w:szCs w:val="20"/>
                <w:lang w:eastAsia="ru-RU"/>
              </w:rPr>
            </w:pPr>
            <w:r w:rsidRPr="00AC35A3">
              <w:rPr>
                <w:rFonts w:ascii="Times New Roman" w:eastAsia="Times New Roman" w:hAnsi="Times New Roman" w:cs="Times New Roman"/>
                <w:sz w:val="20"/>
                <w:szCs w:val="20"/>
                <w:lang w:eastAsia="ru-RU"/>
              </w:rPr>
              <w:t>6 005 786 049 649</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sz w:val="20"/>
                <w:szCs w:val="20"/>
                <w:lang w:eastAsia="ru-RU"/>
              </w:rPr>
            </w:pPr>
            <w:r w:rsidRPr="00AC35A3">
              <w:rPr>
                <w:rFonts w:ascii="Times New Roman" w:eastAsia="Times New Roman" w:hAnsi="Times New Roman" w:cs="Times New Roman"/>
                <w:sz w:val="20"/>
                <w:szCs w:val="20"/>
                <w:lang w:eastAsia="ru-RU"/>
              </w:rPr>
              <w:t>4 495 579 396 000</w:t>
            </w:r>
          </w:p>
        </w:tc>
        <w:tc>
          <w:tcPr>
            <w:tcW w:w="1984"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1 510 206 653 649</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sz w:val="20"/>
                <w:szCs w:val="20"/>
                <w:lang w:eastAsia="ru-RU"/>
              </w:rPr>
            </w:pPr>
            <w:r w:rsidRPr="00AC35A3">
              <w:rPr>
                <w:rFonts w:ascii="Times New Roman" w:eastAsia="Times New Roman" w:hAnsi="Times New Roman" w:cs="Times New Roman"/>
                <w:sz w:val="20"/>
                <w:szCs w:val="20"/>
                <w:lang w:eastAsia="ru-RU"/>
              </w:rPr>
              <w:t>1 902 285 174 097</w:t>
            </w:r>
          </w:p>
        </w:tc>
      </w:tr>
      <w:tr w:rsidR="003E519E" w:rsidRPr="00AC35A3" w:rsidTr="00552292">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7</w:t>
            </w:r>
          </w:p>
        </w:tc>
        <w:tc>
          <w:tcPr>
            <w:tcW w:w="1275"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7 239 200</w:t>
            </w:r>
          </w:p>
        </w:tc>
        <w:tc>
          <w:tcPr>
            <w:tcW w:w="1134"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37 124</w:t>
            </w:r>
          </w:p>
        </w:tc>
        <w:tc>
          <w:tcPr>
            <w:tcW w:w="1985"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sz w:val="20"/>
                <w:szCs w:val="20"/>
                <w:lang w:eastAsia="ru-RU"/>
              </w:rPr>
            </w:pPr>
            <w:r w:rsidRPr="00AC35A3">
              <w:rPr>
                <w:rFonts w:ascii="Times New Roman" w:eastAsia="Times New Roman" w:hAnsi="Times New Roman" w:cs="Times New Roman"/>
                <w:sz w:val="20"/>
                <w:szCs w:val="20"/>
                <w:lang w:eastAsia="ru-RU"/>
              </w:rPr>
              <w:t>7 200 813 916 841</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sz w:val="20"/>
                <w:szCs w:val="20"/>
                <w:lang w:eastAsia="ru-RU"/>
              </w:rPr>
            </w:pPr>
            <w:r w:rsidRPr="00AC35A3">
              <w:rPr>
                <w:rFonts w:ascii="Times New Roman" w:eastAsia="Times New Roman" w:hAnsi="Times New Roman" w:cs="Times New Roman"/>
                <w:sz w:val="20"/>
                <w:szCs w:val="20"/>
                <w:lang w:eastAsia="ru-RU"/>
              </w:rPr>
              <w:t>4 495 579 396 000</w:t>
            </w:r>
          </w:p>
        </w:tc>
        <w:tc>
          <w:tcPr>
            <w:tcW w:w="1984"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2 705 234 520 841</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sz w:val="20"/>
                <w:szCs w:val="20"/>
                <w:lang w:eastAsia="ru-RU"/>
              </w:rPr>
            </w:pPr>
            <w:r w:rsidRPr="00AC35A3">
              <w:rPr>
                <w:rFonts w:ascii="Times New Roman" w:eastAsia="Times New Roman" w:hAnsi="Times New Roman" w:cs="Times New Roman"/>
                <w:sz w:val="20"/>
                <w:szCs w:val="20"/>
                <w:lang w:eastAsia="ru-RU"/>
              </w:rPr>
              <w:t>2 280 800 788 140</w:t>
            </w:r>
          </w:p>
        </w:tc>
      </w:tr>
      <w:tr w:rsidR="003E519E" w:rsidRPr="00AC35A3" w:rsidTr="00552292">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8</w:t>
            </w:r>
          </w:p>
        </w:tc>
        <w:tc>
          <w:tcPr>
            <w:tcW w:w="1275"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7 239 200</w:t>
            </w:r>
          </w:p>
        </w:tc>
        <w:tc>
          <w:tcPr>
            <w:tcW w:w="1134"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45 767</w:t>
            </w:r>
          </w:p>
        </w:tc>
        <w:tc>
          <w:tcPr>
            <w:tcW w:w="1985"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sz w:val="20"/>
                <w:szCs w:val="20"/>
                <w:lang w:eastAsia="ru-RU"/>
              </w:rPr>
            </w:pPr>
            <w:r w:rsidRPr="00AC35A3">
              <w:rPr>
                <w:rFonts w:ascii="Times New Roman" w:eastAsia="Times New Roman" w:hAnsi="Times New Roman" w:cs="Times New Roman"/>
                <w:sz w:val="20"/>
                <w:szCs w:val="20"/>
                <w:lang w:eastAsia="ru-RU"/>
              </w:rPr>
              <w:t>8 877 266 742 056</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sz w:val="20"/>
                <w:szCs w:val="20"/>
                <w:lang w:eastAsia="ru-RU"/>
              </w:rPr>
            </w:pPr>
            <w:r w:rsidRPr="00AC35A3">
              <w:rPr>
                <w:rFonts w:ascii="Times New Roman" w:eastAsia="Times New Roman" w:hAnsi="Times New Roman" w:cs="Times New Roman"/>
                <w:sz w:val="20"/>
                <w:szCs w:val="20"/>
                <w:lang w:eastAsia="ru-RU"/>
              </w:rPr>
              <w:t>4 495 579 396 000</w:t>
            </w:r>
          </w:p>
        </w:tc>
        <w:tc>
          <w:tcPr>
            <w:tcW w:w="1984"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4 381 687 346 056</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sz w:val="20"/>
                <w:szCs w:val="20"/>
                <w:lang w:eastAsia="ru-RU"/>
              </w:rPr>
            </w:pPr>
            <w:r w:rsidRPr="00AC35A3">
              <w:rPr>
                <w:rFonts w:ascii="Times New Roman" w:eastAsia="Times New Roman" w:hAnsi="Times New Roman" w:cs="Times New Roman"/>
                <w:sz w:val="20"/>
                <w:szCs w:val="20"/>
                <w:lang w:eastAsia="ru-RU"/>
              </w:rPr>
              <w:t>2 811 803 945 447</w:t>
            </w:r>
          </w:p>
        </w:tc>
      </w:tr>
      <w:tr w:rsidR="003E519E" w:rsidRPr="00AC35A3" w:rsidTr="00552292">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9</w:t>
            </w:r>
          </w:p>
        </w:tc>
        <w:tc>
          <w:tcPr>
            <w:tcW w:w="1275"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7 239 200</w:t>
            </w:r>
          </w:p>
        </w:tc>
        <w:tc>
          <w:tcPr>
            <w:tcW w:w="1134"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59 931</w:t>
            </w:r>
          </w:p>
        </w:tc>
        <w:tc>
          <w:tcPr>
            <w:tcW w:w="1985"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sz w:val="20"/>
                <w:szCs w:val="20"/>
                <w:lang w:eastAsia="ru-RU"/>
              </w:rPr>
            </w:pPr>
            <w:r w:rsidRPr="00AC35A3">
              <w:rPr>
                <w:rFonts w:ascii="Times New Roman" w:eastAsia="Times New Roman" w:hAnsi="Times New Roman" w:cs="Times New Roman"/>
                <w:sz w:val="20"/>
                <w:szCs w:val="20"/>
                <w:lang w:eastAsia="ru-RU"/>
              </w:rPr>
              <w:t>11 624 608 847 382</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sz w:val="20"/>
                <w:szCs w:val="20"/>
                <w:lang w:eastAsia="ru-RU"/>
              </w:rPr>
            </w:pPr>
            <w:r w:rsidRPr="00AC35A3">
              <w:rPr>
                <w:rFonts w:ascii="Times New Roman" w:eastAsia="Times New Roman" w:hAnsi="Times New Roman" w:cs="Times New Roman"/>
                <w:sz w:val="20"/>
                <w:szCs w:val="20"/>
                <w:lang w:eastAsia="ru-RU"/>
              </w:rPr>
              <w:t>4 495 579 396 000</w:t>
            </w:r>
          </w:p>
        </w:tc>
        <w:tc>
          <w:tcPr>
            <w:tcW w:w="1984"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7 129 029 451 382</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sz w:val="20"/>
                <w:szCs w:val="20"/>
                <w:lang w:eastAsia="ru-RU"/>
              </w:rPr>
            </w:pPr>
            <w:r w:rsidRPr="00AC35A3">
              <w:rPr>
                <w:rFonts w:ascii="Times New Roman" w:eastAsia="Times New Roman" w:hAnsi="Times New Roman" w:cs="Times New Roman"/>
                <w:sz w:val="20"/>
                <w:szCs w:val="20"/>
                <w:lang w:eastAsia="ru-RU"/>
              </w:rPr>
              <w:t>3 682 002 802 338</w:t>
            </w:r>
          </w:p>
        </w:tc>
      </w:tr>
      <w:tr w:rsidR="003E519E" w:rsidRPr="00AC35A3" w:rsidTr="00552292">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7 239 200</w:t>
            </w:r>
          </w:p>
        </w:tc>
        <w:tc>
          <w:tcPr>
            <w:tcW w:w="1134"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127 006</w:t>
            </w:r>
          </w:p>
        </w:tc>
        <w:tc>
          <w:tcPr>
            <w:tcW w:w="1985"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sz w:val="20"/>
                <w:szCs w:val="20"/>
                <w:lang w:eastAsia="ru-RU"/>
              </w:rPr>
            </w:pPr>
            <w:r w:rsidRPr="00AC35A3">
              <w:rPr>
                <w:rFonts w:ascii="Times New Roman" w:eastAsia="Times New Roman" w:hAnsi="Times New Roman" w:cs="Times New Roman"/>
                <w:sz w:val="20"/>
                <w:szCs w:val="20"/>
                <w:lang w:eastAsia="ru-RU"/>
              </w:rPr>
              <w:t>24 634 914 673 051</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sz w:val="20"/>
                <w:szCs w:val="20"/>
                <w:lang w:eastAsia="ru-RU"/>
              </w:rPr>
            </w:pPr>
            <w:r w:rsidRPr="00AC35A3">
              <w:rPr>
                <w:rFonts w:ascii="Times New Roman" w:eastAsia="Times New Roman" w:hAnsi="Times New Roman" w:cs="Times New Roman"/>
                <w:sz w:val="20"/>
                <w:szCs w:val="20"/>
                <w:lang w:eastAsia="ru-RU"/>
              </w:rPr>
              <w:t>4 495 579 396 000</w:t>
            </w:r>
          </w:p>
        </w:tc>
        <w:tc>
          <w:tcPr>
            <w:tcW w:w="1984"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20 139 335 277 051</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sz w:val="20"/>
                <w:szCs w:val="20"/>
                <w:lang w:eastAsia="ru-RU"/>
              </w:rPr>
            </w:pPr>
            <w:r w:rsidRPr="00AC35A3">
              <w:rPr>
                <w:rFonts w:ascii="Times New Roman" w:eastAsia="Times New Roman" w:hAnsi="Times New Roman" w:cs="Times New Roman"/>
                <w:sz w:val="20"/>
                <w:szCs w:val="20"/>
                <w:lang w:eastAsia="ru-RU"/>
              </w:rPr>
              <w:t>7 802 914 149 835</w:t>
            </w:r>
          </w:p>
        </w:tc>
      </w:tr>
      <w:tr w:rsidR="003E519E" w:rsidRPr="00AC35A3" w:rsidTr="00552292">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E519E" w:rsidRPr="001E672E" w:rsidRDefault="003E519E" w:rsidP="00552292">
            <w:pPr>
              <w:spacing w:after="0" w:line="240" w:lineRule="auto"/>
              <w:rPr>
                <w:rFonts w:ascii="Times New Roman" w:eastAsia="Times New Roman" w:hAnsi="Times New Roman" w:cs="Times New Roman"/>
                <w:b/>
                <w:bCs/>
                <w:color w:val="000000"/>
                <w:sz w:val="18"/>
                <w:szCs w:val="18"/>
                <w:lang w:eastAsia="ru-RU"/>
              </w:rPr>
            </w:pPr>
            <w:r w:rsidRPr="001E672E">
              <w:rPr>
                <w:rFonts w:ascii="Times New Roman" w:eastAsia="Times New Roman" w:hAnsi="Times New Roman" w:cs="Times New Roman"/>
                <w:b/>
                <w:bCs/>
                <w:color w:val="000000"/>
                <w:sz w:val="18"/>
                <w:szCs w:val="18"/>
                <w:lang w:eastAsia="ru-RU"/>
              </w:rPr>
              <w:t>Итого</w:t>
            </w:r>
          </w:p>
        </w:tc>
        <w:tc>
          <w:tcPr>
            <w:tcW w:w="1275"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b/>
                <w:bCs/>
                <w:color w:val="000000"/>
                <w:sz w:val="20"/>
                <w:szCs w:val="20"/>
                <w:lang w:eastAsia="ru-RU"/>
              </w:rPr>
            </w:pPr>
            <w:r w:rsidRPr="00AC35A3">
              <w:rPr>
                <w:rFonts w:ascii="Times New Roman" w:eastAsia="Times New Roman" w:hAnsi="Times New Roman" w:cs="Times New Roman"/>
                <w:b/>
                <w:bCs/>
                <w:color w:val="000000"/>
                <w:sz w:val="20"/>
                <w:szCs w:val="20"/>
                <w:lang w:eastAsia="ru-RU"/>
              </w:rPr>
              <w:t>75 869 043 193 159</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jc w:val="right"/>
              <w:rPr>
                <w:rFonts w:ascii="Times New Roman" w:eastAsia="Times New Roman" w:hAnsi="Times New Roman" w:cs="Times New Roman"/>
                <w:b/>
                <w:bCs/>
                <w:color w:val="000000"/>
                <w:sz w:val="20"/>
                <w:szCs w:val="20"/>
                <w:lang w:eastAsia="ru-RU"/>
              </w:rPr>
            </w:pPr>
            <w:r w:rsidRPr="00AC35A3">
              <w:rPr>
                <w:rFonts w:ascii="Times New Roman" w:eastAsia="Times New Roman" w:hAnsi="Times New Roman" w:cs="Times New Roman"/>
                <w:b/>
                <w:bCs/>
                <w:color w:val="000000"/>
                <w:sz w:val="20"/>
                <w:szCs w:val="20"/>
                <w:lang w:eastAsia="ru-RU"/>
              </w:rPr>
              <w:t>30 913 249 233 159</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AC35A3" w:rsidRDefault="003E519E" w:rsidP="00552292">
            <w:pPr>
              <w:spacing w:after="0" w:line="240" w:lineRule="auto"/>
              <w:rPr>
                <w:rFonts w:ascii="Times New Roman" w:eastAsia="Times New Roman" w:hAnsi="Times New Roman" w:cs="Times New Roman"/>
                <w:color w:val="000000"/>
                <w:sz w:val="20"/>
                <w:szCs w:val="20"/>
                <w:lang w:eastAsia="ru-RU"/>
              </w:rPr>
            </w:pPr>
            <w:r w:rsidRPr="00AC35A3">
              <w:rPr>
                <w:rFonts w:ascii="Times New Roman" w:eastAsia="Times New Roman" w:hAnsi="Times New Roman" w:cs="Times New Roman"/>
                <w:color w:val="000000"/>
                <w:sz w:val="20"/>
                <w:szCs w:val="20"/>
                <w:lang w:eastAsia="ru-RU"/>
              </w:rPr>
              <w:t> </w:t>
            </w:r>
          </w:p>
        </w:tc>
      </w:tr>
    </w:tbl>
    <w:p w:rsidR="003E519E" w:rsidRDefault="003E519E" w:rsidP="003E519E">
      <w:pPr>
        <w:spacing w:line="240" w:lineRule="auto"/>
        <w:ind w:left="284"/>
        <w:rPr>
          <w:rFonts w:ascii="Times New Roman" w:hAnsi="Times New Roman" w:cs="Times New Roman"/>
          <w:i/>
          <w:sz w:val="28"/>
          <w:szCs w:val="28"/>
        </w:rPr>
      </w:pPr>
    </w:p>
    <w:p w:rsidR="003E519E" w:rsidRDefault="003E519E" w:rsidP="003E519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При расчёте отчислений на МНС по группе за период трудовой деятельности (35 лет) учитывался рост заработной платы (ежегодно на 1,5%). Рост расходов по ОМС за 55 лет принимался равным инфляции.   Из табл. 3 следует, что остаток на МНС по группам 1,2,3 и 4 за 55 лет отрицательный (столбец 6) и не перекрывается резервом по 1</w:t>
      </w:r>
      <w:r w:rsidRPr="001E672E">
        <w:rPr>
          <w:rFonts w:ascii="Times New Roman" w:hAnsi="Times New Roman" w:cs="Times New Roman"/>
          <w:sz w:val="28"/>
          <w:szCs w:val="28"/>
        </w:rPr>
        <w:t xml:space="preserve"> </w:t>
      </w:r>
      <w:r>
        <w:rPr>
          <w:rFonts w:ascii="Times New Roman" w:hAnsi="Times New Roman" w:cs="Times New Roman"/>
          <w:sz w:val="28"/>
          <w:szCs w:val="28"/>
        </w:rPr>
        <w:t xml:space="preserve">и 2 группам (столбец 7). Дефицит составляет </w:t>
      </w:r>
      <w:r w:rsidRPr="00524A08">
        <w:rPr>
          <w:rFonts w:ascii="Times New Roman" w:hAnsi="Times New Roman" w:cs="Times New Roman"/>
          <w:sz w:val="28"/>
          <w:szCs w:val="28"/>
        </w:rPr>
        <w:t>(</w:t>
      </w:r>
      <w:r>
        <w:rPr>
          <w:rFonts w:ascii="Times New Roman" w:hAnsi="Times New Roman" w:cs="Times New Roman"/>
          <w:sz w:val="28"/>
          <w:szCs w:val="28"/>
        </w:rPr>
        <w:t>-2 492 985 553 082) и будет перекрывается резервом (столбец 7) по остальным 8 группам (21 393 858 762 626) в 8,58 раз.</w:t>
      </w:r>
    </w:p>
    <w:p w:rsidR="003E519E" w:rsidRDefault="003E519E" w:rsidP="003E519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Важно также учесть, что при переходе на финансирование через МНС территориальные бюджеты ежегодно будут сокращать затраты на граждан старше трудоспособного (пенсионеров), которых в России 43 000 000</w:t>
      </w:r>
      <w:r w:rsidRPr="001E672E">
        <w:rPr>
          <w:rFonts w:ascii="Times New Roman" w:hAnsi="Times New Roman" w:cs="Times New Roman"/>
          <w:sz w:val="28"/>
          <w:szCs w:val="28"/>
        </w:rPr>
        <w:t xml:space="preserve"> [16] </w:t>
      </w:r>
      <w:r>
        <w:rPr>
          <w:rFonts w:ascii="Times New Roman" w:hAnsi="Times New Roman" w:cs="Times New Roman"/>
          <w:sz w:val="28"/>
          <w:szCs w:val="28"/>
        </w:rPr>
        <w:t>на 1</w:t>
      </w:r>
      <w:r w:rsidRPr="007C3680">
        <w:rPr>
          <w:rFonts w:ascii="Times New Roman" w:hAnsi="Times New Roman" w:cs="Times New Roman"/>
          <w:sz w:val="28"/>
          <w:szCs w:val="28"/>
        </w:rPr>
        <w:t>/</w:t>
      </w:r>
      <w:r>
        <w:rPr>
          <w:rFonts w:ascii="Times New Roman" w:hAnsi="Times New Roman" w:cs="Times New Roman"/>
          <w:sz w:val="28"/>
          <w:szCs w:val="28"/>
        </w:rPr>
        <w:t xml:space="preserve">35 часть, так как они накопят на своих МНС за время трудовой деятельности (35 лет) сумму достаточную на медицинское обслуживание в пределах фонда ОМС (11291 руб. в год на человека) на период дожития. Ежегодно, эта сумма составит: (8 185 </w:t>
      </w:r>
      <m:oMath>
        <m:r>
          <w:rPr>
            <w:rFonts w:ascii="Cambria Math" w:eastAsiaTheme="minorEastAsia" w:hAnsi="Cambria Math" w:cs="Times New Roman"/>
            <w:color w:val="000000"/>
            <w:kern w:val="24"/>
            <w:sz w:val="28"/>
            <w:szCs w:val="28"/>
            <w:lang w:eastAsia="ru-RU"/>
          </w:rPr>
          <m:t>∙</m:t>
        </m:r>
      </m:oMath>
      <w:r w:rsidRPr="004E3607">
        <w:rPr>
          <w:rFonts w:ascii="Times New Roman" w:eastAsiaTheme="minorEastAsia" w:hAnsi="Times New Roman" w:cs="Times New Roman"/>
          <w:color w:val="000000"/>
          <w:kern w:val="24"/>
          <w:sz w:val="28"/>
          <w:szCs w:val="28"/>
          <w:lang w:eastAsia="ru-RU"/>
        </w:rPr>
        <w:t xml:space="preserve"> </w:t>
      </w:r>
      <w:r>
        <w:rPr>
          <w:rFonts w:ascii="Times New Roman" w:hAnsi="Times New Roman" w:cs="Times New Roman"/>
          <w:sz w:val="28"/>
          <w:szCs w:val="28"/>
        </w:rPr>
        <w:t xml:space="preserve"> 43 000 000 : 35 </w:t>
      </w:r>
      <m:oMath>
        <m:r>
          <w:rPr>
            <w:rFonts w:ascii="Cambria Math" w:eastAsiaTheme="minorEastAsia" w:hAnsi="Cambria Math" w:cs="Times New Roman"/>
            <w:color w:val="000000"/>
            <w:kern w:val="24"/>
            <w:sz w:val="28"/>
            <w:szCs w:val="28"/>
            <w:lang w:eastAsia="ru-RU"/>
          </w:rPr>
          <m:t>≈</m:t>
        </m:r>
      </m:oMath>
      <w:r>
        <w:rPr>
          <w:rFonts w:ascii="Times New Roman" w:hAnsi="Times New Roman" w:cs="Times New Roman"/>
          <w:sz w:val="28"/>
          <w:szCs w:val="28"/>
        </w:rPr>
        <w:t xml:space="preserve"> 10 млрд. руб.). А нарастающим итогом (каждый год плюс 10 млрд. руб. в год)  через 5 лет – 50 млрд. руб. в год, через 10 лет- 100 млрд. руб. в год. При этом суммарная экономия территориальных бюджетов за первые 5 лет внедрения МНС составит -150 млрд. руб.; за 10 лет – 400 млрд. руб. и т.д. нарастающим итогом. </w:t>
      </w:r>
    </w:p>
    <w:p w:rsidR="003E519E" w:rsidRDefault="003E519E" w:rsidP="003E519E">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В соответствии с данными  Росстата</w:t>
      </w:r>
      <w:r w:rsidR="002675E4">
        <w:rPr>
          <w:rFonts w:ascii="Times New Roman" w:hAnsi="Times New Roman" w:cs="Times New Roman"/>
          <w:sz w:val="28"/>
          <w:szCs w:val="28"/>
        </w:rPr>
        <w:t xml:space="preserve"> [</w:t>
      </w:r>
      <w:r w:rsidR="002675E4" w:rsidRPr="002675E4">
        <w:rPr>
          <w:rFonts w:ascii="Times New Roman" w:hAnsi="Times New Roman" w:cs="Times New Roman"/>
          <w:sz w:val="28"/>
          <w:szCs w:val="28"/>
        </w:rPr>
        <w:t>4</w:t>
      </w:r>
      <w:r w:rsidRPr="001E672E">
        <w:rPr>
          <w:rFonts w:ascii="Times New Roman" w:hAnsi="Times New Roman" w:cs="Times New Roman"/>
          <w:sz w:val="28"/>
          <w:szCs w:val="28"/>
        </w:rPr>
        <w:t>4]</w:t>
      </w:r>
      <w:r w:rsidRPr="00A4624E">
        <w:rPr>
          <w:rFonts w:ascii="Times New Roman" w:hAnsi="Times New Roman" w:cs="Times New Roman"/>
          <w:sz w:val="28"/>
          <w:szCs w:val="28"/>
        </w:rPr>
        <w:t>, численность работающего населения России</w:t>
      </w:r>
      <w:r>
        <w:rPr>
          <w:rFonts w:ascii="Times New Roman" w:hAnsi="Times New Roman" w:cs="Times New Roman"/>
          <w:sz w:val="28"/>
          <w:szCs w:val="28"/>
        </w:rPr>
        <w:t xml:space="preserve"> трудоспособного возраста составляет 72 392 000 человек. При средней заработной плате в 2016 г. 36 709 руб.</w:t>
      </w:r>
      <w:r w:rsidRPr="00871C41">
        <w:rPr>
          <w:rFonts w:ascii="Times New Roman" w:hAnsi="Times New Roman" w:cs="Times New Roman"/>
          <w:sz w:val="28"/>
          <w:szCs w:val="28"/>
        </w:rPr>
        <w:t xml:space="preserve"> [</w:t>
      </w:r>
      <w:r w:rsidR="002675E4" w:rsidRPr="002675E4">
        <w:rPr>
          <w:rFonts w:ascii="Times New Roman" w:hAnsi="Times New Roman" w:cs="Times New Roman"/>
          <w:sz w:val="28"/>
          <w:szCs w:val="28"/>
        </w:rPr>
        <w:t>2</w:t>
      </w:r>
      <w:r w:rsidRPr="00871C41">
        <w:rPr>
          <w:rFonts w:ascii="Times New Roman" w:hAnsi="Times New Roman" w:cs="Times New Roman"/>
          <w:sz w:val="28"/>
          <w:szCs w:val="28"/>
        </w:rPr>
        <w:t xml:space="preserve">] </w:t>
      </w:r>
      <w:r>
        <w:rPr>
          <w:rFonts w:ascii="Times New Roman" w:hAnsi="Times New Roman" w:cs="Times New Roman"/>
          <w:sz w:val="28"/>
          <w:szCs w:val="28"/>
        </w:rPr>
        <w:t xml:space="preserve">за один год они смогут перечислить в фонд ОМС 1 626 352 156 720 руб. (36 709  </w:t>
      </w:r>
      <m:oMath>
        <m:r>
          <w:rPr>
            <w:rFonts w:ascii="Cambria Math" w:eastAsiaTheme="minorEastAsia" w:hAnsi="Cambria Math" w:cs="Times New Roman"/>
            <w:color w:val="000000"/>
            <w:kern w:val="24"/>
            <w:sz w:val="28"/>
            <w:szCs w:val="28"/>
            <w:lang w:eastAsia="ru-RU"/>
          </w:rPr>
          <m:t>∙</m:t>
        </m:r>
      </m:oMath>
      <w:r w:rsidRPr="004E3607">
        <w:rPr>
          <w:rFonts w:ascii="Times New Roman" w:eastAsiaTheme="minorEastAsia" w:hAnsi="Times New Roman" w:cs="Times New Roman"/>
          <w:color w:val="000000"/>
          <w:kern w:val="24"/>
          <w:sz w:val="28"/>
          <w:szCs w:val="28"/>
          <w:lang w:eastAsia="ru-RU"/>
        </w:rPr>
        <w:t xml:space="preserve"> </w:t>
      </w:r>
      <w:r>
        <w:rPr>
          <w:rFonts w:ascii="Times New Roman" w:hAnsi="Times New Roman" w:cs="Times New Roman"/>
          <w:sz w:val="28"/>
          <w:szCs w:val="28"/>
        </w:rPr>
        <w:t xml:space="preserve"> 0,051 </w:t>
      </w:r>
      <m:oMath>
        <m:r>
          <w:rPr>
            <w:rFonts w:ascii="Cambria Math" w:eastAsiaTheme="minorEastAsia" w:hAnsi="Cambria Math" w:cs="Times New Roman"/>
            <w:color w:val="000000"/>
            <w:kern w:val="24"/>
            <w:sz w:val="28"/>
            <w:szCs w:val="28"/>
            <w:lang w:eastAsia="ru-RU"/>
          </w:rPr>
          <m:t>∙</m:t>
        </m:r>
      </m:oMath>
      <w:r w:rsidRPr="004E3607">
        <w:rPr>
          <w:rFonts w:ascii="Times New Roman" w:eastAsiaTheme="minorEastAsia" w:hAnsi="Times New Roman" w:cs="Times New Roman"/>
          <w:color w:val="000000"/>
          <w:kern w:val="24"/>
          <w:sz w:val="28"/>
          <w:szCs w:val="28"/>
          <w:lang w:eastAsia="ru-RU"/>
        </w:rPr>
        <w:t xml:space="preserve"> </w:t>
      </w:r>
      <w:r>
        <w:rPr>
          <w:rFonts w:ascii="Times New Roman" w:hAnsi="Times New Roman" w:cs="Times New Roman"/>
          <w:sz w:val="28"/>
          <w:szCs w:val="28"/>
        </w:rPr>
        <w:t xml:space="preserve">  12  72392 600 = 1 626 352 156 720 руб.). Отчисления из территориальных бюджетов за неработающих граждан как в 2016 г., так и в 2017 г.</w:t>
      </w:r>
      <w:r w:rsidR="00DA05E2">
        <w:rPr>
          <w:rFonts w:ascii="Times New Roman" w:hAnsi="Times New Roman" w:cs="Times New Roman"/>
          <w:sz w:val="28"/>
          <w:szCs w:val="28"/>
        </w:rPr>
        <w:t xml:space="preserve"> [</w:t>
      </w:r>
      <w:r w:rsidR="00DA05E2" w:rsidRPr="00DA05E2">
        <w:rPr>
          <w:rFonts w:ascii="Times New Roman" w:hAnsi="Times New Roman" w:cs="Times New Roman"/>
          <w:sz w:val="28"/>
          <w:szCs w:val="28"/>
        </w:rPr>
        <w:t>3</w:t>
      </w:r>
      <w:r w:rsidRPr="00871C41">
        <w:rPr>
          <w:rFonts w:ascii="Times New Roman" w:hAnsi="Times New Roman" w:cs="Times New Roman"/>
          <w:sz w:val="28"/>
          <w:szCs w:val="28"/>
        </w:rPr>
        <w:t xml:space="preserve">] </w:t>
      </w:r>
      <w:r>
        <w:rPr>
          <w:rFonts w:ascii="Times New Roman" w:hAnsi="Times New Roman" w:cs="Times New Roman"/>
          <w:sz w:val="28"/>
          <w:szCs w:val="28"/>
        </w:rPr>
        <w:t>составили 618 млрд. руб. Таким образом, общая расчётная сумма на финансирование медицинских услуг населения России составила бы (если бы все работающие делали отчисления в фонд ОМС) 2 244 352 156 720 руб.  (1 626 352 156 720 + 618 000 000 000 = 2 244 352 156 720 руб.). В то же время фактический бюджет фонда ОМС</w:t>
      </w:r>
      <w:r w:rsidR="00DA05E2">
        <w:rPr>
          <w:rFonts w:ascii="Times New Roman" w:hAnsi="Times New Roman" w:cs="Times New Roman"/>
          <w:sz w:val="28"/>
          <w:szCs w:val="28"/>
        </w:rPr>
        <w:t xml:space="preserve"> [</w:t>
      </w:r>
      <w:r w:rsidR="00DA05E2" w:rsidRPr="00FF7981">
        <w:rPr>
          <w:rFonts w:ascii="Times New Roman" w:hAnsi="Times New Roman" w:cs="Times New Roman"/>
          <w:sz w:val="28"/>
          <w:szCs w:val="28"/>
        </w:rPr>
        <w:t>40</w:t>
      </w:r>
      <w:r w:rsidRPr="00871C41">
        <w:rPr>
          <w:rFonts w:ascii="Times New Roman" w:hAnsi="Times New Roman" w:cs="Times New Roman"/>
          <w:sz w:val="28"/>
          <w:szCs w:val="28"/>
        </w:rPr>
        <w:t xml:space="preserve">] </w:t>
      </w:r>
      <w:r>
        <w:rPr>
          <w:rFonts w:ascii="Times New Roman" w:hAnsi="Times New Roman" w:cs="Times New Roman"/>
          <w:sz w:val="28"/>
          <w:szCs w:val="28"/>
        </w:rPr>
        <w:t>в 2016 г. составил 1 657 619 000 000 руб.</w:t>
      </w:r>
      <w:r w:rsidRPr="00B033CB">
        <w:rPr>
          <w:rFonts w:ascii="Times New Roman" w:hAnsi="Times New Roman" w:cs="Times New Roman"/>
          <w:sz w:val="28"/>
          <w:szCs w:val="28"/>
        </w:rPr>
        <w:t xml:space="preserve"> </w:t>
      </w:r>
      <w:r>
        <w:rPr>
          <w:rFonts w:ascii="Times New Roman" w:hAnsi="Times New Roman" w:cs="Times New Roman"/>
          <w:sz w:val="28"/>
          <w:szCs w:val="28"/>
        </w:rPr>
        <w:t>(включая 618 млрд. руб. из территориальных бюджетов за неработающих граждан)</w:t>
      </w:r>
      <w:r w:rsidRPr="00B033CB">
        <w:rPr>
          <w:rFonts w:ascii="Times New Roman" w:hAnsi="Times New Roman" w:cs="Times New Roman"/>
          <w:sz w:val="28"/>
          <w:szCs w:val="28"/>
        </w:rPr>
        <w:t>.</w:t>
      </w:r>
      <w:r>
        <w:rPr>
          <w:rFonts w:ascii="Times New Roman" w:hAnsi="Times New Roman" w:cs="Times New Roman"/>
          <w:sz w:val="28"/>
          <w:szCs w:val="28"/>
        </w:rPr>
        <w:t xml:space="preserve"> Определив разницу между расчётной суммой финансирования медицинских услуг работающего населения и фактическим бюджетом фонда ОМС (2 244 352 156 720 – 1 657 619 000 000 = 566 733 156 720 руб.) и разделив это число на отчисления в году на одного работающего (36 709  </w:t>
      </w:r>
      <m:oMath>
        <m:r>
          <w:rPr>
            <w:rFonts w:ascii="Cambria Math" w:eastAsiaTheme="minorEastAsia" w:hAnsi="Cambria Math" w:cs="Times New Roman"/>
            <w:color w:val="000000"/>
            <w:kern w:val="24"/>
            <w:sz w:val="28"/>
            <w:szCs w:val="28"/>
            <w:lang w:eastAsia="ru-RU"/>
          </w:rPr>
          <m:t>∙</m:t>
        </m:r>
      </m:oMath>
      <w:r w:rsidRPr="004E3607">
        <w:rPr>
          <w:rFonts w:ascii="Times New Roman" w:eastAsiaTheme="minorEastAsia" w:hAnsi="Times New Roman" w:cs="Times New Roman"/>
          <w:color w:val="000000"/>
          <w:kern w:val="24"/>
          <w:sz w:val="28"/>
          <w:szCs w:val="28"/>
          <w:lang w:eastAsia="ru-RU"/>
        </w:rPr>
        <w:t xml:space="preserve"> </w:t>
      </w:r>
      <w:r>
        <w:rPr>
          <w:rFonts w:ascii="Times New Roman" w:hAnsi="Times New Roman" w:cs="Times New Roman"/>
          <w:sz w:val="28"/>
          <w:szCs w:val="28"/>
        </w:rPr>
        <w:t xml:space="preserve"> 0,051  </w:t>
      </w:r>
      <m:oMath>
        <m:r>
          <w:rPr>
            <w:rFonts w:ascii="Cambria Math" w:eastAsiaTheme="minorEastAsia" w:hAnsi="Cambria Math" w:cs="Times New Roman"/>
            <w:color w:val="000000"/>
            <w:kern w:val="24"/>
            <w:sz w:val="28"/>
            <w:szCs w:val="28"/>
            <w:lang w:eastAsia="ru-RU"/>
          </w:rPr>
          <m:t>∙</m:t>
        </m:r>
      </m:oMath>
      <w:r w:rsidRPr="004E3607">
        <w:rPr>
          <w:rFonts w:ascii="Times New Roman" w:eastAsiaTheme="minorEastAsia" w:hAnsi="Times New Roman" w:cs="Times New Roman"/>
          <w:color w:val="000000"/>
          <w:kern w:val="24"/>
          <w:sz w:val="28"/>
          <w:szCs w:val="28"/>
          <w:lang w:eastAsia="ru-RU"/>
        </w:rPr>
        <w:t xml:space="preserve"> </w:t>
      </w:r>
      <w:r>
        <w:rPr>
          <w:rFonts w:ascii="Times New Roman" w:hAnsi="Times New Roman" w:cs="Times New Roman"/>
          <w:sz w:val="28"/>
          <w:szCs w:val="28"/>
        </w:rPr>
        <w:t xml:space="preserve"> 12 = 22 466 руб.), получим (566 733 156 720 : 22 466 = 25 226 260 человек), что более </w:t>
      </w:r>
      <w:r>
        <w:rPr>
          <w:rFonts w:ascii="Times New Roman" w:hAnsi="Times New Roman" w:cs="Times New Roman"/>
          <w:b/>
          <w:sz w:val="28"/>
          <w:szCs w:val="28"/>
        </w:rPr>
        <w:t>25 млн. работающих граждан (35%) не делают никаких отчислений в фонд ОМС.</w:t>
      </w:r>
    </w:p>
    <w:p w:rsidR="003E519E" w:rsidRDefault="003E519E" w:rsidP="003E519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Ежегодные отчисления на финансирование медицинского обслуживания этой категории граждан составляют: 25 000 000</w:t>
      </w:r>
      <m:oMath>
        <m:r>
          <w:rPr>
            <w:rFonts w:ascii="Cambria Math" w:eastAsiaTheme="minorEastAsia" w:hAnsi="Cambria Math" w:cs="Times New Roman"/>
            <w:color w:val="000000"/>
            <w:kern w:val="24"/>
            <w:sz w:val="28"/>
            <w:szCs w:val="28"/>
            <w:lang w:eastAsia="ru-RU"/>
          </w:rPr>
          <m:t>∙</m:t>
        </m:r>
      </m:oMath>
      <w:r>
        <w:rPr>
          <w:rFonts w:ascii="Times New Roman" w:hAnsi="Times New Roman" w:cs="Times New Roman"/>
          <w:sz w:val="28"/>
          <w:szCs w:val="28"/>
        </w:rPr>
        <w:t>11 291=  282 275 000 000 руб. Постепенный выход их из «тени» (предположительно за 5 лет) принесёт в бюджет ОМС в первый год примерно 56 млрд. руб. , и, нарастающим ежегодным итогом, на пятый  год и последующие 35 лет ежегодно – 282 млрд. руб.</w:t>
      </w:r>
    </w:p>
    <w:p w:rsidR="003E519E" w:rsidRDefault="003E519E" w:rsidP="003E519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Эта сумма  превышает ежегодные отчисления из фонда ОМС в территориальные фонды для компенсации за неработающих граждан (234,5 млрд. руб.). Поэтому, уже с шестого года от начала внедрения МНС, можно уменьшить отчисления в резервный фонд на 0,7%, что существенно увеличит суммы на персональных МНС (с 75 869 043 193 159 до 87 483 987 211 418; соответственно, строка итого табл. 3 и табл. 4) и остаток на персональных МНС (с 30 913 249 233 159 до 42 528 193 251 418 табл. 3 и табл. 4)</w:t>
      </w:r>
    </w:p>
    <w:p w:rsidR="003E519E" w:rsidRDefault="003E519E" w:rsidP="003E519E">
      <w:pPr>
        <w:spacing w:after="0" w:line="360" w:lineRule="auto"/>
        <w:rPr>
          <w:rFonts w:ascii="Times New Roman" w:hAnsi="Times New Roman" w:cs="Times New Roman"/>
          <w:sz w:val="28"/>
          <w:szCs w:val="28"/>
        </w:rPr>
      </w:pPr>
    </w:p>
    <w:p w:rsidR="003E519E" w:rsidRDefault="003E519E" w:rsidP="003E519E">
      <w:pPr>
        <w:spacing w:line="240" w:lineRule="auto"/>
        <w:ind w:left="284"/>
        <w:rPr>
          <w:rFonts w:ascii="Times New Roman" w:hAnsi="Times New Roman" w:cs="Times New Roman"/>
          <w:b/>
          <w:sz w:val="28"/>
          <w:szCs w:val="28"/>
        </w:rPr>
      </w:pPr>
      <w:r w:rsidRPr="002F564C">
        <w:rPr>
          <w:rFonts w:ascii="Times New Roman" w:hAnsi="Times New Roman" w:cs="Times New Roman"/>
          <w:i/>
          <w:sz w:val="28"/>
          <w:szCs w:val="28"/>
        </w:rPr>
        <w:t xml:space="preserve">Таблица </w:t>
      </w:r>
      <w:r>
        <w:rPr>
          <w:rFonts w:ascii="Times New Roman" w:hAnsi="Times New Roman" w:cs="Times New Roman"/>
          <w:i/>
          <w:sz w:val="28"/>
          <w:szCs w:val="28"/>
        </w:rPr>
        <w:t>4</w:t>
      </w:r>
      <w:r w:rsidRPr="002F564C">
        <w:rPr>
          <w:rFonts w:ascii="Times New Roman" w:hAnsi="Times New Roman" w:cs="Times New Roman"/>
          <w:sz w:val="28"/>
          <w:szCs w:val="28"/>
        </w:rPr>
        <w:t xml:space="preserve">. </w:t>
      </w:r>
      <w:r>
        <w:rPr>
          <w:rFonts w:ascii="Times New Roman" w:hAnsi="Times New Roman" w:cs="Times New Roman"/>
          <w:b/>
          <w:sz w:val="28"/>
          <w:szCs w:val="28"/>
        </w:rPr>
        <w:t>Отчисления на МНС и в резервный фонд за 35 лет; расходы и остаток на МНС за 55 лет при отчислениях в резервный фонд за первые 5 лет 1,2%, и начиная с 6 года 0,5%.</w:t>
      </w:r>
    </w:p>
    <w:tbl>
      <w:tblPr>
        <w:tblW w:w="10773" w:type="dxa"/>
        <w:tblInd w:w="-1026" w:type="dxa"/>
        <w:tblLayout w:type="fixed"/>
        <w:tblLook w:val="04A0" w:firstRow="1" w:lastRow="0" w:firstColumn="1" w:lastColumn="0" w:noHBand="0" w:noVBand="1"/>
      </w:tblPr>
      <w:tblGrid>
        <w:gridCol w:w="709"/>
        <w:gridCol w:w="1275"/>
        <w:gridCol w:w="1134"/>
        <w:gridCol w:w="1985"/>
        <w:gridCol w:w="1843"/>
        <w:gridCol w:w="1984"/>
        <w:gridCol w:w="1843"/>
      </w:tblGrid>
      <w:tr w:rsidR="003E519E" w:rsidRPr="00BB2E95" w:rsidTr="00552292">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E519E" w:rsidRPr="00BB2E95" w:rsidRDefault="003E519E" w:rsidP="00552292">
            <w:pPr>
              <w:spacing w:after="0" w:line="240" w:lineRule="auto"/>
              <w:rPr>
                <w:rFonts w:ascii="Times New Roman" w:eastAsia="Times New Roman" w:hAnsi="Times New Roman" w:cs="Times New Roman"/>
                <w:b/>
                <w:bCs/>
                <w:color w:val="000000"/>
                <w:sz w:val="20"/>
                <w:szCs w:val="20"/>
                <w:lang w:eastAsia="ru-RU"/>
              </w:rPr>
            </w:pPr>
            <w:r w:rsidRPr="00BB2E95">
              <w:rPr>
                <w:rFonts w:ascii="Times New Roman" w:eastAsia="Times New Roman" w:hAnsi="Times New Roman" w:cs="Times New Roman"/>
                <w:b/>
                <w:bCs/>
                <w:color w:val="000000"/>
                <w:sz w:val="20"/>
                <w:szCs w:val="20"/>
                <w:lang w:eastAsia="ru-RU"/>
              </w:rPr>
              <w:t>Группы работающих граждан</w:t>
            </w:r>
          </w:p>
        </w:tc>
        <w:tc>
          <w:tcPr>
            <w:tcW w:w="1275" w:type="dxa"/>
            <w:tcBorders>
              <w:top w:val="single" w:sz="4" w:space="0" w:color="auto"/>
              <w:left w:val="nil"/>
              <w:bottom w:val="single" w:sz="4" w:space="0" w:color="auto"/>
              <w:right w:val="single" w:sz="4" w:space="0" w:color="auto"/>
            </w:tcBorders>
            <w:shd w:val="clear" w:color="auto" w:fill="auto"/>
            <w:hideMark/>
          </w:tcPr>
          <w:p w:rsidR="003E519E" w:rsidRPr="00BB2E95" w:rsidRDefault="003E519E" w:rsidP="00552292">
            <w:pPr>
              <w:spacing w:after="0" w:line="240" w:lineRule="auto"/>
              <w:rPr>
                <w:rFonts w:ascii="Times New Roman" w:eastAsia="Times New Roman" w:hAnsi="Times New Roman" w:cs="Times New Roman"/>
                <w:b/>
                <w:bCs/>
                <w:color w:val="000000"/>
                <w:sz w:val="20"/>
                <w:szCs w:val="20"/>
                <w:lang w:eastAsia="ru-RU"/>
              </w:rPr>
            </w:pPr>
            <w:r w:rsidRPr="00BB2E95">
              <w:rPr>
                <w:rFonts w:ascii="Times New Roman" w:eastAsia="Times New Roman" w:hAnsi="Times New Roman" w:cs="Times New Roman"/>
                <w:b/>
                <w:bCs/>
                <w:color w:val="000000"/>
                <w:sz w:val="20"/>
                <w:szCs w:val="20"/>
                <w:lang w:eastAsia="ru-RU"/>
              </w:rPr>
              <w:t>Численность группы, чел.</w:t>
            </w:r>
          </w:p>
        </w:tc>
        <w:tc>
          <w:tcPr>
            <w:tcW w:w="1134" w:type="dxa"/>
            <w:tcBorders>
              <w:top w:val="single" w:sz="4" w:space="0" w:color="auto"/>
              <w:left w:val="nil"/>
              <w:bottom w:val="single" w:sz="4" w:space="0" w:color="auto"/>
              <w:right w:val="single" w:sz="4" w:space="0" w:color="auto"/>
            </w:tcBorders>
            <w:shd w:val="clear" w:color="auto" w:fill="auto"/>
            <w:hideMark/>
          </w:tcPr>
          <w:p w:rsidR="003E519E" w:rsidRPr="00BB2E95" w:rsidRDefault="003E519E" w:rsidP="00552292">
            <w:pPr>
              <w:spacing w:after="0" w:line="240" w:lineRule="auto"/>
              <w:rPr>
                <w:rFonts w:ascii="Times New Roman" w:eastAsia="Times New Roman" w:hAnsi="Times New Roman" w:cs="Times New Roman"/>
                <w:b/>
                <w:bCs/>
                <w:color w:val="000000"/>
                <w:sz w:val="20"/>
                <w:szCs w:val="20"/>
                <w:lang w:eastAsia="ru-RU"/>
              </w:rPr>
            </w:pPr>
            <w:r w:rsidRPr="00BB2E95">
              <w:rPr>
                <w:rFonts w:ascii="Times New Roman" w:eastAsia="Times New Roman" w:hAnsi="Times New Roman" w:cs="Times New Roman"/>
                <w:b/>
                <w:bCs/>
                <w:color w:val="000000"/>
                <w:sz w:val="20"/>
                <w:szCs w:val="20"/>
                <w:lang w:eastAsia="ru-RU"/>
              </w:rPr>
              <w:t>Средняя заработная плата в месяц, руб.</w:t>
            </w:r>
          </w:p>
        </w:tc>
        <w:tc>
          <w:tcPr>
            <w:tcW w:w="1985" w:type="dxa"/>
            <w:tcBorders>
              <w:top w:val="single" w:sz="4" w:space="0" w:color="auto"/>
              <w:left w:val="nil"/>
              <w:bottom w:val="single" w:sz="4" w:space="0" w:color="auto"/>
              <w:right w:val="single" w:sz="4" w:space="0" w:color="auto"/>
            </w:tcBorders>
            <w:shd w:val="clear" w:color="auto" w:fill="auto"/>
            <w:hideMark/>
          </w:tcPr>
          <w:p w:rsidR="003E519E" w:rsidRPr="00BB2E95" w:rsidRDefault="003E519E" w:rsidP="00552292">
            <w:pPr>
              <w:spacing w:after="0" w:line="240" w:lineRule="auto"/>
              <w:rPr>
                <w:rFonts w:ascii="Times New Roman" w:eastAsia="Times New Roman" w:hAnsi="Times New Roman" w:cs="Times New Roman"/>
                <w:b/>
                <w:bCs/>
                <w:color w:val="000000"/>
                <w:sz w:val="20"/>
                <w:szCs w:val="20"/>
                <w:lang w:eastAsia="ru-RU"/>
              </w:rPr>
            </w:pPr>
            <w:r w:rsidRPr="00BB2E95">
              <w:rPr>
                <w:rFonts w:ascii="Times New Roman" w:eastAsia="Times New Roman" w:hAnsi="Times New Roman" w:cs="Times New Roman"/>
                <w:b/>
                <w:bCs/>
                <w:color w:val="000000"/>
                <w:sz w:val="20"/>
                <w:szCs w:val="20"/>
                <w:lang w:eastAsia="ru-RU"/>
              </w:rPr>
              <w:t>Отчисления на МНС по группе за 35 лет, руб.</w:t>
            </w:r>
          </w:p>
        </w:tc>
        <w:tc>
          <w:tcPr>
            <w:tcW w:w="1843" w:type="dxa"/>
            <w:tcBorders>
              <w:top w:val="single" w:sz="4" w:space="0" w:color="auto"/>
              <w:left w:val="nil"/>
              <w:bottom w:val="single" w:sz="4" w:space="0" w:color="auto"/>
              <w:right w:val="single" w:sz="4" w:space="0" w:color="auto"/>
            </w:tcBorders>
            <w:shd w:val="clear" w:color="auto" w:fill="auto"/>
            <w:hideMark/>
          </w:tcPr>
          <w:p w:rsidR="003E519E" w:rsidRPr="00BB2E95" w:rsidRDefault="003E519E" w:rsidP="00552292">
            <w:pPr>
              <w:spacing w:after="0" w:line="240" w:lineRule="auto"/>
              <w:rPr>
                <w:rFonts w:ascii="Times New Roman" w:eastAsia="Times New Roman" w:hAnsi="Times New Roman" w:cs="Times New Roman"/>
                <w:b/>
                <w:bCs/>
                <w:color w:val="000000"/>
                <w:sz w:val="20"/>
                <w:szCs w:val="20"/>
                <w:lang w:eastAsia="ru-RU"/>
              </w:rPr>
            </w:pPr>
            <w:r w:rsidRPr="00BB2E95">
              <w:rPr>
                <w:rFonts w:ascii="Times New Roman" w:eastAsia="Times New Roman" w:hAnsi="Times New Roman" w:cs="Times New Roman"/>
                <w:b/>
                <w:bCs/>
                <w:color w:val="000000"/>
                <w:sz w:val="20"/>
                <w:szCs w:val="20"/>
                <w:lang w:eastAsia="ru-RU"/>
              </w:rPr>
              <w:t>Расходы по ОМС по группе за 55 лет, руб.</w:t>
            </w:r>
          </w:p>
        </w:tc>
        <w:tc>
          <w:tcPr>
            <w:tcW w:w="1984" w:type="dxa"/>
            <w:tcBorders>
              <w:top w:val="single" w:sz="4" w:space="0" w:color="auto"/>
              <w:left w:val="nil"/>
              <w:bottom w:val="single" w:sz="4" w:space="0" w:color="auto"/>
              <w:right w:val="single" w:sz="4" w:space="0" w:color="auto"/>
            </w:tcBorders>
            <w:shd w:val="clear" w:color="auto" w:fill="auto"/>
            <w:hideMark/>
          </w:tcPr>
          <w:p w:rsidR="003E519E" w:rsidRPr="00BB2E95" w:rsidRDefault="003E519E" w:rsidP="00552292">
            <w:pPr>
              <w:spacing w:after="0" w:line="240" w:lineRule="auto"/>
              <w:rPr>
                <w:rFonts w:ascii="Times New Roman" w:eastAsia="Times New Roman" w:hAnsi="Times New Roman" w:cs="Times New Roman"/>
                <w:b/>
                <w:bCs/>
                <w:color w:val="000000"/>
                <w:sz w:val="20"/>
                <w:szCs w:val="20"/>
                <w:lang w:eastAsia="ru-RU"/>
              </w:rPr>
            </w:pPr>
            <w:r w:rsidRPr="00BB2E95">
              <w:rPr>
                <w:rFonts w:ascii="Times New Roman" w:eastAsia="Times New Roman" w:hAnsi="Times New Roman" w:cs="Times New Roman"/>
                <w:b/>
                <w:bCs/>
                <w:color w:val="000000"/>
                <w:sz w:val="20"/>
                <w:szCs w:val="20"/>
                <w:lang w:eastAsia="ru-RU"/>
              </w:rPr>
              <w:t>Остаток на МНС по группе за 55 лет, руб.</w:t>
            </w:r>
          </w:p>
        </w:tc>
        <w:tc>
          <w:tcPr>
            <w:tcW w:w="1843" w:type="dxa"/>
            <w:tcBorders>
              <w:top w:val="single" w:sz="4" w:space="0" w:color="auto"/>
              <w:left w:val="nil"/>
              <w:bottom w:val="single" w:sz="4" w:space="0" w:color="auto"/>
              <w:right w:val="single" w:sz="4" w:space="0" w:color="auto"/>
            </w:tcBorders>
            <w:shd w:val="clear" w:color="auto" w:fill="auto"/>
            <w:hideMark/>
          </w:tcPr>
          <w:p w:rsidR="003E519E" w:rsidRPr="00BB2E95" w:rsidRDefault="003E519E" w:rsidP="00552292">
            <w:pPr>
              <w:spacing w:after="0" w:line="240" w:lineRule="auto"/>
              <w:rPr>
                <w:rFonts w:ascii="Times New Roman" w:eastAsia="Times New Roman" w:hAnsi="Times New Roman" w:cs="Times New Roman"/>
                <w:b/>
                <w:bCs/>
                <w:color w:val="000000"/>
                <w:sz w:val="20"/>
                <w:szCs w:val="20"/>
                <w:lang w:eastAsia="ru-RU"/>
              </w:rPr>
            </w:pPr>
            <w:r w:rsidRPr="00BB2E95">
              <w:rPr>
                <w:rFonts w:ascii="Times New Roman" w:eastAsia="Times New Roman" w:hAnsi="Times New Roman" w:cs="Times New Roman"/>
                <w:b/>
                <w:bCs/>
                <w:color w:val="000000"/>
                <w:sz w:val="20"/>
                <w:szCs w:val="20"/>
                <w:lang w:eastAsia="ru-RU"/>
              </w:rPr>
              <w:t>Резервный фонд за 35 лет, руб.</w:t>
            </w:r>
          </w:p>
        </w:tc>
      </w:tr>
      <w:tr w:rsidR="003E519E" w:rsidRPr="00BB2E95" w:rsidTr="00552292">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3E519E" w:rsidRPr="00BB2E95" w:rsidRDefault="003E519E" w:rsidP="00552292">
            <w:pPr>
              <w:spacing w:after="0" w:line="240" w:lineRule="auto"/>
              <w:jc w:val="center"/>
              <w:rPr>
                <w:rFonts w:ascii="Times New Roman" w:eastAsia="Times New Roman" w:hAnsi="Times New Roman" w:cs="Times New Roman"/>
                <w:b/>
                <w:bCs/>
                <w:color w:val="000000"/>
                <w:sz w:val="20"/>
                <w:szCs w:val="20"/>
                <w:lang w:eastAsia="ru-RU"/>
              </w:rPr>
            </w:pPr>
            <w:r w:rsidRPr="00BB2E95">
              <w:rPr>
                <w:rFonts w:ascii="Times New Roman" w:eastAsia="Times New Roman" w:hAnsi="Times New Roman" w:cs="Times New Roman"/>
                <w:b/>
                <w:bCs/>
                <w:color w:val="000000"/>
                <w:sz w:val="20"/>
                <w:szCs w:val="20"/>
                <w:lang w:eastAsia="ru-RU"/>
              </w:rPr>
              <w:t>1</w:t>
            </w:r>
          </w:p>
        </w:tc>
        <w:tc>
          <w:tcPr>
            <w:tcW w:w="1275" w:type="dxa"/>
            <w:tcBorders>
              <w:top w:val="nil"/>
              <w:left w:val="nil"/>
              <w:bottom w:val="single" w:sz="4" w:space="0" w:color="auto"/>
              <w:right w:val="single" w:sz="4" w:space="0" w:color="auto"/>
            </w:tcBorders>
            <w:shd w:val="clear" w:color="auto" w:fill="auto"/>
            <w:hideMark/>
          </w:tcPr>
          <w:p w:rsidR="003E519E" w:rsidRPr="00BB2E95" w:rsidRDefault="003E519E" w:rsidP="00552292">
            <w:pPr>
              <w:spacing w:after="0" w:line="240" w:lineRule="auto"/>
              <w:jc w:val="center"/>
              <w:rPr>
                <w:rFonts w:ascii="Times New Roman" w:eastAsia="Times New Roman" w:hAnsi="Times New Roman" w:cs="Times New Roman"/>
                <w:b/>
                <w:bCs/>
                <w:color w:val="000000"/>
                <w:sz w:val="20"/>
                <w:szCs w:val="20"/>
                <w:lang w:eastAsia="ru-RU"/>
              </w:rPr>
            </w:pPr>
            <w:r w:rsidRPr="00BB2E95">
              <w:rPr>
                <w:rFonts w:ascii="Times New Roman" w:eastAsia="Times New Roman" w:hAnsi="Times New Roman" w:cs="Times New Roman"/>
                <w:b/>
                <w:bCs/>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rsidR="003E519E" w:rsidRPr="00BB2E95" w:rsidRDefault="003E519E" w:rsidP="00552292">
            <w:pPr>
              <w:spacing w:after="0" w:line="240" w:lineRule="auto"/>
              <w:jc w:val="center"/>
              <w:rPr>
                <w:rFonts w:ascii="Times New Roman" w:eastAsia="Times New Roman" w:hAnsi="Times New Roman" w:cs="Times New Roman"/>
                <w:b/>
                <w:bCs/>
                <w:color w:val="000000"/>
                <w:sz w:val="20"/>
                <w:szCs w:val="20"/>
                <w:lang w:eastAsia="ru-RU"/>
              </w:rPr>
            </w:pPr>
            <w:r w:rsidRPr="00BB2E95">
              <w:rPr>
                <w:rFonts w:ascii="Times New Roman" w:eastAsia="Times New Roman" w:hAnsi="Times New Roman" w:cs="Times New Roman"/>
                <w:b/>
                <w:bCs/>
                <w:color w:val="000000"/>
                <w:sz w:val="20"/>
                <w:szCs w:val="20"/>
                <w:lang w:eastAsia="ru-RU"/>
              </w:rPr>
              <w:t>3</w:t>
            </w:r>
          </w:p>
        </w:tc>
        <w:tc>
          <w:tcPr>
            <w:tcW w:w="1985" w:type="dxa"/>
            <w:tcBorders>
              <w:top w:val="nil"/>
              <w:left w:val="nil"/>
              <w:bottom w:val="single" w:sz="4" w:space="0" w:color="auto"/>
              <w:right w:val="single" w:sz="4" w:space="0" w:color="auto"/>
            </w:tcBorders>
            <w:shd w:val="clear" w:color="auto" w:fill="auto"/>
            <w:hideMark/>
          </w:tcPr>
          <w:p w:rsidR="003E519E" w:rsidRPr="00BB2E95" w:rsidRDefault="003E519E" w:rsidP="00552292">
            <w:pPr>
              <w:spacing w:after="0" w:line="240" w:lineRule="auto"/>
              <w:jc w:val="center"/>
              <w:rPr>
                <w:rFonts w:ascii="Times New Roman" w:eastAsia="Times New Roman" w:hAnsi="Times New Roman" w:cs="Times New Roman"/>
                <w:b/>
                <w:bCs/>
                <w:color w:val="000000"/>
                <w:sz w:val="20"/>
                <w:szCs w:val="20"/>
                <w:lang w:eastAsia="ru-RU"/>
              </w:rPr>
            </w:pPr>
            <w:r w:rsidRPr="00BB2E95">
              <w:rPr>
                <w:rFonts w:ascii="Times New Roman" w:eastAsia="Times New Roman" w:hAnsi="Times New Roman" w:cs="Times New Roman"/>
                <w:b/>
                <w:bCs/>
                <w:color w:val="000000"/>
                <w:sz w:val="20"/>
                <w:szCs w:val="20"/>
                <w:lang w:eastAsia="ru-RU"/>
              </w:rPr>
              <w:t>4</w:t>
            </w:r>
          </w:p>
        </w:tc>
        <w:tc>
          <w:tcPr>
            <w:tcW w:w="1843" w:type="dxa"/>
            <w:tcBorders>
              <w:top w:val="nil"/>
              <w:left w:val="nil"/>
              <w:bottom w:val="single" w:sz="4" w:space="0" w:color="auto"/>
              <w:right w:val="single" w:sz="4" w:space="0" w:color="auto"/>
            </w:tcBorders>
            <w:shd w:val="clear" w:color="auto" w:fill="auto"/>
            <w:hideMark/>
          </w:tcPr>
          <w:p w:rsidR="003E519E" w:rsidRPr="00BB2E95" w:rsidRDefault="003E519E" w:rsidP="00552292">
            <w:pPr>
              <w:spacing w:after="0" w:line="240" w:lineRule="auto"/>
              <w:jc w:val="center"/>
              <w:rPr>
                <w:rFonts w:ascii="Times New Roman" w:eastAsia="Times New Roman" w:hAnsi="Times New Roman" w:cs="Times New Roman"/>
                <w:b/>
                <w:bCs/>
                <w:color w:val="000000"/>
                <w:sz w:val="20"/>
                <w:szCs w:val="20"/>
                <w:lang w:eastAsia="ru-RU"/>
              </w:rPr>
            </w:pPr>
            <w:r w:rsidRPr="00BB2E95">
              <w:rPr>
                <w:rFonts w:ascii="Times New Roman" w:eastAsia="Times New Roman" w:hAnsi="Times New Roman" w:cs="Times New Roman"/>
                <w:b/>
                <w:bCs/>
                <w:color w:val="000000"/>
                <w:sz w:val="20"/>
                <w:szCs w:val="20"/>
                <w:lang w:eastAsia="ru-RU"/>
              </w:rPr>
              <w:t>5</w:t>
            </w:r>
          </w:p>
        </w:tc>
        <w:tc>
          <w:tcPr>
            <w:tcW w:w="1984" w:type="dxa"/>
            <w:tcBorders>
              <w:top w:val="nil"/>
              <w:left w:val="nil"/>
              <w:bottom w:val="single" w:sz="4" w:space="0" w:color="auto"/>
              <w:right w:val="single" w:sz="4" w:space="0" w:color="auto"/>
            </w:tcBorders>
            <w:shd w:val="clear" w:color="auto" w:fill="auto"/>
            <w:hideMark/>
          </w:tcPr>
          <w:p w:rsidR="003E519E" w:rsidRPr="00BB2E95" w:rsidRDefault="003E519E" w:rsidP="00552292">
            <w:pPr>
              <w:spacing w:after="0" w:line="240" w:lineRule="auto"/>
              <w:jc w:val="center"/>
              <w:rPr>
                <w:rFonts w:ascii="Times New Roman" w:eastAsia="Times New Roman" w:hAnsi="Times New Roman" w:cs="Times New Roman"/>
                <w:b/>
                <w:bCs/>
                <w:color w:val="000000"/>
                <w:sz w:val="20"/>
                <w:szCs w:val="20"/>
                <w:lang w:eastAsia="ru-RU"/>
              </w:rPr>
            </w:pPr>
            <w:r w:rsidRPr="00BB2E95">
              <w:rPr>
                <w:rFonts w:ascii="Times New Roman" w:eastAsia="Times New Roman" w:hAnsi="Times New Roman" w:cs="Times New Roman"/>
                <w:b/>
                <w:bCs/>
                <w:color w:val="000000"/>
                <w:sz w:val="20"/>
                <w:szCs w:val="20"/>
                <w:lang w:eastAsia="ru-RU"/>
              </w:rPr>
              <w:t>6</w:t>
            </w:r>
          </w:p>
        </w:tc>
        <w:tc>
          <w:tcPr>
            <w:tcW w:w="1843" w:type="dxa"/>
            <w:tcBorders>
              <w:top w:val="nil"/>
              <w:left w:val="nil"/>
              <w:bottom w:val="single" w:sz="4" w:space="0" w:color="auto"/>
              <w:right w:val="single" w:sz="4" w:space="0" w:color="auto"/>
            </w:tcBorders>
            <w:shd w:val="clear" w:color="auto" w:fill="auto"/>
            <w:hideMark/>
          </w:tcPr>
          <w:p w:rsidR="003E519E" w:rsidRPr="00BB2E95" w:rsidRDefault="003E519E" w:rsidP="00552292">
            <w:pPr>
              <w:spacing w:after="0" w:line="240" w:lineRule="auto"/>
              <w:jc w:val="center"/>
              <w:rPr>
                <w:rFonts w:ascii="Times New Roman" w:eastAsia="Times New Roman" w:hAnsi="Times New Roman" w:cs="Times New Roman"/>
                <w:b/>
                <w:bCs/>
                <w:color w:val="000000"/>
                <w:sz w:val="20"/>
                <w:szCs w:val="20"/>
                <w:lang w:eastAsia="ru-RU"/>
              </w:rPr>
            </w:pPr>
            <w:r w:rsidRPr="00BB2E95">
              <w:rPr>
                <w:rFonts w:ascii="Times New Roman" w:eastAsia="Times New Roman" w:hAnsi="Times New Roman" w:cs="Times New Roman"/>
                <w:b/>
                <w:bCs/>
                <w:color w:val="000000"/>
                <w:sz w:val="20"/>
                <w:szCs w:val="20"/>
                <w:lang w:eastAsia="ru-RU"/>
              </w:rPr>
              <w:t>7</w:t>
            </w:r>
          </w:p>
        </w:tc>
      </w:tr>
      <w:tr w:rsidR="003E519E" w:rsidRPr="00BB2E95" w:rsidTr="00552292">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7 239 200</w:t>
            </w:r>
          </w:p>
        </w:tc>
        <w:tc>
          <w:tcPr>
            <w:tcW w:w="1134"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11 163</w:t>
            </w:r>
          </w:p>
        </w:tc>
        <w:tc>
          <w:tcPr>
            <w:tcW w:w="1985"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sz w:val="20"/>
                <w:szCs w:val="20"/>
                <w:lang w:eastAsia="ru-RU"/>
              </w:rPr>
            </w:pPr>
            <w:r w:rsidRPr="00BB2E95">
              <w:rPr>
                <w:rFonts w:ascii="Times New Roman" w:eastAsia="Times New Roman" w:hAnsi="Times New Roman" w:cs="Times New Roman"/>
                <w:sz w:val="20"/>
                <w:szCs w:val="20"/>
                <w:lang w:eastAsia="ru-RU"/>
              </w:rPr>
              <w:t>2 496 730 750 083</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sz w:val="20"/>
                <w:szCs w:val="20"/>
                <w:lang w:eastAsia="ru-RU"/>
              </w:rPr>
            </w:pPr>
            <w:r w:rsidRPr="00BB2E95">
              <w:rPr>
                <w:rFonts w:ascii="Times New Roman" w:eastAsia="Times New Roman" w:hAnsi="Times New Roman" w:cs="Times New Roman"/>
                <w:sz w:val="20"/>
                <w:szCs w:val="20"/>
                <w:lang w:eastAsia="ru-RU"/>
              </w:rPr>
              <w:t>4 495 579 396 000</w:t>
            </w:r>
          </w:p>
        </w:tc>
        <w:tc>
          <w:tcPr>
            <w:tcW w:w="1984"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FF0000"/>
                <w:sz w:val="20"/>
                <w:szCs w:val="20"/>
                <w:lang w:eastAsia="ru-RU"/>
              </w:rPr>
            </w:pPr>
            <w:r w:rsidRPr="00BB2E95">
              <w:rPr>
                <w:rFonts w:ascii="Times New Roman" w:eastAsia="Times New Roman" w:hAnsi="Times New Roman" w:cs="Times New Roman"/>
                <w:color w:val="FF0000"/>
                <w:sz w:val="20"/>
                <w:szCs w:val="20"/>
                <w:lang w:eastAsia="ru-RU"/>
              </w:rPr>
              <w:t>-1 998 848 645 917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sz w:val="20"/>
                <w:szCs w:val="20"/>
                <w:lang w:eastAsia="ru-RU"/>
              </w:rPr>
            </w:pPr>
            <w:r w:rsidRPr="00BB2E95">
              <w:rPr>
                <w:rFonts w:ascii="Times New Roman" w:eastAsia="Times New Roman" w:hAnsi="Times New Roman" w:cs="Times New Roman"/>
                <w:sz w:val="20"/>
                <w:szCs w:val="20"/>
                <w:lang w:eastAsia="ru-RU"/>
              </w:rPr>
              <w:t>342 912 660 247</w:t>
            </w:r>
          </w:p>
        </w:tc>
      </w:tr>
      <w:tr w:rsidR="003E519E" w:rsidRPr="00BB2E95" w:rsidTr="00552292">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2</w:t>
            </w:r>
          </w:p>
        </w:tc>
        <w:tc>
          <w:tcPr>
            <w:tcW w:w="1275"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7 239 200</w:t>
            </w:r>
          </w:p>
        </w:tc>
        <w:tc>
          <w:tcPr>
            <w:tcW w:w="1134"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13 725</w:t>
            </w:r>
          </w:p>
        </w:tc>
        <w:tc>
          <w:tcPr>
            <w:tcW w:w="1985"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sz w:val="20"/>
                <w:szCs w:val="20"/>
                <w:lang w:eastAsia="ru-RU"/>
              </w:rPr>
            </w:pPr>
            <w:r w:rsidRPr="00BB2E95">
              <w:rPr>
                <w:rFonts w:ascii="Times New Roman" w:eastAsia="Times New Roman" w:hAnsi="Times New Roman" w:cs="Times New Roman"/>
                <w:sz w:val="20"/>
                <w:szCs w:val="20"/>
                <w:lang w:eastAsia="ru-RU"/>
              </w:rPr>
              <w:t>3 069 750 922 233</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sz w:val="20"/>
                <w:szCs w:val="20"/>
                <w:lang w:eastAsia="ru-RU"/>
              </w:rPr>
            </w:pPr>
            <w:r w:rsidRPr="00BB2E95">
              <w:rPr>
                <w:rFonts w:ascii="Times New Roman" w:eastAsia="Times New Roman" w:hAnsi="Times New Roman" w:cs="Times New Roman"/>
                <w:sz w:val="20"/>
                <w:szCs w:val="20"/>
                <w:lang w:eastAsia="ru-RU"/>
              </w:rPr>
              <w:t>4 495 579 396 000</w:t>
            </w:r>
          </w:p>
        </w:tc>
        <w:tc>
          <w:tcPr>
            <w:tcW w:w="1984"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FF0000"/>
                <w:sz w:val="20"/>
                <w:szCs w:val="20"/>
                <w:lang w:eastAsia="ru-RU"/>
              </w:rPr>
            </w:pPr>
            <w:r w:rsidRPr="00BB2E95">
              <w:rPr>
                <w:rFonts w:ascii="Times New Roman" w:eastAsia="Times New Roman" w:hAnsi="Times New Roman" w:cs="Times New Roman"/>
                <w:color w:val="FF0000"/>
                <w:sz w:val="20"/>
                <w:szCs w:val="20"/>
                <w:lang w:eastAsia="ru-RU"/>
              </w:rPr>
              <w:t>-1 425 828 473 767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sz w:val="20"/>
                <w:szCs w:val="20"/>
                <w:lang w:eastAsia="ru-RU"/>
              </w:rPr>
            </w:pPr>
            <w:r w:rsidRPr="00BB2E95">
              <w:rPr>
                <w:rFonts w:ascii="Times New Roman" w:eastAsia="Times New Roman" w:hAnsi="Times New Roman" w:cs="Times New Roman"/>
                <w:sz w:val="20"/>
                <w:szCs w:val="20"/>
                <w:lang w:eastAsia="ru-RU"/>
              </w:rPr>
              <w:t>421 613 926 533</w:t>
            </w:r>
          </w:p>
        </w:tc>
      </w:tr>
      <w:tr w:rsidR="003E519E" w:rsidRPr="00BB2E95" w:rsidTr="00552292">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3</w:t>
            </w:r>
          </w:p>
        </w:tc>
        <w:tc>
          <w:tcPr>
            <w:tcW w:w="1275"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7 239 200</w:t>
            </w:r>
          </w:p>
        </w:tc>
        <w:tc>
          <w:tcPr>
            <w:tcW w:w="1134"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17 757</w:t>
            </w:r>
          </w:p>
        </w:tc>
        <w:tc>
          <w:tcPr>
            <w:tcW w:w="1985"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sz w:val="20"/>
                <w:szCs w:val="20"/>
                <w:lang w:eastAsia="ru-RU"/>
              </w:rPr>
            </w:pPr>
            <w:r w:rsidRPr="00BB2E95">
              <w:rPr>
                <w:rFonts w:ascii="Times New Roman" w:eastAsia="Times New Roman" w:hAnsi="Times New Roman" w:cs="Times New Roman"/>
                <w:sz w:val="20"/>
                <w:szCs w:val="20"/>
                <w:lang w:eastAsia="ru-RU"/>
              </w:rPr>
              <w:t>3 971 553 160 371</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sz w:val="20"/>
                <w:szCs w:val="20"/>
                <w:lang w:eastAsia="ru-RU"/>
              </w:rPr>
            </w:pPr>
            <w:r w:rsidRPr="00BB2E95">
              <w:rPr>
                <w:rFonts w:ascii="Times New Roman" w:eastAsia="Times New Roman" w:hAnsi="Times New Roman" w:cs="Times New Roman"/>
                <w:sz w:val="20"/>
                <w:szCs w:val="20"/>
                <w:lang w:eastAsia="ru-RU"/>
              </w:rPr>
              <w:t>4 495 579 396 000</w:t>
            </w:r>
          </w:p>
        </w:tc>
        <w:tc>
          <w:tcPr>
            <w:tcW w:w="1984"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FF0000"/>
                <w:sz w:val="20"/>
                <w:szCs w:val="20"/>
                <w:lang w:eastAsia="ru-RU"/>
              </w:rPr>
            </w:pPr>
            <w:r w:rsidRPr="00BB2E95">
              <w:rPr>
                <w:rFonts w:ascii="Times New Roman" w:eastAsia="Times New Roman" w:hAnsi="Times New Roman" w:cs="Times New Roman"/>
                <w:color w:val="FF0000"/>
                <w:sz w:val="20"/>
                <w:szCs w:val="20"/>
                <w:lang w:eastAsia="ru-RU"/>
              </w:rPr>
              <w:t>-524 026 235 629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sz w:val="20"/>
                <w:szCs w:val="20"/>
                <w:lang w:eastAsia="ru-RU"/>
              </w:rPr>
            </w:pPr>
            <w:r w:rsidRPr="00BB2E95">
              <w:rPr>
                <w:rFonts w:ascii="Times New Roman" w:eastAsia="Times New Roman" w:hAnsi="Times New Roman" w:cs="Times New Roman"/>
                <w:sz w:val="20"/>
                <w:szCs w:val="20"/>
                <w:lang w:eastAsia="ru-RU"/>
              </w:rPr>
              <w:t>545 471 657 082</w:t>
            </w:r>
          </w:p>
        </w:tc>
      </w:tr>
      <w:tr w:rsidR="003E519E" w:rsidRPr="00BB2E95" w:rsidTr="00552292">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4</w:t>
            </w:r>
          </w:p>
        </w:tc>
        <w:tc>
          <w:tcPr>
            <w:tcW w:w="1275"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7 239 200</w:t>
            </w:r>
          </w:p>
        </w:tc>
        <w:tc>
          <w:tcPr>
            <w:tcW w:w="1134"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21 725</w:t>
            </w:r>
          </w:p>
        </w:tc>
        <w:tc>
          <w:tcPr>
            <w:tcW w:w="1985"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sz w:val="20"/>
                <w:szCs w:val="20"/>
                <w:lang w:eastAsia="ru-RU"/>
              </w:rPr>
            </w:pPr>
            <w:r w:rsidRPr="00BB2E95">
              <w:rPr>
                <w:rFonts w:ascii="Times New Roman" w:eastAsia="Times New Roman" w:hAnsi="Times New Roman" w:cs="Times New Roman"/>
                <w:sz w:val="20"/>
                <w:szCs w:val="20"/>
                <w:lang w:eastAsia="ru-RU"/>
              </w:rPr>
              <w:t>4 859 041 077 268</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sz w:val="20"/>
                <w:szCs w:val="20"/>
                <w:lang w:eastAsia="ru-RU"/>
              </w:rPr>
            </w:pPr>
            <w:r w:rsidRPr="00BB2E95">
              <w:rPr>
                <w:rFonts w:ascii="Times New Roman" w:eastAsia="Times New Roman" w:hAnsi="Times New Roman" w:cs="Times New Roman"/>
                <w:sz w:val="20"/>
                <w:szCs w:val="20"/>
                <w:lang w:eastAsia="ru-RU"/>
              </w:rPr>
              <w:t>4 495 579 396 000</w:t>
            </w:r>
          </w:p>
        </w:tc>
        <w:tc>
          <w:tcPr>
            <w:tcW w:w="1984"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FF0000"/>
                <w:sz w:val="20"/>
                <w:szCs w:val="20"/>
                <w:lang w:eastAsia="ru-RU"/>
              </w:rPr>
            </w:pPr>
            <w:r w:rsidRPr="00BB2E95">
              <w:rPr>
                <w:rFonts w:ascii="Times New Roman" w:eastAsia="Times New Roman" w:hAnsi="Times New Roman" w:cs="Times New Roman"/>
                <w:color w:val="FF0000"/>
                <w:sz w:val="20"/>
                <w:szCs w:val="20"/>
                <w:lang w:eastAsia="ru-RU"/>
              </w:rPr>
              <w:t>363 461 681 268</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sz w:val="20"/>
                <w:szCs w:val="20"/>
                <w:lang w:eastAsia="ru-RU"/>
              </w:rPr>
            </w:pPr>
            <w:r w:rsidRPr="00BB2E95">
              <w:rPr>
                <w:rFonts w:ascii="Times New Roman" w:eastAsia="Times New Roman" w:hAnsi="Times New Roman" w:cs="Times New Roman"/>
                <w:sz w:val="20"/>
                <w:szCs w:val="20"/>
                <w:lang w:eastAsia="ru-RU"/>
              </w:rPr>
              <w:t>667 363 391 907</w:t>
            </w:r>
          </w:p>
        </w:tc>
      </w:tr>
      <w:tr w:rsidR="003E519E" w:rsidRPr="00BB2E95" w:rsidTr="00552292">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5</w:t>
            </w:r>
          </w:p>
        </w:tc>
        <w:tc>
          <w:tcPr>
            <w:tcW w:w="1275"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7 239 200</w:t>
            </w:r>
          </w:p>
        </w:tc>
        <w:tc>
          <w:tcPr>
            <w:tcW w:w="1134"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25 984</w:t>
            </w:r>
          </w:p>
        </w:tc>
        <w:tc>
          <w:tcPr>
            <w:tcW w:w="1985"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sz w:val="20"/>
                <w:szCs w:val="20"/>
                <w:lang w:eastAsia="ru-RU"/>
              </w:rPr>
            </w:pPr>
            <w:r w:rsidRPr="00BB2E95">
              <w:rPr>
                <w:rFonts w:ascii="Times New Roman" w:eastAsia="Times New Roman" w:hAnsi="Times New Roman" w:cs="Times New Roman"/>
                <w:sz w:val="20"/>
                <w:szCs w:val="20"/>
                <w:lang w:eastAsia="ru-RU"/>
              </w:rPr>
              <w:t>5 811 614 423 555</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sz w:val="20"/>
                <w:szCs w:val="20"/>
                <w:lang w:eastAsia="ru-RU"/>
              </w:rPr>
            </w:pPr>
            <w:r w:rsidRPr="00BB2E95">
              <w:rPr>
                <w:rFonts w:ascii="Times New Roman" w:eastAsia="Times New Roman" w:hAnsi="Times New Roman" w:cs="Times New Roman"/>
                <w:sz w:val="20"/>
                <w:szCs w:val="20"/>
                <w:lang w:eastAsia="ru-RU"/>
              </w:rPr>
              <w:t>4 495 579 396 000</w:t>
            </w:r>
          </w:p>
        </w:tc>
        <w:tc>
          <w:tcPr>
            <w:tcW w:w="1984"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1 316 035 027 555</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sz w:val="20"/>
                <w:szCs w:val="20"/>
                <w:lang w:eastAsia="ru-RU"/>
              </w:rPr>
            </w:pPr>
            <w:r w:rsidRPr="00BB2E95">
              <w:rPr>
                <w:rFonts w:ascii="Times New Roman" w:eastAsia="Times New Roman" w:hAnsi="Times New Roman" w:cs="Times New Roman"/>
                <w:sz w:val="20"/>
                <w:szCs w:val="20"/>
                <w:lang w:eastAsia="ru-RU"/>
              </w:rPr>
              <w:t>798 194 263 536</w:t>
            </w:r>
          </w:p>
        </w:tc>
      </w:tr>
      <w:tr w:rsidR="003E519E" w:rsidRPr="00BB2E95" w:rsidTr="00552292">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6</w:t>
            </w:r>
          </w:p>
        </w:tc>
        <w:tc>
          <w:tcPr>
            <w:tcW w:w="1275"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7 239 200</w:t>
            </w:r>
          </w:p>
        </w:tc>
        <w:tc>
          <w:tcPr>
            <w:tcW w:w="1134"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30 963</w:t>
            </w:r>
          </w:p>
        </w:tc>
        <w:tc>
          <w:tcPr>
            <w:tcW w:w="1985"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sz w:val="20"/>
                <w:szCs w:val="20"/>
                <w:lang w:eastAsia="ru-RU"/>
              </w:rPr>
            </w:pPr>
            <w:r w:rsidRPr="00BB2E95">
              <w:rPr>
                <w:rFonts w:ascii="Times New Roman" w:eastAsia="Times New Roman" w:hAnsi="Times New Roman" w:cs="Times New Roman"/>
                <w:sz w:val="20"/>
                <w:szCs w:val="20"/>
                <w:lang w:eastAsia="ru-RU"/>
              </w:rPr>
              <w:t>6 925 223 883 795</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sz w:val="20"/>
                <w:szCs w:val="20"/>
                <w:lang w:eastAsia="ru-RU"/>
              </w:rPr>
            </w:pPr>
            <w:r w:rsidRPr="00BB2E95">
              <w:rPr>
                <w:rFonts w:ascii="Times New Roman" w:eastAsia="Times New Roman" w:hAnsi="Times New Roman" w:cs="Times New Roman"/>
                <w:sz w:val="20"/>
                <w:szCs w:val="20"/>
                <w:lang w:eastAsia="ru-RU"/>
              </w:rPr>
              <w:t>4 495 579 396 000</w:t>
            </w:r>
          </w:p>
        </w:tc>
        <w:tc>
          <w:tcPr>
            <w:tcW w:w="1984"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2 429 644 487 795</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sz w:val="20"/>
                <w:szCs w:val="20"/>
                <w:lang w:eastAsia="ru-RU"/>
              </w:rPr>
            </w:pPr>
            <w:r w:rsidRPr="00BB2E95">
              <w:rPr>
                <w:rFonts w:ascii="Times New Roman" w:eastAsia="Times New Roman" w:hAnsi="Times New Roman" w:cs="Times New Roman"/>
                <w:sz w:val="20"/>
                <w:szCs w:val="20"/>
                <w:lang w:eastAsia="ru-RU"/>
              </w:rPr>
              <w:t>951 142 587 048</w:t>
            </w:r>
          </w:p>
        </w:tc>
      </w:tr>
      <w:tr w:rsidR="003E519E" w:rsidRPr="00BB2E95" w:rsidTr="00552292">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7</w:t>
            </w:r>
          </w:p>
        </w:tc>
        <w:tc>
          <w:tcPr>
            <w:tcW w:w="1275"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7 239 200</w:t>
            </w:r>
          </w:p>
        </w:tc>
        <w:tc>
          <w:tcPr>
            <w:tcW w:w="1134"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37 124</w:t>
            </w:r>
          </w:p>
        </w:tc>
        <w:tc>
          <w:tcPr>
            <w:tcW w:w="1985"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sz w:val="20"/>
                <w:szCs w:val="20"/>
                <w:lang w:eastAsia="ru-RU"/>
              </w:rPr>
            </w:pPr>
            <w:r w:rsidRPr="00BB2E95">
              <w:rPr>
                <w:rFonts w:ascii="Times New Roman" w:eastAsia="Times New Roman" w:hAnsi="Times New Roman" w:cs="Times New Roman"/>
                <w:sz w:val="20"/>
                <w:szCs w:val="20"/>
                <w:lang w:eastAsia="ru-RU"/>
              </w:rPr>
              <w:t>8 303 200 964 442</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sz w:val="20"/>
                <w:szCs w:val="20"/>
                <w:lang w:eastAsia="ru-RU"/>
              </w:rPr>
            </w:pPr>
            <w:r w:rsidRPr="00BB2E95">
              <w:rPr>
                <w:rFonts w:ascii="Times New Roman" w:eastAsia="Times New Roman" w:hAnsi="Times New Roman" w:cs="Times New Roman"/>
                <w:sz w:val="20"/>
                <w:szCs w:val="20"/>
                <w:lang w:eastAsia="ru-RU"/>
              </w:rPr>
              <w:t>4 495 579 396 000</w:t>
            </w:r>
          </w:p>
        </w:tc>
        <w:tc>
          <w:tcPr>
            <w:tcW w:w="1984"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3 807 621 568 442</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sz w:val="20"/>
                <w:szCs w:val="20"/>
                <w:lang w:eastAsia="ru-RU"/>
              </w:rPr>
            </w:pPr>
            <w:r w:rsidRPr="00BB2E95">
              <w:rPr>
                <w:rFonts w:ascii="Times New Roman" w:eastAsia="Times New Roman" w:hAnsi="Times New Roman" w:cs="Times New Roman"/>
                <w:sz w:val="20"/>
                <w:szCs w:val="20"/>
                <w:lang w:eastAsia="ru-RU"/>
              </w:rPr>
              <w:t>1 140 400 394 070</w:t>
            </w:r>
          </w:p>
        </w:tc>
      </w:tr>
      <w:tr w:rsidR="003E519E" w:rsidRPr="00BB2E95" w:rsidTr="00552292">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8</w:t>
            </w:r>
          </w:p>
        </w:tc>
        <w:tc>
          <w:tcPr>
            <w:tcW w:w="1275"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7 239 200</w:t>
            </w:r>
          </w:p>
        </w:tc>
        <w:tc>
          <w:tcPr>
            <w:tcW w:w="1134"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45 767</w:t>
            </w:r>
          </w:p>
        </w:tc>
        <w:tc>
          <w:tcPr>
            <w:tcW w:w="1985"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sz w:val="20"/>
                <w:szCs w:val="20"/>
                <w:lang w:eastAsia="ru-RU"/>
              </w:rPr>
            </w:pPr>
            <w:r w:rsidRPr="00BB2E95">
              <w:rPr>
                <w:rFonts w:ascii="Times New Roman" w:eastAsia="Times New Roman" w:hAnsi="Times New Roman" w:cs="Times New Roman"/>
                <w:sz w:val="20"/>
                <w:szCs w:val="20"/>
                <w:lang w:eastAsia="ru-RU"/>
              </w:rPr>
              <w:t>10 236 305 315 689</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sz w:val="20"/>
                <w:szCs w:val="20"/>
                <w:lang w:eastAsia="ru-RU"/>
              </w:rPr>
            </w:pPr>
            <w:r w:rsidRPr="00BB2E95">
              <w:rPr>
                <w:rFonts w:ascii="Times New Roman" w:eastAsia="Times New Roman" w:hAnsi="Times New Roman" w:cs="Times New Roman"/>
                <w:sz w:val="20"/>
                <w:szCs w:val="20"/>
                <w:lang w:eastAsia="ru-RU"/>
              </w:rPr>
              <w:t>4 495 579 396 000</w:t>
            </w:r>
          </w:p>
        </w:tc>
        <w:tc>
          <w:tcPr>
            <w:tcW w:w="1984"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5 740 725 919 688</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sz w:val="20"/>
                <w:szCs w:val="20"/>
                <w:lang w:eastAsia="ru-RU"/>
              </w:rPr>
            </w:pPr>
            <w:r w:rsidRPr="00BB2E95">
              <w:rPr>
                <w:rFonts w:ascii="Times New Roman" w:eastAsia="Times New Roman" w:hAnsi="Times New Roman" w:cs="Times New Roman"/>
                <w:sz w:val="20"/>
                <w:szCs w:val="20"/>
                <w:lang w:eastAsia="ru-RU"/>
              </w:rPr>
              <w:t>1 405 901 972 724</w:t>
            </w:r>
          </w:p>
        </w:tc>
      </w:tr>
      <w:tr w:rsidR="003E519E" w:rsidRPr="00BB2E95" w:rsidTr="00552292">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9</w:t>
            </w:r>
          </w:p>
        </w:tc>
        <w:tc>
          <w:tcPr>
            <w:tcW w:w="1275"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7 239 200</w:t>
            </w:r>
          </w:p>
        </w:tc>
        <w:tc>
          <w:tcPr>
            <w:tcW w:w="1134"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59 931</w:t>
            </w:r>
          </w:p>
        </w:tc>
        <w:tc>
          <w:tcPr>
            <w:tcW w:w="1985"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sz w:val="20"/>
                <w:szCs w:val="20"/>
                <w:lang w:eastAsia="ru-RU"/>
              </w:rPr>
            </w:pPr>
            <w:r w:rsidRPr="00BB2E95">
              <w:rPr>
                <w:rFonts w:ascii="Times New Roman" w:eastAsia="Times New Roman" w:hAnsi="Times New Roman" w:cs="Times New Roman"/>
                <w:sz w:val="20"/>
                <w:szCs w:val="20"/>
                <w:lang w:eastAsia="ru-RU"/>
              </w:rPr>
              <w:t>13 404 243 535 179</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sz w:val="20"/>
                <w:szCs w:val="20"/>
                <w:lang w:eastAsia="ru-RU"/>
              </w:rPr>
            </w:pPr>
            <w:r w:rsidRPr="00BB2E95">
              <w:rPr>
                <w:rFonts w:ascii="Times New Roman" w:eastAsia="Times New Roman" w:hAnsi="Times New Roman" w:cs="Times New Roman"/>
                <w:sz w:val="20"/>
                <w:szCs w:val="20"/>
                <w:lang w:eastAsia="ru-RU"/>
              </w:rPr>
              <w:t>4 495 579 396 000</w:t>
            </w:r>
          </w:p>
        </w:tc>
        <w:tc>
          <w:tcPr>
            <w:tcW w:w="1984"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8 908 664 139 179</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sz w:val="20"/>
                <w:szCs w:val="20"/>
                <w:lang w:eastAsia="ru-RU"/>
              </w:rPr>
            </w:pPr>
            <w:r w:rsidRPr="00BB2E95">
              <w:rPr>
                <w:rFonts w:ascii="Times New Roman" w:eastAsia="Times New Roman" w:hAnsi="Times New Roman" w:cs="Times New Roman"/>
                <w:sz w:val="20"/>
                <w:szCs w:val="20"/>
                <w:lang w:eastAsia="ru-RU"/>
              </w:rPr>
              <w:t>1 841 001 401 169</w:t>
            </w:r>
          </w:p>
        </w:tc>
      </w:tr>
      <w:tr w:rsidR="003E519E" w:rsidRPr="00BB2E95" w:rsidTr="00552292">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7 239 200</w:t>
            </w:r>
          </w:p>
        </w:tc>
        <w:tc>
          <w:tcPr>
            <w:tcW w:w="1134"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127 006</w:t>
            </w:r>
          </w:p>
        </w:tc>
        <w:tc>
          <w:tcPr>
            <w:tcW w:w="1985"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sz w:val="20"/>
                <w:szCs w:val="20"/>
                <w:lang w:eastAsia="ru-RU"/>
              </w:rPr>
            </w:pPr>
            <w:r w:rsidRPr="00BB2E95">
              <w:rPr>
                <w:rFonts w:ascii="Times New Roman" w:eastAsia="Times New Roman" w:hAnsi="Times New Roman" w:cs="Times New Roman"/>
                <w:sz w:val="20"/>
                <w:szCs w:val="20"/>
                <w:lang w:eastAsia="ru-RU"/>
              </w:rPr>
              <w:t>28 406 323 178 804</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sz w:val="20"/>
                <w:szCs w:val="20"/>
                <w:lang w:eastAsia="ru-RU"/>
              </w:rPr>
            </w:pPr>
            <w:r w:rsidRPr="00BB2E95">
              <w:rPr>
                <w:rFonts w:ascii="Times New Roman" w:eastAsia="Times New Roman" w:hAnsi="Times New Roman" w:cs="Times New Roman"/>
                <w:sz w:val="20"/>
                <w:szCs w:val="20"/>
                <w:lang w:eastAsia="ru-RU"/>
              </w:rPr>
              <w:t>4 495 579 396 000</w:t>
            </w:r>
          </w:p>
        </w:tc>
        <w:tc>
          <w:tcPr>
            <w:tcW w:w="1984"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23 910 743 782 804</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sz w:val="20"/>
                <w:szCs w:val="20"/>
                <w:lang w:eastAsia="ru-RU"/>
              </w:rPr>
            </w:pPr>
            <w:r w:rsidRPr="00BB2E95">
              <w:rPr>
                <w:rFonts w:ascii="Times New Roman" w:eastAsia="Times New Roman" w:hAnsi="Times New Roman" w:cs="Times New Roman"/>
                <w:sz w:val="20"/>
                <w:szCs w:val="20"/>
                <w:lang w:eastAsia="ru-RU"/>
              </w:rPr>
              <w:t>3 901 457 074 918</w:t>
            </w:r>
          </w:p>
        </w:tc>
      </w:tr>
      <w:tr w:rsidR="003E519E" w:rsidRPr="00BB2E95" w:rsidTr="00552292">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rPr>
                <w:rFonts w:ascii="Times New Roman" w:eastAsia="Times New Roman" w:hAnsi="Times New Roman" w:cs="Times New Roman"/>
                <w:b/>
                <w:bCs/>
                <w:color w:val="000000"/>
                <w:sz w:val="18"/>
                <w:szCs w:val="18"/>
                <w:lang w:eastAsia="ru-RU"/>
              </w:rPr>
            </w:pPr>
            <w:r w:rsidRPr="00BB2E95">
              <w:rPr>
                <w:rFonts w:ascii="Times New Roman" w:eastAsia="Times New Roman" w:hAnsi="Times New Roman" w:cs="Times New Roman"/>
                <w:b/>
                <w:bCs/>
                <w:color w:val="000000"/>
                <w:sz w:val="18"/>
                <w:szCs w:val="18"/>
                <w:lang w:eastAsia="ru-RU"/>
              </w:rPr>
              <w:t>Итого</w:t>
            </w:r>
          </w:p>
        </w:tc>
        <w:tc>
          <w:tcPr>
            <w:tcW w:w="1275"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b/>
                <w:bCs/>
                <w:color w:val="000000"/>
                <w:sz w:val="20"/>
                <w:szCs w:val="20"/>
                <w:lang w:eastAsia="ru-RU"/>
              </w:rPr>
            </w:pPr>
            <w:r w:rsidRPr="00BB2E95">
              <w:rPr>
                <w:rFonts w:ascii="Times New Roman" w:eastAsia="Times New Roman" w:hAnsi="Times New Roman" w:cs="Times New Roman"/>
                <w:b/>
                <w:bCs/>
                <w:color w:val="000000"/>
                <w:sz w:val="20"/>
                <w:szCs w:val="20"/>
                <w:lang w:eastAsia="ru-RU"/>
              </w:rPr>
              <w:t>87 483 987 211 418</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jc w:val="right"/>
              <w:rPr>
                <w:rFonts w:ascii="Times New Roman" w:eastAsia="Times New Roman" w:hAnsi="Times New Roman" w:cs="Times New Roman"/>
                <w:b/>
                <w:bCs/>
                <w:color w:val="000000"/>
                <w:sz w:val="20"/>
                <w:szCs w:val="20"/>
                <w:lang w:eastAsia="ru-RU"/>
              </w:rPr>
            </w:pPr>
            <w:r w:rsidRPr="00BB2E95">
              <w:rPr>
                <w:rFonts w:ascii="Times New Roman" w:eastAsia="Times New Roman" w:hAnsi="Times New Roman" w:cs="Times New Roman"/>
                <w:b/>
                <w:bCs/>
                <w:color w:val="000000"/>
                <w:sz w:val="20"/>
                <w:szCs w:val="20"/>
                <w:lang w:eastAsia="ru-RU"/>
              </w:rPr>
              <w:t>42 528 193 251 418</w:t>
            </w:r>
          </w:p>
        </w:tc>
        <w:tc>
          <w:tcPr>
            <w:tcW w:w="1843" w:type="dxa"/>
            <w:tcBorders>
              <w:top w:val="nil"/>
              <w:left w:val="nil"/>
              <w:bottom w:val="single" w:sz="4" w:space="0" w:color="auto"/>
              <w:right w:val="single" w:sz="4" w:space="0" w:color="auto"/>
            </w:tcBorders>
            <w:shd w:val="clear" w:color="auto" w:fill="auto"/>
            <w:noWrap/>
            <w:vAlign w:val="bottom"/>
            <w:hideMark/>
          </w:tcPr>
          <w:p w:rsidR="003E519E" w:rsidRPr="00BB2E95" w:rsidRDefault="003E519E" w:rsidP="00552292">
            <w:pPr>
              <w:spacing w:after="0" w:line="240" w:lineRule="auto"/>
              <w:rPr>
                <w:rFonts w:ascii="Times New Roman" w:eastAsia="Times New Roman" w:hAnsi="Times New Roman" w:cs="Times New Roman"/>
                <w:color w:val="000000"/>
                <w:sz w:val="20"/>
                <w:szCs w:val="20"/>
                <w:lang w:eastAsia="ru-RU"/>
              </w:rPr>
            </w:pPr>
            <w:r w:rsidRPr="00BB2E95">
              <w:rPr>
                <w:rFonts w:ascii="Times New Roman" w:eastAsia="Times New Roman" w:hAnsi="Times New Roman" w:cs="Times New Roman"/>
                <w:color w:val="000000"/>
                <w:sz w:val="20"/>
                <w:szCs w:val="20"/>
                <w:lang w:eastAsia="ru-RU"/>
              </w:rPr>
              <w:t> </w:t>
            </w:r>
          </w:p>
        </w:tc>
      </w:tr>
    </w:tbl>
    <w:p w:rsidR="003E519E" w:rsidRDefault="003E519E" w:rsidP="003E519E">
      <w:pPr>
        <w:spacing w:after="0" w:line="360" w:lineRule="auto"/>
        <w:rPr>
          <w:rFonts w:ascii="Times New Roman" w:hAnsi="Times New Roman" w:cs="Times New Roman"/>
          <w:sz w:val="28"/>
          <w:szCs w:val="28"/>
        </w:rPr>
      </w:pPr>
    </w:p>
    <w:p w:rsidR="003E519E" w:rsidRDefault="003E519E" w:rsidP="003E519E">
      <w:pPr>
        <w:spacing w:after="0" w:line="360" w:lineRule="auto"/>
        <w:rPr>
          <w:rFonts w:ascii="Times New Roman" w:hAnsi="Times New Roman" w:cs="Times New Roman"/>
          <w:sz w:val="28"/>
          <w:szCs w:val="28"/>
        </w:rPr>
      </w:pPr>
    </w:p>
    <w:p w:rsidR="003E519E" w:rsidRDefault="003E519E" w:rsidP="003E519E">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Выводы.</w:t>
      </w:r>
    </w:p>
    <w:p w:rsidR="003E519E" w:rsidRDefault="003E519E" w:rsidP="003E519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Pr="00E2611F">
        <w:rPr>
          <w:rFonts w:ascii="Times New Roman" w:hAnsi="Times New Roman" w:cs="Times New Roman"/>
          <w:sz w:val="28"/>
          <w:szCs w:val="28"/>
        </w:rPr>
        <w:t xml:space="preserve">Введение МНС, как показала практика их использования в </w:t>
      </w:r>
      <w:r>
        <w:rPr>
          <w:rFonts w:ascii="Times New Roman" w:hAnsi="Times New Roman" w:cs="Times New Roman"/>
          <w:sz w:val="28"/>
          <w:szCs w:val="28"/>
        </w:rPr>
        <w:t xml:space="preserve">Сингапуре и частично в США, Китае и ЮАР, </w:t>
      </w:r>
      <w:r w:rsidRPr="00C23225">
        <w:rPr>
          <w:rFonts w:ascii="Times New Roman" w:hAnsi="Times New Roman" w:cs="Times New Roman"/>
          <w:b/>
          <w:sz w:val="28"/>
          <w:szCs w:val="28"/>
        </w:rPr>
        <w:t>принципиально</w:t>
      </w:r>
      <w:r>
        <w:rPr>
          <w:rFonts w:ascii="Times New Roman" w:hAnsi="Times New Roman" w:cs="Times New Roman"/>
          <w:sz w:val="28"/>
          <w:szCs w:val="28"/>
        </w:rPr>
        <w:t xml:space="preserve"> изменяет взаимоотношения между пациентом и медицинской организацией. Теперь не страховые медицинские организации (СМО) рассчитываются с медицинской организацией за </w:t>
      </w:r>
      <w:r>
        <w:rPr>
          <w:rFonts w:ascii="Times New Roman" w:hAnsi="Times New Roman" w:cs="Times New Roman"/>
          <w:b/>
          <w:sz w:val="28"/>
          <w:szCs w:val="28"/>
        </w:rPr>
        <w:t xml:space="preserve">обезличенного пациента, </w:t>
      </w:r>
      <w:r>
        <w:rPr>
          <w:rFonts w:ascii="Times New Roman" w:hAnsi="Times New Roman" w:cs="Times New Roman"/>
          <w:sz w:val="28"/>
          <w:szCs w:val="28"/>
        </w:rPr>
        <w:t>а сам потребитель со своего МНС оплачивает оказываемые ему медицинские услуги. Примерно так же, как за платные услуги, только в безналичной форме.</w:t>
      </w:r>
    </w:p>
    <w:p w:rsidR="003E519E" w:rsidRDefault="003E519E" w:rsidP="003E519E">
      <w:pPr>
        <w:spacing w:after="0" w:line="360" w:lineRule="auto"/>
      </w:pPr>
      <w:r>
        <w:rPr>
          <w:rFonts w:ascii="Times New Roman" w:hAnsi="Times New Roman" w:cs="Times New Roman"/>
          <w:sz w:val="28"/>
          <w:szCs w:val="28"/>
        </w:rPr>
        <w:t xml:space="preserve">     Такой, принципиально новый подход, когда МНС является собственностью граждан, и средства сверх неснижаемого остатка могут быть переведены на пенсионный счёт, потрачены на жильё, образование, инвестиции, переданы по наследству, </w:t>
      </w:r>
      <w:r>
        <w:rPr>
          <w:rFonts w:ascii="Times New Roman" w:hAnsi="Times New Roman" w:cs="Times New Roman"/>
          <w:b/>
          <w:sz w:val="28"/>
          <w:szCs w:val="28"/>
        </w:rPr>
        <w:t xml:space="preserve">стимулирует граждан к заботе о своём здоровье и росту производительности труда и ответственности за своё будущее. </w:t>
      </w:r>
      <w:r>
        <w:rPr>
          <w:rFonts w:ascii="Times New Roman" w:hAnsi="Times New Roman" w:cs="Times New Roman"/>
          <w:sz w:val="28"/>
          <w:szCs w:val="28"/>
        </w:rPr>
        <w:t>В результате за 30 лет использования в Сингапуре на МНС накопилась сумма, в 10 раз превышающая годовой бюджет этой страны на здравоохранение, обеспечивающая высокий уровень жизни большей части населения</w:t>
      </w:r>
      <w:r w:rsidR="00FF7981">
        <w:rPr>
          <w:rFonts w:ascii="Times New Roman" w:hAnsi="Times New Roman" w:cs="Times New Roman"/>
          <w:sz w:val="28"/>
          <w:szCs w:val="28"/>
        </w:rPr>
        <w:t xml:space="preserve"> [</w:t>
      </w:r>
      <w:r w:rsidR="00FF7981" w:rsidRPr="00FF7981">
        <w:rPr>
          <w:rFonts w:ascii="Times New Roman" w:hAnsi="Times New Roman" w:cs="Times New Roman"/>
          <w:sz w:val="28"/>
          <w:szCs w:val="28"/>
        </w:rPr>
        <w:t>26</w:t>
      </w:r>
      <w:r w:rsidRPr="00B033CB">
        <w:rPr>
          <w:rFonts w:ascii="Times New Roman" w:hAnsi="Times New Roman" w:cs="Times New Roman"/>
          <w:sz w:val="28"/>
          <w:szCs w:val="28"/>
        </w:rPr>
        <w:t>]</w:t>
      </w:r>
      <w:r>
        <w:t>.</w:t>
      </w:r>
    </w:p>
    <w:p w:rsidR="003E519E" w:rsidRDefault="003E519E" w:rsidP="003E519E">
      <w:pPr>
        <w:spacing w:after="0" w:line="360" w:lineRule="auto"/>
        <w:rPr>
          <w:rFonts w:ascii="Times New Roman" w:hAnsi="Times New Roman" w:cs="Times New Roman"/>
          <w:sz w:val="28"/>
          <w:szCs w:val="28"/>
        </w:rPr>
      </w:pPr>
      <w:r w:rsidRPr="00021791">
        <w:rPr>
          <w:rFonts w:ascii="Times New Roman" w:hAnsi="Times New Roman" w:cs="Times New Roman"/>
        </w:rPr>
        <w:t xml:space="preserve">    </w:t>
      </w:r>
      <w:r w:rsidRPr="00021791">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021791">
        <w:rPr>
          <w:rFonts w:ascii="Times New Roman" w:hAnsi="Times New Roman" w:cs="Times New Roman"/>
          <w:sz w:val="28"/>
          <w:szCs w:val="28"/>
        </w:rPr>
        <w:t>Выложенные</w:t>
      </w:r>
      <w:r>
        <w:rPr>
          <w:rFonts w:ascii="Times New Roman" w:hAnsi="Times New Roman" w:cs="Times New Roman"/>
          <w:sz w:val="28"/>
          <w:szCs w:val="28"/>
        </w:rPr>
        <w:t xml:space="preserve"> </w:t>
      </w:r>
      <w:r w:rsidRPr="00021791">
        <w:rPr>
          <w:rFonts w:ascii="Times New Roman" w:hAnsi="Times New Roman" w:cs="Times New Roman"/>
          <w:sz w:val="28"/>
          <w:szCs w:val="28"/>
        </w:rPr>
        <w:t>выше расчёты показали, что</w:t>
      </w:r>
      <w:r>
        <w:rPr>
          <w:rFonts w:ascii="Times New Roman" w:hAnsi="Times New Roman" w:cs="Times New Roman"/>
          <w:sz w:val="28"/>
          <w:szCs w:val="28"/>
        </w:rPr>
        <w:t xml:space="preserve"> при переходе на МНС необходимо создать резервный фонд в размере 1,2% (0,5% для компенсации расходов граждан трудоспособного возраста с низкой заработной платой и 0,7% для компенсации территориальным бюджетам за неработающих граждан). То есть из 5,1% (норматив отчислений с заработной платы в фонд ОМС) 3,9% будут поступать на персональные МНС всех граждан России, и 1,2% в общий резервный фонд компенсации средств на медицинское обслуживание граждан с низкой зарплатой и неработающих (табл. 3).</w:t>
      </w:r>
    </w:p>
    <w:p w:rsidR="003E519E" w:rsidRPr="00557A09" w:rsidRDefault="003E519E" w:rsidP="003E519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Выше было показано, что постепенный выход из «тени» 25 миллионов граждан трудоспособного возраста (предполагается в течение 5 лет) позволит пополнять  с шестого года внедрения МНС фонд ОМС ежегодно примерно на 282 млрд. руб. то есть на сумму большую чем резерв на пополнение территориальных бюджетов (234,5 млрд. руб.). Поэтому начиная с 6 года внедрения МНС отчисления в резервный фонд можно сократить с 1,2% до 0,5%, тем самым существенно увеличить сумму на персональных МНС (табл. 4).</w:t>
      </w:r>
    </w:p>
    <w:p w:rsidR="003E519E" w:rsidRDefault="003E519E" w:rsidP="003E519E">
      <w:pPr>
        <w:spacing w:after="0" w:line="360" w:lineRule="auto"/>
        <w:rPr>
          <w:rFonts w:ascii="Times New Roman" w:hAnsi="Times New Roman" w:cs="Times New Roman"/>
          <w:sz w:val="28"/>
          <w:szCs w:val="28"/>
        </w:rPr>
      </w:pPr>
      <w:r w:rsidRPr="00C937E2">
        <w:rPr>
          <w:rFonts w:ascii="Times New Roman" w:hAnsi="Times New Roman" w:cs="Times New Roman"/>
          <w:sz w:val="28"/>
          <w:szCs w:val="28"/>
        </w:rPr>
        <w:t xml:space="preserve">     3</w:t>
      </w:r>
      <w:r>
        <w:rPr>
          <w:rFonts w:ascii="Times New Roman" w:hAnsi="Times New Roman" w:cs="Times New Roman"/>
          <w:sz w:val="28"/>
          <w:szCs w:val="28"/>
        </w:rPr>
        <w:t>. Внедрение МНС выгодно и для территориальных бюджетов, поскольку (как показано в примере) ежегодно средства, выделяемые на финансирование граждан старше трудоспособного (пенсионеры), которых в России 43 177 000</w:t>
      </w:r>
      <w:r w:rsidR="00FF7981">
        <w:rPr>
          <w:rFonts w:ascii="Times New Roman" w:hAnsi="Times New Roman" w:cs="Times New Roman"/>
          <w:sz w:val="28"/>
          <w:szCs w:val="28"/>
        </w:rPr>
        <w:t xml:space="preserve"> [</w:t>
      </w:r>
      <w:r w:rsidR="00FF7981" w:rsidRPr="00FF7981">
        <w:rPr>
          <w:rFonts w:ascii="Times New Roman" w:hAnsi="Times New Roman" w:cs="Times New Roman"/>
          <w:sz w:val="28"/>
          <w:szCs w:val="28"/>
        </w:rPr>
        <w:t>15</w:t>
      </w:r>
      <w:r w:rsidRPr="00B033CB">
        <w:rPr>
          <w:rFonts w:ascii="Times New Roman" w:hAnsi="Times New Roman" w:cs="Times New Roman"/>
          <w:sz w:val="28"/>
          <w:szCs w:val="28"/>
        </w:rPr>
        <w:t>]</w:t>
      </w:r>
      <w:r>
        <w:rPr>
          <w:rFonts w:ascii="Times New Roman" w:hAnsi="Times New Roman" w:cs="Times New Roman"/>
          <w:sz w:val="28"/>
          <w:szCs w:val="28"/>
        </w:rPr>
        <w:t xml:space="preserve"> будут сокращаться на 1</w:t>
      </w:r>
      <w:r w:rsidRPr="007C3680">
        <w:rPr>
          <w:rFonts w:ascii="Times New Roman" w:hAnsi="Times New Roman" w:cs="Times New Roman"/>
          <w:sz w:val="28"/>
          <w:szCs w:val="28"/>
        </w:rPr>
        <w:t>/</w:t>
      </w:r>
      <w:r>
        <w:rPr>
          <w:rFonts w:ascii="Times New Roman" w:hAnsi="Times New Roman" w:cs="Times New Roman"/>
          <w:sz w:val="28"/>
          <w:szCs w:val="28"/>
        </w:rPr>
        <w:t xml:space="preserve">35 часть, так как они накопят на своих МНС за время трудовой деятельности (35 лет) сумму достаточную на медицинское обслуживание в пределах фонда ОМС (11291 руб. в год на человека) на период дожития. Ежегодно, эта сумма составит: (8 185 </w:t>
      </w:r>
      <m:oMath>
        <m:r>
          <w:rPr>
            <w:rFonts w:ascii="Cambria Math" w:eastAsiaTheme="minorEastAsia" w:hAnsi="Cambria Math" w:cs="Times New Roman"/>
            <w:color w:val="000000"/>
            <w:kern w:val="24"/>
            <w:sz w:val="28"/>
            <w:szCs w:val="28"/>
            <w:lang w:eastAsia="ru-RU"/>
          </w:rPr>
          <m:t>∙</m:t>
        </m:r>
      </m:oMath>
      <w:r w:rsidRPr="004E3607">
        <w:rPr>
          <w:rFonts w:ascii="Times New Roman" w:eastAsiaTheme="minorEastAsia" w:hAnsi="Times New Roman" w:cs="Times New Roman"/>
          <w:color w:val="000000"/>
          <w:kern w:val="24"/>
          <w:sz w:val="28"/>
          <w:szCs w:val="28"/>
          <w:lang w:eastAsia="ru-RU"/>
        </w:rPr>
        <w:t xml:space="preserve"> </w:t>
      </w:r>
      <w:r>
        <w:rPr>
          <w:rFonts w:ascii="Times New Roman" w:hAnsi="Times New Roman" w:cs="Times New Roman"/>
          <w:sz w:val="28"/>
          <w:szCs w:val="28"/>
        </w:rPr>
        <w:t xml:space="preserve"> 43 177 000 : 35 </w:t>
      </w:r>
      <m:oMath>
        <m:r>
          <w:rPr>
            <w:rFonts w:ascii="Cambria Math" w:eastAsiaTheme="minorEastAsia" w:hAnsi="Cambria Math" w:cs="Times New Roman"/>
            <w:color w:val="000000"/>
            <w:kern w:val="24"/>
            <w:sz w:val="28"/>
            <w:szCs w:val="28"/>
            <w:lang w:eastAsia="ru-RU"/>
          </w:rPr>
          <m:t>≈</m:t>
        </m:r>
      </m:oMath>
      <w:r>
        <w:rPr>
          <w:rFonts w:ascii="Times New Roman" w:hAnsi="Times New Roman" w:cs="Times New Roman"/>
          <w:sz w:val="28"/>
          <w:szCs w:val="28"/>
        </w:rPr>
        <w:t xml:space="preserve"> 10 млрд. руб.). А нарастающим итогом (каждый год плюс 10 млрд. руб. в год).  Через 5 лет – 50 млрд. руб. в год, через 10 лет- 100 млрд. руб. в год и т.д. При этом суммарная экономия территориальных бюджетов за первые 5 лет внедрения МНС составит: 150 млрд. руб.; за 10 лет – 400 млрд. руб. и т.д. нарастающим итогом. </w:t>
      </w:r>
    </w:p>
    <w:p w:rsidR="003E519E" w:rsidRDefault="003E519E" w:rsidP="003E519E">
      <w:pPr>
        <w:spacing w:after="0" w:line="360" w:lineRule="auto"/>
        <w:rPr>
          <w:rFonts w:ascii="Times New Roman" w:hAnsi="Times New Roman" w:cs="Times New Roman"/>
          <w:sz w:val="28"/>
          <w:szCs w:val="28"/>
        </w:rPr>
      </w:pPr>
    </w:p>
    <w:p w:rsidR="003E519E" w:rsidRDefault="003E519E" w:rsidP="003E519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Как показано выше, примерно 35% трудоспособного населения в настоящее время не делают отчисления в фонд ОМС. Введение МНС станет для них серьезным стимулом выйти из «тени, получать «белую» зарплату, потому что деньги, перечисленные на МНС, это навсегда только их деньги, которые они смогут направить на свое медицинское обслуживание, а средства сверх неснижаемого остатка использовать на покупку жилья, образование, перевести в пенсионные накопления и передавать по наследству.</w:t>
      </w:r>
    </w:p>
    <w:p w:rsidR="003E519E" w:rsidRDefault="003E519E" w:rsidP="003E519E">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Выход этой категории работающих граждан из «тени» очень выгоден для территориальных бюджетов и фонда ОМС, поскольку, как следует из представленного выше примера ежегодные отчисления на финансирование медицинского обслуживания этой категории граждан составляют: 25 000 000  </w:t>
      </w:r>
      <m:oMath>
        <m:r>
          <w:rPr>
            <w:rFonts w:ascii="Cambria Math" w:eastAsiaTheme="minorEastAsia" w:hAnsi="Cambria Math" w:cs="Times New Roman"/>
            <w:color w:val="000000"/>
            <w:kern w:val="24"/>
            <w:sz w:val="28"/>
            <w:szCs w:val="28"/>
            <w:lang w:eastAsia="ru-RU"/>
          </w:rPr>
          <m:t>∙</m:t>
        </m:r>
      </m:oMath>
      <w:r w:rsidRPr="004E3607">
        <w:rPr>
          <w:rFonts w:ascii="Times New Roman" w:eastAsiaTheme="minorEastAsia" w:hAnsi="Times New Roman" w:cs="Times New Roman"/>
          <w:color w:val="000000"/>
          <w:kern w:val="24"/>
          <w:sz w:val="28"/>
          <w:szCs w:val="28"/>
          <w:lang w:eastAsia="ru-RU"/>
        </w:rPr>
        <w:t xml:space="preserve"> </w:t>
      </w:r>
      <w:r>
        <w:rPr>
          <w:rFonts w:ascii="Times New Roman" w:hAnsi="Times New Roman" w:cs="Times New Roman"/>
          <w:sz w:val="28"/>
          <w:szCs w:val="28"/>
        </w:rPr>
        <w:t xml:space="preserve"> 11 291 = 282 275 000 000 руб. Постепенный выход их из «тени» (предположительно за 5 лет) принесёт в бюджет ОМС в первый год примерно 56 млрд. руб., и, нарастающим ежегодным итогом, на пятый  год и последующие 35 лет ежегодно – 282 млрд. руб.</w:t>
      </w:r>
    </w:p>
    <w:p w:rsidR="003E519E" w:rsidRDefault="003E519E" w:rsidP="003E519E">
      <w:pPr>
        <w:spacing w:after="0" w:line="360" w:lineRule="auto"/>
        <w:ind w:firstLine="284"/>
        <w:rPr>
          <w:rFonts w:ascii="Times New Roman" w:hAnsi="Times New Roman" w:cs="Times New Roman"/>
          <w:b/>
          <w:sz w:val="28"/>
          <w:szCs w:val="28"/>
        </w:rPr>
      </w:pPr>
      <w:r>
        <w:rPr>
          <w:rFonts w:ascii="Times New Roman" w:hAnsi="Times New Roman" w:cs="Times New Roman"/>
          <w:sz w:val="28"/>
          <w:szCs w:val="28"/>
        </w:rPr>
        <w:t xml:space="preserve">5. Высвобожденные за счёт внедрения МНС значительные бюджетные средства и средства фонда ОМС (выводы 3 и 4), направленные на строительство новых больниц и поликлиник, оснащение действующих организаций здравоохранения современной медицинской техникой, рост заработной платы медицинского персонала, финансирование научных исследований позволят </w:t>
      </w:r>
      <w:r>
        <w:rPr>
          <w:rFonts w:ascii="Times New Roman" w:hAnsi="Times New Roman" w:cs="Times New Roman"/>
          <w:b/>
          <w:sz w:val="28"/>
          <w:szCs w:val="28"/>
        </w:rPr>
        <w:t>существенно повысить доступность и качество медицинского обслуживания всех граждан России.</w:t>
      </w:r>
    </w:p>
    <w:p w:rsidR="003E519E" w:rsidRDefault="003E519E" w:rsidP="003E519E">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6. Из рассмотренного примера следует, что на МНС всех работающих граждан России за период их трудовой деятельности (35 лет) накопится остаток в размере 42 528 193 млн. руб. (столбец 6, табл. 4). В среднем на одного работающего: 42 528 193 млн. руб. : 72,39 млн. чел. = 587 487 руб. Эти деньги (587 487 руб.) каждый гражданин России может вложить в увеличение своей пенсии, покупку жилья и образование, повышая тем самым благосостояние своей семьи.</w:t>
      </w:r>
    </w:p>
    <w:p w:rsidR="003E519E" w:rsidRDefault="003E519E" w:rsidP="003E519E">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А территориальные власти, обеспечивая работающим гражданам доход 2-4% (по аналогии с Сингапуром), могут инвестировать эти средства в отрасли способствующие росту уровня жизни своих территорий. После первого года внедрения МНС эти суммы составят 915,5 млрд. руб. (сумма всех 10 значений столбца 8, табл. 2), после шестого – 5 891 млрд. руб., а после тридцать пятого 42 528 млрд. руб. (столбец 6, строка итого, табл. 4), что больше бюджета России 2018 года в 2,65 раза.</w:t>
      </w:r>
    </w:p>
    <w:p w:rsidR="003E519E" w:rsidRDefault="003E519E" w:rsidP="003E519E">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7. В соответствии с вышеизложенным для введения в систему финансирования здравоохранения МНС необходимо принять два политических решения.</w:t>
      </w:r>
    </w:p>
    <w:p w:rsidR="003E519E" w:rsidRDefault="003E519E" w:rsidP="003E519E">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1) обязать предприятия и территориальные бюджеты перечислять средства в фонд ОМС не общей суммой, а персонально на МНС граждан (по аналогии с перечислением средств в Пенсионный фонд);</w:t>
      </w:r>
    </w:p>
    <w:p w:rsidR="003E519E" w:rsidRPr="0057170E" w:rsidRDefault="003E519E" w:rsidP="003E519E">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2) считать средства на МНС собственностью граждан и разрешить средства, превышающие неснижаемые остаток, вкладывать в жилье, образование, инвестировать в государственные ценные бумаги, а при достижении пенсионного возраста – в пенсионные накопления. Передавать средства на МНС по наследству.</w:t>
      </w:r>
    </w:p>
    <w:p w:rsidR="003E519E" w:rsidRDefault="003E519E"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4A52E8" w:rsidRPr="004A52E8" w:rsidRDefault="003B5660" w:rsidP="003B5660">
      <w:pPr>
        <w:pStyle w:val="a3"/>
        <w:spacing w:before="100" w:beforeAutospacing="1" w:after="100" w:afterAutospacing="1" w:line="360" w:lineRule="auto"/>
        <w:ind w:left="502"/>
        <w:rPr>
          <w:rFonts w:ascii="Times New Roman" w:hAnsi="Times New Roman" w:cs="Times New Roman"/>
          <w:b/>
          <w:sz w:val="24"/>
          <w:szCs w:val="24"/>
        </w:rPr>
      </w:pPr>
      <w:r>
        <w:rPr>
          <w:rFonts w:ascii="Times New Roman" w:hAnsi="Times New Roman" w:cs="Times New Roman"/>
          <w:b/>
          <w:sz w:val="32"/>
          <w:szCs w:val="32"/>
        </w:rPr>
        <w:t xml:space="preserve">Раздел 4  </w:t>
      </w:r>
      <w:r w:rsidR="004A52E8" w:rsidRPr="004A52E8">
        <w:rPr>
          <w:rFonts w:ascii="Times New Roman" w:hAnsi="Times New Roman" w:cs="Times New Roman"/>
          <w:b/>
          <w:sz w:val="32"/>
          <w:szCs w:val="32"/>
        </w:rPr>
        <w:t>Механизм финансирования здравоохранения на основе медицинских накопительных счетов.</w:t>
      </w:r>
      <w:r w:rsidR="004A52E8" w:rsidRPr="004A52E8">
        <w:rPr>
          <w:rFonts w:ascii="Times New Roman" w:hAnsi="Times New Roman" w:cs="Times New Roman"/>
          <w:b/>
          <w:sz w:val="24"/>
          <w:szCs w:val="24"/>
        </w:rPr>
        <w:t xml:space="preserve"> </w:t>
      </w:r>
    </w:p>
    <w:p w:rsidR="004A52E8" w:rsidRPr="00006442" w:rsidRDefault="004A52E8" w:rsidP="004A52E8">
      <w:pPr>
        <w:jc w:val="center"/>
        <w:rPr>
          <w:rFonts w:ascii="Times New Roman" w:hAnsi="Times New Roman" w:cs="Times New Roman"/>
          <w:b/>
          <w:sz w:val="28"/>
          <w:szCs w:val="28"/>
        </w:rPr>
      </w:pPr>
      <w:r w:rsidRPr="00006442">
        <w:rPr>
          <w:rFonts w:ascii="Times New Roman" w:hAnsi="Times New Roman" w:cs="Times New Roman"/>
          <w:b/>
          <w:sz w:val="28"/>
          <w:szCs w:val="28"/>
        </w:rPr>
        <w:t>Техническая возможность практической реализации перехода финансирования отечественного здравоохранения на медицинские накопительные счета</w:t>
      </w:r>
    </w:p>
    <w:p w:rsidR="004A52E8" w:rsidRDefault="004A52E8" w:rsidP="004A52E8">
      <w:pPr>
        <w:jc w:val="center"/>
        <w:rPr>
          <w:rFonts w:ascii="Times New Roman" w:hAnsi="Times New Roman" w:cs="Times New Roman"/>
          <w:b/>
          <w:sz w:val="28"/>
          <w:szCs w:val="28"/>
          <w:u w:val="single"/>
        </w:rPr>
      </w:pPr>
      <w:r w:rsidRPr="00C83F93">
        <w:rPr>
          <w:rFonts w:ascii="Times New Roman" w:hAnsi="Times New Roman" w:cs="Times New Roman"/>
          <w:b/>
          <w:sz w:val="28"/>
          <w:szCs w:val="28"/>
          <w:u w:val="single"/>
        </w:rPr>
        <w:t>Механизм финансирования и движение де</w:t>
      </w:r>
      <w:r>
        <w:rPr>
          <w:rFonts w:ascii="Times New Roman" w:hAnsi="Times New Roman" w:cs="Times New Roman"/>
          <w:b/>
          <w:sz w:val="28"/>
          <w:szCs w:val="28"/>
          <w:u w:val="single"/>
        </w:rPr>
        <w:t>нежных потоков при внедрении медицинских накопительных счетов</w:t>
      </w:r>
    </w:p>
    <w:p w:rsidR="004A52E8" w:rsidRPr="00415418" w:rsidRDefault="004A52E8" w:rsidP="004A52E8">
      <w:pPr>
        <w:ind w:firstLine="709"/>
        <w:jc w:val="both"/>
        <w:rPr>
          <w:rFonts w:ascii="Times New Roman" w:hAnsi="Times New Roman" w:cs="Times New Roman"/>
          <w:sz w:val="28"/>
          <w:szCs w:val="28"/>
        </w:rPr>
      </w:pPr>
      <w:r w:rsidRPr="00415418">
        <w:rPr>
          <w:rFonts w:ascii="Times New Roman" w:hAnsi="Times New Roman" w:cs="Times New Roman"/>
          <w:sz w:val="28"/>
          <w:szCs w:val="28"/>
        </w:rPr>
        <w:t>Су</w:t>
      </w:r>
      <w:r>
        <w:rPr>
          <w:rFonts w:ascii="Times New Roman" w:hAnsi="Times New Roman" w:cs="Times New Roman"/>
          <w:sz w:val="28"/>
          <w:szCs w:val="28"/>
        </w:rPr>
        <w:t>ществующая схема финансирования системы здравоохранения России представлена на рис. 1, а предлагаемая, основу которой составляют медицинские накопительные счета, – на рис. 2.</w:t>
      </w:r>
    </w:p>
    <w:p w:rsidR="004A52E8" w:rsidRDefault="004A52E8" w:rsidP="004A52E8">
      <w:pPr>
        <w:jc w:val="center"/>
        <w:rPr>
          <w:rFonts w:ascii="Times New Roman" w:hAnsi="Times New Roman" w:cs="Times New Roman"/>
          <w:color w:val="00B050"/>
          <w:sz w:val="28"/>
          <w:szCs w:val="28"/>
        </w:rPr>
      </w:pPr>
      <w:r>
        <w:rPr>
          <w:rFonts w:ascii="Times New Roman" w:hAnsi="Times New Roman" w:cs="Times New Roman"/>
          <w:noProof/>
          <w:color w:val="00B050"/>
          <w:sz w:val="28"/>
          <w:szCs w:val="28"/>
          <w:lang w:eastAsia="ru-RU"/>
        </w:rPr>
        <mc:AlternateContent>
          <mc:Choice Requires="wpg">
            <w:drawing>
              <wp:inline distT="0" distB="0" distL="0" distR="0" wp14:anchorId="16F06E62" wp14:editId="20C75688">
                <wp:extent cx="6055360" cy="4302125"/>
                <wp:effectExtent l="9525" t="9525" r="2540" b="12700"/>
                <wp:docPr id="6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360" cy="4302125"/>
                          <a:chOff x="1709" y="5122"/>
                          <a:chExt cx="9536" cy="6775"/>
                        </a:xfrm>
                      </wpg:grpSpPr>
                      <wpg:grpSp>
                        <wpg:cNvPr id="64" name="Group 2"/>
                        <wpg:cNvGrpSpPr>
                          <a:grpSpLocks/>
                        </wpg:cNvGrpSpPr>
                        <wpg:grpSpPr bwMode="auto">
                          <a:xfrm>
                            <a:off x="1709" y="5122"/>
                            <a:ext cx="9536" cy="6775"/>
                            <a:chOff x="2818" y="1570"/>
                            <a:chExt cx="9536" cy="6775"/>
                          </a:xfrm>
                        </wpg:grpSpPr>
                        <wps:wsp>
                          <wps:cNvPr id="65" name="AutoShape 3"/>
                          <wps:cNvSpPr>
                            <a:spLocks noChangeArrowheads="1"/>
                          </wps:cNvSpPr>
                          <wps:spPr bwMode="auto">
                            <a:xfrm>
                              <a:off x="6948" y="5224"/>
                              <a:ext cx="869" cy="175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477B0" w:rsidRPr="00335432" w:rsidRDefault="006477B0" w:rsidP="004A52E8">
                                <w:pPr>
                                  <w:jc w:val="center"/>
                                  <w:rPr>
                                    <w:rFonts w:ascii="Times New Roman" w:hAnsi="Times New Roman" w:cs="Times New Roman"/>
                                  </w:rPr>
                                </w:pPr>
                                <w:r w:rsidRPr="00335432">
                                  <w:rPr>
                                    <w:rFonts w:ascii="Times New Roman" w:hAnsi="Times New Roman" w:cs="Times New Roman"/>
                                  </w:rPr>
                                  <w:t>Защита прав застрахованных</w:t>
                                </w:r>
                              </w:p>
                            </w:txbxContent>
                          </wps:txbx>
                          <wps:bodyPr rot="0" vert="vert270" wrap="square" lIns="91440" tIns="45720" rIns="91440" bIns="45720" anchor="t" anchorCtr="0" upright="1">
                            <a:noAutofit/>
                          </wps:bodyPr>
                        </wps:wsp>
                        <wps:wsp>
                          <wps:cNvPr id="66" name="AutoShape 4"/>
                          <wps:cNvSpPr>
                            <a:spLocks noChangeArrowheads="1"/>
                          </wps:cNvSpPr>
                          <wps:spPr bwMode="auto">
                            <a:xfrm>
                              <a:off x="4720" y="2588"/>
                              <a:ext cx="529" cy="3437"/>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477B0" w:rsidRPr="00335432" w:rsidRDefault="006477B0" w:rsidP="004A52E8">
                                <w:pPr>
                                  <w:jc w:val="center"/>
                                  <w:rPr>
                                    <w:rFonts w:ascii="Times New Roman" w:hAnsi="Times New Roman" w:cs="Times New Roman"/>
                                    <w:sz w:val="20"/>
                                    <w:szCs w:val="20"/>
                                  </w:rPr>
                                </w:pPr>
                                <w:r w:rsidRPr="00335432">
                                  <w:rPr>
                                    <w:rFonts w:ascii="Times New Roman" w:hAnsi="Times New Roman" w:cs="Times New Roman"/>
                                    <w:sz w:val="20"/>
                                    <w:szCs w:val="20"/>
                                  </w:rPr>
                                  <w:t>Страховые взносы за неработающих</w:t>
                                </w:r>
                              </w:p>
                            </w:txbxContent>
                          </wps:txbx>
                          <wps:bodyPr rot="0" vert="vert270" wrap="square" lIns="91440" tIns="45720" rIns="91440" bIns="45720" anchor="t" anchorCtr="0" upright="1">
                            <a:noAutofit/>
                          </wps:bodyPr>
                        </wps:wsp>
                        <wps:wsp>
                          <wps:cNvPr id="67" name="AutoShape 5"/>
                          <wps:cNvSpPr>
                            <a:spLocks noChangeArrowheads="1"/>
                          </wps:cNvSpPr>
                          <wps:spPr bwMode="auto">
                            <a:xfrm>
                              <a:off x="3529" y="2753"/>
                              <a:ext cx="856" cy="3252"/>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477B0" w:rsidRPr="00335432" w:rsidRDefault="006477B0" w:rsidP="004A52E8">
                                <w:pPr>
                                  <w:jc w:val="center"/>
                                  <w:rPr>
                                    <w:rFonts w:ascii="Times New Roman" w:hAnsi="Times New Roman" w:cs="Times New Roman"/>
                                    <w:sz w:val="20"/>
                                    <w:szCs w:val="20"/>
                                  </w:rPr>
                                </w:pPr>
                                <w:r w:rsidRPr="00335432">
                                  <w:rPr>
                                    <w:rFonts w:ascii="Times New Roman" w:hAnsi="Times New Roman" w:cs="Times New Roman"/>
                                    <w:sz w:val="20"/>
                                    <w:szCs w:val="20"/>
                                  </w:rPr>
                                  <w:t>Страховые взносы за работающих</w:t>
                                </w:r>
                                <w:r>
                                  <w:rPr>
                                    <w:rFonts w:ascii="Times New Roman" w:hAnsi="Times New Roman" w:cs="Times New Roman"/>
                                    <w:sz w:val="20"/>
                                    <w:szCs w:val="20"/>
                                  </w:rPr>
                                  <w:t xml:space="preserve"> (5,1% ФОТ)</w:t>
                                </w:r>
                              </w:p>
                            </w:txbxContent>
                          </wps:txbx>
                          <wps:bodyPr rot="0" vert="vert270" wrap="square" lIns="91440" tIns="45720" rIns="91440" bIns="45720" anchor="t" anchorCtr="0" upright="1">
                            <a:noAutofit/>
                          </wps:bodyPr>
                        </wps:wsp>
                        <wps:wsp>
                          <wps:cNvPr id="68" name="AutoShape 6"/>
                          <wps:cNvSpPr>
                            <a:spLocks noChangeArrowheads="1"/>
                          </wps:cNvSpPr>
                          <wps:spPr bwMode="auto">
                            <a:xfrm>
                              <a:off x="5531" y="7259"/>
                              <a:ext cx="1262" cy="69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477B0" w:rsidRPr="00335432" w:rsidRDefault="006477B0" w:rsidP="004A52E8">
                                <w:pPr>
                                  <w:jc w:val="center"/>
                                  <w:rPr>
                                    <w:rFonts w:ascii="Times New Roman" w:hAnsi="Times New Roman" w:cs="Times New Roman"/>
                                  </w:rPr>
                                </w:pPr>
                                <w:r w:rsidRPr="00335432">
                                  <w:rPr>
                                    <w:rFonts w:ascii="Times New Roman" w:hAnsi="Times New Roman" w:cs="Times New Roman"/>
                                  </w:rPr>
                                  <w:t>Местные налоги</w:t>
                                </w:r>
                              </w:p>
                            </w:txbxContent>
                          </wps:txbx>
                          <wps:bodyPr rot="0" vert="horz" wrap="square" lIns="91440" tIns="45720" rIns="91440" bIns="45720" anchor="t" anchorCtr="0" upright="1">
                            <a:noAutofit/>
                          </wps:bodyPr>
                        </wps:wsp>
                        <wps:wsp>
                          <wps:cNvPr id="69" name="AutoShape 7"/>
                          <wps:cNvSpPr>
                            <a:spLocks noChangeArrowheads="1"/>
                          </wps:cNvSpPr>
                          <wps:spPr bwMode="auto">
                            <a:xfrm>
                              <a:off x="2818" y="6005"/>
                              <a:ext cx="4212" cy="1372"/>
                            </a:xfrm>
                            <a:prstGeom prst="roundRect">
                              <a:avLst>
                                <a:gd name="adj" fmla="val 16667"/>
                              </a:avLst>
                            </a:prstGeom>
                            <a:solidFill>
                              <a:srgbClr val="FFFFFF"/>
                            </a:solidFill>
                            <a:ln w="9525">
                              <a:solidFill>
                                <a:srgbClr val="000000"/>
                              </a:solidFill>
                              <a:prstDash val="dash"/>
                              <a:round/>
                              <a:headEnd/>
                              <a:tailEnd/>
                            </a:ln>
                          </wps:spPr>
                          <wps:txbx>
                            <w:txbxContent>
                              <w:p w:rsidR="006477B0" w:rsidRDefault="006477B0" w:rsidP="004A52E8">
                                <w:pPr>
                                  <w:jc w:val="center"/>
                                  <w:rPr>
                                    <w:rFonts w:ascii="Times New Roman" w:hAnsi="Times New Roman" w:cs="Times New Roman"/>
                                    <w:sz w:val="24"/>
                                    <w:szCs w:val="24"/>
                                  </w:rPr>
                                </w:pPr>
                              </w:p>
                              <w:p w:rsidR="006477B0" w:rsidRDefault="006477B0" w:rsidP="004A52E8">
                                <w:pPr>
                                  <w:jc w:val="center"/>
                                  <w:rPr>
                                    <w:rFonts w:ascii="Times New Roman" w:hAnsi="Times New Roman" w:cs="Times New Roman"/>
                                    <w:sz w:val="24"/>
                                    <w:szCs w:val="24"/>
                                  </w:rPr>
                                </w:pPr>
                              </w:p>
                              <w:p w:rsidR="006477B0" w:rsidRPr="00AA6DD7" w:rsidRDefault="006477B0" w:rsidP="004A52E8">
                                <w:pPr>
                                  <w:rPr>
                                    <w:rFonts w:ascii="Times New Roman" w:hAnsi="Times New Roman" w:cs="Times New Roman"/>
                                    <w:b/>
                                    <w:sz w:val="24"/>
                                    <w:szCs w:val="24"/>
                                  </w:rPr>
                                </w:pPr>
                                <w:r w:rsidRPr="00AA6DD7">
                                  <w:rPr>
                                    <w:rFonts w:ascii="Times New Roman" w:hAnsi="Times New Roman" w:cs="Times New Roman"/>
                                    <w:b/>
                                    <w:sz w:val="24"/>
                                    <w:szCs w:val="24"/>
                                  </w:rPr>
                                  <w:t>Страхователи</w:t>
                                </w:r>
                              </w:p>
                            </w:txbxContent>
                          </wps:txbx>
                          <wps:bodyPr rot="0" vert="horz" wrap="square" lIns="91440" tIns="45720" rIns="91440" bIns="45720" anchor="t" anchorCtr="0" upright="1">
                            <a:noAutofit/>
                          </wps:bodyPr>
                        </wps:wsp>
                        <wps:wsp>
                          <wps:cNvPr id="70" name="AutoShape 8"/>
                          <wps:cNvSpPr>
                            <a:spLocks noChangeArrowheads="1"/>
                          </wps:cNvSpPr>
                          <wps:spPr bwMode="auto">
                            <a:xfrm>
                              <a:off x="8603" y="6645"/>
                              <a:ext cx="1584" cy="977"/>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477B0" w:rsidRPr="00335432" w:rsidRDefault="006477B0" w:rsidP="004A52E8">
                                <w:pPr>
                                  <w:jc w:val="center"/>
                                  <w:rPr>
                                    <w:rFonts w:ascii="Times New Roman" w:hAnsi="Times New Roman" w:cs="Times New Roman"/>
                                    <w:sz w:val="20"/>
                                    <w:szCs w:val="20"/>
                                  </w:rPr>
                                </w:pPr>
                                <w:r w:rsidRPr="00335432">
                                  <w:rPr>
                                    <w:rFonts w:ascii="Times New Roman" w:hAnsi="Times New Roman" w:cs="Times New Roman"/>
                                    <w:sz w:val="20"/>
                                    <w:szCs w:val="20"/>
                                  </w:rPr>
                                  <w:t>Оказание медицинской помощи</w:t>
                                </w:r>
                              </w:p>
                            </w:txbxContent>
                          </wps:txbx>
                          <wps:bodyPr rot="0" vert="horz" wrap="square" lIns="91440" tIns="45720" rIns="91440" bIns="45720" anchor="t" anchorCtr="0" upright="1">
                            <a:noAutofit/>
                          </wps:bodyPr>
                        </wps:wsp>
                        <wps:wsp>
                          <wps:cNvPr id="71" name="AutoShape 9"/>
                          <wps:cNvSpPr>
                            <a:spLocks noChangeArrowheads="1"/>
                          </wps:cNvSpPr>
                          <wps:spPr bwMode="auto">
                            <a:xfrm>
                              <a:off x="6693" y="7503"/>
                              <a:ext cx="1910" cy="690"/>
                            </a:xfrm>
                            <a:prstGeom prst="roundRect">
                              <a:avLst>
                                <a:gd name="adj" fmla="val 16667"/>
                              </a:avLst>
                            </a:prstGeom>
                            <a:solidFill>
                              <a:srgbClr val="FFFFFF"/>
                            </a:solidFill>
                            <a:ln w="9525">
                              <a:solidFill>
                                <a:srgbClr val="000000"/>
                              </a:solidFill>
                              <a:round/>
                              <a:headEnd/>
                              <a:tailEnd/>
                            </a:ln>
                          </wps:spPr>
                          <wps:txbx>
                            <w:txbxContent>
                              <w:p w:rsidR="006477B0" w:rsidRPr="00335432" w:rsidRDefault="006477B0" w:rsidP="004A52E8">
                                <w:pPr>
                                  <w:jc w:val="center"/>
                                  <w:rPr>
                                    <w:rFonts w:ascii="Times New Roman" w:hAnsi="Times New Roman" w:cs="Times New Roman"/>
                                    <w:b/>
                                    <w:sz w:val="20"/>
                                    <w:szCs w:val="20"/>
                                  </w:rPr>
                                </w:pPr>
                                <w:r w:rsidRPr="00335432">
                                  <w:rPr>
                                    <w:rFonts w:ascii="Times New Roman" w:hAnsi="Times New Roman" w:cs="Times New Roman"/>
                                    <w:b/>
                                    <w:sz w:val="20"/>
                                    <w:szCs w:val="20"/>
                                  </w:rPr>
                                  <w:t>Застрахованные лица</w:t>
                                </w:r>
                              </w:p>
                            </w:txbxContent>
                          </wps:txbx>
                          <wps:bodyPr rot="0" vert="horz" wrap="square" lIns="91440" tIns="45720" rIns="91440" bIns="45720" anchor="t" anchorCtr="0" upright="1">
                            <a:noAutofit/>
                          </wps:bodyPr>
                        </wps:wsp>
                        <wps:wsp>
                          <wps:cNvPr id="72" name="AutoShape 10"/>
                          <wps:cNvSpPr>
                            <a:spLocks noChangeArrowheads="1"/>
                          </wps:cNvSpPr>
                          <wps:spPr bwMode="auto">
                            <a:xfrm>
                              <a:off x="10040" y="6356"/>
                              <a:ext cx="2029" cy="701"/>
                            </a:xfrm>
                            <a:prstGeom prst="roundRect">
                              <a:avLst>
                                <a:gd name="adj" fmla="val 16667"/>
                              </a:avLst>
                            </a:prstGeom>
                            <a:solidFill>
                              <a:srgbClr val="FFFFFF"/>
                            </a:solidFill>
                            <a:ln w="9525">
                              <a:solidFill>
                                <a:srgbClr val="000000"/>
                              </a:solidFill>
                              <a:round/>
                              <a:headEnd/>
                              <a:tailEnd/>
                            </a:ln>
                          </wps:spPr>
                          <wps:txbx>
                            <w:txbxContent>
                              <w:p w:rsidR="006477B0" w:rsidRPr="00335432" w:rsidRDefault="006477B0" w:rsidP="004A52E8">
                                <w:pPr>
                                  <w:jc w:val="center"/>
                                  <w:rPr>
                                    <w:rFonts w:ascii="Times New Roman" w:hAnsi="Times New Roman" w:cs="Times New Roman"/>
                                    <w:b/>
                                    <w:sz w:val="20"/>
                                    <w:szCs w:val="20"/>
                                  </w:rPr>
                                </w:pPr>
                                <w:r w:rsidRPr="00335432">
                                  <w:rPr>
                                    <w:rFonts w:ascii="Times New Roman" w:hAnsi="Times New Roman" w:cs="Times New Roman"/>
                                    <w:b/>
                                    <w:sz w:val="20"/>
                                    <w:szCs w:val="20"/>
                                  </w:rPr>
                                  <w:t>Медицинские организации</w:t>
                                </w:r>
                              </w:p>
                            </w:txbxContent>
                          </wps:txbx>
                          <wps:bodyPr rot="0" vert="horz" wrap="square" lIns="91440" tIns="45720" rIns="91440" bIns="45720" anchor="t" anchorCtr="0" upright="1">
                            <a:noAutofit/>
                          </wps:bodyPr>
                        </wps:wsp>
                        <wps:wsp>
                          <wps:cNvPr id="73" name="AutoShape 11"/>
                          <wps:cNvSpPr>
                            <a:spLocks noChangeArrowheads="1"/>
                          </wps:cNvSpPr>
                          <wps:spPr bwMode="auto">
                            <a:xfrm>
                              <a:off x="5697" y="1570"/>
                              <a:ext cx="4144" cy="2912"/>
                            </a:xfrm>
                            <a:prstGeom prst="roundRect">
                              <a:avLst>
                                <a:gd name="adj" fmla="val 16667"/>
                              </a:avLst>
                            </a:prstGeom>
                            <a:solidFill>
                              <a:srgbClr val="FFFFFF"/>
                            </a:solidFill>
                            <a:ln w="9525">
                              <a:solidFill>
                                <a:srgbClr val="000000"/>
                              </a:solidFill>
                              <a:prstDash val="dash"/>
                              <a:round/>
                              <a:headEnd/>
                              <a:tailEnd/>
                            </a:ln>
                          </wps:spPr>
                          <wps:txbx>
                            <w:txbxContent>
                              <w:p w:rsidR="006477B0" w:rsidRPr="00AA6DD7" w:rsidRDefault="006477B0" w:rsidP="004A52E8">
                                <w:pPr>
                                  <w:jc w:val="right"/>
                                  <w:rPr>
                                    <w:rFonts w:ascii="Times New Roman" w:hAnsi="Times New Roman" w:cs="Times New Roman"/>
                                    <w:b/>
                                    <w:sz w:val="24"/>
                                    <w:szCs w:val="24"/>
                                  </w:rPr>
                                </w:pPr>
                                <w:r w:rsidRPr="00AA6DD7">
                                  <w:rPr>
                                    <w:rFonts w:ascii="Times New Roman" w:hAnsi="Times New Roman" w:cs="Times New Roman"/>
                                    <w:b/>
                                    <w:sz w:val="24"/>
                                    <w:szCs w:val="24"/>
                                  </w:rPr>
                                  <w:t>Страховщики</w:t>
                                </w:r>
                              </w:p>
                            </w:txbxContent>
                          </wps:txbx>
                          <wps:bodyPr rot="0" vert="horz" wrap="square" lIns="91440" tIns="45720" rIns="91440" bIns="45720" anchor="t" anchorCtr="0" upright="1">
                            <a:noAutofit/>
                          </wps:bodyPr>
                        </wps:wsp>
                        <wps:wsp>
                          <wps:cNvPr id="74" name="AutoShape 12"/>
                          <wps:cNvSpPr>
                            <a:spLocks noChangeArrowheads="1"/>
                          </wps:cNvSpPr>
                          <wps:spPr bwMode="auto">
                            <a:xfrm>
                              <a:off x="4893" y="6151"/>
                              <a:ext cx="1800" cy="696"/>
                            </a:xfrm>
                            <a:prstGeom prst="roundRect">
                              <a:avLst>
                                <a:gd name="adj" fmla="val 16667"/>
                              </a:avLst>
                            </a:prstGeom>
                            <a:solidFill>
                              <a:srgbClr val="FFFFFF"/>
                            </a:solidFill>
                            <a:ln w="9525">
                              <a:solidFill>
                                <a:srgbClr val="000000"/>
                              </a:solidFill>
                              <a:round/>
                              <a:headEnd/>
                              <a:tailEnd/>
                            </a:ln>
                          </wps:spPr>
                          <wps:txbx>
                            <w:txbxContent>
                              <w:p w:rsidR="006477B0" w:rsidRPr="00335432" w:rsidRDefault="006477B0" w:rsidP="004A52E8">
                                <w:pPr>
                                  <w:jc w:val="center"/>
                                  <w:rPr>
                                    <w:rFonts w:ascii="Times New Roman" w:hAnsi="Times New Roman" w:cs="Times New Roman"/>
                                    <w:sz w:val="20"/>
                                    <w:szCs w:val="20"/>
                                  </w:rPr>
                                </w:pPr>
                                <w:r w:rsidRPr="00335432">
                                  <w:rPr>
                                    <w:rFonts w:ascii="Times New Roman" w:hAnsi="Times New Roman" w:cs="Times New Roman"/>
                                    <w:sz w:val="20"/>
                                    <w:szCs w:val="20"/>
                                  </w:rPr>
                                  <w:t>Местная администрация</w:t>
                                </w:r>
                              </w:p>
                            </w:txbxContent>
                          </wps:txbx>
                          <wps:bodyPr rot="0" vert="horz" wrap="square" lIns="91440" tIns="45720" rIns="91440" bIns="45720" anchor="t" anchorCtr="0" upright="1">
                            <a:noAutofit/>
                          </wps:bodyPr>
                        </wps:wsp>
                        <wps:wsp>
                          <wps:cNvPr id="75" name="AutoShape 13"/>
                          <wps:cNvSpPr>
                            <a:spLocks noChangeArrowheads="1"/>
                          </wps:cNvSpPr>
                          <wps:spPr bwMode="auto">
                            <a:xfrm>
                              <a:off x="3173" y="6233"/>
                              <a:ext cx="1547" cy="538"/>
                            </a:xfrm>
                            <a:prstGeom prst="roundRect">
                              <a:avLst>
                                <a:gd name="adj" fmla="val 16667"/>
                              </a:avLst>
                            </a:prstGeom>
                            <a:solidFill>
                              <a:srgbClr val="FFFFFF"/>
                            </a:solidFill>
                            <a:ln w="9525">
                              <a:solidFill>
                                <a:srgbClr val="000000"/>
                              </a:solidFill>
                              <a:round/>
                              <a:headEnd/>
                              <a:tailEnd/>
                            </a:ln>
                          </wps:spPr>
                          <wps:txbx>
                            <w:txbxContent>
                              <w:p w:rsidR="006477B0" w:rsidRPr="00335432" w:rsidRDefault="006477B0" w:rsidP="004A52E8">
                                <w:pPr>
                                  <w:jc w:val="center"/>
                                  <w:rPr>
                                    <w:rFonts w:ascii="Times New Roman" w:hAnsi="Times New Roman" w:cs="Times New Roman"/>
                                    <w:sz w:val="20"/>
                                    <w:szCs w:val="20"/>
                                  </w:rPr>
                                </w:pPr>
                                <w:r w:rsidRPr="00335432">
                                  <w:rPr>
                                    <w:rFonts w:ascii="Times New Roman" w:hAnsi="Times New Roman" w:cs="Times New Roman"/>
                                    <w:sz w:val="20"/>
                                    <w:szCs w:val="20"/>
                                  </w:rPr>
                                  <w:t>Работодатели</w:t>
                                </w:r>
                              </w:p>
                            </w:txbxContent>
                          </wps:txbx>
                          <wps:bodyPr rot="0" vert="horz" wrap="square" lIns="91440" tIns="45720" rIns="91440" bIns="45720" anchor="t" anchorCtr="0" upright="1">
                            <a:noAutofit/>
                          </wps:bodyPr>
                        </wps:wsp>
                        <wps:wsp>
                          <wps:cNvPr id="76" name="AutoShape 14"/>
                          <wps:cNvSpPr>
                            <a:spLocks noChangeArrowheads="1"/>
                          </wps:cNvSpPr>
                          <wps:spPr bwMode="auto">
                            <a:xfrm>
                              <a:off x="5860" y="1771"/>
                              <a:ext cx="1262" cy="597"/>
                            </a:xfrm>
                            <a:prstGeom prst="roundRect">
                              <a:avLst>
                                <a:gd name="adj" fmla="val 16667"/>
                              </a:avLst>
                            </a:prstGeom>
                            <a:solidFill>
                              <a:srgbClr val="FFFFFF"/>
                            </a:solidFill>
                            <a:ln w="9525">
                              <a:solidFill>
                                <a:srgbClr val="000000"/>
                              </a:solidFill>
                              <a:round/>
                              <a:headEnd/>
                              <a:tailEnd/>
                            </a:ln>
                          </wps:spPr>
                          <wps:txbx>
                            <w:txbxContent>
                              <w:p w:rsidR="006477B0" w:rsidRPr="0020712A" w:rsidRDefault="006477B0" w:rsidP="004A52E8">
                                <w:pPr>
                                  <w:jc w:val="center"/>
                                  <w:rPr>
                                    <w:rFonts w:ascii="Times New Roman" w:hAnsi="Times New Roman" w:cs="Times New Roman"/>
                                  </w:rPr>
                                </w:pPr>
                                <w:r w:rsidRPr="0020712A">
                                  <w:rPr>
                                    <w:rFonts w:ascii="Times New Roman" w:hAnsi="Times New Roman" w:cs="Times New Roman"/>
                                  </w:rPr>
                                  <w:t>ФФОМС</w:t>
                                </w:r>
                              </w:p>
                            </w:txbxContent>
                          </wps:txbx>
                          <wps:bodyPr rot="0" vert="horz" wrap="square" lIns="91440" tIns="45720" rIns="91440" bIns="45720" anchor="t" anchorCtr="0" upright="1">
                            <a:noAutofit/>
                          </wps:bodyPr>
                        </wps:wsp>
                        <wps:wsp>
                          <wps:cNvPr id="77" name="AutoShape 15"/>
                          <wps:cNvSpPr>
                            <a:spLocks noChangeArrowheads="1"/>
                          </wps:cNvSpPr>
                          <wps:spPr bwMode="auto">
                            <a:xfrm>
                              <a:off x="8268" y="5399"/>
                              <a:ext cx="1352" cy="6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477B0" w:rsidRPr="00F73EF1" w:rsidRDefault="006477B0" w:rsidP="004A52E8">
                                <w:pPr>
                                  <w:jc w:val="center"/>
                                  <w:rPr>
                                    <w:rFonts w:ascii="Times New Roman" w:hAnsi="Times New Roman" w:cs="Times New Roman"/>
                                    <w:sz w:val="18"/>
                                    <w:szCs w:val="18"/>
                                  </w:rPr>
                                </w:pPr>
                                <w:r w:rsidRPr="00F73EF1">
                                  <w:rPr>
                                    <w:rFonts w:ascii="Times New Roman" w:hAnsi="Times New Roman" w:cs="Times New Roman"/>
                                    <w:sz w:val="18"/>
                                    <w:szCs w:val="18"/>
                                  </w:rPr>
                                  <w:t>Включение в реестр</w:t>
                                </w:r>
                              </w:p>
                            </w:txbxContent>
                          </wps:txbx>
                          <wps:bodyPr rot="0" vert="horz" wrap="square" lIns="91440" tIns="45720" rIns="91440" bIns="45720" anchor="t" anchorCtr="0" upright="1">
                            <a:noAutofit/>
                          </wps:bodyPr>
                        </wps:wsp>
                        <wps:wsp>
                          <wps:cNvPr id="78" name="AutoShape 16"/>
                          <wps:cNvSpPr>
                            <a:spLocks noChangeArrowheads="1"/>
                          </wps:cNvSpPr>
                          <wps:spPr bwMode="auto">
                            <a:xfrm>
                              <a:off x="10745" y="4920"/>
                              <a:ext cx="1609" cy="959"/>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477B0" w:rsidRPr="00805385" w:rsidRDefault="006477B0" w:rsidP="004A52E8">
                                <w:pPr>
                                  <w:jc w:val="center"/>
                                  <w:rPr>
                                    <w:rFonts w:ascii="Times New Roman" w:hAnsi="Times New Roman" w:cs="Times New Roman"/>
                                    <w:sz w:val="20"/>
                                    <w:szCs w:val="20"/>
                                  </w:rPr>
                                </w:pPr>
                                <w:r w:rsidRPr="00805385">
                                  <w:rPr>
                                    <w:rFonts w:ascii="Times New Roman" w:hAnsi="Times New Roman" w:cs="Times New Roman"/>
                                    <w:sz w:val="20"/>
                                    <w:szCs w:val="20"/>
                                  </w:rPr>
                                  <w:t>Оплата медицинской помощи</w:t>
                                </w:r>
                              </w:p>
                            </w:txbxContent>
                          </wps:txbx>
                          <wps:bodyPr rot="0" vert="horz" wrap="square" lIns="91440" tIns="45720" rIns="91440" bIns="45720" anchor="t" anchorCtr="0" upright="1">
                            <a:noAutofit/>
                          </wps:bodyPr>
                        </wps:wsp>
                        <wps:wsp>
                          <wps:cNvPr id="79" name="AutoShape 17"/>
                          <wps:cNvSpPr>
                            <a:spLocks noChangeArrowheads="1"/>
                          </wps:cNvSpPr>
                          <wps:spPr bwMode="auto">
                            <a:xfrm>
                              <a:off x="7911" y="3883"/>
                              <a:ext cx="815" cy="434"/>
                            </a:xfrm>
                            <a:prstGeom prst="roundRect">
                              <a:avLst>
                                <a:gd name="adj" fmla="val 16667"/>
                              </a:avLst>
                            </a:prstGeom>
                            <a:solidFill>
                              <a:srgbClr val="FFFFFF"/>
                            </a:solidFill>
                            <a:ln w="9525">
                              <a:solidFill>
                                <a:srgbClr val="000000"/>
                              </a:solidFill>
                              <a:round/>
                              <a:headEnd/>
                              <a:tailEnd/>
                            </a:ln>
                          </wps:spPr>
                          <wps:txbx>
                            <w:txbxContent>
                              <w:p w:rsidR="006477B0" w:rsidRPr="00335432" w:rsidRDefault="006477B0" w:rsidP="004A52E8">
                                <w:pPr>
                                  <w:jc w:val="center"/>
                                  <w:rPr>
                                    <w:rFonts w:ascii="Times New Roman" w:hAnsi="Times New Roman" w:cs="Times New Roman"/>
                                    <w:sz w:val="20"/>
                                    <w:szCs w:val="20"/>
                                  </w:rPr>
                                </w:pPr>
                                <w:r w:rsidRPr="00335432">
                                  <w:rPr>
                                    <w:rFonts w:ascii="Times New Roman" w:hAnsi="Times New Roman" w:cs="Times New Roman"/>
                                    <w:sz w:val="20"/>
                                    <w:szCs w:val="20"/>
                                  </w:rPr>
                                  <w:t>СМО</w:t>
                                </w:r>
                              </w:p>
                            </w:txbxContent>
                          </wps:txbx>
                          <wps:bodyPr rot="0" vert="horz" wrap="square" lIns="91440" tIns="45720" rIns="91440" bIns="45720" anchor="t" anchorCtr="0" upright="1">
                            <a:noAutofit/>
                          </wps:bodyPr>
                        </wps:wsp>
                        <wps:wsp>
                          <wps:cNvPr id="80" name="AutoShape 18"/>
                          <wps:cNvSpPr>
                            <a:spLocks noChangeArrowheads="1"/>
                          </wps:cNvSpPr>
                          <wps:spPr bwMode="auto">
                            <a:xfrm>
                              <a:off x="6878" y="2883"/>
                              <a:ext cx="1262" cy="466"/>
                            </a:xfrm>
                            <a:prstGeom prst="roundRect">
                              <a:avLst>
                                <a:gd name="adj" fmla="val 16667"/>
                              </a:avLst>
                            </a:prstGeom>
                            <a:solidFill>
                              <a:srgbClr val="FFFFFF"/>
                            </a:solidFill>
                            <a:ln w="9525">
                              <a:solidFill>
                                <a:srgbClr val="000000"/>
                              </a:solidFill>
                              <a:round/>
                              <a:headEnd/>
                              <a:tailEnd/>
                            </a:ln>
                          </wps:spPr>
                          <wps:txbx>
                            <w:txbxContent>
                              <w:p w:rsidR="006477B0" w:rsidRPr="00FB6878" w:rsidRDefault="006477B0" w:rsidP="004A52E8">
                                <w:pPr>
                                  <w:jc w:val="center"/>
                                  <w:rPr>
                                    <w:rFonts w:ascii="Times New Roman" w:hAnsi="Times New Roman" w:cs="Times New Roman"/>
                                    <w:sz w:val="24"/>
                                    <w:szCs w:val="24"/>
                                  </w:rPr>
                                </w:pPr>
                                <w:r w:rsidRPr="00FB6878">
                                  <w:rPr>
                                    <w:rFonts w:ascii="Times New Roman" w:hAnsi="Times New Roman" w:cs="Times New Roman"/>
                                    <w:sz w:val="24"/>
                                    <w:szCs w:val="24"/>
                                  </w:rPr>
                                  <w:t>ТФОМС</w:t>
                                </w:r>
                              </w:p>
                            </w:txbxContent>
                          </wps:txbx>
                          <wps:bodyPr rot="0" vert="horz" wrap="square" lIns="91440" tIns="45720" rIns="91440" bIns="45720" anchor="t" anchorCtr="0" upright="1">
                            <a:noAutofit/>
                          </wps:bodyPr>
                        </wps:wsp>
                        <wps:wsp>
                          <wps:cNvPr id="81" name="AutoShape 19"/>
                          <wps:cNvSpPr>
                            <a:spLocks noChangeArrowheads="1"/>
                          </wps:cNvSpPr>
                          <wps:spPr bwMode="auto">
                            <a:xfrm>
                              <a:off x="8399" y="3032"/>
                              <a:ext cx="1392" cy="732"/>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477B0" w:rsidRPr="00335432" w:rsidRDefault="006477B0" w:rsidP="004A52E8">
                                <w:pPr>
                                  <w:jc w:val="center"/>
                                  <w:rPr>
                                    <w:rFonts w:ascii="Times New Roman" w:hAnsi="Times New Roman" w:cs="Times New Roman"/>
                                    <w:sz w:val="20"/>
                                    <w:szCs w:val="20"/>
                                  </w:rPr>
                                </w:pPr>
                                <w:r w:rsidRPr="00335432">
                                  <w:rPr>
                                    <w:rFonts w:ascii="Times New Roman" w:hAnsi="Times New Roman" w:cs="Times New Roman"/>
                                    <w:sz w:val="20"/>
                                    <w:szCs w:val="20"/>
                                  </w:rPr>
                                  <w:t>Включение в реестр</w:t>
                                </w:r>
                              </w:p>
                            </w:txbxContent>
                          </wps:txbx>
                          <wps:bodyPr rot="0" vert="horz" wrap="square" lIns="91440" tIns="45720" rIns="91440" bIns="45720" anchor="t" anchorCtr="0" upright="1">
                            <a:noAutofit/>
                          </wps:bodyPr>
                        </wps:wsp>
                        <wps:wsp>
                          <wps:cNvPr id="82" name="AutoShape 20"/>
                          <wps:cNvSpPr>
                            <a:spLocks noChangeArrowheads="1"/>
                          </wps:cNvSpPr>
                          <wps:spPr bwMode="auto">
                            <a:xfrm>
                              <a:off x="2913" y="7899"/>
                              <a:ext cx="1901" cy="446"/>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477B0" w:rsidRPr="00335432" w:rsidRDefault="006477B0" w:rsidP="004A52E8">
                                <w:pPr>
                                  <w:jc w:val="center"/>
                                  <w:rPr>
                                    <w:rFonts w:ascii="Times New Roman" w:hAnsi="Times New Roman" w:cs="Times New Roman"/>
                                  </w:rPr>
                                </w:pPr>
                                <w:r w:rsidRPr="00335432">
                                  <w:rPr>
                                    <w:rFonts w:ascii="Times New Roman" w:hAnsi="Times New Roman" w:cs="Times New Roman"/>
                                  </w:rPr>
                                  <w:t>Лицензирование</w:t>
                                </w:r>
                              </w:p>
                            </w:txbxContent>
                          </wps:txbx>
                          <wps:bodyPr rot="0" vert="horz" wrap="square" lIns="91440" tIns="45720" rIns="91440" bIns="45720" anchor="t" anchorCtr="0" upright="1">
                            <a:noAutofit/>
                          </wps:bodyPr>
                        </wps:wsp>
                        <wps:wsp>
                          <wps:cNvPr id="83" name="AutoShape 21"/>
                          <wps:cNvSpPr>
                            <a:spLocks noChangeArrowheads="1"/>
                          </wps:cNvSpPr>
                          <wps:spPr bwMode="auto">
                            <a:xfrm>
                              <a:off x="6878" y="2368"/>
                              <a:ext cx="1333" cy="38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477B0" w:rsidRPr="0020712A" w:rsidRDefault="006477B0" w:rsidP="004A52E8">
                                <w:pPr>
                                  <w:jc w:val="center"/>
                                  <w:rPr>
                                    <w:rFonts w:ascii="Times New Roman" w:hAnsi="Times New Roman" w:cs="Times New Roman"/>
                                    <w:sz w:val="20"/>
                                    <w:szCs w:val="20"/>
                                  </w:rPr>
                                </w:pPr>
                                <w:r w:rsidRPr="0020712A">
                                  <w:rPr>
                                    <w:rFonts w:ascii="Times New Roman" w:hAnsi="Times New Roman" w:cs="Times New Roman"/>
                                    <w:sz w:val="20"/>
                                    <w:szCs w:val="20"/>
                                  </w:rPr>
                                  <w:t>Субвенции</w:t>
                                </w:r>
                              </w:p>
                            </w:txbxContent>
                          </wps:txbx>
                          <wps:bodyPr rot="0" vert="horz" wrap="square" lIns="91440" tIns="45720" rIns="91440" bIns="45720" anchor="t" anchorCtr="0" upright="1">
                            <a:noAutofit/>
                          </wps:bodyPr>
                        </wps:wsp>
                        <wps:wsp>
                          <wps:cNvPr id="84" name="AutoShape 22"/>
                          <wps:cNvSpPr>
                            <a:spLocks noChangeArrowheads="1"/>
                          </wps:cNvSpPr>
                          <wps:spPr bwMode="auto">
                            <a:xfrm>
                              <a:off x="6484" y="3349"/>
                              <a:ext cx="1915" cy="409"/>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477B0" w:rsidRPr="00335432" w:rsidRDefault="006477B0" w:rsidP="004A52E8">
                                <w:pPr>
                                  <w:jc w:val="center"/>
                                  <w:rPr>
                                    <w:rFonts w:ascii="Times New Roman" w:hAnsi="Times New Roman" w:cs="Times New Roman"/>
                                  </w:rPr>
                                </w:pPr>
                                <w:r w:rsidRPr="00335432">
                                  <w:rPr>
                                    <w:rFonts w:ascii="Times New Roman" w:hAnsi="Times New Roman" w:cs="Times New Roman"/>
                                  </w:rPr>
                                  <w:t>Финансирование</w:t>
                                </w:r>
                              </w:p>
                            </w:txbxContent>
                          </wps:txbx>
                          <wps:bodyPr rot="0" vert="horz" wrap="square" lIns="91440" tIns="45720" rIns="91440" bIns="45720" anchor="t" anchorCtr="0" upright="1">
                            <a:noAutofit/>
                          </wps:bodyPr>
                        </wps:wsp>
                        <wps:wsp>
                          <wps:cNvPr id="85" name="AutoShape 23"/>
                          <wps:cNvCnPr>
                            <a:cxnSpLocks noChangeShapeType="1"/>
                          </wps:cNvCnPr>
                          <wps:spPr bwMode="auto">
                            <a:xfrm flipH="1">
                              <a:off x="5650" y="7857"/>
                              <a:ext cx="104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24"/>
                          <wps:cNvCnPr>
                            <a:cxnSpLocks noChangeShapeType="1"/>
                          </wps:cNvCnPr>
                          <wps:spPr bwMode="auto">
                            <a:xfrm flipV="1">
                              <a:off x="5650" y="6847"/>
                              <a:ext cx="0" cy="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25"/>
                          <wps:cNvSpPr>
                            <a:spLocks noChangeArrowheads="1"/>
                          </wps:cNvSpPr>
                          <wps:spPr bwMode="auto">
                            <a:xfrm rot="10800000">
                              <a:off x="8603" y="7060"/>
                              <a:ext cx="2750" cy="1133"/>
                            </a:xfrm>
                            <a:custGeom>
                              <a:avLst/>
                              <a:gdLst>
                                <a:gd name="T0" fmla="*/ 245 w 21600"/>
                                <a:gd name="T1" fmla="*/ 0 h 21600"/>
                                <a:gd name="T2" fmla="*/ 245 w 21600"/>
                                <a:gd name="T3" fmla="*/ 33 h 21600"/>
                                <a:gd name="T4" fmla="*/ 52 w 21600"/>
                                <a:gd name="T5" fmla="*/ 59 h 21600"/>
                                <a:gd name="T6" fmla="*/ 350 w 21600"/>
                                <a:gd name="T7" fmla="*/ 17 h 21600"/>
                                <a:gd name="T8" fmla="*/ 17694720 60000 65536"/>
                                <a:gd name="T9" fmla="*/ 5898240 60000 65536"/>
                                <a:gd name="T10" fmla="*/ 5898240 60000 65536"/>
                                <a:gd name="T11" fmla="*/ 0 60000 65536"/>
                                <a:gd name="T12" fmla="*/ 12426 w 21600"/>
                                <a:gd name="T13" fmla="*/ 2917 h 21600"/>
                                <a:gd name="T14" fmla="*/ 18230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AutoShape 26"/>
                          <wps:cNvCnPr>
                            <a:cxnSpLocks noChangeShapeType="1"/>
                          </wps:cNvCnPr>
                          <wps:spPr bwMode="auto">
                            <a:xfrm>
                              <a:off x="4772" y="7377"/>
                              <a:ext cx="1" cy="968"/>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9" name="AutoShape 27"/>
                          <wps:cNvCnPr>
                            <a:cxnSpLocks noChangeShapeType="1"/>
                          </wps:cNvCnPr>
                          <wps:spPr bwMode="auto">
                            <a:xfrm>
                              <a:off x="4772" y="8345"/>
                              <a:ext cx="6951"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0" name="AutoShape 28"/>
                          <wps:cNvCnPr>
                            <a:cxnSpLocks noChangeShapeType="1"/>
                          </wps:cNvCnPr>
                          <wps:spPr bwMode="auto">
                            <a:xfrm flipV="1">
                              <a:off x="11723" y="7057"/>
                              <a:ext cx="1" cy="1288"/>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1" name="AutoShape 29"/>
                          <wps:cNvCnPr>
                            <a:cxnSpLocks noChangeShapeType="1"/>
                          </wps:cNvCnPr>
                          <wps:spPr bwMode="auto">
                            <a:xfrm>
                              <a:off x="6941" y="2368"/>
                              <a:ext cx="9" cy="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30"/>
                          <wps:cNvCnPr>
                            <a:cxnSpLocks noChangeShapeType="1"/>
                          </wps:cNvCnPr>
                          <wps:spPr bwMode="auto">
                            <a:xfrm flipH="1" flipV="1">
                              <a:off x="3946" y="2588"/>
                              <a:ext cx="9" cy="3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31"/>
                          <wps:cNvCnPr>
                            <a:cxnSpLocks noChangeShapeType="1"/>
                          </wps:cNvCnPr>
                          <wps:spPr bwMode="auto">
                            <a:xfrm flipV="1">
                              <a:off x="3945" y="2368"/>
                              <a:ext cx="1" cy="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32"/>
                          <wps:cNvCnPr>
                            <a:cxnSpLocks noChangeShapeType="1"/>
                          </wps:cNvCnPr>
                          <wps:spPr bwMode="auto">
                            <a:xfrm flipV="1">
                              <a:off x="5172" y="2689"/>
                              <a:ext cx="0" cy="34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33"/>
                          <wps:cNvCnPr>
                            <a:cxnSpLocks noChangeShapeType="1"/>
                          </wps:cNvCnPr>
                          <wps:spPr bwMode="auto">
                            <a:xfrm flipV="1">
                              <a:off x="5172" y="2368"/>
                              <a:ext cx="1" cy="3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34"/>
                          <wps:cNvCnPr>
                            <a:cxnSpLocks noChangeShapeType="1"/>
                          </wps:cNvCnPr>
                          <wps:spPr bwMode="auto">
                            <a:xfrm flipH="1">
                              <a:off x="6737" y="3349"/>
                              <a:ext cx="799" cy="4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35"/>
                          <wps:cNvCnPr>
                            <a:cxnSpLocks noChangeShapeType="1"/>
                          </wps:cNvCnPr>
                          <wps:spPr bwMode="auto">
                            <a:xfrm>
                              <a:off x="7536" y="3349"/>
                              <a:ext cx="786" cy="5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AutoShape 36"/>
                          <wps:cNvCnPr>
                            <a:cxnSpLocks noChangeShapeType="1"/>
                          </wps:cNvCnPr>
                          <wps:spPr bwMode="auto">
                            <a:xfrm>
                              <a:off x="8140" y="3093"/>
                              <a:ext cx="401"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9" name="AutoShape 37"/>
                          <wps:cNvCnPr>
                            <a:cxnSpLocks noChangeShapeType="1"/>
                          </wps:cNvCnPr>
                          <wps:spPr bwMode="auto">
                            <a:xfrm>
                              <a:off x="8541" y="3093"/>
                              <a:ext cx="0" cy="79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0" name="AutoShape 38"/>
                          <wps:cNvSpPr>
                            <a:spLocks noChangeArrowheads="1"/>
                          </wps:cNvSpPr>
                          <wps:spPr bwMode="auto">
                            <a:xfrm>
                              <a:off x="6130" y="3766"/>
                              <a:ext cx="1217" cy="647"/>
                            </a:xfrm>
                            <a:prstGeom prst="roundRect">
                              <a:avLst>
                                <a:gd name="adj" fmla="val 16667"/>
                              </a:avLst>
                            </a:prstGeom>
                            <a:solidFill>
                              <a:srgbClr val="FFFFFF"/>
                            </a:solidFill>
                            <a:ln w="9525">
                              <a:solidFill>
                                <a:srgbClr val="000000"/>
                              </a:solidFill>
                              <a:round/>
                              <a:headEnd/>
                              <a:tailEnd/>
                            </a:ln>
                          </wps:spPr>
                          <wps:txbx>
                            <w:txbxContent>
                              <w:p w:rsidR="006477B0" w:rsidRPr="001266E8" w:rsidRDefault="006477B0" w:rsidP="004A52E8">
                                <w:pPr>
                                  <w:jc w:val="center"/>
                                  <w:rPr>
                                    <w:rFonts w:ascii="Times New Roman" w:hAnsi="Times New Roman" w:cs="Times New Roman"/>
                                    <w:sz w:val="18"/>
                                    <w:szCs w:val="18"/>
                                  </w:rPr>
                                </w:pPr>
                                <w:r w:rsidRPr="001266E8">
                                  <w:rPr>
                                    <w:rFonts w:ascii="Times New Roman" w:hAnsi="Times New Roman" w:cs="Times New Roman"/>
                                    <w:sz w:val="18"/>
                                    <w:szCs w:val="18"/>
                                  </w:rPr>
                                  <w:t>Филиалы ТФОМС</w:t>
                                </w:r>
                              </w:p>
                            </w:txbxContent>
                          </wps:txbx>
                          <wps:bodyPr rot="0" vert="horz" wrap="square" lIns="91440" tIns="45720" rIns="91440" bIns="45720" anchor="t" anchorCtr="0" upright="1">
                            <a:noAutofit/>
                          </wps:bodyPr>
                        </wps:wsp>
                        <wps:wsp>
                          <wps:cNvPr id="101" name="AutoShape 39"/>
                          <wps:cNvCnPr>
                            <a:cxnSpLocks noChangeShapeType="1"/>
                          </wps:cNvCnPr>
                          <wps:spPr bwMode="auto">
                            <a:xfrm>
                              <a:off x="7679" y="4482"/>
                              <a:ext cx="18" cy="3021"/>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2" name="AutoShape 40"/>
                          <wps:cNvCnPr>
                            <a:cxnSpLocks noChangeShapeType="1"/>
                          </wps:cNvCnPr>
                          <wps:spPr bwMode="auto">
                            <a:xfrm>
                              <a:off x="8400" y="4482"/>
                              <a:ext cx="0" cy="2087"/>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3" name="AutoShape 41"/>
                          <wps:cNvCnPr>
                            <a:cxnSpLocks noChangeShapeType="1"/>
                          </wps:cNvCnPr>
                          <wps:spPr bwMode="auto">
                            <a:xfrm>
                              <a:off x="8399" y="6569"/>
                              <a:ext cx="1641"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4" name="AutoShape 42"/>
                          <wps:cNvCnPr>
                            <a:cxnSpLocks noChangeShapeType="1"/>
                          </wps:cNvCnPr>
                          <wps:spPr bwMode="auto">
                            <a:xfrm>
                              <a:off x="6693" y="4413"/>
                              <a:ext cx="0" cy="2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43"/>
                          <wps:cNvCnPr>
                            <a:cxnSpLocks noChangeShapeType="1"/>
                          </wps:cNvCnPr>
                          <wps:spPr bwMode="auto">
                            <a:xfrm>
                              <a:off x="6693" y="4692"/>
                              <a:ext cx="42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44"/>
                          <wps:cNvCnPr>
                            <a:cxnSpLocks noChangeShapeType="1"/>
                          </wps:cNvCnPr>
                          <wps:spPr bwMode="auto">
                            <a:xfrm>
                              <a:off x="10904" y="4692"/>
                              <a:ext cx="1" cy="16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Rectangle 45"/>
                          <wps:cNvSpPr>
                            <a:spLocks noChangeArrowheads="1"/>
                          </wps:cNvSpPr>
                          <wps:spPr bwMode="auto">
                            <a:xfrm>
                              <a:off x="3405" y="1570"/>
                              <a:ext cx="2126" cy="798"/>
                            </a:xfrm>
                            <a:prstGeom prst="rect">
                              <a:avLst/>
                            </a:prstGeom>
                            <a:solidFill>
                              <a:srgbClr val="FFFFFF"/>
                            </a:solidFill>
                            <a:ln w="9525">
                              <a:solidFill>
                                <a:srgbClr val="000000"/>
                              </a:solidFill>
                              <a:miter lim="800000"/>
                              <a:headEnd/>
                              <a:tailEnd/>
                            </a:ln>
                          </wps:spPr>
                          <wps:txbx>
                            <w:txbxContent>
                              <w:p w:rsidR="006477B0" w:rsidRPr="00F73EF1" w:rsidRDefault="006477B0" w:rsidP="004A52E8">
                                <w:pPr>
                                  <w:jc w:val="center"/>
                                  <w:rPr>
                                    <w:rFonts w:ascii="Times New Roman" w:hAnsi="Times New Roman" w:cs="Times New Roman"/>
                                    <w:sz w:val="24"/>
                                    <w:szCs w:val="24"/>
                                  </w:rPr>
                                </w:pPr>
                                <w:r>
                                  <w:rPr>
                                    <w:rFonts w:ascii="Times New Roman" w:hAnsi="Times New Roman" w:cs="Times New Roman"/>
                                    <w:sz w:val="24"/>
                                    <w:szCs w:val="24"/>
                                  </w:rPr>
                                  <w:t>Федеральное казначейство</w:t>
                                </w:r>
                              </w:p>
                            </w:txbxContent>
                          </wps:txbx>
                          <wps:bodyPr rot="0" vert="horz" wrap="square" lIns="91440" tIns="45720" rIns="91440" bIns="45720" anchor="t" anchorCtr="0" upright="1">
                            <a:noAutofit/>
                          </wps:bodyPr>
                        </wps:wsp>
                        <wps:wsp>
                          <wps:cNvPr id="108" name="AutoShape 46"/>
                          <wps:cNvCnPr>
                            <a:cxnSpLocks noChangeShapeType="1"/>
                          </wps:cNvCnPr>
                          <wps:spPr bwMode="auto">
                            <a:xfrm flipV="1">
                              <a:off x="5531" y="2051"/>
                              <a:ext cx="329" cy="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09" name="Rectangle 108"/>
                        <wps:cNvSpPr>
                          <a:spLocks noChangeArrowheads="1"/>
                        </wps:cNvSpPr>
                        <wps:spPr bwMode="auto">
                          <a:xfrm>
                            <a:off x="1863" y="10471"/>
                            <a:ext cx="1842" cy="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7B0" w:rsidRPr="00AF1EB4" w:rsidRDefault="006477B0" w:rsidP="004A52E8">
                              <w:pPr>
                                <w:jc w:val="center"/>
                                <w:rPr>
                                  <w:rFonts w:ascii="Times New Roman" w:hAnsi="Times New Roman" w:cs="Times New Roman"/>
                                  <w:b/>
                                  <w:sz w:val="24"/>
                                  <w:szCs w:val="24"/>
                                </w:rPr>
                              </w:pPr>
                              <w:r>
                                <w:rPr>
                                  <w:rFonts w:ascii="Times New Roman" w:hAnsi="Times New Roman" w:cs="Times New Roman"/>
                                  <w:b/>
                                  <w:sz w:val="24"/>
                                  <w:szCs w:val="24"/>
                                </w:rPr>
                                <w:t>Страхователи</w:t>
                              </w:r>
                            </w:p>
                          </w:txbxContent>
                        </wps:txbx>
                        <wps:bodyPr rot="0" vert="horz" wrap="square" lIns="91440" tIns="45720" rIns="91440" bIns="45720" anchor="t" anchorCtr="0" upright="1">
                          <a:noAutofit/>
                        </wps:bodyPr>
                      </wps:wsp>
                    </wpg:wgp>
                  </a:graphicData>
                </a:graphic>
              </wp:inline>
            </w:drawing>
          </mc:Choice>
          <mc:Fallback>
            <w:pict>
              <v:group id="Group 111" o:spid="_x0000_s1026" style="width:476.8pt;height:338.75pt;mso-position-horizontal-relative:char;mso-position-vertical-relative:line" coordorigin="1709,5122" coordsize="9536,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">
                <v:group id="Group 2" o:spid="_x0000_s1027" style="position:absolute;left:1709;top:5122;width:9536;height:6775" coordorigin="2818,1570" coordsize="9536,6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oundrect id="AutoShape 3" o:spid="_x0000_s1028" style="position:absolute;left:6948;top:5224;width:869;height:17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ASsUA&#10;AADbAAAADwAAAGRycy9kb3ducmV2LnhtbESPQWsCMRSE7wX/Q3hCb5qttUvdGkUKVSn0ULcXb4/N&#10;a3bp5mW7Sd34740g9DjMzDfMch1tK07U+8axgodpBoK4crpho+CrfJs8g/ABWWPrmBScycN6Nbpb&#10;YqHdwJ90OgQjEoR9gQrqELpCSl/VZNFPXUecvG/XWwxJ9kbqHocEt62cZVkuLTacFmrs6LWm6ufw&#10;ZxX44cM+mnn1XpZx0ezMNt/F469S9+O4eQERKIb/8K291wryJ7h+ST9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IBKxQAAANsAAAAPAAAAAAAAAAAAAAAAAJgCAABkcnMv&#10;ZG93bnJldi54bWxQSwUGAAAAAAQABAD1AAAAigMAAAAA&#10;" stroked="f">
                    <v:textbox style="layout-flow:vertical;mso-layout-flow-alt:bottom-to-top">
                      <w:txbxContent>
                        <w:p w:rsidR="006477B0" w:rsidRPr="00335432" w:rsidRDefault="006477B0" w:rsidP="004A52E8">
                          <w:pPr>
                            <w:jc w:val="center"/>
                            <w:rPr>
                              <w:rFonts w:ascii="Times New Roman" w:hAnsi="Times New Roman" w:cs="Times New Roman"/>
                            </w:rPr>
                          </w:pPr>
                          <w:r w:rsidRPr="00335432">
                            <w:rPr>
                              <w:rFonts w:ascii="Times New Roman" w:hAnsi="Times New Roman" w:cs="Times New Roman"/>
                            </w:rPr>
                            <w:t>Защита прав застрахованных</w:t>
                          </w:r>
                        </w:p>
                      </w:txbxContent>
                    </v:textbox>
                  </v:roundrect>
                  <v:roundrect id="AutoShape 4" o:spid="_x0000_s1029" style="position:absolute;left:4720;top:2588;width:529;height:34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ePcQA&#10;AADbAAAADwAAAGRycy9kb3ducmV2LnhtbESPQWsCMRSE7wX/Q3hCbzVrWxZdjSIFayn0oOvF22Pz&#10;zC5uXtZNdNN/3xQKPQ4z8w2zXEfbijv1vnGsYDrJQBBXTjdsFBzL7dMMhA/IGlvHpOCbPKxXo4cl&#10;FtoNvKf7IRiRIOwLVFCH0BVS+qomi37iOuLknV1vMSTZG6l7HBLctvI5y3JpseG0UGNHbzVVl8PN&#10;KvDDl30xr9VnWcZ5szPv+S6erko9juNmASJQDP/hv/aHVpDn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SHj3EAAAA2wAAAA8AAAAAAAAAAAAAAAAAmAIAAGRycy9k&#10;b3ducmV2LnhtbFBLBQYAAAAABAAEAPUAAACJAwAAAAA=&#10;" stroked="f">
                    <v:textbox style="layout-flow:vertical;mso-layout-flow-alt:bottom-to-top">
                      <w:txbxContent>
                        <w:p w:rsidR="006477B0" w:rsidRPr="00335432" w:rsidRDefault="006477B0" w:rsidP="004A52E8">
                          <w:pPr>
                            <w:jc w:val="center"/>
                            <w:rPr>
                              <w:rFonts w:ascii="Times New Roman" w:hAnsi="Times New Roman" w:cs="Times New Roman"/>
                              <w:sz w:val="20"/>
                              <w:szCs w:val="20"/>
                            </w:rPr>
                          </w:pPr>
                          <w:r w:rsidRPr="00335432">
                            <w:rPr>
                              <w:rFonts w:ascii="Times New Roman" w:hAnsi="Times New Roman" w:cs="Times New Roman"/>
                              <w:sz w:val="20"/>
                              <w:szCs w:val="20"/>
                            </w:rPr>
                            <w:t xml:space="preserve">Страховые взносы за </w:t>
                          </w:r>
                          <w:proofErr w:type="gramStart"/>
                          <w:r w:rsidRPr="00335432">
                            <w:rPr>
                              <w:rFonts w:ascii="Times New Roman" w:hAnsi="Times New Roman" w:cs="Times New Roman"/>
                              <w:sz w:val="20"/>
                              <w:szCs w:val="20"/>
                            </w:rPr>
                            <w:t>неработающих</w:t>
                          </w:r>
                          <w:proofErr w:type="gramEnd"/>
                        </w:p>
                      </w:txbxContent>
                    </v:textbox>
                  </v:roundrect>
                  <v:roundrect id="AutoShape 5" o:spid="_x0000_s1030" style="position:absolute;left:3529;top:2753;width:856;height:32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67psUA&#10;AADbAAAADwAAAGRycy9kb3ducmV2LnhtbESPQWsCMRSE7wX/Q3gFb5qtyrauRhHBWgo91O2lt8fm&#10;Nbt087JuUjf++6Yg9DjMzDfMehttKy7U+8axgodpBoK4crpho+CjPEyeQPiArLF1TAqu5GG7Gd2t&#10;sdBu4He6nIIRCcK+QAV1CF0hpa9qsuinriNO3pfrLYYkeyN1j0OC21bOsiyXFhtOCzV2tK+p+j79&#10;WAV+eLNzs6heyzIum6N5zo/x86zU+D7uViACxfAfvrVftIL8Ef6+p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rumxQAAANsAAAAPAAAAAAAAAAAAAAAAAJgCAABkcnMv&#10;ZG93bnJldi54bWxQSwUGAAAAAAQABAD1AAAAigMAAAAA&#10;" stroked="f">
                    <v:textbox style="layout-flow:vertical;mso-layout-flow-alt:bottom-to-top">
                      <w:txbxContent>
                        <w:p w:rsidR="006477B0" w:rsidRPr="00335432" w:rsidRDefault="006477B0" w:rsidP="004A52E8">
                          <w:pPr>
                            <w:jc w:val="center"/>
                            <w:rPr>
                              <w:rFonts w:ascii="Times New Roman" w:hAnsi="Times New Roman" w:cs="Times New Roman"/>
                              <w:sz w:val="20"/>
                              <w:szCs w:val="20"/>
                            </w:rPr>
                          </w:pPr>
                          <w:r w:rsidRPr="00335432">
                            <w:rPr>
                              <w:rFonts w:ascii="Times New Roman" w:hAnsi="Times New Roman" w:cs="Times New Roman"/>
                              <w:sz w:val="20"/>
                              <w:szCs w:val="20"/>
                            </w:rPr>
                            <w:t xml:space="preserve">Страховые взносы за </w:t>
                          </w:r>
                          <w:proofErr w:type="gramStart"/>
                          <w:r w:rsidRPr="00335432">
                            <w:rPr>
                              <w:rFonts w:ascii="Times New Roman" w:hAnsi="Times New Roman" w:cs="Times New Roman"/>
                              <w:sz w:val="20"/>
                              <w:szCs w:val="20"/>
                            </w:rPr>
                            <w:t>работающих</w:t>
                          </w:r>
                          <w:proofErr w:type="gramEnd"/>
                          <w:r>
                            <w:rPr>
                              <w:rFonts w:ascii="Times New Roman" w:hAnsi="Times New Roman" w:cs="Times New Roman"/>
                              <w:sz w:val="20"/>
                              <w:szCs w:val="20"/>
                            </w:rPr>
                            <w:t xml:space="preserve"> (5,1% ФОТ)</w:t>
                          </w:r>
                        </w:p>
                      </w:txbxContent>
                    </v:textbox>
                  </v:roundrect>
                  <v:roundrect id="AutoShape 6" o:spid="_x0000_s1031" style="position:absolute;left:5531;top:7259;width:1262;height:6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BY78A&#10;AADbAAAADwAAAGRycy9kb3ducmV2LnhtbERPPWvDMBDdC/kP4gLdGjkNhMaJbEKhkK3YbfaLdbFN&#10;rJORVFv+99VQ6Ph436cymkFM5HxvWcF2k4EgbqzuuVXw/fXx8gbCB2SNg2VSsJCHslg9nTDXduaK&#10;pjq0IoWwz1FBF8KYS+mbjgz6jR2JE3e3zmBI0LVSO5xTuBnka5btpcGeU0OHI7131DzqH6Pgaqf5&#10;EHf2stSft6Vyu1g1t6jU8zqejyACxfAv/nNftIJ9Gpu+pB8gi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aUFjvwAAANsAAAAPAAAAAAAAAAAAAAAAAJgCAABkcnMvZG93bnJl&#10;di54bWxQSwUGAAAAAAQABAD1AAAAhAMAAAAA&#10;" stroked="f">
                    <v:textbox>
                      <w:txbxContent>
                        <w:p w:rsidR="006477B0" w:rsidRPr="00335432" w:rsidRDefault="006477B0" w:rsidP="004A52E8">
                          <w:pPr>
                            <w:jc w:val="center"/>
                            <w:rPr>
                              <w:rFonts w:ascii="Times New Roman" w:hAnsi="Times New Roman" w:cs="Times New Roman"/>
                            </w:rPr>
                          </w:pPr>
                          <w:r w:rsidRPr="00335432">
                            <w:rPr>
                              <w:rFonts w:ascii="Times New Roman" w:hAnsi="Times New Roman" w:cs="Times New Roman"/>
                            </w:rPr>
                            <w:t>Местные налоги</w:t>
                          </w:r>
                        </w:p>
                      </w:txbxContent>
                    </v:textbox>
                  </v:roundrect>
                  <v:roundrect id="AutoShape 7" o:spid="_x0000_s1032" style="position:absolute;left:2818;top:6005;width:4212;height:1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LkfcYA&#10;AADbAAAADwAAAGRycy9kb3ducmV2LnhtbESPQWvCQBSE74X+h+UVequbFms1dRUJCM2hB1PF6yP7&#10;TEKyb+PuNsb++m6h4HGYmW+Y5Xo0nRjI+caygudJAoK4tLrhSsH+a/s0B+EDssbOMim4kof16v5u&#10;iam2F97RUIRKRAj7FBXUIfSplL6syaCf2J44eifrDIYoXSW1w0uEm06+JMlMGmw4LtTYU1ZT2Rbf&#10;RsHu2gznn+nYHj6PeZu/Za9F5nKlHh/GzTuIQGO4hf/bH1rBbAF/X+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LkfcYAAADbAAAADwAAAAAAAAAAAAAAAACYAgAAZHJz&#10;L2Rvd25yZXYueG1sUEsFBgAAAAAEAAQA9QAAAIsDAAAAAA==&#10;">
                    <v:stroke dashstyle="dash"/>
                    <v:textbox>
                      <w:txbxContent>
                        <w:p w:rsidR="006477B0" w:rsidRDefault="006477B0" w:rsidP="004A52E8">
                          <w:pPr>
                            <w:jc w:val="center"/>
                            <w:rPr>
                              <w:rFonts w:ascii="Times New Roman" w:hAnsi="Times New Roman" w:cs="Times New Roman"/>
                              <w:sz w:val="24"/>
                              <w:szCs w:val="24"/>
                            </w:rPr>
                          </w:pPr>
                        </w:p>
                        <w:p w:rsidR="006477B0" w:rsidRDefault="006477B0" w:rsidP="004A52E8">
                          <w:pPr>
                            <w:jc w:val="center"/>
                            <w:rPr>
                              <w:rFonts w:ascii="Times New Roman" w:hAnsi="Times New Roman" w:cs="Times New Roman"/>
                              <w:sz w:val="24"/>
                              <w:szCs w:val="24"/>
                            </w:rPr>
                          </w:pPr>
                        </w:p>
                        <w:p w:rsidR="006477B0" w:rsidRPr="00AA6DD7" w:rsidRDefault="006477B0" w:rsidP="004A52E8">
                          <w:pPr>
                            <w:rPr>
                              <w:rFonts w:ascii="Times New Roman" w:hAnsi="Times New Roman" w:cs="Times New Roman"/>
                              <w:b/>
                              <w:sz w:val="24"/>
                              <w:szCs w:val="24"/>
                            </w:rPr>
                          </w:pPr>
                          <w:r w:rsidRPr="00AA6DD7">
                            <w:rPr>
                              <w:rFonts w:ascii="Times New Roman" w:hAnsi="Times New Roman" w:cs="Times New Roman"/>
                              <w:b/>
                              <w:sz w:val="24"/>
                              <w:szCs w:val="24"/>
                            </w:rPr>
                            <w:t>Страхователи</w:t>
                          </w:r>
                        </w:p>
                      </w:txbxContent>
                    </v:textbox>
                  </v:roundrect>
                  <v:roundrect id="AutoShape 8" o:spid="_x0000_s1033" style="position:absolute;left:8603;top:6645;width:1584;height:9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bbuL4A&#10;AADbAAAADwAAAGRycy9kb3ducmV2LnhtbERPz2vCMBS+C/sfwht403QTnFajjMHA22in92fzbIvN&#10;S0myNv3vzWHg8eP7vT9G04mBnG8tK3hbZiCIK6tbrhWcf78XGxA+IGvsLJOCiTwcDy+zPebajlzQ&#10;UIZapBD2OSpoQuhzKX3VkEG/tD1x4m7WGQwJulpqh2MKN518z7K1NNhyamiwp6+Gqnv5ZxRc7DBu&#10;48qepvLnOhVuFYvqGpWav8bPHYhAMTzF/+6TVvCR1qcv6QfIw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G27i+AAAA2wAAAA8AAAAAAAAAAAAAAAAAmAIAAGRycy9kb3ducmV2&#10;LnhtbFBLBQYAAAAABAAEAPUAAACDAwAAAAA=&#10;" stroked="f">
                    <v:textbox>
                      <w:txbxContent>
                        <w:p w:rsidR="006477B0" w:rsidRPr="00335432" w:rsidRDefault="006477B0" w:rsidP="004A52E8">
                          <w:pPr>
                            <w:jc w:val="center"/>
                            <w:rPr>
                              <w:rFonts w:ascii="Times New Roman" w:hAnsi="Times New Roman" w:cs="Times New Roman"/>
                              <w:sz w:val="20"/>
                              <w:szCs w:val="20"/>
                            </w:rPr>
                          </w:pPr>
                          <w:r w:rsidRPr="00335432">
                            <w:rPr>
                              <w:rFonts w:ascii="Times New Roman" w:hAnsi="Times New Roman" w:cs="Times New Roman"/>
                              <w:sz w:val="20"/>
                              <w:szCs w:val="20"/>
                            </w:rPr>
                            <w:t>Оказание медицинской помощи</w:t>
                          </w:r>
                        </w:p>
                      </w:txbxContent>
                    </v:textbox>
                  </v:roundrect>
                  <v:roundrect id="AutoShape 9" o:spid="_x0000_s1034" style="position:absolute;left:6693;top:7503;width:1910;height:6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2UcMA&#10;AADbAAAADwAAAGRycy9kb3ducmV2LnhtbESPQWsCMRSE7wX/Q3hCbzWxYKurUUSo9Fa6evD43Dx3&#10;Fzcva5Jdt/31TaHQ4zAz3zCrzWAb0ZMPtWMN04kCQVw4U3Op4Xh4e5qDCBHZYOOYNHxRgM169LDC&#10;zLg7f1Kfx1IkCIcMNVQxtpmUoajIYpi4ljh5F+ctxiR9KY3He4LbRj4r9SIt1pwWKmxpV1FxzTur&#10;oTCqU/7UfyzOs5h/992N5f6m9eN42C5BRBrif/iv/W40vE7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M2UcMAAADbAAAADwAAAAAAAAAAAAAAAACYAgAAZHJzL2Rv&#10;d25yZXYueG1sUEsFBgAAAAAEAAQA9QAAAIgDAAAAAA==&#10;">
                    <v:textbox>
                      <w:txbxContent>
                        <w:p w:rsidR="006477B0" w:rsidRPr="00335432" w:rsidRDefault="006477B0" w:rsidP="004A52E8">
                          <w:pPr>
                            <w:jc w:val="center"/>
                            <w:rPr>
                              <w:rFonts w:ascii="Times New Roman" w:hAnsi="Times New Roman" w:cs="Times New Roman"/>
                              <w:b/>
                              <w:sz w:val="20"/>
                              <w:szCs w:val="20"/>
                            </w:rPr>
                          </w:pPr>
                          <w:r w:rsidRPr="00335432">
                            <w:rPr>
                              <w:rFonts w:ascii="Times New Roman" w:hAnsi="Times New Roman" w:cs="Times New Roman"/>
                              <w:b/>
                              <w:sz w:val="20"/>
                              <w:szCs w:val="20"/>
                            </w:rPr>
                            <w:t>Застрахованные лица</w:t>
                          </w:r>
                        </w:p>
                      </w:txbxContent>
                    </v:textbox>
                  </v:roundrect>
                  <v:roundrect id="AutoShape 10" o:spid="_x0000_s1035" style="position:absolute;left:10040;top:6356;width:2029;height:7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GoJsMA&#10;AADbAAAADwAAAGRycy9kb3ducmV2LnhtbESPQWsCMRSE74L/ITyhN00UWtvVKCJYeitde+jxuXnd&#10;Xbp5WZPsuu2vbwTB4zAz3zDr7WAb0ZMPtWMN85kCQVw4U3Op4fN4mD6DCBHZYOOYNPxSgO1mPFpj&#10;ZtyFP6jPYykShEOGGqoY20zKUFRkMcxcS5y8b+ctxiR9KY3HS4LbRi6UepIWa04LFba0r6j4yTur&#10;oTCqU/6rf385Pcb8r+/OLF/PWj9Mht0KRKQh3sO39pvRs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GoJsMAAADbAAAADwAAAAAAAAAAAAAAAACYAgAAZHJzL2Rv&#10;d25yZXYueG1sUEsFBgAAAAAEAAQA9QAAAIgDAAAAAA==&#10;">
                    <v:textbox>
                      <w:txbxContent>
                        <w:p w:rsidR="006477B0" w:rsidRPr="00335432" w:rsidRDefault="006477B0" w:rsidP="004A52E8">
                          <w:pPr>
                            <w:jc w:val="center"/>
                            <w:rPr>
                              <w:rFonts w:ascii="Times New Roman" w:hAnsi="Times New Roman" w:cs="Times New Roman"/>
                              <w:b/>
                              <w:sz w:val="20"/>
                              <w:szCs w:val="20"/>
                            </w:rPr>
                          </w:pPr>
                          <w:r w:rsidRPr="00335432">
                            <w:rPr>
                              <w:rFonts w:ascii="Times New Roman" w:hAnsi="Times New Roman" w:cs="Times New Roman"/>
                              <w:b/>
                              <w:sz w:val="20"/>
                              <w:szCs w:val="20"/>
                            </w:rPr>
                            <w:t>Медицинские организации</w:t>
                          </w:r>
                        </w:p>
                      </w:txbxContent>
                    </v:textbox>
                  </v:roundrect>
                  <v:roundrect id="AutoShape 11" o:spid="_x0000_s1036" style="position:absolute;left:5697;top:1570;width:4144;height:2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NFSsUA&#10;AADbAAAADwAAAGRycy9kb3ducmV2LnhtbESPT2vCQBTE74V+h+UJvdWN/adEVymBQnPwYKp4fWSf&#10;SUj2bbq7jbGfvisUPA4z8xtmtRlNJwZyvrGsYDZNQBCXVjdcKdh/fTwuQPiArLGzTAou5GGzvr9b&#10;YartmXc0FKESEcI+RQV1CH0qpS9rMuintieO3sk6gyFKV0nt8BzhppNPSfImDTYcF2rsKaupbIsf&#10;o2B3aYbv35exPWyPeZvPs9cic7lSD5PxfQki0Bhu4f/2p1Ywf4brl/gD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0VKxQAAANsAAAAPAAAAAAAAAAAAAAAAAJgCAABkcnMv&#10;ZG93bnJldi54bWxQSwUGAAAAAAQABAD1AAAAigMAAAAA&#10;">
                    <v:stroke dashstyle="dash"/>
                    <v:textbox>
                      <w:txbxContent>
                        <w:p w:rsidR="006477B0" w:rsidRPr="00AA6DD7" w:rsidRDefault="006477B0" w:rsidP="004A52E8">
                          <w:pPr>
                            <w:jc w:val="right"/>
                            <w:rPr>
                              <w:rFonts w:ascii="Times New Roman" w:hAnsi="Times New Roman" w:cs="Times New Roman"/>
                              <w:b/>
                              <w:sz w:val="24"/>
                              <w:szCs w:val="24"/>
                            </w:rPr>
                          </w:pPr>
                          <w:r w:rsidRPr="00AA6DD7">
                            <w:rPr>
                              <w:rFonts w:ascii="Times New Roman" w:hAnsi="Times New Roman" w:cs="Times New Roman"/>
                              <w:b/>
                              <w:sz w:val="24"/>
                              <w:szCs w:val="24"/>
                            </w:rPr>
                            <w:t>Страховщики</w:t>
                          </w:r>
                        </w:p>
                      </w:txbxContent>
                    </v:textbox>
                  </v:roundrect>
                  <v:roundrect id="AutoShape 12" o:spid="_x0000_s1037" style="position:absolute;left:4893;top:6151;width:1800;height:6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VycQA&#10;AADbAAAADwAAAGRycy9kb3ducmV2LnhtbESPzWrDMBCE74W8g9hCb43U0ubHjRJCoaW3UCeHHDfW&#10;xja1Vo4kO26fPioEchxm5htmsRpsI3ryoXas4WmsQBAXztRcathtPx5nIEJENtg4Jg2/FGC1HN0t&#10;MDPuzN/U57EUCcIhQw1VjG0mZSgqshjGriVO3tF5izFJX0rj8ZzgtpHPSk2kxZrTQoUtvVdU/OSd&#10;1VAY1Sm/7zfzw2vM//ruxPLzpPXD/bB+AxFpiLfwtf1lNExf4P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0lcnEAAAA2wAAAA8AAAAAAAAAAAAAAAAAmAIAAGRycy9k&#10;b3ducmV2LnhtbFBLBQYAAAAABAAEAPUAAACJAwAAAAA=&#10;">
                    <v:textbox>
                      <w:txbxContent>
                        <w:p w:rsidR="006477B0" w:rsidRPr="00335432" w:rsidRDefault="006477B0" w:rsidP="004A52E8">
                          <w:pPr>
                            <w:jc w:val="center"/>
                            <w:rPr>
                              <w:rFonts w:ascii="Times New Roman" w:hAnsi="Times New Roman" w:cs="Times New Roman"/>
                              <w:sz w:val="20"/>
                              <w:szCs w:val="20"/>
                            </w:rPr>
                          </w:pPr>
                          <w:r w:rsidRPr="00335432">
                            <w:rPr>
                              <w:rFonts w:ascii="Times New Roman" w:hAnsi="Times New Roman" w:cs="Times New Roman"/>
                              <w:sz w:val="20"/>
                              <w:szCs w:val="20"/>
                            </w:rPr>
                            <w:t>Местная администрация</w:t>
                          </w:r>
                        </w:p>
                      </w:txbxContent>
                    </v:textbox>
                  </v:roundrect>
                  <v:roundrect id="AutoShape 13" o:spid="_x0000_s1038" style="position:absolute;left:3173;top:6233;width:1547;height:5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wUsMA&#10;AADbAAAADwAAAGRycy9kb3ducmV2LnhtbESPQWsCMRSE7wX/Q3iCN00sWO1qFCm0eCtdPfT43Lzu&#10;Lt28rEl23fbXN4LQ4zAz3zCb3WAb0ZMPtWMN85kCQVw4U3Op4XR8na5AhIhssHFMGn4owG47ethg&#10;ZtyVP6jPYykShEOGGqoY20zKUFRkMcxcS5y8L+ctxiR9KY3Ha4LbRj4q9SQt1pwWKmzppaLiO++s&#10;hsKoTvnP/v35vIj5b99dWL5dtJ6Mh/0aRKQh/ofv7YPRsFz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gwUsMAAADbAAAADwAAAAAAAAAAAAAAAACYAgAAZHJzL2Rv&#10;d25yZXYueG1sUEsFBgAAAAAEAAQA9QAAAIgDAAAAAA==&#10;">
                    <v:textbox>
                      <w:txbxContent>
                        <w:p w:rsidR="006477B0" w:rsidRPr="00335432" w:rsidRDefault="006477B0" w:rsidP="004A52E8">
                          <w:pPr>
                            <w:jc w:val="center"/>
                            <w:rPr>
                              <w:rFonts w:ascii="Times New Roman" w:hAnsi="Times New Roman" w:cs="Times New Roman"/>
                              <w:sz w:val="20"/>
                              <w:szCs w:val="20"/>
                            </w:rPr>
                          </w:pPr>
                          <w:r w:rsidRPr="00335432">
                            <w:rPr>
                              <w:rFonts w:ascii="Times New Roman" w:hAnsi="Times New Roman" w:cs="Times New Roman"/>
                              <w:sz w:val="20"/>
                              <w:szCs w:val="20"/>
                            </w:rPr>
                            <w:t>Работодатели</w:t>
                          </w:r>
                        </w:p>
                      </w:txbxContent>
                    </v:textbox>
                  </v:roundrect>
                  <v:roundrect id="AutoShape 14" o:spid="_x0000_s1039" style="position:absolute;left:5860;top:1771;width:1262;height:5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quJcMA&#10;AADbAAAADwAAAGRycy9kb3ducmV2LnhtbESPQWsCMRSE74X+h/AEbzWxoK2rUUpB6a249uDxuXnu&#10;Lm5e1iS7bvvrTaHQ4zAz3zCrzWAb0ZMPtWMN04kCQVw4U3Op4euwfXoFESKywcYxafimAJv148MK&#10;M+NuvKc+j6VIEA4ZaqhibDMpQ1GRxTBxLXHyzs5bjEn6UhqPtwS3jXxWai4t1pwWKmzpvaLikndW&#10;Q2FUp/yx/1ycZjH/6bsry91V6/FoeFuCiDTE//Bf+8NoeJn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quJcMAAADbAAAADwAAAAAAAAAAAAAAAACYAgAAZHJzL2Rv&#10;d25yZXYueG1sUEsFBgAAAAAEAAQA9QAAAIgDAAAAAA==&#10;">
                    <v:textbox>
                      <w:txbxContent>
                        <w:p w:rsidR="006477B0" w:rsidRPr="0020712A" w:rsidRDefault="006477B0" w:rsidP="004A52E8">
                          <w:pPr>
                            <w:jc w:val="center"/>
                            <w:rPr>
                              <w:rFonts w:ascii="Times New Roman" w:hAnsi="Times New Roman" w:cs="Times New Roman"/>
                            </w:rPr>
                          </w:pPr>
                          <w:r w:rsidRPr="0020712A">
                            <w:rPr>
                              <w:rFonts w:ascii="Times New Roman" w:hAnsi="Times New Roman" w:cs="Times New Roman"/>
                            </w:rPr>
                            <w:t>ФФОМС</w:t>
                          </w:r>
                        </w:p>
                      </w:txbxContent>
                    </v:textbox>
                  </v:roundrect>
                  <v:roundrect id="AutoShape 15" o:spid="_x0000_s1040" style="position:absolute;left:8268;top:5399;width:1352;height:6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9DzMIA&#10;AADbAAAADwAAAGRycy9kb3ducmV2LnhtbESPQWvCQBSE70L/w/KE3nRjBa3RVUqh4K0ktfdn9pkE&#10;s2/D7jbZ/PtuQehxmJlvmMMpmk4M5HxrWcFqmYEgrqxuuVZw+fpYvILwAVljZ5kUTOThdHyaHTDX&#10;duSChjLUIkHY56igCaHPpfRVQwb90vbEybtZZzAk6WqpHY4Jbjr5kmUbabDltNBgT+8NVffyxyj4&#10;tsO4i2t7nsrP61S4dSyqa1TqeR7f9iACxfAffrTPWsF2C39f0g+Qx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0PMwgAAANsAAAAPAAAAAAAAAAAAAAAAAJgCAABkcnMvZG93&#10;bnJldi54bWxQSwUGAAAAAAQABAD1AAAAhwMAAAAA&#10;" stroked="f">
                    <v:textbox>
                      <w:txbxContent>
                        <w:p w:rsidR="006477B0" w:rsidRPr="00F73EF1" w:rsidRDefault="006477B0" w:rsidP="004A52E8">
                          <w:pPr>
                            <w:jc w:val="center"/>
                            <w:rPr>
                              <w:rFonts w:ascii="Times New Roman" w:hAnsi="Times New Roman" w:cs="Times New Roman"/>
                              <w:sz w:val="18"/>
                              <w:szCs w:val="18"/>
                            </w:rPr>
                          </w:pPr>
                          <w:r w:rsidRPr="00F73EF1">
                            <w:rPr>
                              <w:rFonts w:ascii="Times New Roman" w:hAnsi="Times New Roman" w:cs="Times New Roman"/>
                              <w:sz w:val="18"/>
                              <w:szCs w:val="18"/>
                            </w:rPr>
                            <w:t>Включение в реестр</w:t>
                          </w:r>
                        </w:p>
                      </w:txbxContent>
                    </v:textbox>
                  </v:roundrect>
                  <v:roundrect id="AutoShape 16" o:spid="_x0000_s1041" style="position:absolute;left:10745;top:4920;width:1609;height:9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DXvr4A&#10;AADbAAAADwAAAGRycy9kb3ducmV2LnhtbERPz2vCMBS+C/sfwht403QTnFajjMHA22in92fzbIvN&#10;S0myNv3vzWHg8eP7vT9G04mBnG8tK3hbZiCIK6tbrhWcf78XGxA+IGvsLJOCiTwcDy+zPebajlzQ&#10;UIZapBD2OSpoQuhzKX3VkEG/tD1x4m7WGQwJulpqh2MKN518z7K1NNhyamiwp6+Gqnv5ZxRc7DBu&#10;48qepvLnOhVuFYvqGpWav8bPHYhAMTzF/+6TVvCRxqYv6QfIw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w176+AAAA2wAAAA8AAAAAAAAAAAAAAAAAmAIAAGRycy9kb3ducmV2&#10;LnhtbFBLBQYAAAAABAAEAPUAAACDAwAAAAA=&#10;" stroked="f">
                    <v:textbox>
                      <w:txbxContent>
                        <w:p w:rsidR="006477B0" w:rsidRPr="00805385" w:rsidRDefault="006477B0" w:rsidP="004A52E8">
                          <w:pPr>
                            <w:jc w:val="center"/>
                            <w:rPr>
                              <w:rFonts w:ascii="Times New Roman" w:hAnsi="Times New Roman" w:cs="Times New Roman"/>
                              <w:sz w:val="20"/>
                              <w:szCs w:val="20"/>
                            </w:rPr>
                          </w:pPr>
                          <w:r w:rsidRPr="00805385">
                            <w:rPr>
                              <w:rFonts w:ascii="Times New Roman" w:hAnsi="Times New Roman" w:cs="Times New Roman"/>
                              <w:sz w:val="20"/>
                              <w:szCs w:val="20"/>
                            </w:rPr>
                            <w:t>Оплата медицинской помощи</w:t>
                          </w:r>
                        </w:p>
                      </w:txbxContent>
                    </v:textbox>
                  </v:roundrect>
                  <v:roundrect id="AutoShape 17" o:spid="_x0000_s1042" style="position:absolute;left:7911;top:3883;width:815;height:4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6V8MA&#10;AADbAAAADwAAAGRycy9kb3ducmV2LnhtbESPQWsCMRSE7wX/Q3hCbzWxYKurUUSo9Fa6evD43Dx3&#10;Fzcva5Jdt/31TaHQ4zAz3zCrzWAb0ZMPtWMN04kCQVw4U3Op4Xh4e5qDCBHZYOOYNHxRgM169LDC&#10;zLg7f1Kfx1IkCIcMNVQxtpmUoajIYpi4ljh5F+ctxiR9KY3He4LbRj4r9SIt1pwWKmxpV1FxzTur&#10;oTCqU/7UfyzOs5h/992N5f6m9eN42C5BRBrif/iv/W40vC7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U6V8MAAADbAAAADwAAAAAAAAAAAAAAAACYAgAAZHJzL2Rv&#10;d25yZXYueG1sUEsFBgAAAAAEAAQA9QAAAIgDAAAAAA==&#10;">
                    <v:textbox>
                      <w:txbxContent>
                        <w:p w:rsidR="006477B0" w:rsidRPr="00335432" w:rsidRDefault="006477B0" w:rsidP="004A52E8">
                          <w:pPr>
                            <w:jc w:val="center"/>
                            <w:rPr>
                              <w:rFonts w:ascii="Times New Roman" w:hAnsi="Times New Roman" w:cs="Times New Roman"/>
                              <w:sz w:val="20"/>
                              <w:szCs w:val="20"/>
                            </w:rPr>
                          </w:pPr>
                          <w:r w:rsidRPr="00335432">
                            <w:rPr>
                              <w:rFonts w:ascii="Times New Roman" w:hAnsi="Times New Roman" w:cs="Times New Roman"/>
                              <w:sz w:val="20"/>
                              <w:szCs w:val="20"/>
                            </w:rPr>
                            <w:t>СМО</w:t>
                          </w:r>
                        </w:p>
                      </w:txbxContent>
                    </v:textbox>
                  </v:roundrect>
                  <v:roundrect id="AutoShape 18" o:spid="_x0000_s1043" style="position:absolute;left:6878;top:2883;width:1262;height:4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j7cAA&#10;AADbAAAADwAAAGRycy9kb3ducmV2LnhtbERPz2vCMBS+C/4P4Qm7aeJA0c4oMtjwNqwePL41b21Z&#10;81KTtHb7681B8Pjx/d7sBtuInnyoHWuYzxQI4sKZmksN59PHdAUiRGSDjWPS8EcBdtvxaIOZcTc+&#10;Up/HUqQQDhlqqGJsMylDUZHFMHMtceJ+nLcYE/SlNB5vKdw28lWppbRYc2qosKX3iorfvLMaCqM6&#10;5S/91/p7EfP/vruy/Lxq/TIZ9m8gIg3xKX64D0bDKq1P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rj7cAAAADbAAAADwAAAAAAAAAAAAAAAACYAgAAZHJzL2Rvd25y&#10;ZXYueG1sUEsFBgAAAAAEAAQA9QAAAIUDAAAAAA==&#10;">
                    <v:textbox>
                      <w:txbxContent>
                        <w:p w:rsidR="006477B0" w:rsidRPr="00FB6878" w:rsidRDefault="006477B0" w:rsidP="004A52E8">
                          <w:pPr>
                            <w:jc w:val="center"/>
                            <w:rPr>
                              <w:rFonts w:ascii="Times New Roman" w:hAnsi="Times New Roman" w:cs="Times New Roman"/>
                              <w:sz w:val="24"/>
                              <w:szCs w:val="24"/>
                            </w:rPr>
                          </w:pPr>
                          <w:r w:rsidRPr="00FB6878">
                            <w:rPr>
                              <w:rFonts w:ascii="Times New Roman" w:hAnsi="Times New Roman" w:cs="Times New Roman"/>
                              <w:sz w:val="24"/>
                              <w:szCs w:val="24"/>
                            </w:rPr>
                            <w:t>ТФОМС</w:t>
                          </w:r>
                        </w:p>
                      </w:txbxContent>
                    </v:textbox>
                  </v:roundrect>
                  <v:roundrect id="AutoShape 19" o:spid="_x0000_s1044" style="position:absolute;left:8399;top:3032;width:1392;height:7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8OBMEA&#10;AADbAAAADwAAAGRycy9kb3ducmV2LnhtbESPQWvCQBSE70L/w/IKvenGCmJTVykFwVtJ1Psz+0yC&#10;2bdhd002/75bKHgcZuYbZruPphMDOd9aVrBcZCCIK6tbrhWcT4f5BoQPyBo7y6RgIg/73ctsi7m2&#10;Ixc0lKEWCcI+RwVNCH0upa8aMugXtidO3s06gyFJV0vtcExw08n3LFtLgy2nhQZ7+m6oupcPo+Bi&#10;h/EjruxxKn+uU+FWsaiuUam31/j1CSJQDM/wf/uoFWyW8Pcl/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fDgTBAAAA2wAAAA8AAAAAAAAAAAAAAAAAmAIAAGRycy9kb3du&#10;cmV2LnhtbFBLBQYAAAAABAAEAPUAAACGAwAAAAA=&#10;" stroked="f">
                    <v:textbox>
                      <w:txbxContent>
                        <w:p w:rsidR="006477B0" w:rsidRPr="00335432" w:rsidRDefault="006477B0" w:rsidP="004A52E8">
                          <w:pPr>
                            <w:jc w:val="center"/>
                            <w:rPr>
                              <w:rFonts w:ascii="Times New Roman" w:hAnsi="Times New Roman" w:cs="Times New Roman"/>
                              <w:sz w:val="20"/>
                              <w:szCs w:val="20"/>
                            </w:rPr>
                          </w:pPr>
                          <w:r w:rsidRPr="00335432">
                            <w:rPr>
                              <w:rFonts w:ascii="Times New Roman" w:hAnsi="Times New Roman" w:cs="Times New Roman"/>
                              <w:sz w:val="20"/>
                              <w:szCs w:val="20"/>
                            </w:rPr>
                            <w:t>Включение в реестр</w:t>
                          </w:r>
                        </w:p>
                      </w:txbxContent>
                    </v:textbox>
                  </v:roundrect>
                  <v:roundrect id="AutoShape 20" o:spid="_x0000_s1045" style="position:absolute;left:2913;top:7899;width:1901;height:4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2Qc8EA&#10;AADbAAAADwAAAGRycy9kb3ducmV2LnhtbESPQWvCQBSE7wX/w/KE3upGhWJTV5FCwVtJ1Psz+0yC&#10;2bdhd5ts/n1XEHocZuYbZruPphMDOd9aVrBcZCCIK6tbrhWcT99vGxA+IGvsLJOCiTzsd7OXLeba&#10;jlzQUIZaJAj7HBU0IfS5lL5qyKBf2J44eTfrDIYkXS21wzHBTSdXWfYuDbacFhrs6auh6l7+GgUX&#10;O4wfcW2PU/lznQq3jkV1jUq9zuPhE0SgGP7Dz/ZRK9is4PEl/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NkHPBAAAA2wAAAA8AAAAAAAAAAAAAAAAAmAIAAGRycy9kb3du&#10;cmV2LnhtbFBLBQYAAAAABAAEAPUAAACGAwAAAAA=&#10;" stroked="f">
                    <v:textbox>
                      <w:txbxContent>
                        <w:p w:rsidR="006477B0" w:rsidRPr="00335432" w:rsidRDefault="006477B0" w:rsidP="004A52E8">
                          <w:pPr>
                            <w:jc w:val="center"/>
                            <w:rPr>
                              <w:rFonts w:ascii="Times New Roman" w:hAnsi="Times New Roman" w:cs="Times New Roman"/>
                            </w:rPr>
                          </w:pPr>
                          <w:r w:rsidRPr="00335432">
                            <w:rPr>
                              <w:rFonts w:ascii="Times New Roman" w:hAnsi="Times New Roman" w:cs="Times New Roman"/>
                            </w:rPr>
                            <w:t>Лицензирование</w:t>
                          </w:r>
                        </w:p>
                      </w:txbxContent>
                    </v:textbox>
                  </v:roundrect>
                  <v:roundrect id="AutoShape 21" o:spid="_x0000_s1046" style="position:absolute;left:6878;top:2368;width:1333;height:3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E16MEA&#10;AADbAAAADwAAAGRycy9kb3ducmV2LnhtbESPwWrDMBBE74H+g9hCb4ncGkLiRgmhUMit2EnuG2tr&#10;m1grI6m2/PdVoZDjMDNvmN0hml6M5HxnWcHrKgNBXFvdcaPgcv5cbkD4gKyxt0wKZvJw2D8tdlho&#10;O3FJYxUakSDsC1TQhjAUUvq6JYN+ZQfi5H1bZzAk6RqpHU4Jbnr5lmVrabDjtNDiQB8t1ffqxyi4&#10;2nHaxtye5urrNpcuj2V9i0q9PMfjO4hAMTzC/+2TVrDJ4e9L+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NejBAAAA2wAAAA8AAAAAAAAAAAAAAAAAmAIAAGRycy9kb3du&#10;cmV2LnhtbFBLBQYAAAAABAAEAPUAAACGAwAAAAA=&#10;" stroked="f">
                    <v:textbox>
                      <w:txbxContent>
                        <w:p w:rsidR="006477B0" w:rsidRPr="0020712A" w:rsidRDefault="006477B0" w:rsidP="004A52E8">
                          <w:pPr>
                            <w:jc w:val="center"/>
                            <w:rPr>
                              <w:rFonts w:ascii="Times New Roman" w:hAnsi="Times New Roman" w:cs="Times New Roman"/>
                              <w:sz w:val="20"/>
                              <w:szCs w:val="20"/>
                            </w:rPr>
                          </w:pPr>
                          <w:r w:rsidRPr="0020712A">
                            <w:rPr>
                              <w:rFonts w:ascii="Times New Roman" w:hAnsi="Times New Roman" w:cs="Times New Roman"/>
                              <w:sz w:val="20"/>
                              <w:szCs w:val="20"/>
                            </w:rPr>
                            <w:t>Субвенции</w:t>
                          </w:r>
                        </w:p>
                      </w:txbxContent>
                    </v:textbox>
                  </v:roundrect>
                  <v:roundrect id="AutoShape 22" o:spid="_x0000_s1047" style="position:absolute;left:6484;top:3349;width:1915;height:4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tnMIA&#10;AADbAAAADwAAAGRycy9kb3ducmV2LnhtbESPQWvCQBSE70L/w/IK3nSjFrGpq5SC4K0k2vsz+5oE&#10;s2/D7pps/n23UOhxmJlvmP0xmk4M5HxrWcFqmYEgrqxuuVZwvZwWOxA+IGvsLJOCiTwcD0+zPeba&#10;jlzQUIZaJAj7HBU0IfS5lL5qyKBf2p44ed/WGQxJulpqh2OCm06us2wrDbacFhrs6aOh6l4+jIIv&#10;O4yvcWPPU/l5mwq3iUV1i0rNn+P7G4hAMfyH/9pnrWD3Ar9f0g+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K2cwgAAANsAAAAPAAAAAAAAAAAAAAAAAJgCAABkcnMvZG93&#10;bnJldi54bWxQSwUGAAAAAAQABAD1AAAAhwMAAAAA&#10;" stroked="f">
                    <v:textbox>
                      <w:txbxContent>
                        <w:p w:rsidR="006477B0" w:rsidRPr="00335432" w:rsidRDefault="006477B0" w:rsidP="004A52E8">
                          <w:pPr>
                            <w:jc w:val="center"/>
                            <w:rPr>
                              <w:rFonts w:ascii="Times New Roman" w:hAnsi="Times New Roman" w:cs="Times New Roman"/>
                            </w:rPr>
                          </w:pPr>
                          <w:r w:rsidRPr="00335432">
                            <w:rPr>
                              <w:rFonts w:ascii="Times New Roman" w:hAnsi="Times New Roman" w:cs="Times New Roman"/>
                            </w:rPr>
                            <w:t>Финансирование</w:t>
                          </w:r>
                        </w:p>
                      </w:txbxContent>
                    </v:textbox>
                  </v:roundrect>
                  <v:shapetype id="_x0000_t32" coordsize="21600,21600" o:spt="32" o:oned="t" path="m,l21600,21600e" filled="f">
                    <v:path arrowok="t" fillok="f" o:connecttype="none"/>
                    <o:lock v:ext="edit" shapetype="t"/>
                  </v:shapetype>
                  <v:shape id="AutoShape 23" o:spid="_x0000_s1048" type="#_x0000_t32" style="position:absolute;left:5650;top:7857;width:104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AMScMAAADbAAAADwAAAGRycy9kb3ducmV2LnhtbESPQWvCQBSE7wX/w/IEL0U3EZS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wDEnDAAAA2wAAAA8AAAAAAAAAAAAA&#10;AAAAoQIAAGRycy9kb3ducmV2LnhtbFBLBQYAAAAABAAEAPkAAACRAwAAAAA=&#10;"/>
                  <v:shape id="AutoShape 24" o:spid="_x0000_s1049" type="#_x0000_t32" style="position:absolute;left:5650;top:6847;width:0;height:10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W4M8EAAADbAAAADwAAAGRycy9kb3ducmV2LnhtbESPQYvCMBSE78L+h/AWvGm6wopUo6iw&#10;IHsRXUGPj+bZBpuX0sSm/nsjCHscZuYbZrHqbS06ar1xrOBrnIEgLpw2XCo4/f2MZiB8QNZYOyYF&#10;D/KwWn4MFphrF/lA3TGUIkHY56igCqHJpfRFRRb92DXEybu61mJIsi2lbjEmuK3lJMum0qLhtFBh&#10;Q9uKitvxbhWYuDdds9vGze/54nUk8/h2RqnhZ7+egwjUh//wu73TCmZTeH1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bgzwQAAANsAAAAPAAAAAAAAAAAAAAAA&#10;AKECAABkcnMvZG93bnJldi54bWxQSwUGAAAAAAQABAD5AAAAjwMAAAAA&#10;">
                    <v:stroke endarrow="block"/>
                  </v:shape>
                  <v:shape id="AutoShape 25" o:spid="_x0000_s1050" style="position:absolute;left:8603;top:7060;width:2750;height:1133;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b78UA&#10;AADbAAAADwAAAGRycy9kb3ducmV2LnhtbESPQWvCQBCF7wX/wzJCL0U39qAhuooKLZbioVbwOmbH&#10;JJidjbtrjP++WxA8Pt68782bLTpTi5acrywrGA0TEMS51RUXCva/H4MUhA/IGmvLpOBOHhbz3ssM&#10;M21v/EPtLhQiQthnqKAMocmk9HlJBv3QNsTRO1lnMETpCqkd3iLc1PI9ScbSYMWxocSG1iXl593V&#10;xDdWly+zGru31i+Pn/dDyLffk1Sp1363nIII1IXn8SO90QrSCfxviQC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dvvxQAAANsAAAAPAAAAAAAAAAAAAAAAAJgCAABkcnMv&#10;ZG93bnJldi54bWxQSwUGAAAAAAQABAD1AAAAigMAAAAA&#10;" path="m21600,6079l15126,r,2912l12427,2912c5564,2912,,7052,,12158r,9442l6474,21600r,-9442c6474,10550,9139,9246,12427,9246r2699,l15126,12158,21600,6079xe">
                    <v:stroke joinstyle="miter"/>
                    <v:path o:connecttype="custom" o:connectlocs="31,0;31,2;7,3;45,1" o:connectangles="270,90,90,0" textboxrect="12426,2917,18230,9246"/>
                  </v:shape>
                  <v:shape id="AutoShape 26" o:spid="_x0000_s1051" type="#_x0000_t32" style="position:absolute;left:4772;top:7377;width:1;height:9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gNQ8IAAADbAAAADwAAAGRycy9kb3ducmV2LnhtbERPu2rDMBTdA/0HcQvdYrkZSnAjmyQQ&#10;UvBQ6obMt9b1A1tXrqXEdr++GgodD+e9y2bTizuNrrWs4DmKQRCXVrdcK7h8ntZbEM4ja+wtk4KF&#10;HGTpw2qHibYTf9C98LUIIewSVNB4PyRSurIhgy6yA3HgKjsa9AGOtdQjTiHc9HITxy/SYMuhocGB&#10;jg2VXXEzCqrDz+Z65jy/FPuvaulccXr/XpR6epz3ryA8zf5f/Od+0wq2YWz4En6AT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6gNQ8IAAADbAAAADwAAAAAAAAAAAAAA&#10;AAChAgAAZHJzL2Rvd25yZXYueG1sUEsFBgAAAAAEAAQA+QAAAJADAAAAAA==&#10;">
                    <v:stroke dashstyle="1 1" endcap="round"/>
                  </v:shape>
                  <v:shape id="AutoShape 27" o:spid="_x0000_s1052" type="#_x0000_t32" style="position:absolute;left:4772;top:8345;width:69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So2MUAAADbAAAADwAAAGRycy9kb3ducmV2LnhtbESPT2vCQBTE74V+h+UVvNWNHoqNrhIL&#10;oYUcpKn0/My+/MHs2zS7NYmf3i0UPA4z8xtmsxtNKy7Uu8aygsU8AkFcWN1wpeD4lT6vQDiPrLG1&#10;TAomcrDbPj5sMNZ24E+65L4SAcIuRgW1910spStqMujmtiMOXml7gz7IvpK6xyHATSuXUfQiDTYc&#10;Fmrs6K2m4pz/GgXl/rr8fucsO+bJqZzOLk8PP5NSs6cxWYPwNPp7+L/9oRWsXuHvS/gBcn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So2MUAAADbAAAADwAAAAAAAAAA&#10;AAAAAAChAgAAZHJzL2Rvd25yZXYueG1sUEsFBgAAAAAEAAQA+QAAAJMDAAAAAA==&#10;">
                    <v:stroke dashstyle="1 1" endcap="round"/>
                  </v:shape>
                  <v:shape id="AutoShape 28" o:spid="_x0000_s1053" type="#_x0000_t32" style="position:absolute;left:11723;top:7057;width:1;height:1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I9mMEAAADbAAAADwAAAGRycy9kb3ducmV2LnhtbERPzWrCQBC+F/oOyxS81Y0eikldRQWl&#10;KFbUPsCQHZNgdjZkNzF9+85B6PHj+58vB1erntpQeTYwGSegiHNvKy4M/Fy37zNQISJbrD2TgV8K&#10;sFy8vswxs/7BZ+ovsVASwiFDA2WMTaZ1yEtyGMa+IRbu5luHUWBbaNviQ8JdradJ8qEdViwNJTa0&#10;KSm/XzonJdOu2J13++Ps0H+v79f01B3S3pjR27D6BBVpiP/ip/vLGkhlvXyRH6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8j2YwQAAANsAAAAPAAAAAAAAAAAAAAAA&#10;AKECAABkcnMvZG93bnJldi54bWxQSwUGAAAAAAQABAD5AAAAjwMAAAAA&#10;">
                    <v:stroke dashstyle="1 1" endarrow="block" endcap="round"/>
                  </v:shape>
                  <v:shape id="AutoShape 29" o:spid="_x0000_s1054" type="#_x0000_t32" style="position:absolute;left:6941;top:2368;width:9;height:5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shape id="AutoShape 30" o:spid="_x0000_s1055" type="#_x0000_t32" style="position:absolute;left:3946;top:2588;width:9;height:36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lZosUAAADbAAAADwAAAGRycy9kb3ducmV2LnhtbESPQWvCQBSE7wX/w/KEXkrdKLTY6Coh&#10;UigBUaPg9ZF9TdJk34bs1qT/3i0Uehxm5htmvR1NK27Uu9qygvksAkFcWF1zqeByfn9egnAeWWNr&#10;mRT8kIPtZvKwxljbgU90y30pAoRdjAoq77tYSldUZNDNbEccvE/bG/RB9qXUPQ4Bblq5iKJXabDm&#10;sFBhR2lFRZN/GwV+/5S9fJ0OhyRn3iXH7Nok6VWpx+mYrEB4Gv1/+K/9oRW8LeD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lZosUAAADbAAAADwAAAAAAAAAA&#10;AAAAAAChAgAAZHJzL2Rvd25yZXYueG1sUEsFBgAAAAAEAAQA+QAAAJMDAAAAAA==&#10;"/>
                  <v:shape id="AutoShape 31" o:spid="_x0000_s1056" type="#_x0000_t32" style="position:absolute;left:3945;top:2368;width:1;height:2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uNdsIAAADbAAAADwAAAGRycy9kb3ducmV2LnhtbESPQWsCMRSE74L/ITyhN81aqejWKCoI&#10;0ouohXp8bF53g5uXZZNu1n/fCIUeh5n5hllteluLjlpvHCuYTjIQxIXThksFn9fDeAHCB2SNtWNS&#10;8CAPm/VwsMJcu8hn6i6hFAnCPkcFVQhNLqUvKrLoJ64hTt63ay2GJNtS6hZjgttavmbZXFo0nBYq&#10;bGhfUXG//FgFJp5M1xz3cffxdfM6knm8OaPUy6jfvoMI1If/8F/7qBUsZ/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uNdsIAAADbAAAADwAAAAAAAAAAAAAA&#10;AAChAgAAZHJzL2Rvd25yZXYueG1sUEsFBgAAAAAEAAQA+QAAAJADAAAAAA==&#10;">
                    <v:stroke endarrow="block"/>
                  </v:shape>
                  <v:shape id="AutoShape 32" o:spid="_x0000_s1057" type="#_x0000_t32" style="position:absolute;left:5172;top:2689;width:0;height:34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U/D8QAAADbAAAADwAAAGRycy9kb3ducmV2LnhtbESPQWsCMRSE74X+h/AEL0WzK0V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5T8PxAAAANsAAAAPAAAAAAAAAAAA&#10;AAAAAKECAABkcnMvZG93bnJldi54bWxQSwUGAAAAAAQABAD5AAAAkgMAAAAA&#10;"/>
                  <v:shape id="AutoShape 33" o:spid="_x0000_s1058" type="#_x0000_t32" style="position:absolute;left:5172;top:2368;width:1;height:3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6wmcMAAADbAAAADwAAAGRycy9kb3ducmV2LnhtbESPT2sCMRTE74V+h/AK3rrZFpS6GqUV&#10;BPFS/AN6fGyeu8HNy7KJm/XbN4LQ4zAzv2Hmy8E2oqfOG8cKPrIcBHHptOFKwfGwfv8C4QOyxsYx&#10;KbiTh+Xi9WWOhXaRd9TvQyUShH2BCuoQ2kJKX9Zk0WeuJU7exXUWQ5JdJXWHMcFtIz/zfCItGk4L&#10;Nba0qqm87m9WgYm/pm83q/izPZ29jmTuY2eUGr0N3zMQgYbwH362N1rBd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esJnDAAAA2wAAAA8AAAAAAAAAAAAA&#10;AAAAoQIAAGRycy9kb3ducmV2LnhtbFBLBQYAAAAABAAEAPkAAACRAwAAAAA=&#10;">
                    <v:stroke endarrow="block"/>
                  </v:shape>
                  <v:shape id="AutoShape 34" o:spid="_x0000_s1059" type="#_x0000_t32" style="position:absolute;left:6737;top:3349;width:799;height:4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wu7sIAAADbAAAADwAAAGRycy9kb3ducmV2LnhtbESPQWsCMRSE74L/ITyhN81WqOhqlCoI&#10;0kupCnp8bJ67wc3Lsomb9d83hYLHYWa+YVab3taio9YbxwreJxkI4sJpw6WC82k/noPwAVlj7ZgU&#10;PMnDZj0crDDXLvIPdcdQigRhn6OCKoQml9IXFVn0E9cQJ+/mWoshybaUusWY4LaW0yybSYuG00KF&#10;De0qKu7Hh1Vg4rfpmsMubr8uV68jmeeHM0q9jfrPJYhAfXiF/9sHrW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wu7sIAAADbAAAADwAAAAAAAAAAAAAA&#10;AAChAgAAZHJzL2Rvd25yZXYueG1sUEsFBgAAAAAEAAQA+QAAAJADAAAAAA==&#10;">
                    <v:stroke endarrow="block"/>
                  </v:shape>
                  <v:shape id="AutoShape 35" o:spid="_x0000_s1060" type="#_x0000_t32" style="position:absolute;left:7536;top:3349;width:786;height:5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AutoShape 36" o:spid="_x0000_s1061" type="#_x0000_t32" style="position:absolute;left:8140;top:3093;width:4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bnsIAAADbAAAADwAAAGRycy9kb3ducmV2LnhtbERPy2rCQBTdC/2H4QrudGIW0qaOYgvB&#10;ggtplK5vMzcPzNyJmWkefn1nUejycN7b/Wga0VPnassK1qsIBHFudc2lguslXT6DcB5ZY2OZFEzk&#10;YL97mm0x0XbgT+ozX4oQwi5BBZX3bSKlyysy6Fa2JQ5cYTuDPsCulLrDIYSbRsZRtJEGaw4NFbb0&#10;XlF+y36MguLtEX8d+XS6ZofvYrq5LD3fJ6UW8/HwCsLT6P/Ff+4PreAljA1fw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GbnsIAAADbAAAADwAAAAAAAAAAAAAA&#10;AAChAgAAZHJzL2Rvd25yZXYueG1sUEsFBgAAAAAEAAQA+QAAAJADAAAAAA==&#10;">
                    <v:stroke dashstyle="1 1" endcap="round"/>
                  </v:shape>
                  <v:shape id="AutoShape 37" o:spid="_x0000_s1062" type="#_x0000_t32" style="position:absolute;left:8541;top:3093;width:0;height:7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BB8UAAADbAAAADwAAAGRycy9kb3ducmV2LnhtbESPT2sCMRTE7wW/Q3iF3mpWi6uuRhGh&#10;pQcp/r0/N8/drcnLukl1/fZNoeBxmJnfMNN5a424UuMrxwp63QQEce50xYWC/e79dQTCB2SNxjEp&#10;uJOH+azzNMVMuxtv6LoNhYgQ9hkqKEOoMyl9XpJF33U1cfROrrEYomwKqRu8Rbg1sp8kqbRYcVwo&#10;saZlSfl5+2MVfFzWX+noaO7f7VtvsBkeD6v0YJR6eW4XExCB2vAI/7c/tYLxGP6+xB8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BB8UAAADbAAAADwAAAAAAAAAA&#10;AAAAAAChAgAAZHJzL2Rvd25yZXYueG1sUEsFBgAAAAAEAAQA+QAAAJMDAAAAAA==&#10;">
                    <v:stroke dashstyle="1 1" endarrow="block" endcap="round"/>
                  </v:shape>
                  <v:roundrect id="AutoShape 38" o:spid="_x0000_s1063" style="position:absolute;left:6130;top:3766;width:1217;height:6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A0DcQA&#10;AADcAAAADwAAAGRycy9kb3ducmV2LnhtbESPQU/DMAyF70j8h8hI3FgCEmjrlk0TEogbotthR6/x&#10;2mqN0yVpV/j1+IDEzdZ7fu/zajP5To0UUxvYwuPMgCKugmu5trDfvT3MQaWM7LALTBa+KcFmfXuz&#10;wsKFK3/RWOZaSQinAi00OfeF1qlqyGOahZ5YtFOIHrOssdYu4lXCfaefjHnRHluWhgZ7em2oOpeD&#10;t1A5M5h4GD8Xx+dc/ozDhfX7xdr7u2m7BJVpyv/mv+sPJ/hG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wNA3EAAAA3AAAAA8AAAAAAAAAAAAAAAAAmAIAAGRycy9k&#10;b3ducmV2LnhtbFBLBQYAAAAABAAEAPUAAACJAwAAAAA=&#10;">
                    <v:textbox>
                      <w:txbxContent>
                        <w:p w:rsidR="006477B0" w:rsidRPr="001266E8" w:rsidRDefault="006477B0" w:rsidP="004A52E8">
                          <w:pPr>
                            <w:jc w:val="center"/>
                            <w:rPr>
                              <w:rFonts w:ascii="Times New Roman" w:hAnsi="Times New Roman" w:cs="Times New Roman"/>
                              <w:sz w:val="18"/>
                              <w:szCs w:val="18"/>
                            </w:rPr>
                          </w:pPr>
                          <w:r w:rsidRPr="001266E8">
                            <w:rPr>
                              <w:rFonts w:ascii="Times New Roman" w:hAnsi="Times New Roman" w:cs="Times New Roman"/>
                              <w:sz w:val="18"/>
                              <w:szCs w:val="18"/>
                            </w:rPr>
                            <w:t>Филиалы ТФОМС</w:t>
                          </w:r>
                        </w:p>
                      </w:txbxContent>
                    </v:textbox>
                  </v:roundrect>
                  <v:shape id="AutoShape 39" o:spid="_x0000_s1064" type="#_x0000_t32" style="position:absolute;left:7679;top:4482;width:18;height:30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EwKMMAAADcAAAADwAAAGRycy9kb3ducmV2LnhtbERPS2vCQBC+F/wPywi91U1aGiW6Siko&#10;Hkqpr/uYHZPo7myaXTX++25B8DYf33Mms84acaHW144VpIMEBHHhdM2lgu1m/jIC4QOyRuOYFNzI&#10;w2zae5pgrt2VV3RZh1LEEPY5KqhCaHIpfVGRRT9wDXHkDq61GCJsS6lbvMZwa+RrkmTSYs2xocKG&#10;PisqTuuzVbD4/fnORntzO3Zv6ftquN99ZTuj1HO/+xiDCNSFh/juXuo4P0nh/5l4gZ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xMCjDAAAA3AAAAA8AAAAAAAAAAAAA&#10;AAAAoQIAAGRycy9kb3ducmV2LnhtbFBLBQYAAAAABAAEAPkAAACRAwAAAAA=&#10;">
                    <v:stroke dashstyle="1 1" endarrow="block" endcap="round"/>
                  </v:shape>
                  <v:shape id="AutoShape 40" o:spid="_x0000_s1065" type="#_x0000_t32" style="position:absolute;left:8400;top:4482;width:0;height:20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ijqsMAAADcAAAADwAAAGRycy9kb3ducmV2LnhtbERPS2vCQBC+C/0PyxR6001zKCVmlSiE&#10;FjyUxuB5zE4emJ1Ns1tN+uu7hYK3+fiek24n04srja6zrOB5FYEgrqzuuFFQHvPlKwjnkTX2lknB&#10;TA62m4dFiom2N/6ka+EbEULYJaig9X5IpHRVSwbdyg7EgavtaNAHODZSj3gL4aaXcRS9SIMdh4YW&#10;B9q3VF2Kb6Og3v3Epzc+HMoiO9fzxRX5x9es1NPjlK1BeJr8XfzvftdhfhTD3zPhAr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Yo6rDAAAA3AAAAA8AAAAAAAAAAAAA&#10;AAAAoQIAAGRycy9kb3ducmV2LnhtbFBLBQYAAAAABAAEAPkAAACRAwAAAAA=&#10;">
                    <v:stroke dashstyle="1 1" endcap="round"/>
                  </v:shape>
                  <v:shape id="AutoShape 41" o:spid="_x0000_s1066" type="#_x0000_t32" style="position:absolute;left:8399;top:6569;width:16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8LxMQAAADcAAAADwAAAGRycy9kb3ducmV2LnhtbERPTWvCQBC9F/oflil4qxsVU0mzkSIo&#10;PYhUW+9jdpqk3Z2N2a3Gf98VBG/zeJ+Tz3trxIk63zhWMBomIIhLpxuuFHx9Lp9nIHxA1mgck4IL&#10;eZgXjw85ZtqdeUunXahEDGGfoYI6hDaT0pc1WfRD1xJH7tt1FkOEXSV1h+cYbo0cJ0kqLTYcG2ps&#10;aVFT+bv7swpWx49NOjuYy08/GU23L4f9Ot0bpQZP/dsriEB9uItv7ncd5ycTuD4TL5D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7wvExAAAANwAAAAPAAAAAAAAAAAA&#10;AAAAAKECAABkcnMvZG93bnJldi54bWxQSwUGAAAAAAQABAD5AAAAkgMAAAAA&#10;">
                    <v:stroke dashstyle="1 1" endarrow="block" endcap="round"/>
                  </v:shape>
                  <v:shape id="AutoShape 42" o:spid="_x0000_s1067" type="#_x0000_t32" style="position:absolute;left:6693;top:4413;width:0;height: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shape id="AutoShape 43" o:spid="_x0000_s1068" type="#_x0000_t32" style="position:absolute;left:6693;top:4692;width:4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v:shape id="AutoShape 44" o:spid="_x0000_s1069" type="#_x0000_t32" style="position:absolute;left:10904;top:4692;width:1;height:16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v:rect id="Rectangle 45" o:spid="_x0000_s1070" style="position:absolute;left:3405;top:1570;width:2126;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w:txbxContent>
                        <w:p w:rsidR="006477B0" w:rsidRPr="00F73EF1" w:rsidRDefault="006477B0" w:rsidP="004A52E8">
                          <w:pPr>
                            <w:jc w:val="center"/>
                            <w:rPr>
                              <w:rFonts w:ascii="Times New Roman" w:hAnsi="Times New Roman" w:cs="Times New Roman"/>
                              <w:sz w:val="24"/>
                              <w:szCs w:val="24"/>
                            </w:rPr>
                          </w:pPr>
                          <w:r>
                            <w:rPr>
                              <w:rFonts w:ascii="Times New Roman" w:hAnsi="Times New Roman" w:cs="Times New Roman"/>
                              <w:sz w:val="24"/>
                              <w:szCs w:val="24"/>
                            </w:rPr>
                            <w:t>Федеральное казначейство</w:t>
                          </w:r>
                        </w:p>
                      </w:txbxContent>
                    </v:textbox>
                  </v:rect>
                  <v:shape id="AutoShape 46" o:spid="_x0000_s1071" type="#_x0000_t32" style="position:absolute;left:5531;top:2051;width:329;height: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p0cMAAADcAAAADwAAAGRycy9kb3ducmV2LnhtbESPQWsCMRCF7wX/QxjBW80qWMrWKFUQ&#10;pBepFfQ4bKa7oZvJskk36793DoXeZnhv3vtmvR19qwbqowtsYDEvQBFXwTquDVy+Ds+voGJCttgG&#10;JgN3irDdTJ7WWNqQ+ZOGc6qVhHAs0UCTUldqHauGPMZ56IhF+w69xyRrX2vbY5Zw3+plUbxoj46l&#10;ocGO9g1VP+dfb8Dlkxu64z7vPq63aDO5+yo4Y2bT8f0NVKIx/Zv/ro9W8AuhlW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YadHDAAAA3AAAAA8AAAAAAAAAAAAA&#10;AAAAoQIAAGRycy9kb3ducmV2LnhtbFBLBQYAAAAABAAEAPkAAACRAwAAAAA=&#10;">
                    <v:stroke endarrow="block"/>
                  </v:shape>
                </v:group>
                <v:rect id="Rectangle 108" o:spid="_x0000_s1072" style="position:absolute;left:1863;top:10471;width:1842;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JrcMA&#10;AADcAAAADwAAAGRycy9kb3ducmV2LnhtbERPTWvCQBC9F/oflin0VndrNdTUTRBBEKyHaqHXITsm&#10;odnZmF2T+O+7gtDbPN7nLPPRNqKnzteONbxOFAjiwpmaSw3fx83LOwgfkA02jknDlTzk2ePDElPj&#10;Bv6i/hBKEUPYp6ihCqFNpfRFRRb9xLXEkTu5zmKIsCul6XCI4baRU6USabHm2FBhS+uKit/DxWrA&#10;ZGbO+9Pb53F3SXBRjmoz/1FaPz+Nqw8QgcbwL767tybOVwu4PR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IJrcMAAADcAAAADwAAAAAAAAAAAAAAAACYAgAAZHJzL2Rv&#10;d25yZXYueG1sUEsFBgAAAAAEAAQA9QAAAIgDAAAAAA==&#10;" stroked="f">
                  <v:textbox>
                    <w:txbxContent>
                      <w:p w:rsidR="006477B0" w:rsidRPr="00AF1EB4" w:rsidRDefault="006477B0" w:rsidP="004A52E8">
                        <w:pPr>
                          <w:jc w:val="center"/>
                          <w:rPr>
                            <w:rFonts w:ascii="Times New Roman" w:hAnsi="Times New Roman" w:cs="Times New Roman"/>
                            <w:b/>
                            <w:sz w:val="24"/>
                            <w:szCs w:val="24"/>
                          </w:rPr>
                        </w:pPr>
                        <w:r>
                          <w:rPr>
                            <w:rFonts w:ascii="Times New Roman" w:hAnsi="Times New Roman" w:cs="Times New Roman"/>
                            <w:b/>
                            <w:sz w:val="24"/>
                            <w:szCs w:val="24"/>
                          </w:rPr>
                          <w:t>Страхователи</w:t>
                        </w:r>
                      </w:p>
                    </w:txbxContent>
                  </v:textbox>
                </v:rect>
                <w10:anchorlock/>
              </v:group>
            </w:pict>
          </mc:Fallback>
        </mc:AlternateContent>
      </w:r>
    </w:p>
    <w:p w:rsidR="004A52E8" w:rsidRDefault="004A52E8" w:rsidP="004A52E8">
      <w:pPr>
        <w:jc w:val="center"/>
        <w:rPr>
          <w:rFonts w:ascii="Times New Roman" w:hAnsi="Times New Roman" w:cs="Times New Roman"/>
          <w:sz w:val="28"/>
          <w:szCs w:val="28"/>
        </w:rPr>
      </w:pPr>
      <w:r w:rsidRPr="002E4B29">
        <w:rPr>
          <w:rFonts w:ascii="Times New Roman" w:hAnsi="Times New Roman" w:cs="Times New Roman"/>
          <w:sz w:val="28"/>
          <w:szCs w:val="28"/>
        </w:rPr>
        <w:t>Рис. 1. Существующая схема финансирования системы здравоохранения РФ</w:t>
      </w:r>
    </w:p>
    <w:p w:rsidR="004A52E8" w:rsidRPr="002E4B29" w:rsidRDefault="004A52E8" w:rsidP="004A52E8">
      <w:pPr>
        <w:jc w:val="center"/>
        <w:rPr>
          <w:rFonts w:ascii="Times New Roman" w:hAnsi="Times New Roman" w:cs="Times New Roman"/>
          <w:sz w:val="28"/>
          <w:szCs w:val="28"/>
        </w:rPr>
      </w:pPr>
      <w:r>
        <w:rPr>
          <w:noProof/>
          <w:lang w:eastAsia="ru-RU"/>
        </w:rPr>
        <mc:AlternateContent>
          <mc:Choice Requires="wpg">
            <w:drawing>
              <wp:inline distT="0" distB="0" distL="0" distR="0" wp14:anchorId="5EFEA54A" wp14:editId="6A17E83D">
                <wp:extent cx="6548755" cy="5189855"/>
                <wp:effectExtent l="9525" t="9525" r="4445" b="10795"/>
                <wp:docPr id="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8755" cy="5189855"/>
                          <a:chOff x="1709" y="1142"/>
                          <a:chExt cx="10313" cy="8173"/>
                        </a:xfrm>
                      </wpg:grpSpPr>
                      <wpg:grpSp>
                        <wpg:cNvPr id="3" name="Group 114"/>
                        <wpg:cNvGrpSpPr>
                          <a:grpSpLocks/>
                        </wpg:cNvGrpSpPr>
                        <wpg:grpSpPr bwMode="auto">
                          <a:xfrm>
                            <a:off x="1709" y="1142"/>
                            <a:ext cx="10313" cy="8173"/>
                            <a:chOff x="1146" y="161"/>
                            <a:chExt cx="12650" cy="9462"/>
                          </a:xfrm>
                        </wpg:grpSpPr>
                        <wps:wsp>
                          <wps:cNvPr id="4" name="AutoShape 115"/>
                          <wps:cNvCnPr>
                            <a:cxnSpLocks noChangeShapeType="1"/>
                          </wps:cNvCnPr>
                          <wps:spPr bwMode="auto">
                            <a:xfrm>
                              <a:off x="10233" y="463"/>
                              <a:ext cx="0" cy="549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AutoShape 116"/>
                          <wps:cNvSpPr>
                            <a:spLocks noChangeArrowheads="1"/>
                          </wps:cNvSpPr>
                          <wps:spPr bwMode="auto">
                            <a:xfrm>
                              <a:off x="9372" y="7633"/>
                              <a:ext cx="2029" cy="701"/>
                            </a:xfrm>
                            <a:prstGeom prst="roundRect">
                              <a:avLst>
                                <a:gd name="adj" fmla="val 16667"/>
                              </a:avLst>
                            </a:prstGeom>
                            <a:solidFill>
                              <a:srgbClr val="FFFFFF"/>
                            </a:solidFill>
                            <a:ln w="9525">
                              <a:solidFill>
                                <a:srgbClr val="000000"/>
                              </a:solidFill>
                              <a:round/>
                              <a:headEnd/>
                              <a:tailEnd/>
                            </a:ln>
                          </wps:spPr>
                          <wps:txbx>
                            <w:txbxContent>
                              <w:p w:rsidR="006477B0" w:rsidRPr="00EB2ED8" w:rsidRDefault="006477B0" w:rsidP="004A52E8">
                                <w:pPr>
                                  <w:jc w:val="center"/>
                                  <w:rPr>
                                    <w:rFonts w:ascii="Times New Roman" w:hAnsi="Times New Roman" w:cs="Times New Roman"/>
                                    <w:b/>
                                    <w:sz w:val="16"/>
                                    <w:szCs w:val="16"/>
                                  </w:rPr>
                                </w:pPr>
                                <w:r w:rsidRPr="00EB2ED8">
                                  <w:rPr>
                                    <w:rFonts w:ascii="Times New Roman" w:hAnsi="Times New Roman" w:cs="Times New Roman"/>
                                    <w:b/>
                                    <w:sz w:val="16"/>
                                    <w:szCs w:val="16"/>
                                  </w:rPr>
                                  <w:t>Медицинские организации</w:t>
                                </w:r>
                              </w:p>
                            </w:txbxContent>
                          </wps:txbx>
                          <wps:bodyPr rot="0" vert="horz" wrap="square" lIns="91440" tIns="45720" rIns="91440" bIns="45720" anchor="t" anchorCtr="0" upright="1">
                            <a:noAutofit/>
                          </wps:bodyPr>
                        </wps:wsp>
                        <wps:wsp>
                          <wps:cNvPr id="6" name="AutoShape 117"/>
                          <wps:cNvCnPr>
                            <a:cxnSpLocks noChangeShapeType="1"/>
                          </wps:cNvCnPr>
                          <wps:spPr bwMode="auto">
                            <a:xfrm>
                              <a:off x="7654" y="5594"/>
                              <a:ext cx="1"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18"/>
                          <wps:cNvCnPr>
                            <a:cxnSpLocks noChangeShapeType="1"/>
                          </wps:cNvCnPr>
                          <wps:spPr bwMode="auto">
                            <a:xfrm>
                              <a:off x="3859" y="2847"/>
                              <a:ext cx="16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19"/>
                          <wps:cNvCnPr>
                            <a:cxnSpLocks noChangeShapeType="1"/>
                          </wps:cNvCnPr>
                          <wps:spPr bwMode="auto">
                            <a:xfrm>
                              <a:off x="3859" y="2521"/>
                              <a:ext cx="24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120"/>
                          <wps:cNvSpPr>
                            <a:spLocks noChangeArrowheads="1"/>
                          </wps:cNvSpPr>
                          <wps:spPr bwMode="auto">
                            <a:xfrm>
                              <a:off x="5165" y="161"/>
                              <a:ext cx="2246" cy="703"/>
                            </a:xfrm>
                            <a:prstGeom prst="rect">
                              <a:avLst/>
                            </a:prstGeom>
                            <a:solidFill>
                              <a:srgbClr val="FFFFFF"/>
                            </a:solidFill>
                            <a:ln w="9525">
                              <a:solidFill>
                                <a:srgbClr val="000000"/>
                              </a:solidFill>
                              <a:miter lim="800000"/>
                              <a:headEnd/>
                              <a:tailEnd/>
                            </a:ln>
                          </wps:spPr>
                          <wps:txbx>
                            <w:txbxContent>
                              <w:p w:rsidR="006477B0" w:rsidRPr="00F8431A" w:rsidRDefault="006477B0" w:rsidP="004A52E8">
                                <w:pPr>
                                  <w:jc w:val="center"/>
                                  <w:rPr>
                                    <w:rFonts w:ascii="Times New Roman" w:hAnsi="Times New Roman" w:cs="Times New Roman"/>
                                  </w:rPr>
                                </w:pPr>
                                <w:r w:rsidRPr="00F8431A">
                                  <w:rPr>
                                    <w:rFonts w:ascii="Times New Roman" w:hAnsi="Times New Roman" w:cs="Times New Roman"/>
                                  </w:rPr>
                                  <w:t>Депозит в банке</w:t>
                                </w:r>
                              </w:p>
                            </w:txbxContent>
                          </wps:txbx>
                          <wps:bodyPr rot="0" vert="horz" wrap="square" lIns="91440" tIns="45720" rIns="91440" bIns="45720" anchor="t" anchorCtr="0" upright="1">
                            <a:noAutofit/>
                          </wps:bodyPr>
                        </wps:wsp>
                        <wps:wsp>
                          <wps:cNvPr id="10" name="AutoShape 121"/>
                          <wps:cNvCnPr>
                            <a:cxnSpLocks noChangeShapeType="1"/>
                          </wps:cNvCnPr>
                          <wps:spPr bwMode="auto">
                            <a:xfrm flipV="1">
                              <a:off x="6286" y="864"/>
                              <a:ext cx="0" cy="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2"/>
                          <wps:cNvCnPr>
                            <a:cxnSpLocks noChangeShapeType="1"/>
                          </wps:cNvCnPr>
                          <wps:spPr bwMode="auto">
                            <a:xfrm>
                              <a:off x="7411" y="470"/>
                              <a:ext cx="2826"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AutoShape 123"/>
                          <wps:cNvSpPr>
                            <a:spLocks noChangeArrowheads="1"/>
                          </wps:cNvSpPr>
                          <wps:spPr bwMode="auto">
                            <a:xfrm>
                              <a:off x="6280" y="6501"/>
                              <a:ext cx="869" cy="175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477B0" w:rsidRPr="00DA63D8" w:rsidRDefault="006477B0" w:rsidP="004A52E8">
                                <w:pPr>
                                  <w:jc w:val="center"/>
                                  <w:rPr>
                                    <w:rFonts w:ascii="Times New Roman" w:hAnsi="Times New Roman" w:cs="Times New Roman"/>
                                    <w:sz w:val="16"/>
                                    <w:szCs w:val="16"/>
                                  </w:rPr>
                                </w:pPr>
                                <w:r w:rsidRPr="00DA63D8">
                                  <w:rPr>
                                    <w:rFonts w:ascii="Times New Roman" w:hAnsi="Times New Roman" w:cs="Times New Roman"/>
                                    <w:sz w:val="16"/>
                                    <w:szCs w:val="16"/>
                                  </w:rPr>
                                  <w:t>Защита прав застрахованных</w:t>
                                </w:r>
                              </w:p>
                            </w:txbxContent>
                          </wps:txbx>
                          <wps:bodyPr rot="0" vert="vert270" wrap="square" lIns="91440" tIns="45720" rIns="91440" bIns="45720" anchor="t" anchorCtr="0" upright="1">
                            <a:noAutofit/>
                          </wps:bodyPr>
                        </wps:wsp>
                        <wps:wsp>
                          <wps:cNvPr id="13" name="AutoShape 124"/>
                          <wps:cNvSpPr>
                            <a:spLocks noChangeArrowheads="1"/>
                          </wps:cNvSpPr>
                          <wps:spPr bwMode="auto">
                            <a:xfrm>
                              <a:off x="3313" y="3838"/>
                              <a:ext cx="940" cy="3437"/>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477B0" w:rsidRPr="00F8431A" w:rsidRDefault="006477B0" w:rsidP="004A52E8">
                                <w:pPr>
                                  <w:spacing w:after="0" w:line="240" w:lineRule="auto"/>
                                  <w:jc w:val="center"/>
                                  <w:rPr>
                                    <w:rFonts w:ascii="Times New Roman" w:hAnsi="Times New Roman" w:cs="Times New Roman"/>
                                    <w:sz w:val="18"/>
                                    <w:szCs w:val="18"/>
                                  </w:rPr>
                                </w:pPr>
                                <w:r w:rsidRPr="00F8431A">
                                  <w:rPr>
                                    <w:rFonts w:ascii="Times New Roman" w:hAnsi="Times New Roman" w:cs="Times New Roman"/>
                                    <w:sz w:val="18"/>
                                    <w:szCs w:val="18"/>
                                  </w:rPr>
                                  <w:t>Страховые взносы за неработающих (</w:t>
                                </w:r>
                                <w:r>
                                  <w:rPr>
                                    <w:rFonts w:ascii="Times New Roman" w:hAnsi="Times New Roman" w:cs="Times New Roman"/>
                                    <w:sz w:val="18"/>
                                    <w:szCs w:val="18"/>
                                  </w:rPr>
                                  <w:t>8 782,51</w:t>
                                </w:r>
                                <w:r w:rsidRPr="00F8431A">
                                  <w:rPr>
                                    <w:rFonts w:ascii="Times New Roman" w:hAnsi="Times New Roman" w:cs="Times New Roman"/>
                                    <w:sz w:val="18"/>
                                    <w:szCs w:val="18"/>
                                  </w:rPr>
                                  <w:t xml:space="preserve"> руб.)</w:t>
                                </w:r>
                              </w:p>
                            </w:txbxContent>
                          </wps:txbx>
                          <wps:bodyPr rot="0" vert="vert270" wrap="square" lIns="91440" tIns="45720" rIns="91440" bIns="45720" anchor="t" anchorCtr="0" upright="1">
                            <a:noAutofit/>
                          </wps:bodyPr>
                        </wps:wsp>
                        <wps:wsp>
                          <wps:cNvPr id="14" name="AutoShape 125"/>
                          <wps:cNvSpPr>
                            <a:spLocks noChangeArrowheads="1"/>
                          </wps:cNvSpPr>
                          <wps:spPr bwMode="auto">
                            <a:xfrm>
                              <a:off x="1857" y="3048"/>
                              <a:ext cx="533" cy="4234"/>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477B0" w:rsidRPr="0027168B" w:rsidRDefault="006477B0" w:rsidP="004A52E8">
                                <w:pPr>
                                  <w:spacing w:after="0" w:line="240" w:lineRule="auto"/>
                                  <w:jc w:val="center"/>
                                  <w:rPr>
                                    <w:rFonts w:ascii="Times New Roman" w:hAnsi="Times New Roman" w:cs="Times New Roman"/>
                                    <w:sz w:val="10"/>
                                    <w:szCs w:val="10"/>
                                  </w:rPr>
                                </w:pPr>
                                <w:r w:rsidRPr="0027168B">
                                  <w:rPr>
                                    <w:rFonts w:ascii="Times New Roman" w:hAnsi="Times New Roman" w:cs="Times New Roman"/>
                                    <w:sz w:val="10"/>
                                    <w:szCs w:val="10"/>
                                  </w:rPr>
                                  <w:t xml:space="preserve">Страховые взносы за работающих (3,2% ФОТ </w:t>
                                </w:r>
                                <w:r>
                                  <w:rPr>
                                    <w:rFonts w:ascii="Times New Roman" w:hAnsi="Times New Roman" w:cs="Times New Roman"/>
                                    <w:sz w:val="10"/>
                                    <w:szCs w:val="10"/>
                                  </w:rPr>
                                  <w:t>до 2024 г</w:t>
                                </w:r>
                                <w:r w:rsidRPr="0027168B">
                                  <w:rPr>
                                    <w:rFonts w:ascii="Times New Roman" w:hAnsi="Times New Roman" w:cs="Times New Roman"/>
                                    <w:sz w:val="10"/>
                                    <w:szCs w:val="10"/>
                                  </w:rPr>
                                  <w:t>, 3,9% ФОТ после 2024 г.)</w:t>
                                </w:r>
                              </w:p>
                            </w:txbxContent>
                          </wps:txbx>
                          <wps:bodyPr rot="0" vert="vert270" wrap="square" lIns="91440" tIns="45720" rIns="91440" bIns="45720" anchor="t" anchorCtr="0" upright="1">
                            <a:noAutofit/>
                          </wps:bodyPr>
                        </wps:wsp>
                        <wps:wsp>
                          <wps:cNvPr id="15" name="AutoShape 126"/>
                          <wps:cNvSpPr>
                            <a:spLocks noChangeArrowheads="1"/>
                          </wps:cNvSpPr>
                          <wps:spPr bwMode="auto">
                            <a:xfrm>
                              <a:off x="3859" y="8529"/>
                              <a:ext cx="1262" cy="69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477B0" w:rsidRPr="00DA63D8" w:rsidRDefault="006477B0" w:rsidP="004A52E8">
                                <w:pPr>
                                  <w:jc w:val="center"/>
                                  <w:rPr>
                                    <w:rFonts w:ascii="Times New Roman" w:hAnsi="Times New Roman" w:cs="Times New Roman"/>
                                    <w:sz w:val="18"/>
                                    <w:szCs w:val="18"/>
                                  </w:rPr>
                                </w:pPr>
                                <w:r w:rsidRPr="00DA63D8">
                                  <w:rPr>
                                    <w:rFonts w:ascii="Times New Roman" w:hAnsi="Times New Roman" w:cs="Times New Roman"/>
                                    <w:sz w:val="18"/>
                                    <w:szCs w:val="18"/>
                                  </w:rPr>
                                  <w:t>Местные налоги</w:t>
                                </w:r>
                              </w:p>
                            </w:txbxContent>
                          </wps:txbx>
                          <wps:bodyPr rot="0" vert="horz" wrap="square" lIns="91440" tIns="45720" rIns="91440" bIns="45720" anchor="t" anchorCtr="0" upright="1">
                            <a:noAutofit/>
                          </wps:bodyPr>
                        </wps:wsp>
                        <wps:wsp>
                          <wps:cNvPr id="16" name="AutoShape 127"/>
                          <wps:cNvSpPr>
                            <a:spLocks noChangeArrowheads="1"/>
                          </wps:cNvSpPr>
                          <wps:spPr bwMode="auto">
                            <a:xfrm>
                              <a:off x="1146" y="7275"/>
                              <a:ext cx="4212" cy="1372"/>
                            </a:xfrm>
                            <a:prstGeom prst="roundRect">
                              <a:avLst>
                                <a:gd name="adj" fmla="val 16667"/>
                              </a:avLst>
                            </a:prstGeom>
                            <a:solidFill>
                              <a:srgbClr val="FFFFFF"/>
                            </a:solidFill>
                            <a:ln w="9525">
                              <a:solidFill>
                                <a:srgbClr val="000000"/>
                              </a:solidFill>
                              <a:prstDash val="dash"/>
                              <a:round/>
                              <a:headEnd/>
                              <a:tailEnd/>
                            </a:ln>
                          </wps:spPr>
                          <wps:txbx>
                            <w:txbxContent>
                              <w:p w:rsidR="006477B0" w:rsidRDefault="006477B0" w:rsidP="004A52E8">
                                <w:pPr>
                                  <w:jc w:val="center"/>
                                  <w:rPr>
                                    <w:rFonts w:ascii="Times New Roman" w:hAnsi="Times New Roman" w:cs="Times New Roman"/>
                                    <w:sz w:val="24"/>
                                    <w:szCs w:val="24"/>
                                  </w:rPr>
                                </w:pPr>
                              </w:p>
                              <w:p w:rsidR="006477B0" w:rsidRDefault="006477B0" w:rsidP="004A52E8">
                                <w:pPr>
                                  <w:jc w:val="center"/>
                                  <w:rPr>
                                    <w:rFonts w:ascii="Times New Roman" w:hAnsi="Times New Roman" w:cs="Times New Roman"/>
                                    <w:sz w:val="24"/>
                                    <w:szCs w:val="24"/>
                                  </w:rPr>
                                </w:pPr>
                              </w:p>
                              <w:p w:rsidR="006477B0" w:rsidRPr="00AA6DD7" w:rsidRDefault="006477B0" w:rsidP="004A52E8">
                                <w:pPr>
                                  <w:rPr>
                                    <w:rFonts w:ascii="Times New Roman" w:hAnsi="Times New Roman" w:cs="Times New Roman"/>
                                    <w:b/>
                                    <w:sz w:val="24"/>
                                    <w:szCs w:val="24"/>
                                  </w:rPr>
                                </w:pPr>
                                <w:r w:rsidRPr="00AA6DD7">
                                  <w:rPr>
                                    <w:rFonts w:ascii="Times New Roman" w:hAnsi="Times New Roman" w:cs="Times New Roman"/>
                                    <w:b/>
                                    <w:sz w:val="24"/>
                                    <w:szCs w:val="24"/>
                                  </w:rPr>
                                  <w:t>Страхователи</w:t>
                                </w:r>
                              </w:p>
                            </w:txbxContent>
                          </wps:txbx>
                          <wps:bodyPr rot="0" vert="horz" wrap="square" lIns="91440" tIns="45720" rIns="91440" bIns="45720" anchor="t" anchorCtr="0" upright="1">
                            <a:noAutofit/>
                          </wps:bodyPr>
                        </wps:wsp>
                        <wps:wsp>
                          <wps:cNvPr id="17" name="AutoShape 128"/>
                          <wps:cNvSpPr>
                            <a:spLocks noChangeArrowheads="1"/>
                          </wps:cNvSpPr>
                          <wps:spPr bwMode="auto">
                            <a:xfrm>
                              <a:off x="7935" y="7919"/>
                              <a:ext cx="1584" cy="977"/>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477B0" w:rsidRPr="00DA63D8" w:rsidRDefault="006477B0" w:rsidP="004A52E8">
                                <w:pPr>
                                  <w:jc w:val="center"/>
                                  <w:rPr>
                                    <w:rFonts w:ascii="Times New Roman" w:hAnsi="Times New Roman" w:cs="Times New Roman"/>
                                    <w:sz w:val="16"/>
                                    <w:szCs w:val="16"/>
                                  </w:rPr>
                                </w:pPr>
                                <w:r w:rsidRPr="00DA63D8">
                                  <w:rPr>
                                    <w:rFonts w:ascii="Times New Roman" w:hAnsi="Times New Roman" w:cs="Times New Roman"/>
                                    <w:sz w:val="16"/>
                                    <w:szCs w:val="16"/>
                                  </w:rPr>
                                  <w:t>Оказание медицинской помощи</w:t>
                                </w:r>
                              </w:p>
                            </w:txbxContent>
                          </wps:txbx>
                          <wps:bodyPr rot="0" vert="horz" wrap="square" lIns="91440" tIns="45720" rIns="91440" bIns="45720" anchor="t" anchorCtr="0" upright="1">
                            <a:noAutofit/>
                          </wps:bodyPr>
                        </wps:wsp>
                        <wps:wsp>
                          <wps:cNvPr id="18" name="AutoShape 129"/>
                          <wps:cNvSpPr>
                            <a:spLocks noChangeArrowheads="1"/>
                          </wps:cNvSpPr>
                          <wps:spPr bwMode="auto">
                            <a:xfrm>
                              <a:off x="6025" y="8780"/>
                              <a:ext cx="1910" cy="690"/>
                            </a:xfrm>
                            <a:prstGeom prst="roundRect">
                              <a:avLst>
                                <a:gd name="adj" fmla="val 16667"/>
                              </a:avLst>
                            </a:prstGeom>
                            <a:solidFill>
                              <a:srgbClr val="FFFFFF"/>
                            </a:solidFill>
                            <a:ln w="9525">
                              <a:solidFill>
                                <a:srgbClr val="000000"/>
                              </a:solidFill>
                              <a:round/>
                              <a:headEnd/>
                              <a:tailEnd/>
                            </a:ln>
                          </wps:spPr>
                          <wps:txbx>
                            <w:txbxContent>
                              <w:p w:rsidR="006477B0" w:rsidRPr="00DA63D8" w:rsidRDefault="006477B0" w:rsidP="004A52E8">
                                <w:pPr>
                                  <w:jc w:val="center"/>
                                  <w:rPr>
                                    <w:rFonts w:ascii="Times New Roman" w:hAnsi="Times New Roman" w:cs="Times New Roman"/>
                                    <w:b/>
                                    <w:sz w:val="16"/>
                                    <w:szCs w:val="16"/>
                                  </w:rPr>
                                </w:pPr>
                                <w:r w:rsidRPr="00DA63D8">
                                  <w:rPr>
                                    <w:rFonts w:ascii="Times New Roman" w:hAnsi="Times New Roman" w:cs="Times New Roman"/>
                                    <w:b/>
                                    <w:sz w:val="16"/>
                                    <w:szCs w:val="16"/>
                                  </w:rPr>
                                  <w:t>Застрахованные лица</w:t>
                                </w:r>
                              </w:p>
                            </w:txbxContent>
                          </wps:txbx>
                          <wps:bodyPr rot="0" vert="horz" wrap="square" lIns="91440" tIns="45720" rIns="91440" bIns="45720" anchor="t" anchorCtr="0" upright="1">
                            <a:noAutofit/>
                          </wps:bodyPr>
                        </wps:wsp>
                        <wps:wsp>
                          <wps:cNvPr id="19" name="AutoShape 130"/>
                          <wps:cNvSpPr>
                            <a:spLocks noChangeArrowheads="1"/>
                          </wps:cNvSpPr>
                          <wps:spPr bwMode="auto">
                            <a:xfrm>
                              <a:off x="5029" y="2847"/>
                              <a:ext cx="4144" cy="2912"/>
                            </a:xfrm>
                            <a:prstGeom prst="roundRect">
                              <a:avLst>
                                <a:gd name="adj" fmla="val 16667"/>
                              </a:avLst>
                            </a:prstGeom>
                            <a:solidFill>
                              <a:srgbClr val="FFFFFF"/>
                            </a:solidFill>
                            <a:ln w="9525">
                              <a:solidFill>
                                <a:srgbClr val="000000"/>
                              </a:solidFill>
                              <a:prstDash val="dash"/>
                              <a:round/>
                              <a:headEnd/>
                              <a:tailEnd/>
                            </a:ln>
                          </wps:spPr>
                          <wps:txbx>
                            <w:txbxContent>
                              <w:p w:rsidR="006477B0" w:rsidRPr="00AA6DD7" w:rsidRDefault="006477B0" w:rsidP="004A52E8">
                                <w:pPr>
                                  <w:jc w:val="right"/>
                                  <w:rPr>
                                    <w:rFonts w:ascii="Times New Roman" w:hAnsi="Times New Roman" w:cs="Times New Roman"/>
                                    <w:b/>
                                    <w:sz w:val="24"/>
                                    <w:szCs w:val="24"/>
                                  </w:rPr>
                                </w:pPr>
                                <w:r w:rsidRPr="00AA6DD7">
                                  <w:rPr>
                                    <w:rFonts w:ascii="Times New Roman" w:hAnsi="Times New Roman" w:cs="Times New Roman"/>
                                    <w:b/>
                                    <w:sz w:val="24"/>
                                    <w:szCs w:val="24"/>
                                  </w:rPr>
                                  <w:t>Страховщики</w:t>
                                </w:r>
                              </w:p>
                            </w:txbxContent>
                          </wps:txbx>
                          <wps:bodyPr rot="0" vert="horz" wrap="square" lIns="91440" tIns="45720" rIns="91440" bIns="45720" anchor="t" anchorCtr="0" upright="1">
                            <a:noAutofit/>
                          </wps:bodyPr>
                        </wps:wsp>
                        <wps:wsp>
                          <wps:cNvPr id="20" name="AutoShape 131"/>
                          <wps:cNvSpPr>
                            <a:spLocks noChangeArrowheads="1"/>
                          </wps:cNvSpPr>
                          <wps:spPr bwMode="auto">
                            <a:xfrm>
                              <a:off x="3221" y="7421"/>
                              <a:ext cx="1800" cy="696"/>
                            </a:xfrm>
                            <a:prstGeom prst="roundRect">
                              <a:avLst>
                                <a:gd name="adj" fmla="val 16667"/>
                              </a:avLst>
                            </a:prstGeom>
                            <a:solidFill>
                              <a:srgbClr val="FFFFFF"/>
                            </a:solidFill>
                            <a:ln w="9525">
                              <a:solidFill>
                                <a:srgbClr val="000000"/>
                              </a:solidFill>
                              <a:round/>
                              <a:headEnd/>
                              <a:tailEnd/>
                            </a:ln>
                          </wps:spPr>
                          <wps:txbx>
                            <w:txbxContent>
                              <w:p w:rsidR="006477B0" w:rsidRPr="00DA63D8" w:rsidRDefault="006477B0" w:rsidP="004A52E8">
                                <w:pPr>
                                  <w:jc w:val="center"/>
                                  <w:rPr>
                                    <w:rFonts w:ascii="Times New Roman" w:hAnsi="Times New Roman" w:cs="Times New Roman"/>
                                    <w:sz w:val="16"/>
                                    <w:szCs w:val="16"/>
                                  </w:rPr>
                                </w:pPr>
                                <w:r w:rsidRPr="00DA63D8">
                                  <w:rPr>
                                    <w:rFonts w:ascii="Times New Roman" w:hAnsi="Times New Roman" w:cs="Times New Roman"/>
                                    <w:sz w:val="16"/>
                                    <w:szCs w:val="16"/>
                                  </w:rPr>
                                  <w:t>Местная администрация</w:t>
                                </w:r>
                              </w:p>
                            </w:txbxContent>
                          </wps:txbx>
                          <wps:bodyPr rot="0" vert="horz" wrap="square" lIns="91440" tIns="45720" rIns="91440" bIns="45720" anchor="t" anchorCtr="0" upright="1">
                            <a:noAutofit/>
                          </wps:bodyPr>
                        </wps:wsp>
                        <wps:wsp>
                          <wps:cNvPr id="21" name="AutoShape 132"/>
                          <wps:cNvSpPr>
                            <a:spLocks noChangeArrowheads="1"/>
                          </wps:cNvSpPr>
                          <wps:spPr bwMode="auto">
                            <a:xfrm>
                              <a:off x="1501" y="7503"/>
                              <a:ext cx="1547" cy="538"/>
                            </a:xfrm>
                            <a:prstGeom prst="roundRect">
                              <a:avLst>
                                <a:gd name="adj" fmla="val 16667"/>
                              </a:avLst>
                            </a:prstGeom>
                            <a:solidFill>
                              <a:srgbClr val="FFFFFF"/>
                            </a:solidFill>
                            <a:ln w="9525">
                              <a:solidFill>
                                <a:srgbClr val="000000"/>
                              </a:solidFill>
                              <a:round/>
                              <a:headEnd/>
                              <a:tailEnd/>
                            </a:ln>
                          </wps:spPr>
                          <wps:txbx>
                            <w:txbxContent>
                              <w:p w:rsidR="006477B0" w:rsidRPr="00DA63D8" w:rsidRDefault="006477B0" w:rsidP="004A52E8">
                                <w:pPr>
                                  <w:jc w:val="center"/>
                                  <w:rPr>
                                    <w:rFonts w:ascii="Times New Roman" w:hAnsi="Times New Roman" w:cs="Times New Roman"/>
                                    <w:sz w:val="14"/>
                                    <w:szCs w:val="14"/>
                                  </w:rPr>
                                </w:pPr>
                                <w:r w:rsidRPr="00DA63D8">
                                  <w:rPr>
                                    <w:rFonts w:ascii="Times New Roman" w:hAnsi="Times New Roman" w:cs="Times New Roman"/>
                                    <w:sz w:val="14"/>
                                    <w:szCs w:val="14"/>
                                  </w:rPr>
                                  <w:t>Работодатели</w:t>
                                </w:r>
                              </w:p>
                            </w:txbxContent>
                          </wps:txbx>
                          <wps:bodyPr rot="0" vert="horz" wrap="square" lIns="91440" tIns="45720" rIns="91440" bIns="45720" anchor="t" anchorCtr="0" upright="1">
                            <a:noAutofit/>
                          </wps:bodyPr>
                        </wps:wsp>
                        <wps:wsp>
                          <wps:cNvPr id="22" name="AutoShape 133"/>
                          <wps:cNvSpPr>
                            <a:spLocks noChangeArrowheads="1"/>
                          </wps:cNvSpPr>
                          <wps:spPr bwMode="auto">
                            <a:xfrm>
                              <a:off x="5192" y="3048"/>
                              <a:ext cx="1262" cy="597"/>
                            </a:xfrm>
                            <a:prstGeom prst="roundRect">
                              <a:avLst>
                                <a:gd name="adj" fmla="val 16667"/>
                              </a:avLst>
                            </a:prstGeom>
                            <a:solidFill>
                              <a:srgbClr val="FFFFFF"/>
                            </a:solidFill>
                            <a:ln w="9525">
                              <a:solidFill>
                                <a:srgbClr val="000000"/>
                              </a:solidFill>
                              <a:round/>
                              <a:headEnd/>
                              <a:tailEnd/>
                            </a:ln>
                          </wps:spPr>
                          <wps:txbx>
                            <w:txbxContent>
                              <w:p w:rsidR="006477B0" w:rsidRPr="00DA63D8" w:rsidRDefault="006477B0" w:rsidP="004A52E8">
                                <w:pPr>
                                  <w:jc w:val="center"/>
                                  <w:rPr>
                                    <w:rFonts w:ascii="Times New Roman" w:hAnsi="Times New Roman" w:cs="Times New Roman"/>
                                    <w:sz w:val="16"/>
                                    <w:szCs w:val="16"/>
                                  </w:rPr>
                                </w:pPr>
                                <w:r w:rsidRPr="00DA63D8">
                                  <w:rPr>
                                    <w:rFonts w:ascii="Times New Roman" w:hAnsi="Times New Roman" w:cs="Times New Roman"/>
                                    <w:sz w:val="16"/>
                                    <w:szCs w:val="16"/>
                                  </w:rPr>
                                  <w:t>ФФОМС</w:t>
                                </w:r>
                              </w:p>
                            </w:txbxContent>
                          </wps:txbx>
                          <wps:bodyPr rot="0" vert="horz" wrap="square" lIns="91440" tIns="45720" rIns="91440" bIns="45720" anchor="t" anchorCtr="0" upright="1">
                            <a:noAutofit/>
                          </wps:bodyPr>
                        </wps:wsp>
                        <wps:wsp>
                          <wps:cNvPr id="23" name="AutoShape 134"/>
                          <wps:cNvSpPr>
                            <a:spLocks noChangeArrowheads="1"/>
                          </wps:cNvSpPr>
                          <wps:spPr bwMode="auto">
                            <a:xfrm>
                              <a:off x="7600" y="6676"/>
                              <a:ext cx="1352" cy="6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477B0" w:rsidRPr="00DA63D8" w:rsidRDefault="006477B0" w:rsidP="004A52E8">
                                <w:pPr>
                                  <w:jc w:val="center"/>
                                  <w:rPr>
                                    <w:rFonts w:ascii="Times New Roman" w:hAnsi="Times New Roman" w:cs="Times New Roman"/>
                                    <w:sz w:val="14"/>
                                    <w:szCs w:val="14"/>
                                  </w:rPr>
                                </w:pPr>
                                <w:r w:rsidRPr="00DA63D8">
                                  <w:rPr>
                                    <w:rFonts w:ascii="Times New Roman" w:hAnsi="Times New Roman" w:cs="Times New Roman"/>
                                    <w:sz w:val="14"/>
                                    <w:szCs w:val="14"/>
                                  </w:rPr>
                                  <w:t>Включение в реестр</w:t>
                                </w:r>
                              </w:p>
                            </w:txbxContent>
                          </wps:txbx>
                          <wps:bodyPr rot="0" vert="horz" wrap="square" lIns="91440" tIns="45720" rIns="91440" bIns="45720" anchor="t" anchorCtr="0" upright="1">
                            <a:noAutofit/>
                          </wps:bodyPr>
                        </wps:wsp>
                        <wps:wsp>
                          <wps:cNvPr id="24" name="AutoShape 135"/>
                          <wps:cNvSpPr>
                            <a:spLocks noChangeArrowheads="1"/>
                          </wps:cNvSpPr>
                          <wps:spPr bwMode="auto">
                            <a:xfrm>
                              <a:off x="10237" y="6051"/>
                              <a:ext cx="3559" cy="1377"/>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477B0" w:rsidRPr="00EB2ED8" w:rsidRDefault="006477B0" w:rsidP="004A52E8">
                                <w:pPr>
                                  <w:spacing w:after="0" w:line="288" w:lineRule="auto"/>
                                  <w:ind w:left="-142"/>
                                  <w:rPr>
                                    <w:rFonts w:ascii="Times New Roman" w:hAnsi="Times New Roman" w:cs="Times New Roman"/>
                                    <w:b/>
                                    <w:sz w:val="16"/>
                                    <w:szCs w:val="16"/>
                                  </w:rPr>
                                </w:pPr>
                                <w:r w:rsidRPr="00EB2ED8">
                                  <w:rPr>
                                    <w:rFonts w:ascii="Times New Roman" w:hAnsi="Times New Roman" w:cs="Times New Roman"/>
                                    <w:sz w:val="16"/>
                                    <w:szCs w:val="16"/>
                                  </w:rPr>
                                  <w:t>Оплата медицинской</w:t>
                                </w:r>
                                <w:r>
                                  <w:rPr>
                                    <w:rFonts w:ascii="Times New Roman" w:hAnsi="Times New Roman" w:cs="Times New Roman"/>
                                    <w:sz w:val="16"/>
                                    <w:szCs w:val="16"/>
                                  </w:rPr>
                                  <w:br/>
                                </w:r>
                                <w:r w:rsidRPr="00EB2ED8">
                                  <w:rPr>
                                    <w:rFonts w:ascii="Times New Roman" w:hAnsi="Times New Roman" w:cs="Times New Roman"/>
                                    <w:sz w:val="16"/>
                                    <w:szCs w:val="16"/>
                                  </w:rPr>
                                  <w:t xml:space="preserve"> помощи:</w:t>
                                </w:r>
                                <w:r>
                                  <w:rPr>
                                    <w:rFonts w:ascii="Times New Roman" w:hAnsi="Times New Roman" w:cs="Times New Roman"/>
                                    <w:sz w:val="16"/>
                                    <w:szCs w:val="16"/>
                                  </w:rPr>
                                  <w:br/>
                                </w:r>
                                <w:r>
                                  <w:rPr>
                                    <w:rFonts w:ascii="Times New Roman" w:hAnsi="Times New Roman" w:cs="Times New Roman"/>
                                    <w:b/>
                                    <w:sz w:val="16"/>
                                    <w:szCs w:val="16"/>
                                  </w:rPr>
                                  <w:t>по тарифам ОМС</w:t>
                                </w:r>
                              </w:p>
                              <w:p w:rsidR="006477B0" w:rsidRPr="00335432" w:rsidRDefault="006477B0" w:rsidP="004A52E8">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25" name="AutoShape 136"/>
                          <wps:cNvSpPr>
                            <a:spLocks noChangeArrowheads="1"/>
                          </wps:cNvSpPr>
                          <wps:spPr bwMode="auto">
                            <a:xfrm>
                              <a:off x="7243" y="5160"/>
                              <a:ext cx="815" cy="434"/>
                            </a:xfrm>
                            <a:prstGeom prst="roundRect">
                              <a:avLst>
                                <a:gd name="adj" fmla="val 16667"/>
                              </a:avLst>
                            </a:prstGeom>
                            <a:solidFill>
                              <a:srgbClr val="FFFFFF"/>
                            </a:solidFill>
                            <a:ln w="9525">
                              <a:solidFill>
                                <a:srgbClr val="000000"/>
                              </a:solidFill>
                              <a:round/>
                              <a:headEnd/>
                              <a:tailEnd/>
                            </a:ln>
                          </wps:spPr>
                          <wps:txbx>
                            <w:txbxContent>
                              <w:p w:rsidR="006477B0" w:rsidRPr="00DA63D8" w:rsidRDefault="006477B0" w:rsidP="004A52E8">
                                <w:pPr>
                                  <w:jc w:val="center"/>
                                  <w:rPr>
                                    <w:rFonts w:ascii="Times New Roman" w:hAnsi="Times New Roman" w:cs="Times New Roman"/>
                                    <w:sz w:val="14"/>
                                    <w:szCs w:val="14"/>
                                  </w:rPr>
                                </w:pPr>
                                <w:r w:rsidRPr="00DA63D8">
                                  <w:rPr>
                                    <w:rFonts w:ascii="Times New Roman" w:hAnsi="Times New Roman" w:cs="Times New Roman"/>
                                    <w:sz w:val="14"/>
                                    <w:szCs w:val="14"/>
                                  </w:rPr>
                                  <w:t>СМО</w:t>
                                </w:r>
                              </w:p>
                            </w:txbxContent>
                          </wps:txbx>
                          <wps:bodyPr rot="0" vert="horz" wrap="square" lIns="91440" tIns="45720" rIns="91440" bIns="45720" anchor="t" anchorCtr="0" upright="1">
                            <a:noAutofit/>
                          </wps:bodyPr>
                        </wps:wsp>
                        <wps:wsp>
                          <wps:cNvPr id="26" name="AutoShape 137"/>
                          <wps:cNvSpPr>
                            <a:spLocks noChangeArrowheads="1"/>
                          </wps:cNvSpPr>
                          <wps:spPr bwMode="auto">
                            <a:xfrm>
                              <a:off x="6210" y="4160"/>
                              <a:ext cx="1262" cy="466"/>
                            </a:xfrm>
                            <a:prstGeom prst="roundRect">
                              <a:avLst>
                                <a:gd name="adj" fmla="val 16667"/>
                              </a:avLst>
                            </a:prstGeom>
                            <a:solidFill>
                              <a:srgbClr val="FFFFFF"/>
                            </a:solidFill>
                            <a:ln w="9525">
                              <a:solidFill>
                                <a:srgbClr val="000000"/>
                              </a:solidFill>
                              <a:round/>
                              <a:headEnd/>
                              <a:tailEnd/>
                            </a:ln>
                          </wps:spPr>
                          <wps:txbx>
                            <w:txbxContent>
                              <w:p w:rsidR="006477B0" w:rsidRPr="00DA63D8" w:rsidRDefault="006477B0" w:rsidP="004A52E8">
                                <w:pPr>
                                  <w:jc w:val="center"/>
                                  <w:rPr>
                                    <w:rFonts w:ascii="Times New Roman" w:hAnsi="Times New Roman" w:cs="Times New Roman"/>
                                    <w:sz w:val="18"/>
                                    <w:szCs w:val="18"/>
                                  </w:rPr>
                                </w:pPr>
                                <w:r w:rsidRPr="00DA63D8">
                                  <w:rPr>
                                    <w:rFonts w:ascii="Times New Roman" w:hAnsi="Times New Roman" w:cs="Times New Roman"/>
                                    <w:sz w:val="18"/>
                                    <w:szCs w:val="18"/>
                                  </w:rPr>
                                  <w:t>ТФОМС</w:t>
                                </w:r>
                              </w:p>
                            </w:txbxContent>
                          </wps:txbx>
                          <wps:bodyPr rot="0" vert="horz" wrap="square" lIns="91440" tIns="45720" rIns="91440" bIns="45720" anchor="t" anchorCtr="0" upright="1">
                            <a:noAutofit/>
                          </wps:bodyPr>
                        </wps:wsp>
                        <wps:wsp>
                          <wps:cNvPr id="27" name="AutoShape 138"/>
                          <wps:cNvSpPr>
                            <a:spLocks noChangeArrowheads="1"/>
                          </wps:cNvSpPr>
                          <wps:spPr bwMode="auto">
                            <a:xfrm>
                              <a:off x="7731" y="4309"/>
                              <a:ext cx="1392" cy="732"/>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477B0" w:rsidRPr="00DA63D8" w:rsidRDefault="006477B0" w:rsidP="004A52E8">
                                <w:pPr>
                                  <w:jc w:val="center"/>
                                  <w:rPr>
                                    <w:rFonts w:ascii="Times New Roman" w:hAnsi="Times New Roman" w:cs="Times New Roman"/>
                                    <w:sz w:val="16"/>
                                    <w:szCs w:val="16"/>
                                  </w:rPr>
                                </w:pPr>
                                <w:r w:rsidRPr="00DA63D8">
                                  <w:rPr>
                                    <w:rFonts w:ascii="Times New Roman" w:hAnsi="Times New Roman" w:cs="Times New Roman"/>
                                    <w:sz w:val="16"/>
                                    <w:szCs w:val="16"/>
                                  </w:rPr>
                                  <w:t>Включение в реестр</w:t>
                                </w:r>
                              </w:p>
                            </w:txbxContent>
                          </wps:txbx>
                          <wps:bodyPr rot="0" vert="horz" wrap="square" lIns="91440" tIns="45720" rIns="91440" bIns="45720" anchor="t" anchorCtr="0" upright="1">
                            <a:noAutofit/>
                          </wps:bodyPr>
                        </wps:wsp>
                        <wps:wsp>
                          <wps:cNvPr id="28" name="AutoShape 139"/>
                          <wps:cNvSpPr>
                            <a:spLocks noChangeArrowheads="1"/>
                          </wps:cNvSpPr>
                          <wps:spPr bwMode="auto">
                            <a:xfrm>
                              <a:off x="1241" y="9169"/>
                              <a:ext cx="1901" cy="446"/>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477B0" w:rsidRPr="00DA63D8" w:rsidRDefault="006477B0" w:rsidP="004A52E8">
                                <w:pPr>
                                  <w:jc w:val="center"/>
                                  <w:rPr>
                                    <w:rFonts w:ascii="Times New Roman" w:hAnsi="Times New Roman" w:cs="Times New Roman"/>
                                    <w:sz w:val="16"/>
                                    <w:szCs w:val="16"/>
                                  </w:rPr>
                                </w:pPr>
                                <w:r w:rsidRPr="00DA63D8">
                                  <w:rPr>
                                    <w:rFonts w:ascii="Times New Roman" w:hAnsi="Times New Roman" w:cs="Times New Roman"/>
                                    <w:sz w:val="16"/>
                                    <w:szCs w:val="16"/>
                                  </w:rPr>
                                  <w:t>Лицензирование</w:t>
                                </w:r>
                              </w:p>
                            </w:txbxContent>
                          </wps:txbx>
                          <wps:bodyPr rot="0" vert="horz" wrap="square" lIns="91440" tIns="45720" rIns="91440" bIns="45720" anchor="t" anchorCtr="0" upright="1">
                            <a:noAutofit/>
                          </wps:bodyPr>
                        </wps:wsp>
                        <wps:wsp>
                          <wps:cNvPr id="29" name="AutoShape 140"/>
                          <wps:cNvSpPr>
                            <a:spLocks noChangeArrowheads="1"/>
                          </wps:cNvSpPr>
                          <wps:spPr bwMode="auto">
                            <a:xfrm>
                              <a:off x="6210" y="3645"/>
                              <a:ext cx="1333" cy="38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477B0" w:rsidRPr="00DA63D8" w:rsidRDefault="006477B0" w:rsidP="004A52E8">
                                <w:pPr>
                                  <w:jc w:val="center"/>
                                  <w:rPr>
                                    <w:rFonts w:ascii="Times New Roman" w:hAnsi="Times New Roman" w:cs="Times New Roman"/>
                                    <w:sz w:val="16"/>
                                    <w:szCs w:val="16"/>
                                  </w:rPr>
                                </w:pPr>
                                <w:r w:rsidRPr="00DA63D8">
                                  <w:rPr>
                                    <w:rFonts w:ascii="Times New Roman" w:hAnsi="Times New Roman" w:cs="Times New Roman"/>
                                    <w:sz w:val="16"/>
                                    <w:szCs w:val="16"/>
                                  </w:rPr>
                                  <w:t>Субвенции</w:t>
                                </w:r>
                              </w:p>
                            </w:txbxContent>
                          </wps:txbx>
                          <wps:bodyPr rot="0" vert="horz" wrap="square" lIns="91440" tIns="45720" rIns="91440" bIns="45720" anchor="t" anchorCtr="0" upright="1">
                            <a:noAutofit/>
                          </wps:bodyPr>
                        </wps:wsp>
                        <wps:wsp>
                          <wps:cNvPr id="30" name="AutoShape 141"/>
                          <wps:cNvSpPr>
                            <a:spLocks noChangeArrowheads="1"/>
                          </wps:cNvSpPr>
                          <wps:spPr bwMode="auto">
                            <a:xfrm>
                              <a:off x="5816" y="4626"/>
                              <a:ext cx="1915" cy="409"/>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477B0" w:rsidRPr="00DA63D8" w:rsidRDefault="006477B0" w:rsidP="004A52E8">
                                <w:pPr>
                                  <w:jc w:val="center"/>
                                  <w:rPr>
                                    <w:rFonts w:ascii="Times New Roman" w:hAnsi="Times New Roman" w:cs="Times New Roman"/>
                                    <w:sz w:val="16"/>
                                    <w:szCs w:val="16"/>
                                  </w:rPr>
                                </w:pPr>
                                <w:r w:rsidRPr="00DA63D8">
                                  <w:rPr>
                                    <w:rFonts w:ascii="Times New Roman" w:hAnsi="Times New Roman" w:cs="Times New Roman"/>
                                    <w:sz w:val="16"/>
                                    <w:szCs w:val="16"/>
                                  </w:rPr>
                                  <w:t>Финансирование</w:t>
                                </w:r>
                              </w:p>
                            </w:txbxContent>
                          </wps:txbx>
                          <wps:bodyPr rot="0" vert="horz" wrap="square" lIns="91440" tIns="45720" rIns="91440" bIns="45720" anchor="t" anchorCtr="0" upright="1">
                            <a:noAutofit/>
                          </wps:bodyPr>
                        </wps:wsp>
                        <wps:wsp>
                          <wps:cNvPr id="31" name="AutoShape 142"/>
                          <wps:cNvCnPr>
                            <a:cxnSpLocks noChangeShapeType="1"/>
                          </wps:cNvCnPr>
                          <wps:spPr bwMode="auto">
                            <a:xfrm flipH="1">
                              <a:off x="3978" y="9134"/>
                              <a:ext cx="20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43"/>
                          <wps:cNvCnPr>
                            <a:cxnSpLocks noChangeShapeType="1"/>
                          </wps:cNvCnPr>
                          <wps:spPr bwMode="auto">
                            <a:xfrm flipV="1">
                              <a:off x="3978" y="8117"/>
                              <a:ext cx="0" cy="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144"/>
                          <wps:cNvSpPr>
                            <a:spLocks noChangeArrowheads="1"/>
                          </wps:cNvSpPr>
                          <wps:spPr bwMode="auto">
                            <a:xfrm rot="10800000">
                              <a:off x="7935" y="8337"/>
                              <a:ext cx="2750" cy="1133"/>
                            </a:xfrm>
                            <a:custGeom>
                              <a:avLst/>
                              <a:gdLst>
                                <a:gd name="T0" fmla="*/ 245 w 21600"/>
                                <a:gd name="T1" fmla="*/ 0 h 21600"/>
                                <a:gd name="T2" fmla="*/ 245 w 21600"/>
                                <a:gd name="T3" fmla="*/ 33 h 21600"/>
                                <a:gd name="T4" fmla="*/ 52 w 21600"/>
                                <a:gd name="T5" fmla="*/ 59 h 21600"/>
                                <a:gd name="T6" fmla="*/ 350 w 21600"/>
                                <a:gd name="T7" fmla="*/ 17 h 21600"/>
                                <a:gd name="T8" fmla="*/ 17694720 60000 65536"/>
                                <a:gd name="T9" fmla="*/ 5898240 60000 65536"/>
                                <a:gd name="T10" fmla="*/ 5898240 60000 65536"/>
                                <a:gd name="T11" fmla="*/ 0 60000 65536"/>
                                <a:gd name="T12" fmla="*/ 12426 w 21600"/>
                                <a:gd name="T13" fmla="*/ 2917 h 21600"/>
                                <a:gd name="T14" fmla="*/ 18230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AutoShape 145"/>
                          <wps:cNvCnPr>
                            <a:cxnSpLocks noChangeShapeType="1"/>
                          </wps:cNvCnPr>
                          <wps:spPr bwMode="auto">
                            <a:xfrm>
                              <a:off x="3100" y="8647"/>
                              <a:ext cx="1" cy="968"/>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 name="AutoShape 146"/>
                          <wps:cNvCnPr>
                            <a:cxnSpLocks noChangeShapeType="1"/>
                          </wps:cNvCnPr>
                          <wps:spPr bwMode="auto">
                            <a:xfrm>
                              <a:off x="3101" y="9615"/>
                              <a:ext cx="7954" cy="8"/>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 name="AutoShape 147"/>
                          <wps:cNvCnPr>
                            <a:cxnSpLocks noChangeShapeType="1"/>
                          </wps:cNvCnPr>
                          <wps:spPr bwMode="auto">
                            <a:xfrm flipV="1">
                              <a:off x="11055" y="8334"/>
                              <a:ext cx="1" cy="1288"/>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7" name="AutoShape 148"/>
                          <wps:cNvCnPr>
                            <a:cxnSpLocks noChangeShapeType="1"/>
                          </wps:cNvCnPr>
                          <wps:spPr bwMode="auto">
                            <a:xfrm flipH="1" flipV="1">
                              <a:off x="2274" y="3858"/>
                              <a:ext cx="9" cy="3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149"/>
                          <wps:cNvCnPr>
                            <a:cxnSpLocks noChangeShapeType="1"/>
                          </wps:cNvCnPr>
                          <wps:spPr bwMode="auto">
                            <a:xfrm flipV="1">
                              <a:off x="2273" y="3048"/>
                              <a:ext cx="1" cy="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150"/>
                          <wps:cNvCnPr>
                            <a:cxnSpLocks noChangeShapeType="1"/>
                          </wps:cNvCnPr>
                          <wps:spPr bwMode="auto">
                            <a:xfrm flipV="1">
                              <a:off x="3483" y="3041"/>
                              <a:ext cx="1" cy="4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151"/>
                          <wps:cNvCnPr>
                            <a:cxnSpLocks noChangeShapeType="1"/>
                          </wps:cNvCnPr>
                          <wps:spPr bwMode="auto">
                            <a:xfrm>
                              <a:off x="6868" y="4626"/>
                              <a:ext cx="786" cy="5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152"/>
                          <wps:cNvCnPr>
                            <a:cxnSpLocks noChangeShapeType="1"/>
                          </wps:cNvCnPr>
                          <wps:spPr bwMode="auto">
                            <a:xfrm>
                              <a:off x="7472" y="4370"/>
                              <a:ext cx="401"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AutoShape 153"/>
                          <wps:cNvCnPr>
                            <a:cxnSpLocks noChangeShapeType="1"/>
                          </wps:cNvCnPr>
                          <wps:spPr bwMode="auto">
                            <a:xfrm>
                              <a:off x="7873" y="4370"/>
                              <a:ext cx="0" cy="79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3" name="AutoShape 154"/>
                          <wps:cNvSpPr>
                            <a:spLocks noChangeArrowheads="1"/>
                          </wps:cNvSpPr>
                          <wps:spPr bwMode="auto">
                            <a:xfrm>
                              <a:off x="5462" y="5043"/>
                              <a:ext cx="1217" cy="647"/>
                            </a:xfrm>
                            <a:prstGeom prst="roundRect">
                              <a:avLst>
                                <a:gd name="adj" fmla="val 16667"/>
                              </a:avLst>
                            </a:prstGeom>
                            <a:solidFill>
                              <a:srgbClr val="FFFFFF"/>
                            </a:solidFill>
                            <a:ln w="9525">
                              <a:solidFill>
                                <a:srgbClr val="000000"/>
                              </a:solidFill>
                              <a:round/>
                              <a:headEnd/>
                              <a:tailEnd/>
                            </a:ln>
                          </wps:spPr>
                          <wps:txbx>
                            <w:txbxContent>
                              <w:p w:rsidR="006477B0" w:rsidRPr="00DA63D8" w:rsidRDefault="006477B0" w:rsidP="004A52E8">
                                <w:pPr>
                                  <w:spacing w:after="0" w:line="240" w:lineRule="auto"/>
                                  <w:jc w:val="center"/>
                                  <w:rPr>
                                    <w:rFonts w:ascii="Times New Roman" w:hAnsi="Times New Roman" w:cs="Times New Roman"/>
                                    <w:sz w:val="16"/>
                                    <w:szCs w:val="16"/>
                                  </w:rPr>
                                </w:pPr>
                                <w:r w:rsidRPr="00DA63D8">
                                  <w:rPr>
                                    <w:rFonts w:ascii="Times New Roman" w:hAnsi="Times New Roman" w:cs="Times New Roman"/>
                                    <w:sz w:val="16"/>
                                    <w:szCs w:val="16"/>
                                  </w:rPr>
                                  <w:t>Филиалы ТФОМС</w:t>
                                </w:r>
                              </w:p>
                            </w:txbxContent>
                          </wps:txbx>
                          <wps:bodyPr rot="0" vert="horz" wrap="square" lIns="91440" tIns="45720" rIns="91440" bIns="45720" anchor="t" anchorCtr="0" upright="1">
                            <a:noAutofit/>
                          </wps:bodyPr>
                        </wps:wsp>
                        <wps:wsp>
                          <wps:cNvPr id="44" name="AutoShape 155"/>
                          <wps:cNvCnPr>
                            <a:cxnSpLocks noChangeShapeType="1"/>
                          </wps:cNvCnPr>
                          <wps:spPr bwMode="auto">
                            <a:xfrm>
                              <a:off x="7011" y="5759"/>
                              <a:ext cx="18" cy="3021"/>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5" name="AutoShape 156"/>
                          <wps:cNvCnPr>
                            <a:cxnSpLocks noChangeShapeType="1"/>
                          </wps:cNvCnPr>
                          <wps:spPr bwMode="auto">
                            <a:xfrm>
                              <a:off x="7732" y="5759"/>
                              <a:ext cx="0" cy="2087"/>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 name="AutoShape 157"/>
                          <wps:cNvCnPr>
                            <a:cxnSpLocks noChangeShapeType="1"/>
                          </wps:cNvCnPr>
                          <wps:spPr bwMode="auto">
                            <a:xfrm>
                              <a:off x="7731" y="7846"/>
                              <a:ext cx="1641"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7" name="AutoShape 158"/>
                          <wps:cNvCnPr>
                            <a:cxnSpLocks noChangeShapeType="1"/>
                          </wps:cNvCnPr>
                          <wps:spPr bwMode="auto">
                            <a:xfrm>
                              <a:off x="6025" y="5690"/>
                              <a:ext cx="0" cy="2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59"/>
                          <wps:cNvCnPr>
                            <a:cxnSpLocks noChangeShapeType="1"/>
                          </wps:cNvCnPr>
                          <wps:spPr bwMode="auto">
                            <a:xfrm>
                              <a:off x="6025" y="5969"/>
                              <a:ext cx="42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160"/>
                          <wps:cNvCnPr>
                            <a:cxnSpLocks noChangeShapeType="1"/>
                          </wps:cNvCnPr>
                          <wps:spPr bwMode="auto">
                            <a:xfrm>
                              <a:off x="10236" y="5969"/>
                              <a:ext cx="1" cy="16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Rectangle 161"/>
                          <wps:cNvSpPr>
                            <a:spLocks noChangeArrowheads="1"/>
                          </wps:cNvSpPr>
                          <wps:spPr bwMode="auto">
                            <a:xfrm>
                              <a:off x="5029" y="1065"/>
                              <a:ext cx="2486" cy="932"/>
                            </a:xfrm>
                            <a:prstGeom prst="rect">
                              <a:avLst/>
                            </a:prstGeom>
                            <a:solidFill>
                              <a:srgbClr val="FFFFFF"/>
                            </a:solidFill>
                            <a:ln w="9525">
                              <a:solidFill>
                                <a:srgbClr val="000000"/>
                              </a:solidFill>
                              <a:miter lim="800000"/>
                              <a:headEnd/>
                              <a:tailEnd/>
                            </a:ln>
                          </wps:spPr>
                          <wps:txbx>
                            <w:txbxContent>
                              <w:p w:rsidR="006477B0" w:rsidRPr="00CB1FFB" w:rsidRDefault="006477B0" w:rsidP="004A52E8">
                                <w:pPr>
                                  <w:jc w:val="center"/>
                                  <w:rPr>
                                    <w:rFonts w:ascii="Times New Roman" w:hAnsi="Times New Roman" w:cs="Times New Roman"/>
                                    <w:sz w:val="18"/>
                                    <w:szCs w:val="18"/>
                                  </w:rPr>
                                </w:pPr>
                                <w:r w:rsidRPr="00CB1FFB">
                                  <w:rPr>
                                    <w:rFonts w:ascii="Times New Roman" w:hAnsi="Times New Roman" w:cs="Times New Roman"/>
                                    <w:sz w:val="18"/>
                                    <w:szCs w:val="18"/>
                                  </w:rPr>
                                  <w:t>Медицинские накопительные счета</w:t>
                                </w:r>
                              </w:p>
                            </w:txbxContent>
                          </wps:txbx>
                          <wps:bodyPr rot="0" vert="horz" wrap="square" lIns="91440" tIns="45720" rIns="91440" bIns="45720" anchor="t" anchorCtr="0" upright="1">
                            <a:noAutofit/>
                          </wps:bodyPr>
                        </wps:wsp>
                        <wps:wsp>
                          <wps:cNvPr id="51" name="Rectangle 162"/>
                          <wps:cNvSpPr>
                            <a:spLocks noChangeArrowheads="1"/>
                          </wps:cNvSpPr>
                          <wps:spPr bwMode="auto">
                            <a:xfrm rot="-5400000">
                              <a:off x="1101" y="5110"/>
                              <a:ext cx="3514" cy="569"/>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7B0" w:rsidRPr="00CB1FFB" w:rsidRDefault="006477B0" w:rsidP="004A52E8">
                                <w:pPr>
                                  <w:spacing w:after="0" w:line="240" w:lineRule="auto"/>
                                  <w:jc w:val="center"/>
                                  <w:rPr>
                                    <w:rFonts w:ascii="Times New Roman" w:hAnsi="Times New Roman" w:cs="Times New Roman"/>
                                    <w:sz w:val="14"/>
                                    <w:szCs w:val="14"/>
                                  </w:rPr>
                                </w:pPr>
                                <w:r w:rsidRPr="00CB1FFB">
                                  <w:rPr>
                                    <w:rFonts w:ascii="Times New Roman" w:hAnsi="Times New Roman" w:cs="Times New Roman"/>
                                    <w:sz w:val="14"/>
                                    <w:szCs w:val="14"/>
                                  </w:rPr>
                                  <w:t xml:space="preserve">Резервный фонд (1,9% ФОТ до 2024 г., </w:t>
                                </w:r>
                                <w:r>
                                  <w:rPr>
                                    <w:rFonts w:ascii="Times New Roman" w:hAnsi="Times New Roman" w:cs="Times New Roman"/>
                                    <w:sz w:val="14"/>
                                    <w:szCs w:val="14"/>
                                  </w:rPr>
                                  <w:br/>
                                </w:r>
                                <w:r w:rsidRPr="00CB1FFB">
                                  <w:rPr>
                                    <w:rFonts w:ascii="Times New Roman" w:hAnsi="Times New Roman" w:cs="Times New Roman"/>
                                    <w:sz w:val="14"/>
                                    <w:szCs w:val="14"/>
                                  </w:rPr>
                                  <w:t>1,2% Ф</w:t>
                                </w:r>
                                <w:r>
                                  <w:rPr>
                                    <w:rFonts w:ascii="Times New Roman" w:hAnsi="Times New Roman" w:cs="Times New Roman"/>
                                    <w:sz w:val="14"/>
                                    <w:szCs w:val="14"/>
                                  </w:rPr>
                                  <w:t>ОТ</w:t>
                                </w:r>
                                <w:r w:rsidRPr="00CB1FFB">
                                  <w:rPr>
                                    <w:rFonts w:ascii="Times New Roman" w:hAnsi="Times New Roman" w:cs="Times New Roman"/>
                                    <w:sz w:val="14"/>
                                    <w:szCs w:val="14"/>
                                  </w:rPr>
                                  <w:t xml:space="preserve"> после 2024 г.)</w:t>
                                </w:r>
                              </w:p>
                            </w:txbxContent>
                          </wps:txbx>
                          <wps:bodyPr rot="0" vert="vert270" wrap="square" lIns="91440" tIns="45720" rIns="91440" bIns="45720" anchor="t" anchorCtr="0" upright="1">
                            <a:noAutofit/>
                          </wps:bodyPr>
                        </wps:wsp>
                        <wps:wsp>
                          <wps:cNvPr id="52" name="Rectangle 163"/>
                          <wps:cNvSpPr>
                            <a:spLocks noChangeArrowheads="1"/>
                          </wps:cNvSpPr>
                          <wps:spPr bwMode="auto">
                            <a:xfrm>
                              <a:off x="1905" y="2250"/>
                              <a:ext cx="1954" cy="798"/>
                            </a:xfrm>
                            <a:prstGeom prst="rect">
                              <a:avLst/>
                            </a:prstGeom>
                            <a:solidFill>
                              <a:srgbClr val="FFFFFF"/>
                            </a:solidFill>
                            <a:ln w="9525">
                              <a:solidFill>
                                <a:srgbClr val="000000"/>
                              </a:solidFill>
                              <a:miter lim="800000"/>
                              <a:headEnd/>
                              <a:tailEnd/>
                            </a:ln>
                          </wps:spPr>
                          <wps:txbx>
                            <w:txbxContent>
                              <w:p w:rsidR="006477B0" w:rsidRPr="00F8431A" w:rsidRDefault="006477B0" w:rsidP="004A52E8">
                                <w:pPr>
                                  <w:jc w:val="center"/>
                                  <w:rPr>
                                    <w:rFonts w:ascii="Times New Roman" w:hAnsi="Times New Roman" w:cs="Times New Roman"/>
                                    <w:sz w:val="20"/>
                                    <w:szCs w:val="20"/>
                                  </w:rPr>
                                </w:pPr>
                                <w:r w:rsidRPr="00F8431A">
                                  <w:rPr>
                                    <w:rFonts w:ascii="Times New Roman" w:hAnsi="Times New Roman" w:cs="Times New Roman"/>
                                    <w:sz w:val="20"/>
                                    <w:szCs w:val="20"/>
                                  </w:rPr>
                                  <w:t>Федеральное казначейство</w:t>
                                </w:r>
                              </w:p>
                            </w:txbxContent>
                          </wps:txbx>
                          <wps:bodyPr rot="0" vert="horz" wrap="square" lIns="91440" tIns="45720" rIns="91440" bIns="45720" anchor="t" anchorCtr="0" upright="1">
                            <a:noAutofit/>
                          </wps:bodyPr>
                        </wps:wsp>
                        <wps:wsp>
                          <wps:cNvPr id="53" name="AutoShape 164"/>
                          <wps:cNvCnPr>
                            <a:cxnSpLocks noChangeShapeType="1"/>
                          </wps:cNvCnPr>
                          <wps:spPr bwMode="auto">
                            <a:xfrm flipV="1">
                              <a:off x="2573" y="3048"/>
                              <a:ext cx="0" cy="4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165"/>
                          <wps:cNvCnPr>
                            <a:cxnSpLocks noChangeShapeType="1"/>
                          </wps:cNvCnPr>
                          <wps:spPr bwMode="auto">
                            <a:xfrm flipV="1">
                              <a:off x="2283" y="1521"/>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166"/>
                          <wps:cNvCnPr>
                            <a:cxnSpLocks noChangeShapeType="1"/>
                          </wps:cNvCnPr>
                          <wps:spPr bwMode="auto">
                            <a:xfrm>
                              <a:off x="2283" y="1521"/>
                              <a:ext cx="274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167"/>
                          <wps:cNvCnPr>
                            <a:cxnSpLocks noChangeShapeType="1"/>
                          </wps:cNvCnPr>
                          <wps:spPr bwMode="auto">
                            <a:xfrm>
                              <a:off x="5463" y="2847"/>
                              <a:ext cx="0" cy="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Rectangle 168"/>
                          <wps:cNvSpPr>
                            <a:spLocks noChangeArrowheads="1"/>
                          </wps:cNvSpPr>
                          <wps:spPr bwMode="auto">
                            <a:xfrm>
                              <a:off x="2273" y="855"/>
                              <a:ext cx="2670" cy="66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7B0" w:rsidRPr="0027168B" w:rsidRDefault="006477B0" w:rsidP="004A52E8">
                                <w:pPr>
                                  <w:jc w:val="center"/>
                                  <w:rPr>
                                    <w:rFonts w:ascii="Times New Roman" w:hAnsi="Times New Roman" w:cs="Times New Roman"/>
                                    <w:sz w:val="12"/>
                                    <w:szCs w:val="12"/>
                                  </w:rPr>
                                </w:pPr>
                                <w:r w:rsidRPr="0027168B">
                                  <w:rPr>
                                    <w:rFonts w:ascii="Times New Roman" w:hAnsi="Times New Roman" w:cs="Times New Roman"/>
                                    <w:sz w:val="12"/>
                                    <w:szCs w:val="12"/>
                                  </w:rPr>
                                  <w:t>Страховые взносы за работающих (3,2% ФОТ до 2024 г., 3,9% ФОТ после 2024 г.)</w:t>
                                </w:r>
                              </w:p>
                            </w:txbxContent>
                          </wps:txbx>
                          <wps:bodyPr rot="0" vert="horz" wrap="square" lIns="91440" tIns="45720" rIns="91440" bIns="45720" anchor="t" anchorCtr="0" upright="1">
                            <a:noAutofit/>
                          </wps:bodyPr>
                        </wps:wsp>
                        <wps:wsp>
                          <wps:cNvPr id="58" name="AutoShape 169"/>
                          <wps:cNvCnPr>
                            <a:cxnSpLocks noChangeShapeType="1"/>
                          </wps:cNvCnPr>
                          <wps:spPr bwMode="auto">
                            <a:xfrm>
                              <a:off x="6286" y="2521"/>
                              <a:ext cx="0" cy="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Rectangle 170"/>
                          <wps:cNvSpPr>
                            <a:spLocks noChangeArrowheads="1"/>
                          </wps:cNvSpPr>
                          <wps:spPr bwMode="auto">
                            <a:xfrm>
                              <a:off x="3907" y="2765"/>
                              <a:ext cx="1451" cy="58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7B0" w:rsidRPr="00CB1FFB" w:rsidRDefault="006477B0" w:rsidP="004A52E8">
                                <w:pPr>
                                  <w:spacing w:after="0" w:line="240" w:lineRule="auto"/>
                                  <w:ind w:left="-142" w:right="-231"/>
                                  <w:rPr>
                                    <w:rFonts w:ascii="Times New Roman" w:hAnsi="Times New Roman" w:cs="Times New Roman"/>
                                    <w:sz w:val="10"/>
                                    <w:szCs w:val="10"/>
                                  </w:rPr>
                                </w:pPr>
                                <w:r w:rsidRPr="00CB1FFB">
                                  <w:rPr>
                                    <w:rFonts w:ascii="Times New Roman" w:hAnsi="Times New Roman" w:cs="Times New Roman"/>
                                    <w:sz w:val="10"/>
                                    <w:szCs w:val="10"/>
                                  </w:rPr>
                                  <w:t xml:space="preserve">Резервный фонд </w:t>
                                </w:r>
                                <w:r w:rsidRPr="00CB1FFB">
                                  <w:rPr>
                                    <w:rFonts w:ascii="Times New Roman" w:hAnsi="Times New Roman" w:cs="Times New Roman"/>
                                    <w:sz w:val="10"/>
                                    <w:szCs w:val="10"/>
                                  </w:rPr>
                                  <w:br/>
                                  <w:t xml:space="preserve">1,9% ФОТ до 2024 г, </w:t>
                                </w:r>
                                <w:r>
                                  <w:rPr>
                                    <w:rFonts w:ascii="Times New Roman" w:hAnsi="Times New Roman" w:cs="Times New Roman"/>
                                    <w:sz w:val="10"/>
                                    <w:szCs w:val="10"/>
                                  </w:rPr>
                                  <w:br/>
                                </w:r>
                                <w:r w:rsidRPr="00CB1FFB">
                                  <w:rPr>
                                    <w:rFonts w:ascii="Times New Roman" w:hAnsi="Times New Roman" w:cs="Times New Roman"/>
                                    <w:sz w:val="10"/>
                                    <w:szCs w:val="10"/>
                                  </w:rPr>
                                  <w:t>1,2% ФОТ после 2024 г</w:t>
                                </w:r>
                              </w:p>
                            </w:txbxContent>
                          </wps:txbx>
                          <wps:bodyPr rot="0" vert="horz" wrap="square" lIns="91440" tIns="45720" rIns="91440" bIns="45720" anchor="t" anchorCtr="0" upright="1">
                            <a:noAutofit/>
                          </wps:bodyPr>
                        </wps:wsp>
                        <wps:wsp>
                          <wps:cNvPr id="60" name="Rectangle 171"/>
                          <wps:cNvSpPr>
                            <a:spLocks noChangeArrowheads="1"/>
                          </wps:cNvSpPr>
                          <wps:spPr bwMode="auto">
                            <a:xfrm>
                              <a:off x="3978" y="2228"/>
                              <a:ext cx="2952" cy="61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7B0" w:rsidRPr="00DA63D8" w:rsidRDefault="006477B0" w:rsidP="004A52E8">
                                <w:pPr>
                                  <w:spacing w:after="0" w:line="360" w:lineRule="auto"/>
                                  <w:jc w:val="center"/>
                                  <w:rPr>
                                    <w:rFonts w:ascii="Times New Roman" w:hAnsi="Times New Roman" w:cs="Times New Roman"/>
                                    <w:sz w:val="12"/>
                                    <w:szCs w:val="12"/>
                                  </w:rPr>
                                </w:pPr>
                                <w:r w:rsidRPr="00DA63D8">
                                  <w:rPr>
                                    <w:rFonts w:ascii="Times New Roman" w:hAnsi="Times New Roman" w:cs="Times New Roman"/>
                                    <w:sz w:val="12"/>
                                    <w:szCs w:val="12"/>
                                  </w:rPr>
                                  <w:t xml:space="preserve">Страховые взносы за неработающих </w:t>
                                </w:r>
                                <w:r w:rsidRPr="00DA63D8">
                                  <w:rPr>
                                    <w:rFonts w:ascii="Times New Roman" w:hAnsi="Times New Roman" w:cs="Times New Roman"/>
                                    <w:sz w:val="12"/>
                                    <w:szCs w:val="12"/>
                                  </w:rPr>
                                  <w:br/>
                                  <w:t>(</w:t>
                                </w:r>
                                <w:r>
                                  <w:rPr>
                                    <w:rFonts w:ascii="Times New Roman" w:hAnsi="Times New Roman" w:cs="Times New Roman"/>
                                    <w:sz w:val="12"/>
                                    <w:szCs w:val="12"/>
                                  </w:rPr>
                                  <w:t>8 782,51</w:t>
                                </w:r>
                                <w:r w:rsidRPr="00DA63D8">
                                  <w:rPr>
                                    <w:rFonts w:ascii="Times New Roman" w:hAnsi="Times New Roman" w:cs="Times New Roman"/>
                                    <w:sz w:val="12"/>
                                    <w:szCs w:val="12"/>
                                  </w:rPr>
                                  <w:t xml:space="preserve"> руб.)</w:t>
                                </w:r>
                              </w:p>
                            </w:txbxContent>
                          </wps:txbx>
                          <wps:bodyPr rot="0" vert="horz" wrap="square" lIns="91440" tIns="45720" rIns="91440" bIns="45720" anchor="t" anchorCtr="0" upright="1">
                            <a:noAutofit/>
                          </wps:bodyPr>
                        </wps:wsp>
                        <wps:wsp>
                          <wps:cNvPr id="61" name="AutoShape 172"/>
                          <wps:cNvCnPr>
                            <a:cxnSpLocks noChangeShapeType="1"/>
                          </wps:cNvCnPr>
                          <wps:spPr bwMode="auto">
                            <a:xfrm flipH="1">
                              <a:off x="6127" y="4626"/>
                              <a:ext cx="741" cy="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173"/>
                          <wps:cNvCnPr>
                            <a:cxnSpLocks noChangeShapeType="1"/>
                          </wps:cNvCnPr>
                          <wps:spPr bwMode="auto">
                            <a:xfrm>
                              <a:off x="6353" y="3638"/>
                              <a:ext cx="0" cy="5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10" name="Rectangle 174"/>
                        <wps:cNvSpPr>
                          <a:spLocks noChangeArrowheads="1"/>
                        </wps:cNvSpPr>
                        <wps:spPr bwMode="auto">
                          <a:xfrm>
                            <a:off x="1786" y="8014"/>
                            <a:ext cx="1750"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7B0" w:rsidRPr="00961C06" w:rsidRDefault="006477B0" w:rsidP="004A52E8">
                              <w:pPr>
                                <w:spacing w:after="0" w:line="240" w:lineRule="auto"/>
                                <w:jc w:val="center"/>
                                <w:rPr>
                                  <w:rFonts w:ascii="Times New Roman" w:hAnsi="Times New Roman" w:cs="Times New Roman"/>
                                  <w:b/>
                                </w:rPr>
                              </w:pPr>
                              <w:r w:rsidRPr="00961C06">
                                <w:rPr>
                                  <w:rFonts w:ascii="Times New Roman" w:hAnsi="Times New Roman" w:cs="Times New Roman"/>
                                  <w:b/>
                                </w:rPr>
                                <w:t>Страхователи</w:t>
                              </w:r>
                            </w:p>
                          </w:txbxContent>
                        </wps:txbx>
                        <wps:bodyPr rot="0" vert="horz" wrap="square" lIns="91440" tIns="45720" rIns="91440" bIns="45720" anchor="t" anchorCtr="0" upright="1">
                          <a:noAutofit/>
                        </wps:bodyPr>
                      </wps:wsp>
                    </wpg:wgp>
                  </a:graphicData>
                </a:graphic>
              </wp:inline>
            </w:drawing>
          </mc:Choice>
          <mc:Fallback>
            <w:pict>
              <v:group id="Group 113" o:spid="_x0000_s1073" style="width:515.65pt;height:408.65pt;mso-position-horizontal-relative:char;mso-position-vertical-relative:line" coordorigin="1709,1142" coordsize="10313,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">
                <v:group id="Group 114" o:spid="_x0000_s1074" style="position:absolute;left:1709;top:1142;width:10313;height:8173" coordorigin="1146,161" coordsize="12650,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115" o:spid="_x0000_s1075" type="#_x0000_t32" style="position:absolute;left:10233;top:463;width:0;height:54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yBVMUAAADaAAAADwAAAGRycy9kb3ducmV2LnhtbESP3WoCMRSE7wt9h3AKvRHNWn+QrVGk&#10;UGiR0moL3h42p5tlNydhE9fVp28EoZfDzHzDLNe9bURHbagcKxiPMhDEhdMVlwp+vl+HCxAhImts&#10;HJOCMwVYr+7vlphrd+IddftYigThkKMCE6PPpQyFIYth5Dxx8n5dazEm2ZZSt3hKcNvIpyybS4sV&#10;pwWDnl4MFfX+aBXUXf25+5oFPzheaL715uN9ctBKPT70m2cQkfr4H76137SCKVyvpBs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yBVMUAAADaAAAADwAAAAAAAAAA&#10;AAAAAAChAgAAZHJzL2Rvd25yZXYueG1sUEsFBgAAAAAEAAQA+QAAAJMDAAAAAA==&#10;">
                    <v:stroke dashstyle="dash"/>
                  </v:shape>
                  <v:roundrect id="AutoShape 116" o:spid="_x0000_s1076" style="position:absolute;left:9372;top:7633;width:2029;height:7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6477B0" w:rsidRPr="00EB2ED8" w:rsidRDefault="006477B0" w:rsidP="004A52E8">
                          <w:pPr>
                            <w:jc w:val="center"/>
                            <w:rPr>
                              <w:rFonts w:ascii="Times New Roman" w:hAnsi="Times New Roman" w:cs="Times New Roman"/>
                              <w:b/>
                              <w:sz w:val="16"/>
                              <w:szCs w:val="16"/>
                            </w:rPr>
                          </w:pPr>
                          <w:r w:rsidRPr="00EB2ED8">
                            <w:rPr>
                              <w:rFonts w:ascii="Times New Roman" w:hAnsi="Times New Roman" w:cs="Times New Roman"/>
                              <w:b/>
                              <w:sz w:val="16"/>
                              <w:szCs w:val="16"/>
                            </w:rPr>
                            <w:t>Медицинские организации</w:t>
                          </w:r>
                        </w:p>
                      </w:txbxContent>
                    </v:textbox>
                  </v:roundrect>
                  <v:shape id="AutoShape 117" o:spid="_x0000_s1077" type="#_x0000_t32" style="position:absolute;left:7654;top:5594;width:1;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118" o:spid="_x0000_s1078" type="#_x0000_t32" style="position:absolute;left:3859;top:2847;width:16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19" o:spid="_x0000_s1079" type="#_x0000_t32" style="position:absolute;left:3859;top:2521;width:24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rect id="Rectangle 120" o:spid="_x0000_s1080" style="position:absolute;left:5165;top:161;width:2246;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6477B0" w:rsidRPr="00F8431A" w:rsidRDefault="006477B0" w:rsidP="004A52E8">
                          <w:pPr>
                            <w:jc w:val="center"/>
                            <w:rPr>
                              <w:rFonts w:ascii="Times New Roman" w:hAnsi="Times New Roman" w:cs="Times New Roman"/>
                            </w:rPr>
                          </w:pPr>
                          <w:r w:rsidRPr="00F8431A">
                            <w:rPr>
                              <w:rFonts w:ascii="Times New Roman" w:hAnsi="Times New Roman" w:cs="Times New Roman"/>
                            </w:rPr>
                            <w:t>Депозит в банке</w:t>
                          </w:r>
                        </w:p>
                      </w:txbxContent>
                    </v:textbox>
                  </v:rect>
                  <v:shape id="AutoShape 121" o:spid="_x0000_s1081" type="#_x0000_t32" style="position:absolute;left:6286;top:864;width:0;height:2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22" o:spid="_x0000_s1082" type="#_x0000_t32" style="position:absolute;left:7411;top:470;width:28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Mx8MMAAADbAAAADwAAAGRycy9kb3ducmV2LnhtbERP22oCMRB9L/gPYQq+FM1aqcjWKCII&#10;lSKtF+jrsJlult1MwiauW7/eFAp9m8O5zmLV20Z01IbKsYLJOANBXDhdcangfNqO5iBCRNbYOCYF&#10;PxRgtRw8LDDX7soH6o6xFCmEQ44KTIw+lzIUhiyGsfPEift2rcWYYFtK3eI1hdtGPmfZTFqsODUY&#10;9LQxVNTHi1VQd/XH4fMl+KfLjWbv3ux30y+t1PCxX7+CiNTHf/Gf+02n+RP4/SUd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TMfDDAAAA2wAAAA8AAAAAAAAAAAAA&#10;AAAAoQIAAGRycy9kb3ducmV2LnhtbFBLBQYAAAAABAAEAPkAAACRAwAAAAA=&#10;">
                    <v:stroke dashstyle="dash"/>
                  </v:shape>
                  <v:roundrect id="AutoShape 123" o:spid="_x0000_s1083" style="position:absolute;left:6280;top:6501;width:869;height:17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9rQ8IA&#10;AADbAAAADwAAAGRycy9kb3ducmV2LnhtbERPTWsCMRC9C/0PYQq9aba2iN0apQjWInhwt5fehs00&#10;u3QzWTfRTf+9EQRv83ifs1hF24oz9b5xrOB5koEgrpxu2Cj4LjfjOQgfkDW2jknBP3lYLR9GC8y1&#10;G/hA5yIYkULY56igDqHLpfRVTRb9xHXEift1vcWQYG+k7nFI4baV0yybSYsNp4YaO1rXVP0VJ6vA&#10;D3v7Yl6rXVnGt2ZrPmfb+HNU6ukxfryDCBTDXXxzf+k0fwrXX9IBc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72tDwgAAANsAAAAPAAAAAAAAAAAAAAAAAJgCAABkcnMvZG93&#10;bnJldi54bWxQSwUGAAAAAAQABAD1AAAAhwMAAAAA&#10;" stroked="f">
                    <v:textbox style="layout-flow:vertical;mso-layout-flow-alt:bottom-to-top">
                      <w:txbxContent>
                        <w:p w:rsidR="006477B0" w:rsidRPr="00DA63D8" w:rsidRDefault="006477B0" w:rsidP="004A52E8">
                          <w:pPr>
                            <w:jc w:val="center"/>
                            <w:rPr>
                              <w:rFonts w:ascii="Times New Roman" w:hAnsi="Times New Roman" w:cs="Times New Roman"/>
                              <w:sz w:val="16"/>
                              <w:szCs w:val="16"/>
                            </w:rPr>
                          </w:pPr>
                          <w:r w:rsidRPr="00DA63D8">
                            <w:rPr>
                              <w:rFonts w:ascii="Times New Roman" w:hAnsi="Times New Roman" w:cs="Times New Roman"/>
                              <w:sz w:val="16"/>
                              <w:szCs w:val="16"/>
                            </w:rPr>
                            <w:t>Защита прав застрахованных</w:t>
                          </w:r>
                        </w:p>
                      </w:txbxContent>
                    </v:textbox>
                  </v:roundrect>
                  <v:roundrect id="AutoShape 124" o:spid="_x0000_s1084" style="position:absolute;left:3313;top:3838;width:940;height:34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2MIA&#10;AADbAAAADwAAAGRycy9kb3ducmV2LnhtbERPTWsCMRC9C/0PYQq9abZaxG6NUgS1FDy420tvw2aa&#10;XbqZrJvopv++EQRv83ifs1xH24oL9b5xrOB5koEgrpxu2Cj4KrfjBQgfkDW2jknBH3lYrx5GS8y1&#10;G/hIlyIYkULY56igDqHLpfRVTRb9xHXEiftxvcWQYG+k7nFI4baV0yybS4sNp4YaO9rUVP0WZ6vA&#10;Dwc7My/VZ1nG12ZvdvN9/D4p9fQY399ABIrhLr65P3SaP4PrL+k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87YwgAAANsAAAAPAAAAAAAAAAAAAAAAAJgCAABkcnMvZG93&#10;bnJldi54bWxQSwUGAAAAAAQABAD1AAAAhwMAAAAA&#10;" stroked="f">
                    <v:textbox style="layout-flow:vertical;mso-layout-flow-alt:bottom-to-top">
                      <w:txbxContent>
                        <w:p w:rsidR="006477B0" w:rsidRPr="00F8431A" w:rsidRDefault="006477B0" w:rsidP="004A52E8">
                          <w:pPr>
                            <w:spacing w:after="0" w:line="240" w:lineRule="auto"/>
                            <w:jc w:val="center"/>
                            <w:rPr>
                              <w:rFonts w:ascii="Times New Roman" w:hAnsi="Times New Roman" w:cs="Times New Roman"/>
                              <w:sz w:val="18"/>
                              <w:szCs w:val="18"/>
                            </w:rPr>
                          </w:pPr>
                          <w:proofErr w:type="gramStart"/>
                          <w:r w:rsidRPr="00F8431A">
                            <w:rPr>
                              <w:rFonts w:ascii="Times New Roman" w:hAnsi="Times New Roman" w:cs="Times New Roman"/>
                              <w:sz w:val="18"/>
                              <w:szCs w:val="18"/>
                            </w:rPr>
                            <w:t>Страховые взносы за неработающих (</w:t>
                          </w:r>
                          <w:r>
                            <w:rPr>
                              <w:rFonts w:ascii="Times New Roman" w:hAnsi="Times New Roman" w:cs="Times New Roman"/>
                              <w:sz w:val="18"/>
                              <w:szCs w:val="18"/>
                            </w:rPr>
                            <w:t>8 782,51</w:t>
                          </w:r>
                          <w:r w:rsidRPr="00F8431A">
                            <w:rPr>
                              <w:rFonts w:ascii="Times New Roman" w:hAnsi="Times New Roman" w:cs="Times New Roman"/>
                              <w:sz w:val="18"/>
                              <w:szCs w:val="18"/>
                            </w:rPr>
                            <w:t xml:space="preserve"> руб.)</w:t>
                          </w:r>
                          <w:proofErr w:type="gramEnd"/>
                        </w:p>
                      </w:txbxContent>
                    </v:textbox>
                  </v:roundrect>
                  <v:roundrect id="AutoShape 125" o:spid="_x0000_s1085" style="position:absolute;left:1857;top:3048;width:533;height:42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pWrMIA&#10;AADbAAAADwAAAGRycy9kb3ducmV2LnhtbERPTWsCMRC9F/ofwhR602ytiN0apQhqETy420tvw2aa&#10;XbqZrJvopv/eCEJv83ifs1hF24oL9b5xrOBlnIEgrpxu2Cj4KjejOQgfkDW2jknBH3lYLR8fFphr&#10;N/CRLkUwIoWwz1FBHUKXS+mrmiz6seuIE/fjeoshwd5I3eOQwm0rJ1k2kxYbTg01drSuqfotzlaB&#10;Hw721UyrfVnGt2ZntrNd/D4p9fwUP95BBIrhX3x3f+o0fwq3X9IB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laswgAAANsAAAAPAAAAAAAAAAAAAAAAAJgCAABkcnMvZG93&#10;bnJldi54bWxQSwUGAAAAAAQABAD1AAAAhwMAAAAA&#10;" stroked="f">
                    <v:textbox style="layout-flow:vertical;mso-layout-flow-alt:bottom-to-top">
                      <w:txbxContent>
                        <w:p w:rsidR="006477B0" w:rsidRPr="0027168B" w:rsidRDefault="006477B0" w:rsidP="004A52E8">
                          <w:pPr>
                            <w:spacing w:after="0" w:line="240" w:lineRule="auto"/>
                            <w:jc w:val="center"/>
                            <w:rPr>
                              <w:rFonts w:ascii="Times New Roman" w:hAnsi="Times New Roman" w:cs="Times New Roman"/>
                              <w:sz w:val="10"/>
                              <w:szCs w:val="10"/>
                            </w:rPr>
                          </w:pPr>
                          <w:r w:rsidRPr="0027168B">
                            <w:rPr>
                              <w:rFonts w:ascii="Times New Roman" w:hAnsi="Times New Roman" w:cs="Times New Roman"/>
                              <w:sz w:val="10"/>
                              <w:szCs w:val="10"/>
                            </w:rPr>
                            <w:t xml:space="preserve">Страховые взносы </w:t>
                          </w:r>
                          <w:proofErr w:type="gramStart"/>
                          <w:r w:rsidRPr="0027168B">
                            <w:rPr>
                              <w:rFonts w:ascii="Times New Roman" w:hAnsi="Times New Roman" w:cs="Times New Roman"/>
                              <w:sz w:val="10"/>
                              <w:szCs w:val="10"/>
                            </w:rPr>
                            <w:t>за</w:t>
                          </w:r>
                          <w:proofErr w:type="gramEnd"/>
                          <w:r w:rsidRPr="0027168B">
                            <w:rPr>
                              <w:rFonts w:ascii="Times New Roman" w:hAnsi="Times New Roman" w:cs="Times New Roman"/>
                              <w:sz w:val="10"/>
                              <w:szCs w:val="10"/>
                            </w:rPr>
                            <w:t xml:space="preserve"> </w:t>
                          </w:r>
                          <w:proofErr w:type="gramStart"/>
                          <w:r w:rsidRPr="0027168B">
                            <w:rPr>
                              <w:rFonts w:ascii="Times New Roman" w:hAnsi="Times New Roman" w:cs="Times New Roman"/>
                              <w:sz w:val="10"/>
                              <w:szCs w:val="10"/>
                            </w:rPr>
                            <w:t>работающих</w:t>
                          </w:r>
                          <w:proofErr w:type="gramEnd"/>
                          <w:r w:rsidRPr="0027168B">
                            <w:rPr>
                              <w:rFonts w:ascii="Times New Roman" w:hAnsi="Times New Roman" w:cs="Times New Roman"/>
                              <w:sz w:val="10"/>
                              <w:szCs w:val="10"/>
                            </w:rPr>
                            <w:t xml:space="preserve"> (3,2% ФОТ </w:t>
                          </w:r>
                          <w:r>
                            <w:rPr>
                              <w:rFonts w:ascii="Times New Roman" w:hAnsi="Times New Roman" w:cs="Times New Roman"/>
                              <w:sz w:val="10"/>
                              <w:szCs w:val="10"/>
                            </w:rPr>
                            <w:t>до 2024 г</w:t>
                          </w:r>
                          <w:r w:rsidRPr="0027168B">
                            <w:rPr>
                              <w:rFonts w:ascii="Times New Roman" w:hAnsi="Times New Roman" w:cs="Times New Roman"/>
                              <w:sz w:val="10"/>
                              <w:szCs w:val="10"/>
                            </w:rPr>
                            <w:t>, 3,9% ФОТ после 2024 г.)</w:t>
                          </w:r>
                        </w:p>
                      </w:txbxContent>
                    </v:textbox>
                  </v:roundrect>
                  <v:roundrect id="AutoShape 126" o:spid="_x0000_s1086" style="position:absolute;left:3859;top:8529;width:1262;height:6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6dgL8A&#10;AADbAAAADwAAAGRycy9kb3ducmV2LnhtbERP32vCMBB+H/g/hBN8m6mTDa1GEUHwbbTb3s/mbIvN&#10;pSRZm/73y2Cwt/v4ft7+GE0nBnK+taxgtcxAEFdWt1wr+Py4PG9A+ICssbNMCibycDzMnvaYazty&#10;QUMZapFC2OeooAmhz6X0VUMG/dL2xIm7W2cwJOhqqR2OKdx08iXL3qTBllNDgz2dG6oe5bdR8GWH&#10;cRvX9jqV77epcOtYVLeo1GIeTzsQgWL4F/+5rzrNf4XfX9IB8vA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bp2AvwAAANsAAAAPAAAAAAAAAAAAAAAAAJgCAABkcnMvZG93bnJl&#10;di54bWxQSwUGAAAAAAQABAD1AAAAhAMAAAAA&#10;" stroked="f">
                    <v:textbox>
                      <w:txbxContent>
                        <w:p w:rsidR="006477B0" w:rsidRPr="00DA63D8" w:rsidRDefault="006477B0" w:rsidP="004A52E8">
                          <w:pPr>
                            <w:jc w:val="center"/>
                            <w:rPr>
                              <w:rFonts w:ascii="Times New Roman" w:hAnsi="Times New Roman" w:cs="Times New Roman"/>
                              <w:sz w:val="18"/>
                              <w:szCs w:val="18"/>
                            </w:rPr>
                          </w:pPr>
                          <w:r w:rsidRPr="00DA63D8">
                            <w:rPr>
                              <w:rFonts w:ascii="Times New Roman" w:hAnsi="Times New Roman" w:cs="Times New Roman"/>
                              <w:sz w:val="18"/>
                              <w:szCs w:val="18"/>
                            </w:rPr>
                            <w:t>Местные налоги</w:t>
                          </w:r>
                        </w:p>
                      </w:txbxContent>
                    </v:textbox>
                  </v:roundrect>
                  <v:roundrect id="AutoShape 127" o:spid="_x0000_s1087" style="position:absolute;left:1146;top:7275;width:4212;height:1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DcsMA&#10;AADbAAAADwAAAGRycy9kb3ducmV2LnhtbERPTWvCQBC9F/wPyxS81U2LtSV1FQkI5tCD0dLrkJ0m&#10;IdnZdHeN0V/vCoXe5vE+Z7keTScGcr6xrOB5loAgLq1uuFJwPGyf3kH4gKyxs0wKLuRhvZo8LDHV&#10;9sx7GopQiRjCPkUFdQh9KqUvazLoZ7YnjtyPdQZDhK6S2uE5hptOviTJQhpsODbU2FNWU9kWJ6Ng&#10;f2mG3+t8bL8+v/M2f8tei8zlSk0fx80HiEBj+Bf/uXc6zl/A/Zd4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DcsMAAADbAAAADwAAAAAAAAAAAAAAAACYAgAAZHJzL2Rv&#10;d25yZXYueG1sUEsFBgAAAAAEAAQA9QAAAIgDAAAAAA==&#10;">
                    <v:stroke dashstyle="dash"/>
                    <v:textbox>
                      <w:txbxContent>
                        <w:p w:rsidR="006477B0" w:rsidRDefault="006477B0" w:rsidP="004A52E8">
                          <w:pPr>
                            <w:jc w:val="center"/>
                            <w:rPr>
                              <w:rFonts w:ascii="Times New Roman" w:hAnsi="Times New Roman" w:cs="Times New Roman"/>
                              <w:sz w:val="24"/>
                              <w:szCs w:val="24"/>
                            </w:rPr>
                          </w:pPr>
                        </w:p>
                        <w:p w:rsidR="006477B0" w:rsidRDefault="006477B0" w:rsidP="004A52E8">
                          <w:pPr>
                            <w:jc w:val="center"/>
                            <w:rPr>
                              <w:rFonts w:ascii="Times New Roman" w:hAnsi="Times New Roman" w:cs="Times New Roman"/>
                              <w:sz w:val="24"/>
                              <w:szCs w:val="24"/>
                            </w:rPr>
                          </w:pPr>
                        </w:p>
                        <w:p w:rsidR="006477B0" w:rsidRPr="00AA6DD7" w:rsidRDefault="006477B0" w:rsidP="004A52E8">
                          <w:pPr>
                            <w:rPr>
                              <w:rFonts w:ascii="Times New Roman" w:hAnsi="Times New Roman" w:cs="Times New Roman"/>
                              <w:b/>
                              <w:sz w:val="24"/>
                              <w:szCs w:val="24"/>
                            </w:rPr>
                          </w:pPr>
                          <w:r w:rsidRPr="00AA6DD7">
                            <w:rPr>
                              <w:rFonts w:ascii="Times New Roman" w:hAnsi="Times New Roman" w:cs="Times New Roman"/>
                              <w:b/>
                              <w:sz w:val="24"/>
                              <w:szCs w:val="24"/>
                            </w:rPr>
                            <w:t>Страхователи</w:t>
                          </w:r>
                        </w:p>
                      </w:txbxContent>
                    </v:textbox>
                  </v:roundrect>
                  <v:roundrect id="AutoShape 128" o:spid="_x0000_s1088" style="position:absolute;left:7935;top:7919;width:1584;height:9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PRMMA&#10;AADbAAAADwAAAGRycy9kb3ducmV2LnhtbERPS2vCQBC+F/wPywje6saWphJdRSyV0puaPo7D7phE&#10;s7Mhu2rqr3cFobf5+J4znXe2FidqfeVYwWiYgCDWzlRcKMi3749jED4gG6wdk4I/8jCf9R6mmBl3&#10;5jWdNqEQMYR9hgrKEJpMSq9LsuiHriGO3M61FkOEbSFNi+cYbmv5lCSptFhxbCixoWVJ+rA5WgWr&#10;S3r8bPT370/Qz2/jr8P2Jc33Sg363WICIlAX/sV394eJ81/h9ks8QM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APRMMAAADbAAAADwAAAAAAAAAAAAAAAACYAgAAZHJzL2Rv&#10;d25yZXYueG1sUEsFBgAAAAAEAAQA9QAAAIgDAAAAAA==&#10;" stroked="f">
                    <v:fill opacity="0"/>
                    <v:textbox>
                      <w:txbxContent>
                        <w:p w:rsidR="006477B0" w:rsidRPr="00DA63D8" w:rsidRDefault="006477B0" w:rsidP="004A52E8">
                          <w:pPr>
                            <w:jc w:val="center"/>
                            <w:rPr>
                              <w:rFonts w:ascii="Times New Roman" w:hAnsi="Times New Roman" w:cs="Times New Roman"/>
                              <w:sz w:val="16"/>
                              <w:szCs w:val="16"/>
                            </w:rPr>
                          </w:pPr>
                          <w:r w:rsidRPr="00DA63D8">
                            <w:rPr>
                              <w:rFonts w:ascii="Times New Roman" w:hAnsi="Times New Roman" w:cs="Times New Roman"/>
                              <w:sz w:val="16"/>
                              <w:szCs w:val="16"/>
                            </w:rPr>
                            <w:t>Оказание медицинской помощи</w:t>
                          </w:r>
                        </w:p>
                      </w:txbxContent>
                    </v:textbox>
                  </v:roundrect>
                  <v:roundrect id="AutoShape 129" o:spid="_x0000_s1089" style="position:absolute;left:6025;top:8780;width:1910;height:6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6bMMA&#10;AADbAAAADwAAAGRycy9kb3ducmV2LnhtbESPQU/DMAyF70j8h8hI3FgCEmjrlk0TEogbotthR6/x&#10;2mqN0yVpV/j1+IDEzdZ7fu/zajP5To0UUxvYwuPMgCKugmu5trDfvT3MQaWM7LALTBa+KcFmfXuz&#10;wsKFK3/RWOZaSQinAi00OfeF1qlqyGOahZ5YtFOIHrOssdYu4lXCfaefjHnRHluWhgZ7em2oOpeD&#10;t1A5M5h4GD8Xx+dc/ozDhfX7xdr7u2m7BJVpyv/mv+sPJ/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6bMMAAADbAAAADwAAAAAAAAAAAAAAAACYAgAAZHJzL2Rv&#10;d25yZXYueG1sUEsFBgAAAAAEAAQA9QAAAIgDAAAAAA==&#10;">
                    <v:textbox>
                      <w:txbxContent>
                        <w:p w:rsidR="006477B0" w:rsidRPr="00DA63D8" w:rsidRDefault="006477B0" w:rsidP="004A52E8">
                          <w:pPr>
                            <w:jc w:val="center"/>
                            <w:rPr>
                              <w:rFonts w:ascii="Times New Roman" w:hAnsi="Times New Roman" w:cs="Times New Roman"/>
                              <w:b/>
                              <w:sz w:val="16"/>
                              <w:szCs w:val="16"/>
                            </w:rPr>
                          </w:pPr>
                          <w:r w:rsidRPr="00DA63D8">
                            <w:rPr>
                              <w:rFonts w:ascii="Times New Roman" w:hAnsi="Times New Roman" w:cs="Times New Roman"/>
                              <w:b/>
                              <w:sz w:val="16"/>
                              <w:szCs w:val="16"/>
                            </w:rPr>
                            <w:t>Застрахованные лица</w:t>
                          </w:r>
                        </w:p>
                      </w:txbxContent>
                    </v:textbox>
                  </v:roundrect>
                  <v:roundrect id="AutoShape 130" o:spid="_x0000_s1090" style="position:absolute;left:5029;top:2847;width:4144;height:2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SXAMMA&#10;AADbAAAADwAAAGRycy9kb3ducmV2LnhtbERPTWvCQBC9F/wPywi91Y2lrW10lRIQmoMHU0uvQ3ZM&#10;QrKzcXeNsb++KxR6m8f7nNVmNJ0YyPnGsoL5LAFBXFrdcKXg8Ll9eAXhA7LGzjIpuJKHzXpyt8JU&#10;2wvvaShCJWII+xQV1CH0qZS+rMmgn9meOHJH6wyGCF0ltcNLDDedfEySF2mw4dhQY09ZTWVbnI2C&#10;/bUZTj9PY/u1+87bfJE9F5nLlbqfju9LEIHG8C/+c3/oOP8Nbr/E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SXAMMAAADbAAAADwAAAAAAAAAAAAAAAACYAgAAZHJzL2Rv&#10;d25yZXYueG1sUEsFBgAAAAAEAAQA9QAAAIgDAAAAAA==&#10;">
                    <v:stroke dashstyle="dash"/>
                    <v:textbox>
                      <w:txbxContent>
                        <w:p w:rsidR="006477B0" w:rsidRPr="00AA6DD7" w:rsidRDefault="006477B0" w:rsidP="004A52E8">
                          <w:pPr>
                            <w:jc w:val="right"/>
                            <w:rPr>
                              <w:rFonts w:ascii="Times New Roman" w:hAnsi="Times New Roman" w:cs="Times New Roman"/>
                              <w:b/>
                              <w:sz w:val="24"/>
                              <w:szCs w:val="24"/>
                            </w:rPr>
                          </w:pPr>
                          <w:r w:rsidRPr="00AA6DD7">
                            <w:rPr>
                              <w:rFonts w:ascii="Times New Roman" w:hAnsi="Times New Roman" w:cs="Times New Roman"/>
                              <w:b/>
                              <w:sz w:val="24"/>
                              <w:szCs w:val="24"/>
                            </w:rPr>
                            <w:t>Страховщики</w:t>
                          </w:r>
                        </w:p>
                      </w:txbxContent>
                    </v:textbox>
                  </v:roundrect>
                  <v:roundrect id="AutoShape 131" o:spid="_x0000_s1091" style="position:absolute;left:3221;top:7421;width:1800;height:6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textbox>
                      <w:txbxContent>
                        <w:p w:rsidR="006477B0" w:rsidRPr="00DA63D8" w:rsidRDefault="006477B0" w:rsidP="004A52E8">
                          <w:pPr>
                            <w:jc w:val="center"/>
                            <w:rPr>
                              <w:rFonts w:ascii="Times New Roman" w:hAnsi="Times New Roman" w:cs="Times New Roman"/>
                              <w:sz w:val="16"/>
                              <w:szCs w:val="16"/>
                            </w:rPr>
                          </w:pPr>
                          <w:r w:rsidRPr="00DA63D8">
                            <w:rPr>
                              <w:rFonts w:ascii="Times New Roman" w:hAnsi="Times New Roman" w:cs="Times New Roman"/>
                              <w:sz w:val="16"/>
                              <w:szCs w:val="16"/>
                            </w:rPr>
                            <w:t>Местная администрация</w:t>
                          </w:r>
                        </w:p>
                      </w:txbxContent>
                    </v:textbox>
                  </v:roundrect>
                  <v:roundrect id="AutoShape 132" o:spid="_x0000_s1092" style="position:absolute;left:1501;top:7503;width:1547;height:5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ZTMMA&#10;AADbAAAADwAAAGRycy9kb3ducmV2LnhtbESPQWvCQBSE74L/YXmF3syuQoumrlKElt6K0YPH1+wz&#10;CWbfxt1NTPvr3UKhx2FmvmHW29G2YiAfGsca5pkCQVw603Cl4Xh4my1BhIhssHVMGr4pwHYznawx&#10;N+7GexqKWIkE4ZCjhjrGLpcylDVZDJnriJN3dt5iTNJX0ni8Jbht5UKpZ2mx4bRQY0e7mspL0VsN&#10;pVG98qfhc/X1FI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AZTMMAAADbAAAADwAAAAAAAAAAAAAAAACYAgAAZHJzL2Rv&#10;d25yZXYueG1sUEsFBgAAAAAEAAQA9QAAAIgDAAAAAA==&#10;">
                    <v:textbox>
                      <w:txbxContent>
                        <w:p w:rsidR="006477B0" w:rsidRPr="00DA63D8" w:rsidRDefault="006477B0" w:rsidP="004A52E8">
                          <w:pPr>
                            <w:jc w:val="center"/>
                            <w:rPr>
                              <w:rFonts w:ascii="Times New Roman" w:hAnsi="Times New Roman" w:cs="Times New Roman"/>
                              <w:sz w:val="14"/>
                              <w:szCs w:val="14"/>
                            </w:rPr>
                          </w:pPr>
                          <w:r w:rsidRPr="00DA63D8">
                            <w:rPr>
                              <w:rFonts w:ascii="Times New Roman" w:hAnsi="Times New Roman" w:cs="Times New Roman"/>
                              <w:sz w:val="14"/>
                              <w:szCs w:val="14"/>
                            </w:rPr>
                            <w:t>Работодатели</w:t>
                          </w:r>
                        </w:p>
                      </w:txbxContent>
                    </v:textbox>
                  </v:roundrect>
                  <v:roundrect id="AutoShape 133" o:spid="_x0000_s1093" style="position:absolute;left:5192;top:3048;width:1262;height:5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textbox>
                      <w:txbxContent>
                        <w:p w:rsidR="006477B0" w:rsidRPr="00DA63D8" w:rsidRDefault="006477B0" w:rsidP="004A52E8">
                          <w:pPr>
                            <w:jc w:val="center"/>
                            <w:rPr>
                              <w:rFonts w:ascii="Times New Roman" w:hAnsi="Times New Roman" w:cs="Times New Roman"/>
                              <w:sz w:val="16"/>
                              <w:szCs w:val="16"/>
                            </w:rPr>
                          </w:pPr>
                          <w:r w:rsidRPr="00DA63D8">
                            <w:rPr>
                              <w:rFonts w:ascii="Times New Roman" w:hAnsi="Times New Roman" w:cs="Times New Roman"/>
                              <w:sz w:val="16"/>
                              <w:szCs w:val="16"/>
                            </w:rPr>
                            <w:t>ФФОМС</w:t>
                          </w:r>
                        </w:p>
                      </w:txbxContent>
                    </v:textbox>
                  </v:roundrect>
                  <v:roundrect id="AutoShape 134" o:spid="_x0000_s1094" style="position:absolute;left:7600;top:6676;width:1352;height:6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q0sEA&#10;AADbAAAADwAAAGRycy9kb3ducmV2LnhtbESPwWrDMBBE74H+g9hCboncGErqRgmhEMgt2G3vG2tr&#10;m1grIym2/PdVoZDjMDNvmN0hml6M5HxnWcHLOgNBXFvdcaPg6/O02oLwAVljb5kUzOThsH9a7LDQ&#10;duKSxio0IkHYF6igDWEopPR1Swb92g7EyfuxzmBI0jVSO5wS3PRyk2Wv0mDHaaHFgT5aqm/V3Sj4&#10;tuP0FnN7nqvLdS5dHsv6GpVaPsfjO4hAMTzC/+2zVrDJ4e9L+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natLBAAAA2wAAAA8AAAAAAAAAAAAAAAAAmAIAAGRycy9kb3du&#10;cmV2LnhtbFBLBQYAAAAABAAEAPUAAACGAwAAAAA=&#10;" stroked="f">
                    <v:textbox>
                      <w:txbxContent>
                        <w:p w:rsidR="006477B0" w:rsidRPr="00DA63D8" w:rsidRDefault="006477B0" w:rsidP="004A52E8">
                          <w:pPr>
                            <w:jc w:val="center"/>
                            <w:rPr>
                              <w:rFonts w:ascii="Times New Roman" w:hAnsi="Times New Roman" w:cs="Times New Roman"/>
                              <w:sz w:val="14"/>
                              <w:szCs w:val="14"/>
                            </w:rPr>
                          </w:pPr>
                          <w:r w:rsidRPr="00DA63D8">
                            <w:rPr>
                              <w:rFonts w:ascii="Times New Roman" w:hAnsi="Times New Roman" w:cs="Times New Roman"/>
                              <w:sz w:val="14"/>
                              <w:szCs w:val="14"/>
                            </w:rPr>
                            <w:t>Включение в реестр</w:t>
                          </w:r>
                        </w:p>
                      </w:txbxContent>
                    </v:textbox>
                  </v:roundrect>
                  <v:roundrect id="AutoShape 135" o:spid="_x0000_s1095" style="position:absolute;left:10237;top:6051;width:3559;height:13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7ypsIA&#10;AADbAAAADwAAAGRycy9kb3ducmV2LnhtbESPQWvCQBSE7wX/w/IK3uqmWoqNriIFwZsk1fsz+5oE&#10;s2/D7jbZ/Hu3UOhxmJlvmO0+mk4M5HxrWcHrIgNBXFndcq3g8nV8WYPwAVljZ5kUTORhv5s9bTHX&#10;duSChjLUIkHY56igCaHPpfRVQwb9wvbEyfu2zmBI0tVSOxwT3HRymWXv0mDLaaHBnj4bqu7lj1Fw&#10;tcP4EVf2NJXn21S4VSyqW1Rq/hwPGxCBYvgP/7VPWsHyDX6/pB8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TvKmwgAAANsAAAAPAAAAAAAAAAAAAAAAAJgCAABkcnMvZG93&#10;bnJldi54bWxQSwUGAAAAAAQABAD1AAAAhwMAAAAA&#10;" stroked="f">
                    <v:textbox>
                      <w:txbxContent>
                        <w:p w:rsidR="006477B0" w:rsidRPr="00EB2ED8" w:rsidRDefault="006477B0" w:rsidP="004A52E8">
                          <w:pPr>
                            <w:spacing w:after="0" w:line="288" w:lineRule="auto"/>
                            <w:ind w:left="-142"/>
                            <w:rPr>
                              <w:rFonts w:ascii="Times New Roman" w:hAnsi="Times New Roman" w:cs="Times New Roman"/>
                              <w:b/>
                              <w:sz w:val="16"/>
                              <w:szCs w:val="16"/>
                            </w:rPr>
                          </w:pPr>
                          <w:r w:rsidRPr="00EB2ED8">
                            <w:rPr>
                              <w:rFonts w:ascii="Times New Roman" w:hAnsi="Times New Roman" w:cs="Times New Roman"/>
                              <w:sz w:val="16"/>
                              <w:szCs w:val="16"/>
                            </w:rPr>
                            <w:t>Оплата медицинской</w:t>
                          </w:r>
                          <w:r>
                            <w:rPr>
                              <w:rFonts w:ascii="Times New Roman" w:hAnsi="Times New Roman" w:cs="Times New Roman"/>
                              <w:sz w:val="16"/>
                              <w:szCs w:val="16"/>
                            </w:rPr>
                            <w:br/>
                          </w:r>
                          <w:r w:rsidRPr="00EB2ED8">
                            <w:rPr>
                              <w:rFonts w:ascii="Times New Roman" w:hAnsi="Times New Roman" w:cs="Times New Roman"/>
                              <w:sz w:val="16"/>
                              <w:szCs w:val="16"/>
                            </w:rPr>
                            <w:t xml:space="preserve"> помощи:</w:t>
                          </w:r>
                          <w:r>
                            <w:rPr>
                              <w:rFonts w:ascii="Times New Roman" w:hAnsi="Times New Roman" w:cs="Times New Roman"/>
                              <w:sz w:val="16"/>
                              <w:szCs w:val="16"/>
                            </w:rPr>
                            <w:br/>
                          </w:r>
                          <w:r>
                            <w:rPr>
                              <w:rFonts w:ascii="Times New Roman" w:hAnsi="Times New Roman" w:cs="Times New Roman"/>
                              <w:b/>
                              <w:sz w:val="16"/>
                              <w:szCs w:val="16"/>
                            </w:rPr>
                            <w:t>по тарифам ОМС</w:t>
                          </w:r>
                        </w:p>
                        <w:p w:rsidR="006477B0" w:rsidRPr="00335432" w:rsidRDefault="006477B0" w:rsidP="004A52E8">
                          <w:pPr>
                            <w:jc w:val="center"/>
                            <w:rPr>
                              <w:rFonts w:ascii="Times New Roman" w:hAnsi="Times New Roman" w:cs="Times New Roman"/>
                              <w:sz w:val="20"/>
                              <w:szCs w:val="20"/>
                            </w:rPr>
                          </w:pPr>
                        </w:p>
                      </w:txbxContent>
                    </v:textbox>
                  </v:roundrect>
                  <v:roundrect id="AutoShape 136" o:spid="_x0000_s1096" style="position:absolute;left:7243;top:5160;width:815;height:4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textbox>
                      <w:txbxContent>
                        <w:p w:rsidR="006477B0" w:rsidRPr="00DA63D8" w:rsidRDefault="006477B0" w:rsidP="004A52E8">
                          <w:pPr>
                            <w:jc w:val="center"/>
                            <w:rPr>
                              <w:rFonts w:ascii="Times New Roman" w:hAnsi="Times New Roman" w:cs="Times New Roman"/>
                              <w:sz w:val="14"/>
                              <w:szCs w:val="14"/>
                            </w:rPr>
                          </w:pPr>
                          <w:r w:rsidRPr="00DA63D8">
                            <w:rPr>
                              <w:rFonts w:ascii="Times New Roman" w:hAnsi="Times New Roman" w:cs="Times New Roman"/>
                              <w:sz w:val="14"/>
                              <w:szCs w:val="14"/>
                            </w:rPr>
                            <w:t>СМО</w:t>
                          </w:r>
                        </w:p>
                      </w:txbxContent>
                    </v:textbox>
                  </v:roundrect>
                  <v:roundrect id="AutoShape 137" o:spid="_x0000_s1097" style="position:absolute;left:6210;top:4160;width:1262;height:4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textbox>
                      <w:txbxContent>
                        <w:p w:rsidR="006477B0" w:rsidRPr="00DA63D8" w:rsidRDefault="006477B0" w:rsidP="004A52E8">
                          <w:pPr>
                            <w:jc w:val="center"/>
                            <w:rPr>
                              <w:rFonts w:ascii="Times New Roman" w:hAnsi="Times New Roman" w:cs="Times New Roman"/>
                              <w:sz w:val="18"/>
                              <w:szCs w:val="18"/>
                            </w:rPr>
                          </w:pPr>
                          <w:r w:rsidRPr="00DA63D8">
                            <w:rPr>
                              <w:rFonts w:ascii="Times New Roman" w:hAnsi="Times New Roman" w:cs="Times New Roman"/>
                              <w:sz w:val="18"/>
                              <w:szCs w:val="18"/>
                            </w:rPr>
                            <w:t>ТФОМС</w:t>
                          </w:r>
                        </w:p>
                      </w:txbxContent>
                    </v:textbox>
                  </v:roundrect>
                  <v:roundrect id="AutoShape 138" o:spid="_x0000_s1098" style="position:absolute;left:7731;top:4309;width:1392;height:7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xs0cIA&#10;AADbAAAADwAAAGRycy9kb3ducmV2LnhtbESPQWvCQBSE7wX/w/IK3uqmCq2NriIFwZsk1fsz+5oE&#10;s2/D7jbZ/Hu3UOhxmJlvmO0+mk4M5HxrWcHrIgNBXFndcq3g8nV8WYPwAVljZ5kUTORhv5s9bTHX&#10;duSChjLUIkHY56igCaHPpfRVQwb9wvbEyfu2zmBI0tVSOxwT3HRymWVv0mDLaaHBnj4bqu7lj1Fw&#10;tcP4EVf2NJXn21S4VSyqW1Rq/hwPGxCBYvgP/7VPWsHyHX6/pB8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GzRwgAAANsAAAAPAAAAAAAAAAAAAAAAAJgCAABkcnMvZG93&#10;bnJldi54bWxQSwUGAAAAAAQABAD1AAAAhwMAAAAA&#10;" stroked="f">
                    <v:textbox>
                      <w:txbxContent>
                        <w:p w:rsidR="006477B0" w:rsidRPr="00DA63D8" w:rsidRDefault="006477B0" w:rsidP="004A52E8">
                          <w:pPr>
                            <w:jc w:val="center"/>
                            <w:rPr>
                              <w:rFonts w:ascii="Times New Roman" w:hAnsi="Times New Roman" w:cs="Times New Roman"/>
                              <w:sz w:val="16"/>
                              <w:szCs w:val="16"/>
                            </w:rPr>
                          </w:pPr>
                          <w:r w:rsidRPr="00DA63D8">
                            <w:rPr>
                              <w:rFonts w:ascii="Times New Roman" w:hAnsi="Times New Roman" w:cs="Times New Roman"/>
                              <w:sz w:val="16"/>
                              <w:szCs w:val="16"/>
                            </w:rPr>
                            <w:t>Включение в реестр</w:t>
                          </w:r>
                        </w:p>
                      </w:txbxContent>
                    </v:textbox>
                  </v:roundrect>
                  <v:roundrect id="AutoShape 139" o:spid="_x0000_s1099" style="position:absolute;left:1241;top:9169;width:1901;height:4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4o74A&#10;AADbAAAADwAAAGRycy9kb3ducmV2LnhtbERPz2vCMBS+D/wfwhO8zXQKQ6tRhjDwNlr1/mze2rLm&#10;pSSxTf97cxB2/Ph+74/RdGIg51vLCj6WGQjiyuqWawXXy/f7BoQPyBo7y6RgIg/Hw+xtj7m2Ixc0&#10;lKEWKYR9jgqaEPpcSl81ZNAvbU+cuF/rDIYEXS21wzGFm06usuxTGmw5NTTY06mh6q98GAU3O4zb&#10;uLbnqfy5T4Vbx6K6R6UW8/i1AxEohn/xy33WClZpbPqSfoA8P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cD+KO+AAAA2wAAAA8AAAAAAAAAAAAAAAAAmAIAAGRycy9kb3ducmV2&#10;LnhtbFBLBQYAAAAABAAEAPUAAACDAwAAAAA=&#10;" stroked="f">
                    <v:textbox>
                      <w:txbxContent>
                        <w:p w:rsidR="006477B0" w:rsidRPr="00DA63D8" w:rsidRDefault="006477B0" w:rsidP="004A52E8">
                          <w:pPr>
                            <w:jc w:val="center"/>
                            <w:rPr>
                              <w:rFonts w:ascii="Times New Roman" w:hAnsi="Times New Roman" w:cs="Times New Roman"/>
                              <w:sz w:val="16"/>
                              <w:szCs w:val="16"/>
                            </w:rPr>
                          </w:pPr>
                          <w:r w:rsidRPr="00DA63D8">
                            <w:rPr>
                              <w:rFonts w:ascii="Times New Roman" w:hAnsi="Times New Roman" w:cs="Times New Roman"/>
                              <w:sz w:val="16"/>
                              <w:szCs w:val="16"/>
                            </w:rPr>
                            <w:t>Лицензирование</w:t>
                          </w:r>
                        </w:p>
                      </w:txbxContent>
                    </v:textbox>
                  </v:roundrect>
                  <v:roundrect id="AutoShape 140" o:spid="_x0000_s1100" style="position:absolute;left:6210;top:3645;width:1333;height:3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9dOMEA&#10;AADbAAAADwAAAGRycy9kb3ducmV2LnhtbESPQWvCQBSE74X+h+UVvOmmCkVTV5GC4E0S9f7MvibB&#10;7Nuwuyabf98tFHocZuYbZruPphMDOd9aVvC+yEAQV1a3XCu4Xo7zNQgfkDV2lknBRB72u9eXLeba&#10;jlzQUIZaJAj7HBU0IfS5lL5qyKBf2J44ed/WGQxJulpqh2OCm04us+xDGmw5LTTY01dD1aN8GgU3&#10;O4ybuLKnqTzfp8KtYlHdo1Kzt3j4BBEohv/wX/ukFSw38Psl/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PXTjBAAAA2wAAAA8AAAAAAAAAAAAAAAAAmAIAAGRycy9kb3du&#10;cmV2LnhtbFBLBQYAAAAABAAEAPUAAACGAwAAAAA=&#10;" stroked="f">
                    <v:textbox>
                      <w:txbxContent>
                        <w:p w:rsidR="006477B0" w:rsidRPr="00DA63D8" w:rsidRDefault="006477B0" w:rsidP="004A52E8">
                          <w:pPr>
                            <w:jc w:val="center"/>
                            <w:rPr>
                              <w:rFonts w:ascii="Times New Roman" w:hAnsi="Times New Roman" w:cs="Times New Roman"/>
                              <w:sz w:val="16"/>
                              <w:szCs w:val="16"/>
                            </w:rPr>
                          </w:pPr>
                          <w:r w:rsidRPr="00DA63D8">
                            <w:rPr>
                              <w:rFonts w:ascii="Times New Roman" w:hAnsi="Times New Roman" w:cs="Times New Roman"/>
                              <w:sz w:val="16"/>
                              <w:szCs w:val="16"/>
                            </w:rPr>
                            <w:t>Субвенции</w:t>
                          </w:r>
                        </w:p>
                      </w:txbxContent>
                    </v:textbox>
                  </v:roundrect>
                  <v:roundrect id="AutoShape 141" o:spid="_x0000_s1101" style="position:absolute;left:5816;top:4626;width:1915;height:4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ieL4A&#10;AADbAAAADwAAAGRycy9kb3ducmV2LnhtbERPz2vCMBS+D/wfwhO8zVQLw3VGGcLAm7S6+7N5a8ua&#10;l5Jkbfrfm4Ow48f3e3+MphcjOd9ZVrBZZyCIa6s7bhTcrl+vOxA+IGvsLZOCmTwcD4uXPRbaTlzS&#10;WIVGpBD2BSpoQxgKKX3dkkG/tgNx4n6sMxgSdI3UDqcUbnq5zbI3abDj1NDiQKeW6t/qzyj4tuP0&#10;HnN7nqvLfS5dHsv6HpVaLePnB4hAMfyLn+6zVpCn9elL+gHy8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sYni+AAAA2wAAAA8AAAAAAAAAAAAAAAAAmAIAAGRycy9kb3ducmV2&#10;LnhtbFBLBQYAAAAABAAEAPUAAACDAwAAAAA=&#10;" stroked="f">
                    <v:textbox>
                      <w:txbxContent>
                        <w:p w:rsidR="006477B0" w:rsidRPr="00DA63D8" w:rsidRDefault="006477B0" w:rsidP="004A52E8">
                          <w:pPr>
                            <w:jc w:val="center"/>
                            <w:rPr>
                              <w:rFonts w:ascii="Times New Roman" w:hAnsi="Times New Roman" w:cs="Times New Roman"/>
                              <w:sz w:val="16"/>
                              <w:szCs w:val="16"/>
                            </w:rPr>
                          </w:pPr>
                          <w:r w:rsidRPr="00DA63D8">
                            <w:rPr>
                              <w:rFonts w:ascii="Times New Roman" w:hAnsi="Times New Roman" w:cs="Times New Roman"/>
                              <w:sz w:val="16"/>
                              <w:szCs w:val="16"/>
                            </w:rPr>
                            <w:t>Финансирование</w:t>
                          </w:r>
                        </w:p>
                      </w:txbxContent>
                    </v:textbox>
                  </v:roundrect>
                  <v:shape id="AutoShape 142" o:spid="_x0000_s1102" type="#_x0000_t32" style="position:absolute;left:3978;top:9134;width:204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AutoShape 143" o:spid="_x0000_s1103" type="#_x0000_t32" style="position:absolute;left:3978;top:8117;width:0;height:10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144" o:spid="_x0000_s1104" style="position:absolute;left:7935;top:8337;width:2750;height:1133;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UC8YA&#10;AADbAAAADwAAAGRycy9kb3ducmV2LnhtbESPQWvCQBCF7wX/wzKFXqRurKASXSURWiqlh2rB65gd&#10;k9DsbNzdxvjv3YLQ4+PN+9685bo3jejI+dqygvEoAUFcWF1zqeB7//o8B+EDssbGMim4kof1avCw&#10;xFTbC39RtwuliBD2KSqoQmhTKX1RkUE/si1x9E7WGQxRulJqh5cIN418SZKpNFhzbKiwpU1Fxc/u&#10;18Q38vPW5FM37Hx2fLseQvH5MZsr9fTYZwsQgfrwf3xPv2sFkwn8bYkA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UC8YAAADbAAAADwAAAAAAAAAAAAAAAACYAgAAZHJz&#10;L2Rvd25yZXYueG1sUEsFBgAAAAAEAAQA9QAAAIsDAAAAAA==&#10;" path="m21600,6079l15126,r,2912l12427,2912c5564,2912,,7052,,12158r,9442l6474,21600r,-9442c6474,10550,9139,9246,12427,9246r2699,l15126,12158,21600,6079xe">
                    <v:stroke joinstyle="miter"/>
                    <v:path o:connecttype="custom" o:connectlocs="31,0;31,2;7,3;45,1" o:connectangles="270,90,90,0" textboxrect="12426,2917,18230,9246"/>
                  </v:shape>
                  <v:shape id="AutoShape 145" o:spid="_x0000_s1105" type="#_x0000_t32" style="position:absolute;left:3100;top:8647;width:1;height:9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rOocUAAADbAAAADwAAAGRycy9kb3ducmV2LnhtbESPT2vCQBTE74V+h+UVvNVNtUhJ3YgV&#10;RMFDMQ09v2Zf/pDs2zS7atJP3xUEj8PM/IZZrgbTijP1rras4GUagSDOra65VJB9bZ/fQDiPrLG1&#10;TApGcrBKHh+WGGt74SOdU1+KAGEXo4LK+y6W0uUVGXRT2xEHr7C9QR9kX0rd4yXATStnUbSQBmsO&#10;CxV2tKkob9KTUVB8/M2+d3w4ZOn6pxgbl24/f0elJk/D+h2Ep8Hfw7f2XiuYv8L1S/gBM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rOocUAAADbAAAADwAAAAAAAAAA&#10;AAAAAAChAgAAZHJzL2Rvd25yZXYueG1sUEsFBgAAAAAEAAQA+QAAAJMDAAAAAA==&#10;">
                    <v:stroke dashstyle="1 1" endcap="round"/>
                  </v:shape>
                  <v:shape id="AutoShape 146" o:spid="_x0000_s1106" type="#_x0000_t32" style="position:absolute;left:3101;top:9615;width:7954;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ZrOsUAAADbAAAADwAAAGRycy9kb3ducmV2LnhtbESPT2vCQBTE74V+h+UVvNVNlUpJ3YgV&#10;RMFDMQ09v2Zf/pDs2zS7atJP3xUEj8PM/IZZrgbTijP1rras4GUagSDOra65VJB9bZ/fQDiPrLG1&#10;TApGcrBKHh+WGGt74SOdU1+KAGEXo4LK+y6W0uUVGXRT2xEHr7C9QR9kX0rd4yXATStnUbSQBmsO&#10;CxV2tKkob9KTUVB8/M2+d3w4ZOn6pxgbl24/f0elJk/D+h2Ep8Hfw7f2XiuYv8L1S/gBM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ZrOsUAAADbAAAADwAAAAAAAAAA&#10;AAAAAAChAgAAZHJzL2Rvd25yZXYueG1sUEsFBgAAAAAEAAQA+QAAAJMDAAAAAA==&#10;">
                    <v:stroke dashstyle="1 1" endcap="round"/>
                  </v:shape>
                  <v:shape id="AutoShape 147" o:spid="_x0000_s1107" type="#_x0000_t32" style="position:absolute;left:11055;top:8334;width:1;height:1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fTcIAAADbAAAADwAAAGRycy9kb3ducmV2LnhtbESP3YrCMBCF7xd8hzCCd2uqgmg1igqK&#10;rLjizwMMzdgWm0lp0tp9eyMIe3k4Px9nvmxNIRqqXG5ZwaAfgSBOrM45VXC7br8nIJxH1lhYJgV/&#10;5GC56HzNMdb2yWdqLj4VYYRdjAoy78tYSpdkZND1bUkcvLutDPogq1TqCp9h3BRyGEVjaTDnQMiw&#10;pE1GyeNSmwAZ1unuvPs5Tg7N7/pxnZ7qw7RRqtdtVzMQnlr/H/6091rBaAzvL+EH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FfTcIAAADbAAAADwAAAAAAAAAAAAAA&#10;AAChAgAAZHJzL2Rvd25yZXYueG1sUEsFBgAAAAAEAAQA+QAAAJADAAAAAA==&#10;">
                    <v:stroke dashstyle="1 1" endarrow="block" endcap="round"/>
                  </v:shape>
                  <v:shape id="AutoShape 148" o:spid="_x0000_s1108" type="#_x0000_t32" style="position:absolute;left:2274;top:3858;width:9;height:36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ilAMUAAADbAAAADwAAAGRycy9kb3ducmV2LnhtbESP3WrCQBSE7wu+w3KE3ohubPGH6CpB&#10;EYpQ1Ch4e8gek2j2bMiumr59tyD0cpiZb5j5sjWVeFDjSssKhoMIBHFmdcm5gtNx05+CcB5ZY2WZ&#10;FPyQg+Wi8zbHWNsnH+iR+lwECLsYFRTe17GULivIoBvYmjh4F9sY9EE2udQNPgPcVPIjisbSYMlh&#10;ocCaVgVlt/RuFPjv3nZ0Pex2Scq8Tvbb8y1ZnZV677bJDISn1v+HX+0vreBzAn9fw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ilAMUAAADbAAAADwAAAAAAAAAA&#10;AAAAAAChAgAAZHJzL2Rvd25yZXYueG1sUEsFBgAAAAAEAAQA+QAAAJMDAAAAAA==&#10;"/>
                  <v:shape id="AutoShape 149" o:spid="_x0000_s1109" type="#_x0000_t32" style="position:absolute;left:2273;top:3048;width:1;height: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 id="AutoShape 150" o:spid="_x0000_s1110" type="#_x0000_t32" style="position:absolute;left:3483;top:3041;width:1;height:43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XlpsIAAADbAAAADwAAAGRycy9kb3ducmV2LnhtbESPQWsCMRSE74L/ITyhN81aqe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XlpsIAAADbAAAADwAAAAAAAAAAAAAA&#10;AAChAgAAZHJzL2Rvd25yZXYueG1sUEsFBgAAAAAEAAQA+QAAAJADAAAAAA==&#10;">
                    <v:stroke endarrow="block"/>
                  </v:shape>
                  <v:shape id="AutoShape 151" o:spid="_x0000_s1111" type="#_x0000_t32" style="position:absolute;left:6868;top:4626;width:786;height:5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152" o:spid="_x0000_s1112" type="#_x0000_t32" style="position:absolute;left:7472;top:4370;width:4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seRMMAAADbAAAADwAAAGRycy9kb3ducmV2LnhtbESPT4vCMBTE78J+h/AEb5oqIlKNogvi&#10;gofFruz52bz+wealNllt99MbQfA4zMxvmOW6NZW4UeNKywrGowgEcWp1ybmC089uOAfhPLLGyjIp&#10;6MjBevXRW2Ks7Z2PdEt8LgKEXYwKCu/rWEqXFmTQjWxNHLzMNgZ9kE0udYP3ADeVnETRTBosOSwU&#10;WNNnQekl+TMKsu3/5HfPh8Mp2Zyz7uKS3fe1U2rQbzcLEJ5a/w6/2l9awXQMzy/h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rHkTDAAAA2wAAAA8AAAAAAAAAAAAA&#10;AAAAoQIAAGRycy9kb3ducmV2LnhtbFBLBQYAAAAABAAEAPkAAACRAwAAAAA=&#10;">
                    <v:stroke dashstyle="1 1" endcap="round"/>
                  </v:shape>
                  <v:shape id="AutoShape 153" o:spid="_x0000_s1113" type="#_x0000_t32" style="position:absolute;left:7873;top:4370;width:0;height:7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s/McUAAADbAAAADwAAAGRycy9kb3ducmV2LnhtbESPS2/CMBCE75X6H6yt1FtxeAUUMKiq&#10;RMUBIZ73JV6SUHudxgbCv68rVepxNDPfaKbz1hpxo8ZXjhV0OwkI4tzpigsFh/3ibQzCB2SNxjEp&#10;eJCH+ez5aYqZdnfe0m0XChEh7DNUUIZQZ1L6vCSLvuNq4uidXWMxRNkUUjd4j3BrZC9JUmmx4rhQ&#10;Yk0fJeVfu6tV8Pm9Wafjk3lc2n53uB2djqv0aJR6fWnfJyACteE//NdeagWDHvx+iT9Az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s/McUAAADbAAAADwAAAAAAAAAA&#10;AAAAAAChAgAAZHJzL2Rvd25yZXYueG1sUEsFBgAAAAAEAAQA+QAAAJMDAAAAAA==&#10;">
                    <v:stroke dashstyle="1 1" endarrow="block" endcap="round"/>
                  </v:shape>
                  <v:roundrect id="AutoShape 154" o:spid="_x0000_s1114" style="position:absolute;left:5462;top:5043;width:1217;height:6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HAMQA&#10;AADbAAAADwAAAGRycy9kb3ducmV2LnhtbESPzW7CMBCE75V4B2sr9Vbs/oAgxSBUqVVvqIEDxyVe&#10;kqjxOthOSPv0uBISx9HMfKNZrAbbiJ58qB1reBorEMSFMzWXGnbbj8cZiBCRDTaOScMvBVgtR3cL&#10;zIw78zf1eSxFgnDIUEMVY5tJGYqKLIaxa4mTd3TeYkzSl9J4PCe4beSzUlNpsea0UGFL7xUVP3ln&#10;NRRGdcrv+838MIn5X9+dWH6etH64H9ZvICIN8Ra+tr+Mhtc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xxwDEAAAA2wAAAA8AAAAAAAAAAAAAAAAAmAIAAGRycy9k&#10;b3ducmV2LnhtbFBLBQYAAAAABAAEAPUAAACJAwAAAAA=&#10;">
                    <v:textbox>
                      <w:txbxContent>
                        <w:p w:rsidR="006477B0" w:rsidRPr="00DA63D8" w:rsidRDefault="006477B0" w:rsidP="004A52E8">
                          <w:pPr>
                            <w:spacing w:after="0" w:line="240" w:lineRule="auto"/>
                            <w:jc w:val="center"/>
                            <w:rPr>
                              <w:rFonts w:ascii="Times New Roman" w:hAnsi="Times New Roman" w:cs="Times New Roman"/>
                              <w:sz w:val="16"/>
                              <w:szCs w:val="16"/>
                            </w:rPr>
                          </w:pPr>
                          <w:r w:rsidRPr="00DA63D8">
                            <w:rPr>
                              <w:rFonts w:ascii="Times New Roman" w:hAnsi="Times New Roman" w:cs="Times New Roman"/>
                              <w:sz w:val="16"/>
                              <w:szCs w:val="16"/>
                            </w:rPr>
                            <w:t>Филиалы ТФОМС</w:t>
                          </w:r>
                        </w:p>
                      </w:txbxContent>
                    </v:textbox>
                  </v:roundrect>
                  <v:shape id="AutoShape 155" o:spid="_x0000_s1115" type="#_x0000_t32" style="position:absolute;left:7011;top:5759;width:18;height:30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4C3sUAAADbAAAADwAAAGRycy9kb3ducmV2LnhtbESPT2sCMRTE7wW/Q3hCbzVrq6usRikF&#10;Sw9F/Ht/bp67a5OXdZPq+u2NUOhxmJnfMNN5a424UOMrxwr6vQQEce50xYWC3XbxMgbhA7JG45gU&#10;3MjDfNZ5mmKm3ZXXdNmEQkQI+wwVlCHUmZQ+L8mi77maOHpH11gMUTaF1A1eI9wa+ZokqbRYcVwo&#10;saaPkvKfza9V8HleLdPxwdxO7Vt/uB4d9t/p3ij13G3fJyACteE//Nf+0goGA3h8iT9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4C3sUAAADbAAAADwAAAAAAAAAA&#10;AAAAAAChAgAAZHJzL2Rvd25yZXYueG1sUEsFBgAAAAAEAAQA+QAAAJMDAAAAAA==&#10;">
                    <v:stroke dashstyle="1 1" endarrow="block" endcap="round"/>
                  </v:shape>
                  <v:shape id="AutoShape 156" o:spid="_x0000_s1116" type="#_x0000_t32" style="position:absolute;left:7732;top:5759;width:0;height:20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YR8UAAADbAAAADwAAAGRycy9kb3ducmV2LnhtbESPT2vCQBTE74V+h+UVvNVNxUpJ3YgV&#10;RMFDMQ09v2Zf/pDs2zS7atJP3xUEj8PM/IZZrgbTijP1rras4GUagSDOra65VJB9bZ/fQDiPrLG1&#10;TApGcrBKHh+WGGt74SOdU1+KAGEXo4LK+y6W0uUVGXRT2xEHr7C9QR9kX0rd4yXATStnUbSQBmsO&#10;CxV2tKkob9KTUVB8/M2+d3w4ZOn6pxgbl24/f0elJk/D+h2Ep8Hfw7f2XiuYv8L1S/gBM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YR8UAAADbAAAADwAAAAAAAAAA&#10;AAAAAAChAgAAZHJzL2Rvd25yZXYueG1sUEsFBgAAAAAEAAQA+QAAAJMDAAAAAA==&#10;">
                    <v:stroke dashstyle="1 1" endcap="round"/>
                  </v:shape>
                  <v:shape id="AutoShape 157" o:spid="_x0000_s1117" type="#_x0000_t32" style="position:absolute;left:7731;top:7846;width:16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A5MsUAAADbAAAADwAAAGRycy9kb3ducmV2LnhtbESPQWsCMRSE74X+h/AEbzWrtausRhGh&#10;4kFKtXp/bp67a5OXdRN1/fdNodDjMDPfMNN5a424UeMrxwr6vQQEce50xYWC/df7yxiED8gajWNS&#10;8CAP89nz0xQz7e68pdsuFCJC2GeooAyhzqT0eUkWfc/VxNE7ucZiiLIppG7wHuHWyEGSpNJixXGh&#10;xJqWJeXfu6tVsLp8fqTjo3mc29f+23Z0PGzSg1Gq22kXExCB2vAf/muvtYJhCr9f4g+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A5MsUAAADbAAAADwAAAAAAAAAA&#10;AAAAAAChAgAAZHJzL2Rvd25yZXYueG1sUEsFBgAAAAAEAAQA+QAAAJMDAAAAAA==&#10;">
                    <v:stroke dashstyle="1 1" endarrow="block" endcap="round"/>
                  </v:shape>
                  <v:shape id="AutoShape 158" o:spid="_x0000_s1118" type="#_x0000_t32" style="position:absolute;left:6025;top:5690;width:0;height: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159" o:spid="_x0000_s1119" type="#_x0000_t32" style="position:absolute;left:6025;top:5969;width:4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160" o:spid="_x0000_s1120" type="#_x0000_t32" style="position:absolute;left:10236;top:5969;width:1;height:16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rect id="Rectangle 161" o:spid="_x0000_s1121" style="position:absolute;left:5029;top:1065;width:2486;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6477B0" w:rsidRPr="00CB1FFB" w:rsidRDefault="006477B0" w:rsidP="004A52E8">
                          <w:pPr>
                            <w:jc w:val="center"/>
                            <w:rPr>
                              <w:rFonts w:ascii="Times New Roman" w:hAnsi="Times New Roman" w:cs="Times New Roman"/>
                              <w:sz w:val="18"/>
                              <w:szCs w:val="18"/>
                            </w:rPr>
                          </w:pPr>
                          <w:r w:rsidRPr="00CB1FFB">
                            <w:rPr>
                              <w:rFonts w:ascii="Times New Roman" w:hAnsi="Times New Roman" w:cs="Times New Roman"/>
                              <w:sz w:val="18"/>
                              <w:szCs w:val="18"/>
                            </w:rPr>
                            <w:t>Медицинские накопительные счета</w:t>
                          </w:r>
                        </w:p>
                      </w:txbxContent>
                    </v:textbox>
                  </v:rect>
                  <v:rect id="Rectangle 162" o:spid="_x0000_s1122" style="position:absolute;left:1101;top:5110;width:3514;height:56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hyoMQA&#10;AADbAAAADwAAAGRycy9kb3ducmV2LnhtbESPT4vCMBTE7wt+h/CEvWmq4B+qUURYWFk8WEU8Pptn&#10;W2xeahPb+u3NwsIeh5n5DbNcd6YUDdWusKxgNIxAEKdWF5wpOB2/BnMQziNrLC2Tghc5WK96H0uM&#10;tW35QE3iMxEg7GJUkHtfxVK6NCeDbmgr4uDdbG3QB1lnUtfYBrgp5TiKptJgwWEhx4q2OaX35GkU&#10;XPc/z2bbPqaXW9olM52N3Xl3Vuqz320WIDx1/j/81/7WCiYj+P0SfoB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4cqDEAAAA2wAAAA8AAAAAAAAAAAAAAAAAmAIAAGRycy9k&#10;b3ducmV2LnhtbFBLBQYAAAAABAAEAPUAAACJAwAAAAA=&#10;" filled="f" stroked="f">
                    <v:fill opacity="0"/>
                    <v:textbox style="layout-flow:vertical;mso-layout-flow-alt:bottom-to-top">
                      <w:txbxContent>
                        <w:p w:rsidR="006477B0" w:rsidRPr="00CB1FFB" w:rsidRDefault="006477B0" w:rsidP="004A52E8">
                          <w:pPr>
                            <w:spacing w:after="0" w:line="240" w:lineRule="auto"/>
                            <w:jc w:val="center"/>
                            <w:rPr>
                              <w:rFonts w:ascii="Times New Roman" w:hAnsi="Times New Roman" w:cs="Times New Roman"/>
                              <w:sz w:val="14"/>
                              <w:szCs w:val="14"/>
                            </w:rPr>
                          </w:pPr>
                          <w:r w:rsidRPr="00CB1FFB">
                            <w:rPr>
                              <w:rFonts w:ascii="Times New Roman" w:hAnsi="Times New Roman" w:cs="Times New Roman"/>
                              <w:sz w:val="14"/>
                              <w:szCs w:val="14"/>
                            </w:rPr>
                            <w:t xml:space="preserve">Резервный фонд (1,9% ФОТ до 2024 г., </w:t>
                          </w:r>
                          <w:r>
                            <w:rPr>
                              <w:rFonts w:ascii="Times New Roman" w:hAnsi="Times New Roman" w:cs="Times New Roman"/>
                              <w:sz w:val="14"/>
                              <w:szCs w:val="14"/>
                            </w:rPr>
                            <w:br/>
                          </w:r>
                          <w:r w:rsidRPr="00CB1FFB">
                            <w:rPr>
                              <w:rFonts w:ascii="Times New Roman" w:hAnsi="Times New Roman" w:cs="Times New Roman"/>
                              <w:sz w:val="14"/>
                              <w:szCs w:val="14"/>
                            </w:rPr>
                            <w:t>1,2% Ф</w:t>
                          </w:r>
                          <w:r>
                            <w:rPr>
                              <w:rFonts w:ascii="Times New Roman" w:hAnsi="Times New Roman" w:cs="Times New Roman"/>
                              <w:sz w:val="14"/>
                              <w:szCs w:val="14"/>
                            </w:rPr>
                            <w:t>ОТ</w:t>
                          </w:r>
                          <w:r w:rsidRPr="00CB1FFB">
                            <w:rPr>
                              <w:rFonts w:ascii="Times New Roman" w:hAnsi="Times New Roman" w:cs="Times New Roman"/>
                              <w:sz w:val="14"/>
                              <w:szCs w:val="14"/>
                            </w:rPr>
                            <w:t xml:space="preserve"> после 2024 г.)</w:t>
                          </w:r>
                        </w:p>
                      </w:txbxContent>
                    </v:textbox>
                  </v:rect>
                  <v:rect id="Rectangle 163" o:spid="_x0000_s1123" style="position:absolute;left:1905;top:2250;width:1954;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6477B0" w:rsidRPr="00F8431A" w:rsidRDefault="006477B0" w:rsidP="004A52E8">
                          <w:pPr>
                            <w:jc w:val="center"/>
                            <w:rPr>
                              <w:rFonts w:ascii="Times New Roman" w:hAnsi="Times New Roman" w:cs="Times New Roman"/>
                              <w:sz w:val="20"/>
                              <w:szCs w:val="20"/>
                            </w:rPr>
                          </w:pPr>
                          <w:r w:rsidRPr="00F8431A">
                            <w:rPr>
                              <w:rFonts w:ascii="Times New Roman" w:hAnsi="Times New Roman" w:cs="Times New Roman"/>
                              <w:sz w:val="20"/>
                              <w:szCs w:val="20"/>
                            </w:rPr>
                            <w:t>Федеральное казначейство</w:t>
                          </w:r>
                        </w:p>
                      </w:txbxContent>
                    </v:textbox>
                  </v:rect>
                  <v:shape id="AutoShape 164" o:spid="_x0000_s1124" type="#_x0000_t32" style="position:absolute;left:2573;top:3048;width:0;height:44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I37MIAAADbAAAADwAAAGRycy9kb3ducmV2LnhtbESPQWsCMRSE74L/ITyhN83Wo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I37MIAAADbAAAADwAAAAAAAAAAAAAA&#10;AAChAgAAZHJzL2Rvd25yZXYueG1sUEsFBgAAAAAEAAQA+QAAAJADAAAAAA==&#10;">
                    <v:stroke endarrow="block"/>
                  </v:shape>
                  <v:shape id="AutoShape 165" o:spid="_x0000_s1125" type="#_x0000_t32" style="position:absolute;left:2283;top:1521;width:0;height:7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v:shape id="AutoShape 166" o:spid="_x0000_s1126" type="#_x0000_t32" style="position:absolute;left:2283;top:1521;width:27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AutoShape 167" o:spid="_x0000_s1127" type="#_x0000_t32" style="position:absolute;left:5463;top:2847;width:0;height:2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rect id="Rectangle 168" o:spid="_x0000_s1128" style="position:absolute;left:2273;top:855;width:2670;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sZsQA&#10;AADbAAAADwAAAGRycy9kb3ducmV2LnhtbESPT4vCMBTE78J+h/AW9qbpuqx/qlEWtaAHD1bF66N5&#10;tsXmpTRZrd/eCILHYWZ+w0znranElRpXWlbw3YtAEGdWl5wrOOyT7giE88gaK8uk4E4O5rOPzhRj&#10;bW+8o2vqcxEg7GJUUHhfx1K6rCCDrmdr4uCdbWPQB9nkUjd4C3BTyX4UDaTBksNCgTUtCsou6b9R&#10;kCZHvR2f/M/Jtkm+2iyX51W9V+rrs/2bgPDU+nf41V5rBb9DeH4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AbGbEAAAA2wAAAA8AAAAAAAAAAAAAAAAAmAIAAGRycy9k&#10;b3ducmV2LnhtbFBLBQYAAAAABAAEAPUAAACJAwAAAAA=&#10;" stroked="f">
                    <v:fill opacity="0"/>
                    <v:textbox>
                      <w:txbxContent>
                        <w:p w:rsidR="006477B0" w:rsidRPr="0027168B" w:rsidRDefault="006477B0" w:rsidP="004A52E8">
                          <w:pPr>
                            <w:jc w:val="center"/>
                            <w:rPr>
                              <w:rFonts w:ascii="Times New Roman" w:hAnsi="Times New Roman" w:cs="Times New Roman"/>
                              <w:sz w:val="12"/>
                              <w:szCs w:val="12"/>
                            </w:rPr>
                          </w:pPr>
                          <w:proofErr w:type="gramStart"/>
                          <w:r w:rsidRPr="0027168B">
                            <w:rPr>
                              <w:rFonts w:ascii="Times New Roman" w:hAnsi="Times New Roman" w:cs="Times New Roman"/>
                              <w:sz w:val="12"/>
                              <w:szCs w:val="12"/>
                            </w:rPr>
                            <w:t>Страховые взносы за работающих (3,2% ФОТ до 2024 г., 3,9% ФОТ после 2024 г.)</w:t>
                          </w:r>
                          <w:proofErr w:type="gramEnd"/>
                        </w:p>
                      </w:txbxContent>
                    </v:textbox>
                  </v:rect>
                  <v:shape id="AutoShape 169" o:spid="_x0000_s1129" type="#_x0000_t32" style="position:absolute;left:6286;top:2521;width:0;height: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rect id="Rectangle 170" o:spid="_x0000_s1130" style="position:absolute;left:3907;top:2765;width:1451;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Ndj8QA&#10;AADbAAAADwAAAGRycy9kb3ducmV2LnhtbESPQWvCQBSE7wX/w/KE3pqNlpYmuoqoAXvowVjx+sg+&#10;k2D2bdhdNf77bqHQ4zAz3zDz5WA6cSPnW8sKJkkKgriyuuVawfehePkA4QOyxs4yKXiQh+Vi9DTH&#10;XNs77+lWhlpECPscFTQh9LmUvmrIoE9sTxy9s3UGQ5SultrhPcJNJ6dp+i4NthwXGuxp3VB1Ka9G&#10;QVkc9Vd2Cq8nOxT19nOzOW/7g1LP42E1AxFoCP/hv/ZOK3jL4P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TXY/EAAAA2wAAAA8AAAAAAAAAAAAAAAAAmAIAAGRycy9k&#10;b3ducmV2LnhtbFBLBQYAAAAABAAEAPUAAACJAwAAAAA=&#10;" stroked="f">
                    <v:fill opacity="0"/>
                    <v:textbox>
                      <w:txbxContent>
                        <w:p w:rsidR="006477B0" w:rsidRPr="00CB1FFB" w:rsidRDefault="006477B0" w:rsidP="004A52E8">
                          <w:pPr>
                            <w:spacing w:after="0" w:line="240" w:lineRule="auto"/>
                            <w:ind w:left="-142" w:right="-231"/>
                            <w:rPr>
                              <w:rFonts w:ascii="Times New Roman" w:hAnsi="Times New Roman" w:cs="Times New Roman"/>
                              <w:sz w:val="10"/>
                              <w:szCs w:val="10"/>
                            </w:rPr>
                          </w:pPr>
                          <w:r w:rsidRPr="00CB1FFB">
                            <w:rPr>
                              <w:rFonts w:ascii="Times New Roman" w:hAnsi="Times New Roman" w:cs="Times New Roman"/>
                              <w:sz w:val="10"/>
                              <w:szCs w:val="10"/>
                            </w:rPr>
                            <w:t xml:space="preserve">Резервный фонд </w:t>
                          </w:r>
                          <w:r w:rsidRPr="00CB1FFB">
                            <w:rPr>
                              <w:rFonts w:ascii="Times New Roman" w:hAnsi="Times New Roman" w:cs="Times New Roman"/>
                              <w:sz w:val="10"/>
                              <w:szCs w:val="10"/>
                            </w:rPr>
                            <w:br/>
                            <w:t xml:space="preserve">1,9% ФОТ до 2024 г, </w:t>
                          </w:r>
                          <w:r>
                            <w:rPr>
                              <w:rFonts w:ascii="Times New Roman" w:hAnsi="Times New Roman" w:cs="Times New Roman"/>
                              <w:sz w:val="10"/>
                              <w:szCs w:val="10"/>
                            </w:rPr>
                            <w:br/>
                          </w:r>
                          <w:r w:rsidRPr="00CB1FFB">
                            <w:rPr>
                              <w:rFonts w:ascii="Times New Roman" w:hAnsi="Times New Roman" w:cs="Times New Roman"/>
                              <w:sz w:val="10"/>
                              <w:szCs w:val="10"/>
                            </w:rPr>
                            <w:t>1,2% ФОТ после 2024 г</w:t>
                          </w:r>
                        </w:p>
                      </w:txbxContent>
                    </v:textbox>
                  </v:rect>
                  <v:rect id="Rectangle 171" o:spid="_x0000_s1131" style="position:absolute;left:3978;top:2228;width:2952;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U+r8AA&#10;AADbAAAADwAAAGRycy9kb3ducmV2LnhtbERPy4rCMBTdC/5DuMLsNNUB0U6jiFoYFy5sZ3B7aW4f&#10;THNTmozWvzcLweXhvJPtYFpxo941lhXMZxEI4sLqhisFP3k6XYFwHllja5kUPMjBdjMeJRhre+cL&#10;3TJfiRDCLkYFtfddLKUrajLoZrYjDlxpe4M+wL6Susd7CDetXETRUhpsODTU2NG+puIv+zcKsvRX&#10;n9dX/3m1Q1odT4dDeexypT4mw+4LhKfBv8Uv97dWsAzrw5fw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U+r8AAAADbAAAADwAAAAAAAAAAAAAAAACYAgAAZHJzL2Rvd25y&#10;ZXYueG1sUEsFBgAAAAAEAAQA9QAAAIUDAAAAAA==&#10;" stroked="f">
                    <v:fill opacity="0"/>
                    <v:textbox>
                      <w:txbxContent>
                        <w:p w:rsidR="006477B0" w:rsidRPr="00DA63D8" w:rsidRDefault="006477B0" w:rsidP="004A52E8">
                          <w:pPr>
                            <w:spacing w:after="0" w:line="360" w:lineRule="auto"/>
                            <w:jc w:val="center"/>
                            <w:rPr>
                              <w:rFonts w:ascii="Times New Roman" w:hAnsi="Times New Roman" w:cs="Times New Roman"/>
                              <w:sz w:val="12"/>
                              <w:szCs w:val="12"/>
                            </w:rPr>
                          </w:pPr>
                          <w:proofErr w:type="gramStart"/>
                          <w:r w:rsidRPr="00DA63D8">
                            <w:rPr>
                              <w:rFonts w:ascii="Times New Roman" w:hAnsi="Times New Roman" w:cs="Times New Roman"/>
                              <w:sz w:val="12"/>
                              <w:szCs w:val="12"/>
                            </w:rPr>
                            <w:t xml:space="preserve">Страховые взносы за неработающих </w:t>
                          </w:r>
                          <w:r w:rsidRPr="00DA63D8">
                            <w:rPr>
                              <w:rFonts w:ascii="Times New Roman" w:hAnsi="Times New Roman" w:cs="Times New Roman"/>
                              <w:sz w:val="12"/>
                              <w:szCs w:val="12"/>
                            </w:rPr>
                            <w:br/>
                            <w:t>(</w:t>
                          </w:r>
                          <w:r>
                            <w:rPr>
                              <w:rFonts w:ascii="Times New Roman" w:hAnsi="Times New Roman" w:cs="Times New Roman"/>
                              <w:sz w:val="12"/>
                              <w:szCs w:val="12"/>
                            </w:rPr>
                            <w:t>8 782,51</w:t>
                          </w:r>
                          <w:r w:rsidRPr="00DA63D8">
                            <w:rPr>
                              <w:rFonts w:ascii="Times New Roman" w:hAnsi="Times New Roman" w:cs="Times New Roman"/>
                              <w:sz w:val="12"/>
                              <w:szCs w:val="12"/>
                            </w:rPr>
                            <w:t xml:space="preserve"> руб.)</w:t>
                          </w:r>
                          <w:proofErr w:type="gramEnd"/>
                        </w:p>
                      </w:txbxContent>
                    </v:textbox>
                  </v:rect>
                  <v:shape id="AutoShape 172" o:spid="_x0000_s1132" type="#_x0000_t32" style="position:absolute;left:6127;top:4626;width:741;height:4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GvcIAAADbAAAADwAAAGRycy9kb3ducmV2LnhtbESPwWrDMBBE74X8g9hAbrWcQExxrYQ2&#10;EAi9hLqF9rhYG1vEWhlLtZy/jwqFHoeZecNU+9n2YqLRG8cK1lkOgrhx2nCr4PPj+PgEwgdkjb1j&#10;UnAjD/vd4qHCUrvI7zTVoRUJwr5EBV0IQymlbzqy6DM3ECfv4kaLIcmxlXrEmOC2l5s8L6RFw2mh&#10;w4EOHTXX+scqMPFspuF0iK9vX99eRzK3rTNKrZbzyzOIQHP4D/+1T1pBsYbfL+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DGvcIAAADbAAAADwAAAAAAAAAAAAAA&#10;AAChAgAAZHJzL2Rvd25yZXYueG1sUEsFBgAAAAAEAAQA+QAAAJADAAAAAA==&#10;">
                    <v:stroke endarrow="block"/>
                  </v:shape>
                  <v:shape id="AutoShape 173" o:spid="_x0000_s1133" type="#_x0000_t32" style="position:absolute;left:6353;top:3638;width:0;height:5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group>
                <v:rect id="Rectangle 174" o:spid="_x0000_s1134" style="position:absolute;left:1786;top:8014;width:1750;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27cUA&#10;AADcAAAADwAAAGRycy9kb3ducmV2LnhtbESPT2vCQBDF74V+h2UKvdVdWxs0uooUhILtwT/gdciO&#10;STA7G7Orpt++cxC8zfDevPeb2aL3jbpSF+vAFoYDA4q4CK7m0sJ+t3obg4oJ2WETmCz8UYTF/Plp&#10;hrkLN97QdZtKJSEcc7RQpdTmWseiIo9xEFpi0Y6h85hk7UrtOrxJuG/0uzGZ9lizNFTY0ldFxWl7&#10;8RYwG7nz7/HjZ7e+ZDgpe7P6PBhrX1/65RRUoj49zPfrbyf4Q8GX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0TbtxQAAANwAAAAPAAAAAAAAAAAAAAAAAJgCAABkcnMv&#10;ZG93bnJldi54bWxQSwUGAAAAAAQABAD1AAAAigMAAAAA&#10;" stroked="f">
                  <v:textbox>
                    <w:txbxContent>
                      <w:p w:rsidR="006477B0" w:rsidRPr="00961C06" w:rsidRDefault="006477B0" w:rsidP="004A52E8">
                        <w:pPr>
                          <w:spacing w:after="0" w:line="240" w:lineRule="auto"/>
                          <w:jc w:val="center"/>
                          <w:rPr>
                            <w:rFonts w:ascii="Times New Roman" w:hAnsi="Times New Roman" w:cs="Times New Roman"/>
                            <w:b/>
                          </w:rPr>
                        </w:pPr>
                        <w:r w:rsidRPr="00961C06">
                          <w:rPr>
                            <w:rFonts w:ascii="Times New Roman" w:hAnsi="Times New Roman" w:cs="Times New Roman"/>
                            <w:b/>
                          </w:rPr>
                          <w:t>Страхователи</w:t>
                        </w:r>
                      </w:p>
                    </w:txbxContent>
                  </v:textbox>
                </v:rect>
                <w10:anchorlock/>
              </v:group>
            </w:pict>
          </mc:Fallback>
        </mc:AlternateContent>
      </w:r>
    </w:p>
    <w:p w:rsidR="004A52E8" w:rsidRDefault="004A52E8" w:rsidP="004A52E8">
      <w:pPr>
        <w:pStyle w:val="a3"/>
        <w:ind w:left="0"/>
        <w:jc w:val="center"/>
        <w:rPr>
          <w:rFonts w:ascii="Times New Roman" w:hAnsi="Times New Roman" w:cs="Times New Roman"/>
          <w:sz w:val="28"/>
          <w:szCs w:val="28"/>
        </w:rPr>
      </w:pPr>
      <w:r>
        <w:rPr>
          <w:rFonts w:ascii="Times New Roman" w:hAnsi="Times New Roman" w:cs="Times New Roman"/>
          <w:sz w:val="28"/>
          <w:szCs w:val="28"/>
        </w:rPr>
        <w:t>Рис. 2. Предлагаемая схема финансирования здравоохранения РФ</w:t>
      </w:r>
    </w:p>
    <w:p w:rsidR="004A52E8" w:rsidRDefault="004A52E8" w:rsidP="004A52E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Предлагаемая схема финансирования здравоохранения РФ (рис. 2) до 2024 г. предусматривает перечисление средств работающих граждан в размере 3,2% Фонда оплаты труда (ФОТ), которые Федеральное казначейство направляет на Медицинские накопительные счета (МНС) граждан. После 2024 г. размер отчислений работодателей на МНС составляет 3,9% ФОТ. С целью обеспечения доходности вложений граждан и формирования объёма средств для инвестирования в развитие экономики России данные финансовые ресурсы целесообразно хранить на депозитах банков. На начальных этапах внедрения в повседневную практику МНС наиболее привлекательным банком, на наш взгляд, является ПАО «Сбербанк России», поскольку обладает наибольшим объёмом привлечённых средств физических лиц и пользуется доверием граждан. Кроме того, использование крупного российского банка для этих целей позволит избежать дополнительных финансовых расходов, возникающих при создании специализированных финансово-кредитных учреждений для хранения фондов или наделения этими полномочиями мелких и средних банков. В дальнейшем для повышения конкурентоспособности и эффективности инвестирования возможно предоставление гражданам права выбора коммерческого банка для ведения счетов МНС.</w:t>
      </w:r>
      <w:r w:rsidRPr="00377C01">
        <w:rPr>
          <w:rFonts w:ascii="Times New Roman" w:hAnsi="Times New Roman" w:cs="Times New Roman"/>
          <w:sz w:val="28"/>
          <w:szCs w:val="28"/>
        </w:rPr>
        <w:t xml:space="preserve"> </w:t>
      </w:r>
      <w:r>
        <w:rPr>
          <w:rFonts w:ascii="Times New Roman" w:hAnsi="Times New Roman" w:cs="Times New Roman"/>
          <w:sz w:val="28"/>
          <w:szCs w:val="28"/>
        </w:rPr>
        <w:t>На МНС можно начислять небольшой процент в размере 2%-4%. С учётом предоставляемой гражданам свободы выбора число коммерческих банков, заинтересованных в участии в новой системе финансирования здравоохранения РФ, будет расти.</w:t>
      </w:r>
    </w:p>
    <w:p w:rsidR="004A52E8" w:rsidRDefault="004A52E8" w:rsidP="004A52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2024 г. резервный фонд, формируемый работодателями, составляет 1,9% ФОТ, после 2024 г. размер резервного фонда сокращается до 1,2%. Этот фонд через Федеральное казначейство поступает в Федеральный фонд обязательного медицинского страхования (ФФОМС), который вместе со страховыми взносами за неработающих граждан</w:t>
      </w:r>
      <w:r w:rsidRPr="009670F4">
        <w:rPr>
          <w:rFonts w:ascii="Times New Roman" w:hAnsi="Times New Roman" w:cs="Times New Roman"/>
          <w:sz w:val="28"/>
          <w:szCs w:val="28"/>
        </w:rPr>
        <w:t xml:space="preserve"> </w:t>
      </w:r>
      <w:r>
        <w:rPr>
          <w:rFonts w:ascii="Times New Roman" w:hAnsi="Times New Roman" w:cs="Times New Roman"/>
          <w:sz w:val="28"/>
          <w:szCs w:val="28"/>
        </w:rPr>
        <w:t xml:space="preserve">распределяется между Территориальными фондами обязательного медицинского страхования (ТФОМС) согласно подушевому принципу с учётом половозрастной структуры населения для реализации Территориальных программ государственных гарантий. Размер страховых взносов за неработающих устанавливается </w:t>
      </w:r>
      <w:r w:rsidRPr="00B83D59">
        <w:rPr>
          <w:rFonts w:ascii="Times New Roman" w:hAnsi="Times New Roman" w:cs="Times New Roman"/>
          <w:sz w:val="28"/>
          <w:szCs w:val="28"/>
        </w:rPr>
        <w:t xml:space="preserve">Федеральным законом от 30 ноября 2011 года </w:t>
      </w:r>
      <w:r>
        <w:rPr>
          <w:rFonts w:ascii="Times New Roman" w:hAnsi="Times New Roman" w:cs="Times New Roman"/>
          <w:sz w:val="28"/>
          <w:szCs w:val="28"/>
        </w:rPr>
        <w:t>№</w:t>
      </w:r>
      <w:r w:rsidRPr="00B83D59">
        <w:rPr>
          <w:rFonts w:ascii="Times New Roman" w:hAnsi="Times New Roman" w:cs="Times New Roman"/>
          <w:sz w:val="28"/>
          <w:szCs w:val="28"/>
        </w:rPr>
        <w:t xml:space="preserve"> 354-ФЗ</w:t>
      </w:r>
      <w:r>
        <w:rPr>
          <w:rFonts w:ascii="Times New Roman" w:hAnsi="Times New Roman" w:cs="Times New Roman"/>
          <w:sz w:val="28"/>
          <w:szCs w:val="28"/>
        </w:rPr>
        <w:t xml:space="preserve"> «</w:t>
      </w:r>
      <w:r w:rsidRPr="00B83D59">
        <w:rPr>
          <w:rFonts w:ascii="Times New Roman" w:hAnsi="Times New Roman" w:cs="Times New Roman"/>
          <w:sz w:val="28"/>
          <w:szCs w:val="28"/>
        </w:rPr>
        <w:t>О размере и порядке расч</w:t>
      </w:r>
      <w:r>
        <w:rPr>
          <w:rFonts w:ascii="Times New Roman" w:hAnsi="Times New Roman" w:cs="Times New Roman"/>
          <w:sz w:val="28"/>
          <w:szCs w:val="28"/>
        </w:rPr>
        <w:t>ё</w:t>
      </w:r>
      <w:r w:rsidRPr="00B83D59">
        <w:rPr>
          <w:rFonts w:ascii="Times New Roman" w:hAnsi="Times New Roman" w:cs="Times New Roman"/>
          <w:sz w:val="28"/>
          <w:szCs w:val="28"/>
        </w:rPr>
        <w:t>та тарифа страхового взноса на обязательное медицинское страхование неработающего населения</w:t>
      </w:r>
      <w:r>
        <w:rPr>
          <w:rFonts w:ascii="Times New Roman" w:hAnsi="Times New Roman" w:cs="Times New Roman"/>
          <w:sz w:val="28"/>
          <w:szCs w:val="28"/>
        </w:rPr>
        <w:t>»</w:t>
      </w:r>
      <w:r w:rsidRPr="00B252F9">
        <w:rPr>
          <w:rFonts w:ascii="Times New Roman" w:hAnsi="Times New Roman" w:cs="Times New Roman"/>
          <w:sz w:val="28"/>
          <w:szCs w:val="28"/>
        </w:rPr>
        <w:t xml:space="preserve"> [</w:t>
      </w:r>
      <w:r w:rsidR="00C940E3">
        <w:rPr>
          <w:rFonts w:ascii="Times New Roman" w:hAnsi="Times New Roman" w:cs="Times New Roman"/>
          <w:sz w:val="28"/>
          <w:szCs w:val="28"/>
        </w:rPr>
        <w:t>38</w:t>
      </w:r>
      <w:r w:rsidRPr="00B252F9">
        <w:rPr>
          <w:rFonts w:ascii="Times New Roman" w:hAnsi="Times New Roman" w:cs="Times New Roman"/>
          <w:sz w:val="28"/>
          <w:szCs w:val="28"/>
        </w:rPr>
        <w:t>]</w:t>
      </w:r>
      <w:r>
        <w:t xml:space="preserve"> </w:t>
      </w:r>
      <w:r w:rsidRPr="00B83D59">
        <w:rPr>
          <w:rFonts w:ascii="Times New Roman" w:hAnsi="Times New Roman" w:cs="Times New Roman"/>
          <w:sz w:val="28"/>
          <w:szCs w:val="28"/>
        </w:rPr>
        <w:t xml:space="preserve">и </w:t>
      </w:r>
      <w:r>
        <w:rPr>
          <w:rFonts w:ascii="Times New Roman" w:hAnsi="Times New Roman" w:cs="Times New Roman"/>
          <w:sz w:val="28"/>
          <w:szCs w:val="28"/>
        </w:rPr>
        <w:t>Федеральным законом от 5 декабря 2017 года № 368-ФЗ «О бюджете Федерального фонда обязательного медицинского страхования на 2018 год и на плановый период 2019 и 2020 годов»</w:t>
      </w:r>
      <w:r w:rsidR="003A0871">
        <w:rPr>
          <w:rFonts w:ascii="Times New Roman" w:hAnsi="Times New Roman" w:cs="Times New Roman"/>
          <w:sz w:val="28"/>
          <w:szCs w:val="28"/>
        </w:rPr>
        <w:t xml:space="preserve"> [41</w:t>
      </w:r>
      <w:r w:rsidRPr="00B252F9">
        <w:rPr>
          <w:rFonts w:ascii="Times New Roman" w:hAnsi="Times New Roman" w:cs="Times New Roman"/>
          <w:sz w:val="28"/>
          <w:szCs w:val="28"/>
        </w:rPr>
        <w:t>]</w:t>
      </w:r>
      <w:r>
        <w:rPr>
          <w:rFonts w:ascii="Times New Roman" w:hAnsi="Times New Roman" w:cs="Times New Roman"/>
          <w:sz w:val="28"/>
          <w:szCs w:val="28"/>
        </w:rPr>
        <w:t xml:space="preserve">. Согласно п. 2 статьи 7 Федерального закона от </w:t>
      </w:r>
      <w:r>
        <w:rPr>
          <w:rFonts w:ascii="Times New Roman" w:hAnsi="Times New Roman" w:cs="Times New Roman"/>
          <w:sz w:val="28"/>
          <w:szCs w:val="28"/>
        </w:rPr>
        <w:br/>
        <w:t>5 декабря 2017 года № 368-ФЗ коэффициент удорожания стоимости медицинских услуг для определения размера страховых взносов на обязательное медицинское страхование неработающего населения устанавливается на 2018 год в ра</w:t>
      </w:r>
      <w:r w:rsidR="00570245">
        <w:rPr>
          <w:rFonts w:ascii="Times New Roman" w:hAnsi="Times New Roman" w:cs="Times New Roman"/>
          <w:sz w:val="28"/>
          <w:szCs w:val="28"/>
        </w:rPr>
        <w:t>змере, равном 1,073. В работе [24</w:t>
      </w:r>
      <w:r w:rsidRPr="00B252F9">
        <w:rPr>
          <w:rFonts w:ascii="Times New Roman" w:hAnsi="Times New Roman" w:cs="Times New Roman"/>
          <w:sz w:val="28"/>
          <w:szCs w:val="28"/>
        </w:rPr>
        <w:t>]</w:t>
      </w:r>
      <w:r>
        <w:rPr>
          <w:rFonts w:ascii="Times New Roman" w:hAnsi="Times New Roman" w:cs="Times New Roman"/>
          <w:sz w:val="28"/>
          <w:szCs w:val="28"/>
        </w:rPr>
        <w:t xml:space="preserve"> были установлены взносы территориальных бюджетов на обязательное медицинское страхование  неработающего населения в размере 8 185 руб. Соответственно в 2018 году они составят: 8185 ∙ 1,073 = 8782,51 руб.  Сумма средств Резервного фонда (1,9% ФОТ до 2024 г. и 1,2% ФОТ после 2024 г.) распределяется следующим образом: до 2024 г. 0,5% ФОТ направляется для покрытия дефицита средств на МНС низкооплачиваемых работающих граждан и 1,4% для покрытия дефицита территориальных бюджетов; после 2024 г. 0,5% ФОТ направляется для покрытия дефицита средств на МНС низкооплачиваемых работающих граждан и 0,7% ФОТ направляется на покрытие дефицита территориальных бюджетов. Другими словами: </w:t>
      </w:r>
    </w:p>
    <w:p w:rsidR="004A52E8" w:rsidRDefault="004A52E8" w:rsidP="004A52E8">
      <w:pPr>
        <w:pStyle w:val="a3"/>
        <w:numPr>
          <w:ilvl w:val="0"/>
          <w:numId w:val="21"/>
        </w:numPr>
        <w:spacing w:after="0" w:line="360" w:lineRule="auto"/>
        <w:ind w:left="0" w:firstLine="0"/>
        <w:jc w:val="both"/>
        <w:rPr>
          <w:rFonts w:ascii="Times New Roman" w:hAnsi="Times New Roman" w:cs="Times New Roman"/>
          <w:sz w:val="28"/>
          <w:szCs w:val="28"/>
        </w:rPr>
      </w:pPr>
      <w:r w:rsidRPr="00CB1FFB">
        <w:rPr>
          <w:rFonts w:ascii="Times New Roman" w:hAnsi="Times New Roman" w:cs="Times New Roman"/>
          <w:b/>
          <w:i/>
          <w:sz w:val="28"/>
          <w:szCs w:val="28"/>
        </w:rPr>
        <w:t>до 2024 г.</w:t>
      </w:r>
      <w:r w:rsidRPr="00CB1FFB">
        <w:rPr>
          <w:rFonts w:ascii="Times New Roman" w:hAnsi="Times New Roman" w:cs="Times New Roman"/>
          <w:sz w:val="28"/>
          <w:szCs w:val="28"/>
        </w:rPr>
        <w:t xml:space="preserve"> 3,2% </w:t>
      </w:r>
      <w:r>
        <w:rPr>
          <w:rFonts w:ascii="Times New Roman" w:hAnsi="Times New Roman" w:cs="Times New Roman"/>
          <w:sz w:val="28"/>
          <w:szCs w:val="28"/>
        </w:rPr>
        <w:t xml:space="preserve">ФОТ </w:t>
      </w:r>
      <w:r w:rsidRPr="00CB1FFB">
        <w:rPr>
          <w:rFonts w:ascii="Times New Roman" w:hAnsi="Times New Roman" w:cs="Times New Roman"/>
          <w:sz w:val="28"/>
          <w:szCs w:val="28"/>
        </w:rPr>
        <w:t>поступает на персональные МНС; 1,9%</w:t>
      </w:r>
      <w:r>
        <w:rPr>
          <w:rFonts w:ascii="Times New Roman" w:hAnsi="Times New Roman" w:cs="Times New Roman"/>
          <w:sz w:val="28"/>
          <w:szCs w:val="28"/>
        </w:rPr>
        <w:t xml:space="preserve"> ФОТ</w:t>
      </w:r>
      <w:r w:rsidRPr="00CB1FFB">
        <w:rPr>
          <w:rFonts w:ascii="Times New Roman" w:hAnsi="Times New Roman" w:cs="Times New Roman"/>
          <w:sz w:val="28"/>
          <w:szCs w:val="28"/>
        </w:rPr>
        <w:t xml:space="preserve"> в резервный фонд ОМС.</w:t>
      </w:r>
    </w:p>
    <w:p w:rsidR="004A52E8" w:rsidRPr="00CB1FFB" w:rsidRDefault="004A52E8" w:rsidP="004A52E8">
      <w:pPr>
        <w:pStyle w:val="a3"/>
        <w:numPr>
          <w:ilvl w:val="0"/>
          <w:numId w:val="21"/>
        </w:numPr>
        <w:spacing w:after="0" w:line="360" w:lineRule="auto"/>
        <w:ind w:left="0" w:firstLine="0"/>
        <w:jc w:val="both"/>
        <w:rPr>
          <w:rFonts w:ascii="Times New Roman" w:hAnsi="Times New Roman" w:cs="Times New Roman"/>
          <w:sz w:val="28"/>
          <w:szCs w:val="28"/>
        </w:rPr>
      </w:pPr>
      <w:r>
        <w:rPr>
          <w:rFonts w:ascii="Times New Roman" w:hAnsi="Times New Roman" w:cs="Times New Roman"/>
          <w:b/>
          <w:i/>
          <w:sz w:val="28"/>
          <w:szCs w:val="28"/>
        </w:rPr>
        <w:t>после 2024 г.</w:t>
      </w:r>
      <w:r>
        <w:rPr>
          <w:rFonts w:ascii="Times New Roman" w:hAnsi="Times New Roman" w:cs="Times New Roman"/>
          <w:sz w:val="28"/>
          <w:szCs w:val="28"/>
        </w:rPr>
        <w:t xml:space="preserve"> 3,9% ФОТ поступает на персональные МНС; 1,2% ФОТ поступает в резервный фонд.</w:t>
      </w:r>
    </w:p>
    <w:p w:rsidR="004A52E8" w:rsidRPr="009F46E8" w:rsidRDefault="004A52E8" w:rsidP="004A52E8">
      <w:pPr>
        <w:spacing w:after="0" w:line="360" w:lineRule="auto"/>
        <w:jc w:val="both"/>
        <w:rPr>
          <w:rFonts w:ascii="Times New Roman" w:hAnsi="Times New Roman" w:cs="Times New Roman"/>
        </w:rPr>
      </w:pPr>
      <w:r w:rsidRPr="00395114">
        <w:rPr>
          <w:rFonts w:ascii="Times New Roman" w:hAnsi="Times New Roman" w:cs="Times New Roman"/>
        </w:rPr>
        <w:t>&lt;Основная часть</w:t>
      </w:r>
      <w:r w:rsidRPr="009F46E8">
        <w:rPr>
          <w:rFonts w:ascii="Times New Roman" w:hAnsi="Times New Roman" w:cs="Times New Roman"/>
        </w:rPr>
        <w:t>&gt;</w:t>
      </w:r>
    </w:p>
    <w:p w:rsidR="004A52E8" w:rsidRDefault="004A52E8" w:rsidP="004A52E8">
      <w:pPr>
        <w:pStyle w:val="a3"/>
        <w:spacing w:after="0" w:line="360" w:lineRule="auto"/>
        <w:ind w:left="0" w:firstLine="709"/>
        <w:jc w:val="both"/>
        <w:rPr>
          <w:rFonts w:ascii="Times New Roman" w:hAnsi="Times New Roman" w:cs="Times New Roman"/>
          <w:sz w:val="28"/>
          <w:szCs w:val="28"/>
        </w:rPr>
      </w:pPr>
      <w:r w:rsidRPr="003F43AA">
        <w:rPr>
          <w:rFonts w:ascii="Times New Roman" w:hAnsi="Times New Roman" w:cs="Times New Roman"/>
          <w:b/>
          <w:i/>
          <w:sz w:val="28"/>
          <w:szCs w:val="28"/>
          <w:u w:val="single"/>
        </w:rPr>
        <w:t>Схема движения денежных средств от работодателей до медицинских организаций:</w:t>
      </w:r>
      <w:r>
        <w:rPr>
          <w:rFonts w:ascii="Times New Roman" w:hAnsi="Times New Roman" w:cs="Times New Roman"/>
          <w:sz w:val="28"/>
          <w:szCs w:val="28"/>
        </w:rPr>
        <w:t xml:space="preserve"> </w:t>
      </w:r>
    </w:p>
    <w:p w:rsidR="004A52E8" w:rsidRDefault="004A52E8" w:rsidP="004A52E8">
      <w:pPr>
        <w:pStyle w:val="a3"/>
        <w:spacing w:after="0" w:line="360" w:lineRule="auto"/>
        <w:ind w:left="0" w:firstLine="709"/>
        <w:jc w:val="both"/>
        <w:rPr>
          <w:rFonts w:ascii="Times New Roman" w:hAnsi="Times New Roman" w:cs="Times New Roman"/>
          <w:sz w:val="28"/>
          <w:szCs w:val="28"/>
        </w:rPr>
      </w:pPr>
      <w:r w:rsidRPr="006452D1">
        <w:rPr>
          <w:rFonts w:ascii="Times New Roman" w:hAnsi="Times New Roman" w:cs="Times New Roman"/>
          <w:b/>
          <w:i/>
          <w:sz w:val="28"/>
          <w:szCs w:val="28"/>
        </w:rPr>
        <w:t>Для неработающего населения России (дети, пенсионеры, инвалиды, безработные и т.д.).</w:t>
      </w:r>
      <w:r>
        <w:rPr>
          <w:rFonts w:ascii="Times New Roman" w:hAnsi="Times New Roman" w:cs="Times New Roman"/>
          <w:b/>
          <w:i/>
          <w:sz w:val="28"/>
          <w:szCs w:val="28"/>
        </w:rPr>
        <w:t xml:space="preserve"> </w:t>
      </w:r>
      <w:r w:rsidRPr="00CE27E8">
        <w:rPr>
          <w:rFonts w:ascii="Times New Roman" w:hAnsi="Times New Roman" w:cs="Times New Roman"/>
          <w:sz w:val="28"/>
          <w:szCs w:val="28"/>
        </w:rPr>
        <w:t>Д</w:t>
      </w:r>
      <w:r>
        <w:rPr>
          <w:rFonts w:ascii="Times New Roman" w:hAnsi="Times New Roman" w:cs="Times New Roman"/>
          <w:sz w:val="28"/>
          <w:szCs w:val="28"/>
        </w:rPr>
        <w:t>ля поддержания текущего уровня расходов неработающих граждан на медицину предлагается сумму 1,4% ФОТ работающих граждан России перечислять в Резервный фонд. Кроме этого, средства будут поступать на МНС неработающих граждан в виде взносов из территориальных бюджетов. В настоящее время на одного неработающего этот взнос составляет 8 782,51 руб.</w:t>
      </w:r>
    </w:p>
    <w:p w:rsidR="004A52E8" w:rsidRDefault="004A52E8" w:rsidP="004A52E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табл. 1 представлены результаты моделирования накоплений на МНС одного неработающего гражданина России. В первом столбце указан номер года накопления средств, который соответствует продолжительности накопления, во втором столбце представлен год накопления, начиная с первого года внедрения МНС в систему финансирования отечественного здравоохранения (2019 г. – первая строка табл. 1). Как указано в работе </w:t>
      </w:r>
      <w:r w:rsidRPr="006C79C9">
        <w:rPr>
          <w:rFonts w:ascii="Times New Roman" w:hAnsi="Times New Roman" w:cs="Times New Roman"/>
          <w:sz w:val="28"/>
          <w:szCs w:val="28"/>
        </w:rPr>
        <w:t>[</w:t>
      </w:r>
      <w:r w:rsidR="00570245">
        <w:rPr>
          <w:rFonts w:ascii="Times New Roman" w:hAnsi="Times New Roman" w:cs="Times New Roman"/>
          <w:sz w:val="28"/>
          <w:szCs w:val="28"/>
        </w:rPr>
        <w:t>25</w:t>
      </w:r>
      <w:r w:rsidRPr="006C79C9">
        <w:rPr>
          <w:rFonts w:ascii="Times New Roman" w:hAnsi="Times New Roman" w:cs="Times New Roman"/>
          <w:sz w:val="28"/>
          <w:szCs w:val="28"/>
        </w:rPr>
        <w:t>]</w:t>
      </w:r>
      <w:r>
        <w:rPr>
          <w:rFonts w:ascii="Times New Roman" w:hAnsi="Times New Roman" w:cs="Times New Roman"/>
          <w:sz w:val="28"/>
          <w:szCs w:val="28"/>
        </w:rPr>
        <w:t>, 25 226 260 человек не делают никаких отчислений в фонд ОМС, получается, из всего работающего населения России трудоспособного возраста 72 392 000 человек отчисления в фонд ОМС делают 72 392 000 – 25 226 260 = 47 165 740 человек, что дано в третьем столбце, первой строке табл. 1. Предполагается постепенный выход этой категории работающих граждан из «тени» примерно за пять лет, т.е. в среднем по 25 226 260 / 5 = 5 045 252 человек в год. Поэтому в 2020 году ожидаемое число работающих граждан, перечисляющих средства на МНС, составит 52 210 992 чел. и так в течение пяти лет до 2024 года пока не достигнет 72 392 000 чел. (см. столбец 3 табл. 1). В течение этого периода отчисления резервный фонд сохраняются на уровне 1,9% ФОТ, соответственно, отчисления на МНС равны 3,2% ФОТ. С 2024 года общее число работающих граждан сохраняется неизменным. С этого периода отчисления в резервный фонд сокращаются до 1,2% ФОТ, а отчисления на МНС увеличиваются до 3,9% ФОТ.</w:t>
      </w:r>
    </w:p>
    <w:p w:rsidR="004A52E8" w:rsidRDefault="004A52E8" w:rsidP="004A52E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столбце 4 табл. 1 представлена среднемесячная начисленная номинальная заработная плата работников организаций по данным официального интернет-ресурса Федеральной службы государственной статистики </w:t>
      </w:r>
      <w:r w:rsidRPr="006C79C9">
        <w:rPr>
          <w:rFonts w:ascii="Times New Roman" w:hAnsi="Times New Roman" w:cs="Times New Roman"/>
          <w:sz w:val="28"/>
          <w:szCs w:val="28"/>
        </w:rPr>
        <w:t>[</w:t>
      </w:r>
      <w:r>
        <w:rPr>
          <w:rFonts w:ascii="Times New Roman" w:hAnsi="Times New Roman" w:cs="Times New Roman"/>
          <w:sz w:val="28"/>
          <w:szCs w:val="28"/>
        </w:rPr>
        <w:t>4</w:t>
      </w:r>
      <w:r w:rsidRPr="006C79C9">
        <w:rPr>
          <w:rFonts w:ascii="Times New Roman" w:hAnsi="Times New Roman" w:cs="Times New Roman"/>
          <w:sz w:val="28"/>
          <w:szCs w:val="28"/>
        </w:rPr>
        <w:t>]</w:t>
      </w:r>
      <w:r>
        <w:rPr>
          <w:rFonts w:ascii="Times New Roman" w:hAnsi="Times New Roman" w:cs="Times New Roman"/>
          <w:sz w:val="28"/>
          <w:szCs w:val="28"/>
        </w:rPr>
        <w:t xml:space="preserve">. В июне 2018 г. она равна 45 848 руб. Ожидается, что среднегодовые темпы роста заработной платы не менее 1,5%, т.е. в 2019 г. заработная плата составит 45 848 · 1,015 = 46 535,72 руб., в 2020 г. она будет равна 47 233,75 руб. и т.д. (см. столбец 4 табл. 1). Размер отчислений всех работающих граждан на МНС (столбец 5 до строки 6 табл. 1) определяется умножением данных столбца 3 на столбец 4 и на </w:t>
      </w:r>
      <w:r w:rsidRPr="00FD77E8">
        <w:rPr>
          <w:rFonts w:ascii="Times New Roman" w:hAnsi="Times New Roman" w:cs="Times New Roman"/>
          <w:sz w:val="28"/>
          <w:szCs w:val="28"/>
        </w:rPr>
        <w:t>1,4%</w:t>
      </w:r>
      <w:r>
        <w:rPr>
          <w:rFonts w:ascii="Times New Roman" w:hAnsi="Times New Roman" w:cs="Times New Roman"/>
          <w:sz w:val="28"/>
          <w:szCs w:val="28"/>
        </w:rPr>
        <w:t>, после 2024 г. размер отчислений всех работающих граждан на МНС (столбец 5 после строки 6 табл. 1) определяется умножением столбца 3 на столбец 4 и на 0,7%.</w:t>
      </w:r>
    </w:p>
    <w:p w:rsidR="004A52E8" w:rsidRPr="00495470" w:rsidRDefault="004A52E8" w:rsidP="004A52E8">
      <w:pPr>
        <w:spacing w:before="100" w:beforeAutospacing="1" w:after="100" w:afterAutospacing="1" w:line="360" w:lineRule="auto"/>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 xml:space="preserve">Согласно Федеральному закону от 05.12.2017 г. № 368-ФЗ «О бюджете Федерального фонда обязательного медицинского страхования на 2018 год и на плановый период 2019 и 2020 годов» </w:t>
      </w:r>
      <w:r w:rsidRPr="00F80962">
        <w:rPr>
          <w:rFonts w:ascii="Times New Roman" w:hAnsi="Times New Roman" w:cs="Times New Roman"/>
          <w:color w:val="000000"/>
          <w:kern w:val="24"/>
          <w:sz w:val="28"/>
          <w:szCs w:val="28"/>
        </w:rPr>
        <w:t>[</w:t>
      </w:r>
      <w:r>
        <w:rPr>
          <w:rFonts w:ascii="Times New Roman" w:hAnsi="Times New Roman" w:cs="Times New Roman"/>
          <w:color w:val="000000"/>
          <w:kern w:val="24"/>
          <w:sz w:val="28"/>
          <w:szCs w:val="28"/>
        </w:rPr>
        <w:t>2</w:t>
      </w:r>
      <w:r w:rsidRPr="00F80962">
        <w:rPr>
          <w:rFonts w:ascii="Times New Roman" w:hAnsi="Times New Roman" w:cs="Times New Roman"/>
          <w:color w:val="000000"/>
          <w:kern w:val="24"/>
          <w:sz w:val="28"/>
          <w:szCs w:val="28"/>
        </w:rPr>
        <w:t>]</w:t>
      </w:r>
      <w:r>
        <w:rPr>
          <w:rFonts w:ascii="Times New Roman" w:hAnsi="Times New Roman" w:cs="Times New Roman"/>
          <w:color w:val="000000"/>
          <w:kern w:val="24"/>
          <w:sz w:val="28"/>
          <w:szCs w:val="28"/>
        </w:rPr>
        <w:t xml:space="preserve"> общий объём расходов бюджета Фонда ОМС на 2018 год утверждён в размере 1 994 095 111 700 руб. По данным Федеральной службы государственной статистики </w:t>
      </w:r>
      <w:r w:rsidRPr="00495470">
        <w:rPr>
          <w:rFonts w:ascii="Times New Roman" w:hAnsi="Times New Roman" w:cs="Times New Roman"/>
          <w:color w:val="000000"/>
          <w:kern w:val="24"/>
          <w:sz w:val="28"/>
          <w:szCs w:val="28"/>
        </w:rPr>
        <w:t>[</w:t>
      </w:r>
      <w:r w:rsidR="00827524">
        <w:rPr>
          <w:rFonts w:ascii="Times New Roman" w:hAnsi="Times New Roman" w:cs="Times New Roman"/>
          <w:color w:val="000000"/>
          <w:kern w:val="24"/>
          <w:sz w:val="28"/>
          <w:szCs w:val="28"/>
        </w:rPr>
        <w:t>42</w:t>
      </w:r>
      <w:r w:rsidRPr="00495470">
        <w:rPr>
          <w:rFonts w:ascii="Times New Roman" w:hAnsi="Times New Roman" w:cs="Times New Roman"/>
          <w:color w:val="000000"/>
          <w:kern w:val="24"/>
          <w:sz w:val="28"/>
          <w:szCs w:val="28"/>
        </w:rPr>
        <w:t>]</w:t>
      </w:r>
      <w:r>
        <w:rPr>
          <w:rFonts w:ascii="Times New Roman" w:hAnsi="Times New Roman" w:cs="Times New Roman"/>
          <w:color w:val="000000"/>
          <w:kern w:val="24"/>
          <w:sz w:val="28"/>
          <w:szCs w:val="28"/>
        </w:rPr>
        <w:t xml:space="preserve"> оценка численности населения РФ на 1 января 2018 г. равна 146 880 400 человек. На одного гражданина РФ приходится 13 576,31 руб.</w:t>
      </w:r>
    </w:p>
    <w:p w:rsidR="004A52E8" w:rsidRPr="00FD77E8" w:rsidRDefault="004A52E8" w:rsidP="004A52E8">
      <w:pPr>
        <w:spacing w:after="0" w:line="360" w:lineRule="auto"/>
        <w:jc w:val="both"/>
        <w:rPr>
          <w:rFonts w:ascii="Times New Roman" w:hAnsi="Times New Roman" w:cs="Times New Roman"/>
          <w:sz w:val="28"/>
          <w:szCs w:val="28"/>
        </w:rPr>
        <w:sectPr w:rsidR="004A52E8" w:rsidRPr="00FD77E8" w:rsidSect="00552292">
          <w:footerReference w:type="default" r:id="rId10"/>
          <w:pgSz w:w="11906" w:h="16838"/>
          <w:pgMar w:top="1134" w:right="850" w:bottom="1134" w:left="1701" w:header="709" w:footer="709" w:gutter="0"/>
          <w:cols w:space="708"/>
          <w:docGrid w:linePitch="360"/>
        </w:sectPr>
      </w:pPr>
    </w:p>
    <w:p w:rsidR="004A52E8" w:rsidRDefault="004A52E8" w:rsidP="004A52E8">
      <w:pPr>
        <w:spacing w:after="0" w:line="240" w:lineRule="auto"/>
        <w:jc w:val="right"/>
        <w:rPr>
          <w:rFonts w:ascii="Times New Roman" w:hAnsi="Times New Roman" w:cs="Times New Roman"/>
          <w:b/>
          <w:sz w:val="28"/>
          <w:szCs w:val="28"/>
        </w:rPr>
      </w:pPr>
      <w:r w:rsidRPr="00D730EA">
        <w:rPr>
          <w:rFonts w:ascii="Times New Roman" w:hAnsi="Times New Roman" w:cs="Times New Roman"/>
          <w:b/>
          <w:sz w:val="28"/>
          <w:szCs w:val="28"/>
        </w:rPr>
        <w:t>Таблица 1</w:t>
      </w:r>
    </w:p>
    <w:p w:rsidR="004A52E8" w:rsidRPr="00DA59D4" w:rsidRDefault="004A52E8" w:rsidP="004A52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Результаты моделирования накопления финансовых ресурсов на МНС неработающего гражданина России</w:t>
      </w:r>
    </w:p>
    <w:tbl>
      <w:tblPr>
        <w:tblW w:w="16130" w:type="dxa"/>
        <w:tblInd w:w="-601" w:type="dxa"/>
        <w:tblLayout w:type="fixed"/>
        <w:tblLook w:val="04A0" w:firstRow="1" w:lastRow="0" w:firstColumn="1" w:lastColumn="0" w:noHBand="0" w:noVBand="1"/>
      </w:tblPr>
      <w:tblGrid>
        <w:gridCol w:w="851"/>
        <w:gridCol w:w="616"/>
        <w:gridCol w:w="1481"/>
        <w:gridCol w:w="1057"/>
        <w:gridCol w:w="1778"/>
        <w:gridCol w:w="1417"/>
        <w:gridCol w:w="1465"/>
        <w:gridCol w:w="1565"/>
        <w:gridCol w:w="1565"/>
        <w:gridCol w:w="1420"/>
        <w:gridCol w:w="1356"/>
        <w:gridCol w:w="1559"/>
      </w:tblGrid>
      <w:tr w:rsidR="004A52E8" w:rsidRPr="00464921" w:rsidTr="00552292">
        <w:trPr>
          <w:trHeight w:val="133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2E8" w:rsidRPr="000D0E69" w:rsidRDefault="004A52E8" w:rsidP="00552292">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Номер строки</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4A52E8" w:rsidRPr="000D0E69" w:rsidRDefault="004A52E8" w:rsidP="00552292">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Год</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4A52E8" w:rsidRPr="000D0E69" w:rsidRDefault="004A52E8" w:rsidP="00552292">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Работающие граждане, перечисляю</w:t>
            </w:r>
            <w:r>
              <w:rPr>
                <w:rFonts w:ascii="Times New Roman" w:eastAsia="Times New Roman" w:hAnsi="Times New Roman" w:cs="Times New Roman"/>
                <w:b/>
                <w:color w:val="000000"/>
                <w:sz w:val="18"/>
                <w:szCs w:val="18"/>
              </w:rPr>
              <w:t>-</w:t>
            </w:r>
            <w:r w:rsidRPr="000D0E69">
              <w:rPr>
                <w:rFonts w:ascii="Times New Roman" w:eastAsia="Times New Roman" w:hAnsi="Times New Roman" w:cs="Times New Roman"/>
                <w:b/>
                <w:color w:val="000000"/>
                <w:sz w:val="18"/>
                <w:szCs w:val="18"/>
              </w:rPr>
              <w:t>щие средства на МНС, чел.</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4A52E8" w:rsidRPr="000D0E69" w:rsidRDefault="004A52E8" w:rsidP="00552292">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Средняя заработ</w:t>
            </w:r>
            <w:r>
              <w:rPr>
                <w:rFonts w:ascii="Times New Roman" w:eastAsia="Times New Roman" w:hAnsi="Times New Roman" w:cs="Times New Roman"/>
                <w:b/>
                <w:color w:val="000000"/>
                <w:sz w:val="18"/>
                <w:szCs w:val="18"/>
              </w:rPr>
              <w:t>-</w:t>
            </w:r>
            <w:r w:rsidRPr="000D0E69">
              <w:rPr>
                <w:rFonts w:ascii="Times New Roman" w:eastAsia="Times New Roman" w:hAnsi="Times New Roman" w:cs="Times New Roman"/>
                <w:b/>
                <w:color w:val="000000"/>
                <w:sz w:val="18"/>
                <w:szCs w:val="18"/>
              </w:rPr>
              <w:t>ная плата, руб.</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4A52E8" w:rsidRPr="000D0E69" w:rsidRDefault="004A52E8" w:rsidP="00552292">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Размер отчислений всех работающих граждан, перечисляющих средства на МНС за год,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52E8" w:rsidRPr="000D0E69" w:rsidRDefault="004A52E8" w:rsidP="00552292">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Количество неработаю</w:t>
            </w:r>
            <w:r>
              <w:rPr>
                <w:rFonts w:ascii="Times New Roman" w:eastAsia="Times New Roman" w:hAnsi="Times New Roman" w:cs="Times New Roman"/>
                <w:b/>
                <w:color w:val="000000"/>
                <w:sz w:val="18"/>
                <w:szCs w:val="18"/>
              </w:rPr>
              <w:t>-</w:t>
            </w:r>
            <w:r w:rsidRPr="000D0E69">
              <w:rPr>
                <w:rFonts w:ascii="Times New Roman" w:eastAsia="Times New Roman" w:hAnsi="Times New Roman" w:cs="Times New Roman"/>
                <w:b/>
                <w:color w:val="000000"/>
                <w:sz w:val="18"/>
                <w:szCs w:val="18"/>
              </w:rPr>
              <w:t>щих граждан, чел.</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4A52E8" w:rsidRPr="000D0E69" w:rsidRDefault="004A52E8" w:rsidP="00552292">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Размер отчислений на МНС одного неработающе</w:t>
            </w:r>
            <w:r>
              <w:rPr>
                <w:rFonts w:ascii="Times New Roman" w:eastAsia="Times New Roman" w:hAnsi="Times New Roman" w:cs="Times New Roman"/>
                <w:b/>
                <w:color w:val="000000"/>
                <w:sz w:val="18"/>
                <w:szCs w:val="18"/>
              </w:rPr>
              <w:t>-</w:t>
            </w:r>
            <w:r w:rsidRPr="000D0E69">
              <w:rPr>
                <w:rFonts w:ascii="Times New Roman" w:eastAsia="Times New Roman" w:hAnsi="Times New Roman" w:cs="Times New Roman"/>
                <w:b/>
                <w:color w:val="000000"/>
                <w:sz w:val="18"/>
                <w:szCs w:val="18"/>
              </w:rPr>
              <w:t>го из отчислений в ФФОМС работающих граждан (1,4% ФОТ), руб.</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4A52E8" w:rsidRPr="000D0E69" w:rsidRDefault="004A52E8" w:rsidP="00552292">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Взносы из территориаль</w:t>
            </w:r>
            <w:r>
              <w:rPr>
                <w:rFonts w:ascii="Times New Roman" w:eastAsia="Times New Roman" w:hAnsi="Times New Roman" w:cs="Times New Roman"/>
                <w:b/>
                <w:color w:val="000000"/>
                <w:sz w:val="18"/>
                <w:szCs w:val="18"/>
              </w:rPr>
              <w:t>-</w:t>
            </w:r>
            <w:r w:rsidRPr="000D0E69">
              <w:rPr>
                <w:rFonts w:ascii="Times New Roman" w:eastAsia="Times New Roman" w:hAnsi="Times New Roman" w:cs="Times New Roman"/>
                <w:b/>
                <w:color w:val="000000"/>
                <w:sz w:val="18"/>
                <w:szCs w:val="18"/>
              </w:rPr>
              <w:t>ных бюджетов на одного неработающего гражданина, руб.</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4A52E8" w:rsidRPr="000D0E69" w:rsidRDefault="004A52E8" w:rsidP="00552292">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Сумма средств, перечисляемых на МНС одного неработающего от работающих граждан и из территориаль</w:t>
            </w:r>
            <w:r>
              <w:rPr>
                <w:rFonts w:ascii="Times New Roman" w:eastAsia="Times New Roman" w:hAnsi="Times New Roman" w:cs="Times New Roman"/>
                <w:b/>
                <w:color w:val="000000"/>
                <w:sz w:val="18"/>
                <w:szCs w:val="18"/>
              </w:rPr>
              <w:t>-</w:t>
            </w:r>
            <w:r w:rsidRPr="000D0E69">
              <w:rPr>
                <w:rFonts w:ascii="Times New Roman" w:eastAsia="Times New Roman" w:hAnsi="Times New Roman" w:cs="Times New Roman"/>
                <w:b/>
                <w:color w:val="000000"/>
                <w:sz w:val="18"/>
                <w:szCs w:val="18"/>
              </w:rPr>
              <w:t>ных бюджетов, руб.</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A52E8" w:rsidRPr="000D0E69" w:rsidRDefault="004A52E8" w:rsidP="00552292">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Средние перечисления на МНС на одного неработающе</w:t>
            </w:r>
            <w:r>
              <w:rPr>
                <w:rFonts w:ascii="Times New Roman" w:eastAsia="Times New Roman" w:hAnsi="Times New Roman" w:cs="Times New Roman"/>
                <w:b/>
                <w:color w:val="000000"/>
                <w:sz w:val="18"/>
                <w:szCs w:val="18"/>
              </w:rPr>
              <w:t>-</w:t>
            </w:r>
            <w:r w:rsidRPr="000D0E69">
              <w:rPr>
                <w:rFonts w:ascii="Times New Roman" w:eastAsia="Times New Roman" w:hAnsi="Times New Roman" w:cs="Times New Roman"/>
                <w:b/>
                <w:color w:val="000000"/>
                <w:sz w:val="18"/>
                <w:szCs w:val="18"/>
              </w:rPr>
              <w:t>го в месяц, руб.</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A52E8" w:rsidRPr="000D0E69" w:rsidRDefault="004A52E8" w:rsidP="00552292">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 xml:space="preserve">Средние расходы на </w:t>
            </w:r>
            <w:r>
              <w:rPr>
                <w:rFonts w:ascii="Times New Roman" w:eastAsia="Times New Roman" w:hAnsi="Times New Roman" w:cs="Times New Roman"/>
                <w:b/>
                <w:color w:val="000000"/>
                <w:sz w:val="18"/>
                <w:szCs w:val="18"/>
              </w:rPr>
              <w:t>медицинское</w:t>
            </w:r>
            <w:r w:rsidRPr="000D0E69">
              <w:rPr>
                <w:rFonts w:ascii="Times New Roman" w:eastAsia="Times New Roman" w:hAnsi="Times New Roman" w:cs="Times New Roman"/>
                <w:b/>
                <w:color w:val="000000"/>
                <w:sz w:val="18"/>
                <w:szCs w:val="18"/>
              </w:rPr>
              <w:t xml:space="preserve"> обслужива</w:t>
            </w:r>
            <w:r>
              <w:rPr>
                <w:rFonts w:ascii="Times New Roman" w:eastAsia="Times New Roman" w:hAnsi="Times New Roman" w:cs="Times New Roman"/>
                <w:b/>
                <w:color w:val="000000"/>
                <w:sz w:val="18"/>
                <w:szCs w:val="18"/>
              </w:rPr>
              <w:t>-</w:t>
            </w:r>
            <w:r w:rsidRPr="000D0E69">
              <w:rPr>
                <w:rFonts w:ascii="Times New Roman" w:eastAsia="Times New Roman" w:hAnsi="Times New Roman" w:cs="Times New Roman"/>
                <w:b/>
                <w:color w:val="000000"/>
                <w:sz w:val="18"/>
                <w:szCs w:val="18"/>
              </w:rPr>
              <w:t>ние в месяц,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52E8" w:rsidRPr="000D0E69" w:rsidRDefault="004A52E8" w:rsidP="00552292">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Сумма средств на МНС одного неработающего с учётом капитализиру-емых процентов по вкладу на конец года, руб.</w:t>
            </w:r>
          </w:p>
        </w:tc>
      </w:tr>
      <w:tr w:rsidR="004A52E8" w:rsidRPr="00464921"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w:t>
            </w:r>
          </w:p>
        </w:tc>
        <w:tc>
          <w:tcPr>
            <w:tcW w:w="616"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2</w:t>
            </w:r>
          </w:p>
        </w:tc>
        <w:tc>
          <w:tcPr>
            <w:tcW w:w="1481"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3</w:t>
            </w:r>
          </w:p>
        </w:tc>
        <w:tc>
          <w:tcPr>
            <w:tcW w:w="1057"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4</w:t>
            </w:r>
          </w:p>
        </w:tc>
        <w:tc>
          <w:tcPr>
            <w:tcW w:w="1778"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5</w:t>
            </w:r>
          </w:p>
        </w:tc>
        <w:tc>
          <w:tcPr>
            <w:tcW w:w="1417"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6</w:t>
            </w:r>
          </w:p>
        </w:tc>
        <w:tc>
          <w:tcPr>
            <w:tcW w:w="1465"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7</w:t>
            </w:r>
          </w:p>
        </w:tc>
        <w:tc>
          <w:tcPr>
            <w:tcW w:w="1565"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8</w:t>
            </w:r>
          </w:p>
        </w:tc>
        <w:tc>
          <w:tcPr>
            <w:tcW w:w="1565"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9</w:t>
            </w:r>
          </w:p>
        </w:tc>
        <w:tc>
          <w:tcPr>
            <w:tcW w:w="1420"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10</w:t>
            </w:r>
          </w:p>
        </w:tc>
        <w:tc>
          <w:tcPr>
            <w:tcW w:w="1356"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11</w:t>
            </w:r>
          </w:p>
        </w:tc>
        <w:tc>
          <w:tcPr>
            <w:tcW w:w="1559"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12</w:t>
            </w:r>
          </w:p>
        </w:tc>
      </w:tr>
      <w:tr w:rsidR="004A52E8" w:rsidRPr="00464921"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1 </w:t>
            </w:r>
          </w:p>
        </w:tc>
        <w:tc>
          <w:tcPr>
            <w:tcW w:w="616"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2019 </w:t>
            </w:r>
          </w:p>
        </w:tc>
        <w:tc>
          <w:tcPr>
            <w:tcW w:w="1481"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47 165 740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45 848,00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363 292 414 383,36 </w:t>
            </w:r>
          </w:p>
        </w:tc>
        <w:tc>
          <w:tcPr>
            <w:tcW w:w="1417" w:type="dxa"/>
            <w:tcBorders>
              <w:top w:val="nil"/>
              <w:left w:val="nil"/>
              <w:bottom w:val="single" w:sz="4" w:space="0" w:color="auto"/>
              <w:right w:val="single" w:sz="4" w:space="0" w:color="auto"/>
            </w:tcBorders>
            <w:shd w:val="clear" w:color="auto" w:fill="auto"/>
            <w:vAlign w:val="center"/>
            <w:hideMark/>
          </w:tcPr>
          <w:p w:rsidR="004A52E8" w:rsidRPr="002B293E" w:rsidRDefault="004A52E8" w:rsidP="00552292">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75 500 000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4 812 </w:t>
            </w:r>
          </w:p>
        </w:tc>
        <w:tc>
          <w:tcPr>
            <w:tcW w:w="1565" w:type="dxa"/>
            <w:tcBorders>
              <w:top w:val="nil"/>
              <w:left w:val="nil"/>
              <w:bottom w:val="single" w:sz="4" w:space="0" w:color="auto"/>
              <w:right w:val="single" w:sz="4" w:space="0" w:color="auto"/>
            </w:tcBorders>
            <w:shd w:val="clear" w:color="auto" w:fill="auto"/>
            <w:vAlign w:val="center"/>
            <w:hideMark/>
          </w:tcPr>
          <w:p w:rsidR="004A52E8" w:rsidRPr="00B83D59" w:rsidRDefault="004A52E8" w:rsidP="00552292">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13 594,33 </w:t>
            </w:r>
          </w:p>
        </w:tc>
        <w:tc>
          <w:tcPr>
            <w:tcW w:w="1420"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1 132,86 </w:t>
            </w:r>
          </w:p>
        </w:tc>
        <w:tc>
          <w:tcPr>
            <w:tcW w:w="1356"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18,38 </w:t>
            </w:r>
          </w:p>
        </w:tc>
      </w:tr>
      <w:tr w:rsidR="004A52E8" w:rsidRPr="00464921"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 </w:t>
            </w:r>
          </w:p>
        </w:tc>
        <w:tc>
          <w:tcPr>
            <w:tcW w:w="616"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2020 </w:t>
            </w:r>
          </w:p>
        </w:tc>
        <w:tc>
          <w:tcPr>
            <w:tcW w:w="1481"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52 210 992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46 535,72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408 185 585 578,55 </w:t>
            </w:r>
          </w:p>
        </w:tc>
        <w:tc>
          <w:tcPr>
            <w:tcW w:w="1417" w:type="dxa"/>
            <w:tcBorders>
              <w:top w:val="nil"/>
              <w:left w:val="nil"/>
              <w:bottom w:val="single" w:sz="4" w:space="0" w:color="auto"/>
              <w:right w:val="single" w:sz="4" w:space="0" w:color="auto"/>
            </w:tcBorders>
            <w:shd w:val="clear" w:color="auto" w:fill="auto"/>
            <w:vAlign w:val="center"/>
            <w:hideMark/>
          </w:tcPr>
          <w:p w:rsidR="004A52E8" w:rsidRPr="002B293E" w:rsidRDefault="004A52E8" w:rsidP="00552292">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74 305 556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5 504 </w:t>
            </w:r>
          </w:p>
        </w:tc>
        <w:tc>
          <w:tcPr>
            <w:tcW w:w="1565" w:type="dxa"/>
            <w:tcBorders>
              <w:top w:val="nil"/>
              <w:left w:val="nil"/>
              <w:bottom w:val="single" w:sz="4" w:space="0" w:color="auto"/>
              <w:right w:val="single" w:sz="4" w:space="0" w:color="auto"/>
            </w:tcBorders>
            <w:shd w:val="clear" w:color="auto" w:fill="auto"/>
            <w:vAlign w:val="center"/>
            <w:hideMark/>
          </w:tcPr>
          <w:p w:rsidR="004A52E8" w:rsidRPr="00B83D59" w:rsidRDefault="004A52E8" w:rsidP="00552292">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14 286,91 </w:t>
            </w:r>
          </w:p>
        </w:tc>
        <w:tc>
          <w:tcPr>
            <w:tcW w:w="1420"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1 190,58 </w:t>
            </w:r>
          </w:p>
        </w:tc>
        <w:tc>
          <w:tcPr>
            <w:tcW w:w="1356"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743,56 </w:t>
            </w:r>
          </w:p>
        </w:tc>
      </w:tr>
      <w:tr w:rsidR="004A52E8" w:rsidRPr="00464921"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lang w:val="en-US"/>
              </w:rPr>
            </w:pPr>
            <w:r w:rsidRPr="00464921">
              <w:rPr>
                <w:rFonts w:ascii="Times New Roman" w:eastAsia="Times New Roman" w:hAnsi="Times New Roman" w:cs="Times New Roman"/>
                <w:color w:val="000000"/>
                <w:sz w:val="18"/>
                <w:szCs w:val="18"/>
              </w:rPr>
              <w:t>3</w:t>
            </w:r>
            <w:r>
              <w:rPr>
                <w:rFonts w:ascii="Times New Roman" w:eastAsia="Times New Roman" w:hAnsi="Times New Roman" w:cs="Times New Roman"/>
                <w:color w:val="000000"/>
                <w:sz w:val="18"/>
                <w:szCs w:val="18"/>
                <w:lang w:val="en-US"/>
              </w:rPr>
              <w:t xml:space="preserve"> </w:t>
            </w:r>
          </w:p>
        </w:tc>
        <w:tc>
          <w:tcPr>
            <w:tcW w:w="616"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2021 </w:t>
            </w:r>
          </w:p>
        </w:tc>
        <w:tc>
          <w:tcPr>
            <w:tcW w:w="1481"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57 256 244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47 233,76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454 343 811 116,36 </w:t>
            </w:r>
          </w:p>
        </w:tc>
        <w:tc>
          <w:tcPr>
            <w:tcW w:w="1417" w:type="dxa"/>
            <w:tcBorders>
              <w:top w:val="nil"/>
              <w:left w:val="nil"/>
              <w:bottom w:val="single" w:sz="4" w:space="0" w:color="auto"/>
              <w:right w:val="single" w:sz="4" w:space="0" w:color="auto"/>
            </w:tcBorders>
            <w:shd w:val="clear" w:color="auto" w:fill="auto"/>
            <w:vAlign w:val="center"/>
            <w:hideMark/>
          </w:tcPr>
          <w:p w:rsidR="004A52E8" w:rsidRPr="002B293E" w:rsidRDefault="004A52E8" w:rsidP="00552292">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73 111 111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6 240 </w:t>
            </w:r>
          </w:p>
        </w:tc>
        <w:tc>
          <w:tcPr>
            <w:tcW w:w="1565" w:type="dxa"/>
            <w:tcBorders>
              <w:top w:val="nil"/>
              <w:left w:val="nil"/>
              <w:bottom w:val="single" w:sz="4" w:space="0" w:color="auto"/>
              <w:right w:val="single" w:sz="4" w:space="0" w:color="auto"/>
            </w:tcBorders>
            <w:shd w:val="clear" w:color="auto" w:fill="auto"/>
            <w:vAlign w:val="center"/>
            <w:hideMark/>
          </w:tcPr>
          <w:p w:rsidR="004A52E8" w:rsidRPr="00B83D59" w:rsidRDefault="004A52E8" w:rsidP="00552292">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15 022,43 </w:t>
            </w:r>
          </w:p>
        </w:tc>
        <w:tc>
          <w:tcPr>
            <w:tcW w:w="1420"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1 251,87 </w:t>
            </w:r>
          </w:p>
        </w:tc>
        <w:tc>
          <w:tcPr>
            <w:tcW w:w="1356"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2 233,47 </w:t>
            </w:r>
          </w:p>
        </w:tc>
      </w:tr>
      <w:tr w:rsidR="004A52E8" w:rsidRPr="00464921" w:rsidTr="00552292">
        <w:trPr>
          <w:trHeight w:val="6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4 </w:t>
            </w:r>
          </w:p>
        </w:tc>
        <w:tc>
          <w:tcPr>
            <w:tcW w:w="616"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2022 </w:t>
            </w:r>
          </w:p>
        </w:tc>
        <w:tc>
          <w:tcPr>
            <w:tcW w:w="1481"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62 301 496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47 942,26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501 794 941 663,56 </w:t>
            </w:r>
          </w:p>
        </w:tc>
        <w:tc>
          <w:tcPr>
            <w:tcW w:w="1417" w:type="dxa"/>
            <w:tcBorders>
              <w:top w:val="nil"/>
              <w:left w:val="nil"/>
              <w:bottom w:val="single" w:sz="4" w:space="0" w:color="auto"/>
              <w:right w:val="single" w:sz="4" w:space="0" w:color="auto"/>
            </w:tcBorders>
            <w:shd w:val="clear" w:color="auto" w:fill="auto"/>
            <w:vAlign w:val="center"/>
            <w:hideMark/>
          </w:tcPr>
          <w:p w:rsidR="004A52E8" w:rsidRPr="002B293E" w:rsidRDefault="004A52E8" w:rsidP="00552292">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71 916 667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7 021 </w:t>
            </w:r>
          </w:p>
        </w:tc>
        <w:tc>
          <w:tcPr>
            <w:tcW w:w="1565" w:type="dxa"/>
            <w:tcBorders>
              <w:top w:val="nil"/>
              <w:left w:val="nil"/>
              <w:bottom w:val="single" w:sz="4" w:space="0" w:color="auto"/>
              <w:right w:val="single" w:sz="4" w:space="0" w:color="auto"/>
            </w:tcBorders>
            <w:shd w:val="clear" w:color="auto" w:fill="auto"/>
            <w:vAlign w:val="center"/>
            <w:hideMark/>
          </w:tcPr>
          <w:p w:rsidR="004A52E8" w:rsidRPr="00B83D59" w:rsidRDefault="004A52E8" w:rsidP="00552292">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15 803,69 </w:t>
            </w:r>
          </w:p>
        </w:tc>
        <w:tc>
          <w:tcPr>
            <w:tcW w:w="1420"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1 316,97 </w:t>
            </w:r>
          </w:p>
        </w:tc>
        <w:tc>
          <w:tcPr>
            <w:tcW w:w="1356"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4 550,06 </w:t>
            </w:r>
          </w:p>
        </w:tc>
      </w:tr>
      <w:tr w:rsidR="004A52E8" w:rsidRPr="00464921"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5 </w:t>
            </w:r>
          </w:p>
        </w:tc>
        <w:tc>
          <w:tcPr>
            <w:tcW w:w="616"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2023 </w:t>
            </w:r>
          </w:p>
        </w:tc>
        <w:tc>
          <w:tcPr>
            <w:tcW w:w="1481"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67 346 748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48 661,40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550 567 378 769,66 </w:t>
            </w:r>
          </w:p>
        </w:tc>
        <w:tc>
          <w:tcPr>
            <w:tcW w:w="1417" w:type="dxa"/>
            <w:tcBorders>
              <w:top w:val="nil"/>
              <w:left w:val="nil"/>
              <w:bottom w:val="single" w:sz="4" w:space="0" w:color="auto"/>
              <w:right w:val="single" w:sz="4" w:space="0" w:color="auto"/>
            </w:tcBorders>
            <w:shd w:val="clear" w:color="auto" w:fill="auto"/>
            <w:vAlign w:val="center"/>
            <w:hideMark/>
          </w:tcPr>
          <w:p w:rsidR="004A52E8" w:rsidRPr="002B293E" w:rsidRDefault="004A52E8" w:rsidP="00552292">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70 722 222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7 851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B83D59" w:rsidRDefault="004A52E8" w:rsidP="00552292">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16 633,74 </w:t>
            </w:r>
          </w:p>
        </w:tc>
        <w:tc>
          <w:tcPr>
            <w:tcW w:w="1420"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1 386,14 </w:t>
            </w:r>
          </w:p>
        </w:tc>
        <w:tc>
          <w:tcPr>
            <w:tcW w:w="1356"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7 759,64 </w:t>
            </w:r>
          </w:p>
        </w:tc>
      </w:tr>
      <w:tr w:rsidR="004A52E8" w:rsidRPr="00464921" w:rsidTr="00552292">
        <w:trPr>
          <w:trHeight w:val="6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6 </w:t>
            </w:r>
          </w:p>
        </w:tc>
        <w:tc>
          <w:tcPr>
            <w:tcW w:w="616"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2024 </w:t>
            </w:r>
          </w:p>
        </w:tc>
        <w:tc>
          <w:tcPr>
            <w:tcW w:w="1481"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49 391,32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300 345 042 563,54 </w:t>
            </w:r>
          </w:p>
        </w:tc>
        <w:tc>
          <w:tcPr>
            <w:tcW w:w="1417" w:type="dxa"/>
            <w:tcBorders>
              <w:top w:val="nil"/>
              <w:left w:val="nil"/>
              <w:bottom w:val="single" w:sz="4" w:space="0" w:color="auto"/>
              <w:right w:val="single" w:sz="4" w:space="0" w:color="auto"/>
            </w:tcBorders>
            <w:shd w:val="clear" w:color="auto" w:fill="auto"/>
            <w:vAlign w:val="center"/>
            <w:hideMark/>
          </w:tcPr>
          <w:p w:rsidR="004A52E8" w:rsidRPr="002B293E" w:rsidRDefault="004A52E8" w:rsidP="00552292">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69 527 778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4 367 </w:t>
            </w:r>
          </w:p>
        </w:tc>
        <w:tc>
          <w:tcPr>
            <w:tcW w:w="1565" w:type="dxa"/>
            <w:tcBorders>
              <w:top w:val="nil"/>
              <w:left w:val="nil"/>
              <w:bottom w:val="single" w:sz="4" w:space="0" w:color="auto"/>
              <w:right w:val="single" w:sz="4" w:space="0" w:color="auto"/>
            </w:tcBorders>
            <w:shd w:val="clear" w:color="auto" w:fill="auto"/>
            <w:vAlign w:val="center"/>
            <w:hideMark/>
          </w:tcPr>
          <w:p w:rsidR="004A52E8" w:rsidRPr="00B83D59" w:rsidRDefault="004A52E8" w:rsidP="00552292">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13 149,18 </w:t>
            </w:r>
          </w:p>
        </w:tc>
        <w:tc>
          <w:tcPr>
            <w:tcW w:w="1420"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1 095,77 </w:t>
            </w:r>
          </w:p>
        </w:tc>
        <w:tc>
          <w:tcPr>
            <w:tcW w:w="1356"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7 479,16 </w:t>
            </w:r>
          </w:p>
        </w:tc>
      </w:tr>
      <w:tr w:rsidR="004A52E8" w:rsidRPr="00464921"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7 </w:t>
            </w:r>
          </w:p>
        </w:tc>
        <w:tc>
          <w:tcPr>
            <w:tcW w:w="616"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2025 </w:t>
            </w:r>
          </w:p>
        </w:tc>
        <w:tc>
          <w:tcPr>
            <w:tcW w:w="1481"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50 132,19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304 850 218 201,99 </w:t>
            </w:r>
          </w:p>
        </w:tc>
        <w:tc>
          <w:tcPr>
            <w:tcW w:w="1417" w:type="dxa"/>
            <w:tcBorders>
              <w:top w:val="nil"/>
              <w:left w:val="nil"/>
              <w:bottom w:val="single" w:sz="4" w:space="0" w:color="auto"/>
              <w:right w:val="single" w:sz="4" w:space="0" w:color="auto"/>
            </w:tcBorders>
            <w:shd w:val="clear" w:color="auto" w:fill="auto"/>
            <w:vAlign w:val="center"/>
            <w:hideMark/>
          </w:tcPr>
          <w:p w:rsidR="004A52E8" w:rsidRPr="002B293E" w:rsidRDefault="004A52E8" w:rsidP="00552292">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68 333 333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4 520 </w:t>
            </w:r>
          </w:p>
        </w:tc>
        <w:tc>
          <w:tcPr>
            <w:tcW w:w="1565" w:type="dxa"/>
            <w:tcBorders>
              <w:top w:val="nil"/>
              <w:left w:val="nil"/>
              <w:bottom w:val="single" w:sz="4" w:space="0" w:color="auto"/>
              <w:right w:val="single" w:sz="4" w:space="0" w:color="auto"/>
            </w:tcBorders>
            <w:shd w:val="clear" w:color="auto" w:fill="auto"/>
            <w:vAlign w:val="center"/>
            <w:hideMark/>
          </w:tcPr>
          <w:p w:rsidR="004A52E8" w:rsidRPr="00B83D59" w:rsidRDefault="004A52E8" w:rsidP="00552292">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13 303,00 </w:t>
            </w:r>
          </w:p>
        </w:tc>
        <w:tc>
          <w:tcPr>
            <w:tcW w:w="1420"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1 108,58 </w:t>
            </w:r>
          </w:p>
        </w:tc>
        <w:tc>
          <w:tcPr>
            <w:tcW w:w="1356"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7 349,96 </w:t>
            </w:r>
          </w:p>
        </w:tc>
      </w:tr>
      <w:tr w:rsidR="004A52E8" w:rsidRPr="00464921" w:rsidTr="00552292">
        <w:trPr>
          <w:trHeight w:val="5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8 </w:t>
            </w:r>
          </w:p>
        </w:tc>
        <w:tc>
          <w:tcPr>
            <w:tcW w:w="616"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2026 </w:t>
            </w:r>
          </w:p>
        </w:tc>
        <w:tc>
          <w:tcPr>
            <w:tcW w:w="1481"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50 884,17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309 422 971 475,02 </w:t>
            </w:r>
          </w:p>
        </w:tc>
        <w:tc>
          <w:tcPr>
            <w:tcW w:w="1417" w:type="dxa"/>
            <w:tcBorders>
              <w:top w:val="nil"/>
              <w:left w:val="nil"/>
              <w:bottom w:val="single" w:sz="4" w:space="0" w:color="auto"/>
              <w:right w:val="single" w:sz="4" w:space="0" w:color="auto"/>
            </w:tcBorders>
            <w:shd w:val="clear" w:color="auto" w:fill="auto"/>
            <w:vAlign w:val="center"/>
            <w:hideMark/>
          </w:tcPr>
          <w:p w:rsidR="004A52E8" w:rsidRPr="002B293E" w:rsidRDefault="004A52E8" w:rsidP="00552292">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67 138 889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4 682 </w:t>
            </w:r>
          </w:p>
        </w:tc>
        <w:tc>
          <w:tcPr>
            <w:tcW w:w="1565" w:type="dxa"/>
            <w:tcBorders>
              <w:top w:val="nil"/>
              <w:left w:val="nil"/>
              <w:bottom w:val="single" w:sz="4" w:space="0" w:color="auto"/>
              <w:right w:val="single" w:sz="4" w:space="0" w:color="auto"/>
            </w:tcBorders>
            <w:shd w:val="clear" w:color="auto" w:fill="auto"/>
            <w:vAlign w:val="center"/>
            <w:hideMark/>
          </w:tcPr>
          <w:p w:rsidR="004A52E8" w:rsidRPr="00B83D59" w:rsidRDefault="004A52E8" w:rsidP="00552292">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13 464,09 </w:t>
            </w:r>
          </w:p>
        </w:tc>
        <w:tc>
          <w:tcPr>
            <w:tcW w:w="1420"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1 122,01 </w:t>
            </w:r>
          </w:p>
        </w:tc>
        <w:tc>
          <w:tcPr>
            <w:tcW w:w="1356"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7 382,50 </w:t>
            </w:r>
          </w:p>
        </w:tc>
      </w:tr>
      <w:tr w:rsidR="004A52E8" w:rsidRPr="00464921"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9 </w:t>
            </w:r>
          </w:p>
        </w:tc>
        <w:tc>
          <w:tcPr>
            <w:tcW w:w="616"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2027 </w:t>
            </w:r>
          </w:p>
        </w:tc>
        <w:tc>
          <w:tcPr>
            <w:tcW w:w="1481"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51 647,43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314 064 316 047,15 </w:t>
            </w:r>
          </w:p>
        </w:tc>
        <w:tc>
          <w:tcPr>
            <w:tcW w:w="1417" w:type="dxa"/>
            <w:tcBorders>
              <w:top w:val="nil"/>
              <w:left w:val="nil"/>
              <w:bottom w:val="single" w:sz="4" w:space="0" w:color="auto"/>
              <w:right w:val="single" w:sz="4" w:space="0" w:color="auto"/>
            </w:tcBorders>
            <w:shd w:val="clear" w:color="auto" w:fill="auto"/>
            <w:vAlign w:val="center"/>
            <w:hideMark/>
          </w:tcPr>
          <w:p w:rsidR="004A52E8" w:rsidRPr="002B293E" w:rsidRDefault="004A52E8" w:rsidP="00552292">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65 944 444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4 850 </w:t>
            </w:r>
          </w:p>
        </w:tc>
        <w:tc>
          <w:tcPr>
            <w:tcW w:w="1565" w:type="dxa"/>
            <w:tcBorders>
              <w:top w:val="nil"/>
              <w:left w:val="nil"/>
              <w:bottom w:val="single" w:sz="4" w:space="0" w:color="auto"/>
              <w:right w:val="single" w:sz="4" w:space="0" w:color="auto"/>
            </w:tcBorders>
            <w:shd w:val="clear" w:color="auto" w:fill="auto"/>
            <w:vAlign w:val="center"/>
            <w:hideMark/>
          </w:tcPr>
          <w:p w:rsidR="004A52E8" w:rsidRPr="00B83D59" w:rsidRDefault="004A52E8" w:rsidP="00552292">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13 632,92 </w:t>
            </w:r>
          </w:p>
        </w:tc>
        <w:tc>
          <w:tcPr>
            <w:tcW w:w="1420"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1 136,08 </w:t>
            </w:r>
          </w:p>
        </w:tc>
        <w:tc>
          <w:tcPr>
            <w:tcW w:w="1356"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7 587,89 </w:t>
            </w:r>
          </w:p>
        </w:tc>
      </w:tr>
      <w:tr w:rsidR="004A52E8" w:rsidRPr="00464921" w:rsidTr="00552292">
        <w:trPr>
          <w:trHeight w:val="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10 </w:t>
            </w:r>
          </w:p>
        </w:tc>
        <w:tc>
          <w:tcPr>
            <w:tcW w:w="616"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2028 </w:t>
            </w:r>
          </w:p>
        </w:tc>
        <w:tc>
          <w:tcPr>
            <w:tcW w:w="1481"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52 422,14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318 775 280 787,85 </w:t>
            </w:r>
          </w:p>
        </w:tc>
        <w:tc>
          <w:tcPr>
            <w:tcW w:w="1417" w:type="dxa"/>
            <w:tcBorders>
              <w:top w:val="nil"/>
              <w:left w:val="nil"/>
              <w:bottom w:val="single" w:sz="4" w:space="0" w:color="auto"/>
              <w:right w:val="single" w:sz="4" w:space="0" w:color="auto"/>
            </w:tcBorders>
            <w:shd w:val="clear" w:color="auto" w:fill="auto"/>
            <w:vAlign w:val="center"/>
            <w:hideMark/>
          </w:tcPr>
          <w:p w:rsidR="004A52E8" w:rsidRPr="002B293E" w:rsidRDefault="004A52E8" w:rsidP="00552292">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64 750 000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5 028 </w:t>
            </w:r>
          </w:p>
        </w:tc>
        <w:tc>
          <w:tcPr>
            <w:tcW w:w="1565" w:type="dxa"/>
            <w:tcBorders>
              <w:top w:val="nil"/>
              <w:left w:val="nil"/>
              <w:bottom w:val="single" w:sz="4" w:space="0" w:color="auto"/>
              <w:right w:val="single" w:sz="4" w:space="0" w:color="auto"/>
            </w:tcBorders>
            <w:shd w:val="clear" w:color="auto" w:fill="auto"/>
            <w:vAlign w:val="center"/>
            <w:hideMark/>
          </w:tcPr>
          <w:p w:rsidR="004A52E8" w:rsidRPr="00B83D59" w:rsidRDefault="004A52E8" w:rsidP="00552292">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13 810,02 </w:t>
            </w:r>
          </w:p>
        </w:tc>
        <w:tc>
          <w:tcPr>
            <w:tcW w:w="1420"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1 150,83 </w:t>
            </w:r>
          </w:p>
        </w:tc>
        <w:tc>
          <w:tcPr>
            <w:tcW w:w="1356"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7 978,03 </w:t>
            </w:r>
          </w:p>
        </w:tc>
      </w:tr>
      <w:tr w:rsidR="004A52E8" w:rsidRPr="00464921"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11 </w:t>
            </w:r>
          </w:p>
        </w:tc>
        <w:tc>
          <w:tcPr>
            <w:tcW w:w="616"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2029 </w:t>
            </w:r>
          </w:p>
        </w:tc>
        <w:tc>
          <w:tcPr>
            <w:tcW w:w="1481"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53 208,48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323 556 909 999,67 </w:t>
            </w:r>
          </w:p>
        </w:tc>
        <w:tc>
          <w:tcPr>
            <w:tcW w:w="1417" w:type="dxa"/>
            <w:tcBorders>
              <w:top w:val="nil"/>
              <w:left w:val="nil"/>
              <w:bottom w:val="single" w:sz="4" w:space="0" w:color="auto"/>
              <w:right w:val="single" w:sz="4" w:space="0" w:color="auto"/>
            </w:tcBorders>
            <w:shd w:val="clear" w:color="auto" w:fill="auto"/>
            <w:vAlign w:val="center"/>
            <w:hideMark/>
          </w:tcPr>
          <w:p w:rsidR="004A52E8" w:rsidRPr="002B293E" w:rsidRDefault="004A52E8" w:rsidP="00552292">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63 555 556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5 213 </w:t>
            </w:r>
          </w:p>
        </w:tc>
        <w:tc>
          <w:tcPr>
            <w:tcW w:w="1565" w:type="dxa"/>
            <w:tcBorders>
              <w:top w:val="nil"/>
              <w:left w:val="nil"/>
              <w:bottom w:val="single" w:sz="4" w:space="0" w:color="auto"/>
              <w:right w:val="single" w:sz="4" w:space="0" w:color="auto"/>
            </w:tcBorders>
            <w:shd w:val="clear" w:color="auto" w:fill="auto"/>
            <w:vAlign w:val="center"/>
            <w:hideMark/>
          </w:tcPr>
          <w:p w:rsidR="004A52E8" w:rsidRPr="00B83D59" w:rsidRDefault="004A52E8" w:rsidP="00552292">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13 995,91 </w:t>
            </w:r>
          </w:p>
        </w:tc>
        <w:tc>
          <w:tcPr>
            <w:tcW w:w="1420"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1 166,33 </w:t>
            </w:r>
          </w:p>
        </w:tc>
        <w:tc>
          <w:tcPr>
            <w:tcW w:w="1356"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8 565,59 </w:t>
            </w:r>
          </w:p>
        </w:tc>
      </w:tr>
      <w:tr w:rsidR="004A52E8" w:rsidRPr="00464921"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12 </w:t>
            </w:r>
          </w:p>
        </w:tc>
        <w:tc>
          <w:tcPr>
            <w:tcW w:w="616"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2030 </w:t>
            </w:r>
          </w:p>
        </w:tc>
        <w:tc>
          <w:tcPr>
            <w:tcW w:w="1481"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54 006,60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328 410 263 649,67 </w:t>
            </w:r>
          </w:p>
        </w:tc>
        <w:tc>
          <w:tcPr>
            <w:tcW w:w="1417" w:type="dxa"/>
            <w:tcBorders>
              <w:top w:val="nil"/>
              <w:left w:val="nil"/>
              <w:bottom w:val="single" w:sz="4" w:space="0" w:color="auto"/>
              <w:right w:val="single" w:sz="4" w:space="0" w:color="auto"/>
            </w:tcBorders>
            <w:shd w:val="clear" w:color="auto" w:fill="auto"/>
            <w:vAlign w:val="center"/>
            <w:hideMark/>
          </w:tcPr>
          <w:p w:rsidR="004A52E8" w:rsidRPr="002B293E" w:rsidRDefault="004A52E8" w:rsidP="00552292">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62 361 111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5 409 </w:t>
            </w:r>
          </w:p>
        </w:tc>
        <w:tc>
          <w:tcPr>
            <w:tcW w:w="1565" w:type="dxa"/>
            <w:tcBorders>
              <w:top w:val="nil"/>
              <w:left w:val="nil"/>
              <w:bottom w:val="single" w:sz="4" w:space="0" w:color="auto"/>
              <w:right w:val="single" w:sz="4" w:space="0" w:color="auto"/>
            </w:tcBorders>
            <w:shd w:val="clear" w:color="auto" w:fill="auto"/>
            <w:vAlign w:val="center"/>
            <w:hideMark/>
          </w:tcPr>
          <w:p w:rsidR="004A52E8" w:rsidRPr="00B83D59" w:rsidRDefault="004A52E8" w:rsidP="00552292">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14 191,22 </w:t>
            </w:r>
          </w:p>
        </w:tc>
        <w:tc>
          <w:tcPr>
            <w:tcW w:w="1420"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1 182,60 </w:t>
            </w:r>
          </w:p>
        </w:tc>
        <w:tc>
          <w:tcPr>
            <w:tcW w:w="1356"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9 364,11 </w:t>
            </w:r>
          </w:p>
        </w:tc>
      </w:tr>
      <w:tr w:rsidR="004A52E8" w:rsidRPr="00464921"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13 </w:t>
            </w:r>
          </w:p>
        </w:tc>
        <w:tc>
          <w:tcPr>
            <w:tcW w:w="616"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2031 </w:t>
            </w:r>
          </w:p>
        </w:tc>
        <w:tc>
          <w:tcPr>
            <w:tcW w:w="1481"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54 816,70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333 336 417 604,41 </w:t>
            </w:r>
          </w:p>
        </w:tc>
        <w:tc>
          <w:tcPr>
            <w:tcW w:w="1417" w:type="dxa"/>
            <w:tcBorders>
              <w:top w:val="nil"/>
              <w:left w:val="nil"/>
              <w:bottom w:val="single" w:sz="4" w:space="0" w:color="auto"/>
              <w:right w:val="single" w:sz="4" w:space="0" w:color="auto"/>
            </w:tcBorders>
            <w:shd w:val="clear" w:color="auto" w:fill="auto"/>
            <w:vAlign w:val="center"/>
            <w:hideMark/>
          </w:tcPr>
          <w:p w:rsidR="004A52E8" w:rsidRPr="002B293E" w:rsidRDefault="004A52E8" w:rsidP="00552292">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61 166 667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5 614 </w:t>
            </w:r>
          </w:p>
        </w:tc>
        <w:tc>
          <w:tcPr>
            <w:tcW w:w="1565" w:type="dxa"/>
            <w:tcBorders>
              <w:top w:val="nil"/>
              <w:left w:val="nil"/>
              <w:bottom w:val="single" w:sz="4" w:space="0" w:color="auto"/>
              <w:right w:val="single" w:sz="4" w:space="0" w:color="auto"/>
            </w:tcBorders>
            <w:shd w:val="clear" w:color="auto" w:fill="auto"/>
            <w:vAlign w:val="center"/>
            <w:hideMark/>
          </w:tcPr>
          <w:p w:rsidR="004A52E8" w:rsidRPr="00B83D59" w:rsidRDefault="004A52E8" w:rsidP="00552292">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14 396,60 </w:t>
            </w:r>
          </w:p>
        </w:tc>
        <w:tc>
          <w:tcPr>
            <w:tcW w:w="1420"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1 199,72 </w:t>
            </w:r>
          </w:p>
        </w:tc>
        <w:tc>
          <w:tcPr>
            <w:tcW w:w="1356"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10 388,09 </w:t>
            </w:r>
          </w:p>
        </w:tc>
      </w:tr>
      <w:tr w:rsidR="004A52E8" w:rsidRPr="00464921"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14 </w:t>
            </w:r>
          </w:p>
        </w:tc>
        <w:tc>
          <w:tcPr>
            <w:tcW w:w="616"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2032 </w:t>
            </w:r>
          </w:p>
        </w:tc>
        <w:tc>
          <w:tcPr>
            <w:tcW w:w="1481"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55 638,95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338 336 463 868,48 </w:t>
            </w:r>
          </w:p>
        </w:tc>
        <w:tc>
          <w:tcPr>
            <w:tcW w:w="1417" w:type="dxa"/>
            <w:tcBorders>
              <w:top w:val="nil"/>
              <w:left w:val="nil"/>
              <w:bottom w:val="single" w:sz="4" w:space="0" w:color="auto"/>
              <w:right w:val="single" w:sz="4" w:space="0" w:color="auto"/>
            </w:tcBorders>
            <w:shd w:val="clear" w:color="auto" w:fill="auto"/>
            <w:vAlign w:val="center"/>
            <w:hideMark/>
          </w:tcPr>
          <w:p w:rsidR="004A52E8" w:rsidRPr="002B293E" w:rsidRDefault="004A52E8" w:rsidP="00552292">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59 972 222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5 830 </w:t>
            </w:r>
          </w:p>
        </w:tc>
        <w:tc>
          <w:tcPr>
            <w:tcW w:w="1565" w:type="dxa"/>
            <w:tcBorders>
              <w:top w:val="nil"/>
              <w:left w:val="nil"/>
              <w:bottom w:val="single" w:sz="4" w:space="0" w:color="auto"/>
              <w:right w:val="single" w:sz="4" w:space="0" w:color="auto"/>
            </w:tcBorders>
            <w:shd w:val="clear" w:color="auto" w:fill="auto"/>
            <w:vAlign w:val="center"/>
            <w:hideMark/>
          </w:tcPr>
          <w:p w:rsidR="004A52E8" w:rsidRPr="00B83D59" w:rsidRDefault="004A52E8" w:rsidP="00552292">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14 612,76 </w:t>
            </w:r>
          </w:p>
        </w:tc>
        <w:tc>
          <w:tcPr>
            <w:tcW w:w="1420"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1 217,73 </w:t>
            </w:r>
          </w:p>
        </w:tc>
        <w:tc>
          <w:tcPr>
            <w:tcW w:w="1356"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11 653,02 </w:t>
            </w:r>
          </w:p>
        </w:tc>
      </w:tr>
      <w:tr w:rsidR="004A52E8" w:rsidRPr="00464921"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15 </w:t>
            </w:r>
          </w:p>
        </w:tc>
        <w:tc>
          <w:tcPr>
            <w:tcW w:w="616"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2033 </w:t>
            </w:r>
          </w:p>
        </w:tc>
        <w:tc>
          <w:tcPr>
            <w:tcW w:w="1481"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56 473,54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343 411 510 826,50 </w:t>
            </w:r>
          </w:p>
        </w:tc>
        <w:tc>
          <w:tcPr>
            <w:tcW w:w="1417" w:type="dxa"/>
            <w:tcBorders>
              <w:top w:val="nil"/>
              <w:left w:val="nil"/>
              <w:bottom w:val="single" w:sz="4" w:space="0" w:color="auto"/>
              <w:right w:val="single" w:sz="4" w:space="0" w:color="auto"/>
            </w:tcBorders>
            <w:shd w:val="clear" w:color="auto" w:fill="auto"/>
            <w:vAlign w:val="center"/>
            <w:hideMark/>
          </w:tcPr>
          <w:p w:rsidR="004A52E8" w:rsidRPr="002B293E" w:rsidRDefault="004A52E8" w:rsidP="00552292">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58 777 778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6 058 </w:t>
            </w:r>
          </w:p>
        </w:tc>
        <w:tc>
          <w:tcPr>
            <w:tcW w:w="1565" w:type="dxa"/>
            <w:tcBorders>
              <w:top w:val="nil"/>
              <w:left w:val="nil"/>
              <w:bottom w:val="single" w:sz="4" w:space="0" w:color="auto"/>
              <w:right w:val="single" w:sz="4" w:space="0" w:color="auto"/>
            </w:tcBorders>
            <w:shd w:val="clear" w:color="auto" w:fill="auto"/>
            <w:vAlign w:val="center"/>
            <w:hideMark/>
          </w:tcPr>
          <w:p w:rsidR="004A52E8" w:rsidRPr="00B83D59" w:rsidRDefault="004A52E8" w:rsidP="00552292">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14 840,49 </w:t>
            </w:r>
          </w:p>
        </w:tc>
        <w:tc>
          <w:tcPr>
            <w:tcW w:w="1420"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1 236,71 </w:t>
            </w:r>
          </w:p>
        </w:tc>
        <w:tc>
          <w:tcPr>
            <w:tcW w:w="1356"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13 175,54 </w:t>
            </w:r>
          </w:p>
        </w:tc>
      </w:tr>
      <w:tr w:rsidR="004A52E8" w:rsidRPr="00464921"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16 </w:t>
            </w:r>
          </w:p>
        </w:tc>
        <w:tc>
          <w:tcPr>
            <w:tcW w:w="616"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2034 </w:t>
            </w:r>
          </w:p>
        </w:tc>
        <w:tc>
          <w:tcPr>
            <w:tcW w:w="1481"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57 320,64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348 562 683 488,90 </w:t>
            </w:r>
          </w:p>
        </w:tc>
        <w:tc>
          <w:tcPr>
            <w:tcW w:w="1417" w:type="dxa"/>
            <w:tcBorders>
              <w:top w:val="nil"/>
              <w:left w:val="nil"/>
              <w:bottom w:val="single" w:sz="4" w:space="0" w:color="auto"/>
              <w:right w:val="single" w:sz="4" w:space="0" w:color="auto"/>
            </w:tcBorders>
            <w:shd w:val="clear" w:color="auto" w:fill="auto"/>
            <w:vAlign w:val="center"/>
            <w:hideMark/>
          </w:tcPr>
          <w:p w:rsidR="004A52E8" w:rsidRPr="002B293E" w:rsidRDefault="004A52E8" w:rsidP="00552292">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57 583 333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6 298 </w:t>
            </w:r>
          </w:p>
        </w:tc>
        <w:tc>
          <w:tcPr>
            <w:tcW w:w="1565" w:type="dxa"/>
            <w:tcBorders>
              <w:top w:val="nil"/>
              <w:left w:val="nil"/>
              <w:bottom w:val="single" w:sz="4" w:space="0" w:color="auto"/>
              <w:right w:val="single" w:sz="4" w:space="0" w:color="auto"/>
            </w:tcBorders>
            <w:shd w:val="clear" w:color="auto" w:fill="auto"/>
            <w:vAlign w:val="center"/>
            <w:hideMark/>
          </w:tcPr>
          <w:p w:rsidR="004A52E8" w:rsidRPr="00B83D59" w:rsidRDefault="004A52E8" w:rsidP="00552292">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15 080,65 </w:t>
            </w:r>
          </w:p>
        </w:tc>
        <w:tc>
          <w:tcPr>
            <w:tcW w:w="1420"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1 256,72 </w:t>
            </w:r>
          </w:p>
        </w:tc>
        <w:tc>
          <w:tcPr>
            <w:tcW w:w="1356"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14 973,48 </w:t>
            </w:r>
          </w:p>
        </w:tc>
      </w:tr>
      <w:tr w:rsidR="004A52E8" w:rsidRPr="00464921"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17 </w:t>
            </w:r>
          </w:p>
        </w:tc>
        <w:tc>
          <w:tcPr>
            <w:tcW w:w="616"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2035 </w:t>
            </w:r>
          </w:p>
        </w:tc>
        <w:tc>
          <w:tcPr>
            <w:tcW w:w="1481"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58 180,45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353 791 123 741,24 </w:t>
            </w:r>
          </w:p>
        </w:tc>
        <w:tc>
          <w:tcPr>
            <w:tcW w:w="1417" w:type="dxa"/>
            <w:tcBorders>
              <w:top w:val="nil"/>
              <w:left w:val="nil"/>
              <w:bottom w:val="single" w:sz="4" w:space="0" w:color="auto"/>
              <w:right w:val="single" w:sz="4" w:space="0" w:color="auto"/>
            </w:tcBorders>
            <w:shd w:val="clear" w:color="auto" w:fill="auto"/>
            <w:vAlign w:val="center"/>
            <w:hideMark/>
          </w:tcPr>
          <w:p w:rsidR="004A52E8" w:rsidRPr="002B293E" w:rsidRDefault="004A52E8" w:rsidP="00552292">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56 388 889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6 552 </w:t>
            </w:r>
          </w:p>
        </w:tc>
        <w:tc>
          <w:tcPr>
            <w:tcW w:w="1565" w:type="dxa"/>
            <w:tcBorders>
              <w:top w:val="nil"/>
              <w:left w:val="nil"/>
              <w:bottom w:val="single" w:sz="4" w:space="0" w:color="auto"/>
              <w:right w:val="single" w:sz="4" w:space="0" w:color="auto"/>
            </w:tcBorders>
            <w:shd w:val="clear" w:color="auto" w:fill="auto"/>
            <w:vAlign w:val="center"/>
            <w:hideMark/>
          </w:tcPr>
          <w:p w:rsidR="004A52E8" w:rsidRPr="00B83D59" w:rsidRDefault="004A52E8" w:rsidP="00552292">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15 334,20 </w:t>
            </w:r>
          </w:p>
        </w:tc>
        <w:tc>
          <w:tcPr>
            <w:tcW w:w="1420"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1 277,85 </w:t>
            </w:r>
          </w:p>
        </w:tc>
        <w:tc>
          <w:tcPr>
            <w:tcW w:w="1356"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17 065,99 </w:t>
            </w:r>
          </w:p>
        </w:tc>
      </w:tr>
      <w:tr w:rsidR="004A52E8" w:rsidRPr="00464921"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9345AE" w:rsidRDefault="004A52E8" w:rsidP="00552292">
            <w:pPr>
              <w:spacing w:after="0" w:line="240" w:lineRule="auto"/>
              <w:jc w:val="center"/>
              <w:rPr>
                <w:rFonts w:ascii="Times New Roman" w:eastAsia="Times New Roman" w:hAnsi="Times New Roman" w:cs="Times New Roman"/>
                <w:b/>
                <w:i/>
                <w:color w:val="000000"/>
                <w:sz w:val="18"/>
                <w:szCs w:val="18"/>
              </w:rPr>
            </w:pPr>
            <w:r w:rsidRPr="009345AE">
              <w:rPr>
                <w:rFonts w:ascii="Times New Roman" w:eastAsia="Times New Roman" w:hAnsi="Times New Roman" w:cs="Times New Roman"/>
                <w:b/>
                <w:i/>
                <w:color w:val="000000"/>
                <w:sz w:val="18"/>
                <w:szCs w:val="18"/>
              </w:rPr>
              <w:t xml:space="preserve">18 </w:t>
            </w:r>
          </w:p>
        </w:tc>
        <w:tc>
          <w:tcPr>
            <w:tcW w:w="616" w:type="dxa"/>
            <w:tcBorders>
              <w:top w:val="nil"/>
              <w:left w:val="nil"/>
              <w:bottom w:val="single" w:sz="4" w:space="0" w:color="auto"/>
              <w:right w:val="single" w:sz="4" w:space="0" w:color="auto"/>
            </w:tcBorders>
            <w:shd w:val="clear" w:color="auto" w:fill="auto"/>
            <w:vAlign w:val="center"/>
            <w:hideMark/>
          </w:tcPr>
          <w:p w:rsidR="004A52E8" w:rsidRPr="009345AE" w:rsidRDefault="004A52E8" w:rsidP="00552292">
            <w:pPr>
              <w:spacing w:after="0" w:line="240" w:lineRule="auto"/>
              <w:jc w:val="center"/>
              <w:rPr>
                <w:rFonts w:ascii="Times New Roman" w:eastAsia="Times New Roman" w:hAnsi="Times New Roman" w:cs="Times New Roman"/>
                <w:b/>
                <w:i/>
                <w:color w:val="000000"/>
                <w:sz w:val="18"/>
                <w:szCs w:val="18"/>
              </w:rPr>
            </w:pPr>
            <w:r w:rsidRPr="009345AE">
              <w:rPr>
                <w:rFonts w:ascii="Times New Roman" w:eastAsia="Times New Roman" w:hAnsi="Times New Roman" w:cs="Times New Roman"/>
                <w:b/>
                <w:i/>
                <w:color w:val="000000"/>
                <w:sz w:val="18"/>
                <w:szCs w:val="18"/>
              </w:rPr>
              <w:t xml:space="preserve">2036 </w:t>
            </w:r>
          </w:p>
        </w:tc>
        <w:tc>
          <w:tcPr>
            <w:tcW w:w="1481" w:type="dxa"/>
            <w:tcBorders>
              <w:top w:val="nil"/>
              <w:left w:val="nil"/>
              <w:bottom w:val="single" w:sz="4" w:space="0" w:color="auto"/>
              <w:right w:val="single" w:sz="4" w:space="0" w:color="auto"/>
            </w:tcBorders>
            <w:shd w:val="clear" w:color="auto" w:fill="auto"/>
            <w:vAlign w:val="center"/>
            <w:hideMark/>
          </w:tcPr>
          <w:p w:rsidR="004A52E8" w:rsidRPr="009345AE" w:rsidRDefault="004A52E8" w:rsidP="00552292">
            <w:pPr>
              <w:spacing w:after="0" w:line="240" w:lineRule="auto"/>
              <w:jc w:val="center"/>
              <w:rPr>
                <w:rFonts w:ascii="Times New Roman" w:eastAsia="Times New Roman" w:hAnsi="Times New Roman" w:cs="Times New Roman"/>
                <w:b/>
                <w:i/>
                <w:color w:val="000000"/>
                <w:sz w:val="18"/>
                <w:szCs w:val="18"/>
              </w:rPr>
            </w:pPr>
            <w:r w:rsidRPr="009345AE">
              <w:rPr>
                <w:rFonts w:ascii="Times New Roman" w:eastAsia="Times New Roman" w:hAnsi="Times New Roman" w:cs="Times New Roman"/>
                <w:b/>
                <w:i/>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b/>
                <w:i/>
                <w:color w:val="000000"/>
                <w:sz w:val="18"/>
                <w:szCs w:val="18"/>
              </w:rPr>
            </w:pPr>
            <w:r w:rsidRPr="00CD0DC3">
              <w:rPr>
                <w:rFonts w:ascii="Times New Roman" w:eastAsia="Times New Roman" w:hAnsi="Times New Roman" w:cs="Times New Roman"/>
                <w:b/>
                <w:i/>
                <w:color w:val="000000"/>
                <w:sz w:val="18"/>
                <w:szCs w:val="18"/>
              </w:rPr>
              <w:t xml:space="preserve">59 053,16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b/>
                <w:i/>
                <w:color w:val="000000"/>
                <w:sz w:val="18"/>
                <w:szCs w:val="18"/>
              </w:rPr>
            </w:pPr>
            <w:r w:rsidRPr="00A06595">
              <w:rPr>
                <w:rFonts w:ascii="Times New Roman" w:eastAsia="Times New Roman" w:hAnsi="Times New Roman" w:cs="Times New Roman"/>
                <w:b/>
                <w:i/>
                <w:color w:val="000000"/>
                <w:sz w:val="18"/>
                <w:szCs w:val="18"/>
              </w:rPr>
              <w:t xml:space="preserve">359 097 990 597,35 </w:t>
            </w:r>
          </w:p>
        </w:tc>
        <w:tc>
          <w:tcPr>
            <w:tcW w:w="1417" w:type="dxa"/>
            <w:tcBorders>
              <w:top w:val="nil"/>
              <w:left w:val="nil"/>
              <w:bottom w:val="single" w:sz="4" w:space="0" w:color="auto"/>
              <w:right w:val="single" w:sz="4" w:space="0" w:color="auto"/>
            </w:tcBorders>
            <w:shd w:val="clear" w:color="auto" w:fill="auto"/>
            <w:vAlign w:val="center"/>
            <w:hideMark/>
          </w:tcPr>
          <w:p w:rsidR="004A52E8" w:rsidRPr="002B293E" w:rsidRDefault="004A52E8" w:rsidP="00552292">
            <w:pPr>
              <w:spacing w:after="0" w:line="240" w:lineRule="auto"/>
              <w:jc w:val="center"/>
              <w:rPr>
                <w:rFonts w:ascii="Times New Roman" w:eastAsia="Times New Roman" w:hAnsi="Times New Roman" w:cs="Times New Roman"/>
                <w:b/>
                <w:i/>
                <w:color w:val="000000"/>
                <w:sz w:val="18"/>
                <w:szCs w:val="18"/>
              </w:rPr>
            </w:pPr>
            <w:r w:rsidRPr="002B293E">
              <w:rPr>
                <w:rFonts w:ascii="Times New Roman" w:eastAsia="Times New Roman" w:hAnsi="Times New Roman" w:cs="Times New Roman"/>
                <w:b/>
                <w:i/>
                <w:color w:val="000000"/>
                <w:sz w:val="18"/>
                <w:szCs w:val="18"/>
              </w:rPr>
              <w:t xml:space="preserve">55 194 444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b/>
                <w:i/>
                <w:color w:val="000000"/>
                <w:sz w:val="18"/>
                <w:szCs w:val="18"/>
              </w:rPr>
            </w:pPr>
            <w:r w:rsidRPr="00A06595">
              <w:rPr>
                <w:rFonts w:ascii="Times New Roman" w:eastAsia="Times New Roman" w:hAnsi="Times New Roman" w:cs="Times New Roman"/>
                <w:b/>
                <w:i/>
                <w:color w:val="000000"/>
                <w:sz w:val="18"/>
                <w:szCs w:val="18"/>
              </w:rPr>
              <w:t xml:space="preserve">6 820 </w:t>
            </w:r>
          </w:p>
        </w:tc>
        <w:tc>
          <w:tcPr>
            <w:tcW w:w="1565" w:type="dxa"/>
            <w:tcBorders>
              <w:top w:val="nil"/>
              <w:left w:val="nil"/>
              <w:bottom w:val="single" w:sz="4" w:space="0" w:color="auto"/>
              <w:right w:val="single" w:sz="4" w:space="0" w:color="auto"/>
            </w:tcBorders>
            <w:shd w:val="clear" w:color="auto" w:fill="auto"/>
            <w:vAlign w:val="center"/>
            <w:hideMark/>
          </w:tcPr>
          <w:p w:rsidR="004A52E8" w:rsidRPr="00B83D59" w:rsidRDefault="004A52E8" w:rsidP="00552292">
            <w:pPr>
              <w:spacing w:after="0" w:line="240" w:lineRule="auto"/>
              <w:jc w:val="center"/>
              <w:rPr>
                <w:rFonts w:ascii="Times New Roman" w:eastAsia="Times New Roman" w:hAnsi="Times New Roman" w:cs="Times New Roman"/>
                <w:b/>
                <w:i/>
                <w:color w:val="000000"/>
                <w:sz w:val="18"/>
                <w:szCs w:val="18"/>
              </w:rPr>
            </w:pPr>
            <w:r w:rsidRPr="00B83D59">
              <w:rPr>
                <w:rFonts w:ascii="Times New Roman" w:eastAsia="Times New Roman" w:hAnsi="Times New Roman" w:cs="Times New Roman"/>
                <w:b/>
                <w:i/>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b/>
                <w:i/>
                <w:color w:val="000000"/>
                <w:sz w:val="18"/>
                <w:szCs w:val="18"/>
              </w:rPr>
            </w:pPr>
            <w:r w:rsidRPr="00A06595">
              <w:rPr>
                <w:rFonts w:ascii="Times New Roman" w:eastAsia="Times New Roman" w:hAnsi="Times New Roman" w:cs="Times New Roman"/>
                <w:b/>
                <w:i/>
                <w:color w:val="000000"/>
                <w:sz w:val="18"/>
                <w:szCs w:val="18"/>
              </w:rPr>
              <w:t xml:space="preserve">15 602,18 </w:t>
            </w:r>
          </w:p>
        </w:tc>
        <w:tc>
          <w:tcPr>
            <w:tcW w:w="1420"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b/>
                <w:i/>
                <w:color w:val="000000"/>
                <w:sz w:val="18"/>
                <w:szCs w:val="18"/>
              </w:rPr>
            </w:pPr>
            <w:r w:rsidRPr="00A06595">
              <w:rPr>
                <w:rFonts w:ascii="Times New Roman" w:eastAsia="Times New Roman" w:hAnsi="Times New Roman" w:cs="Times New Roman"/>
                <w:b/>
                <w:i/>
                <w:color w:val="000000"/>
                <w:sz w:val="18"/>
                <w:szCs w:val="18"/>
              </w:rPr>
              <w:t xml:space="preserve">1 300,18 </w:t>
            </w:r>
          </w:p>
        </w:tc>
        <w:tc>
          <w:tcPr>
            <w:tcW w:w="1356"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b/>
                <w:i/>
                <w:color w:val="000000"/>
                <w:sz w:val="18"/>
                <w:szCs w:val="18"/>
              </w:rPr>
            </w:pPr>
            <w:r w:rsidRPr="0099164F">
              <w:rPr>
                <w:rFonts w:ascii="Times New Roman" w:eastAsia="Times New Roman" w:hAnsi="Times New Roman" w:cs="Times New Roman"/>
                <w:b/>
                <w:i/>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b/>
                <w:i/>
                <w:color w:val="000000"/>
                <w:sz w:val="18"/>
                <w:szCs w:val="18"/>
              </w:rPr>
            </w:pPr>
            <w:r w:rsidRPr="00A06595">
              <w:rPr>
                <w:rFonts w:ascii="Times New Roman" w:eastAsia="Times New Roman" w:hAnsi="Times New Roman" w:cs="Times New Roman"/>
                <w:b/>
                <w:i/>
                <w:color w:val="000000"/>
                <w:sz w:val="18"/>
                <w:szCs w:val="18"/>
              </w:rPr>
              <w:t xml:space="preserve">19 473,70 </w:t>
            </w:r>
          </w:p>
        </w:tc>
      </w:tr>
      <w:tr w:rsidR="004A52E8" w:rsidRPr="00464921"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9345AE" w:rsidRDefault="004A52E8" w:rsidP="00552292">
            <w:pPr>
              <w:spacing w:after="0" w:line="240" w:lineRule="auto"/>
              <w:jc w:val="center"/>
              <w:rPr>
                <w:rFonts w:ascii="Times New Roman" w:eastAsia="Times New Roman" w:hAnsi="Times New Roman" w:cs="Times New Roman"/>
                <w:color w:val="000000"/>
                <w:sz w:val="18"/>
                <w:szCs w:val="18"/>
              </w:rPr>
            </w:pPr>
            <w:r w:rsidRPr="009345AE">
              <w:rPr>
                <w:rFonts w:ascii="Times New Roman" w:eastAsia="Times New Roman" w:hAnsi="Times New Roman" w:cs="Times New Roman"/>
                <w:color w:val="000000"/>
                <w:sz w:val="18"/>
                <w:szCs w:val="18"/>
              </w:rPr>
              <w:t xml:space="preserve">19 </w:t>
            </w:r>
          </w:p>
        </w:tc>
        <w:tc>
          <w:tcPr>
            <w:tcW w:w="616" w:type="dxa"/>
            <w:tcBorders>
              <w:top w:val="nil"/>
              <w:left w:val="nil"/>
              <w:bottom w:val="single" w:sz="4" w:space="0" w:color="auto"/>
              <w:right w:val="single" w:sz="4" w:space="0" w:color="auto"/>
            </w:tcBorders>
            <w:shd w:val="clear" w:color="auto" w:fill="auto"/>
            <w:vAlign w:val="center"/>
            <w:hideMark/>
          </w:tcPr>
          <w:p w:rsidR="004A52E8" w:rsidRPr="009345AE" w:rsidRDefault="004A52E8" w:rsidP="00552292">
            <w:pPr>
              <w:spacing w:after="0" w:line="240" w:lineRule="auto"/>
              <w:jc w:val="center"/>
              <w:rPr>
                <w:rFonts w:ascii="Times New Roman" w:eastAsia="Times New Roman" w:hAnsi="Times New Roman" w:cs="Times New Roman"/>
                <w:color w:val="000000"/>
                <w:sz w:val="18"/>
                <w:szCs w:val="18"/>
              </w:rPr>
            </w:pPr>
            <w:r w:rsidRPr="009345AE">
              <w:rPr>
                <w:rFonts w:ascii="Times New Roman" w:eastAsia="Times New Roman" w:hAnsi="Times New Roman" w:cs="Times New Roman"/>
                <w:color w:val="000000"/>
                <w:sz w:val="18"/>
                <w:szCs w:val="18"/>
              </w:rPr>
              <w:t xml:space="preserve">2037 </w:t>
            </w:r>
          </w:p>
        </w:tc>
        <w:tc>
          <w:tcPr>
            <w:tcW w:w="1481" w:type="dxa"/>
            <w:tcBorders>
              <w:top w:val="nil"/>
              <w:left w:val="nil"/>
              <w:bottom w:val="single" w:sz="4" w:space="0" w:color="auto"/>
              <w:right w:val="single" w:sz="4" w:space="0" w:color="auto"/>
            </w:tcBorders>
            <w:shd w:val="clear" w:color="auto" w:fill="auto"/>
            <w:vAlign w:val="center"/>
            <w:hideMark/>
          </w:tcPr>
          <w:p w:rsidR="004A52E8" w:rsidRPr="009345AE" w:rsidRDefault="004A52E8" w:rsidP="00552292">
            <w:pPr>
              <w:spacing w:after="0" w:line="240" w:lineRule="auto"/>
              <w:jc w:val="center"/>
              <w:rPr>
                <w:rFonts w:ascii="Times New Roman" w:eastAsia="Times New Roman" w:hAnsi="Times New Roman" w:cs="Times New Roman"/>
                <w:color w:val="000000"/>
                <w:sz w:val="18"/>
                <w:szCs w:val="18"/>
              </w:rPr>
            </w:pPr>
            <w:r w:rsidRPr="009345AE">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59 938,95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364 484 460 456,31 </w:t>
            </w:r>
          </w:p>
        </w:tc>
        <w:tc>
          <w:tcPr>
            <w:tcW w:w="1417" w:type="dxa"/>
            <w:tcBorders>
              <w:top w:val="nil"/>
              <w:left w:val="nil"/>
              <w:bottom w:val="single" w:sz="4" w:space="0" w:color="auto"/>
              <w:right w:val="single" w:sz="4" w:space="0" w:color="auto"/>
            </w:tcBorders>
            <w:shd w:val="clear" w:color="auto" w:fill="auto"/>
            <w:vAlign w:val="center"/>
            <w:hideMark/>
          </w:tcPr>
          <w:p w:rsidR="004A52E8" w:rsidRPr="002B293E" w:rsidRDefault="004A52E8" w:rsidP="00552292">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54 000 000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7 103 </w:t>
            </w:r>
          </w:p>
        </w:tc>
        <w:tc>
          <w:tcPr>
            <w:tcW w:w="1565" w:type="dxa"/>
            <w:tcBorders>
              <w:top w:val="nil"/>
              <w:left w:val="nil"/>
              <w:bottom w:val="single" w:sz="4" w:space="0" w:color="auto"/>
              <w:right w:val="single" w:sz="4" w:space="0" w:color="auto"/>
            </w:tcBorders>
            <w:shd w:val="clear" w:color="auto" w:fill="auto"/>
            <w:vAlign w:val="center"/>
            <w:hideMark/>
          </w:tcPr>
          <w:p w:rsidR="004A52E8" w:rsidRPr="00B83D59" w:rsidRDefault="004A52E8" w:rsidP="00552292">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15 885,74 </w:t>
            </w:r>
          </w:p>
        </w:tc>
        <w:tc>
          <w:tcPr>
            <w:tcW w:w="1420"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1 323,81 </w:t>
            </w:r>
          </w:p>
        </w:tc>
        <w:tc>
          <w:tcPr>
            <w:tcW w:w="1356"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22 218,79 </w:t>
            </w:r>
          </w:p>
        </w:tc>
      </w:tr>
      <w:tr w:rsidR="004A52E8" w:rsidRPr="00464921"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 </w:t>
            </w:r>
          </w:p>
        </w:tc>
        <w:tc>
          <w:tcPr>
            <w:tcW w:w="616"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2038 </w:t>
            </w:r>
          </w:p>
        </w:tc>
        <w:tc>
          <w:tcPr>
            <w:tcW w:w="1481" w:type="dxa"/>
            <w:tcBorders>
              <w:top w:val="nil"/>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60 838,04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369 951 727 363,16 </w:t>
            </w:r>
          </w:p>
        </w:tc>
        <w:tc>
          <w:tcPr>
            <w:tcW w:w="1417" w:type="dxa"/>
            <w:tcBorders>
              <w:top w:val="nil"/>
              <w:left w:val="nil"/>
              <w:bottom w:val="single" w:sz="4" w:space="0" w:color="auto"/>
              <w:right w:val="single" w:sz="4" w:space="0" w:color="auto"/>
            </w:tcBorders>
            <w:shd w:val="clear" w:color="auto" w:fill="auto"/>
            <w:vAlign w:val="center"/>
            <w:hideMark/>
          </w:tcPr>
          <w:p w:rsidR="004A52E8" w:rsidRPr="002B293E" w:rsidRDefault="004A52E8" w:rsidP="00552292">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52 805 556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7 404 </w:t>
            </w:r>
          </w:p>
        </w:tc>
        <w:tc>
          <w:tcPr>
            <w:tcW w:w="1565" w:type="dxa"/>
            <w:tcBorders>
              <w:top w:val="nil"/>
              <w:left w:val="nil"/>
              <w:bottom w:val="single" w:sz="4" w:space="0" w:color="auto"/>
              <w:right w:val="single" w:sz="4" w:space="0" w:color="auto"/>
            </w:tcBorders>
            <w:shd w:val="clear" w:color="auto" w:fill="auto"/>
            <w:vAlign w:val="center"/>
            <w:hideMark/>
          </w:tcPr>
          <w:p w:rsidR="004A52E8" w:rsidRPr="00B83D59" w:rsidRDefault="004A52E8" w:rsidP="00552292">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16 186,17 </w:t>
            </w:r>
          </w:p>
        </w:tc>
        <w:tc>
          <w:tcPr>
            <w:tcW w:w="1420"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1 348,85 </w:t>
            </w:r>
          </w:p>
        </w:tc>
        <w:tc>
          <w:tcPr>
            <w:tcW w:w="1356"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25 325,22 </w:t>
            </w:r>
          </w:p>
        </w:tc>
      </w:tr>
    </w:tbl>
    <w:p w:rsidR="004A52E8" w:rsidRDefault="004A52E8" w:rsidP="004A52E8">
      <w:pPr>
        <w:spacing w:after="0" w:line="240" w:lineRule="auto"/>
        <w:jc w:val="right"/>
        <w:rPr>
          <w:rFonts w:ascii="Times New Roman" w:hAnsi="Times New Roman" w:cs="Times New Roman"/>
          <w:b/>
          <w:i/>
          <w:sz w:val="28"/>
          <w:szCs w:val="28"/>
        </w:rPr>
      </w:pPr>
    </w:p>
    <w:p w:rsidR="004A52E8" w:rsidRDefault="004A52E8" w:rsidP="004A52E8">
      <w:pPr>
        <w:rPr>
          <w:rFonts w:ascii="Times New Roman" w:hAnsi="Times New Roman" w:cs="Times New Roman"/>
          <w:b/>
          <w:i/>
          <w:sz w:val="28"/>
          <w:szCs w:val="28"/>
        </w:rPr>
      </w:pPr>
      <w:r>
        <w:rPr>
          <w:rFonts w:ascii="Times New Roman" w:hAnsi="Times New Roman" w:cs="Times New Roman"/>
          <w:b/>
          <w:i/>
          <w:sz w:val="28"/>
          <w:szCs w:val="28"/>
        </w:rPr>
        <w:br w:type="page"/>
      </w:r>
    </w:p>
    <w:p w:rsidR="004A52E8" w:rsidRDefault="004A52E8" w:rsidP="004A52E8">
      <w:pPr>
        <w:spacing w:after="0" w:line="240" w:lineRule="auto"/>
        <w:jc w:val="right"/>
        <w:rPr>
          <w:rFonts w:ascii="Times New Roman" w:hAnsi="Times New Roman" w:cs="Times New Roman"/>
          <w:b/>
          <w:i/>
          <w:sz w:val="28"/>
          <w:szCs w:val="28"/>
        </w:rPr>
      </w:pPr>
      <w:r w:rsidRPr="0062092C">
        <w:rPr>
          <w:rFonts w:ascii="Times New Roman" w:hAnsi="Times New Roman" w:cs="Times New Roman"/>
          <w:b/>
          <w:i/>
          <w:sz w:val="28"/>
          <w:szCs w:val="28"/>
        </w:rPr>
        <w:t>Таблица 1 (</w:t>
      </w:r>
      <w:r>
        <w:rPr>
          <w:rFonts w:ascii="Times New Roman" w:hAnsi="Times New Roman" w:cs="Times New Roman"/>
          <w:b/>
          <w:i/>
          <w:sz w:val="28"/>
          <w:szCs w:val="28"/>
        </w:rPr>
        <w:t>окончание</w:t>
      </w:r>
      <w:r w:rsidRPr="0062092C">
        <w:rPr>
          <w:rFonts w:ascii="Times New Roman" w:hAnsi="Times New Roman" w:cs="Times New Roman"/>
          <w:b/>
          <w:i/>
          <w:sz w:val="28"/>
          <w:szCs w:val="28"/>
        </w:rPr>
        <w:t>)</w:t>
      </w:r>
    </w:p>
    <w:tbl>
      <w:tblPr>
        <w:tblW w:w="16130" w:type="dxa"/>
        <w:tblInd w:w="-601" w:type="dxa"/>
        <w:tblLayout w:type="fixed"/>
        <w:tblLook w:val="04A0" w:firstRow="1" w:lastRow="0" w:firstColumn="1" w:lastColumn="0" w:noHBand="0" w:noVBand="1"/>
      </w:tblPr>
      <w:tblGrid>
        <w:gridCol w:w="851"/>
        <w:gridCol w:w="576"/>
        <w:gridCol w:w="1521"/>
        <w:gridCol w:w="1057"/>
        <w:gridCol w:w="1778"/>
        <w:gridCol w:w="1417"/>
        <w:gridCol w:w="1465"/>
        <w:gridCol w:w="1565"/>
        <w:gridCol w:w="1565"/>
        <w:gridCol w:w="1359"/>
        <w:gridCol w:w="1417"/>
        <w:gridCol w:w="1559"/>
      </w:tblGrid>
      <w:tr w:rsidR="004A52E8" w:rsidRPr="0062092C" w:rsidTr="00552292">
        <w:trPr>
          <w:trHeight w:val="66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2E8" w:rsidRPr="000D0E69" w:rsidRDefault="004A52E8" w:rsidP="00552292">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Номер строки</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4A52E8" w:rsidRPr="000D0E69" w:rsidRDefault="004A52E8" w:rsidP="00552292">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Год</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4A52E8" w:rsidRPr="000D0E69" w:rsidRDefault="004A52E8" w:rsidP="00552292">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Работающие граждане, перечисляю</w:t>
            </w:r>
            <w:r>
              <w:rPr>
                <w:rFonts w:ascii="Times New Roman" w:eastAsia="Times New Roman" w:hAnsi="Times New Roman" w:cs="Times New Roman"/>
                <w:b/>
                <w:color w:val="000000"/>
                <w:sz w:val="18"/>
                <w:szCs w:val="18"/>
              </w:rPr>
              <w:t>-</w:t>
            </w:r>
            <w:r w:rsidRPr="000D0E69">
              <w:rPr>
                <w:rFonts w:ascii="Times New Roman" w:eastAsia="Times New Roman" w:hAnsi="Times New Roman" w:cs="Times New Roman"/>
                <w:b/>
                <w:color w:val="000000"/>
                <w:sz w:val="18"/>
                <w:szCs w:val="18"/>
              </w:rPr>
              <w:t>щие средства на МНС, чел.</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4A52E8" w:rsidRPr="000D0E69" w:rsidRDefault="004A52E8" w:rsidP="00552292">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Средняя заработ</w:t>
            </w:r>
            <w:r>
              <w:rPr>
                <w:rFonts w:ascii="Times New Roman" w:eastAsia="Times New Roman" w:hAnsi="Times New Roman" w:cs="Times New Roman"/>
                <w:b/>
                <w:color w:val="000000"/>
                <w:sz w:val="18"/>
                <w:szCs w:val="18"/>
              </w:rPr>
              <w:t>-</w:t>
            </w:r>
            <w:r w:rsidRPr="000D0E69">
              <w:rPr>
                <w:rFonts w:ascii="Times New Roman" w:eastAsia="Times New Roman" w:hAnsi="Times New Roman" w:cs="Times New Roman"/>
                <w:b/>
                <w:color w:val="000000"/>
                <w:sz w:val="18"/>
                <w:szCs w:val="18"/>
              </w:rPr>
              <w:t>ная плата, руб.</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4A52E8" w:rsidRPr="000D0E69" w:rsidRDefault="004A52E8" w:rsidP="00552292">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Размер отчислений всех работающих граждан, перечисляющих средства на МНС за год,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52E8" w:rsidRPr="000D0E69" w:rsidRDefault="004A52E8" w:rsidP="00552292">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Количество неработаю</w:t>
            </w:r>
            <w:r>
              <w:rPr>
                <w:rFonts w:ascii="Times New Roman" w:eastAsia="Times New Roman" w:hAnsi="Times New Roman" w:cs="Times New Roman"/>
                <w:b/>
                <w:color w:val="000000"/>
                <w:sz w:val="18"/>
                <w:szCs w:val="18"/>
              </w:rPr>
              <w:t>-</w:t>
            </w:r>
            <w:r w:rsidRPr="000D0E69">
              <w:rPr>
                <w:rFonts w:ascii="Times New Roman" w:eastAsia="Times New Roman" w:hAnsi="Times New Roman" w:cs="Times New Roman"/>
                <w:b/>
                <w:color w:val="000000"/>
                <w:sz w:val="18"/>
                <w:szCs w:val="18"/>
              </w:rPr>
              <w:t>щих граждан, чел.</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4A52E8" w:rsidRPr="000D0E69" w:rsidRDefault="004A52E8" w:rsidP="00552292">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Размер отчислений на МНС одного неработающе</w:t>
            </w:r>
            <w:r>
              <w:rPr>
                <w:rFonts w:ascii="Times New Roman" w:eastAsia="Times New Roman" w:hAnsi="Times New Roman" w:cs="Times New Roman"/>
                <w:b/>
                <w:color w:val="000000"/>
                <w:sz w:val="18"/>
                <w:szCs w:val="18"/>
              </w:rPr>
              <w:t>-</w:t>
            </w:r>
            <w:r w:rsidRPr="000D0E69">
              <w:rPr>
                <w:rFonts w:ascii="Times New Roman" w:eastAsia="Times New Roman" w:hAnsi="Times New Roman" w:cs="Times New Roman"/>
                <w:b/>
                <w:color w:val="000000"/>
                <w:sz w:val="18"/>
                <w:szCs w:val="18"/>
              </w:rPr>
              <w:t>го из отчисл</w:t>
            </w:r>
            <w:r>
              <w:rPr>
                <w:rFonts w:ascii="Times New Roman" w:eastAsia="Times New Roman" w:hAnsi="Times New Roman" w:cs="Times New Roman"/>
                <w:b/>
                <w:color w:val="000000"/>
                <w:sz w:val="18"/>
                <w:szCs w:val="18"/>
              </w:rPr>
              <w:t>ений в ФФОМС работающих граждан</w:t>
            </w:r>
            <w:r w:rsidRPr="000D0E69">
              <w:rPr>
                <w:rFonts w:ascii="Times New Roman" w:eastAsia="Times New Roman" w:hAnsi="Times New Roman" w:cs="Times New Roman"/>
                <w:b/>
                <w:color w:val="000000"/>
                <w:sz w:val="18"/>
                <w:szCs w:val="18"/>
              </w:rPr>
              <w:t>, руб.</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4A52E8" w:rsidRPr="000D0E69" w:rsidRDefault="004A52E8" w:rsidP="00552292">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Взносы из территориаль</w:t>
            </w:r>
            <w:r>
              <w:rPr>
                <w:rFonts w:ascii="Times New Roman" w:eastAsia="Times New Roman" w:hAnsi="Times New Roman" w:cs="Times New Roman"/>
                <w:b/>
                <w:color w:val="000000"/>
                <w:sz w:val="18"/>
                <w:szCs w:val="18"/>
              </w:rPr>
              <w:t>-</w:t>
            </w:r>
            <w:r w:rsidRPr="000D0E69">
              <w:rPr>
                <w:rFonts w:ascii="Times New Roman" w:eastAsia="Times New Roman" w:hAnsi="Times New Roman" w:cs="Times New Roman"/>
                <w:b/>
                <w:color w:val="000000"/>
                <w:sz w:val="18"/>
                <w:szCs w:val="18"/>
              </w:rPr>
              <w:t>ных бюджетов на одного неработающего гражданина, руб.</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4A52E8" w:rsidRPr="000D0E69" w:rsidRDefault="004A52E8" w:rsidP="00552292">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Сумма средств, перечисляемых на МНС одного неработающего от работающих граждан и из территориаль</w:t>
            </w:r>
            <w:r>
              <w:rPr>
                <w:rFonts w:ascii="Times New Roman" w:eastAsia="Times New Roman" w:hAnsi="Times New Roman" w:cs="Times New Roman"/>
                <w:b/>
                <w:color w:val="000000"/>
                <w:sz w:val="18"/>
                <w:szCs w:val="18"/>
              </w:rPr>
              <w:t>-</w:t>
            </w:r>
            <w:r w:rsidRPr="000D0E69">
              <w:rPr>
                <w:rFonts w:ascii="Times New Roman" w:eastAsia="Times New Roman" w:hAnsi="Times New Roman" w:cs="Times New Roman"/>
                <w:b/>
                <w:color w:val="000000"/>
                <w:sz w:val="18"/>
                <w:szCs w:val="18"/>
              </w:rPr>
              <w:t>ных бюджетов, руб.</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4A52E8" w:rsidRPr="000D0E69" w:rsidRDefault="004A52E8" w:rsidP="00552292">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Средние перечисления на МНС на одного неработаю</w:t>
            </w:r>
            <w:r>
              <w:rPr>
                <w:rFonts w:ascii="Times New Roman" w:eastAsia="Times New Roman" w:hAnsi="Times New Roman" w:cs="Times New Roman"/>
                <w:b/>
                <w:color w:val="000000"/>
                <w:sz w:val="18"/>
                <w:szCs w:val="18"/>
              </w:rPr>
              <w:t>-</w:t>
            </w:r>
            <w:r w:rsidRPr="000D0E69">
              <w:rPr>
                <w:rFonts w:ascii="Times New Roman" w:eastAsia="Times New Roman" w:hAnsi="Times New Roman" w:cs="Times New Roman"/>
                <w:b/>
                <w:color w:val="000000"/>
                <w:sz w:val="18"/>
                <w:szCs w:val="18"/>
              </w:rPr>
              <w:t>щего в месяц,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52E8" w:rsidRPr="000D0E69" w:rsidRDefault="004A52E8" w:rsidP="00552292">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 xml:space="preserve">Средние расходы на </w:t>
            </w:r>
            <w:r>
              <w:rPr>
                <w:rFonts w:ascii="Times New Roman" w:eastAsia="Times New Roman" w:hAnsi="Times New Roman" w:cs="Times New Roman"/>
                <w:b/>
                <w:color w:val="000000"/>
                <w:sz w:val="18"/>
                <w:szCs w:val="18"/>
              </w:rPr>
              <w:t>медицинское</w:t>
            </w:r>
            <w:r w:rsidRPr="000D0E69">
              <w:rPr>
                <w:rFonts w:ascii="Times New Roman" w:eastAsia="Times New Roman" w:hAnsi="Times New Roman" w:cs="Times New Roman"/>
                <w:b/>
                <w:color w:val="000000"/>
                <w:sz w:val="18"/>
                <w:szCs w:val="18"/>
              </w:rPr>
              <w:t xml:space="preserve"> обслуживание в месяц,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52E8" w:rsidRPr="000D0E69" w:rsidRDefault="004A52E8" w:rsidP="00552292">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Сумма средств на МНС одного неработающего с учётом капитализиру-емых процентов по вкладу на конец года, руб.</w:t>
            </w:r>
          </w:p>
        </w:tc>
      </w:tr>
      <w:tr w:rsidR="004A52E8" w:rsidRPr="0062092C" w:rsidTr="00552292">
        <w:trPr>
          <w:trHeight w:val="4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2</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3</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4</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6</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7</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8</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9</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52E8" w:rsidRPr="00464921" w:rsidRDefault="004A52E8" w:rsidP="00552292">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12</w:t>
            </w:r>
          </w:p>
        </w:tc>
      </w:tr>
      <w:tr w:rsidR="004A52E8" w:rsidRPr="0062092C" w:rsidTr="00552292">
        <w:trPr>
          <w:trHeight w:val="4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21 </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2039 </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72 392 000 </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61 750,61 </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375 501 003 273,61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52E8" w:rsidRPr="00CB6CEA" w:rsidRDefault="004A52E8" w:rsidP="00552292">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51 611 111 </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7 722 </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4A52E8" w:rsidRPr="0042364D" w:rsidRDefault="004A52E8" w:rsidP="00552292">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16 504,90 </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1 375,41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7 092,88 </w:t>
            </w:r>
          </w:p>
        </w:tc>
      </w:tr>
      <w:tr w:rsidR="004A52E8" w:rsidRPr="0062092C"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7232DA" w:rsidRDefault="004A52E8" w:rsidP="00552292">
            <w:pPr>
              <w:spacing w:after="0" w:line="240" w:lineRule="auto"/>
              <w:jc w:val="center"/>
              <w:rPr>
                <w:rFonts w:ascii="Times New Roman" w:eastAsia="Times New Roman" w:hAnsi="Times New Roman" w:cs="Times New Roman"/>
                <w:color w:val="000000"/>
                <w:sz w:val="18"/>
                <w:szCs w:val="18"/>
              </w:rPr>
            </w:pPr>
            <w:r w:rsidRPr="007232DA">
              <w:rPr>
                <w:rFonts w:ascii="Times New Roman" w:eastAsia="Times New Roman" w:hAnsi="Times New Roman" w:cs="Times New Roman"/>
                <w:color w:val="000000"/>
                <w:sz w:val="18"/>
                <w:szCs w:val="18"/>
              </w:rPr>
              <w:t xml:space="preserve">22 </w:t>
            </w:r>
          </w:p>
        </w:tc>
        <w:tc>
          <w:tcPr>
            <w:tcW w:w="576" w:type="dxa"/>
            <w:tcBorders>
              <w:top w:val="nil"/>
              <w:left w:val="nil"/>
              <w:bottom w:val="single" w:sz="4" w:space="0" w:color="auto"/>
              <w:right w:val="single" w:sz="4" w:space="0" w:color="auto"/>
            </w:tcBorders>
            <w:shd w:val="clear" w:color="auto" w:fill="auto"/>
            <w:vAlign w:val="center"/>
            <w:hideMark/>
          </w:tcPr>
          <w:p w:rsidR="004A52E8" w:rsidRPr="007232DA" w:rsidRDefault="004A52E8" w:rsidP="00552292">
            <w:pPr>
              <w:spacing w:after="0" w:line="240" w:lineRule="auto"/>
              <w:jc w:val="center"/>
              <w:rPr>
                <w:rFonts w:ascii="Times New Roman" w:eastAsia="Times New Roman" w:hAnsi="Times New Roman" w:cs="Times New Roman"/>
                <w:color w:val="000000"/>
                <w:sz w:val="18"/>
                <w:szCs w:val="18"/>
              </w:rPr>
            </w:pPr>
            <w:r w:rsidRPr="007232DA">
              <w:rPr>
                <w:rFonts w:ascii="Times New Roman" w:eastAsia="Times New Roman" w:hAnsi="Times New Roman" w:cs="Times New Roman"/>
                <w:color w:val="000000"/>
                <w:sz w:val="18"/>
                <w:szCs w:val="18"/>
              </w:rPr>
              <w:t xml:space="preserve">2040 </w:t>
            </w:r>
          </w:p>
        </w:tc>
        <w:tc>
          <w:tcPr>
            <w:tcW w:w="1521" w:type="dxa"/>
            <w:tcBorders>
              <w:top w:val="nil"/>
              <w:left w:val="nil"/>
              <w:bottom w:val="single" w:sz="4" w:space="0" w:color="auto"/>
              <w:right w:val="single" w:sz="4" w:space="0" w:color="auto"/>
            </w:tcBorders>
            <w:shd w:val="clear" w:color="auto" w:fill="auto"/>
            <w:vAlign w:val="center"/>
            <w:hideMark/>
          </w:tcPr>
          <w:p w:rsidR="004A52E8" w:rsidRPr="007232DA" w:rsidRDefault="004A52E8" w:rsidP="00552292">
            <w:pPr>
              <w:spacing w:after="0" w:line="240" w:lineRule="auto"/>
              <w:jc w:val="center"/>
              <w:rPr>
                <w:rFonts w:ascii="Times New Roman" w:eastAsia="Times New Roman" w:hAnsi="Times New Roman" w:cs="Times New Roman"/>
                <w:color w:val="000000"/>
                <w:sz w:val="18"/>
                <w:szCs w:val="18"/>
              </w:rPr>
            </w:pPr>
            <w:r w:rsidRPr="007232DA">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62 676,87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381 133 518 322,71 </w:t>
            </w:r>
          </w:p>
        </w:tc>
        <w:tc>
          <w:tcPr>
            <w:tcW w:w="1417" w:type="dxa"/>
            <w:tcBorders>
              <w:top w:val="nil"/>
              <w:left w:val="nil"/>
              <w:bottom w:val="single" w:sz="4" w:space="0" w:color="auto"/>
              <w:right w:val="single" w:sz="4" w:space="0" w:color="auto"/>
            </w:tcBorders>
            <w:shd w:val="clear" w:color="auto" w:fill="auto"/>
            <w:vAlign w:val="center"/>
            <w:hideMark/>
          </w:tcPr>
          <w:p w:rsidR="004A52E8" w:rsidRPr="00CB6CEA" w:rsidRDefault="004A52E8" w:rsidP="00552292">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50 416 667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8 061 </w:t>
            </w:r>
          </w:p>
        </w:tc>
        <w:tc>
          <w:tcPr>
            <w:tcW w:w="1565" w:type="dxa"/>
            <w:tcBorders>
              <w:top w:val="nil"/>
              <w:left w:val="nil"/>
              <w:bottom w:val="single" w:sz="4" w:space="0" w:color="auto"/>
              <w:right w:val="single" w:sz="4" w:space="0" w:color="auto"/>
            </w:tcBorders>
            <w:shd w:val="clear" w:color="auto" w:fill="auto"/>
            <w:vAlign w:val="center"/>
            <w:hideMark/>
          </w:tcPr>
          <w:p w:rsidR="004A52E8" w:rsidRPr="0042364D" w:rsidRDefault="004A52E8" w:rsidP="00552292">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16 843,50 </w:t>
            </w:r>
          </w:p>
        </w:tc>
        <w:tc>
          <w:tcPr>
            <w:tcW w:w="13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1 403,62 </w:t>
            </w:r>
          </w:p>
        </w:tc>
        <w:tc>
          <w:tcPr>
            <w:tcW w:w="1417"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10 567,27 </w:t>
            </w:r>
          </w:p>
        </w:tc>
      </w:tr>
      <w:tr w:rsidR="004A52E8" w:rsidRPr="0062092C"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23 </w:t>
            </w:r>
          </w:p>
        </w:tc>
        <w:tc>
          <w:tcPr>
            <w:tcW w:w="576" w:type="dxa"/>
            <w:tcBorders>
              <w:top w:val="nil"/>
              <w:left w:val="nil"/>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2041 </w:t>
            </w:r>
          </w:p>
        </w:tc>
        <w:tc>
          <w:tcPr>
            <w:tcW w:w="1521" w:type="dxa"/>
            <w:tcBorders>
              <w:top w:val="nil"/>
              <w:left w:val="nil"/>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63 617,02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386 850 521 097,55 </w:t>
            </w:r>
          </w:p>
        </w:tc>
        <w:tc>
          <w:tcPr>
            <w:tcW w:w="1417" w:type="dxa"/>
            <w:tcBorders>
              <w:top w:val="nil"/>
              <w:left w:val="nil"/>
              <w:bottom w:val="single" w:sz="4" w:space="0" w:color="auto"/>
              <w:right w:val="single" w:sz="4" w:space="0" w:color="auto"/>
            </w:tcBorders>
            <w:shd w:val="clear" w:color="auto" w:fill="auto"/>
            <w:vAlign w:val="center"/>
            <w:hideMark/>
          </w:tcPr>
          <w:p w:rsidR="004A52E8" w:rsidRPr="00CB6CEA" w:rsidRDefault="004A52E8" w:rsidP="00552292">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49 222 222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8 421 </w:t>
            </w:r>
          </w:p>
        </w:tc>
        <w:tc>
          <w:tcPr>
            <w:tcW w:w="1565" w:type="dxa"/>
            <w:tcBorders>
              <w:top w:val="nil"/>
              <w:left w:val="nil"/>
              <w:bottom w:val="single" w:sz="4" w:space="0" w:color="auto"/>
              <w:right w:val="single" w:sz="4" w:space="0" w:color="auto"/>
            </w:tcBorders>
            <w:shd w:val="clear" w:color="auto" w:fill="auto"/>
            <w:vAlign w:val="center"/>
            <w:hideMark/>
          </w:tcPr>
          <w:p w:rsidR="004A52E8" w:rsidRPr="0042364D" w:rsidRDefault="004A52E8" w:rsidP="00552292">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17 203,75 </w:t>
            </w:r>
          </w:p>
        </w:tc>
        <w:tc>
          <w:tcPr>
            <w:tcW w:w="13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1 433,65 </w:t>
            </w:r>
          </w:p>
        </w:tc>
        <w:tc>
          <w:tcPr>
            <w:tcW w:w="1417"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14 478,60 </w:t>
            </w:r>
          </w:p>
        </w:tc>
      </w:tr>
      <w:tr w:rsidR="004A52E8" w:rsidRPr="0062092C"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24 </w:t>
            </w:r>
          </w:p>
        </w:tc>
        <w:tc>
          <w:tcPr>
            <w:tcW w:w="576" w:type="dxa"/>
            <w:tcBorders>
              <w:top w:val="nil"/>
              <w:left w:val="nil"/>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2042 </w:t>
            </w:r>
          </w:p>
        </w:tc>
        <w:tc>
          <w:tcPr>
            <w:tcW w:w="1521" w:type="dxa"/>
            <w:tcBorders>
              <w:top w:val="nil"/>
              <w:left w:val="nil"/>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64 571,28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392 653 278 914,01 </w:t>
            </w:r>
          </w:p>
        </w:tc>
        <w:tc>
          <w:tcPr>
            <w:tcW w:w="1417" w:type="dxa"/>
            <w:tcBorders>
              <w:top w:val="nil"/>
              <w:left w:val="nil"/>
              <w:bottom w:val="single" w:sz="4" w:space="0" w:color="auto"/>
              <w:right w:val="single" w:sz="4" w:space="0" w:color="auto"/>
            </w:tcBorders>
            <w:shd w:val="clear" w:color="auto" w:fill="auto"/>
            <w:vAlign w:val="center"/>
            <w:hideMark/>
          </w:tcPr>
          <w:p w:rsidR="004A52E8" w:rsidRPr="00CB6CEA" w:rsidRDefault="004A52E8" w:rsidP="00552292">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48 027 778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8 805 </w:t>
            </w:r>
          </w:p>
        </w:tc>
        <w:tc>
          <w:tcPr>
            <w:tcW w:w="1565" w:type="dxa"/>
            <w:tcBorders>
              <w:top w:val="nil"/>
              <w:left w:val="nil"/>
              <w:bottom w:val="single" w:sz="4" w:space="0" w:color="auto"/>
              <w:right w:val="single" w:sz="4" w:space="0" w:color="auto"/>
            </w:tcBorders>
            <w:shd w:val="clear" w:color="auto" w:fill="auto"/>
            <w:vAlign w:val="center"/>
            <w:hideMark/>
          </w:tcPr>
          <w:p w:rsidR="004A52E8" w:rsidRPr="0042364D" w:rsidRDefault="004A52E8" w:rsidP="00552292">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17 587,63 </w:t>
            </w:r>
          </w:p>
        </w:tc>
        <w:tc>
          <w:tcPr>
            <w:tcW w:w="13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1 465,64 </w:t>
            </w:r>
          </w:p>
        </w:tc>
        <w:tc>
          <w:tcPr>
            <w:tcW w:w="1417"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18 859,72 </w:t>
            </w:r>
          </w:p>
        </w:tc>
      </w:tr>
      <w:tr w:rsidR="004A52E8" w:rsidRPr="0062092C"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25 </w:t>
            </w:r>
          </w:p>
        </w:tc>
        <w:tc>
          <w:tcPr>
            <w:tcW w:w="576" w:type="dxa"/>
            <w:tcBorders>
              <w:top w:val="nil"/>
              <w:left w:val="nil"/>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2043 </w:t>
            </w:r>
          </w:p>
        </w:tc>
        <w:tc>
          <w:tcPr>
            <w:tcW w:w="1521" w:type="dxa"/>
            <w:tcBorders>
              <w:top w:val="nil"/>
              <w:left w:val="nil"/>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65 539,84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398 543 078 097,72 </w:t>
            </w:r>
          </w:p>
        </w:tc>
        <w:tc>
          <w:tcPr>
            <w:tcW w:w="1417" w:type="dxa"/>
            <w:tcBorders>
              <w:top w:val="nil"/>
              <w:left w:val="nil"/>
              <w:bottom w:val="single" w:sz="4" w:space="0" w:color="auto"/>
              <w:right w:val="single" w:sz="4" w:space="0" w:color="auto"/>
            </w:tcBorders>
            <w:shd w:val="clear" w:color="auto" w:fill="auto"/>
            <w:vAlign w:val="center"/>
            <w:hideMark/>
          </w:tcPr>
          <w:p w:rsidR="004A52E8" w:rsidRPr="00CB6CEA" w:rsidRDefault="004A52E8" w:rsidP="00552292">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46 833 333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9 215 </w:t>
            </w:r>
          </w:p>
        </w:tc>
        <w:tc>
          <w:tcPr>
            <w:tcW w:w="1565" w:type="dxa"/>
            <w:tcBorders>
              <w:top w:val="nil"/>
              <w:left w:val="nil"/>
              <w:bottom w:val="single" w:sz="4" w:space="0" w:color="auto"/>
              <w:right w:val="single" w:sz="4" w:space="0" w:color="auto"/>
            </w:tcBorders>
            <w:shd w:val="clear" w:color="auto" w:fill="auto"/>
            <w:vAlign w:val="center"/>
            <w:hideMark/>
          </w:tcPr>
          <w:p w:rsidR="004A52E8" w:rsidRPr="0042364D" w:rsidRDefault="004A52E8" w:rsidP="00552292">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17 997,38 </w:t>
            </w:r>
          </w:p>
        </w:tc>
        <w:tc>
          <w:tcPr>
            <w:tcW w:w="13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1 499,78 </w:t>
            </w:r>
          </w:p>
        </w:tc>
        <w:tc>
          <w:tcPr>
            <w:tcW w:w="1417"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23 746,40 </w:t>
            </w:r>
          </w:p>
        </w:tc>
      </w:tr>
      <w:tr w:rsidR="004A52E8" w:rsidRPr="0062092C"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26 </w:t>
            </w:r>
          </w:p>
        </w:tc>
        <w:tc>
          <w:tcPr>
            <w:tcW w:w="576" w:type="dxa"/>
            <w:tcBorders>
              <w:top w:val="nil"/>
              <w:left w:val="nil"/>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2044 </w:t>
            </w:r>
          </w:p>
        </w:tc>
        <w:tc>
          <w:tcPr>
            <w:tcW w:w="1521" w:type="dxa"/>
            <w:tcBorders>
              <w:top w:val="nil"/>
              <w:left w:val="nil"/>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66 522,94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404 521 224 269,19 </w:t>
            </w:r>
          </w:p>
        </w:tc>
        <w:tc>
          <w:tcPr>
            <w:tcW w:w="1417" w:type="dxa"/>
            <w:tcBorders>
              <w:top w:val="nil"/>
              <w:left w:val="nil"/>
              <w:bottom w:val="single" w:sz="4" w:space="0" w:color="auto"/>
              <w:right w:val="single" w:sz="4" w:space="0" w:color="auto"/>
            </w:tcBorders>
            <w:shd w:val="clear" w:color="auto" w:fill="auto"/>
            <w:vAlign w:val="center"/>
            <w:hideMark/>
          </w:tcPr>
          <w:p w:rsidR="004A52E8" w:rsidRPr="00CB6CEA" w:rsidRDefault="004A52E8" w:rsidP="00552292">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45 638 889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9 653 </w:t>
            </w:r>
          </w:p>
        </w:tc>
        <w:tc>
          <w:tcPr>
            <w:tcW w:w="1565" w:type="dxa"/>
            <w:tcBorders>
              <w:top w:val="nil"/>
              <w:left w:val="nil"/>
              <w:bottom w:val="single" w:sz="4" w:space="0" w:color="auto"/>
              <w:right w:val="single" w:sz="4" w:space="0" w:color="auto"/>
            </w:tcBorders>
            <w:shd w:val="clear" w:color="auto" w:fill="auto"/>
            <w:vAlign w:val="center"/>
            <w:hideMark/>
          </w:tcPr>
          <w:p w:rsidR="004A52E8" w:rsidRPr="0042364D" w:rsidRDefault="004A52E8" w:rsidP="00552292">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18 435,51 </w:t>
            </w:r>
          </w:p>
        </w:tc>
        <w:tc>
          <w:tcPr>
            <w:tcW w:w="13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1 536,29 </w:t>
            </w:r>
          </w:p>
        </w:tc>
        <w:tc>
          <w:tcPr>
            <w:tcW w:w="1417"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29 177,72 </w:t>
            </w:r>
          </w:p>
        </w:tc>
      </w:tr>
      <w:tr w:rsidR="004A52E8" w:rsidRPr="0062092C"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27 </w:t>
            </w:r>
          </w:p>
        </w:tc>
        <w:tc>
          <w:tcPr>
            <w:tcW w:w="576" w:type="dxa"/>
            <w:tcBorders>
              <w:top w:val="nil"/>
              <w:left w:val="nil"/>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2045 </w:t>
            </w:r>
          </w:p>
        </w:tc>
        <w:tc>
          <w:tcPr>
            <w:tcW w:w="1521" w:type="dxa"/>
            <w:tcBorders>
              <w:top w:val="nil"/>
              <w:left w:val="nil"/>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67 520,79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410 589 042 633,23 </w:t>
            </w:r>
          </w:p>
        </w:tc>
        <w:tc>
          <w:tcPr>
            <w:tcW w:w="1417" w:type="dxa"/>
            <w:tcBorders>
              <w:top w:val="nil"/>
              <w:left w:val="nil"/>
              <w:bottom w:val="single" w:sz="4" w:space="0" w:color="auto"/>
              <w:right w:val="single" w:sz="4" w:space="0" w:color="auto"/>
            </w:tcBorders>
            <w:shd w:val="clear" w:color="auto" w:fill="auto"/>
            <w:vAlign w:val="center"/>
            <w:hideMark/>
          </w:tcPr>
          <w:p w:rsidR="004A52E8" w:rsidRPr="00CB6CEA" w:rsidRDefault="004A52E8" w:rsidP="00552292">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44 444 444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10 122 </w:t>
            </w:r>
          </w:p>
        </w:tc>
        <w:tc>
          <w:tcPr>
            <w:tcW w:w="1565" w:type="dxa"/>
            <w:tcBorders>
              <w:top w:val="nil"/>
              <w:left w:val="nil"/>
              <w:bottom w:val="single" w:sz="4" w:space="0" w:color="auto"/>
              <w:right w:val="single" w:sz="4" w:space="0" w:color="auto"/>
            </w:tcBorders>
            <w:shd w:val="clear" w:color="auto" w:fill="auto"/>
            <w:vAlign w:val="center"/>
            <w:hideMark/>
          </w:tcPr>
          <w:p w:rsidR="004A52E8" w:rsidRPr="0042364D" w:rsidRDefault="004A52E8" w:rsidP="00552292">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18 904,89 </w:t>
            </w:r>
          </w:p>
        </w:tc>
        <w:tc>
          <w:tcPr>
            <w:tcW w:w="13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1 575,41 </w:t>
            </w:r>
          </w:p>
        </w:tc>
        <w:tc>
          <w:tcPr>
            <w:tcW w:w="1417"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35 196,42 </w:t>
            </w:r>
          </w:p>
        </w:tc>
      </w:tr>
      <w:tr w:rsidR="004A52E8" w:rsidRPr="0062092C"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0331CA" w:rsidRDefault="004A52E8" w:rsidP="00552292">
            <w:pPr>
              <w:spacing w:after="0" w:line="240" w:lineRule="auto"/>
              <w:jc w:val="center"/>
              <w:rPr>
                <w:rFonts w:ascii="Times New Roman" w:eastAsia="Times New Roman" w:hAnsi="Times New Roman" w:cs="Times New Roman"/>
                <w:color w:val="000000"/>
                <w:sz w:val="18"/>
                <w:szCs w:val="18"/>
              </w:rPr>
            </w:pPr>
            <w:r w:rsidRPr="000331CA">
              <w:rPr>
                <w:rFonts w:ascii="Times New Roman" w:eastAsia="Times New Roman" w:hAnsi="Times New Roman" w:cs="Times New Roman"/>
                <w:color w:val="000000"/>
                <w:sz w:val="18"/>
                <w:szCs w:val="18"/>
              </w:rPr>
              <w:t xml:space="preserve">28 </w:t>
            </w:r>
          </w:p>
        </w:tc>
        <w:tc>
          <w:tcPr>
            <w:tcW w:w="576" w:type="dxa"/>
            <w:tcBorders>
              <w:top w:val="nil"/>
              <w:left w:val="nil"/>
              <w:bottom w:val="single" w:sz="4" w:space="0" w:color="auto"/>
              <w:right w:val="single" w:sz="4" w:space="0" w:color="auto"/>
            </w:tcBorders>
            <w:shd w:val="clear" w:color="auto" w:fill="auto"/>
            <w:vAlign w:val="center"/>
            <w:hideMark/>
          </w:tcPr>
          <w:p w:rsidR="004A52E8" w:rsidRPr="000331CA" w:rsidRDefault="004A52E8" w:rsidP="00552292">
            <w:pPr>
              <w:spacing w:after="0" w:line="240" w:lineRule="auto"/>
              <w:jc w:val="center"/>
              <w:rPr>
                <w:rFonts w:ascii="Times New Roman" w:eastAsia="Times New Roman" w:hAnsi="Times New Roman" w:cs="Times New Roman"/>
                <w:color w:val="000000"/>
                <w:sz w:val="18"/>
                <w:szCs w:val="18"/>
              </w:rPr>
            </w:pPr>
            <w:r w:rsidRPr="000331CA">
              <w:rPr>
                <w:rFonts w:ascii="Times New Roman" w:eastAsia="Times New Roman" w:hAnsi="Times New Roman" w:cs="Times New Roman"/>
                <w:color w:val="000000"/>
                <w:sz w:val="18"/>
                <w:szCs w:val="18"/>
              </w:rPr>
              <w:t xml:space="preserve">2046 </w:t>
            </w:r>
          </w:p>
        </w:tc>
        <w:tc>
          <w:tcPr>
            <w:tcW w:w="1521" w:type="dxa"/>
            <w:tcBorders>
              <w:top w:val="nil"/>
              <w:left w:val="nil"/>
              <w:bottom w:val="single" w:sz="4" w:space="0" w:color="auto"/>
              <w:right w:val="single" w:sz="4" w:space="0" w:color="auto"/>
            </w:tcBorders>
            <w:shd w:val="clear" w:color="auto" w:fill="auto"/>
            <w:vAlign w:val="center"/>
            <w:hideMark/>
          </w:tcPr>
          <w:p w:rsidR="004A52E8" w:rsidRPr="000331CA" w:rsidRDefault="004A52E8" w:rsidP="00552292">
            <w:pPr>
              <w:spacing w:after="0" w:line="240" w:lineRule="auto"/>
              <w:jc w:val="center"/>
              <w:rPr>
                <w:rFonts w:ascii="Times New Roman" w:eastAsia="Times New Roman" w:hAnsi="Times New Roman" w:cs="Times New Roman"/>
                <w:color w:val="000000"/>
                <w:sz w:val="18"/>
                <w:szCs w:val="18"/>
              </w:rPr>
            </w:pPr>
            <w:r w:rsidRPr="000331CA">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68 533,60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416 747 878 272,73 </w:t>
            </w:r>
          </w:p>
        </w:tc>
        <w:tc>
          <w:tcPr>
            <w:tcW w:w="1417" w:type="dxa"/>
            <w:tcBorders>
              <w:top w:val="nil"/>
              <w:left w:val="nil"/>
              <w:bottom w:val="single" w:sz="4" w:space="0" w:color="auto"/>
              <w:right w:val="single" w:sz="4" w:space="0" w:color="auto"/>
            </w:tcBorders>
            <w:shd w:val="clear" w:color="auto" w:fill="auto"/>
            <w:vAlign w:val="center"/>
            <w:hideMark/>
          </w:tcPr>
          <w:p w:rsidR="004A52E8" w:rsidRPr="00CB6CEA" w:rsidRDefault="004A52E8" w:rsidP="00552292">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43 250 000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10 626 </w:t>
            </w:r>
          </w:p>
        </w:tc>
        <w:tc>
          <w:tcPr>
            <w:tcW w:w="1565" w:type="dxa"/>
            <w:tcBorders>
              <w:top w:val="nil"/>
              <w:left w:val="nil"/>
              <w:bottom w:val="single" w:sz="4" w:space="0" w:color="auto"/>
              <w:right w:val="single" w:sz="4" w:space="0" w:color="auto"/>
            </w:tcBorders>
            <w:shd w:val="clear" w:color="auto" w:fill="auto"/>
            <w:vAlign w:val="center"/>
            <w:hideMark/>
          </w:tcPr>
          <w:p w:rsidR="004A52E8" w:rsidRPr="0042364D" w:rsidRDefault="004A52E8" w:rsidP="00552292">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19 408,75 </w:t>
            </w:r>
          </w:p>
        </w:tc>
        <w:tc>
          <w:tcPr>
            <w:tcW w:w="13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1 617,40 </w:t>
            </w:r>
          </w:p>
        </w:tc>
        <w:tc>
          <w:tcPr>
            <w:tcW w:w="1417"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41 849,44 </w:t>
            </w:r>
          </w:p>
        </w:tc>
      </w:tr>
      <w:tr w:rsidR="004A52E8" w:rsidRPr="0062092C"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29 </w:t>
            </w:r>
          </w:p>
        </w:tc>
        <w:tc>
          <w:tcPr>
            <w:tcW w:w="576" w:type="dxa"/>
            <w:tcBorders>
              <w:top w:val="nil"/>
              <w:left w:val="nil"/>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2047 </w:t>
            </w:r>
          </w:p>
        </w:tc>
        <w:tc>
          <w:tcPr>
            <w:tcW w:w="1521" w:type="dxa"/>
            <w:tcBorders>
              <w:top w:val="nil"/>
              <w:left w:val="nil"/>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69 561,60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422 999 096 446,82 </w:t>
            </w:r>
          </w:p>
        </w:tc>
        <w:tc>
          <w:tcPr>
            <w:tcW w:w="1417" w:type="dxa"/>
            <w:tcBorders>
              <w:top w:val="nil"/>
              <w:left w:val="nil"/>
              <w:bottom w:val="single" w:sz="4" w:space="0" w:color="auto"/>
              <w:right w:val="single" w:sz="4" w:space="0" w:color="auto"/>
            </w:tcBorders>
            <w:shd w:val="clear" w:color="auto" w:fill="auto"/>
            <w:vAlign w:val="center"/>
            <w:hideMark/>
          </w:tcPr>
          <w:p w:rsidR="004A52E8" w:rsidRPr="00CB6CEA" w:rsidRDefault="004A52E8" w:rsidP="00552292">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42 055 556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11 168 </w:t>
            </w:r>
          </w:p>
        </w:tc>
        <w:tc>
          <w:tcPr>
            <w:tcW w:w="1565" w:type="dxa"/>
            <w:tcBorders>
              <w:top w:val="nil"/>
              <w:left w:val="nil"/>
              <w:bottom w:val="single" w:sz="4" w:space="0" w:color="auto"/>
              <w:right w:val="single" w:sz="4" w:space="0" w:color="auto"/>
            </w:tcBorders>
            <w:shd w:val="clear" w:color="auto" w:fill="auto"/>
            <w:vAlign w:val="center"/>
            <w:hideMark/>
          </w:tcPr>
          <w:p w:rsidR="004A52E8" w:rsidRPr="0042364D" w:rsidRDefault="004A52E8" w:rsidP="00552292">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19 950,80 </w:t>
            </w:r>
          </w:p>
        </w:tc>
        <w:tc>
          <w:tcPr>
            <w:tcW w:w="13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1 662,57 </w:t>
            </w:r>
          </w:p>
        </w:tc>
        <w:tc>
          <w:tcPr>
            <w:tcW w:w="1417"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49 188,41 </w:t>
            </w:r>
          </w:p>
        </w:tc>
      </w:tr>
      <w:tr w:rsidR="004A52E8" w:rsidRPr="0062092C"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30 </w:t>
            </w:r>
          </w:p>
        </w:tc>
        <w:tc>
          <w:tcPr>
            <w:tcW w:w="576" w:type="dxa"/>
            <w:tcBorders>
              <w:top w:val="nil"/>
              <w:left w:val="nil"/>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2048 </w:t>
            </w:r>
          </w:p>
        </w:tc>
        <w:tc>
          <w:tcPr>
            <w:tcW w:w="1521" w:type="dxa"/>
            <w:tcBorders>
              <w:top w:val="nil"/>
              <w:left w:val="nil"/>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70 605,03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429 344 082 893,52 </w:t>
            </w:r>
          </w:p>
        </w:tc>
        <w:tc>
          <w:tcPr>
            <w:tcW w:w="1417" w:type="dxa"/>
            <w:tcBorders>
              <w:top w:val="nil"/>
              <w:left w:val="nil"/>
              <w:bottom w:val="single" w:sz="4" w:space="0" w:color="auto"/>
              <w:right w:val="single" w:sz="4" w:space="0" w:color="auto"/>
            </w:tcBorders>
            <w:shd w:val="clear" w:color="auto" w:fill="auto"/>
            <w:vAlign w:val="center"/>
            <w:hideMark/>
          </w:tcPr>
          <w:p w:rsidR="004A52E8" w:rsidRPr="00CB6CEA" w:rsidRDefault="004A52E8" w:rsidP="00552292">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40 861 111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11 753 </w:t>
            </w:r>
          </w:p>
        </w:tc>
        <w:tc>
          <w:tcPr>
            <w:tcW w:w="1565" w:type="dxa"/>
            <w:tcBorders>
              <w:top w:val="nil"/>
              <w:left w:val="nil"/>
              <w:bottom w:val="single" w:sz="4" w:space="0" w:color="auto"/>
              <w:right w:val="single" w:sz="4" w:space="0" w:color="auto"/>
            </w:tcBorders>
            <w:shd w:val="clear" w:color="auto" w:fill="auto"/>
            <w:vAlign w:val="center"/>
            <w:hideMark/>
          </w:tcPr>
          <w:p w:rsidR="004A52E8" w:rsidRPr="0042364D" w:rsidRDefault="004A52E8" w:rsidP="00552292">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20 535,30 </w:t>
            </w:r>
          </w:p>
        </w:tc>
        <w:tc>
          <w:tcPr>
            <w:tcW w:w="13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1 711,27 </w:t>
            </w:r>
          </w:p>
        </w:tc>
        <w:tc>
          <w:tcPr>
            <w:tcW w:w="1417"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57 270,35 </w:t>
            </w:r>
          </w:p>
        </w:tc>
      </w:tr>
      <w:tr w:rsidR="004A52E8" w:rsidRPr="0062092C"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31 </w:t>
            </w:r>
          </w:p>
        </w:tc>
        <w:tc>
          <w:tcPr>
            <w:tcW w:w="576" w:type="dxa"/>
            <w:tcBorders>
              <w:top w:val="nil"/>
              <w:left w:val="nil"/>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2049 </w:t>
            </w:r>
          </w:p>
        </w:tc>
        <w:tc>
          <w:tcPr>
            <w:tcW w:w="1521" w:type="dxa"/>
            <w:tcBorders>
              <w:top w:val="nil"/>
              <w:left w:val="nil"/>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71 664,10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435 784 244 136,92 </w:t>
            </w:r>
          </w:p>
        </w:tc>
        <w:tc>
          <w:tcPr>
            <w:tcW w:w="1417" w:type="dxa"/>
            <w:tcBorders>
              <w:top w:val="nil"/>
              <w:left w:val="nil"/>
              <w:bottom w:val="single" w:sz="4" w:space="0" w:color="auto"/>
              <w:right w:val="single" w:sz="4" w:space="0" w:color="auto"/>
            </w:tcBorders>
            <w:shd w:val="clear" w:color="auto" w:fill="auto"/>
            <w:vAlign w:val="center"/>
            <w:hideMark/>
          </w:tcPr>
          <w:p w:rsidR="004A52E8" w:rsidRPr="00CB6CEA" w:rsidRDefault="004A52E8" w:rsidP="00552292">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39 666 667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12 385 </w:t>
            </w:r>
          </w:p>
        </w:tc>
        <w:tc>
          <w:tcPr>
            <w:tcW w:w="1565" w:type="dxa"/>
            <w:tcBorders>
              <w:top w:val="nil"/>
              <w:left w:val="nil"/>
              <w:bottom w:val="single" w:sz="4" w:space="0" w:color="auto"/>
              <w:right w:val="single" w:sz="4" w:space="0" w:color="auto"/>
            </w:tcBorders>
            <w:shd w:val="clear" w:color="auto" w:fill="auto"/>
            <w:vAlign w:val="center"/>
            <w:hideMark/>
          </w:tcPr>
          <w:p w:rsidR="004A52E8" w:rsidRPr="0042364D" w:rsidRDefault="004A52E8" w:rsidP="00552292">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21 167,14 </w:t>
            </w:r>
          </w:p>
        </w:tc>
        <w:tc>
          <w:tcPr>
            <w:tcW w:w="13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1 763,93 </w:t>
            </w:r>
          </w:p>
        </w:tc>
        <w:tc>
          <w:tcPr>
            <w:tcW w:w="1417"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66 158,41 </w:t>
            </w:r>
          </w:p>
        </w:tc>
      </w:tr>
      <w:tr w:rsidR="004A52E8" w:rsidRPr="0062092C" w:rsidTr="00552292">
        <w:trPr>
          <w:trHeight w:val="7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32 </w:t>
            </w:r>
          </w:p>
        </w:tc>
        <w:tc>
          <w:tcPr>
            <w:tcW w:w="576" w:type="dxa"/>
            <w:tcBorders>
              <w:top w:val="nil"/>
              <w:left w:val="nil"/>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2050 </w:t>
            </w:r>
          </w:p>
        </w:tc>
        <w:tc>
          <w:tcPr>
            <w:tcW w:w="1521" w:type="dxa"/>
            <w:tcBorders>
              <w:top w:val="nil"/>
              <w:left w:val="nil"/>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72 739,06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442 321 007 798,98 </w:t>
            </w:r>
          </w:p>
        </w:tc>
        <w:tc>
          <w:tcPr>
            <w:tcW w:w="1417" w:type="dxa"/>
            <w:tcBorders>
              <w:top w:val="nil"/>
              <w:left w:val="nil"/>
              <w:bottom w:val="single" w:sz="4" w:space="0" w:color="auto"/>
              <w:right w:val="single" w:sz="4" w:space="0" w:color="auto"/>
            </w:tcBorders>
            <w:shd w:val="clear" w:color="auto" w:fill="auto"/>
            <w:vAlign w:val="center"/>
            <w:hideMark/>
          </w:tcPr>
          <w:p w:rsidR="004A52E8" w:rsidRPr="00CB6CEA" w:rsidRDefault="004A52E8" w:rsidP="00552292">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38 472 222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13 070 </w:t>
            </w:r>
          </w:p>
        </w:tc>
        <w:tc>
          <w:tcPr>
            <w:tcW w:w="1565" w:type="dxa"/>
            <w:tcBorders>
              <w:top w:val="nil"/>
              <w:left w:val="nil"/>
              <w:bottom w:val="single" w:sz="4" w:space="0" w:color="auto"/>
              <w:right w:val="single" w:sz="4" w:space="0" w:color="auto"/>
            </w:tcBorders>
            <w:shd w:val="clear" w:color="auto" w:fill="auto"/>
            <w:vAlign w:val="center"/>
            <w:hideMark/>
          </w:tcPr>
          <w:p w:rsidR="004A52E8" w:rsidRPr="0042364D" w:rsidRDefault="004A52E8" w:rsidP="00552292">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21 852,01 </w:t>
            </w:r>
          </w:p>
        </w:tc>
        <w:tc>
          <w:tcPr>
            <w:tcW w:w="13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1 821,00 </w:t>
            </w:r>
          </w:p>
        </w:tc>
        <w:tc>
          <w:tcPr>
            <w:tcW w:w="1417"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75 922,79 </w:t>
            </w:r>
          </w:p>
        </w:tc>
      </w:tr>
      <w:tr w:rsidR="004A52E8" w:rsidRPr="0062092C"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33 </w:t>
            </w:r>
          </w:p>
        </w:tc>
        <w:tc>
          <w:tcPr>
            <w:tcW w:w="576" w:type="dxa"/>
            <w:tcBorders>
              <w:top w:val="nil"/>
              <w:left w:val="nil"/>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2051 </w:t>
            </w:r>
          </w:p>
        </w:tc>
        <w:tc>
          <w:tcPr>
            <w:tcW w:w="1521" w:type="dxa"/>
            <w:tcBorders>
              <w:top w:val="nil"/>
              <w:left w:val="nil"/>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73 830,15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448 955 822 915,96 </w:t>
            </w:r>
          </w:p>
        </w:tc>
        <w:tc>
          <w:tcPr>
            <w:tcW w:w="1417" w:type="dxa"/>
            <w:tcBorders>
              <w:top w:val="nil"/>
              <w:left w:val="nil"/>
              <w:bottom w:val="single" w:sz="4" w:space="0" w:color="auto"/>
              <w:right w:val="single" w:sz="4" w:space="0" w:color="auto"/>
            </w:tcBorders>
            <w:shd w:val="clear" w:color="auto" w:fill="auto"/>
            <w:vAlign w:val="center"/>
            <w:hideMark/>
          </w:tcPr>
          <w:p w:rsidR="004A52E8" w:rsidRPr="00CB6CEA" w:rsidRDefault="004A52E8" w:rsidP="00552292">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37 277 778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13 814 </w:t>
            </w:r>
          </w:p>
        </w:tc>
        <w:tc>
          <w:tcPr>
            <w:tcW w:w="1565" w:type="dxa"/>
            <w:tcBorders>
              <w:top w:val="nil"/>
              <w:left w:val="nil"/>
              <w:bottom w:val="single" w:sz="4" w:space="0" w:color="auto"/>
              <w:right w:val="single" w:sz="4" w:space="0" w:color="auto"/>
            </w:tcBorders>
            <w:shd w:val="clear" w:color="auto" w:fill="auto"/>
            <w:vAlign w:val="center"/>
            <w:hideMark/>
          </w:tcPr>
          <w:p w:rsidR="004A52E8" w:rsidRPr="0042364D" w:rsidRDefault="004A52E8" w:rsidP="00552292">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22 596,54 </w:t>
            </w:r>
          </w:p>
        </w:tc>
        <w:tc>
          <w:tcPr>
            <w:tcW w:w="13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1 883,04 </w:t>
            </w:r>
          </w:p>
        </w:tc>
        <w:tc>
          <w:tcPr>
            <w:tcW w:w="1417"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86 641,88 </w:t>
            </w:r>
          </w:p>
        </w:tc>
      </w:tr>
      <w:tr w:rsidR="004A52E8" w:rsidRPr="0062092C"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34 </w:t>
            </w:r>
          </w:p>
        </w:tc>
        <w:tc>
          <w:tcPr>
            <w:tcW w:w="576" w:type="dxa"/>
            <w:tcBorders>
              <w:top w:val="nil"/>
              <w:left w:val="nil"/>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2052 </w:t>
            </w:r>
          </w:p>
        </w:tc>
        <w:tc>
          <w:tcPr>
            <w:tcW w:w="1521" w:type="dxa"/>
            <w:tcBorders>
              <w:top w:val="nil"/>
              <w:left w:val="nil"/>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74 937,60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455 690 160 259,70 </w:t>
            </w:r>
          </w:p>
        </w:tc>
        <w:tc>
          <w:tcPr>
            <w:tcW w:w="1417" w:type="dxa"/>
            <w:tcBorders>
              <w:top w:val="nil"/>
              <w:left w:val="nil"/>
              <w:bottom w:val="single" w:sz="4" w:space="0" w:color="auto"/>
              <w:right w:val="single" w:sz="4" w:space="0" w:color="auto"/>
            </w:tcBorders>
            <w:shd w:val="clear" w:color="auto" w:fill="auto"/>
            <w:vAlign w:val="center"/>
            <w:hideMark/>
          </w:tcPr>
          <w:p w:rsidR="004A52E8" w:rsidRPr="00CB6CEA" w:rsidRDefault="004A52E8" w:rsidP="00552292">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36 083 333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14 021 </w:t>
            </w:r>
          </w:p>
        </w:tc>
        <w:tc>
          <w:tcPr>
            <w:tcW w:w="1565" w:type="dxa"/>
            <w:tcBorders>
              <w:top w:val="nil"/>
              <w:left w:val="nil"/>
              <w:bottom w:val="single" w:sz="4" w:space="0" w:color="auto"/>
              <w:right w:val="single" w:sz="4" w:space="0" w:color="auto"/>
            </w:tcBorders>
            <w:shd w:val="clear" w:color="auto" w:fill="auto"/>
            <w:vAlign w:val="center"/>
            <w:hideMark/>
          </w:tcPr>
          <w:p w:rsidR="004A52E8" w:rsidRPr="0042364D" w:rsidRDefault="004A52E8" w:rsidP="00552292">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22 803,75 </w:t>
            </w:r>
          </w:p>
        </w:tc>
        <w:tc>
          <w:tcPr>
            <w:tcW w:w="13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1 900,31 </w:t>
            </w:r>
          </w:p>
        </w:tc>
        <w:tc>
          <w:tcPr>
            <w:tcW w:w="1417"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97 786,70 </w:t>
            </w:r>
          </w:p>
        </w:tc>
      </w:tr>
      <w:tr w:rsidR="004A52E8" w:rsidRPr="0062092C"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35 </w:t>
            </w:r>
          </w:p>
        </w:tc>
        <w:tc>
          <w:tcPr>
            <w:tcW w:w="576" w:type="dxa"/>
            <w:tcBorders>
              <w:top w:val="nil"/>
              <w:left w:val="nil"/>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2053 </w:t>
            </w:r>
          </w:p>
        </w:tc>
        <w:tc>
          <w:tcPr>
            <w:tcW w:w="1521" w:type="dxa"/>
            <w:tcBorders>
              <w:top w:val="nil"/>
              <w:left w:val="nil"/>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76 061,67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462 525 512 663,59 </w:t>
            </w:r>
          </w:p>
        </w:tc>
        <w:tc>
          <w:tcPr>
            <w:tcW w:w="1417" w:type="dxa"/>
            <w:tcBorders>
              <w:top w:val="nil"/>
              <w:left w:val="nil"/>
              <w:bottom w:val="single" w:sz="4" w:space="0" w:color="auto"/>
              <w:right w:val="single" w:sz="4" w:space="0" w:color="auto"/>
            </w:tcBorders>
            <w:shd w:val="clear" w:color="auto" w:fill="auto"/>
            <w:vAlign w:val="center"/>
            <w:hideMark/>
          </w:tcPr>
          <w:p w:rsidR="004A52E8" w:rsidRPr="00CB6CEA" w:rsidRDefault="004A52E8" w:rsidP="00552292">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34 888 889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14 232 </w:t>
            </w:r>
          </w:p>
        </w:tc>
        <w:tc>
          <w:tcPr>
            <w:tcW w:w="1565" w:type="dxa"/>
            <w:tcBorders>
              <w:top w:val="nil"/>
              <w:left w:val="nil"/>
              <w:bottom w:val="single" w:sz="4" w:space="0" w:color="auto"/>
              <w:right w:val="single" w:sz="4" w:space="0" w:color="auto"/>
            </w:tcBorders>
            <w:shd w:val="clear" w:color="auto" w:fill="auto"/>
            <w:vAlign w:val="center"/>
            <w:hideMark/>
          </w:tcPr>
          <w:p w:rsidR="004A52E8" w:rsidRPr="0042364D" w:rsidRDefault="004A52E8" w:rsidP="00552292">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23 014,06 </w:t>
            </w:r>
          </w:p>
        </w:tc>
        <w:tc>
          <w:tcPr>
            <w:tcW w:w="13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1 917,84 </w:t>
            </w:r>
          </w:p>
        </w:tc>
        <w:tc>
          <w:tcPr>
            <w:tcW w:w="1417"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109 368,94 </w:t>
            </w:r>
          </w:p>
        </w:tc>
      </w:tr>
      <w:tr w:rsidR="004A52E8" w:rsidRPr="0062092C"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7232DA" w:rsidRDefault="004A52E8" w:rsidP="00552292">
            <w:pPr>
              <w:spacing w:after="0" w:line="240" w:lineRule="auto"/>
              <w:jc w:val="center"/>
              <w:rPr>
                <w:rFonts w:ascii="Times New Roman" w:eastAsia="Times New Roman" w:hAnsi="Times New Roman" w:cs="Times New Roman"/>
                <w:color w:val="000000"/>
                <w:sz w:val="18"/>
                <w:szCs w:val="18"/>
              </w:rPr>
            </w:pPr>
            <w:r w:rsidRPr="007232DA">
              <w:rPr>
                <w:rFonts w:ascii="Times New Roman" w:eastAsia="Times New Roman" w:hAnsi="Times New Roman" w:cs="Times New Roman"/>
                <w:color w:val="000000"/>
                <w:sz w:val="18"/>
                <w:szCs w:val="18"/>
              </w:rPr>
              <w:t xml:space="preserve">36 </w:t>
            </w:r>
          </w:p>
        </w:tc>
        <w:tc>
          <w:tcPr>
            <w:tcW w:w="576" w:type="dxa"/>
            <w:tcBorders>
              <w:top w:val="nil"/>
              <w:left w:val="nil"/>
              <w:bottom w:val="single" w:sz="4" w:space="0" w:color="auto"/>
              <w:right w:val="single" w:sz="4" w:space="0" w:color="auto"/>
            </w:tcBorders>
            <w:shd w:val="clear" w:color="auto" w:fill="auto"/>
            <w:vAlign w:val="center"/>
            <w:hideMark/>
          </w:tcPr>
          <w:p w:rsidR="004A52E8" w:rsidRPr="007232DA" w:rsidRDefault="004A52E8" w:rsidP="00552292">
            <w:pPr>
              <w:spacing w:after="0" w:line="240" w:lineRule="auto"/>
              <w:jc w:val="center"/>
              <w:rPr>
                <w:rFonts w:ascii="Times New Roman" w:eastAsia="Times New Roman" w:hAnsi="Times New Roman" w:cs="Times New Roman"/>
                <w:color w:val="000000"/>
                <w:sz w:val="18"/>
                <w:szCs w:val="18"/>
              </w:rPr>
            </w:pPr>
            <w:r w:rsidRPr="007232DA">
              <w:rPr>
                <w:rFonts w:ascii="Times New Roman" w:eastAsia="Times New Roman" w:hAnsi="Times New Roman" w:cs="Times New Roman"/>
                <w:color w:val="000000"/>
                <w:sz w:val="18"/>
                <w:szCs w:val="18"/>
              </w:rPr>
              <w:t xml:space="preserve">2054 </w:t>
            </w:r>
          </w:p>
        </w:tc>
        <w:tc>
          <w:tcPr>
            <w:tcW w:w="1521" w:type="dxa"/>
            <w:tcBorders>
              <w:top w:val="nil"/>
              <w:left w:val="nil"/>
              <w:bottom w:val="single" w:sz="4" w:space="0" w:color="auto"/>
              <w:right w:val="single" w:sz="4" w:space="0" w:color="auto"/>
            </w:tcBorders>
            <w:shd w:val="clear" w:color="auto" w:fill="auto"/>
            <w:vAlign w:val="center"/>
            <w:hideMark/>
          </w:tcPr>
          <w:p w:rsidR="004A52E8" w:rsidRPr="007232DA" w:rsidRDefault="004A52E8" w:rsidP="00552292">
            <w:pPr>
              <w:spacing w:after="0" w:line="240" w:lineRule="auto"/>
              <w:jc w:val="center"/>
              <w:rPr>
                <w:rFonts w:ascii="Times New Roman" w:eastAsia="Times New Roman" w:hAnsi="Times New Roman" w:cs="Times New Roman"/>
                <w:color w:val="000000"/>
                <w:sz w:val="18"/>
                <w:szCs w:val="18"/>
              </w:rPr>
            </w:pPr>
            <w:r w:rsidRPr="007232DA">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77 202,59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469 463 395 353,55 </w:t>
            </w:r>
          </w:p>
        </w:tc>
        <w:tc>
          <w:tcPr>
            <w:tcW w:w="1417" w:type="dxa"/>
            <w:tcBorders>
              <w:top w:val="nil"/>
              <w:left w:val="nil"/>
              <w:bottom w:val="single" w:sz="4" w:space="0" w:color="auto"/>
              <w:right w:val="single" w:sz="4" w:space="0" w:color="auto"/>
            </w:tcBorders>
            <w:shd w:val="clear" w:color="auto" w:fill="auto"/>
            <w:vAlign w:val="center"/>
            <w:hideMark/>
          </w:tcPr>
          <w:p w:rsidR="004A52E8" w:rsidRPr="00CB6CEA" w:rsidRDefault="004A52E8" w:rsidP="00552292">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33 694 444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14 445 </w:t>
            </w:r>
          </w:p>
        </w:tc>
        <w:tc>
          <w:tcPr>
            <w:tcW w:w="1565" w:type="dxa"/>
            <w:tcBorders>
              <w:top w:val="nil"/>
              <w:left w:val="nil"/>
              <w:bottom w:val="single" w:sz="4" w:space="0" w:color="auto"/>
              <w:right w:val="single" w:sz="4" w:space="0" w:color="auto"/>
            </w:tcBorders>
            <w:shd w:val="clear" w:color="auto" w:fill="auto"/>
            <w:vAlign w:val="center"/>
            <w:hideMark/>
          </w:tcPr>
          <w:p w:rsidR="004A52E8" w:rsidRPr="0042364D" w:rsidRDefault="004A52E8" w:rsidP="00552292">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23 227,54 </w:t>
            </w:r>
          </w:p>
        </w:tc>
        <w:tc>
          <w:tcPr>
            <w:tcW w:w="13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1 935,63 </w:t>
            </w:r>
          </w:p>
        </w:tc>
        <w:tc>
          <w:tcPr>
            <w:tcW w:w="1417"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121 400,57 </w:t>
            </w:r>
          </w:p>
        </w:tc>
      </w:tr>
      <w:tr w:rsidR="004A52E8" w:rsidRPr="0062092C"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37 </w:t>
            </w:r>
          </w:p>
        </w:tc>
        <w:tc>
          <w:tcPr>
            <w:tcW w:w="576" w:type="dxa"/>
            <w:tcBorders>
              <w:top w:val="nil"/>
              <w:left w:val="nil"/>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2055 </w:t>
            </w:r>
          </w:p>
        </w:tc>
        <w:tc>
          <w:tcPr>
            <w:tcW w:w="1521" w:type="dxa"/>
            <w:tcBorders>
              <w:top w:val="nil"/>
              <w:left w:val="nil"/>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78 360,63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476 505 346 283,85 </w:t>
            </w:r>
          </w:p>
        </w:tc>
        <w:tc>
          <w:tcPr>
            <w:tcW w:w="1417" w:type="dxa"/>
            <w:tcBorders>
              <w:top w:val="nil"/>
              <w:left w:val="nil"/>
              <w:bottom w:val="single" w:sz="4" w:space="0" w:color="auto"/>
              <w:right w:val="single" w:sz="4" w:space="0" w:color="auto"/>
            </w:tcBorders>
            <w:shd w:val="clear" w:color="auto" w:fill="auto"/>
            <w:vAlign w:val="center"/>
            <w:hideMark/>
          </w:tcPr>
          <w:p w:rsidR="004A52E8" w:rsidRPr="00CB6CEA" w:rsidRDefault="004A52E8" w:rsidP="00552292">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32 500 000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14 662 </w:t>
            </w:r>
          </w:p>
        </w:tc>
        <w:tc>
          <w:tcPr>
            <w:tcW w:w="1565" w:type="dxa"/>
            <w:tcBorders>
              <w:top w:val="nil"/>
              <w:left w:val="nil"/>
              <w:bottom w:val="single" w:sz="4" w:space="0" w:color="auto"/>
              <w:right w:val="single" w:sz="4" w:space="0" w:color="auto"/>
            </w:tcBorders>
            <w:shd w:val="clear" w:color="auto" w:fill="auto"/>
            <w:vAlign w:val="center"/>
            <w:hideMark/>
          </w:tcPr>
          <w:p w:rsidR="004A52E8" w:rsidRPr="0042364D" w:rsidRDefault="004A52E8" w:rsidP="00552292">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23 444,21 </w:t>
            </w:r>
          </w:p>
        </w:tc>
        <w:tc>
          <w:tcPr>
            <w:tcW w:w="13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1 953,68 </w:t>
            </w:r>
          </w:p>
        </w:tc>
        <w:tc>
          <w:tcPr>
            <w:tcW w:w="1417"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133 893,85 </w:t>
            </w:r>
          </w:p>
        </w:tc>
      </w:tr>
      <w:tr w:rsidR="004A52E8" w:rsidRPr="0062092C"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38 </w:t>
            </w:r>
          </w:p>
        </w:tc>
        <w:tc>
          <w:tcPr>
            <w:tcW w:w="576" w:type="dxa"/>
            <w:tcBorders>
              <w:top w:val="nil"/>
              <w:left w:val="nil"/>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2056 </w:t>
            </w:r>
          </w:p>
        </w:tc>
        <w:tc>
          <w:tcPr>
            <w:tcW w:w="1521" w:type="dxa"/>
            <w:tcBorders>
              <w:top w:val="nil"/>
              <w:left w:val="nil"/>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79 536,04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483 652 926 478,11 </w:t>
            </w:r>
          </w:p>
        </w:tc>
        <w:tc>
          <w:tcPr>
            <w:tcW w:w="1417" w:type="dxa"/>
            <w:tcBorders>
              <w:top w:val="nil"/>
              <w:left w:val="nil"/>
              <w:bottom w:val="single" w:sz="4" w:space="0" w:color="auto"/>
              <w:right w:val="single" w:sz="4" w:space="0" w:color="auto"/>
            </w:tcBorders>
            <w:shd w:val="clear" w:color="auto" w:fill="auto"/>
            <w:vAlign w:val="center"/>
            <w:hideMark/>
          </w:tcPr>
          <w:p w:rsidR="004A52E8" w:rsidRPr="00CB6CEA" w:rsidRDefault="004A52E8" w:rsidP="00552292">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32 500 000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14 882 </w:t>
            </w:r>
          </w:p>
        </w:tc>
        <w:tc>
          <w:tcPr>
            <w:tcW w:w="1565" w:type="dxa"/>
            <w:tcBorders>
              <w:top w:val="nil"/>
              <w:left w:val="nil"/>
              <w:bottom w:val="single" w:sz="4" w:space="0" w:color="auto"/>
              <w:right w:val="single" w:sz="4" w:space="0" w:color="auto"/>
            </w:tcBorders>
            <w:shd w:val="clear" w:color="auto" w:fill="auto"/>
            <w:vAlign w:val="center"/>
            <w:hideMark/>
          </w:tcPr>
          <w:p w:rsidR="004A52E8" w:rsidRPr="0042364D" w:rsidRDefault="004A52E8" w:rsidP="00552292">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23 664,14 </w:t>
            </w:r>
          </w:p>
        </w:tc>
        <w:tc>
          <w:tcPr>
            <w:tcW w:w="13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1 972,01 </w:t>
            </w:r>
          </w:p>
        </w:tc>
        <w:tc>
          <w:tcPr>
            <w:tcW w:w="1417"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146 861,31 </w:t>
            </w:r>
          </w:p>
        </w:tc>
      </w:tr>
      <w:tr w:rsidR="004A52E8" w:rsidRPr="0062092C"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39 </w:t>
            </w:r>
          </w:p>
        </w:tc>
        <w:tc>
          <w:tcPr>
            <w:tcW w:w="576" w:type="dxa"/>
            <w:tcBorders>
              <w:top w:val="nil"/>
              <w:left w:val="nil"/>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2057 </w:t>
            </w:r>
          </w:p>
        </w:tc>
        <w:tc>
          <w:tcPr>
            <w:tcW w:w="1521" w:type="dxa"/>
            <w:tcBorders>
              <w:top w:val="nil"/>
              <w:left w:val="nil"/>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80 729,08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490 907 720 375,28 </w:t>
            </w:r>
          </w:p>
        </w:tc>
        <w:tc>
          <w:tcPr>
            <w:tcW w:w="1417" w:type="dxa"/>
            <w:tcBorders>
              <w:top w:val="nil"/>
              <w:left w:val="nil"/>
              <w:bottom w:val="single" w:sz="4" w:space="0" w:color="auto"/>
              <w:right w:val="single" w:sz="4" w:space="0" w:color="auto"/>
            </w:tcBorders>
            <w:shd w:val="clear" w:color="auto" w:fill="auto"/>
            <w:vAlign w:val="center"/>
            <w:hideMark/>
          </w:tcPr>
          <w:p w:rsidR="004A52E8" w:rsidRPr="00CB6CEA" w:rsidRDefault="004A52E8" w:rsidP="00552292">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32 500 000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15 105 </w:t>
            </w:r>
          </w:p>
        </w:tc>
        <w:tc>
          <w:tcPr>
            <w:tcW w:w="1565" w:type="dxa"/>
            <w:tcBorders>
              <w:top w:val="nil"/>
              <w:left w:val="nil"/>
              <w:bottom w:val="single" w:sz="4" w:space="0" w:color="auto"/>
              <w:right w:val="single" w:sz="4" w:space="0" w:color="auto"/>
            </w:tcBorders>
            <w:shd w:val="clear" w:color="auto" w:fill="auto"/>
            <w:vAlign w:val="center"/>
            <w:hideMark/>
          </w:tcPr>
          <w:p w:rsidR="004A52E8" w:rsidRPr="0042364D" w:rsidRDefault="004A52E8" w:rsidP="00552292">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23 887,36 </w:t>
            </w:r>
          </w:p>
        </w:tc>
        <w:tc>
          <w:tcPr>
            <w:tcW w:w="13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1 990,61 </w:t>
            </w:r>
          </w:p>
        </w:tc>
        <w:tc>
          <w:tcPr>
            <w:tcW w:w="1417"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160 315,81 </w:t>
            </w:r>
          </w:p>
        </w:tc>
      </w:tr>
      <w:tr w:rsidR="004A52E8" w:rsidRPr="0062092C" w:rsidTr="00552292">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40 </w:t>
            </w:r>
          </w:p>
        </w:tc>
        <w:tc>
          <w:tcPr>
            <w:tcW w:w="576" w:type="dxa"/>
            <w:tcBorders>
              <w:top w:val="nil"/>
              <w:left w:val="nil"/>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2058 </w:t>
            </w:r>
          </w:p>
        </w:tc>
        <w:tc>
          <w:tcPr>
            <w:tcW w:w="1521" w:type="dxa"/>
            <w:tcBorders>
              <w:top w:val="nil"/>
              <w:left w:val="nil"/>
              <w:bottom w:val="single" w:sz="4" w:space="0" w:color="auto"/>
              <w:right w:val="single" w:sz="4" w:space="0" w:color="auto"/>
            </w:tcBorders>
            <w:shd w:val="clear" w:color="auto" w:fill="auto"/>
            <w:vAlign w:val="center"/>
            <w:hideMark/>
          </w:tcPr>
          <w:p w:rsidR="004A52E8" w:rsidRPr="0062092C" w:rsidRDefault="004A52E8" w:rsidP="00552292">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4A52E8" w:rsidRPr="00CD0DC3" w:rsidRDefault="004A52E8" w:rsidP="00552292">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81 940,02 </w:t>
            </w:r>
          </w:p>
        </w:tc>
        <w:tc>
          <w:tcPr>
            <w:tcW w:w="1778"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498 271 336 180,91 </w:t>
            </w:r>
          </w:p>
        </w:tc>
        <w:tc>
          <w:tcPr>
            <w:tcW w:w="1417" w:type="dxa"/>
            <w:tcBorders>
              <w:top w:val="nil"/>
              <w:left w:val="nil"/>
              <w:bottom w:val="single" w:sz="4" w:space="0" w:color="auto"/>
              <w:right w:val="single" w:sz="4" w:space="0" w:color="auto"/>
            </w:tcBorders>
            <w:shd w:val="clear" w:color="auto" w:fill="auto"/>
            <w:vAlign w:val="center"/>
            <w:hideMark/>
          </w:tcPr>
          <w:p w:rsidR="004A52E8" w:rsidRPr="00CB6CEA" w:rsidRDefault="004A52E8" w:rsidP="00552292">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32 500 000 </w:t>
            </w:r>
          </w:p>
        </w:tc>
        <w:tc>
          <w:tcPr>
            <w:tcW w:w="14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15 331 </w:t>
            </w:r>
          </w:p>
        </w:tc>
        <w:tc>
          <w:tcPr>
            <w:tcW w:w="1565" w:type="dxa"/>
            <w:tcBorders>
              <w:top w:val="nil"/>
              <w:left w:val="nil"/>
              <w:bottom w:val="single" w:sz="4" w:space="0" w:color="auto"/>
              <w:right w:val="single" w:sz="4" w:space="0" w:color="auto"/>
            </w:tcBorders>
            <w:shd w:val="clear" w:color="auto" w:fill="auto"/>
            <w:vAlign w:val="center"/>
            <w:hideMark/>
          </w:tcPr>
          <w:p w:rsidR="004A52E8" w:rsidRPr="0042364D" w:rsidRDefault="004A52E8" w:rsidP="00552292">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24 113,94 </w:t>
            </w:r>
          </w:p>
        </w:tc>
        <w:tc>
          <w:tcPr>
            <w:tcW w:w="13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2 009,49 </w:t>
            </w:r>
          </w:p>
        </w:tc>
        <w:tc>
          <w:tcPr>
            <w:tcW w:w="1417" w:type="dxa"/>
            <w:tcBorders>
              <w:top w:val="nil"/>
              <w:left w:val="nil"/>
              <w:bottom w:val="single" w:sz="4" w:space="0" w:color="auto"/>
              <w:right w:val="single" w:sz="4" w:space="0" w:color="auto"/>
            </w:tcBorders>
            <w:shd w:val="clear" w:color="auto" w:fill="auto"/>
            <w:vAlign w:val="center"/>
            <w:hideMark/>
          </w:tcPr>
          <w:p w:rsidR="004A52E8" w:rsidRPr="0099164F" w:rsidRDefault="004A52E8" w:rsidP="00552292">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4A52E8" w:rsidRPr="00A06595" w:rsidRDefault="004A52E8" w:rsidP="00552292">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174 270,50 </w:t>
            </w:r>
          </w:p>
        </w:tc>
      </w:tr>
    </w:tbl>
    <w:p w:rsidR="004A52E8" w:rsidRDefault="004A52E8" w:rsidP="004A52E8">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4A52E8" w:rsidRDefault="004A52E8" w:rsidP="004A52E8">
      <w:pPr>
        <w:pStyle w:val="a3"/>
        <w:spacing w:after="0" w:line="360" w:lineRule="auto"/>
        <w:ind w:left="0" w:firstLine="709"/>
        <w:jc w:val="both"/>
        <w:rPr>
          <w:rFonts w:ascii="Times New Roman" w:hAnsi="Times New Roman" w:cs="Times New Roman"/>
          <w:color w:val="FF0000"/>
          <w:sz w:val="28"/>
          <w:szCs w:val="28"/>
        </w:rPr>
        <w:sectPr w:rsidR="004A52E8" w:rsidSect="00552292">
          <w:pgSz w:w="16838" w:h="11906" w:orient="landscape"/>
          <w:pgMar w:top="1701" w:right="1134" w:bottom="851" w:left="1134" w:header="709" w:footer="709" w:gutter="0"/>
          <w:cols w:space="708"/>
          <w:docGrid w:linePitch="360"/>
        </w:sectPr>
      </w:pPr>
    </w:p>
    <w:p w:rsidR="004A52E8" w:rsidRDefault="004A52E8" w:rsidP="004A52E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столбце 6 представлено количество неработающих граждан. При переходе на финансирование через МНС территориальные бюджеты ежегодно будут сокращать затраты на граждан старше трудоспособного (пенсионеров), которых в России 43 000 000</w:t>
      </w:r>
      <w:r w:rsidRPr="001E672E">
        <w:rPr>
          <w:rFonts w:ascii="Times New Roman" w:hAnsi="Times New Roman" w:cs="Times New Roman"/>
          <w:sz w:val="28"/>
          <w:szCs w:val="28"/>
        </w:rPr>
        <w:t xml:space="preserve"> </w:t>
      </w:r>
      <w:r>
        <w:rPr>
          <w:rFonts w:ascii="Times New Roman" w:hAnsi="Times New Roman" w:cs="Times New Roman"/>
          <w:sz w:val="28"/>
          <w:szCs w:val="28"/>
        </w:rPr>
        <w:t>человек на 1</w:t>
      </w:r>
      <w:r w:rsidRPr="007C3680">
        <w:rPr>
          <w:rFonts w:ascii="Times New Roman" w:hAnsi="Times New Roman" w:cs="Times New Roman"/>
          <w:sz w:val="28"/>
          <w:szCs w:val="28"/>
        </w:rPr>
        <w:t>/</w:t>
      </w:r>
      <w:r>
        <w:rPr>
          <w:rFonts w:ascii="Times New Roman" w:hAnsi="Times New Roman" w:cs="Times New Roman"/>
          <w:sz w:val="28"/>
          <w:szCs w:val="28"/>
        </w:rPr>
        <w:t xml:space="preserve">36 часть, так как за 36 лет они накопят на своих МНС сумму, достаточную на медицинское обслуживание в пределах фонда ОМС на период дожития </w:t>
      </w:r>
      <w:r w:rsidRPr="00F04715">
        <w:rPr>
          <w:rFonts w:ascii="Times New Roman" w:hAnsi="Times New Roman" w:cs="Times New Roman"/>
          <w:sz w:val="28"/>
          <w:szCs w:val="28"/>
        </w:rPr>
        <w:t>[</w:t>
      </w:r>
      <w:r w:rsidR="00827524">
        <w:rPr>
          <w:rFonts w:ascii="Times New Roman" w:hAnsi="Times New Roman" w:cs="Times New Roman"/>
          <w:sz w:val="28"/>
          <w:szCs w:val="28"/>
        </w:rPr>
        <w:t>25</w:t>
      </w:r>
      <w:r w:rsidRPr="00F04715">
        <w:rPr>
          <w:rFonts w:ascii="Times New Roman" w:hAnsi="Times New Roman" w:cs="Times New Roman"/>
          <w:sz w:val="28"/>
          <w:szCs w:val="28"/>
        </w:rPr>
        <w:t>]</w:t>
      </w:r>
      <w:r>
        <w:rPr>
          <w:rFonts w:ascii="Times New Roman" w:hAnsi="Times New Roman" w:cs="Times New Roman"/>
          <w:sz w:val="28"/>
          <w:szCs w:val="28"/>
        </w:rPr>
        <w:t xml:space="preserve"> согласно следующей формуле:</w:t>
      </w:r>
    </w:p>
    <w:p w:rsidR="004A52E8" w:rsidRDefault="004A52E8" w:rsidP="004A52E8">
      <w:pPr>
        <w:spacing w:before="100" w:beforeAutospacing="1" w:after="100" w:afterAutospacing="1" w:line="360" w:lineRule="auto"/>
        <w:jc w:val="right"/>
        <w:rPr>
          <w:rFonts w:ascii="Times New Roman" w:hAnsi="Times New Roman" w:cs="Times New Roman"/>
          <w:color w:val="000000"/>
          <w:kern w:val="24"/>
          <w:sz w:val="28"/>
          <w:szCs w:val="28"/>
        </w:rPr>
      </w:pPr>
      <w:r w:rsidRPr="00FC2BBF">
        <w:rPr>
          <w:rFonts w:ascii="Times New Roman" w:hAnsi="Times New Roman" w:cs="Times New Roman"/>
          <w:i/>
          <w:color w:val="000000"/>
          <w:kern w:val="24"/>
          <w:sz w:val="28"/>
          <w:szCs w:val="28"/>
        </w:rPr>
        <w:t>О</w:t>
      </w:r>
      <w:r w:rsidRPr="00FC2BBF">
        <w:rPr>
          <w:rFonts w:ascii="Times New Roman" w:hAnsi="Times New Roman" w:cs="Times New Roman"/>
          <w:i/>
          <w:color w:val="000000"/>
          <w:kern w:val="24"/>
          <w:sz w:val="28"/>
          <w:szCs w:val="28"/>
          <w:vertAlign w:val="subscript"/>
        </w:rPr>
        <w:t>н</w:t>
      </w:r>
      <w:r>
        <w:rPr>
          <w:rFonts w:ascii="Times New Roman" w:hAnsi="Times New Roman" w:cs="Times New Roman"/>
          <w:color w:val="000000"/>
          <w:kern w:val="24"/>
          <w:sz w:val="28"/>
          <w:szCs w:val="28"/>
        </w:rPr>
        <w:t xml:space="preserve"> = </w:t>
      </w:r>
      <w:r w:rsidRPr="00FC2BBF">
        <w:rPr>
          <w:rFonts w:ascii="Times New Roman" w:hAnsi="Times New Roman" w:cs="Times New Roman"/>
          <w:i/>
          <w:color w:val="000000"/>
          <w:kern w:val="24"/>
          <w:sz w:val="28"/>
          <w:szCs w:val="28"/>
        </w:rPr>
        <w:t>П</w:t>
      </w:r>
      <w:r w:rsidRPr="00FC2BBF">
        <w:rPr>
          <w:rFonts w:ascii="Times New Roman" w:hAnsi="Times New Roman" w:cs="Times New Roman"/>
          <w:i/>
          <w:color w:val="000000"/>
          <w:kern w:val="24"/>
          <w:sz w:val="28"/>
          <w:szCs w:val="28"/>
          <w:vertAlign w:val="subscript"/>
          <w:lang w:val="en-US"/>
        </w:rPr>
        <w:t>q</w:t>
      </w:r>
      <w:r w:rsidRPr="00FC2BBF">
        <w:rPr>
          <w:rFonts w:ascii="Times New Roman" w:hAnsi="Times New Roman" w:cs="Times New Roman"/>
          <w:i/>
          <w:color w:val="000000"/>
          <w:kern w:val="24"/>
          <w:sz w:val="28"/>
          <w:szCs w:val="28"/>
          <w:vertAlign w:val="subscript"/>
        </w:rPr>
        <w:t>.</w:t>
      </w:r>
      <w:r w:rsidRPr="00FC2BBF">
        <w:rPr>
          <w:rFonts w:ascii="Times New Roman" w:hAnsi="Times New Roman" w:cs="Times New Roman"/>
          <w:i/>
          <w:color w:val="000000"/>
          <w:kern w:val="24"/>
          <w:sz w:val="28"/>
          <w:szCs w:val="28"/>
          <w:vertAlign w:val="subscript"/>
          <w:lang w:val="en-US"/>
        </w:rPr>
        <w:t>c</w:t>
      </w:r>
      <w:r w:rsidRPr="00FC2BBF">
        <w:rPr>
          <w:rFonts w:ascii="Times New Roman" w:hAnsi="Times New Roman" w:cs="Times New Roman"/>
          <w:i/>
          <w:color w:val="000000"/>
          <w:kern w:val="24"/>
          <w:sz w:val="28"/>
          <w:szCs w:val="28"/>
          <w:vertAlign w:val="subscript"/>
        </w:rPr>
        <w:t>.</w:t>
      </w:r>
      <w:r w:rsidRPr="00BF7A77">
        <w:rPr>
          <w:rFonts w:ascii="Times New Roman" w:hAnsi="Times New Roman" w:cs="Times New Roman"/>
          <w:color w:val="000000"/>
          <w:kern w:val="24"/>
          <w:sz w:val="28"/>
          <w:szCs w:val="28"/>
        </w:rPr>
        <w:t xml:space="preserve"> </w:t>
      </w:r>
      <w:r>
        <w:rPr>
          <w:rFonts w:ascii="Times New Roman" w:hAnsi="Times New Roman" w:cs="Times New Roman"/>
          <w:color w:val="000000"/>
          <w:kern w:val="24"/>
          <w:sz w:val="28"/>
          <w:szCs w:val="28"/>
        </w:rPr>
        <w:t>·</w:t>
      </w:r>
      <w:r w:rsidRPr="00BF7A77">
        <w:rPr>
          <w:rFonts w:ascii="Times New Roman" w:hAnsi="Times New Roman" w:cs="Times New Roman"/>
          <w:color w:val="000000"/>
          <w:kern w:val="24"/>
          <w:sz w:val="28"/>
          <w:szCs w:val="28"/>
        </w:rPr>
        <w:t xml:space="preserve"> </w:t>
      </w:r>
      <w:r w:rsidRPr="00FC2BBF">
        <w:rPr>
          <w:rFonts w:ascii="Times New Roman" w:hAnsi="Times New Roman" w:cs="Times New Roman"/>
          <w:i/>
          <w:color w:val="000000"/>
          <w:kern w:val="24"/>
          <w:sz w:val="28"/>
          <w:szCs w:val="28"/>
        </w:rPr>
        <w:t>З</w:t>
      </w:r>
      <w:r w:rsidRPr="00FC2BBF">
        <w:rPr>
          <w:rFonts w:ascii="Times New Roman" w:hAnsi="Times New Roman" w:cs="Times New Roman"/>
          <w:i/>
          <w:color w:val="000000"/>
          <w:kern w:val="24"/>
          <w:sz w:val="28"/>
          <w:szCs w:val="28"/>
          <w:vertAlign w:val="subscript"/>
        </w:rPr>
        <w:t>м.с.</w:t>
      </w:r>
      <w:r>
        <w:rPr>
          <w:rFonts w:ascii="Times New Roman" w:hAnsi="Times New Roman" w:cs="Times New Roman"/>
          <w:color w:val="000000"/>
          <w:kern w:val="24"/>
          <w:sz w:val="28"/>
          <w:szCs w:val="28"/>
        </w:rPr>
        <w:t xml:space="preserve"> · </w:t>
      </w:r>
      <w:r w:rsidRPr="00FC2BBF">
        <w:rPr>
          <w:rFonts w:ascii="Times New Roman" w:hAnsi="Times New Roman" w:cs="Times New Roman"/>
          <w:i/>
          <w:color w:val="000000"/>
          <w:kern w:val="24"/>
          <w:sz w:val="28"/>
          <w:szCs w:val="28"/>
        </w:rPr>
        <w:t>К</w:t>
      </w:r>
      <w:r w:rsidRPr="00BF7A77">
        <w:rPr>
          <w:rFonts w:ascii="Times New Roman" w:hAnsi="Times New Roman" w:cs="Times New Roman"/>
          <w:color w:val="000000"/>
          <w:kern w:val="24"/>
          <w:sz w:val="28"/>
          <w:szCs w:val="28"/>
        </w:rPr>
        <w:t>,</w:t>
      </w:r>
      <w:r>
        <w:rPr>
          <w:rFonts w:ascii="Times New Roman" w:hAnsi="Times New Roman" w:cs="Times New Roman"/>
          <w:color w:val="000000"/>
          <w:kern w:val="24"/>
          <w:sz w:val="28"/>
          <w:szCs w:val="28"/>
        </w:rPr>
        <w:tab/>
      </w:r>
      <w:r w:rsidRPr="00585B85">
        <w:rPr>
          <w:rFonts w:ascii="Times New Roman" w:hAnsi="Times New Roman" w:cs="Times New Roman"/>
          <w:color w:val="000000"/>
          <w:kern w:val="24"/>
          <w:sz w:val="28"/>
          <w:szCs w:val="28"/>
        </w:rPr>
        <w:tab/>
      </w:r>
      <w:r>
        <w:rPr>
          <w:rFonts w:ascii="Times New Roman" w:hAnsi="Times New Roman" w:cs="Times New Roman"/>
          <w:color w:val="000000"/>
          <w:kern w:val="24"/>
          <w:sz w:val="28"/>
          <w:szCs w:val="28"/>
        </w:rPr>
        <w:tab/>
      </w:r>
      <w:r>
        <w:rPr>
          <w:rFonts w:ascii="Times New Roman" w:hAnsi="Times New Roman" w:cs="Times New Roman"/>
          <w:color w:val="000000"/>
          <w:kern w:val="24"/>
          <w:sz w:val="28"/>
          <w:szCs w:val="28"/>
        </w:rPr>
        <w:tab/>
      </w:r>
      <w:r>
        <w:rPr>
          <w:rFonts w:ascii="Times New Roman" w:hAnsi="Times New Roman" w:cs="Times New Roman"/>
          <w:color w:val="000000"/>
          <w:kern w:val="24"/>
          <w:sz w:val="28"/>
          <w:szCs w:val="28"/>
        </w:rPr>
        <w:tab/>
      </w:r>
      <w:r w:rsidRPr="00BF7A77">
        <w:rPr>
          <w:rFonts w:ascii="Times New Roman" w:hAnsi="Times New Roman" w:cs="Times New Roman"/>
          <w:b/>
          <w:color w:val="000000"/>
          <w:kern w:val="24"/>
          <w:sz w:val="28"/>
          <w:szCs w:val="28"/>
        </w:rPr>
        <w:t>(1)</w:t>
      </w:r>
    </w:p>
    <w:p w:rsidR="004A52E8" w:rsidRDefault="004A52E8" w:rsidP="004A52E8">
      <w:pPr>
        <w:spacing w:before="100" w:beforeAutospacing="1" w:after="100" w:afterAutospacing="1" w:line="360" w:lineRule="auto"/>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 xml:space="preserve">где </w:t>
      </w:r>
      <w:r w:rsidRPr="00FC2BBF">
        <w:rPr>
          <w:rFonts w:ascii="Times New Roman" w:hAnsi="Times New Roman" w:cs="Times New Roman"/>
          <w:i/>
          <w:color w:val="000000"/>
          <w:kern w:val="24"/>
          <w:sz w:val="28"/>
          <w:szCs w:val="28"/>
        </w:rPr>
        <w:t>О</w:t>
      </w:r>
      <w:r w:rsidRPr="00FC2BBF">
        <w:rPr>
          <w:rFonts w:ascii="Times New Roman" w:hAnsi="Times New Roman" w:cs="Times New Roman"/>
          <w:i/>
          <w:color w:val="000000"/>
          <w:kern w:val="24"/>
          <w:sz w:val="28"/>
          <w:szCs w:val="28"/>
          <w:vertAlign w:val="subscript"/>
        </w:rPr>
        <w:t>н</w:t>
      </w:r>
      <w:r>
        <w:rPr>
          <w:rFonts w:ascii="Times New Roman" w:hAnsi="Times New Roman" w:cs="Times New Roman"/>
          <w:color w:val="000000"/>
          <w:kern w:val="24"/>
          <w:sz w:val="28"/>
          <w:szCs w:val="28"/>
        </w:rPr>
        <w:t xml:space="preserve"> – неснижаемый остаток на МНС, необходимый для оплаты медицинской помощи на период дожития, руб.; </w:t>
      </w:r>
      <w:r w:rsidRPr="00FC2BBF">
        <w:rPr>
          <w:rFonts w:ascii="Times New Roman" w:hAnsi="Times New Roman" w:cs="Times New Roman"/>
          <w:i/>
          <w:color w:val="000000"/>
          <w:kern w:val="24"/>
          <w:sz w:val="28"/>
          <w:szCs w:val="28"/>
        </w:rPr>
        <w:t>П</w:t>
      </w:r>
      <w:r w:rsidRPr="00FC2BBF">
        <w:rPr>
          <w:rFonts w:ascii="Times New Roman" w:hAnsi="Times New Roman" w:cs="Times New Roman"/>
          <w:i/>
          <w:color w:val="000000"/>
          <w:kern w:val="24"/>
          <w:sz w:val="28"/>
          <w:szCs w:val="28"/>
          <w:vertAlign w:val="subscript"/>
          <w:lang w:val="en-US"/>
        </w:rPr>
        <w:t>q</w:t>
      </w:r>
      <w:r w:rsidRPr="00FC2BBF">
        <w:rPr>
          <w:rFonts w:ascii="Times New Roman" w:hAnsi="Times New Roman" w:cs="Times New Roman"/>
          <w:i/>
          <w:color w:val="000000"/>
          <w:kern w:val="24"/>
          <w:sz w:val="28"/>
          <w:szCs w:val="28"/>
          <w:vertAlign w:val="subscript"/>
        </w:rPr>
        <w:t>.</w:t>
      </w:r>
      <w:r w:rsidRPr="00FC2BBF">
        <w:rPr>
          <w:rFonts w:ascii="Times New Roman" w:hAnsi="Times New Roman" w:cs="Times New Roman"/>
          <w:i/>
          <w:color w:val="000000"/>
          <w:kern w:val="24"/>
          <w:sz w:val="28"/>
          <w:szCs w:val="28"/>
          <w:vertAlign w:val="subscript"/>
          <w:lang w:val="en-US"/>
        </w:rPr>
        <w:t>c</w:t>
      </w:r>
      <w:r w:rsidRPr="00FC2BBF">
        <w:rPr>
          <w:rFonts w:ascii="Times New Roman" w:hAnsi="Times New Roman" w:cs="Times New Roman"/>
          <w:i/>
          <w:color w:val="000000"/>
          <w:kern w:val="24"/>
          <w:sz w:val="28"/>
          <w:szCs w:val="28"/>
          <w:vertAlign w:val="subscript"/>
        </w:rPr>
        <w:t>.</w:t>
      </w:r>
      <w:r>
        <w:rPr>
          <w:rFonts w:ascii="Times New Roman" w:hAnsi="Times New Roman" w:cs="Times New Roman"/>
          <w:color w:val="000000"/>
          <w:kern w:val="24"/>
          <w:sz w:val="28"/>
          <w:szCs w:val="28"/>
        </w:rPr>
        <w:t xml:space="preserve"> –</w:t>
      </w:r>
      <w:r w:rsidRPr="00FC2BBF">
        <w:rPr>
          <w:rFonts w:ascii="Times New Roman" w:hAnsi="Times New Roman" w:cs="Times New Roman"/>
          <w:color w:val="000000"/>
          <w:kern w:val="24"/>
          <w:sz w:val="28"/>
          <w:szCs w:val="28"/>
        </w:rPr>
        <w:t xml:space="preserve"> </w:t>
      </w:r>
      <w:r>
        <w:rPr>
          <w:rFonts w:ascii="Times New Roman" w:hAnsi="Times New Roman" w:cs="Times New Roman"/>
          <w:color w:val="000000"/>
          <w:kern w:val="24"/>
          <w:sz w:val="28"/>
          <w:szCs w:val="28"/>
        </w:rPr>
        <w:t xml:space="preserve">период дожития, годы  (примем равным 20 годам, см. </w:t>
      </w:r>
      <w:r w:rsidRPr="00FC2BBF">
        <w:rPr>
          <w:rFonts w:ascii="Times New Roman" w:hAnsi="Times New Roman" w:cs="Times New Roman"/>
          <w:color w:val="000000"/>
          <w:kern w:val="24"/>
          <w:sz w:val="28"/>
          <w:szCs w:val="28"/>
        </w:rPr>
        <w:t>[</w:t>
      </w:r>
      <w:r>
        <w:rPr>
          <w:rFonts w:ascii="Times New Roman" w:hAnsi="Times New Roman" w:cs="Times New Roman"/>
          <w:color w:val="000000"/>
          <w:kern w:val="24"/>
          <w:sz w:val="28"/>
          <w:szCs w:val="28"/>
        </w:rPr>
        <w:t>3</w:t>
      </w:r>
      <w:r w:rsidRPr="00FC2BBF">
        <w:rPr>
          <w:rFonts w:ascii="Times New Roman" w:hAnsi="Times New Roman" w:cs="Times New Roman"/>
          <w:color w:val="000000"/>
          <w:kern w:val="24"/>
          <w:sz w:val="28"/>
          <w:szCs w:val="28"/>
        </w:rPr>
        <w:t>]</w:t>
      </w:r>
      <w:r>
        <w:rPr>
          <w:rFonts w:ascii="Times New Roman" w:hAnsi="Times New Roman" w:cs="Times New Roman"/>
          <w:color w:val="000000"/>
          <w:kern w:val="24"/>
          <w:sz w:val="28"/>
          <w:szCs w:val="28"/>
        </w:rPr>
        <w:t>);</w:t>
      </w:r>
      <w:r w:rsidRPr="00FC2BBF">
        <w:rPr>
          <w:rFonts w:ascii="Times New Roman" w:hAnsi="Times New Roman" w:cs="Times New Roman"/>
          <w:color w:val="000000"/>
          <w:kern w:val="24"/>
          <w:sz w:val="28"/>
          <w:szCs w:val="28"/>
        </w:rPr>
        <w:t xml:space="preserve"> </w:t>
      </w:r>
      <w:r w:rsidRPr="00FC2BBF">
        <w:rPr>
          <w:rFonts w:ascii="Times New Roman" w:hAnsi="Times New Roman" w:cs="Times New Roman"/>
          <w:i/>
          <w:color w:val="000000"/>
          <w:kern w:val="24"/>
          <w:sz w:val="28"/>
          <w:szCs w:val="28"/>
        </w:rPr>
        <w:t>З</w:t>
      </w:r>
      <w:r w:rsidRPr="00FC2BBF">
        <w:rPr>
          <w:rFonts w:ascii="Times New Roman" w:hAnsi="Times New Roman" w:cs="Times New Roman"/>
          <w:i/>
          <w:color w:val="000000"/>
          <w:kern w:val="24"/>
          <w:sz w:val="28"/>
          <w:szCs w:val="28"/>
          <w:vertAlign w:val="subscript"/>
        </w:rPr>
        <w:t>м.с.</w:t>
      </w:r>
      <w:r>
        <w:rPr>
          <w:rFonts w:ascii="Times New Roman" w:hAnsi="Times New Roman" w:cs="Times New Roman"/>
          <w:color w:val="000000"/>
          <w:kern w:val="24"/>
          <w:sz w:val="28"/>
          <w:szCs w:val="28"/>
        </w:rPr>
        <w:t xml:space="preserve"> – средние годовые затраты на медицинские услуги, руб.</w:t>
      </w:r>
      <w:r w:rsidRPr="00C11B27">
        <w:rPr>
          <w:rFonts w:ascii="Times New Roman" w:hAnsi="Times New Roman" w:cs="Times New Roman"/>
          <w:color w:val="000000"/>
          <w:kern w:val="24"/>
          <w:sz w:val="28"/>
          <w:szCs w:val="28"/>
        </w:rPr>
        <w:t>/</w:t>
      </w:r>
      <w:r>
        <w:rPr>
          <w:rFonts w:ascii="Times New Roman" w:hAnsi="Times New Roman" w:cs="Times New Roman"/>
          <w:color w:val="000000"/>
          <w:kern w:val="24"/>
          <w:sz w:val="28"/>
          <w:szCs w:val="28"/>
        </w:rPr>
        <w:t xml:space="preserve">год (в примере 13 576,31 руб. в год на человека); </w:t>
      </w:r>
      <w:r>
        <w:rPr>
          <w:rFonts w:ascii="Times New Roman" w:hAnsi="Times New Roman" w:cs="Times New Roman"/>
          <w:color w:val="000000"/>
          <w:kern w:val="24"/>
          <w:sz w:val="28"/>
          <w:szCs w:val="28"/>
        </w:rPr>
        <w:br/>
      </w:r>
      <w:r w:rsidRPr="00FC2BBF">
        <w:rPr>
          <w:rFonts w:ascii="Times New Roman" w:hAnsi="Times New Roman" w:cs="Times New Roman"/>
          <w:i/>
          <w:color w:val="000000"/>
          <w:kern w:val="24"/>
          <w:sz w:val="28"/>
          <w:szCs w:val="28"/>
        </w:rPr>
        <w:t>К</w:t>
      </w:r>
      <w:r>
        <w:rPr>
          <w:rFonts w:ascii="Times New Roman" w:hAnsi="Times New Roman" w:cs="Times New Roman"/>
          <w:color w:val="000000"/>
          <w:kern w:val="24"/>
          <w:sz w:val="28"/>
          <w:szCs w:val="28"/>
        </w:rPr>
        <w:t xml:space="preserve"> –  коэффициент, учитывающий рост затрат на медицинское обслуживание для граждан пенсионного возраста (примем </w:t>
      </w:r>
      <w:r w:rsidRPr="00FC2BBF">
        <w:rPr>
          <w:rFonts w:ascii="Times New Roman" w:hAnsi="Times New Roman" w:cs="Times New Roman"/>
          <w:i/>
          <w:color w:val="000000"/>
          <w:kern w:val="24"/>
          <w:sz w:val="28"/>
          <w:szCs w:val="28"/>
        </w:rPr>
        <w:t>К</w:t>
      </w:r>
      <w:r>
        <w:rPr>
          <w:rFonts w:ascii="Times New Roman" w:hAnsi="Times New Roman" w:cs="Times New Roman"/>
          <w:color w:val="000000"/>
          <w:kern w:val="24"/>
          <w:sz w:val="28"/>
          <w:szCs w:val="28"/>
        </w:rPr>
        <w:t xml:space="preserve"> = 2).</w:t>
      </w:r>
    </w:p>
    <w:p w:rsidR="004A52E8" w:rsidRDefault="004A52E8" w:rsidP="004A52E8">
      <w:pPr>
        <w:spacing w:before="100" w:beforeAutospacing="1" w:after="100" w:afterAutospacing="1" w:line="360" w:lineRule="auto"/>
        <w:ind w:firstLine="709"/>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 xml:space="preserve">Тогда </w:t>
      </w:r>
      <w:r w:rsidRPr="00FC2BBF">
        <w:rPr>
          <w:rFonts w:ascii="Times New Roman" w:hAnsi="Times New Roman" w:cs="Times New Roman"/>
          <w:i/>
          <w:color w:val="000000"/>
          <w:kern w:val="24"/>
          <w:sz w:val="28"/>
          <w:szCs w:val="28"/>
        </w:rPr>
        <w:t>О</w:t>
      </w:r>
      <w:r w:rsidRPr="00FC2BBF">
        <w:rPr>
          <w:rFonts w:ascii="Times New Roman" w:hAnsi="Times New Roman" w:cs="Times New Roman"/>
          <w:i/>
          <w:color w:val="000000"/>
          <w:kern w:val="24"/>
          <w:sz w:val="28"/>
          <w:szCs w:val="28"/>
          <w:vertAlign w:val="subscript"/>
        </w:rPr>
        <w:t>н</w:t>
      </w:r>
      <w:r>
        <w:rPr>
          <w:rFonts w:ascii="Times New Roman" w:hAnsi="Times New Roman" w:cs="Times New Roman"/>
          <w:color w:val="000000"/>
          <w:kern w:val="24"/>
          <w:sz w:val="28"/>
          <w:szCs w:val="28"/>
        </w:rPr>
        <w:t xml:space="preserve"> = </w:t>
      </w:r>
      <w:r w:rsidRPr="004E3607">
        <w:rPr>
          <w:rFonts w:ascii="Times New Roman" w:hAnsi="Times New Roman" w:cs="Times New Roman"/>
          <w:color w:val="000000"/>
          <w:kern w:val="24"/>
          <w:sz w:val="28"/>
          <w:szCs w:val="28"/>
        </w:rPr>
        <w:t>20</w:t>
      </w:r>
      <w:r>
        <w:rPr>
          <w:rFonts w:ascii="Times New Roman" w:hAnsi="Times New Roman" w:cs="Times New Roman"/>
          <w:color w:val="000000"/>
          <w:kern w:val="24"/>
          <w:sz w:val="28"/>
          <w:szCs w:val="28"/>
        </w:rPr>
        <w:t xml:space="preserve"> ·</w:t>
      </w:r>
      <w:r w:rsidRPr="004E3607">
        <w:rPr>
          <w:rFonts w:ascii="Times New Roman" w:hAnsi="Times New Roman" w:cs="Times New Roman"/>
          <w:color w:val="000000"/>
          <w:kern w:val="24"/>
          <w:sz w:val="28"/>
          <w:szCs w:val="28"/>
        </w:rPr>
        <w:t xml:space="preserve"> 1</w:t>
      </w:r>
      <w:r>
        <w:rPr>
          <w:rFonts w:ascii="Times New Roman" w:hAnsi="Times New Roman" w:cs="Times New Roman"/>
          <w:color w:val="000000"/>
          <w:kern w:val="24"/>
          <w:sz w:val="28"/>
          <w:szCs w:val="28"/>
        </w:rPr>
        <w:t>3 576,31</w:t>
      </w:r>
      <w:r w:rsidRPr="004E3607">
        <w:rPr>
          <w:rFonts w:ascii="Times New Roman" w:hAnsi="Times New Roman" w:cs="Times New Roman"/>
          <w:color w:val="000000"/>
          <w:kern w:val="24"/>
          <w:sz w:val="28"/>
          <w:szCs w:val="28"/>
        </w:rPr>
        <w:t xml:space="preserve"> </w:t>
      </w:r>
      <w:r>
        <w:rPr>
          <w:rFonts w:ascii="Times New Roman" w:hAnsi="Times New Roman" w:cs="Times New Roman"/>
          <w:color w:val="000000"/>
          <w:kern w:val="24"/>
          <w:sz w:val="28"/>
          <w:szCs w:val="28"/>
        </w:rPr>
        <w:t>·</w:t>
      </w:r>
      <w:r w:rsidRPr="004E3607">
        <w:rPr>
          <w:rFonts w:ascii="Times New Roman" w:hAnsi="Times New Roman" w:cs="Times New Roman"/>
          <w:color w:val="000000"/>
          <w:kern w:val="24"/>
          <w:sz w:val="28"/>
          <w:szCs w:val="28"/>
        </w:rPr>
        <w:t xml:space="preserve"> 2 = </w:t>
      </w:r>
      <w:r>
        <w:rPr>
          <w:rFonts w:ascii="Times New Roman" w:hAnsi="Times New Roman" w:cs="Times New Roman"/>
          <w:color w:val="000000"/>
          <w:kern w:val="24"/>
          <w:sz w:val="28"/>
          <w:szCs w:val="28"/>
        </w:rPr>
        <w:t>543 052,40</w:t>
      </w:r>
      <w:r w:rsidRPr="004E3607">
        <w:rPr>
          <w:rFonts w:ascii="Times New Roman" w:hAnsi="Times New Roman" w:cs="Times New Roman"/>
          <w:color w:val="000000"/>
          <w:kern w:val="24"/>
          <w:sz w:val="28"/>
          <w:szCs w:val="28"/>
        </w:rPr>
        <w:t xml:space="preserve"> </w:t>
      </w:r>
      <w:r>
        <w:rPr>
          <w:rFonts w:ascii="Times New Roman" w:hAnsi="Times New Roman" w:cs="Times New Roman"/>
          <w:color w:val="000000"/>
          <w:kern w:val="24"/>
          <w:sz w:val="28"/>
          <w:szCs w:val="28"/>
        </w:rPr>
        <w:t>(</w:t>
      </w:r>
      <w:r w:rsidRPr="004E3607">
        <w:rPr>
          <w:rFonts w:ascii="Times New Roman" w:hAnsi="Times New Roman" w:cs="Times New Roman"/>
          <w:color w:val="000000"/>
          <w:kern w:val="24"/>
          <w:sz w:val="28"/>
          <w:szCs w:val="28"/>
        </w:rPr>
        <w:t>руб.</w:t>
      </w:r>
      <w:r>
        <w:rPr>
          <w:rFonts w:ascii="Times New Roman" w:hAnsi="Times New Roman" w:cs="Times New Roman"/>
          <w:color w:val="000000"/>
          <w:kern w:val="24"/>
          <w:sz w:val="28"/>
          <w:szCs w:val="28"/>
        </w:rPr>
        <w:t>).</w:t>
      </w:r>
    </w:p>
    <w:p w:rsidR="004A52E8" w:rsidRDefault="004A52E8" w:rsidP="004A52E8">
      <w:pPr>
        <w:pStyle w:val="a3"/>
        <w:spacing w:after="0" w:line="360" w:lineRule="auto"/>
        <w:ind w:left="0"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Поэтому ежегодно количество неработающих граждан, нуждающихся в софинансировании расходов на медицинское обслуживание, будет сокращаться на 1/36 часть от общего количества пенсионеров, т.е. на 43 000 000 / 36 = 1 194 444 человека, что и показано в столбце 6. Размер отчислений на одного неработающего (столбец 7) представляет собой отношение данных столбца 5 к столбцу 6</w:t>
      </w:r>
      <w:r w:rsidRPr="005128C6">
        <w:rPr>
          <w:rFonts w:ascii="Times New Roman" w:hAnsi="Times New Roman" w:cs="Times New Roman"/>
          <w:sz w:val="28"/>
          <w:szCs w:val="28"/>
        </w:rPr>
        <w:t xml:space="preserve"> (</w:t>
      </w:r>
      <w:r w:rsidRPr="005128C6">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63</w:t>
      </w:r>
      <w:r w:rsidRPr="005128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292</w:t>
      </w:r>
      <w:r w:rsidRPr="005128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414</w:t>
      </w:r>
      <w:r w:rsidRPr="005128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383</w:t>
      </w:r>
      <w:r w:rsidRPr="005128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36</w:t>
      </w:r>
      <w:r w:rsidRPr="005128C6">
        <w:rPr>
          <w:rFonts w:ascii="Times New Roman" w:hAnsi="Times New Roman" w:cs="Times New Roman"/>
          <w:sz w:val="28"/>
          <w:szCs w:val="28"/>
        </w:rPr>
        <w:t xml:space="preserve"> : </w:t>
      </w:r>
      <w:r w:rsidRPr="005128C6">
        <w:rPr>
          <w:rFonts w:ascii="Times New Roman" w:eastAsia="Times New Roman" w:hAnsi="Times New Roman" w:cs="Times New Roman"/>
          <w:color w:val="000000"/>
          <w:sz w:val="28"/>
          <w:szCs w:val="28"/>
        </w:rPr>
        <w:t>75 500</w:t>
      </w:r>
      <w:r>
        <w:rPr>
          <w:rFonts w:ascii="Times New Roman" w:eastAsia="Times New Roman" w:hAnsi="Times New Roman" w:cs="Times New Roman"/>
          <w:color w:val="000000"/>
          <w:sz w:val="28"/>
          <w:szCs w:val="28"/>
        </w:rPr>
        <w:t> </w:t>
      </w:r>
      <w:r w:rsidRPr="005128C6">
        <w:rPr>
          <w:rFonts w:ascii="Times New Roman" w:eastAsia="Times New Roman" w:hAnsi="Times New Roman" w:cs="Times New Roman"/>
          <w:color w:val="000000"/>
          <w:sz w:val="28"/>
          <w:szCs w:val="28"/>
        </w:rPr>
        <w:t>000</w:t>
      </w:r>
      <w:r>
        <w:rPr>
          <w:rFonts w:ascii="Times New Roman" w:eastAsia="Times New Roman" w:hAnsi="Times New Roman" w:cs="Times New Roman"/>
          <w:color w:val="000000"/>
          <w:sz w:val="28"/>
          <w:szCs w:val="28"/>
        </w:rPr>
        <w:t xml:space="preserve"> = 4 812 руб.</w:t>
      </w:r>
      <w:r w:rsidRPr="005128C6">
        <w:rPr>
          <w:rFonts w:ascii="Times New Roman" w:hAnsi="Times New Roman" w:cs="Times New Roman"/>
          <w:sz w:val="28"/>
          <w:szCs w:val="28"/>
        </w:rPr>
        <w:t>)</w:t>
      </w:r>
      <w:r>
        <w:rPr>
          <w:rFonts w:ascii="Times New Roman" w:hAnsi="Times New Roman" w:cs="Times New Roman"/>
          <w:sz w:val="28"/>
          <w:szCs w:val="28"/>
        </w:rPr>
        <w:t xml:space="preserve">. Как было упомянуто выше, взносы из территориальных бюджетов на одного неработающего гражданина составляют в настоящее время 8 782,51 руб., эта цифра стоит в столбце 8 табл. 1. Данные столбца 9 – это сумма поступлений на МНС неработающего гражданина из Резервного фонда ОМС и из территориальных бюджетов. Получаются они прибавлением к данным столбца 7 взносов из территориальных бюджетов (данных столбца 8). Например, для первой строки столбца 9 величина 12 594,51 руб. = </w:t>
      </w:r>
      <w:r>
        <w:rPr>
          <w:rFonts w:ascii="Times New Roman" w:eastAsia="Times New Roman" w:hAnsi="Times New Roman" w:cs="Times New Roman"/>
          <w:color w:val="000000"/>
          <w:sz w:val="28"/>
          <w:szCs w:val="28"/>
        </w:rPr>
        <w:t>4 812 руб. + 8 782,51 руб. Столбец 10 получен делением данных столбца 9 на 12 – число месяцев в году. Ф</w:t>
      </w:r>
      <w:r>
        <w:rPr>
          <w:rFonts w:ascii="Times New Roman" w:hAnsi="Times New Roman" w:cs="Times New Roman"/>
          <w:sz w:val="28"/>
          <w:szCs w:val="28"/>
        </w:rPr>
        <w:t xml:space="preserve">актические расходы фонда ОМС на медицинскую помощь, приходящиеся на одного гражданина России, составляют 13 576,31 руб. в год, или 1 131,36 руб. в месяц. Эта величина дана в столбце 11. Наконец, </w:t>
      </w:r>
      <w:r>
        <w:rPr>
          <w:rFonts w:ascii="Times New Roman" w:eastAsia="Times New Roman" w:hAnsi="Times New Roman" w:cs="Times New Roman"/>
          <w:color w:val="000000"/>
          <w:sz w:val="28"/>
          <w:szCs w:val="28"/>
        </w:rPr>
        <w:t>с</w:t>
      </w:r>
      <w:r w:rsidRPr="006004AA">
        <w:rPr>
          <w:rFonts w:ascii="Times New Roman" w:eastAsia="Times New Roman" w:hAnsi="Times New Roman" w:cs="Times New Roman"/>
          <w:color w:val="000000"/>
          <w:sz w:val="28"/>
          <w:szCs w:val="28"/>
        </w:rPr>
        <w:t>умма средств на МНС одного неработающего с учётом капитализируемых процентов по вкладу на конец года</w:t>
      </w:r>
      <w:r>
        <w:rPr>
          <w:rFonts w:ascii="Times New Roman" w:eastAsia="Times New Roman" w:hAnsi="Times New Roman" w:cs="Times New Roman"/>
          <w:color w:val="000000"/>
          <w:sz w:val="28"/>
          <w:szCs w:val="28"/>
        </w:rPr>
        <w:t xml:space="preserve"> определяется как сумма рентных платежей с начисленными на них процентами. При моделировании для определённости в расчётах принята сложная годовая процентная ставка 2%. При этом учитывались фактические расходы на медицинскую помощь неработающих граждан, представленные в столбце 11. Поскольку ежегодный размер средств, оставшихся на МНС гражданина по результатам года, изменяется, то для определения наращенной суммы использовалось среднее значение остатка на МНС за несколько лет. Так, для первой строки наращенная сумма равна </w:t>
      </w:r>
      <w:r w:rsidRPr="0042364D">
        <w:rPr>
          <w:rFonts w:ascii="Times New Roman" w:eastAsia="Times New Roman" w:hAnsi="Times New Roman" w:cs="Times New Roman"/>
          <w:sz w:val="28"/>
          <w:szCs w:val="28"/>
        </w:rPr>
        <w:t>18,38</w:t>
      </w:r>
      <w:r w:rsidRPr="0042364D">
        <w:rPr>
          <w:rFonts w:ascii="Times New Roman" w:eastAsia="Times New Roman" w:hAnsi="Times New Roman" w:cs="Times New Roman"/>
          <w:sz w:val="18"/>
          <w:szCs w:val="18"/>
        </w:rPr>
        <w:t xml:space="preserve"> </w:t>
      </w:r>
      <w:r w:rsidRPr="0042364D">
        <w:rPr>
          <w:rFonts w:ascii="Times New Roman" w:eastAsia="Times New Roman" w:hAnsi="Times New Roman" w:cs="Times New Roman"/>
          <w:sz w:val="28"/>
          <w:szCs w:val="28"/>
        </w:rPr>
        <w:t>руб.,</w:t>
      </w:r>
      <w:r>
        <w:rPr>
          <w:rFonts w:ascii="Times New Roman" w:eastAsia="Times New Roman" w:hAnsi="Times New Roman" w:cs="Times New Roman"/>
          <w:color w:val="000000"/>
          <w:sz w:val="28"/>
          <w:szCs w:val="28"/>
        </w:rPr>
        <w:t xml:space="preserve"> для 2020 года (второго года действия МНС) величина накопленных средств с учётом капитализации по ставке 2% равна </w:t>
      </w:r>
      <w:r w:rsidRPr="0042364D">
        <w:rPr>
          <w:rFonts w:ascii="Times New Roman" w:eastAsia="Times New Roman" w:hAnsi="Times New Roman" w:cs="Times New Roman"/>
          <w:sz w:val="28"/>
          <w:szCs w:val="28"/>
        </w:rPr>
        <w:t>743,56</w:t>
      </w:r>
      <w:r w:rsidRPr="0042364D">
        <w:rPr>
          <w:rFonts w:ascii="Times New Roman" w:eastAsia="Times New Roman" w:hAnsi="Times New Roman" w:cs="Times New Roman"/>
          <w:sz w:val="18"/>
          <w:szCs w:val="18"/>
        </w:rPr>
        <w:t xml:space="preserve"> </w:t>
      </w:r>
      <w:r w:rsidRPr="0042364D">
        <w:rPr>
          <w:rFonts w:ascii="Times New Roman" w:eastAsia="Times New Roman" w:hAnsi="Times New Roman" w:cs="Times New Roman"/>
          <w:sz w:val="28"/>
          <w:szCs w:val="28"/>
        </w:rPr>
        <w:t>руб.</w:t>
      </w:r>
      <w:r>
        <w:rPr>
          <w:rFonts w:ascii="Times New Roman" w:eastAsia="Times New Roman" w:hAnsi="Times New Roman" w:cs="Times New Roman"/>
          <w:color w:val="000000"/>
          <w:sz w:val="28"/>
          <w:szCs w:val="28"/>
        </w:rPr>
        <w:t xml:space="preserve"> </w:t>
      </w:r>
      <w:r w:rsidRPr="00C31A98">
        <w:rPr>
          <w:rFonts w:ascii="Times New Roman" w:eastAsia="Times New Roman" w:hAnsi="Times New Roman" w:cs="Times New Roman"/>
          <w:color w:val="000000"/>
          <w:sz w:val="28"/>
          <w:szCs w:val="28"/>
        </w:rPr>
        <w:t xml:space="preserve">К моменту достижения совершеннолетия, связанного, как правило, с началом трудовой деятельности, на счёте гражданина будет накоплена </w:t>
      </w:r>
      <w:r w:rsidRPr="00B55C35">
        <w:rPr>
          <w:rFonts w:ascii="Times New Roman" w:eastAsia="Times New Roman" w:hAnsi="Times New Roman" w:cs="Times New Roman"/>
          <w:color w:val="000000"/>
          <w:sz w:val="28"/>
          <w:szCs w:val="28"/>
        </w:rPr>
        <w:t xml:space="preserve">сумма </w:t>
      </w:r>
      <w:r w:rsidRPr="00A06595">
        <w:rPr>
          <w:rFonts w:ascii="Times New Roman" w:eastAsia="Times New Roman" w:hAnsi="Times New Roman" w:cs="Times New Roman"/>
          <w:color w:val="000000"/>
          <w:sz w:val="28"/>
          <w:szCs w:val="28"/>
        </w:rPr>
        <w:t>19</w:t>
      </w:r>
      <w:r w:rsidRPr="00B55C35">
        <w:rPr>
          <w:rFonts w:ascii="Times New Roman" w:eastAsia="Times New Roman" w:hAnsi="Times New Roman" w:cs="Times New Roman"/>
          <w:color w:val="000000"/>
          <w:sz w:val="28"/>
          <w:szCs w:val="28"/>
        </w:rPr>
        <w:t xml:space="preserve"> </w:t>
      </w:r>
      <w:r w:rsidRPr="00A06595">
        <w:rPr>
          <w:rFonts w:ascii="Times New Roman" w:eastAsia="Times New Roman" w:hAnsi="Times New Roman" w:cs="Times New Roman"/>
          <w:color w:val="000000"/>
          <w:sz w:val="28"/>
          <w:szCs w:val="28"/>
        </w:rPr>
        <w:t>473</w:t>
      </w:r>
      <w:r w:rsidRPr="00B55C35">
        <w:rPr>
          <w:rFonts w:ascii="Times New Roman" w:eastAsia="Times New Roman" w:hAnsi="Times New Roman" w:cs="Times New Roman"/>
          <w:color w:val="000000"/>
          <w:sz w:val="28"/>
          <w:szCs w:val="28"/>
        </w:rPr>
        <w:t>,</w:t>
      </w:r>
      <w:r w:rsidRPr="00A06595">
        <w:rPr>
          <w:rFonts w:ascii="Times New Roman" w:eastAsia="Times New Roman" w:hAnsi="Times New Roman" w:cs="Times New Roman"/>
          <w:color w:val="000000"/>
          <w:sz w:val="28"/>
          <w:szCs w:val="28"/>
        </w:rPr>
        <w:t>70</w:t>
      </w:r>
      <w:r w:rsidRPr="00B55C35">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color w:val="000000"/>
          <w:sz w:val="28"/>
          <w:szCs w:val="28"/>
        </w:rPr>
        <w:t>руб. (строка 18</w:t>
      </w:r>
      <w:r w:rsidRPr="00C31A98">
        <w:rPr>
          <w:rFonts w:ascii="Times New Roman" w:eastAsia="Times New Roman" w:hAnsi="Times New Roman" w:cs="Times New Roman"/>
          <w:color w:val="000000"/>
          <w:sz w:val="28"/>
          <w:szCs w:val="28"/>
        </w:rPr>
        <w:t xml:space="preserve">, столбец 12 табл. 1). Для тех, кто родится в 2019-ом году, это произойдёт в 2037-ом году. Для тех, кто родился, например, в 2010-ом году, совершеннолетие наступит в 2028-ом году, следовательно, на их МНС будет накоплена сумма </w:t>
      </w:r>
      <w:r w:rsidRPr="00A06595">
        <w:rPr>
          <w:rFonts w:ascii="Times New Roman" w:eastAsia="Times New Roman" w:hAnsi="Times New Roman" w:cs="Times New Roman"/>
          <w:color w:val="000000"/>
          <w:sz w:val="28"/>
          <w:szCs w:val="28"/>
        </w:rPr>
        <w:t>7</w:t>
      </w:r>
      <w:r w:rsidRPr="00B55C35">
        <w:rPr>
          <w:rFonts w:ascii="Times New Roman" w:eastAsia="Times New Roman" w:hAnsi="Times New Roman" w:cs="Times New Roman"/>
          <w:color w:val="000000"/>
          <w:sz w:val="28"/>
          <w:szCs w:val="28"/>
        </w:rPr>
        <w:t xml:space="preserve"> </w:t>
      </w:r>
      <w:r w:rsidRPr="00A06595">
        <w:rPr>
          <w:rFonts w:ascii="Times New Roman" w:eastAsia="Times New Roman" w:hAnsi="Times New Roman" w:cs="Times New Roman"/>
          <w:color w:val="000000"/>
          <w:sz w:val="28"/>
          <w:szCs w:val="28"/>
        </w:rPr>
        <w:t>978</w:t>
      </w:r>
      <w:r w:rsidRPr="00B55C35">
        <w:rPr>
          <w:rFonts w:ascii="Times New Roman" w:eastAsia="Times New Roman" w:hAnsi="Times New Roman" w:cs="Times New Roman"/>
          <w:color w:val="000000"/>
          <w:sz w:val="28"/>
          <w:szCs w:val="28"/>
        </w:rPr>
        <w:t>,</w:t>
      </w:r>
      <w:r w:rsidRPr="00A06595">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3</w:t>
      </w:r>
      <w:r w:rsidRPr="00B55C35">
        <w:rPr>
          <w:rFonts w:ascii="Times New Roman" w:eastAsia="Times New Roman" w:hAnsi="Times New Roman" w:cs="Times New Roman"/>
          <w:color w:val="000000"/>
          <w:sz w:val="18"/>
          <w:szCs w:val="18"/>
        </w:rPr>
        <w:t xml:space="preserve"> </w:t>
      </w:r>
      <w:r w:rsidRPr="00C31A98">
        <w:rPr>
          <w:rFonts w:ascii="Times New Roman" w:eastAsia="Times New Roman" w:hAnsi="Times New Roman" w:cs="Times New Roman"/>
          <w:color w:val="000000"/>
          <w:sz w:val="28"/>
          <w:szCs w:val="28"/>
        </w:rPr>
        <w:t>руб.</w:t>
      </w:r>
      <w:r>
        <w:rPr>
          <w:rFonts w:ascii="Times New Roman" w:eastAsia="Times New Roman" w:hAnsi="Times New Roman" w:cs="Times New Roman"/>
          <w:color w:val="000000"/>
          <w:sz w:val="28"/>
          <w:szCs w:val="28"/>
        </w:rPr>
        <w:t xml:space="preserve"> (строка 10, столбец 12 табл. 1)</w:t>
      </w:r>
      <w:r w:rsidRPr="00C31A98">
        <w:rPr>
          <w:rFonts w:ascii="Times New Roman" w:eastAsia="Times New Roman" w:hAnsi="Times New Roman" w:cs="Times New Roman"/>
          <w:color w:val="000000"/>
          <w:sz w:val="28"/>
          <w:szCs w:val="28"/>
        </w:rPr>
        <w:t xml:space="preserve"> и т.д. Далее совершеннолетние приступают к трудовой деятельности и уже самостоятельно накапливают на своих МНС средства для оплаты медицинской помощи себе и своим близким за счёт взн</w:t>
      </w:r>
      <w:r>
        <w:rPr>
          <w:rFonts w:ascii="Times New Roman" w:eastAsia="Times New Roman" w:hAnsi="Times New Roman" w:cs="Times New Roman"/>
          <w:color w:val="000000"/>
          <w:sz w:val="28"/>
          <w:szCs w:val="28"/>
        </w:rPr>
        <w:t>осов работодателей в размере 3,9</w:t>
      </w:r>
      <w:r w:rsidRPr="00C31A98">
        <w:rPr>
          <w:rFonts w:ascii="Times New Roman" w:eastAsia="Times New Roman" w:hAnsi="Times New Roman" w:cs="Times New Roman"/>
          <w:color w:val="000000"/>
          <w:sz w:val="28"/>
          <w:szCs w:val="28"/>
        </w:rPr>
        <w:t>% ФОТ</w:t>
      </w:r>
      <w:r>
        <w:rPr>
          <w:rFonts w:ascii="Times New Roman" w:eastAsia="Times New Roman" w:hAnsi="Times New Roman" w:cs="Times New Roman"/>
          <w:color w:val="000000"/>
          <w:sz w:val="28"/>
          <w:szCs w:val="28"/>
        </w:rPr>
        <w:t xml:space="preserve"> (см. табл. 2)</w:t>
      </w:r>
      <w:r w:rsidRPr="00C31A98">
        <w:rPr>
          <w:rFonts w:ascii="Times New Roman" w:eastAsia="Times New Roman" w:hAnsi="Times New Roman" w:cs="Times New Roman"/>
          <w:color w:val="000000"/>
          <w:sz w:val="28"/>
          <w:szCs w:val="28"/>
        </w:rPr>
        <w:t>.</w:t>
      </w:r>
    </w:p>
    <w:p w:rsidR="004A52E8" w:rsidRDefault="004A52E8" w:rsidP="004A52E8">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4A52E8" w:rsidRPr="00CB4141" w:rsidRDefault="004A52E8" w:rsidP="004A52E8">
      <w:pPr>
        <w:spacing w:before="100" w:beforeAutospacing="1" w:after="100" w:afterAutospacing="1" w:line="240" w:lineRule="auto"/>
        <w:contextualSpacing/>
        <w:jc w:val="right"/>
        <w:rPr>
          <w:rFonts w:ascii="Times New Roman" w:eastAsia="Times New Roman" w:hAnsi="Times New Roman" w:cs="Times New Roman"/>
          <w:b/>
          <w:color w:val="000000"/>
          <w:sz w:val="28"/>
          <w:szCs w:val="28"/>
        </w:rPr>
      </w:pPr>
      <w:r w:rsidRPr="00C31A98">
        <w:rPr>
          <w:rFonts w:ascii="Times New Roman" w:eastAsia="Times New Roman" w:hAnsi="Times New Roman" w:cs="Times New Roman"/>
          <w:b/>
          <w:color w:val="000000"/>
          <w:sz w:val="28"/>
          <w:szCs w:val="28"/>
        </w:rPr>
        <w:t>Таблица 2</w:t>
      </w:r>
    </w:p>
    <w:p w:rsidR="004A52E8" w:rsidRDefault="004A52E8" w:rsidP="004A52E8">
      <w:pPr>
        <w:spacing w:before="100" w:beforeAutospacing="1" w:after="100" w:afterAutospacing="1"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 моделирования накопления финансовых ресурсов на МНС гражданина России, родившегося в 2019 году</w:t>
      </w:r>
    </w:p>
    <w:tbl>
      <w:tblPr>
        <w:tblW w:w="10721" w:type="dxa"/>
        <w:tblInd w:w="-743" w:type="dxa"/>
        <w:tblLook w:val="04A0" w:firstRow="1" w:lastRow="0" w:firstColumn="1" w:lastColumn="0" w:noHBand="0" w:noVBand="1"/>
      </w:tblPr>
      <w:tblGrid>
        <w:gridCol w:w="873"/>
        <w:gridCol w:w="687"/>
        <w:gridCol w:w="1276"/>
        <w:gridCol w:w="1600"/>
        <w:gridCol w:w="2085"/>
        <w:gridCol w:w="1820"/>
        <w:gridCol w:w="2380"/>
      </w:tblGrid>
      <w:tr w:rsidR="004A52E8" w:rsidRPr="00C31A98" w:rsidTr="00552292">
        <w:trPr>
          <w:trHeight w:val="1076"/>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2E8" w:rsidRPr="000D0E69" w:rsidRDefault="004A52E8" w:rsidP="00552292">
            <w:pPr>
              <w:spacing w:after="0" w:line="240" w:lineRule="auto"/>
              <w:jc w:val="center"/>
              <w:rPr>
                <w:rFonts w:ascii="Times New Roman" w:eastAsia="Times New Roman" w:hAnsi="Times New Roman" w:cs="Times New Roman"/>
                <w:b/>
                <w:bCs/>
                <w:iCs/>
                <w:color w:val="000000"/>
                <w:sz w:val="20"/>
                <w:szCs w:val="20"/>
              </w:rPr>
            </w:pPr>
            <w:r w:rsidRPr="000D0E69">
              <w:rPr>
                <w:rFonts w:ascii="Times New Roman" w:eastAsia="Times New Roman" w:hAnsi="Times New Roman" w:cs="Times New Roman"/>
                <w:b/>
                <w:bCs/>
                <w:iCs/>
                <w:color w:val="000000"/>
                <w:sz w:val="20"/>
                <w:szCs w:val="20"/>
              </w:rPr>
              <w:t>Номер строки</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4A52E8" w:rsidRPr="000D0E69" w:rsidRDefault="004A52E8" w:rsidP="00552292">
            <w:pPr>
              <w:spacing w:after="0" w:line="240" w:lineRule="auto"/>
              <w:jc w:val="center"/>
              <w:rPr>
                <w:rFonts w:ascii="Times New Roman" w:eastAsia="Times New Roman" w:hAnsi="Times New Roman" w:cs="Times New Roman"/>
                <w:b/>
                <w:bCs/>
                <w:iCs/>
                <w:color w:val="000000"/>
                <w:sz w:val="20"/>
                <w:szCs w:val="20"/>
              </w:rPr>
            </w:pPr>
            <w:r w:rsidRPr="000D0E69">
              <w:rPr>
                <w:rFonts w:ascii="Times New Roman" w:eastAsia="Times New Roman" w:hAnsi="Times New Roman" w:cs="Times New Roman"/>
                <w:b/>
                <w:bCs/>
                <w:iCs/>
                <w:color w:val="000000"/>
                <w:sz w:val="20"/>
                <w:szCs w:val="20"/>
              </w:rPr>
              <w:t>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52E8" w:rsidRPr="000D0E69" w:rsidRDefault="004A52E8" w:rsidP="00552292">
            <w:pPr>
              <w:spacing w:after="0" w:line="240" w:lineRule="auto"/>
              <w:jc w:val="center"/>
              <w:rPr>
                <w:rFonts w:ascii="Times New Roman" w:eastAsia="Times New Roman" w:hAnsi="Times New Roman" w:cs="Times New Roman"/>
                <w:b/>
                <w:bCs/>
                <w:iCs/>
                <w:color w:val="000000"/>
                <w:sz w:val="20"/>
                <w:szCs w:val="20"/>
              </w:rPr>
            </w:pPr>
            <w:r w:rsidRPr="000D0E69">
              <w:rPr>
                <w:rFonts w:ascii="Times New Roman" w:eastAsia="Times New Roman" w:hAnsi="Times New Roman" w:cs="Times New Roman"/>
                <w:b/>
                <w:bCs/>
                <w:iCs/>
                <w:color w:val="000000"/>
                <w:sz w:val="20"/>
                <w:szCs w:val="20"/>
              </w:rPr>
              <w:t>Средняя заработная плата, руб.</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4A52E8" w:rsidRPr="000D0E69" w:rsidRDefault="004A52E8" w:rsidP="00552292">
            <w:pPr>
              <w:spacing w:after="0" w:line="240" w:lineRule="auto"/>
              <w:jc w:val="center"/>
              <w:rPr>
                <w:rFonts w:ascii="Times New Roman" w:eastAsia="Times New Roman" w:hAnsi="Times New Roman" w:cs="Times New Roman"/>
                <w:b/>
                <w:bCs/>
                <w:iCs/>
                <w:color w:val="000000"/>
                <w:sz w:val="20"/>
                <w:szCs w:val="20"/>
              </w:rPr>
            </w:pPr>
            <w:r w:rsidRPr="000D0E69">
              <w:rPr>
                <w:rFonts w:ascii="Times New Roman" w:eastAsia="Times New Roman" w:hAnsi="Times New Roman" w:cs="Times New Roman"/>
                <w:b/>
                <w:bCs/>
                <w:iCs/>
                <w:color w:val="000000"/>
                <w:sz w:val="20"/>
                <w:szCs w:val="20"/>
              </w:rPr>
              <w:t>Годовой размер отчислений на МНС, руб.</w:t>
            </w:r>
          </w:p>
        </w:tc>
        <w:tc>
          <w:tcPr>
            <w:tcW w:w="2085" w:type="dxa"/>
            <w:tcBorders>
              <w:top w:val="single" w:sz="4" w:space="0" w:color="auto"/>
              <w:left w:val="nil"/>
              <w:bottom w:val="single" w:sz="4" w:space="0" w:color="auto"/>
              <w:right w:val="single" w:sz="4" w:space="0" w:color="auto"/>
            </w:tcBorders>
            <w:shd w:val="clear" w:color="auto" w:fill="auto"/>
            <w:vAlign w:val="center"/>
            <w:hideMark/>
          </w:tcPr>
          <w:p w:rsidR="004A52E8" w:rsidRPr="000D0E69" w:rsidRDefault="004A52E8" w:rsidP="00552292">
            <w:pPr>
              <w:spacing w:after="0" w:line="240" w:lineRule="auto"/>
              <w:jc w:val="center"/>
              <w:rPr>
                <w:rFonts w:ascii="Times New Roman" w:eastAsia="Times New Roman" w:hAnsi="Times New Roman" w:cs="Times New Roman"/>
                <w:b/>
                <w:bCs/>
                <w:iCs/>
                <w:color w:val="000000"/>
                <w:sz w:val="20"/>
                <w:szCs w:val="20"/>
              </w:rPr>
            </w:pPr>
            <w:r w:rsidRPr="000D0E69">
              <w:rPr>
                <w:rFonts w:ascii="Times New Roman" w:eastAsia="Times New Roman" w:hAnsi="Times New Roman" w:cs="Times New Roman"/>
                <w:b/>
                <w:bCs/>
                <w:iCs/>
                <w:color w:val="000000"/>
                <w:sz w:val="20"/>
                <w:szCs w:val="20"/>
              </w:rPr>
              <w:t>Средние перечисления на МНС на одного работающего гражданина России в месяц, руб.</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4A52E8" w:rsidRPr="000D0E69" w:rsidRDefault="004A52E8" w:rsidP="00552292">
            <w:pPr>
              <w:spacing w:after="0" w:line="240" w:lineRule="auto"/>
              <w:jc w:val="center"/>
              <w:rPr>
                <w:rFonts w:ascii="Times New Roman" w:eastAsia="Times New Roman" w:hAnsi="Times New Roman" w:cs="Times New Roman"/>
                <w:b/>
                <w:bCs/>
                <w:iCs/>
                <w:color w:val="000000"/>
                <w:sz w:val="20"/>
                <w:szCs w:val="20"/>
              </w:rPr>
            </w:pPr>
            <w:r w:rsidRPr="000D0E69">
              <w:rPr>
                <w:rFonts w:ascii="Times New Roman" w:eastAsia="Times New Roman" w:hAnsi="Times New Roman" w:cs="Times New Roman"/>
                <w:b/>
                <w:bCs/>
                <w:iCs/>
                <w:color w:val="000000"/>
                <w:sz w:val="20"/>
                <w:szCs w:val="20"/>
              </w:rPr>
              <w:t xml:space="preserve">Средние расходы на </w:t>
            </w:r>
            <w:r>
              <w:rPr>
                <w:rFonts w:ascii="Times New Roman" w:eastAsia="Times New Roman" w:hAnsi="Times New Roman" w:cs="Times New Roman"/>
                <w:b/>
                <w:bCs/>
                <w:iCs/>
                <w:color w:val="000000"/>
                <w:sz w:val="20"/>
                <w:szCs w:val="20"/>
              </w:rPr>
              <w:t>медицинское</w:t>
            </w:r>
            <w:r w:rsidRPr="000D0E69">
              <w:rPr>
                <w:rFonts w:ascii="Times New Roman" w:eastAsia="Times New Roman" w:hAnsi="Times New Roman" w:cs="Times New Roman"/>
                <w:b/>
                <w:bCs/>
                <w:iCs/>
                <w:color w:val="000000"/>
                <w:sz w:val="20"/>
                <w:szCs w:val="20"/>
              </w:rPr>
              <w:t xml:space="preserve"> обслуживание в месяц, руб.</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4A52E8" w:rsidRPr="000D0E69" w:rsidRDefault="004A52E8" w:rsidP="00552292">
            <w:pPr>
              <w:spacing w:after="0" w:line="240" w:lineRule="auto"/>
              <w:jc w:val="center"/>
              <w:rPr>
                <w:rFonts w:ascii="Times New Roman" w:eastAsia="Times New Roman" w:hAnsi="Times New Roman" w:cs="Times New Roman"/>
                <w:b/>
                <w:bCs/>
                <w:iCs/>
                <w:color w:val="000000"/>
                <w:sz w:val="20"/>
                <w:szCs w:val="20"/>
              </w:rPr>
            </w:pPr>
            <w:r w:rsidRPr="000D0E69">
              <w:rPr>
                <w:rFonts w:ascii="Times New Roman" w:eastAsia="Times New Roman" w:hAnsi="Times New Roman" w:cs="Times New Roman"/>
                <w:b/>
                <w:bCs/>
                <w:iCs/>
                <w:color w:val="000000"/>
                <w:sz w:val="20"/>
                <w:szCs w:val="20"/>
              </w:rPr>
              <w:t>Сумма средств на МНС  гражданина России с учётом капитализируемых процентов по вкладу на конец года, руб.</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b/>
                <w:bCs/>
                <w:color w:val="000000"/>
                <w:sz w:val="20"/>
                <w:szCs w:val="20"/>
              </w:rPr>
            </w:pPr>
            <w:r w:rsidRPr="00C31A98">
              <w:rPr>
                <w:rFonts w:ascii="Times New Roman" w:eastAsia="Times New Roman" w:hAnsi="Times New Roman" w:cs="Times New Roman"/>
                <w:b/>
                <w:bCs/>
                <w:color w:val="000000"/>
                <w:sz w:val="20"/>
                <w:szCs w:val="20"/>
              </w:rPr>
              <w:t xml:space="preserve">1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b/>
                <w:bCs/>
                <w:color w:val="000000"/>
                <w:sz w:val="20"/>
                <w:szCs w:val="20"/>
              </w:rPr>
            </w:pPr>
            <w:r w:rsidRPr="00C31A98">
              <w:rPr>
                <w:rFonts w:ascii="Times New Roman" w:eastAsia="Times New Roman" w:hAnsi="Times New Roman" w:cs="Times New Roman"/>
                <w:b/>
                <w:bCs/>
                <w:color w:val="000000"/>
                <w:sz w:val="20"/>
                <w:szCs w:val="20"/>
              </w:rPr>
              <w:t xml:space="preserve">2 </w:t>
            </w:r>
          </w:p>
        </w:tc>
        <w:tc>
          <w:tcPr>
            <w:tcW w:w="1276"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b/>
                <w:bCs/>
                <w:color w:val="000000"/>
                <w:sz w:val="20"/>
                <w:szCs w:val="20"/>
              </w:rPr>
            </w:pPr>
            <w:r w:rsidRPr="00C31A98">
              <w:rPr>
                <w:rFonts w:ascii="Times New Roman" w:eastAsia="Times New Roman" w:hAnsi="Times New Roman" w:cs="Times New Roman"/>
                <w:b/>
                <w:bCs/>
                <w:color w:val="000000"/>
                <w:sz w:val="20"/>
                <w:szCs w:val="20"/>
              </w:rPr>
              <w:t xml:space="preserve">3 </w:t>
            </w:r>
          </w:p>
        </w:tc>
        <w:tc>
          <w:tcPr>
            <w:tcW w:w="1600"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b/>
                <w:bCs/>
                <w:color w:val="000000"/>
                <w:sz w:val="20"/>
                <w:szCs w:val="20"/>
              </w:rPr>
            </w:pPr>
            <w:r w:rsidRPr="00C31A98">
              <w:rPr>
                <w:rFonts w:ascii="Times New Roman" w:eastAsia="Times New Roman" w:hAnsi="Times New Roman" w:cs="Times New Roman"/>
                <w:b/>
                <w:bCs/>
                <w:color w:val="000000"/>
                <w:sz w:val="20"/>
                <w:szCs w:val="20"/>
              </w:rPr>
              <w:t xml:space="preserve">4 </w:t>
            </w:r>
          </w:p>
        </w:tc>
        <w:tc>
          <w:tcPr>
            <w:tcW w:w="2085"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b/>
                <w:bCs/>
                <w:color w:val="000000"/>
                <w:sz w:val="20"/>
                <w:szCs w:val="20"/>
              </w:rPr>
            </w:pPr>
            <w:r w:rsidRPr="00C31A98">
              <w:rPr>
                <w:rFonts w:ascii="Times New Roman" w:eastAsia="Times New Roman" w:hAnsi="Times New Roman" w:cs="Times New Roman"/>
                <w:b/>
                <w:bCs/>
                <w:color w:val="000000"/>
                <w:sz w:val="20"/>
                <w:szCs w:val="20"/>
              </w:rPr>
              <w:t xml:space="preserve">5 </w:t>
            </w:r>
          </w:p>
        </w:tc>
        <w:tc>
          <w:tcPr>
            <w:tcW w:w="1820"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b/>
                <w:bCs/>
                <w:color w:val="000000"/>
                <w:sz w:val="20"/>
                <w:szCs w:val="20"/>
              </w:rPr>
            </w:pPr>
            <w:r w:rsidRPr="00C31A98">
              <w:rPr>
                <w:rFonts w:ascii="Times New Roman" w:eastAsia="Times New Roman" w:hAnsi="Times New Roman" w:cs="Times New Roman"/>
                <w:b/>
                <w:bCs/>
                <w:color w:val="000000"/>
                <w:sz w:val="20"/>
                <w:szCs w:val="20"/>
              </w:rPr>
              <w:t xml:space="preserve">6 </w:t>
            </w:r>
          </w:p>
        </w:tc>
        <w:tc>
          <w:tcPr>
            <w:tcW w:w="2380"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b/>
                <w:bCs/>
                <w:color w:val="000000"/>
                <w:sz w:val="20"/>
                <w:szCs w:val="20"/>
              </w:rPr>
            </w:pPr>
            <w:r w:rsidRPr="00C31A98">
              <w:rPr>
                <w:rFonts w:ascii="Times New Roman" w:eastAsia="Times New Roman" w:hAnsi="Times New Roman" w:cs="Times New Roman"/>
                <w:b/>
                <w:bCs/>
                <w:color w:val="000000"/>
                <w:sz w:val="20"/>
                <w:szCs w:val="20"/>
              </w:rPr>
              <w:t xml:space="preserve">7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0067B8" w:rsidRDefault="004A52E8" w:rsidP="00552292">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203</w:t>
            </w:r>
            <w:r>
              <w:rPr>
                <w:rFonts w:ascii="Times New Roman" w:eastAsia="Times New Roman" w:hAnsi="Times New Roman" w:cs="Times New Roman"/>
                <w:color w:val="000000"/>
                <w:sz w:val="20"/>
                <w:szCs w:val="20"/>
                <w:lang w:val="en-US"/>
              </w:rPr>
              <w:t>7</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59 938,95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28 051,43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2 337,62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34 627,79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203</w:t>
            </w:r>
            <w:r>
              <w:rPr>
                <w:rFonts w:ascii="Times New Roman" w:eastAsia="Times New Roman" w:hAnsi="Times New Roman" w:cs="Times New Roman"/>
                <w:color w:val="000000"/>
                <w:sz w:val="20"/>
                <w:szCs w:val="20"/>
                <w:lang w:val="en-US"/>
              </w:rPr>
              <w:t>8</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60 838,04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28 472,20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2 372,68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50 514,16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3</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lang w:val="en-US"/>
              </w:rPr>
              <w:t>39</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61 750,61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28 899,28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2 408,27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67 153,88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4</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w:t>
            </w:r>
            <w:r>
              <w:rPr>
                <w:rFonts w:ascii="Times New Roman" w:eastAsia="Times New Roman" w:hAnsi="Times New Roman" w:cs="Times New Roman"/>
                <w:color w:val="000000"/>
                <w:sz w:val="20"/>
                <w:szCs w:val="20"/>
                <w:lang w:val="en-US"/>
              </w:rPr>
              <w:t>0</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62 676,87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29 332,77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2 444,40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84 568,55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5</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w:t>
            </w:r>
            <w:r>
              <w:rPr>
                <w:rFonts w:ascii="Times New Roman" w:eastAsia="Times New Roman" w:hAnsi="Times New Roman" w:cs="Times New Roman"/>
                <w:color w:val="000000"/>
                <w:sz w:val="20"/>
                <w:szCs w:val="20"/>
                <w:lang w:val="en-US"/>
              </w:rPr>
              <w:t>1</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63 617,02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29 772,77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2 481,06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102 780,30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6</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w:t>
            </w:r>
            <w:r>
              <w:rPr>
                <w:rFonts w:ascii="Times New Roman" w:eastAsia="Times New Roman" w:hAnsi="Times New Roman" w:cs="Times New Roman"/>
                <w:color w:val="000000"/>
                <w:sz w:val="20"/>
                <w:szCs w:val="20"/>
                <w:lang w:val="en-US"/>
              </w:rPr>
              <w:t>2</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64 571,28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30 219,36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2 518,28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121 811,82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7</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w:t>
            </w:r>
            <w:r>
              <w:rPr>
                <w:rFonts w:ascii="Times New Roman" w:eastAsia="Times New Roman" w:hAnsi="Times New Roman" w:cs="Times New Roman"/>
                <w:color w:val="000000"/>
                <w:sz w:val="20"/>
                <w:szCs w:val="20"/>
                <w:lang w:val="en-US"/>
              </w:rPr>
              <w:t>3</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65 539,84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30 672,65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2 556,05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141 686,32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8</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w:t>
            </w:r>
            <w:r>
              <w:rPr>
                <w:rFonts w:ascii="Times New Roman" w:eastAsia="Times New Roman" w:hAnsi="Times New Roman" w:cs="Times New Roman"/>
                <w:color w:val="000000"/>
                <w:sz w:val="20"/>
                <w:szCs w:val="20"/>
                <w:lang w:val="en-US"/>
              </w:rPr>
              <w:t>4</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66 522,94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31 132,74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2 594,39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162 427,60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9</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sidRPr="00C31A98">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lang w:val="en-US"/>
              </w:rPr>
              <w:t>5</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67 520,79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31 599,73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2 633,31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184 060,04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10</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w:t>
            </w:r>
            <w:r>
              <w:rPr>
                <w:rFonts w:ascii="Times New Roman" w:eastAsia="Times New Roman" w:hAnsi="Times New Roman" w:cs="Times New Roman"/>
                <w:color w:val="000000"/>
                <w:sz w:val="20"/>
                <w:szCs w:val="20"/>
                <w:lang w:val="en-US"/>
              </w:rPr>
              <w:t>6</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68 533,60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32 073,72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2 672,81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206 608,60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11</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w:t>
            </w:r>
            <w:r>
              <w:rPr>
                <w:rFonts w:ascii="Times New Roman" w:eastAsia="Times New Roman" w:hAnsi="Times New Roman" w:cs="Times New Roman"/>
                <w:color w:val="000000"/>
                <w:sz w:val="20"/>
                <w:szCs w:val="20"/>
                <w:lang w:val="en-US"/>
              </w:rPr>
              <w:t>7</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69 561,60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32 554,83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2 712,90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230 098,86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12</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w:t>
            </w:r>
            <w:r>
              <w:rPr>
                <w:rFonts w:ascii="Times New Roman" w:eastAsia="Times New Roman" w:hAnsi="Times New Roman" w:cs="Times New Roman"/>
                <w:color w:val="000000"/>
                <w:sz w:val="20"/>
                <w:szCs w:val="20"/>
                <w:lang w:val="en-US"/>
              </w:rPr>
              <w:t>8</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70 605,03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33 043,15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2 753,60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254 557,02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13</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lang w:val="en-US"/>
              </w:rPr>
              <w:t>49</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71 664,10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33 538,80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2 794,90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280 009,90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14</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lang w:val="en-US"/>
              </w:rPr>
              <w:t>0</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72 739,06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34 041,88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2 836,82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306 484,98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15</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lang w:val="en-US"/>
              </w:rPr>
              <w:t>1</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73 830,15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34 552,51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2 879,38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334 010,40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16</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lang w:val="en-US"/>
              </w:rPr>
              <w:t>2</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74 937,60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35 070,80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2 922,57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362 614,99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17</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lang w:val="en-US"/>
              </w:rPr>
              <w:t>3</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76 061,67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35 596,86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2 966,40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392 328,25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18</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lang w:val="en-US"/>
              </w:rPr>
              <w:t>4</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77 202,59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36 130,81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3 010,90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423 180,41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19</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lang w:val="en-US"/>
              </w:rPr>
              <w:t>5</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78 360,63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36 672,77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3 056,06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455 202,41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20</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lang w:val="en-US"/>
              </w:rPr>
              <w:t>6</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79 536,04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37 222,87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3 101,91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488 425,94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21</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lang w:val="en-US"/>
              </w:rPr>
              <w:t>7</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80 729,08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37 781,21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3 148,43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522 883,46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15114C" w:rsidRDefault="004A52E8" w:rsidP="00552292">
            <w:pPr>
              <w:spacing w:after="0" w:line="240" w:lineRule="auto"/>
              <w:jc w:val="center"/>
              <w:rPr>
                <w:rFonts w:ascii="Times New Roman" w:eastAsia="Times New Roman" w:hAnsi="Times New Roman" w:cs="Times New Roman"/>
                <w:b/>
                <w:i/>
                <w:color w:val="000000"/>
                <w:sz w:val="20"/>
                <w:szCs w:val="20"/>
              </w:rPr>
            </w:pPr>
            <w:r w:rsidRPr="0015114C">
              <w:rPr>
                <w:rFonts w:ascii="Times New Roman" w:eastAsia="Times New Roman" w:hAnsi="Times New Roman" w:cs="Times New Roman"/>
                <w:b/>
                <w:i/>
                <w:color w:val="000000"/>
                <w:sz w:val="20"/>
                <w:szCs w:val="20"/>
                <w:lang w:val="en-US"/>
              </w:rPr>
              <w:t>22</w:t>
            </w:r>
            <w:r w:rsidRPr="0015114C">
              <w:rPr>
                <w:rFonts w:ascii="Times New Roman" w:eastAsia="Times New Roman" w:hAnsi="Times New Roman" w:cs="Times New Roman"/>
                <w:b/>
                <w:i/>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15114C" w:rsidRDefault="004A52E8" w:rsidP="00552292">
            <w:pPr>
              <w:spacing w:after="0" w:line="240" w:lineRule="auto"/>
              <w:jc w:val="center"/>
              <w:rPr>
                <w:rFonts w:ascii="Times New Roman" w:eastAsia="Times New Roman" w:hAnsi="Times New Roman" w:cs="Times New Roman"/>
                <w:b/>
                <w:i/>
                <w:color w:val="000000"/>
                <w:sz w:val="20"/>
                <w:szCs w:val="20"/>
              </w:rPr>
            </w:pPr>
            <w:r w:rsidRPr="0015114C">
              <w:rPr>
                <w:rFonts w:ascii="Times New Roman" w:eastAsia="Times New Roman" w:hAnsi="Times New Roman" w:cs="Times New Roman"/>
                <w:b/>
                <w:i/>
                <w:color w:val="000000"/>
                <w:sz w:val="20"/>
                <w:szCs w:val="20"/>
              </w:rPr>
              <w:t>205</w:t>
            </w:r>
            <w:r w:rsidRPr="0015114C">
              <w:rPr>
                <w:rFonts w:ascii="Times New Roman" w:eastAsia="Times New Roman" w:hAnsi="Times New Roman" w:cs="Times New Roman"/>
                <w:b/>
                <w:i/>
                <w:color w:val="000000"/>
                <w:sz w:val="20"/>
                <w:szCs w:val="20"/>
                <w:lang w:val="en-US"/>
              </w:rPr>
              <w:t>8</w:t>
            </w:r>
            <w:r w:rsidRPr="0015114C">
              <w:rPr>
                <w:rFonts w:ascii="Times New Roman" w:eastAsia="Times New Roman" w:hAnsi="Times New Roman" w:cs="Times New Roman"/>
                <w:b/>
                <w:i/>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15114C" w:rsidRDefault="004A52E8" w:rsidP="00552292">
            <w:pPr>
              <w:spacing w:after="0" w:line="240" w:lineRule="auto"/>
              <w:jc w:val="center"/>
              <w:rPr>
                <w:rFonts w:ascii="Times New Roman" w:eastAsia="Times New Roman" w:hAnsi="Times New Roman" w:cs="Times New Roman"/>
                <w:b/>
                <w:i/>
                <w:color w:val="000000"/>
                <w:sz w:val="20"/>
                <w:szCs w:val="20"/>
              </w:rPr>
            </w:pPr>
            <w:r w:rsidRPr="0015114C">
              <w:rPr>
                <w:rFonts w:ascii="Times New Roman" w:eastAsia="Times New Roman" w:hAnsi="Times New Roman" w:cs="Times New Roman"/>
                <w:b/>
                <w:i/>
                <w:color w:val="000000"/>
                <w:sz w:val="20"/>
                <w:szCs w:val="20"/>
              </w:rPr>
              <w:t xml:space="preserve">81 940,02 </w:t>
            </w:r>
          </w:p>
        </w:tc>
        <w:tc>
          <w:tcPr>
            <w:tcW w:w="1600" w:type="dxa"/>
            <w:tcBorders>
              <w:top w:val="nil"/>
              <w:left w:val="nil"/>
              <w:bottom w:val="single" w:sz="4" w:space="0" w:color="auto"/>
              <w:right w:val="single" w:sz="4" w:space="0" w:color="auto"/>
            </w:tcBorders>
            <w:shd w:val="clear" w:color="auto" w:fill="auto"/>
            <w:vAlign w:val="center"/>
            <w:hideMark/>
          </w:tcPr>
          <w:p w:rsidR="004A52E8" w:rsidRPr="0015114C" w:rsidRDefault="004A52E8" w:rsidP="00552292">
            <w:pPr>
              <w:spacing w:after="0" w:line="240" w:lineRule="auto"/>
              <w:jc w:val="center"/>
              <w:rPr>
                <w:rFonts w:ascii="Times New Roman" w:eastAsia="Times New Roman" w:hAnsi="Times New Roman" w:cs="Times New Roman"/>
                <w:b/>
                <w:i/>
                <w:color w:val="000000"/>
                <w:sz w:val="20"/>
                <w:szCs w:val="20"/>
              </w:rPr>
            </w:pPr>
            <w:r w:rsidRPr="0015114C">
              <w:rPr>
                <w:rFonts w:ascii="Times New Roman" w:eastAsia="Times New Roman" w:hAnsi="Times New Roman" w:cs="Times New Roman"/>
                <w:b/>
                <w:i/>
                <w:color w:val="000000"/>
                <w:sz w:val="20"/>
                <w:szCs w:val="20"/>
              </w:rPr>
              <w:t xml:space="preserve">38 347,93 </w:t>
            </w:r>
          </w:p>
        </w:tc>
        <w:tc>
          <w:tcPr>
            <w:tcW w:w="2085" w:type="dxa"/>
            <w:tcBorders>
              <w:top w:val="nil"/>
              <w:left w:val="nil"/>
              <w:bottom w:val="single" w:sz="4" w:space="0" w:color="auto"/>
              <w:right w:val="single" w:sz="4" w:space="0" w:color="auto"/>
            </w:tcBorders>
            <w:shd w:val="clear" w:color="auto" w:fill="auto"/>
            <w:vAlign w:val="center"/>
            <w:hideMark/>
          </w:tcPr>
          <w:p w:rsidR="004A52E8" w:rsidRPr="0015114C" w:rsidRDefault="004A52E8" w:rsidP="00552292">
            <w:pPr>
              <w:spacing w:after="0" w:line="240" w:lineRule="auto"/>
              <w:jc w:val="center"/>
              <w:rPr>
                <w:rFonts w:ascii="Times New Roman" w:eastAsia="Times New Roman" w:hAnsi="Times New Roman" w:cs="Times New Roman"/>
                <w:b/>
                <w:i/>
                <w:color w:val="000000"/>
                <w:sz w:val="20"/>
                <w:szCs w:val="20"/>
              </w:rPr>
            </w:pPr>
            <w:r w:rsidRPr="0015114C">
              <w:rPr>
                <w:rFonts w:ascii="Times New Roman" w:eastAsia="Times New Roman" w:hAnsi="Times New Roman" w:cs="Times New Roman"/>
                <w:b/>
                <w:i/>
                <w:color w:val="000000"/>
                <w:sz w:val="20"/>
                <w:szCs w:val="20"/>
              </w:rPr>
              <w:t xml:space="preserve">3 195,66 </w:t>
            </w:r>
          </w:p>
        </w:tc>
        <w:tc>
          <w:tcPr>
            <w:tcW w:w="1820" w:type="dxa"/>
            <w:tcBorders>
              <w:top w:val="nil"/>
              <w:left w:val="nil"/>
              <w:bottom w:val="single" w:sz="4" w:space="0" w:color="auto"/>
              <w:right w:val="single" w:sz="4" w:space="0" w:color="auto"/>
            </w:tcBorders>
            <w:shd w:val="clear" w:color="auto" w:fill="auto"/>
            <w:vAlign w:val="center"/>
            <w:hideMark/>
          </w:tcPr>
          <w:p w:rsidR="004A52E8" w:rsidRPr="0015114C" w:rsidRDefault="004A52E8" w:rsidP="00552292">
            <w:pPr>
              <w:spacing w:after="0" w:line="240" w:lineRule="auto"/>
              <w:jc w:val="center"/>
              <w:rPr>
                <w:rFonts w:ascii="Times New Roman" w:eastAsia="Times New Roman" w:hAnsi="Times New Roman" w:cs="Times New Roman"/>
                <w:b/>
                <w:i/>
                <w:color w:val="000000"/>
                <w:sz w:val="20"/>
                <w:szCs w:val="20"/>
              </w:rPr>
            </w:pPr>
            <w:r w:rsidRPr="0015114C">
              <w:rPr>
                <w:rFonts w:ascii="Times New Roman" w:eastAsia="Times New Roman" w:hAnsi="Times New Roman" w:cs="Times New Roman"/>
                <w:b/>
                <w:i/>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15114C" w:rsidRDefault="004A52E8" w:rsidP="00552292">
            <w:pPr>
              <w:spacing w:after="0" w:line="240" w:lineRule="auto"/>
              <w:jc w:val="center"/>
              <w:rPr>
                <w:rFonts w:ascii="Times New Roman" w:eastAsia="Times New Roman" w:hAnsi="Times New Roman" w:cs="Times New Roman"/>
                <w:b/>
                <w:i/>
                <w:color w:val="000000"/>
                <w:sz w:val="20"/>
                <w:szCs w:val="20"/>
              </w:rPr>
            </w:pPr>
            <w:r w:rsidRPr="0015114C">
              <w:rPr>
                <w:rFonts w:ascii="Times New Roman" w:eastAsia="Times New Roman" w:hAnsi="Times New Roman" w:cs="Times New Roman"/>
                <w:b/>
                <w:i/>
                <w:color w:val="000000"/>
                <w:sz w:val="20"/>
                <w:szCs w:val="20"/>
              </w:rPr>
              <w:t xml:space="preserve">558 608,18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23</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lang w:val="en-US"/>
              </w:rPr>
              <w:t>59</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83 169,12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38 923,15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3 243,60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595 634,12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24</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w:t>
            </w:r>
            <w:r>
              <w:rPr>
                <w:rFonts w:ascii="Times New Roman" w:eastAsia="Times New Roman" w:hAnsi="Times New Roman" w:cs="Times New Roman"/>
                <w:color w:val="000000"/>
                <w:sz w:val="20"/>
                <w:szCs w:val="20"/>
                <w:lang w:val="en-US"/>
              </w:rPr>
              <w:t>0</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84 416,65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39 506,99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3 292,25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633 996,10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25</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w:t>
            </w:r>
            <w:r>
              <w:rPr>
                <w:rFonts w:ascii="Times New Roman" w:eastAsia="Times New Roman" w:hAnsi="Times New Roman" w:cs="Times New Roman"/>
                <w:color w:val="000000"/>
                <w:sz w:val="20"/>
                <w:szCs w:val="20"/>
                <w:lang w:val="en-US"/>
              </w:rPr>
              <w:t>1</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85 682,90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40 099,60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3 341,63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673 729,77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26</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sidRPr="00C31A98">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lang w:val="en-US"/>
              </w:rPr>
              <w:t>2</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86 968,15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40 701,09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3 391,76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714 871,65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27</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w:t>
            </w:r>
            <w:r>
              <w:rPr>
                <w:rFonts w:ascii="Times New Roman" w:eastAsia="Times New Roman" w:hAnsi="Times New Roman" w:cs="Times New Roman"/>
                <w:color w:val="000000"/>
                <w:sz w:val="20"/>
                <w:szCs w:val="20"/>
                <w:lang w:val="en-US"/>
              </w:rPr>
              <w:t>3</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88 272,67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41 311,61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3 442,63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757 459,08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28</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w:t>
            </w:r>
            <w:r>
              <w:rPr>
                <w:rFonts w:ascii="Times New Roman" w:eastAsia="Times New Roman" w:hAnsi="Times New Roman" w:cs="Times New Roman"/>
                <w:color w:val="000000"/>
                <w:sz w:val="20"/>
                <w:szCs w:val="20"/>
                <w:lang w:val="en-US"/>
              </w:rPr>
              <w:t>4</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89 596,76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41 931,28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3 494,27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801 530,34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29</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w:t>
            </w:r>
            <w:r>
              <w:rPr>
                <w:rFonts w:ascii="Times New Roman" w:eastAsia="Times New Roman" w:hAnsi="Times New Roman" w:cs="Times New Roman"/>
                <w:color w:val="000000"/>
                <w:sz w:val="20"/>
                <w:szCs w:val="20"/>
                <w:lang w:val="en-US"/>
              </w:rPr>
              <w:t>5</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90 940,71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42 560,25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3 546,69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847 124,56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30</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w:t>
            </w:r>
            <w:r>
              <w:rPr>
                <w:rFonts w:ascii="Times New Roman" w:eastAsia="Times New Roman" w:hAnsi="Times New Roman" w:cs="Times New Roman"/>
                <w:color w:val="000000"/>
                <w:sz w:val="20"/>
                <w:szCs w:val="20"/>
                <w:lang w:val="en-US"/>
              </w:rPr>
              <w:t>6</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92 304,82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43 198,66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3 599,89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894 281,85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31</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w:t>
            </w:r>
            <w:r>
              <w:rPr>
                <w:rFonts w:ascii="Times New Roman" w:eastAsia="Times New Roman" w:hAnsi="Times New Roman" w:cs="Times New Roman"/>
                <w:color w:val="000000"/>
                <w:sz w:val="20"/>
                <w:szCs w:val="20"/>
                <w:lang w:val="en-US"/>
              </w:rPr>
              <w:t>7</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93 689,39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43 846,64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3 653,89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943 043,22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32</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w:t>
            </w:r>
            <w:r>
              <w:rPr>
                <w:rFonts w:ascii="Times New Roman" w:eastAsia="Times New Roman" w:hAnsi="Times New Roman" w:cs="Times New Roman"/>
                <w:color w:val="000000"/>
                <w:sz w:val="20"/>
                <w:szCs w:val="20"/>
                <w:lang w:val="en-US"/>
              </w:rPr>
              <w:t>8</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95 094,73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44 504,34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3 708,69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993 450,67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33</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lang w:val="en-US"/>
              </w:rPr>
              <w:t>69</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96 521,15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45 171,90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3 764,33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1 045 547,18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34</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w:t>
            </w:r>
            <w:r>
              <w:rPr>
                <w:rFonts w:ascii="Times New Roman" w:eastAsia="Times New Roman" w:hAnsi="Times New Roman" w:cs="Times New Roman"/>
                <w:color w:val="000000"/>
                <w:sz w:val="20"/>
                <w:szCs w:val="20"/>
                <w:lang w:val="en-US"/>
              </w:rPr>
              <w:t>0</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97 968,97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45 849,48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3 820,79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1 099 376,76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35</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w:t>
            </w:r>
            <w:r>
              <w:rPr>
                <w:rFonts w:ascii="Times New Roman" w:eastAsia="Times New Roman" w:hAnsi="Times New Roman" w:cs="Times New Roman"/>
                <w:color w:val="000000"/>
                <w:sz w:val="20"/>
                <w:szCs w:val="20"/>
                <w:lang w:val="en-US"/>
              </w:rPr>
              <w:t>1</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99 438,51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46 537,22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3 878,10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1 154 984,42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36</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w:t>
            </w:r>
            <w:r>
              <w:rPr>
                <w:rFonts w:ascii="Times New Roman" w:eastAsia="Times New Roman" w:hAnsi="Times New Roman" w:cs="Times New Roman"/>
                <w:color w:val="000000"/>
                <w:sz w:val="20"/>
                <w:szCs w:val="20"/>
                <w:lang w:val="en-US"/>
              </w:rPr>
              <w:t>2</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100 930,08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47 235,28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3 936,27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1 212 416,26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37</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w:t>
            </w:r>
            <w:r>
              <w:rPr>
                <w:rFonts w:ascii="Times New Roman" w:eastAsia="Times New Roman" w:hAnsi="Times New Roman" w:cs="Times New Roman"/>
                <w:color w:val="000000"/>
                <w:sz w:val="20"/>
                <w:szCs w:val="20"/>
                <w:lang w:val="en-US"/>
              </w:rPr>
              <w:t>3</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102 444,04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47 943,81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3 995,32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1 271 719,43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38</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w:t>
            </w:r>
            <w:r>
              <w:rPr>
                <w:rFonts w:ascii="Times New Roman" w:eastAsia="Times New Roman" w:hAnsi="Times New Roman" w:cs="Times New Roman"/>
                <w:color w:val="000000"/>
                <w:sz w:val="20"/>
                <w:szCs w:val="20"/>
                <w:lang w:val="en-US"/>
              </w:rPr>
              <w:t>4</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103 980,70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48 662,97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4 055,25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1 332 942,21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39</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w:t>
            </w:r>
            <w:r>
              <w:rPr>
                <w:rFonts w:ascii="Times New Roman" w:eastAsia="Times New Roman" w:hAnsi="Times New Roman" w:cs="Times New Roman"/>
                <w:color w:val="000000"/>
                <w:sz w:val="20"/>
                <w:szCs w:val="20"/>
                <w:lang w:val="en-US"/>
              </w:rPr>
              <w:t>5</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105 540,41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49 392,91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4 116,08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1 396 133,99 </w:t>
            </w:r>
          </w:p>
        </w:tc>
      </w:tr>
      <w:tr w:rsidR="004A52E8" w:rsidRPr="00C31A98" w:rsidTr="00552292">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40</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4A52E8" w:rsidRPr="00C31A98" w:rsidRDefault="004A52E8" w:rsidP="005522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w:t>
            </w:r>
            <w:r>
              <w:rPr>
                <w:rFonts w:ascii="Times New Roman" w:eastAsia="Times New Roman" w:hAnsi="Times New Roman" w:cs="Times New Roman"/>
                <w:color w:val="000000"/>
                <w:sz w:val="20"/>
                <w:szCs w:val="20"/>
                <w:lang w:val="en-US"/>
              </w:rPr>
              <w:t>6</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107 123,51 </w:t>
            </w:r>
          </w:p>
        </w:tc>
        <w:tc>
          <w:tcPr>
            <w:tcW w:w="160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50 133,80 </w:t>
            </w:r>
          </w:p>
        </w:tc>
        <w:tc>
          <w:tcPr>
            <w:tcW w:w="2085"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4 177,82 </w:t>
            </w:r>
          </w:p>
        </w:tc>
        <w:tc>
          <w:tcPr>
            <w:tcW w:w="1820" w:type="dxa"/>
            <w:tcBorders>
              <w:top w:val="nil"/>
              <w:left w:val="nil"/>
              <w:bottom w:val="single" w:sz="4" w:space="0" w:color="auto"/>
              <w:right w:val="single" w:sz="4" w:space="0" w:color="auto"/>
            </w:tcBorders>
            <w:shd w:val="clear" w:color="auto" w:fill="auto"/>
            <w:vAlign w:val="center"/>
            <w:hideMark/>
          </w:tcPr>
          <w:p w:rsidR="004A52E8" w:rsidRPr="00845C08" w:rsidRDefault="004A52E8" w:rsidP="00552292">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4A52E8" w:rsidRPr="007A2BDE" w:rsidRDefault="004A52E8" w:rsidP="00552292">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1 461 345,31 </w:t>
            </w:r>
          </w:p>
        </w:tc>
      </w:tr>
    </w:tbl>
    <w:p w:rsidR="004A52E8" w:rsidRDefault="004A52E8" w:rsidP="004A52E8">
      <w:pPr>
        <w:spacing w:before="100" w:beforeAutospacing="1" w:after="100" w:afterAutospacing="1"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указано в научной статье </w:t>
      </w:r>
      <w:r w:rsidRPr="00F16355">
        <w:rPr>
          <w:rFonts w:ascii="Times New Roman" w:hAnsi="Times New Roman" w:cs="Times New Roman"/>
          <w:sz w:val="28"/>
          <w:szCs w:val="28"/>
        </w:rPr>
        <w:t>[</w:t>
      </w:r>
      <w:r w:rsidR="00827524">
        <w:rPr>
          <w:rFonts w:ascii="Times New Roman" w:hAnsi="Times New Roman" w:cs="Times New Roman"/>
          <w:sz w:val="28"/>
          <w:szCs w:val="28"/>
        </w:rPr>
        <w:t>27</w:t>
      </w:r>
      <w:r w:rsidRPr="00F16355">
        <w:rPr>
          <w:rFonts w:ascii="Times New Roman" w:hAnsi="Times New Roman" w:cs="Times New Roman"/>
          <w:sz w:val="28"/>
          <w:szCs w:val="28"/>
        </w:rPr>
        <w:t>]</w:t>
      </w:r>
      <w:r>
        <w:rPr>
          <w:rFonts w:ascii="Times New Roman" w:hAnsi="Times New Roman" w:cs="Times New Roman"/>
          <w:sz w:val="28"/>
          <w:szCs w:val="28"/>
        </w:rPr>
        <w:t>, пр</w:t>
      </w:r>
      <w:r w:rsidRPr="009F0029">
        <w:rPr>
          <w:rFonts w:ascii="Times New Roman" w:hAnsi="Times New Roman" w:cs="Times New Roman"/>
          <w:sz w:val="28"/>
          <w:szCs w:val="28"/>
        </w:rPr>
        <w:t>одолжительность трудовой деятельности для мужчин составляет 42 года</w:t>
      </w:r>
      <w:r>
        <w:rPr>
          <w:rFonts w:ascii="Times New Roman" w:hAnsi="Times New Roman" w:cs="Times New Roman"/>
          <w:sz w:val="28"/>
          <w:szCs w:val="28"/>
        </w:rPr>
        <w:t xml:space="preserve"> </w:t>
      </w:r>
      <w:r w:rsidRPr="009F0029">
        <w:rPr>
          <w:rFonts w:ascii="Times New Roman" w:hAnsi="Times New Roman" w:cs="Times New Roman"/>
          <w:sz w:val="28"/>
          <w:szCs w:val="28"/>
        </w:rPr>
        <w:t xml:space="preserve">(60 лет </w:t>
      </w:r>
      <w:r>
        <w:rPr>
          <w:rFonts w:ascii="Times New Roman" w:hAnsi="Times New Roman" w:cs="Times New Roman"/>
          <w:sz w:val="28"/>
          <w:szCs w:val="28"/>
        </w:rPr>
        <w:t xml:space="preserve">– </w:t>
      </w:r>
      <w:r w:rsidRPr="009F0029">
        <w:rPr>
          <w:rFonts w:ascii="Times New Roman" w:hAnsi="Times New Roman" w:cs="Times New Roman"/>
          <w:sz w:val="28"/>
          <w:szCs w:val="28"/>
        </w:rPr>
        <w:t>18 лет), для женщин 37 лет</w:t>
      </w:r>
      <w:r>
        <w:rPr>
          <w:rFonts w:ascii="Times New Roman" w:hAnsi="Times New Roman" w:cs="Times New Roman"/>
          <w:sz w:val="28"/>
          <w:szCs w:val="28"/>
        </w:rPr>
        <w:t xml:space="preserve"> </w:t>
      </w:r>
      <w:r w:rsidRPr="009F0029">
        <w:rPr>
          <w:rFonts w:ascii="Times New Roman" w:hAnsi="Times New Roman" w:cs="Times New Roman"/>
          <w:sz w:val="28"/>
          <w:szCs w:val="28"/>
        </w:rPr>
        <w:t>(55 лет – 18 лет). Примем для расчёта</w:t>
      </w:r>
      <w:r>
        <w:rPr>
          <w:rFonts w:ascii="Times New Roman" w:hAnsi="Times New Roman" w:cs="Times New Roman"/>
          <w:sz w:val="28"/>
          <w:szCs w:val="28"/>
        </w:rPr>
        <w:t xml:space="preserve"> среднюю</w:t>
      </w:r>
      <w:r w:rsidRPr="009F0029">
        <w:rPr>
          <w:rFonts w:ascii="Times New Roman" w:hAnsi="Times New Roman" w:cs="Times New Roman"/>
          <w:sz w:val="28"/>
          <w:szCs w:val="28"/>
        </w:rPr>
        <w:t xml:space="preserve"> продолжительность трудовой деятельности – 40 лет.</w:t>
      </w:r>
      <w:r>
        <w:rPr>
          <w:rFonts w:ascii="Times New Roman" w:hAnsi="Times New Roman" w:cs="Times New Roman"/>
          <w:sz w:val="28"/>
          <w:szCs w:val="28"/>
        </w:rPr>
        <w:t xml:space="preserve"> Исходя из этого моделирование в табл. 1 и 2 осуществляется на весь период трудовой деятельности, т.е. 40 лет, поэтому общее количество строк в табл. 1 и 2 равно 40, что соответствует 2058-ому и 2076-ому годам соответственно.</w:t>
      </w:r>
    </w:p>
    <w:p w:rsidR="004A52E8" w:rsidRPr="0015114C" w:rsidRDefault="004A52E8" w:rsidP="004A52E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40 лет (к 2058-ому году) неработающий гражданин России накопит при средних расходах на медицинское обслуживание сумму </w:t>
      </w:r>
      <w:r w:rsidRPr="007A2BDE">
        <w:rPr>
          <w:rFonts w:ascii="Times New Roman" w:hAnsi="Times New Roman" w:cs="Times New Roman"/>
          <w:sz w:val="28"/>
          <w:szCs w:val="28"/>
        </w:rPr>
        <w:t>174</w:t>
      </w:r>
      <w:r w:rsidRPr="00845C08">
        <w:rPr>
          <w:rFonts w:ascii="Times New Roman" w:eastAsia="Times New Roman" w:hAnsi="Times New Roman" w:cs="Times New Roman"/>
          <w:color w:val="000000"/>
          <w:sz w:val="28"/>
          <w:szCs w:val="28"/>
        </w:rPr>
        <w:t xml:space="preserve"> </w:t>
      </w:r>
      <w:r w:rsidRPr="007A2BDE">
        <w:rPr>
          <w:rFonts w:ascii="Times New Roman" w:eastAsia="Times New Roman" w:hAnsi="Times New Roman" w:cs="Times New Roman"/>
          <w:color w:val="000000"/>
          <w:sz w:val="28"/>
          <w:szCs w:val="28"/>
        </w:rPr>
        <w:t>270</w:t>
      </w:r>
      <w:r w:rsidRPr="00845C08">
        <w:rPr>
          <w:rFonts w:ascii="Times New Roman" w:eastAsia="Times New Roman" w:hAnsi="Times New Roman" w:cs="Times New Roman"/>
          <w:color w:val="000000"/>
          <w:sz w:val="28"/>
          <w:szCs w:val="28"/>
        </w:rPr>
        <w:t>,</w:t>
      </w:r>
      <w:r w:rsidRPr="007A2BDE">
        <w:rPr>
          <w:rFonts w:ascii="Times New Roman" w:eastAsia="Times New Roman" w:hAnsi="Times New Roman" w:cs="Times New Roman"/>
          <w:color w:val="000000"/>
          <w:sz w:val="28"/>
          <w:szCs w:val="28"/>
        </w:rPr>
        <w:t>50</w:t>
      </w:r>
      <w:r w:rsidRPr="0099164F">
        <w:rPr>
          <w:rFonts w:ascii="Times New Roman" w:eastAsia="Times New Roman" w:hAnsi="Times New Roman" w:cs="Times New Roman"/>
          <w:color w:val="000000"/>
          <w:sz w:val="18"/>
          <w:szCs w:val="18"/>
        </w:rPr>
        <w:t xml:space="preserve"> </w:t>
      </w:r>
      <w:r w:rsidRPr="00546829">
        <w:rPr>
          <w:rFonts w:ascii="Times New Roman" w:eastAsia="Times New Roman" w:hAnsi="Times New Roman" w:cs="Times New Roman"/>
          <w:color w:val="000000"/>
          <w:sz w:val="28"/>
          <w:szCs w:val="28"/>
        </w:rPr>
        <w:t>руб.</w:t>
      </w:r>
      <w:r>
        <w:rPr>
          <w:rFonts w:ascii="Times New Roman" w:eastAsia="Times New Roman" w:hAnsi="Times New Roman" w:cs="Times New Roman"/>
          <w:color w:val="000000"/>
          <w:sz w:val="28"/>
          <w:szCs w:val="28"/>
        </w:rPr>
        <w:t xml:space="preserve"> (см. последнюю строку табл. 1). А при выходе на работу после достижения совершеннолетия работающий гражданин при средних расходах на медицинское обслуживание способен накопить сумму </w:t>
      </w:r>
      <w:r w:rsidRPr="00845C08">
        <w:rPr>
          <w:rFonts w:ascii="Times New Roman" w:eastAsia="Times New Roman" w:hAnsi="Times New Roman" w:cs="Times New Roman"/>
          <w:color w:val="000000"/>
          <w:sz w:val="28"/>
          <w:szCs w:val="28"/>
        </w:rPr>
        <w:t xml:space="preserve">1 </w:t>
      </w:r>
      <w:r w:rsidRPr="007A2BDE">
        <w:rPr>
          <w:rFonts w:ascii="Times New Roman" w:eastAsia="Times New Roman" w:hAnsi="Times New Roman" w:cs="Times New Roman"/>
          <w:color w:val="000000"/>
          <w:sz w:val="28"/>
          <w:szCs w:val="28"/>
        </w:rPr>
        <w:t>461</w:t>
      </w:r>
      <w:r w:rsidRPr="00845C08">
        <w:rPr>
          <w:rFonts w:ascii="Times New Roman" w:eastAsia="Times New Roman" w:hAnsi="Times New Roman" w:cs="Times New Roman"/>
          <w:color w:val="000000"/>
          <w:sz w:val="28"/>
          <w:szCs w:val="28"/>
        </w:rPr>
        <w:t xml:space="preserve"> </w:t>
      </w:r>
      <w:r w:rsidRPr="007A2BDE">
        <w:rPr>
          <w:rFonts w:ascii="Times New Roman" w:eastAsia="Times New Roman" w:hAnsi="Times New Roman" w:cs="Times New Roman"/>
          <w:color w:val="000000"/>
          <w:sz w:val="28"/>
          <w:szCs w:val="28"/>
        </w:rPr>
        <w:t>345</w:t>
      </w:r>
      <w:r w:rsidRPr="00845C08">
        <w:rPr>
          <w:rFonts w:ascii="Times New Roman" w:eastAsia="Times New Roman" w:hAnsi="Times New Roman" w:cs="Times New Roman"/>
          <w:color w:val="000000"/>
          <w:sz w:val="28"/>
          <w:szCs w:val="28"/>
        </w:rPr>
        <w:t>,</w:t>
      </w:r>
      <w:r w:rsidRPr="007A2BDE">
        <w:rPr>
          <w:rFonts w:ascii="Times New Roman" w:eastAsia="Times New Roman" w:hAnsi="Times New Roman" w:cs="Times New Roman"/>
          <w:color w:val="000000"/>
          <w:sz w:val="28"/>
          <w:szCs w:val="28"/>
        </w:rPr>
        <w:t>31</w:t>
      </w:r>
      <w:r w:rsidRPr="00845C08">
        <w:rPr>
          <w:rFonts w:ascii="Times New Roman" w:eastAsia="Times New Roman" w:hAnsi="Times New Roman" w:cs="Times New Roman"/>
          <w:color w:val="000000"/>
          <w:sz w:val="20"/>
          <w:szCs w:val="20"/>
        </w:rPr>
        <w:t xml:space="preserve"> </w:t>
      </w:r>
      <w:r w:rsidRPr="00546829">
        <w:rPr>
          <w:rFonts w:ascii="Times New Roman" w:eastAsia="Times New Roman" w:hAnsi="Times New Roman" w:cs="Times New Roman"/>
          <w:color w:val="000000"/>
          <w:sz w:val="28"/>
          <w:szCs w:val="28"/>
        </w:rPr>
        <w:t>руб.</w:t>
      </w:r>
      <w:r>
        <w:rPr>
          <w:rFonts w:ascii="Times New Roman" w:eastAsia="Times New Roman" w:hAnsi="Times New Roman" w:cs="Times New Roman"/>
          <w:color w:val="000000"/>
          <w:sz w:val="28"/>
          <w:szCs w:val="28"/>
        </w:rPr>
        <w:t xml:space="preserve"> (см. последнюю строку табл. 2), т.е. в </w:t>
      </w:r>
      <w:r w:rsidRPr="00CB4141">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w:t>
      </w:r>
      <w:r w:rsidRPr="00CB4141">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раза больше.</w:t>
      </w:r>
      <w:r w:rsidRPr="0015114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Неснижаемый остаток на МНС он накопит уже на 22-ой год своей трудовой деятельности, что соответствует 2058-ому году (см. строку 22 табл. 2).</w:t>
      </w:r>
    </w:p>
    <w:p w:rsidR="004A52E8" w:rsidRPr="00550472" w:rsidRDefault="004A52E8" w:rsidP="004A52E8">
      <w:pPr>
        <w:spacing w:before="100" w:beforeAutospacing="1" w:after="100" w:afterAutospacing="1" w:line="36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Схема движения денежных средств на МНС детей. </w:t>
      </w:r>
      <w:r>
        <w:rPr>
          <w:rFonts w:ascii="Times New Roman" w:hAnsi="Times New Roman" w:cs="Times New Roman"/>
          <w:sz w:val="28"/>
          <w:szCs w:val="28"/>
        </w:rPr>
        <w:t>Согласно предлагаемой схеме финансирования здравоохранения Российской Федерации (см. рис. 2) движение средств на МНС детей при средних расходах на медицинское обслуживание будет иметь вид, представленный в табл. 3.</w:t>
      </w:r>
    </w:p>
    <w:p w:rsidR="004A52E8" w:rsidRPr="002625DE" w:rsidRDefault="004A52E8" w:rsidP="004A52E8">
      <w:pPr>
        <w:spacing w:after="0" w:line="240" w:lineRule="auto"/>
        <w:jc w:val="right"/>
        <w:rPr>
          <w:rFonts w:ascii="Times New Roman" w:hAnsi="Times New Roman" w:cs="Times New Roman"/>
          <w:b/>
          <w:sz w:val="28"/>
          <w:szCs w:val="28"/>
        </w:rPr>
      </w:pPr>
      <w:r w:rsidRPr="002625DE">
        <w:rPr>
          <w:rFonts w:ascii="Times New Roman" w:hAnsi="Times New Roman" w:cs="Times New Roman"/>
          <w:b/>
          <w:sz w:val="28"/>
          <w:szCs w:val="28"/>
        </w:rPr>
        <w:t xml:space="preserve">Таблица </w:t>
      </w:r>
      <w:r>
        <w:rPr>
          <w:rFonts w:ascii="Times New Roman" w:hAnsi="Times New Roman" w:cs="Times New Roman"/>
          <w:b/>
          <w:sz w:val="28"/>
          <w:szCs w:val="28"/>
        </w:rPr>
        <w:t>3</w:t>
      </w:r>
    </w:p>
    <w:p w:rsidR="004A52E8" w:rsidRDefault="004A52E8" w:rsidP="004A52E8">
      <w:pPr>
        <w:pStyle w:val="a3"/>
        <w:spacing w:after="0" w:line="240" w:lineRule="auto"/>
        <w:ind w:left="0" w:right="-1"/>
        <w:jc w:val="center"/>
        <w:rPr>
          <w:rFonts w:ascii="Times New Roman" w:hAnsi="Times New Roman" w:cs="Times New Roman"/>
          <w:sz w:val="28"/>
          <w:szCs w:val="28"/>
        </w:rPr>
      </w:pPr>
      <w:r>
        <w:rPr>
          <w:rFonts w:ascii="Times New Roman" w:hAnsi="Times New Roman" w:cs="Times New Roman"/>
          <w:sz w:val="28"/>
          <w:szCs w:val="28"/>
        </w:rPr>
        <w:t>Движение средств на МНС детей при средних расходах на медицинское обслуживание</w:t>
      </w:r>
    </w:p>
    <w:tbl>
      <w:tblPr>
        <w:tblStyle w:val="a5"/>
        <w:tblW w:w="9321" w:type="dxa"/>
        <w:tblLook w:val="04A0" w:firstRow="1" w:lastRow="0" w:firstColumn="1" w:lastColumn="0" w:noHBand="0" w:noVBand="1"/>
      </w:tblPr>
      <w:tblGrid>
        <w:gridCol w:w="844"/>
        <w:gridCol w:w="615"/>
        <w:gridCol w:w="936"/>
        <w:gridCol w:w="2533"/>
        <w:gridCol w:w="1015"/>
        <w:gridCol w:w="1084"/>
        <w:gridCol w:w="2294"/>
      </w:tblGrid>
      <w:tr w:rsidR="004A52E8" w:rsidRPr="007460D0" w:rsidTr="00552292">
        <w:tc>
          <w:tcPr>
            <w:tcW w:w="844" w:type="dxa"/>
            <w:vAlign w:val="center"/>
          </w:tcPr>
          <w:p w:rsidR="004A52E8" w:rsidRPr="000D0E69" w:rsidRDefault="004A52E8" w:rsidP="00552292">
            <w:pPr>
              <w:pStyle w:val="a3"/>
              <w:ind w:left="0" w:right="-1"/>
              <w:jc w:val="center"/>
              <w:rPr>
                <w:rFonts w:ascii="Times New Roman" w:hAnsi="Times New Roman" w:cs="Times New Roman"/>
                <w:b/>
                <w:sz w:val="20"/>
                <w:szCs w:val="20"/>
              </w:rPr>
            </w:pPr>
            <w:r w:rsidRPr="000D0E69">
              <w:rPr>
                <w:rFonts w:ascii="Times New Roman" w:hAnsi="Times New Roman" w:cs="Times New Roman"/>
                <w:b/>
                <w:sz w:val="20"/>
                <w:szCs w:val="20"/>
              </w:rPr>
              <w:t>Номер строки</w:t>
            </w:r>
          </w:p>
        </w:tc>
        <w:tc>
          <w:tcPr>
            <w:tcW w:w="615" w:type="dxa"/>
            <w:vAlign w:val="center"/>
          </w:tcPr>
          <w:p w:rsidR="004A52E8" w:rsidRPr="000D0E69" w:rsidRDefault="004A52E8" w:rsidP="00552292">
            <w:pPr>
              <w:pStyle w:val="a3"/>
              <w:ind w:left="0" w:right="-1"/>
              <w:jc w:val="center"/>
              <w:rPr>
                <w:rFonts w:ascii="Times New Roman" w:hAnsi="Times New Roman" w:cs="Times New Roman"/>
                <w:b/>
                <w:sz w:val="20"/>
                <w:szCs w:val="20"/>
              </w:rPr>
            </w:pPr>
            <w:r w:rsidRPr="000D0E69">
              <w:rPr>
                <w:rFonts w:ascii="Times New Roman" w:hAnsi="Times New Roman" w:cs="Times New Roman"/>
                <w:b/>
                <w:sz w:val="20"/>
                <w:szCs w:val="20"/>
              </w:rPr>
              <w:t>Год</w:t>
            </w:r>
          </w:p>
        </w:tc>
        <w:tc>
          <w:tcPr>
            <w:tcW w:w="936" w:type="dxa"/>
            <w:vAlign w:val="center"/>
          </w:tcPr>
          <w:p w:rsidR="004A52E8" w:rsidRPr="000D0E69" w:rsidRDefault="004A52E8" w:rsidP="00552292">
            <w:pPr>
              <w:pStyle w:val="a3"/>
              <w:ind w:left="0" w:right="-1"/>
              <w:jc w:val="center"/>
              <w:rPr>
                <w:rFonts w:ascii="Times New Roman" w:hAnsi="Times New Roman" w:cs="Times New Roman"/>
                <w:b/>
                <w:sz w:val="20"/>
                <w:szCs w:val="20"/>
              </w:rPr>
            </w:pPr>
            <w:r w:rsidRPr="000D0E69">
              <w:rPr>
                <w:rFonts w:ascii="Times New Roman" w:hAnsi="Times New Roman" w:cs="Times New Roman"/>
                <w:b/>
                <w:sz w:val="20"/>
                <w:szCs w:val="20"/>
              </w:rPr>
              <w:t>Месяц</w:t>
            </w:r>
          </w:p>
        </w:tc>
        <w:tc>
          <w:tcPr>
            <w:tcW w:w="2533" w:type="dxa"/>
            <w:vAlign w:val="center"/>
          </w:tcPr>
          <w:p w:rsidR="004A52E8" w:rsidRPr="000D0E69" w:rsidRDefault="004A52E8" w:rsidP="00552292">
            <w:pPr>
              <w:pStyle w:val="a3"/>
              <w:ind w:left="0" w:right="-1"/>
              <w:jc w:val="center"/>
              <w:rPr>
                <w:rFonts w:ascii="Times New Roman" w:hAnsi="Times New Roman" w:cs="Times New Roman"/>
                <w:b/>
                <w:sz w:val="20"/>
                <w:szCs w:val="20"/>
              </w:rPr>
            </w:pPr>
            <w:r w:rsidRPr="000D0E69">
              <w:rPr>
                <w:rFonts w:ascii="Times New Roman" w:hAnsi="Times New Roman" w:cs="Times New Roman"/>
                <w:b/>
                <w:sz w:val="20"/>
                <w:szCs w:val="20"/>
              </w:rPr>
              <w:t>Поступления на МНС, руб.</w:t>
            </w:r>
          </w:p>
        </w:tc>
        <w:tc>
          <w:tcPr>
            <w:tcW w:w="1015" w:type="dxa"/>
            <w:vAlign w:val="center"/>
          </w:tcPr>
          <w:p w:rsidR="004A52E8" w:rsidRPr="000D0E69" w:rsidRDefault="004A52E8" w:rsidP="00552292">
            <w:pPr>
              <w:pStyle w:val="a3"/>
              <w:ind w:left="0" w:right="-1"/>
              <w:jc w:val="center"/>
              <w:rPr>
                <w:rFonts w:ascii="Times New Roman" w:hAnsi="Times New Roman" w:cs="Times New Roman"/>
                <w:b/>
                <w:sz w:val="20"/>
                <w:szCs w:val="20"/>
              </w:rPr>
            </w:pPr>
            <w:r w:rsidRPr="000D0E69">
              <w:rPr>
                <w:rFonts w:ascii="Times New Roman" w:hAnsi="Times New Roman" w:cs="Times New Roman"/>
                <w:b/>
                <w:sz w:val="20"/>
                <w:szCs w:val="20"/>
              </w:rPr>
              <w:t>Средний платёж, руб.</w:t>
            </w:r>
          </w:p>
        </w:tc>
        <w:tc>
          <w:tcPr>
            <w:tcW w:w="1084" w:type="dxa"/>
            <w:vAlign w:val="center"/>
          </w:tcPr>
          <w:p w:rsidR="004A52E8" w:rsidRPr="000D0E69" w:rsidRDefault="004A52E8" w:rsidP="00552292">
            <w:pPr>
              <w:pStyle w:val="a3"/>
              <w:ind w:left="0" w:right="-1"/>
              <w:jc w:val="center"/>
              <w:rPr>
                <w:rFonts w:ascii="Times New Roman" w:hAnsi="Times New Roman" w:cs="Times New Roman"/>
                <w:b/>
                <w:sz w:val="20"/>
                <w:szCs w:val="20"/>
              </w:rPr>
            </w:pPr>
            <w:r w:rsidRPr="000D0E69">
              <w:rPr>
                <w:rFonts w:ascii="Times New Roman" w:hAnsi="Times New Roman" w:cs="Times New Roman"/>
                <w:b/>
                <w:sz w:val="20"/>
                <w:szCs w:val="20"/>
              </w:rPr>
              <w:t>Остаток средств на МНС, руб.</w:t>
            </w:r>
          </w:p>
        </w:tc>
        <w:tc>
          <w:tcPr>
            <w:tcW w:w="2294" w:type="dxa"/>
            <w:vAlign w:val="center"/>
          </w:tcPr>
          <w:p w:rsidR="004A52E8" w:rsidRPr="000D0E69" w:rsidRDefault="004A52E8" w:rsidP="00552292">
            <w:pPr>
              <w:pStyle w:val="a3"/>
              <w:ind w:left="0" w:right="-1"/>
              <w:jc w:val="center"/>
              <w:rPr>
                <w:rFonts w:ascii="Times New Roman" w:hAnsi="Times New Roman" w:cs="Times New Roman"/>
                <w:b/>
                <w:sz w:val="20"/>
                <w:szCs w:val="20"/>
              </w:rPr>
            </w:pPr>
            <w:r w:rsidRPr="000D0E69">
              <w:rPr>
                <w:rFonts w:ascii="Times New Roman" w:hAnsi="Times New Roman" w:cs="Times New Roman"/>
                <w:b/>
                <w:sz w:val="20"/>
                <w:szCs w:val="20"/>
              </w:rPr>
              <w:t>Сумма средств на МНС с учётом капитализируемых процентов по вкладу на конец года, руб.</w:t>
            </w:r>
          </w:p>
        </w:tc>
      </w:tr>
      <w:tr w:rsidR="004A52E8" w:rsidRPr="007460D0" w:rsidTr="00552292">
        <w:tc>
          <w:tcPr>
            <w:tcW w:w="844" w:type="dxa"/>
            <w:vAlign w:val="center"/>
          </w:tcPr>
          <w:p w:rsidR="004A52E8" w:rsidRPr="000D0E69" w:rsidRDefault="004A52E8" w:rsidP="00552292">
            <w:pPr>
              <w:pStyle w:val="a3"/>
              <w:ind w:left="0" w:right="-1"/>
              <w:jc w:val="center"/>
              <w:rPr>
                <w:rFonts w:ascii="Times New Roman" w:hAnsi="Times New Roman" w:cs="Times New Roman"/>
                <w:b/>
                <w:sz w:val="20"/>
                <w:szCs w:val="20"/>
              </w:rPr>
            </w:pPr>
            <w:r w:rsidRPr="000D0E69">
              <w:rPr>
                <w:rFonts w:ascii="Times New Roman" w:hAnsi="Times New Roman" w:cs="Times New Roman"/>
                <w:b/>
                <w:sz w:val="20"/>
                <w:szCs w:val="20"/>
              </w:rPr>
              <w:t>1</w:t>
            </w:r>
          </w:p>
        </w:tc>
        <w:tc>
          <w:tcPr>
            <w:tcW w:w="615" w:type="dxa"/>
            <w:vAlign w:val="center"/>
          </w:tcPr>
          <w:p w:rsidR="004A52E8" w:rsidRPr="000D0E69" w:rsidRDefault="004A52E8" w:rsidP="00552292">
            <w:pPr>
              <w:pStyle w:val="a3"/>
              <w:ind w:left="0" w:right="-1"/>
              <w:jc w:val="center"/>
              <w:rPr>
                <w:rFonts w:ascii="Times New Roman" w:hAnsi="Times New Roman" w:cs="Times New Roman"/>
                <w:b/>
                <w:sz w:val="20"/>
                <w:szCs w:val="20"/>
              </w:rPr>
            </w:pPr>
            <w:r w:rsidRPr="000D0E69">
              <w:rPr>
                <w:rFonts w:ascii="Times New Roman" w:hAnsi="Times New Roman" w:cs="Times New Roman"/>
                <w:b/>
                <w:sz w:val="20"/>
                <w:szCs w:val="20"/>
              </w:rPr>
              <w:t>2</w:t>
            </w:r>
          </w:p>
        </w:tc>
        <w:tc>
          <w:tcPr>
            <w:tcW w:w="936" w:type="dxa"/>
            <w:vAlign w:val="center"/>
          </w:tcPr>
          <w:p w:rsidR="004A52E8" w:rsidRPr="000D0E69" w:rsidRDefault="004A52E8" w:rsidP="00552292">
            <w:pPr>
              <w:pStyle w:val="a3"/>
              <w:ind w:left="0" w:right="-1"/>
              <w:jc w:val="center"/>
              <w:rPr>
                <w:rFonts w:ascii="Times New Roman" w:hAnsi="Times New Roman" w:cs="Times New Roman"/>
                <w:b/>
                <w:sz w:val="20"/>
                <w:szCs w:val="20"/>
              </w:rPr>
            </w:pPr>
            <w:r w:rsidRPr="000D0E69">
              <w:rPr>
                <w:rFonts w:ascii="Times New Roman" w:hAnsi="Times New Roman" w:cs="Times New Roman"/>
                <w:b/>
                <w:sz w:val="20"/>
                <w:szCs w:val="20"/>
              </w:rPr>
              <w:t>3</w:t>
            </w:r>
          </w:p>
        </w:tc>
        <w:tc>
          <w:tcPr>
            <w:tcW w:w="2533" w:type="dxa"/>
            <w:vAlign w:val="center"/>
          </w:tcPr>
          <w:p w:rsidR="004A52E8" w:rsidRPr="000D0E69" w:rsidRDefault="004A52E8" w:rsidP="00552292">
            <w:pPr>
              <w:pStyle w:val="a3"/>
              <w:ind w:left="0" w:right="-1"/>
              <w:jc w:val="center"/>
              <w:rPr>
                <w:rFonts w:ascii="Times New Roman" w:hAnsi="Times New Roman" w:cs="Times New Roman"/>
                <w:b/>
                <w:sz w:val="20"/>
                <w:szCs w:val="20"/>
              </w:rPr>
            </w:pPr>
            <w:r w:rsidRPr="000D0E69">
              <w:rPr>
                <w:rFonts w:ascii="Times New Roman" w:hAnsi="Times New Roman" w:cs="Times New Roman"/>
                <w:b/>
                <w:sz w:val="20"/>
                <w:szCs w:val="20"/>
              </w:rPr>
              <w:t>4</w:t>
            </w:r>
          </w:p>
        </w:tc>
        <w:tc>
          <w:tcPr>
            <w:tcW w:w="1015" w:type="dxa"/>
            <w:vAlign w:val="center"/>
          </w:tcPr>
          <w:p w:rsidR="004A52E8" w:rsidRPr="000D0E69" w:rsidRDefault="004A52E8" w:rsidP="00552292">
            <w:pPr>
              <w:pStyle w:val="a3"/>
              <w:ind w:left="0" w:right="-1"/>
              <w:jc w:val="center"/>
              <w:rPr>
                <w:rFonts w:ascii="Times New Roman" w:hAnsi="Times New Roman" w:cs="Times New Roman"/>
                <w:b/>
                <w:sz w:val="20"/>
                <w:szCs w:val="20"/>
              </w:rPr>
            </w:pPr>
            <w:r w:rsidRPr="000D0E69">
              <w:rPr>
                <w:rFonts w:ascii="Times New Roman" w:hAnsi="Times New Roman" w:cs="Times New Roman"/>
                <w:b/>
                <w:sz w:val="20"/>
                <w:szCs w:val="20"/>
              </w:rPr>
              <w:t>5</w:t>
            </w:r>
          </w:p>
        </w:tc>
        <w:tc>
          <w:tcPr>
            <w:tcW w:w="1084" w:type="dxa"/>
            <w:vAlign w:val="center"/>
          </w:tcPr>
          <w:p w:rsidR="004A52E8" w:rsidRPr="000D0E69" w:rsidRDefault="004A52E8" w:rsidP="00552292">
            <w:pPr>
              <w:pStyle w:val="a3"/>
              <w:ind w:left="0" w:right="-1"/>
              <w:jc w:val="center"/>
              <w:rPr>
                <w:rFonts w:ascii="Times New Roman" w:hAnsi="Times New Roman" w:cs="Times New Roman"/>
                <w:b/>
                <w:sz w:val="20"/>
                <w:szCs w:val="20"/>
              </w:rPr>
            </w:pPr>
            <w:r w:rsidRPr="000D0E69">
              <w:rPr>
                <w:rFonts w:ascii="Times New Roman" w:hAnsi="Times New Roman" w:cs="Times New Roman"/>
                <w:b/>
                <w:sz w:val="20"/>
                <w:szCs w:val="20"/>
              </w:rPr>
              <w:t>6</w:t>
            </w:r>
          </w:p>
        </w:tc>
        <w:tc>
          <w:tcPr>
            <w:tcW w:w="2294" w:type="dxa"/>
            <w:vAlign w:val="center"/>
          </w:tcPr>
          <w:p w:rsidR="004A52E8" w:rsidRPr="000D0E69" w:rsidRDefault="004A52E8" w:rsidP="00552292">
            <w:pPr>
              <w:pStyle w:val="a3"/>
              <w:ind w:left="0" w:right="-1"/>
              <w:jc w:val="center"/>
              <w:rPr>
                <w:rFonts w:ascii="Times New Roman" w:hAnsi="Times New Roman" w:cs="Times New Roman"/>
                <w:b/>
                <w:sz w:val="20"/>
                <w:szCs w:val="20"/>
              </w:rPr>
            </w:pPr>
            <w:r w:rsidRPr="000D0E69">
              <w:rPr>
                <w:rFonts w:ascii="Times New Roman" w:hAnsi="Times New Roman" w:cs="Times New Roman"/>
                <w:b/>
                <w:sz w:val="20"/>
                <w:szCs w:val="20"/>
              </w:rPr>
              <w:t>7</w:t>
            </w:r>
          </w:p>
        </w:tc>
      </w:tr>
      <w:tr w:rsidR="004A52E8" w:rsidRPr="007460D0" w:rsidTr="00552292">
        <w:tc>
          <w:tcPr>
            <w:tcW w:w="844"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1</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2019</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Январь</w:t>
            </w:r>
          </w:p>
        </w:tc>
        <w:tc>
          <w:tcPr>
            <w:tcW w:w="2533"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 xml:space="preserve">1 132,86 + </w:t>
            </w:r>
            <w:r>
              <w:rPr>
                <w:rFonts w:ascii="Times New Roman" w:hAnsi="Times New Roman" w:cs="Times New Roman"/>
                <w:sz w:val="20"/>
                <w:szCs w:val="20"/>
              </w:rPr>
              <w:br/>
              <w:t xml:space="preserve">1 000 средства родового сертификата на первые </w:t>
            </w:r>
            <w:r>
              <w:rPr>
                <w:rFonts w:ascii="Times New Roman" w:hAnsi="Times New Roman" w:cs="Times New Roman"/>
                <w:sz w:val="20"/>
                <w:szCs w:val="20"/>
              </w:rPr>
              <w:br/>
              <w:t>6 месяцев</w:t>
            </w: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08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 xml:space="preserve"> 1 001,50</w:t>
            </w:r>
          </w:p>
        </w:tc>
        <w:tc>
          <w:tcPr>
            <w:tcW w:w="2294"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r>
      <w:tr w:rsidR="004A52E8" w:rsidRPr="007460D0" w:rsidTr="00552292">
        <w:tc>
          <w:tcPr>
            <w:tcW w:w="844"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2533"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1 132,86</w:t>
            </w: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08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1 003,00</w:t>
            </w:r>
          </w:p>
        </w:tc>
        <w:tc>
          <w:tcPr>
            <w:tcW w:w="2294"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r>
      <w:tr w:rsidR="004A52E8" w:rsidRPr="007460D0" w:rsidTr="00552292">
        <w:tc>
          <w:tcPr>
            <w:tcW w:w="84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Март</w:t>
            </w:r>
          </w:p>
        </w:tc>
        <w:tc>
          <w:tcPr>
            <w:tcW w:w="2533"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1 132,86</w:t>
            </w: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08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1 004,50</w:t>
            </w:r>
          </w:p>
        </w:tc>
        <w:tc>
          <w:tcPr>
            <w:tcW w:w="2294"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r>
      <w:tr w:rsidR="004A52E8" w:rsidRPr="007460D0" w:rsidTr="00552292">
        <w:tc>
          <w:tcPr>
            <w:tcW w:w="9321" w:type="dxa"/>
            <w:gridSpan w:val="7"/>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r>
      <w:tr w:rsidR="004A52E8" w:rsidRPr="007460D0" w:rsidTr="00552292">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4</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936"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Июнь</w:t>
            </w:r>
          </w:p>
        </w:tc>
        <w:tc>
          <w:tcPr>
            <w:tcW w:w="2533"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 xml:space="preserve">1 132,86 + </w:t>
            </w:r>
            <w:r>
              <w:rPr>
                <w:rFonts w:ascii="Times New Roman" w:hAnsi="Times New Roman" w:cs="Times New Roman"/>
                <w:sz w:val="20"/>
                <w:szCs w:val="20"/>
              </w:rPr>
              <w:br/>
              <w:t xml:space="preserve">1 000 средства родового сертификата на вторые </w:t>
            </w:r>
            <w:r>
              <w:rPr>
                <w:rFonts w:ascii="Times New Roman" w:hAnsi="Times New Roman" w:cs="Times New Roman"/>
                <w:sz w:val="20"/>
                <w:szCs w:val="20"/>
              </w:rPr>
              <w:br/>
              <w:t>6 месяцев</w:t>
            </w:r>
          </w:p>
        </w:tc>
        <w:tc>
          <w:tcPr>
            <w:tcW w:w="10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08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2 009,00</w:t>
            </w:r>
          </w:p>
        </w:tc>
        <w:tc>
          <w:tcPr>
            <w:tcW w:w="2294" w:type="dxa"/>
            <w:vAlign w:val="center"/>
          </w:tcPr>
          <w:p w:rsidR="004A52E8" w:rsidRDefault="004A52E8" w:rsidP="00552292">
            <w:pPr>
              <w:pStyle w:val="a3"/>
              <w:ind w:left="0" w:right="-1"/>
              <w:jc w:val="center"/>
              <w:rPr>
                <w:rFonts w:ascii="Times New Roman" w:hAnsi="Times New Roman" w:cs="Times New Roman"/>
                <w:sz w:val="20"/>
                <w:szCs w:val="20"/>
              </w:rPr>
            </w:pPr>
          </w:p>
        </w:tc>
      </w:tr>
      <w:tr w:rsidR="004A52E8" w:rsidRPr="007460D0" w:rsidTr="00552292">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5</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936"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Июль</w:t>
            </w:r>
          </w:p>
        </w:tc>
        <w:tc>
          <w:tcPr>
            <w:tcW w:w="2533"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1 132,86</w:t>
            </w:r>
          </w:p>
        </w:tc>
        <w:tc>
          <w:tcPr>
            <w:tcW w:w="10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08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2 010,50</w:t>
            </w:r>
          </w:p>
        </w:tc>
        <w:tc>
          <w:tcPr>
            <w:tcW w:w="2294" w:type="dxa"/>
            <w:vAlign w:val="center"/>
          </w:tcPr>
          <w:p w:rsidR="004A52E8" w:rsidRDefault="004A52E8" w:rsidP="00552292">
            <w:pPr>
              <w:pStyle w:val="a3"/>
              <w:ind w:left="0" w:right="-1"/>
              <w:jc w:val="center"/>
              <w:rPr>
                <w:rFonts w:ascii="Times New Roman" w:hAnsi="Times New Roman" w:cs="Times New Roman"/>
                <w:sz w:val="20"/>
                <w:szCs w:val="20"/>
              </w:rPr>
            </w:pPr>
          </w:p>
        </w:tc>
      </w:tr>
      <w:tr w:rsidR="004A52E8" w:rsidRPr="007460D0" w:rsidTr="00552292">
        <w:tc>
          <w:tcPr>
            <w:tcW w:w="9321" w:type="dxa"/>
            <w:gridSpan w:val="7"/>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r>
      <w:tr w:rsidR="004A52E8" w:rsidRPr="007460D0" w:rsidTr="00552292">
        <w:tc>
          <w:tcPr>
            <w:tcW w:w="84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5</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2533"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1 132,86</w:t>
            </w: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084" w:type="dxa"/>
            <w:vAlign w:val="center"/>
          </w:tcPr>
          <w:p w:rsidR="004A52E8" w:rsidRPr="004B15F2"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2 018,00</w:t>
            </w:r>
          </w:p>
        </w:tc>
        <w:tc>
          <w:tcPr>
            <w:tcW w:w="2294" w:type="dxa"/>
            <w:vAlign w:val="center"/>
          </w:tcPr>
          <w:p w:rsidR="004A52E8" w:rsidRPr="004B15F2"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2 058,36</w:t>
            </w:r>
          </w:p>
        </w:tc>
      </w:tr>
      <w:tr w:rsidR="004A52E8" w:rsidRPr="007460D0" w:rsidTr="00552292">
        <w:tc>
          <w:tcPr>
            <w:tcW w:w="84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6</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2020</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2533" w:type="dxa"/>
            <w:vAlign w:val="center"/>
          </w:tcPr>
          <w:p w:rsidR="004A52E8" w:rsidRPr="00A77ED8" w:rsidRDefault="004A52E8" w:rsidP="00552292">
            <w:pPr>
              <w:pStyle w:val="a3"/>
              <w:ind w:left="0" w:right="-1"/>
              <w:jc w:val="center"/>
              <w:rPr>
                <w:rFonts w:ascii="Times New Roman" w:hAnsi="Times New Roman" w:cs="Times New Roman"/>
                <w:sz w:val="20"/>
                <w:szCs w:val="20"/>
              </w:rPr>
            </w:pPr>
            <w:r w:rsidRPr="00A77ED8">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4</w:t>
            </w:r>
            <w:r w:rsidRPr="00A77ED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286</w:t>
            </w:r>
            <w:r w:rsidRPr="00A77ED8">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91</w:t>
            </w:r>
          </w:p>
        </w:tc>
        <w:tc>
          <w:tcPr>
            <w:tcW w:w="101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84" w:type="dxa"/>
            <w:vAlign w:val="center"/>
          </w:tcPr>
          <w:p w:rsidR="004A52E8" w:rsidRPr="000067B8" w:rsidRDefault="004A52E8" w:rsidP="00552292">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rPr>
              <w:t>710,60</w:t>
            </w:r>
          </w:p>
        </w:tc>
        <w:tc>
          <w:tcPr>
            <w:tcW w:w="2294" w:type="dxa"/>
            <w:vAlign w:val="center"/>
          </w:tcPr>
          <w:p w:rsidR="004A52E8" w:rsidRPr="007A2BDE" w:rsidRDefault="004A52E8" w:rsidP="00552292">
            <w:pPr>
              <w:pStyle w:val="a3"/>
              <w:ind w:left="0" w:right="-1"/>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lang w:val="en-US"/>
              </w:rPr>
              <w:t>43</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56</w:t>
            </w:r>
          </w:p>
        </w:tc>
      </w:tr>
      <w:tr w:rsidR="004A52E8" w:rsidRPr="007460D0" w:rsidTr="00552292">
        <w:tc>
          <w:tcPr>
            <w:tcW w:w="9321" w:type="dxa"/>
            <w:gridSpan w:val="7"/>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r>
      <w:tr w:rsidR="004A52E8" w:rsidRPr="007460D0" w:rsidTr="00552292">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7</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2036</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2533" w:type="dxa"/>
            <w:vAlign w:val="center"/>
          </w:tcPr>
          <w:p w:rsidR="004A52E8" w:rsidRPr="007A2BDE" w:rsidRDefault="004A52E8" w:rsidP="00552292">
            <w:pPr>
              <w:pStyle w:val="a3"/>
              <w:ind w:left="0" w:right="-1"/>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val="en-US"/>
              </w:rPr>
              <w:t>15</w:t>
            </w:r>
            <w:r w:rsidRPr="00515BF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602</w:t>
            </w:r>
            <w:r w:rsidRPr="00515BF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18</w:t>
            </w: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13 576,31</w:t>
            </w:r>
          </w:p>
        </w:tc>
        <w:tc>
          <w:tcPr>
            <w:tcW w:w="1084" w:type="dxa"/>
            <w:vAlign w:val="center"/>
          </w:tcPr>
          <w:p w:rsidR="004A52E8" w:rsidRPr="007A2BDE" w:rsidRDefault="004A52E8" w:rsidP="00552292">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2</w:t>
            </w:r>
            <w:r>
              <w:rPr>
                <w:rFonts w:ascii="Times New Roman" w:hAnsi="Times New Roman" w:cs="Times New Roman"/>
                <w:sz w:val="20"/>
                <w:szCs w:val="20"/>
              </w:rPr>
              <w:t> </w:t>
            </w:r>
            <w:r>
              <w:rPr>
                <w:rFonts w:ascii="Times New Roman" w:hAnsi="Times New Roman" w:cs="Times New Roman"/>
                <w:sz w:val="20"/>
                <w:szCs w:val="20"/>
                <w:lang w:val="en-US"/>
              </w:rPr>
              <w:t>025</w:t>
            </w:r>
            <w:r>
              <w:rPr>
                <w:rFonts w:ascii="Times New Roman" w:hAnsi="Times New Roman" w:cs="Times New Roman"/>
                <w:sz w:val="20"/>
                <w:szCs w:val="20"/>
              </w:rPr>
              <w:t>,</w:t>
            </w:r>
            <w:r>
              <w:rPr>
                <w:rFonts w:ascii="Times New Roman" w:hAnsi="Times New Roman" w:cs="Times New Roman"/>
                <w:sz w:val="20"/>
                <w:szCs w:val="20"/>
                <w:lang w:val="en-US"/>
              </w:rPr>
              <w:t>87</w:t>
            </w:r>
          </w:p>
        </w:tc>
        <w:tc>
          <w:tcPr>
            <w:tcW w:w="2294" w:type="dxa"/>
            <w:vAlign w:val="center"/>
          </w:tcPr>
          <w:p w:rsidR="004A52E8" w:rsidRPr="009F6BB6"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lang w:val="en-US"/>
              </w:rPr>
              <w:t>19</w:t>
            </w:r>
            <w:r w:rsidRPr="006C5D34">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473</w:t>
            </w:r>
            <w:r w:rsidRPr="006C5D34">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lang w:val="en-US"/>
              </w:rPr>
              <w:t>70</w:t>
            </w:r>
          </w:p>
        </w:tc>
      </w:tr>
    </w:tbl>
    <w:p w:rsidR="004A52E8" w:rsidRPr="000D0E69" w:rsidRDefault="004A52E8" w:rsidP="004A52E8">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kern w:val="24"/>
          <w:sz w:val="28"/>
          <w:szCs w:val="28"/>
        </w:rPr>
        <w:t xml:space="preserve">С момента рождения на МНС ребёнка поступают деньги ежемесячно равномерно в размере 1/12 ∙ 13 594,33 руб. = 1 132,86 руб. Плюс к этим деньгам </w:t>
      </w:r>
      <w:r w:rsidRPr="00C94F62">
        <w:rPr>
          <w:rFonts w:ascii="Times New Roman" w:hAnsi="Times New Roman" w:cs="Times New Roman"/>
          <w:sz w:val="28"/>
          <w:szCs w:val="28"/>
        </w:rPr>
        <w:t>2 тыс. руб.</w:t>
      </w:r>
      <w:r>
        <w:rPr>
          <w:rFonts w:ascii="Times New Roman" w:hAnsi="Times New Roman" w:cs="Times New Roman"/>
          <w:sz w:val="28"/>
          <w:szCs w:val="28"/>
        </w:rPr>
        <w:t xml:space="preserve"> из средств родового сертификата</w:t>
      </w:r>
      <w:r w:rsidRPr="00C94F62">
        <w:rPr>
          <w:rFonts w:ascii="Times New Roman" w:hAnsi="Times New Roman" w:cs="Times New Roman"/>
          <w:sz w:val="28"/>
          <w:szCs w:val="28"/>
        </w:rPr>
        <w:t xml:space="preserve"> – на диспансерное (профилактическое) наблюдение ребёнка, поставленного в течение первого года жизни в возрасте до трёх месяцев на диспансерный учёт, из которых: </w:t>
      </w:r>
      <w:r>
        <w:rPr>
          <w:rFonts w:ascii="Times New Roman" w:hAnsi="Times New Roman" w:cs="Times New Roman"/>
          <w:sz w:val="28"/>
          <w:szCs w:val="28"/>
        </w:rPr>
        <w:br/>
      </w:r>
      <w:r w:rsidRPr="00C94F62">
        <w:rPr>
          <w:rFonts w:ascii="Times New Roman" w:hAnsi="Times New Roman" w:cs="Times New Roman"/>
          <w:sz w:val="28"/>
          <w:szCs w:val="28"/>
        </w:rPr>
        <w:t>1 тыс. руб. – на первые шесть месяцев и 1 тыс. руб. – на вторые шесть месяцев</w:t>
      </w:r>
      <w:r>
        <w:rPr>
          <w:rFonts w:ascii="Times New Roman" w:hAnsi="Times New Roman" w:cs="Times New Roman"/>
          <w:sz w:val="28"/>
          <w:szCs w:val="28"/>
        </w:rPr>
        <w:t>.</w:t>
      </w:r>
      <w:r>
        <w:rPr>
          <w:rFonts w:ascii="Times New Roman" w:hAnsi="Times New Roman" w:cs="Times New Roman"/>
          <w:kern w:val="24"/>
          <w:sz w:val="28"/>
          <w:szCs w:val="28"/>
        </w:rPr>
        <w:t xml:space="preserve"> </w:t>
      </w:r>
      <w:r>
        <w:rPr>
          <w:rFonts w:ascii="Times New Roman" w:hAnsi="Times New Roman" w:cs="Times New Roman"/>
          <w:sz w:val="28"/>
          <w:szCs w:val="28"/>
        </w:rPr>
        <w:t xml:space="preserve">Оплата медицинской помощи детям осуществляется по тарифам ОМС, так же как для платных медицинских услуг, только в безналичной форме. Фактические расходы фонда ОМС на медицинскую помощь, приходящиеся на одного гражданина России, составляют 13 576,31 руб. в год, или 1 131,36 руб. в месяц, что указано в столбце 5 табл. 3. В столбце 6 представлен остаток средств на МНС ребёнка на конец года, равный разности между поступлениями и платежами за отчётный период. Например, для тех, кто родится в январе 2019 года, поступления на МНС составят 1 132,86 руб. за счёт </w:t>
      </w:r>
      <w:r w:rsidRPr="000D0E69">
        <w:rPr>
          <w:rFonts w:ascii="Times New Roman" w:eastAsia="Times New Roman" w:hAnsi="Times New Roman" w:cs="Times New Roman"/>
          <w:color w:val="000000"/>
          <w:sz w:val="28"/>
          <w:szCs w:val="28"/>
        </w:rPr>
        <w:t>отчислений на МНС одного неработающего из отчислений в ФФОМС работающих граждан (1,4% ФОТ</w:t>
      </w:r>
      <w:r>
        <w:rPr>
          <w:rFonts w:ascii="Times New Roman" w:eastAsia="Times New Roman" w:hAnsi="Times New Roman" w:cs="Times New Roman"/>
          <w:color w:val="000000"/>
          <w:sz w:val="28"/>
          <w:szCs w:val="28"/>
        </w:rPr>
        <w:t xml:space="preserve"> до 2024 г. и 0,7% ФОТ после 2024 г.</w:t>
      </w:r>
      <w:r w:rsidRPr="000D0E6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 взносов из территориальных бюджетов (8 782,51 руб. на одного неработающего) плюс средства родового сертификата на диспансерное (профилактическое) наблюдение ребёнка на первые шесть месяцев. Таким образом, сумма поступлений составит 1 132,86 руб. + 1 000 руб. = 2 132,86 руб. При среднем платеже за медицинское обслуживание ребёнка в январе 2019 года 1 131,36 руб. остаток средств на МНС составит </w:t>
      </w:r>
      <w:r>
        <w:rPr>
          <w:rFonts w:ascii="Times New Roman" w:eastAsia="Times New Roman" w:hAnsi="Times New Roman" w:cs="Times New Roman"/>
          <w:color w:val="000000"/>
          <w:sz w:val="28"/>
          <w:szCs w:val="28"/>
        </w:rPr>
        <w:br/>
      </w:r>
      <w:r w:rsidRPr="006C5D34">
        <w:rPr>
          <w:rFonts w:ascii="Times New Roman" w:hAnsi="Times New Roman" w:cs="Times New Roman"/>
          <w:sz w:val="28"/>
          <w:szCs w:val="28"/>
        </w:rPr>
        <w:t xml:space="preserve">1 </w:t>
      </w:r>
      <w:r>
        <w:rPr>
          <w:rFonts w:ascii="Times New Roman" w:hAnsi="Times New Roman" w:cs="Times New Roman"/>
          <w:sz w:val="28"/>
          <w:szCs w:val="28"/>
        </w:rPr>
        <w:t>001</w:t>
      </w:r>
      <w:r w:rsidRPr="006C5D34">
        <w:rPr>
          <w:rFonts w:ascii="Times New Roman" w:hAnsi="Times New Roman" w:cs="Times New Roman"/>
          <w:sz w:val="28"/>
          <w:szCs w:val="28"/>
        </w:rPr>
        <w:t>,</w:t>
      </w:r>
      <w:r>
        <w:rPr>
          <w:rFonts w:ascii="Times New Roman" w:hAnsi="Times New Roman" w:cs="Times New Roman"/>
          <w:sz w:val="28"/>
          <w:szCs w:val="28"/>
        </w:rPr>
        <w:t>50</w:t>
      </w:r>
      <w:r>
        <w:rPr>
          <w:rFonts w:ascii="Times New Roman" w:hAnsi="Times New Roman" w:cs="Times New Roman"/>
          <w:sz w:val="20"/>
          <w:szCs w:val="20"/>
        </w:rPr>
        <w:t xml:space="preserve"> </w:t>
      </w:r>
      <w:r>
        <w:rPr>
          <w:rFonts w:ascii="Times New Roman" w:eastAsia="Times New Roman" w:hAnsi="Times New Roman" w:cs="Times New Roman"/>
          <w:color w:val="000000"/>
          <w:sz w:val="28"/>
          <w:szCs w:val="28"/>
        </w:rPr>
        <w:t xml:space="preserve">руб. В следующем месяце (февраль 2019 года) поступления на МНС из средств работающих граждан и территориальных бюджетов равны 1 132,86 руб., следовательно, остаток на МНС при средних расходах на медицинское обслуживание в феврале равен </w:t>
      </w:r>
      <w:r w:rsidRPr="007D2B79">
        <w:rPr>
          <w:rFonts w:ascii="Times New Roman" w:hAnsi="Times New Roman" w:cs="Times New Roman"/>
          <w:sz w:val="28"/>
          <w:szCs w:val="28"/>
        </w:rPr>
        <w:t>1 </w:t>
      </w:r>
      <w:r>
        <w:rPr>
          <w:rFonts w:ascii="Times New Roman" w:hAnsi="Times New Roman" w:cs="Times New Roman"/>
          <w:sz w:val="28"/>
          <w:szCs w:val="28"/>
        </w:rPr>
        <w:t>003</w:t>
      </w:r>
      <w:r w:rsidRPr="007D2B79">
        <w:rPr>
          <w:rFonts w:ascii="Times New Roman" w:hAnsi="Times New Roman" w:cs="Times New Roman"/>
          <w:sz w:val="28"/>
          <w:szCs w:val="28"/>
        </w:rPr>
        <w:t>,</w:t>
      </w:r>
      <w:r>
        <w:rPr>
          <w:rFonts w:ascii="Times New Roman" w:hAnsi="Times New Roman" w:cs="Times New Roman"/>
          <w:sz w:val="28"/>
          <w:szCs w:val="28"/>
        </w:rPr>
        <w:t>00</w:t>
      </w:r>
      <w:r>
        <w:rPr>
          <w:rFonts w:ascii="Times New Roman" w:hAnsi="Times New Roman" w:cs="Times New Roman"/>
          <w:sz w:val="20"/>
          <w:szCs w:val="20"/>
        </w:rPr>
        <w:t xml:space="preserve"> </w:t>
      </w:r>
      <w:r>
        <w:rPr>
          <w:rFonts w:ascii="Times New Roman" w:eastAsia="Times New Roman" w:hAnsi="Times New Roman" w:cs="Times New Roman"/>
          <w:color w:val="000000"/>
          <w:sz w:val="28"/>
          <w:szCs w:val="28"/>
        </w:rPr>
        <w:t>руб. и т.д. В начале следующего полугодия на счёт ребёнка помимо 1 132,86 руб. поступают средства родового сертификата на вторые шесть месяцев в размере 1 000 руб. При вышеуказанном движении денежных средств на МНС ребёнка в течение первого года его жизни остаток средств на конец 2019-го года составит 2018</w:t>
      </w:r>
      <w:r w:rsidRPr="009F6BB6">
        <w:rPr>
          <w:rFonts w:ascii="Times New Roman" w:hAnsi="Times New Roman" w:cs="Times New Roman"/>
          <w:sz w:val="28"/>
          <w:szCs w:val="28"/>
        </w:rPr>
        <w:t>,</w:t>
      </w:r>
      <w:r>
        <w:rPr>
          <w:rFonts w:ascii="Times New Roman" w:hAnsi="Times New Roman" w:cs="Times New Roman"/>
          <w:sz w:val="28"/>
          <w:szCs w:val="28"/>
        </w:rPr>
        <w:t>0</w:t>
      </w:r>
      <w:r w:rsidRPr="007A2BDE">
        <w:rPr>
          <w:rFonts w:ascii="Times New Roman" w:hAnsi="Times New Roman" w:cs="Times New Roman"/>
          <w:sz w:val="28"/>
          <w:szCs w:val="28"/>
        </w:rPr>
        <w:t>0</w:t>
      </w:r>
      <w:r>
        <w:rPr>
          <w:rFonts w:ascii="Times New Roman" w:hAnsi="Times New Roman" w:cs="Times New Roman"/>
          <w:sz w:val="20"/>
          <w:szCs w:val="20"/>
        </w:rPr>
        <w:t xml:space="preserve"> </w:t>
      </w:r>
      <w:r>
        <w:rPr>
          <w:rFonts w:ascii="Times New Roman" w:eastAsia="Times New Roman" w:hAnsi="Times New Roman" w:cs="Times New Roman"/>
          <w:color w:val="000000"/>
          <w:sz w:val="28"/>
          <w:szCs w:val="28"/>
        </w:rPr>
        <w:t>руб., а с учётом капитализации 2058</w:t>
      </w:r>
      <w:r w:rsidRPr="009F6BB6">
        <w:rPr>
          <w:rFonts w:ascii="Times New Roman" w:hAnsi="Times New Roman" w:cs="Times New Roman"/>
          <w:sz w:val="28"/>
          <w:szCs w:val="28"/>
        </w:rPr>
        <w:t>,</w:t>
      </w:r>
      <w:r>
        <w:rPr>
          <w:rFonts w:ascii="Times New Roman" w:hAnsi="Times New Roman" w:cs="Times New Roman"/>
          <w:sz w:val="28"/>
          <w:szCs w:val="28"/>
        </w:rPr>
        <w:t>3</w:t>
      </w:r>
      <w:r w:rsidRPr="007A2BDE">
        <w:rPr>
          <w:rFonts w:ascii="Times New Roman" w:hAnsi="Times New Roman" w:cs="Times New Roman"/>
          <w:sz w:val="28"/>
          <w:szCs w:val="28"/>
        </w:rPr>
        <w:t>6</w:t>
      </w:r>
      <w:r>
        <w:rPr>
          <w:rFonts w:ascii="Times New Roman" w:hAnsi="Times New Roman" w:cs="Times New Roman"/>
          <w:sz w:val="20"/>
          <w:szCs w:val="20"/>
        </w:rPr>
        <w:t xml:space="preserve"> </w:t>
      </w:r>
      <w:r>
        <w:rPr>
          <w:rFonts w:ascii="Times New Roman" w:eastAsia="Times New Roman" w:hAnsi="Times New Roman" w:cs="Times New Roman"/>
          <w:color w:val="000000"/>
          <w:sz w:val="28"/>
          <w:szCs w:val="28"/>
        </w:rPr>
        <w:t xml:space="preserve">руб. (см. строку 5, столбец 7 табл. 3). При аналогичных движениях денежных средств по всем оставшимся годам до достижения ребёнком совершеннолетия в 2036-ом году на его счёте накопится сумма </w:t>
      </w:r>
      <w:r w:rsidRPr="007A2BDE">
        <w:rPr>
          <w:rFonts w:ascii="Times New Roman" w:eastAsia="Times New Roman" w:hAnsi="Times New Roman" w:cs="Times New Roman"/>
          <w:color w:val="000000"/>
          <w:sz w:val="28"/>
          <w:szCs w:val="28"/>
        </w:rPr>
        <w:t>19</w:t>
      </w:r>
      <w:r w:rsidRPr="0098296D">
        <w:rPr>
          <w:rFonts w:ascii="Times New Roman" w:eastAsia="Times New Roman" w:hAnsi="Times New Roman" w:cs="Times New Roman"/>
          <w:color w:val="000000"/>
          <w:sz w:val="28"/>
          <w:szCs w:val="28"/>
        </w:rPr>
        <w:t xml:space="preserve"> </w:t>
      </w:r>
      <w:r w:rsidRPr="007A2BDE">
        <w:rPr>
          <w:rFonts w:ascii="Times New Roman" w:eastAsia="Times New Roman" w:hAnsi="Times New Roman" w:cs="Times New Roman"/>
          <w:color w:val="000000"/>
          <w:sz w:val="28"/>
          <w:szCs w:val="28"/>
        </w:rPr>
        <w:t>473</w:t>
      </w:r>
      <w:r w:rsidRPr="0098296D">
        <w:rPr>
          <w:rFonts w:ascii="Times New Roman" w:eastAsia="Times New Roman" w:hAnsi="Times New Roman" w:cs="Times New Roman"/>
          <w:color w:val="000000"/>
          <w:sz w:val="28"/>
          <w:szCs w:val="28"/>
        </w:rPr>
        <w:t>,</w:t>
      </w:r>
      <w:r w:rsidRPr="007A2BDE">
        <w:rPr>
          <w:rFonts w:ascii="Times New Roman" w:eastAsia="Times New Roman" w:hAnsi="Times New Roman" w:cs="Times New Roman"/>
          <w:color w:val="000000"/>
          <w:sz w:val="28"/>
          <w:szCs w:val="28"/>
        </w:rPr>
        <w:t>70</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8"/>
          <w:szCs w:val="28"/>
        </w:rPr>
        <w:t>руб. (см. последнюю строку табл. 3). В дальнейшем при осуществлении совершеннолетним трудовой деятельности движение денежных средств на МНС такого гражданина России аналогично представленному в табл. 2.</w:t>
      </w:r>
    </w:p>
    <w:p w:rsidR="004A52E8" w:rsidRDefault="004A52E8" w:rsidP="004A52E8">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Схема движения денежных средств на МНС пенсионеров. </w:t>
      </w:r>
      <w:r>
        <w:rPr>
          <w:rFonts w:ascii="Times New Roman" w:hAnsi="Times New Roman" w:cs="Times New Roman"/>
          <w:sz w:val="28"/>
          <w:szCs w:val="28"/>
        </w:rPr>
        <w:t xml:space="preserve">Движение средств на МНС пенсионеров, выходящих на пенсию в 2019 году, при средних расходах на медицинское обслуживание представлено в табл. 4. </w:t>
      </w:r>
      <w:r>
        <w:rPr>
          <w:rFonts w:ascii="Times New Roman" w:hAnsi="Times New Roman" w:cs="Times New Roman"/>
          <w:kern w:val="24"/>
          <w:sz w:val="28"/>
          <w:szCs w:val="28"/>
        </w:rPr>
        <w:t>На МНС пенсионера деньги поступают ежемесячно равномерно в размере 1/12 ∙ 13 594,33 руб. = 1 132,86 руб. (см. строку 1, столбец 10 табл. 1). В</w:t>
      </w:r>
      <w:r>
        <w:rPr>
          <w:rFonts w:ascii="Times New Roman" w:hAnsi="Times New Roman" w:cs="Times New Roman"/>
          <w:sz w:val="28"/>
          <w:szCs w:val="28"/>
        </w:rPr>
        <w:t xml:space="preserve"> конце финансового года деньги перечисляются в лечебно-профилактическое учреждение (ЛПУ), в котором обслуживается пенсионер, авансом в размере 50% средней стоимости оказанных ему услуг за последние 3 месяца, что позволит ЛПУ иметь финансовые ресурсы на начало следующего финансового года. В нашем примере эта сумма составляет 565,68 руб. и указана в строке 1, столбце 5 табл. 4.</w:t>
      </w:r>
    </w:p>
    <w:p w:rsidR="004A52E8" w:rsidRDefault="004A52E8" w:rsidP="004A52E8">
      <w:pPr>
        <w:rPr>
          <w:rFonts w:ascii="Times New Roman" w:hAnsi="Times New Roman" w:cs="Times New Roman"/>
          <w:b/>
          <w:sz w:val="28"/>
          <w:szCs w:val="28"/>
        </w:rPr>
      </w:pPr>
      <w:r>
        <w:rPr>
          <w:rFonts w:ascii="Times New Roman" w:hAnsi="Times New Roman" w:cs="Times New Roman"/>
          <w:b/>
          <w:sz w:val="28"/>
          <w:szCs w:val="28"/>
        </w:rPr>
        <w:br w:type="page"/>
      </w:r>
    </w:p>
    <w:p w:rsidR="004A52E8" w:rsidRPr="002625DE" w:rsidRDefault="004A52E8" w:rsidP="004A52E8">
      <w:pPr>
        <w:spacing w:after="0" w:line="240" w:lineRule="auto"/>
        <w:jc w:val="right"/>
        <w:rPr>
          <w:rFonts w:ascii="Times New Roman" w:hAnsi="Times New Roman" w:cs="Times New Roman"/>
          <w:b/>
          <w:sz w:val="28"/>
          <w:szCs w:val="28"/>
        </w:rPr>
      </w:pPr>
      <w:r w:rsidRPr="002625DE">
        <w:rPr>
          <w:rFonts w:ascii="Times New Roman" w:hAnsi="Times New Roman" w:cs="Times New Roman"/>
          <w:b/>
          <w:sz w:val="28"/>
          <w:szCs w:val="28"/>
        </w:rPr>
        <w:t xml:space="preserve">Таблица </w:t>
      </w:r>
      <w:r>
        <w:rPr>
          <w:rFonts w:ascii="Times New Roman" w:hAnsi="Times New Roman" w:cs="Times New Roman"/>
          <w:b/>
          <w:sz w:val="28"/>
          <w:szCs w:val="28"/>
        </w:rPr>
        <w:t>4</w:t>
      </w:r>
    </w:p>
    <w:p w:rsidR="004A52E8" w:rsidRDefault="004A52E8" w:rsidP="004A52E8">
      <w:pPr>
        <w:pStyle w:val="a3"/>
        <w:spacing w:after="0" w:line="240" w:lineRule="auto"/>
        <w:ind w:left="0" w:right="-1"/>
        <w:jc w:val="center"/>
        <w:rPr>
          <w:rFonts w:ascii="Times New Roman" w:hAnsi="Times New Roman" w:cs="Times New Roman"/>
          <w:sz w:val="28"/>
          <w:szCs w:val="28"/>
        </w:rPr>
      </w:pPr>
      <w:r>
        <w:rPr>
          <w:rFonts w:ascii="Times New Roman" w:hAnsi="Times New Roman" w:cs="Times New Roman"/>
          <w:sz w:val="28"/>
          <w:szCs w:val="28"/>
        </w:rPr>
        <w:t>Движение средств на МНС пенсионеров, выходящих на пенсию в 2019 году, при средних расходах на медицинское обслуживание</w:t>
      </w:r>
    </w:p>
    <w:tbl>
      <w:tblPr>
        <w:tblStyle w:val="a5"/>
        <w:tblW w:w="9719" w:type="dxa"/>
        <w:jc w:val="center"/>
        <w:tblInd w:w="-1310" w:type="dxa"/>
        <w:tblLook w:val="04A0" w:firstRow="1" w:lastRow="0" w:firstColumn="1" w:lastColumn="0" w:noHBand="0" w:noVBand="1"/>
      </w:tblPr>
      <w:tblGrid>
        <w:gridCol w:w="844"/>
        <w:gridCol w:w="615"/>
        <w:gridCol w:w="936"/>
        <w:gridCol w:w="1486"/>
        <w:gridCol w:w="1413"/>
        <w:gridCol w:w="1015"/>
        <w:gridCol w:w="1015"/>
        <w:gridCol w:w="2395"/>
      </w:tblGrid>
      <w:tr w:rsidR="004A52E8" w:rsidRPr="007460D0" w:rsidTr="00552292">
        <w:trPr>
          <w:jc w:val="center"/>
        </w:trPr>
        <w:tc>
          <w:tcPr>
            <w:tcW w:w="844" w:type="dxa"/>
            <w:vAlign w:val="center"/>
          </w:tcPr>
          <w:p w:rsidR="004A52E8" w:rsidRPr="00DE508D" w:rsidRDefault="004A52E8" w:rsidP="00552292">
            <w:pPr>
              <w:pStyle w:val="a3"/>
              <w:ind w:left="0" w:right="-1"/>
              <w:jc w:val="center"/>
              <w:rPr>
                <w:rFonts w:ascii="Times New Roman" w:hAnsi="Times New Roman" w:cs="Times New Roman"/>
                <w:b/>
                <w:sz w:val="20"/>
                <w:szCs w:val="20"/>
              </w:rPr>
            </w:pPr>
            <w:r w:rsidRPr="00DE508D">
              <w:rPr>
                <w:rFonts w:ascii="Times New Roman" w:hAnsi="Times New Roman" w:cs="Times New Roman"/>
                <w:b/>
                <w:sz w:val="20"/>
                <w:szCs w:val="20"/>
              </w:rPr>
              <w:t>Номер строки</w:t>
            </w:r>
          </w:p>
        </w:tc>
        <w:tc>
          <w:tcPr>
            <w:tcW w:w="615" w:type="dxa"/>
            <w:vAlign w:val="center"/>
          </w:tcPr>
          <w:p w:rsidR="004A52E8" w:rsidRPr="00DE508D" w:rsidRDefault="004A52E8" w:rsidP="00552292">
            <w:pPr>
              <w:pStyle w:val="a3"/>
              <w:ind w:left="0" w:right="-1"/>
              <w:jc w:val="center"/>
              <w:rPr>
                <w:rFonts w:ascii="Times New Roman" w:hAnsi="Times New Roman" w:cs="Times New Roman"/>
                <w:b/>
                <w:sz w:val="20"/>
                <w:szCs w:val="20"/>
              </w:rPr>
            </w:pPr>
            <w:r w:rsidRPr="00DE508D">
              <w:rPr>
                <w:rFonts w:ascii="Times New Roman" w:hAnsi="Times New Roman" w:cs="Times New Roman"/>
                <w:b/>
                <w:sz w:val="20"/>
                <w:szCs w:val="20"/>
              </w:rPr>
              <w:t>Год</w:t>
            </w:r>
          </w:p>
        </w:tc>
        <w:tc>
          <w:tcPr>
            <w:tcW w:w="936" w:type="dxa"/>
            <w:vAlign w:val="center"/>
          </w:tcPr>
          <w:p w:rsidR="004A52E8" w:rsidRPr="00DE508D" w:rsidRDefault="004A52E8" w:rsidP="00552292">
            <w:pPr>
              <w:pStyle w:val="a3"/>
              <w:ind w:left="0" w:right="-1"/>
              <w:jc w:val="center"/>
              <w:rPr>
                <w:rFonts w:ascii="Times New Roman" w:hAnsi="Times New Roman" w:cs="Times New Roman"/>
                <w:b/>
                <w:sz w:val="20"/>
                <w:szCs w:val="20"/>
              </w:rPr>
            </w:pPr>
            <w:r w:rsidRPr="00DE508D">
              <w:rPr>
                <w:rFonts w:ascii="Times New Roman" w:hAnsi="Times New Roman" w:cs="Times New Roman"/>
                <w:b/>
                <w:sz w:val="20"/>
                <w:szCs w:val="20"/>
              </w:rPr>
              <w:t>Месяц</w:t>
            </w:r>
          </w:p>
        </w:tc>
        <w:tc>
          <w:tcPr>
            <w:tcW w:w="1486" w:type="dxa"/>
            <w:vAlign w:val="center"/>
          </w:tcPr>
          <w:p w:rsidR="004A52E8" w:rsidRPr="00DE508D" w:rsidRDefault="004A52E8" w:rsidP="00552292">
            <w:pPr>
              <w:pStyle w:val="a3"/>
              <w:ind w:left="0" w:right="-1"/>
              <w:jc w:val="center"/>
              <w:rPr>
                <w:rFonts w:ascii="Times New Roman" w:hAnsi="Times New Roman" w:cs="Times New Roman"/>
                <w:b/>
                <w:sz w:val="20"/>
                <w:szCs w:val="20"/>
              </w:rPr>
            </w:pPr>
            <w:r w:rsidRPr="00DE508D">
              <w:rPr>
                <w:rFonts w:ascii="Times New Roman" w:hAnsi="Times New Roman" w:cs="Times New Roman"/>
                <w:b/>
                <w:sz w:val="20"/>
                <w:szCs w:val="20"/>
              </w:rPr>
              <w:t>Поступления на МНС за период трудовой деятельности, руб.</w:t>
            </w:r>
          </w:p>
        </w:tc>
        <w:tc>
          <w:tcPr>
            <w:tcW w:w="1413" w:type="dxa"/>
            <w:vAlign w:val="center"/>
          </w:tcPr>
          <w:p w:rsidR="004A52E8" w:rsidRPr="00DE508D" w:rsidRDefault="004A52E8" w:rsidP="00552292">
            <w:pPr>
              <w:pStyle w:val="a3"/>
              <w:ind w:left="0" w:right="-1"/>
              <w:jc w:val="center"/>
              <w:rPr>
                <w:rFonts w:ascii="Times New Roman" w:hAnsi="Times New Roman" w:cs="Times New Roman"/>
                <w:b/>
                <w:sz w:val="20"/>
                <w:szCs w:val="20"/>
              </w:rPr>
            </w:pPr>
            <w:r w:rsidRPr="00DE508D">
              <w:rPr>
                <w:rFonts w:ascii="Times New Roman" w:hAnsi="Times New Roman" w:cs="Times New Roman"/>
                <w:b/>
                <w:sz w:val="20"/>
                <w:szCs w:val="20"/>
              </w:rPr>
              <w:t>Поступления на МНС после выхода на пенсию, руб.</w:t>
            </w:r>
          </w:p>
        </w:tc>
        <w:tc>
          <w:tcPr>
            <w:tcW w:w="1015" w:type="dxa"/>
            <w:vAlign w:val="center"/>
          </w:tcPr>
          <w:p w:rsidR="004A52E8" w:rsidRPr="00DE508D" w:rsidRDefault="004A52E8" w:rsidP="00552292">
            <w:pPr>
              <w:pStyle w:val="a3"/>
              <w:ind w:left="0" w:right="-1"/>
              <w:jc w:val="center"/>
              <w:rPr>
                <w:rFonts w:ascii="Times New Roman" w:hAnsi="Times New Roman" w:cs="Times New Roman"/>
                <w:b/>
                <w:sz w:val="20"/>
                <w:szCs w:val="20"/>
              </w:rPr>
            </w:pPr>
            <w:r w:rsidRPr="00DE508D">
              <w:rPr>
                <w:rFonts w:ascii="Times New Roman" w:hAnsi="Times New Roman" w:cs="Times New Roman"/>
                <w:b/>
                <w:sz w:val="20"/>
                <w:szCs w:val="20"/>
              </w:rPr>
              <w:t>Средний платёж, руб.</w:t>
            </w:r>
          </w:p>
        </w:tc>
        <w:tc>
          <w:tcPr>
            <w:tcW w:w="1015" w:type="dxa"/>
            <w:vAlign w:val="center"/>
          </w:tcPr>
          <w:p w:rsidR="004A52E8" w:rsidRPr="00DE508D" w:rsidRDefault="004A52E8" w:rsidP="00552292">
            <w:pPr>
              <w:pStyle w:val="a3"/>
              <w:ind w:left="0" w:right="-1"/>
              <w:jc w:val="center"/>
              <w:rPr>
                <w:rFonts w:ascii="Times New Roman" w:hAnsi="Times New Roman" w:cs="Times New Roman"/>
                <w:b/>
                <w:sz w:val="20"/>
                <w:szCs w:val="20"/>
              </w:rPr>
            </w:pPr>
            <w:r w:rsidRPr="00DE508D">
              <w:rPr>
                <w:rFonts w:ascii="Times New Roman" w:hAnsi="Times New Roman" w:cs="Times New Roman"/>
                <w:b/>
                <w:sz w:val="20"/>
                <w:szCs w:val="20"/>
              </w:rPr>
              <w:t>Остаток средств на МНС, руб.</w:t>
            </w:r>
          </w:p>
        </w:tc>
        <w:tc>
          <w:tcPr>
            <w:tcW w:w="2395" w:type="dxa"/>
            <w:vAlign w:val="center"/>
          </w:tcPr>
          <w:p w:rsidR="004A52E8" w:rsidRPr="00DE508D" w:rsidRDefault="004A52E8" w:rsidP="00552292">
            <w:pPr>
              <w:pStyle w:val="a3"/>
              <w:ind w:left="0" w:right="-1"/>
              <w:jc w:val="center"/>
              <w:rPr>
                <w:rFonts w:ascii="Times New Roman" w:hAnsi="Times New Roman" w:cs="Times New Roman"/>
                <w:b/>
                <w:sz w:val="20"/>
                <w:szCs w:val="20"/>
              </w:rPr>
            </w:pPr>
            <w:r w:rsidRPr="00DE508D">
              <w:rPr>
                <w:rFonts w:ascii="Times New Roman" w:hAnsi="Times New Roman" w:cs="Times New Roman"/>
                <w:b/>
                <w:sz w:val="20"/>
                <w:szCs w:val="20"/>
              </w:rPr>
              <w:t>Сумма средств на МНС с учётом капитализируемых процентов по вкладу на конец года, руб.</w:t>
            </w:r>
          </w:p>
        </w:tc>
      </w:tr>
      <w:tr w:rsidR="004A52E8" w:rsidRPr="007460D0" w:rsidTr="00552292">
        <w:trPr>
          <w:jc w:val="center"/>
        </w:trPr>
        <w:tc>
          <w:tcPr>
            <w:tcW w:w="844" w:type="dxa"/>
            <w:vAlign w:val="center"/>
          </w:tcPr>
          <w:p w:rsidR="004A52E8" w:rsidRPr="00DE508D" w:rsidRDefault="004A52E8" w:rsidP="00552292">
            <w:pPr>
              <w:pStyle w:val="a3"/>
              <w:ind w:left="0" w:right="-1"/>
              <w:jc w:val="center"/>
              <w:rPr>
                <w:rFonts w:ascii="Times New Roman" w:hAnsi="Times New Roman" w:cs="Times New Roman"/>
                <w:b/>
                <w:sz w:val="20"/>
                <w:szCs w:val="20"/>
              </w:rPr>
            </w:pPr>
            <w:r w:rsidRPr="00DE508D">
              <w:rPr>
                <w:rFonts w:ascii="Times New Roman" w:hAnsi="Times New Roman" w:cs="Times New Roman"/>
                <w:b/>
                <w:sz w:val="20"/>
                <w:szCs w:val="20"/>
              </w:rPr>
              <w:t>1</w:t>
            </w:r>
          </w:p>
        </w:tc>
        <w:tc>
          <w:tcPr>
            <w:tcW w:w="615" w:type="dxa"/>
            <w:vAlign w:val="center"/>
          </w:tcPr>
          <w:p w:rsidR="004A52E8" w:rsidRPr="00DE508D" w:rsidRDefault="004A52E8" w:rsidP="00552292">
            <w:pPr>
              <w:pStyle w:val="a3"/>
              <w:ind w:left="0" w:right="-1"/>
              <w:jc w:val="center"/>
              <w:rPr>
                <w:rFonts w:ascii="Times New Roman" w:hAnsi="Times New Roman" w:cs="Times New Roman"/>
                <w:b/>
                <w:sz w:val="20"/>
                <w:szCs w:val="20"/>
              </w:rPr>
            </w:pPr>
            <w:r w:rsidRPr="00DE508D">
              <w:rPr>
                <w:rFonts w:ascii="Times New Roman" w:hAnsi="Times New Roman" w:cs="Times New Roman"/>
                <w:b/>
                <w:sz w:val="20"/>
                <w:szCs w:val="20"/>
              </w:rPr>
              <w:t>2</w:t>
            </w:r>
          </w:p>
        </w:tc>
        <w:tc>
          <w:tcPr>
            <w:tcW w:w="936" w:type="dxa"/>
            <w:vAlign w:val="center"/>
          </w:tcPr>
          <w:p w:rsidR="004A52E8" w:rsidRPr="00DE508D" w:rsidRDefault="004A52E8" w:rsidP="00552292">
            <w:pPr>
              <w:pStyle w:val="a3"/>
              <w:ind w:left="0" w:right="-1"/>
              <w:jc w:val="center"/>
              <w:rPr>
                <w:rFonts w:ascii="Times New Roman" w:hAnsi="Times New Roman" w:cs="Times New Roman"/>
                <w:b/>
                <w:sz w:val="20"/>
                <w:szCs w:val="20"/>
              </w:rPr>
            </w:pPr>
            <w:r w:rsidRPr="00DE508D">
              <w:rPr>
                <w:rFonts w:ascii="Times New Roman" w:hAnsi="Times New Roman" w:cs="Times New Roman"/>
                <w:b/>
                <w:sz w:val="20"/>
                <w:szCs w:val="20"/>
              </w:rPr>
              <w:t>3</w:t>
            </w:r>
          </w:p>
        </w:tc>
        <w:tc>
          <w:tcPr>
            <w:tcW w:w="1486" w:type="dxa"/>
            <w:vAlign w:val="center"/>
          </w:tcPr>
          <w:p w:rsidR="004A52E8" w:rsidRPr="00DE508D" w:rsidRDefault="004A52E8" w:rsidP="00552292">
            <w:pPr>
              <w:pStyle w:val="a3"/>
              <w:ind w:left="0" w:right="-1"/>
              <w:jc w:val="center"/>
              <w:rPr>
                <w:rFonts w:ascii="Times New Roman" w:hAnsi="Times New Roman" w:cs="Times New Roman"/>
                <w:b/>
                <w:sz w:val="20"/>
                <w:szCs w:val="20"/>
              </w:rPr>
            </w:pPr>
            <w:r w:rsidRPr="00DE508D">
              <w:rPr>
                <w:rFonts w:ascii="Times New Roman" w:hAnsi="Times New Roman" w:cs="Times New Roman"/>
                <w:b/>
                <w:sz w:val="20"/>
                <w:szCs w:val="20"/>
              </w:rPr>
              <w:t>4</w:t>
            </w:r>
          </w:p>
        </w:tc>
        <w:tc>
          <w:tcPr>
            <w:tcW w:w="1413" w:type="dxa"/>
            <w:vAlign w:val="center"/>
          </w:tcPr>
          <w:p w:rsidR="004A52E8" w:rsidRPr="00DE508D" w:rsidRDefault="004A52E8" w:rsidP="00552292">
            <w:pPr>
              <w:pStyle w:val="a3"/>
              <w:ind w:left="0" w:right="-1"/>
              <w:jc w:val="center"/>
              <w:rPr>
                <w:rFonts w:ascii="Times New Roman" w:hAnsi="Times New Roman" w:cs="Times New Roman"/>
                <w:b/>
                <w:sz w:val="20"/>
                <w:szCs w:val="20"/>
              </w:rPr>
            </w:pPr>
            <w:r w:rsidRPr="00DE508D">
              <w:rPr>
                <w:rFonts w:ascii="Times New Roman" w:hAnsi="Times New Roman" w:cs="Times New Roman"/>
                <w:b/>
                <w:sz w:val="20"/>
                <w:szCs w:val="20"/>
              </w:rPr>
              <w:t>5</w:t>
            </w:r>
          </w:p>
        </w:tc>
        <w:tc>
          <w:tcPr>
            <w:tcW w:w="1015" w:type="dxa"/>
            <w:vAlign w:val="center"/>
          </w:tcPr>
          <w:p w:rsidR="004A52E8" w:rsidRPr="00DE508D" w:rsidRDefault="004A52E8" w:rsidP="00552292">
            <w:pPr>
              <w:pStyle w:val="a3"/>
              <w:ind w:left="0" w:right="-1"/>
              <w:jc w:val="center"/>
              <w:rPr>
                <w:rFonts w:ascii="Times New Roman" w:hAnsi="Times New Roman" w:cs="Times New Roman"/>
                <w:b/>
                <w:sz w:val="20"/>
                <w:szCs w:val="20"/>
              </w:rPr>
            </w:pPr>
            <w:r w:rsidRPr="00DE508D">
              <w:rPr>
                <w:rFonts w:ascii="Times New Roman" w:hAnsi="Times New Roman" w:cs="Times New Roman"/>
                <w:b/>
                <w:sz w:val="20"/>
                <w:szCs w:val="20"/>
              </w:rPr>
              <w:t>6</w:t>
            </w:r>
          </w:p>
        </w:tc>
        <w:tc>
          <w:tcPr>
            <w:tcW w:w="1015" w:type="dxa"/>
            <w:vAlign w:val="center"/>
          </w:tcPr>
          <w:p w:rsidR="004A52E8" w:rsidRPr="00DE508D" w:rsidRDefault="004A52E8" w:rsidP="00552292">
            <w:pPr>
              <w:pStyle w:val="a3"/>
              <w:ind w:left="0" w:right="-1"/>
              <w:jc w:val="center"/>
              <w:rPr>
                <w:rFonts w:ascii="Times New Roman" w:hAnsi="Times New Roman" w:cs="Times New Roman"/>
                <w:b/>
                <w:sz w:val="20"/>
                <w:szCs w:val="20"/>
              </w:rPr>
            </w:pPr>
            <w:r w:rsidRPr="00DE508D">
              <w:rPr>
                <w:rFonts w:ascii="Times New Roman" w:hAnsi="Times New Roman" w:cs="Times New Roman"/>
                <w:b/>
                <w:sz w:val="20"/>
                <w:szCs w:val="20"/>
              </w:rPr>
              <w:t>7</w:t>
            </w:r>
          </w:p>
        </w:tc>
        <w:tc>
          <w:tcPr>
            <w:tcW w:w="2395" w:type="dxa"/>
            <w:vAlign w:val="center"/>
          </w:tcPr>
          <w:p w:rsidR="004A52E8" w:rsidRPr="00DE508D" w:rsidRDefault="004A52E8" w:rsidP="00552292">
            <w:pPr>
              <w:pStyle w:val="a3"/>
              <w:ind w:left="0" w:right="-1"/>
              <w:jc w:val="center"/>
              <w:rPr>
                <w:rFonts w:ascii="Times New Roman" w:hAnsi="Times New Roman" w:cs="Times New Roman"/>
                <w:b/>
                <w:sz w:val="20"/>
                <w:szCs w:val="20"/>
              </w:rPr>
            </w:pPr>
            <w:r w:rsidRPr="00DE508D">
              <w:rPr>
                <w:rFonts w:ascii="Times New Roman" w:hAnsi="Times New Roman" w:cs="Times New Roman"/>
                <w:b/>
                <w:sz w:val="20"/>
                <w:szCs w:val="20"/>
              </w:rPr>
              <w:t>8</w:t>
            </w:r>
          </w:p>
        </w:tc>
      </w:tr>
      <w:tr w:rsidR="004A52E8" w:rsidRPr="007460D0" w:rsidTr="00552292">
        <w:trPr>
          <w:jc w:val="center"/>
        </w:trPr>
        <w:tc>
          <w:tcPr>
            <w:tcW w:w="844"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1</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2019</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Январь</w:t>
            </w:r>
          </w:p>
        </w:tc>
        <w:tc>
          <w:tcPr>
            <w:tcW w:w="1486" w:type="dxa"/>
            <w:vAlign w:val="center"/>
          </w:tcPr>
          <w:p w:rsidR="004A52E8"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565,68 аванс от СМО + 1 132,86</w:t>
            </w: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567,18</w:t>
            </w:r>
          </w:p>
        </w:tc>
        <w:tc>
          <w:tcPr>
            <w:tcW w:w="239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r>
      <w:tr w:rsidR="004A52E8" w:rsidRPr="007460D0" w:rsidTr="00552292">
        <w:trPr>
          <w:jc w:val="center"/>
        </w:trPr>
        <w:tc>
          <w:tcPr>
            <w:tcW w:w="844"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486" w:type="dxa"/>
            <w:vAlign w:val="center"/>
          </w:tcPr>
          <w:p w:rsidR="004A52E8"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1 132,86</w:t>
            </w: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568,68</w:t>
            </w:r>
          </w:p>
        </w:tc>
        <w:tc>
          <w:tcPr>
            <w:tcW w:w="239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r>
      <w:tr w:rsidR="004A52E8" w:rsidRPr="007460D0" w:rsidTr="00552292">
        <w:trPr>
          <w:jc w:val="center"/>
        </w:trPr>
        <w:tc>
          <w:tcPr>
            <w:tcW w:w="84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Март</w:t>
            </w:r>
          </w:p>
        </w:tc>
        <w:tc>
          <w:tcPr>
            <w:tcW w:w="1486" w:type="dxa"/>
            <w:vAlign w:val="center"/>
          </w:tcPr>
          <w:p w:rsidR="004A52E8"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1 132,86</w:t>
            </w: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570,18</w:t>
            </w:r>
          </w:p>
        </w:tc>
        <w:tc>
          <w:tcPr>
            <w:tcW w:w="239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r>
      <w:tr w:rsidR="004A52E8" w:rsidRPr="007460D0" w:rsidTr="00552292">
        <w:trPr>
          <w:jc w:val="center"/>
        </w:trPr>
        <w:tc>
          <w:tcPr>
            <w:tcW w:w="9719" w:type="dxa"/>
            <w:gridSpan w:val="8"/>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r>
      <w:tr w:rsidR="004A52E8" w:rsidRPr="007460D0" w:rsidTr="00552292">
        <w:trPr>
          <w:jc w:val="center"/>
        </w:trPr>
        <w:tc>
          <w:tcPr>
            <w:tcW w:w="84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4</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1486" w:type="dxa"/>
            <w:vAlign w:val="center"/>
          </w:tcPr>
          <w:p w:rsidR="004A52E8"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1 132,86</w:t>
            </w: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015" w:type="dxa"/>
            <w:vAlign w:val="center"/>
          </w:tcPr>
          <w:p w:rsidR="004A52E8" w:rsidRPr="004C70D8" w:rsidRDefault="004A52E8" w:rsidP="00552292">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rPr>
              <w:t>583,68</w:t>
            </w:r>
          </w:p>
        </w:tc>
        <w:tc>
          <w:tcPr>
            <w:tcW w:w="2395" w:type="dxa"/>
            <w:vAlign w:val="center"/>
          </w:tcPr>
          <w:p w:rsidR="004A52E8" w:rsidRPr="0098296D"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595</w:t>
            </w:r>
            <w:r w:rsidRPr="00B27B1C">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rPr>
              <w:t>35</w:t>
            </w:r>
          </w:p>
        </w:tc>
      </w:tr>
      <w:tr w:rsidR="004A52E8" w:rsidRPr="007460D0" w:rsidTr="00552292">
        <w:trPr>
          <w:jc w:val="center"/>
        </w:trPr>
        <w:tc>
          <w:tcPr>
            <w:tcW w:w="84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5</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2020</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884BA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8296D" w:rsidRDefault="004A52E8" w:rsidP="00552292">
            <w:pPr>
              <w:pStyle w:val="a3"/>
              <w:ind w:left="0" w:right="-1"/>
              <w:jc w:val="center"/>
              <w:rPr>
                <w:rFonts w:ascii="Times New Roman" w:hAnsi="Times New Roman" w:cs="Times New Roman"/>
                <w:sz w:val="20"/>
                <w:szCs w:val="20"/>
                <w:lang w:val="en-US"/>
              </w:rPr>
            </w:pPr>
            <w:r w:rsidRPr="0098296D">
              <w:rPr>
                <w:rFonts w:ascii="Times New Roman" w:hAnsi="Times New Roman" w:cs="Times New Roman"/>
                <w:sz w:val="20"/>
                <w:szCs w:val="20"/>
                <w:lang w:val="en-US"/>
              </w:rPr>
              <w:t xml:space="preserve">14 286,91 </w:t>
            </w:r>
          </w:p>
        </w:tc>
        <w:tc>
          <w:tcPr>
            <w:tcW w:w="101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A52E8" w:rsidRPr="004F3E90" w:rsidRDefault="004A52E8" w:rsidP="00552292">
            <w:pPr>
              <w:pStyle w:val="a3"/>
              <w:ind w:left="0" w:right="-1"/>
              <w:jc w:val="center"/>
              <w:rPr>
                <w:rFonts w:ascii="Times New Roman" w:eastAsia="Times New Roman" w:hAnsi="Times New Roman" w:cs="Times New Roman"/>
                <w:color w:val="000000"/>
                <w:sz w:val="20"/>
                <w:szCs w:val="20"/>
              </w:rPr>
            </w:pPr>
            <w:r w:rsidRPr="004F3E90">
              <w:rPr>
                <w:rFonts w:ascii="Times New Roman" w:eastAsia="Times New Roman" w:hAnsi="Times New Roman" w:cs="Times New Roman"/>
                <w:color w:val="000000"/>
                <w:sz w:val="20"/>
                <w:szCs w:val="20"/>
              </w:rPr>
              <w:t xml:space="preserve">710,60 </w:t>
            </w:r>
          </w:p>
        </w:tc>
        <w:tc>
          <w:tcPr>
            <w:tcW w:w="2395" w:type="dxa"/>
            <w:vAlign w:val="center"/>
          </w:tcPr>
          <w:p w:rsidR="004A52E8" w:rsidRPr="0055285A" w:rsidRDefault="004A52E8" w:rsidP="00552292">
            <w:pPr>
              <w:pStyle w:val="a3"/>
              <w:ind w:left="0" w:right="-1"/>
              <w:jc w:val="center"/>
              <w:rPr>
                <w:rFonts w:ascii="Times New Roman" w:hAnsi="Times New Roman" w:cs="Times New Roman"/>
                <w:sz w:val="20"/>
                <w:szCs w:val="20"/>
                <w:lang w:val="en-US"/>
              </w:rPr>
            </w:pPr>
            <w:r w:rsidRPr="0055285A">
              <w:rPr>
                <w:rFonts w:ascii="Times New Roman" w:hAnsi="Times New Roman" w:cs="Times New Roman"/>
                <w:sz w:val="20"/>
                <w:szCs w:val="20"/>
                <w:lang w:val="en-US"/>
              </w:rPr>
              <w:t xml:space="preserve">743,56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6</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2021</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8296D" w:rsidRDefault="004A52E8" w:rsidP="00552292">
            <w:pPr>
              <w:pStyle w:val="a3"/>
              <w:ind w:left="0" w:right="-1"/>
              <w:jc w:val="center"/>
              <w:rPr>
                <w:rFonts w:ascii="Times New Roman" w:hAnsi="Times New Roman" w:cs="Times New Roman"/>
                <w:sz w:val="20"/>
                <w:szCs w:val="20"/>
                <w:lang w:val="en-US"/>
              </w:rPr>
            </w:pPr>
            <w:r w:rsidRPr="0098296D">
              <w:rPr>
                <w:rFonts w:ascii="Times New Roman" w:hAnsi="Times New Roman" w:cs="Times New Roman"/>
                <w:sz w:val="20"/>
                <w:szCs w:val="20"/>
                <w:lang w:val="en-US"/>
              </w:rPr>
              <w:t xml:space="preserve">15 022,43 </w:t>
            </w:r>
          </w:p>
        </w:tc>
        <w:tc>
          <w:tcPr>
            <w:tcW w:w="101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A52E8" w:rsidRPr="004F3E90" w:rsidRDefault="004A52E8" w:rsidP="00552292">
            <w:pPr>
              <w:pStyle w:val="a3"/>
              <w:ind w:left="0" w:right="-1"/>
              <w:jc w:val="center"/>
              <w:rPr>
                <w:rFonts w:ascii="Times New Roman" w:eastAsia="Times New Roman" w:hAnsi="Times New Roman" w:cs="Times New Roman"/>
                <w:color w:val="000000"/>
                <w:sz w:val="20"/>
                <w:szCs w:val="20"/>
              </w:rPr>
            </w:pPr>
            <w:r w:rsidRPr="004F3E90">
              <w:rPr>
                <w:rFonts w:ascii="Times New Roman" w:eastAsia="Times New Roman" w:hAnsi="Times New Roman" w:cs="Times New Roman"/>
                <w:color w:val="000000"/>
                <w:sz w:val="20"/>
                <w:szCs w:val="20"/>
              </w:rPr>
              <w:t xml:space="preserve">1 446,12 </w:t>
            </w:r>
          </w:p>
        </w:tc>
        <w:tc>
          <w:tcPr>
            <w:tcW w:w="2395" w:type="dxa"/>
            <w:vAlign w:val="center"/>
          </w:tcPr>
          <w:p w:rsidR="004A52E8" w:rsidRPr="0055285A" w:rsidRDefault="004A52E8" w:rsidP="00552292">
            <w:pPr>
              <w:pStyle w:val="a3"/>
              <w:ind w:left="0" w:right="-1"/>
              <w:jc w:val="center"/>
              <w:rPr>
                <w:rFonts w:ascii="Times New Roman" w:hAnsi="Times New Roman" w:cs="Times New Roman"/>
                <w:sz w:val="20"/>
                <w:szCs w:val="20"/>
                <w:lang w:val="en-US"/>
              </w:rPr>
            </w:pPr>
            <w:r w:rsidRPr="0055285A">
              <w:rPr>
                <w:rFonts w:ascii="Times New Roman" w:hAnsi="Times New Roman" w:cs="Times New Roman"/>
                <w:sz w:val="20"/>
                <w:szCs w:val="20"/>
                <w:lang w:val="en-US"/>
              </w:rPr>
              <w:t xml:space="preserve">2 233,47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7</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2022</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8296D" w:rsidRDefault="004A52E8" w:rsidP="00552292">
            <w:pPr>
              <w:pStyle w:val="a3"/>
              <w:ind w:left="0" w:right="-1"/>
              <w:jc w:val="center"/>
              <w:rPr>
                <w:rFonts w:ascii="Times New Roman" w:hAnsi="Times New Roman" w:cs="Times New Roman"/>
                <w:sz w:val="20"/>
                <w:szCs w:val="20"/>
                <w:lang w:val="en-US"/>
              </w:rPr>
            </w:pPr>
            <w:r w:rsidRPr="0098296D">
              <w:rPr>
                <w:rFonts w:ascii="Times New Roman" w:hAnsi="Times New Roman" w:cs="Times New Roman"/>
                <w:sz w:val="20"/>
                <w:szCs w:val="20"/>
                <w:lang w:val="en-US"/>
              </w:rPr>
              <w:t xml:space="preserve">15 803,69 </w:t>
            </w:r>
          </w:p>
        </w:tc>
        <w:tc>
          <w:tcPr>
            <w:tcW w:w="101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A52E8" w:rsidRPr="004F3E90" w:rsidRDefault="004A52E8" w:rsidP="00552292">
            <w:pPr>
              <w:pStyle w:val="a3"/>
              <w:ind w:left="0" w:right="-1"/>
              <w:jc w:val="center"/>
              <w:rPr>
                <w:rFonts w:ascii="Times New Roman" w:eastAsia="Times New Roman" w:hAnsi="Times New Roman" w:cs="Times New Roman"/>
                <w:color w:val="000000"/>
                <w:sz w:val="20"/>
                <w:szCs w:val="20"/>
              </w:rPr>
            </w:pPr>
            <w:r w:rsidRPr="004F3E90">
              <w:rPr>
                <w:rFonts w:ascii="Times New Roman" w:eastAsia="Times New Roman" w:hAnsi="Times New Roman" w:cs="Times New Roman"/>
                <w:color w:val="000000"/>
                <w:sz w:val="20"/>
                <w:szCs w:val="20"/>
              </w:rPr>
              <w:t xml:space="preserve">2 227,38 </w:t>
            </w:r>
          </w:p>
        </w:tc>
        <w:tc>
          <w:tcPr>
            <w:tcW w:w="2395" w:type="dxa"/>
            <w:vAlign w:val="center"/>
          </w:tcPr>
          <w:p w:rsidR="004A52E8" w:rsidRPr="0055285A" w:rsidRDefault="004A52E8" w:rsidP="00552292">
            <w:pPr>
              <w:pStyle w:val="a3"/>
              <w:ind w:left="0" w:right="-1"/>
              <w:jc w:val="center"/>
              <w:rPr>
                <w:rFonts w:ascii="Times New Roman" w:hAnsi="Times New Roman" w:cs="Times New Roman"/>
                <w:sz w:val="20"/>
                <w:szCs w:val="20"/>
                <w:lang w:val="en-US"/>
              </w:rPr>
            </w:pPr>
            <w:r w:rsidRPr="0055285A">
              <w:rPr>
                <w:rFonts w:ascii="Times New Roman" w:hAnsi="Times New Roman" w:cs="Times New Roman"/>
                <w:sz w:val="20"/>
                <w:szCs w:val="20"/>
                <w:lang w:val="en-US"/>
              </w:rPr>
              <w:t xml:space="preserve">4 550,06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8</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2023</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8296D" w:rsidRDefault="004A52E8" w:rsidP="00552292">
            <w:pPr>
              <w:pStyle w:val="a3"/>
              <w:ind w:left="0" w:right="-1"/>
              <w:jc w:val="center"/>
              <w:rPr>
                <w:rFonts w:ascii="Times New Roman" w:hAnsi="Times New Roman" w:cs="Times New Roman"/>
                <w:sz w:val="20"/>
                <w:szCs w:val="20"/>
                <w:lang w:val="en-US"/>
              </w:rPr>
            </w:pPr>
            <w:r w:rsidRPr="0098296D">
              <w:rPr>
                <w:rFonts w:ascii="Times New Roman" w:hAnsi="Times New Roman" w:cs="Times New Roman"/>
                <w:sz w:val="20"/>
                <w:szCs w:val="20"/>
                <w:lang w:val="en-US"/>
              </w:rPr>
              <w:t xml:space="preserve">16 633,74 </w:t>
            </w:r>
          </w:p>
        </w:tc>
        <w:tc>
          <w:tcPr>
            <w:tcW w:w="101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A52E8" w:rsidRPr="004F3E90" w:rsidRDefault="004A52E8" w:rsidP="00552292">
            <w:pPr>
              <w:pStyle w:val="a3"/>
              <w:ind w:left="0" w:right="-1"/>
              <w:jc w:val="center"/>
              <w:rPr>
                <w:rFonts w:ascii="Times New Roman" w:eastAsia="Times New Roman" w:hAnsi="Times New Roman" w:cs="Times New Roman"/>
                <w:color w:val="000000"/>
                <w:sz w:val="20"/>
                <w:szCs w:val="20"/>
              </w:rPr>
            </w:pPr>
            <w:r w:rsidRPr="004F3E90">
              <w:rPr>
                <w:rFonts w:ascii="Times New Roman" w:eastAsia="Times New Roman" w:hAnsi="Times New Roman" w:cs="Times New Roman"/>
                <w:color w:val="000000"/>
                <w:sz w:val="20"/>
                <w:szCs w:val="20"/>
              </w:rPr>
              <w:t xml:space="preserve">3 057,43 </w:t>
            </w:r>
          </w:p>
        </w:tc>
        <w:tc>
          <w:tcPr>
            <w:tcW w:w="2395" w:type="dxa"/>
            <w:vAlign w:val="center"/>
          </w:tcPr>
          <w:p w:rsidR="004A52E8" w:rsidRPr="0055285A" w:rsidRDefault="004A52E8" w:rsidP="00552292">
            <w:pPr>
              <w:pStyle w:val="a3"/>
              <w:ind w:left="0" w:right="-1"/>
              <w:jc w:val="center"/>
              <w:rPr>
                <w:rFonts w:ascii="Times New Roman" w:hAnsi="Times New Roman" w:cs="Times New Roman"/>
                <w:sz w:val="20"/>
                <w:szCs w:val="20"/>
                <w:lang w:val="en-US"/>
              </w:rPr>
            </w:pPr>
            <w:r w:rsidRPr="0055285A">
              <w:rPr>
                <w:rFonts w:ascii="Times New Roman" w:hAnsi="Times New Roman" w:cs="Times New Roman"/>
                <w:sz w:val="20"/>
                <w:szCs w:val="20"/>
                <w:lang w:val="en-US"/>
              </w:rPr>
              <w:t xml:space="preserve">7 759,64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9</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2024</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13 149,18 </w:t>
            </w:r>
          </w:p>
        </w:tc>
        <w:tc>
          <w:tcPr>
            <w:tcW w:w="101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-427,13 </w:t>
            </w:r>
          </w:p>
        </w:tc>
        <w:tc>
          <w:tcPr>
            <w:tcW w:w="239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7 479,16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10</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2025</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13 303,00 </w:t>
            </w:r>
          </w:p>
        </w:tc>
        <w:tc>
          <w:tcPr>
            <w:tcW w:w="101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-273,31 </w:t>
            </w:r>
          </w:p>
        </w:tc>
        <w:tc>
          <w:tcPr>
            <w:tcW w:w="239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7 349,96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11</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2026</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13 464,09 </w:t>
            </w:r>
          </w:p>
        </w:tc>
        <w:tc>
          <w:tcPr>
            <w:tcW w:w="101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-112,22 </w:t>
            </w:r>
          </w:p>
        </w:tc>
        <w:tc>
          <w:tcPr>
            <w:tcW w:w="239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7 382,50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12</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2027</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13 632,92 </w:t>
            </w:r>
          </w:p>
        </w:tc>
        <w:tc>
          <w:tcPr>
            <w:tcW w:w="101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56,61 </w:t>
            </w:r>
          </w:p>
        </w:tc>
        <w:tc>
          <w:tcPr>
            <w:tcW w:w="239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7 587,89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13</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2028</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13 810,02 </w:t>
            </w:r>
          </w:p>
        </w:tc>
        <w:tc>
          <w:tcPr>
            <w:tcW w:w="101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233,71 </w:t>
            </w:r>
          </w:p>
        </w:tc>
        <w:tc>
          <w:tcPr>
            <w:tcW w:w="239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7 978,03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14</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2029</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13 995,91 </w:t>
            </w:r>
          </w:p>
        </w:tc>
        <w:tc>
          <w:tcPr>
            <w:tcW w:w="101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419,60 </w:t>
            </w:r>
          </w:p>
        </w:tc>
        <w:tc>
          <w:tcPr>
            <w:tcW w:w="239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8 565,59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15</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2030</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14 191,22 </w:t>
            </w:r>
          </w:p>
        </w:tc>
        <w:tc>
          <w:tcPr>
            <w:tcW w:w="101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614,91 </w:t>
            </w:r>
          </w:p>
        </w:tc>
        <w:tc>
          <w:tcPr>
            <w:tcW w:w="239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9 364,11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16</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2031</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14 396,60 </w:t>
            </w:r>
          </w:p>
        </w:tc>
        <w:tc>
          <w:tcPr>
            <w:tcW w:w="101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820,29 </w:t>
            </w:r>
          </w:p>
        </w:tc>
        <w:tc>
          <w:tcPr>
            <w:tcW w:w="239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10 388,09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17</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2032</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14 612,76 </w:t>
            </w:r>
          </w:p>
        </w:tc>
        <w:tc>
          <w:tcPr>
            <w:tcW w:w="101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1 036,45 </w:t>
            </w:r>
          </w:p>
        </w:tc>
        <w:tc>
          <w:tcPr>
            <w:tcW w:w="239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11 653,02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18</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2033</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14 840,49 </w:t>
            </w:r>
          </w:p>
        </w:tc>
        <w:tc>
          <w:tcPr>
            <w:tcW w:w="101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1 264,18 </w:t>
            </w:r>
          </w:p>
        </w:tc>
        <w:tc>
          <w:tcPr>
            <w:tcW w:w="239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13 175,54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19</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2034</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15 080,65 </w:t>
            </w:r>
          </w:p>
        </w:tc>
        <w:tc>
          <w:tcPr>
            <w:tcW w:w="101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1 504,34 </w:t>
            </w:r>
          </w:p>
        </w:tc>
        <w:tc>
          <w:tcPr>
            <w:tcW w:w="239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14 973,48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2035</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15 334,20 </w:t>
            </w:r>
          </w:p>
        </w:tc>
        <w:tc>
          <w:tcPr>
            <w:tcW w:w="101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1 757,89 </w:t>
            </w:r>
          </w:p>
        </w:tc>
        <w:tc>
          <w:tcPr>
            <w:tcW w:w="239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17 065,99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21</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2036</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15 602,18 </w:t>
            </w:r>
          </w:p>
        </w:tc>
        <w:tc>
          <w:tcPr>
            <w:tcW w:w="101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2 025,87 </w:t>
            </w:r>
          </w:p>
        </w:tc>
        <w:tc>
          <w:tcPr>
            <w:tcW w:w="239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19 473,70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22</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2037</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15 885,74 </w:t>
            </w:r>
          </w:p>
        </w:tc>
        <w:tc>
          <w:tcPr>
            <w:tcW w:w="101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2 309,43 </w:t>
            </w:r>
          </w:p>
        </w:tc>
        <w:tc>
          <w:tcPr>
            <w:tcW w:w="239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22 218,79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23</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2038</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16 186,17 </w:t>
            </w:r>
          </w:p>
        </w:tc>
        <w:tc>
          <w:tcPr>
            <w:tcW w:w="101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2 609,86 </w:t>
            </w:r>
          </w:p>
        </w:tc>
        <w:tc>
          <w:tcPr>
            <w:tcW w:w="239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25 325,22 </w:t>
            </w:r>
          </w:p>
        </w:tc>
      </w:tr>
      <w:tr w:rsidR="004A52E8" w:rsidRPr="007460D0" w:rsidTr="00552292">
        <w:trPr>
          <w:jc w:val="center"/>
        </w:trPr>
        <w:tc>
          <w:tcPr>
            <w:tcW w:w="844" w:type="dxa"/>
            <w:vAlign w:val="center"/>
          </w:tcPr>
          <w:p w:rsidR="004A52E8" w:rsidRPr="007E11D7"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24</w:t>
            </w:r>
          </w:p>
        </w:tc>
        <w:tc>
          <w:tcPr>
            <w:tcW w:w="615" w:type="dxa"/>
            <w:vAlign w:val="center"/>
          </w:tcPr>
          <w:p w:rsidR="004A52E8" w:rsidRPr="009906D6" w:rsidRDefault="004A52E8" w:rsidP="00552292">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2039</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16 504,90 </w:t>
            </w:r>
          </w:p>
        </w:tc>
        <w:tc>
          <w:tcPr>
            <w:tcW w:w="101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2 928,59 </w:t>
            </w:r>
          </w:p>
        </w:tc>
        <w:tc>
          <w:tcPr>
            <w:tcW w:w="239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7 092,88 </w:t>
            </w:r>
          </w:p>
        </w:tc>
      </w:tr>
      <w:tr w:rsidR="004A52E8" w:rsidRPr="007460D0" w:rsidTr="00552292">
        <w:trPr>
          <w:jc w:val="center"/>
        </w:trPr>
        <w:tc>
          <w:tcPr>
            <w:tcW w:w="844" w:type="dxa"/>
            <w:vAlign w:val="center"/>
          </w:tcPr>
          <w:p w:rsidR="004A52E8" w:rsidRPr="007E11D7"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25</w:t>
            </w:r>
          </w:p>
        </w:tc>
        <w:tc>
          <w:tcPr>
            <w:tcW w:w="615" w:type="dxa"/>
            <w:vAlign w:val="center"/>
          </w:tcPr>
          <w:p w:rsidR="004A52E8" w:rsidRDefault="004A52E8" w:rsidP="00552292">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2040</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16 843,50 </w:t>
            </w:r>
          </w:p>
        </w:tc>
        <w:tc>
          <w:tcPr>
            <w:tcW w:w="101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3 267,19 </w:t>
            </w:r>
          </w:p>
        </w:tc>
        <w:tc>
          <w:tcPr>
            <w:tcW w:w="239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10 567,27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26</w:t>
            </w:r>
          </w:p>
        </w:tc>
        <w:tc>
          <w:tcPr>
            <w:tcW w:w="615" w:type="dxa"/>
            <w:vAlign w:val="center"/>
          </w:tcPr>
          <w:p w:rsidR="004A52E8" w:rsidRPr="0098296D"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2041</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17 203,75 </w:t>
            </w:r>
          </w:p>
        </w:tc>
        <w:tc>
          <w:tcPr>
            <w:tcW w:w="101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3 627,44 </w:t>
            </w:r>
          </w:p>
        </w:tc>
        <w:tc>
          <w:tcPr>
            <w:tcW w:w="239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14 478,60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27</w:t>
            </w:r>
          </w:p>
        </w:tc>
        <w:tc>
          <w:tcPr>
            <w:tcW w:w="615" w:type="dxa"/>
            <w:vAlign w:val="center"/>
          </w:tcPr>
          <w:p w:rsidR="004A52E8" w:rsidRPr="0098296D"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2042</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17 587,63 </w:t>
            </w:r>
          </w:p>
        </w:tc>
        <w:tc>
          <w:tcPr>
            <w:tcW w:w="101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4 011,32 </w:t>
            </w:r>
          </w:p>
        </w:tc>
        <w:tc>
          <w:tcPr>
            <w:tcW w:w="239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18 859,72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28</w:t>
            </w:r>
          </w:p>
        </w:tc>
        <w:tc>
          <w:tcPr>
            <w:tcW w:w="615" w:type="dxa"/>
            <w:vAlign w:val="center"/>
          </w:tcPr>
          <w:p w:rsidR="004A52E8" w:rsidRPr="0098296D"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2043</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17 997,38 </w:t>
            </w:r>
          </w:p>
        </w:tc>
        <w:tc>
          <w:tcPr>
            <w:tcW w:w="101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4 421,07 </w:t>
            </w:r>
          </w:p>
        </w:tc>
        <w:tc>
          <w:tcPr>
            <w:tcW w:w="239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23 746,40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29</w:t>
            </w:r>
          </w:p>
        </w:tc>
        <w:tc>
          <w:tcPr>
            <w:tcW w:w="615" w:type="dxa"/>
            <w:vAlign w:val="center"/>
          </w:tcPr>
          <w:p w:rsidR="004A52E8" w:rsidRPr="0098296D"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2044</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18 435,51 </w:t>
            </w:r>
          </w:p>
        </w:tc>
        <w:tc>
          <w:tcPr>
            <w:tcW w:w="101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4 859,20 </w:t>
            </w:r>
          </w:p>
        </w:tc>
        <w:tc>
          <w:tcPr>
            <w:tcW w:w="239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29 177,72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30</w:t>
            </w:r>
          </w:p>
        </w:tc>
        <w:tc>
          <w:tcPr>
            <w:tcW w:w="615" w:type="dxa"/>
            <w:vAlign w:val="center"/>
          </w:tcPr>
          <w:p w:rsidR="004A52E8" w:rsidRPr="0098296D"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2045</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18 904,89 </w:t>
            </w:r>
          </w:p>
        </w:tc>
        <w:tc>
          <w:tcPr>
            <w:tcW w:w="101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5 328,58 </w:t>
            </w:r>
          </w:p>
        </w:tc>
        <w:tc>
          <w:tcPr>
            <w:tcW w:w="239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35 196,42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31</w:t>
            </w:r>
          </w:p>
        </w:tc>
        <w:tc>
          <w:tcPr>
            <w:tcW w:w="615" w:type="dxa"/>
            <w:vAlign w:val="center"/>
          </w:tcPr>
          <w:p w:rsidR="004A52E8" w:rsidRPr="0098296D"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2046</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19 408,75 </w:t>
            </w:r>
          </w:p>
        </w:tc>
        <w:tc>
          <w:tcPr>
            <w:tcW w:w="101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5 832,44 </w:t>
            </w:r>
          </w:p>
        </w:tc>
        <w:tc>
          <w:tcPr>
            <w:tcW w:w="239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41 849,44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32</w:t>
            </w:r>
          </w:p>
        </w:tc>
        <w:tc>
          <w:tcPr>
            <w:tcW w:w="615" w:type="dxa"/>
            <w:vAlign w:val="center"/>
          </w:tcPr>
          <w:p w:rsidR="004A52E8" w:rsidRPr="0055285A"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2047</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19 950,80 </w:t>
            </w:r>
          </w:p>
        </w:tc>
        <w:tc>
          <w:tcPr>
            <w:tcW w:w="101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6 374,49 </w:t>
            </w:r>
          </w:p>
        </w:tc>
        <w:tc>
          <w:tcPr>
            <w:tcW w:w="239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49 188,41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33</w:t>
            </w:r>
          </w:p>
        </w:tc>
        <w:tc>
          <w:tcPr>
            <w:tcW w:w="615" w:type="dxa"/>
            <w:vAlign w:val="center"/>
          </w:tcPr>
          <w:p w:rsidR="004A52E8" w:rsidRPr="0055285A"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2048</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20 535,30 </w:t>
            </w:r>
          </w:p>
        </w:tc>
        <w:tc>
          <w:tcPr>
            <w:tcW w:w="101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6 958,99 </w:t>
            </w:r>
          </w:p>
        </w:tc>
        <w:tc>
          <w:tcPr>
            <w:tcW w:w="239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57 270,35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34</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2049</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21 167,14 </w:t>
            </w:r>
          </w:p>
        </w:tc>
        <w:tc>
          <w:tcPr>
            <w:tcW w:w="101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7 590,83 </w:t>
            </w:r>
          </w:p>
        </w:tc>
        <w:tc>
          <w:tcPr>
            <w:tcW w:w="239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66 158,41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35</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2050</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21 852,01 </w:t>
            </w:r>
          </w:p>
        </w:tc>
        <w:tc>
          <w:tcPr>
            <w:tcW w:w="101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8 275,70 </w:t>
            </w:r>
          </w:p>
        </w:tc>
        <w:tc>
          <w:tcPr>
            <w:tcW w:w="2395"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75 922,79 </w:t>
            </w:r>
          </w:p>
        </w:tc>
      </w:tr>
    </w:tbl>
    <w:p w:rsidR="004A52E8" w:rsidRDefault="004A52E8" w:rsidP="004A52E8">
      <w:pPr>
        <w:pStyle w:val="a3"/>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внедрении новой системы финансирования здравоохранения РФ на основе МНС</w:t>
      </w:r>
      <w:r w:rsidRPr="007E11D7">
        <w:rPr>
          <w:rFonts w:ascii="Times New Roman" w:hAnsi="Times New Roman" w:cs="Times New Roman"/>
          <w:sz w:val="28"/>
          <w:szCs w:val="28"/>
        </w:rPr>
        <w:t xml:space="preserve"> </w:t>
      </w:r>
      <w:r>
        <w:rPr>
          <w:rFonts w:ascii="Times New Roman" w:hAnsi="Times New Roman" w:cs="Times New Roman"/>
          <w:sz w:val="28"/>
          <w:szCs w:val="28"/>
        </w:rPr>
        <w:t>в 2019-ом году, схема которой дана на рис. 2, потребуется 36 лет, чтобы накопить необходимые ресурсы на МНС на период дожития, размер которых определяется формулой (1). Поступления, средние платежи, остаток средств на МНС, а также сумма средств с учётом капитализируемых процентов по вкладу для пенсионеров, выходящих на пенсию в 2020-ом, 2028-ом, 2038-ом и 2039-ом годах представлены в табл. 5-8 соответственно. Движение денежных средств на МНС этих пенсионеров аналогично их движению, которое показано в табл. 4.</w:t>
      </w:r>
    </w:p>
    <w:p w:rsidR="004A52E8" w:rsidRPr="002625DE" w:rsidRDefault="004A52E8" w:rsidP="004A52E8">
      <w:pPr>
        <w:spacing w:after="0" w:line="240" w:lineRule="auto"/>
        <w:jc w:val="right"/>
        <w:rPr>
          <w:rFonts w:ascii="Times New Roman" w:hAnsi="Times New Roman" w:cs="Times New Roman"/>
          <w:b/>
          <w:sz w:val="28"/>
          <w:szCs w:val="28"/>
        </w:rPr>
      </w:pPr>
      <w:r w:rsidRPr="002625DE">
        <w:rPr>
          <w:rFonts w:ascii="Times New Roman" w:hAnsi="Times New Roman" w:cs="Times New Roman"/>
          <w:b/>
          <w:sz w:val="28"/>
          <w:szCs w:val="28"/>
        </w:rPr>
        <w:t xml:space="preserve">Таблица </w:t>
      </w:r>
      <w:r>
        <w:rPr>
          <w:rFonts w:ascii="Times New Roman" w:hAnsi="Times New Roman" w:cs="Times New Roman"/>
          <w:b/>
          <w:sz w:val="28"/>
          <w:szCs w:val="28"/>
        </w:rPr>
        <w:t>5</w:t>
      </w:r>
    </w:p>
    <w:p w:rsidR="004A52E8" w:rsidRDefault="004A52E8" w:rsidP="004A52E8">
      <w:pPr>
        <w:pStyle w:val="a3"/>
        <w:spacing w:after="0" w:line="240" w:lineRule="auto"/>
        <w:ind w:left="0" w:right="-1"/>
        <w:jc w:val="center"/>
        <w:rPr>
          <w:rFonts w:ascii="Times New Roman" w:hAnsi="Times New Roman" w:cs="Times New Roman"/>
          <w:sz w:val="28"/>
          <w:szCs w:val="28"/>
        </w:rPr>
      </w:pPr>
      <w:r>
        <w:rPr>
          <w:rFonts w:ascii="Times New Roman" w:hAnsi="Times New Roman" w:cs="Times New Roman"/>
          <w:sz w:val="28"/>
          <w:szCs w:val="28"/>
        </w:rPr>
        <w:t>Движение средств на МНС пенсионеров, выходящих на пенсию в 2020 году, при средних расходах на медицинское обслуживание</w:t>
      </w:r>
    </w:p>
    <w:tbl>
      <w:tblPr>
        <w:tblStyle w:val="a5"/>
        <w:tblW w:w="9809" w:type="dxa"/>
        <w:jc w:val="center"/>
        <w:tblInd w:w="-1310" w:type="dxa"/>
        <w:tblLook w:val="04A0" w:firstRow="1" w:lastRow="0" w:firstColumn="1" w:lastColumn="0" w:noHBand="0" w:noVBand="1"/>
      </w:tblPr>
      <w:tblGrid>
        <w:gridCol w:w="844"/>
        <w:gridCol w:w="615"/>
        <w:gridCol w:w="936"/>
        <w:gridCol w:w="1486"/>
        <w:gridCol w:w="1413"/>
        <w:gridCol w:w="1015"/>
        <w:gridCol w:w="1104"/>
        <w:gridCol w:w="2396"/>
      </w:tblGrid>
      <w:tr w:rsidR="004A52E8" w:rsidRPr="007460D0" w:rsidTr="00552292">
        <w:trPr>
          <w:jc w:val="center"/>
        </w:trPr>
        <w:tc>
          <w:tcPr>
            <w:tcW w:w="844"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Номер строки</w:t>
            </w:r>
          </w:p>
        </w:tc>
        <w:tc>
          <w:tcPr>
            <w:tcW w:w="615"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Год</w:t>
            </w:r>
          </w:p>
        </w:tc>
        <w:tc>
          <w:tcPr>
            <w:tcW w:w="936"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Месяц</w:t>
            </w:r>
          </w:p>
        </w:tc>
        <w:tc>
          <w:tcPr>
            <w:tcW w:w="1486"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Поступления на МНС за период трудовой деятельности, руб.</w:t>
            </w:r>
          </w:p>
        </w:tc>
        <w:tc>
          <w:tcPr>
            <w:tcW w:w="1413"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Поступления на МНС после выхода на пенсию, руб.</w:t>
            </w:r>
          </w:p>
        </w:tc>
        <w:tc>
          <w:tcPr>
            <w:tcW w:w="1015"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Средний платёж, руб.</w:t>
            </w:r>
          </w:p>
        </w:tc>
        <w:tc>
          <w:tcPr>
            <w:tcW w:w="1104"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Остаток средств на МНС, руб.</w:t>
            </w:r>
          </w:p>
        </w:tc>
        <w:tc>
          <w:tcPr>
            <w:tcW w:w="2396"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Сумма средств на МНС с учётом капитализируемых процентов по вкладу на конец года, руб.</w:t>
            </w:r>
          </w:p>
        </w:tc>
      </w:tr>
      <w:tr w:rsidR="004A52E8" w:rsidRPr="007460D0" w:rsidTr="00552292">
        <w:trPr>
          <w:jc w:val="center"/>
        </w:trPr>
        <w:tc>
          <w:tcPr>
            <w:tcW w:w="844"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1</w:t>
            </w:r>
          </w:p>
        </w:tc>
        <w:tc>
          <w:tcPr>
            <w:tcW w:w="615"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2</w:t>
            </w:r>
          </w:p>
        </w:tc>
        <w:tc>
          <w:tcPr>
            <w:tcW w:w="936"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3</w:t>
            </w:r>
          </w:p>
        </w:tc>
        <w:tc>
          <w:tcPr>
            <w:tcW w:w="1486"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4</w:t>
            </w:r>
          </w:p>
        </w:tc>
        <w:tc>
          <w:tcPr>
            <w:tcW w:w="1413"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5</w:t>
            </w:r>
          </w:p>
        </w:tc>
        <w:tc>
          <w:tcPr>
            <w:tcW w:w="1015"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6</w:t>
            </w:r>
          </w:p>
        </w:tc>
        <w:tc>
          <w:tcPr>
            <w:tcW w:w="1104"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7</w:t>
            </w:r>
          </w:p>
        </w:tc>
        <w:tc>
          <w:tcPr>
            <w:tcW w:w="2396"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8</w:t>
            </w:r>
          </w:p>
        </w:tc>
      </w:tr>
      <w:tr w:rsidR="004A52E8" w:rsidRPr="007460D0" w:rsidTr="00552292">
        <w:trPr>
          <w:jc w:val="center"/>
        </w:trPr>
        <w:tc>
          <w:tcPr>
            <w:tcW w:w="844"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1</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2019</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Январь</w:t>
            </w:r>
          </w:p>
        </w:tc>
        <w:tc>
          <w:tcPr>
            <w:tcW w:w="1486"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565,68 аванс от СМО + 1 431,59</w:t>
            </w:r>
          </w:p>
        </w:tc>
        <w:tc>
          <w:tcPr>
            <w:tcW w:w="1413"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10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865,91</w:t>
            </w:r>
          </w:p>
        </w:tc>
        <w:tc>
          <w:tcPr>
            <w:tcW w:w="239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r>
      <w:tr w:rsidR="004A52E8" w:rsidRPr="007460D0" w:rsidTr="00552292">
        <w:trPr>
          <w:jc w:val="center"/>
        </w:trPr>
        <w:tc>
          <w:tcPr>
            <w:tcW w:w="844"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486"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1 431,59</w:t>
            </w:r>
          </w:p>
        </w:tc>
        <w:tc>
          <w:tcPr>
            <w:tcW w:w="1413"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10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1 166,14</w:t>
            </w:r>
          </w:p>
        </w:tc>
        <w:tc>
          <w:tcPr>
            <w:tcW w:w="239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r>
      <w:tr w:rsidR="004A52E8" w:rsidRPr="007460D0" w:rsidTr="00552292">
        <w:trPr>
          <w:jc w:val="center"/>
        </w:trPr>
        <w:tc>
          <w:tcPr>
            <w:tcW w:w="84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Март</w:t>
            </w:r>
          </w:p>
        </w:tc>
        <w:tc>
          <w:tcPr>
            <w:tcW w:w="1486"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1 431,59</w:t>
            </w:r>
          </w:p>
        </w:tc>
        <w:tc>
          <w:tcPr>
            <w:tcW w:w="1413"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10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1 466,37</w:t>
            </w:r>
          </w:p>
        </w:tc>
        <w:tc>
          <w:tcPr>
            <w:tcW w:w="239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r>
      <w:tr w:rsidR="004A52E8" w:rsidRPr="007460D0" w:rsidTr="00552292">
        <w:trPr>
          <w:jc w:val="center"/>
        </w:trPr>
        <w:tc>
          <w:tcPr>
            <w:tcW w:w="9809" w:type="dxa"/>
            <w:gridSpan w:val="8"/>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r>
      <w:tr w:rsidR="004A52E8" w:rsidRPr="007460D0" w:rsidTr="00552292">
        <w:trPr>
          <w:jc w:val="center"/>
        </w:trPr>
        <w:tc>
          <w:tcPr>
            <w:tcW w:w="84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4</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1486"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1 431,59</w:t>
            </w:r>
          </w:p>
        </w:tc>
        <w:tc>
          <w:tcPr>
            <w:tcW w:w="1413"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104" w:type="dxa"/>
            <w:vAlign w:val="center"/>
          </w:tcPr>
          <w:p w:rsidR="004A52E8" w:rsidRPr="001B7795" w:rsidRDefault="004A52E8" w:rsidP="00552292">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rPr>
              <w:t>4 029,32</w:t>
            </w:r>
          </w:p>
        </w:tc>
        <w:tc>
          <w:tcPr>
            <w:tcW w:w="2396"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4 109,91</w:t>
            </w:r>
          </w:p>
        </w:tc>
      </w:tr>
      <w:tr w:rsidR="004A52E8" w:rsidRPr="007460D0" w:rsidTr="00552292">
        <w:trPr>
          <w:jc w:val="center"/>
        </w:trPr>
        <w:tc>
          <w:tcPr>
            <w:tcW w:w="84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5</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2020</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884BA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8296D" w:rsidRDefault="004A52E8" w:rsidP="00552292">
            <w:pPr>
              <w:pStyle w:val="a3"/>
              <w:ind w:left="0" w:right="-1"/>
              <w:jc w:val="center"/>
              <w:rPr>
                <w:rFonts w:ascii="Times New Roman" w:hAnsi="Times New Roman" w:cs="Times New Roman"/>
                <w:sz w:val="20"/>
                <w:szCs w:val="20"/>
                <w:lang w:val="en-US"/>
              </w:rPr>
            </w:pPr>
            <w:r w:rsidRPr="0098296D">
              <w:rPr>
                <w:rFonts w:ascii="Times New Roman" w:hAnsi="Times New Roman" w:cs="Times New Roman"/>
                <w:sz w:val="20"/>
                <w:szCs w:val="20"/>
                <w:lang w:val="en-US"/>
              </w:rPr>
              <w:t xml:space="preserve">14 286,91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4A52E8" w:rsidRPr="00681E88" w:rsidRDefault="004A52E8" w:rsidP="00552292">
            <w:pPr>
              <w:pStyle w:val="a3"/>
              <w:ind w:left="0" w:right="-1"/>
              <w:jc w:val="center"/>
              <w:rPr>
                <w:rFonts w:ascii="Times New Roman" w:hAnsi="Times New Roman" w:cs="Times New Roman"/>
                <w:sz w:val="20"/>
                <w:szCs w:val="20"/>
                <w:lang w:val="en-US"/>
              </w:rPr>
            </w:pPr>
            <w:r w:rsidRPr="00681E88">
              <w:rPr>
                <w:rFonts w:ascii="Times New Roman" w:hAnsi="Times New Roman" w:cs="Times New Roman"/>
                <w:sz w:val="20"/>
                <w:szCs w:val="20"/>
                <w:lang w:val="en-US"/>
              </w:rPr>
              <w:t xml:space="preserve">710,60 </w:t>
            </w:r>
          </w:p>
        </w:tc>
        <w:tc>
          <w:tcPr>
            <w:tcW w:w="2396" w:type="dxa"/>
            <w:vAlign w:val="center"/>
          </w:tcPr>
          <w:p w:rsidR="004A52E8" w:rsidRPr="00681E88" w:rsidRDefault="004A52E8" w:rsidP="00552292">
            <w:pPr>
              <w:pStyle w:val="a3"/>
              <w:ind w:left="0" w:right="-1"/>
              <w:jc w:val="center"/>
              <w:rPr>
                <w:rFonts w:ascii="Times New Roman" w:hAnsi="Times New Roman" w:cs="Times New Roman"/>
                <w:sz w:val="20"/>
                <w:szCs w:val="20"/>
                <w:lang w:val="en-US"/>
              </w:rPr>
            </w:pPr>
            <w:r w:rsidRPr="00681E88">
              <w:rPr>
                <w:rFonts w:ascii="Times New Roman" w:hAnsi="Times New Roman" w:cs="Times New Roman"/>
                <w:sz w:val="20"/>
                <w:szCs w:val="20"/>
                <w:lang w:val="en-US"/>
              </w:rPr>
              <w:t xml:space="preserve">4 916,92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6</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2021</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8296D" w:rsidRDefault="004A52E8" w:rsidP="00552292">
            <w:pPr>
              <w:pStyle w:val="a3"/>
              <w:ind w:left="0" w:right="-1"/>
              <w:jc w:val="center"/>
              <w:rPr>
                <w:rFonts w:ascii="Times New Roman" w:hAnsi="Times New Roman" w:cs="Times New Roman"/>
                <w:sz w:val="20"/>
                <w:szCs w:val="20"/>
                <w:lang w:val="en-US"/>
              </w:rPr>
            </w:pPr>
            <w:r w:rsidRPr="0098296D">
              <w:rPr>
                <w:rFonts w:ascii="Times New Roman" w:hAnsi="Times New Roman" w:cs="Times New Roman"/>
                <w:sz w:val="20"/>
                <w:szCs w:val="20"/>
                <w:lang w:val="en-US"/>
              </w:rPr>
              <w:t xml:space="preserve">15 022,43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4A52E8" w:rsidRPr="00681E88" w:rsidRDefault="004A52E8" w:rsidP="00552292">
            <w:pPr>
              <w:pStyle w:val="a3"/>
              <w:ind w:left="0" w:right="-1"/>
              <w:jc w:val="center"/>
              <w:rPr>
                <w:rFonts w:ascii="Times New Roman" w:hAnsi="Times New Roman" w:cs="Times New Roman"/>
                <w:sz w:val="20"/>
                <w:szCs w:val="20"/>
                <w:lang w:val="en-US"/>
              </w:rPr>
            </w:pPr>
            <w:r w:rsidRPr="00681E88">
              <w:rPr>
                <w:rFonts w:ascii="Times New Roman" w:hAnsi="Times New Roman" w:cs="Times New Roman"/>
                <w:sz w:val="20"/>
                <w:szCs w:val="20"/>
                <w:lang w:val="en-US"/>
              </w:rPr>
              <w:t xml:space="preserve">1 446,12 </w:t>
            </w:r>
          </w:p>
        </w:tc>
        <w:tc>
          <w:tcPr>
            <w:tcW w:w="2396" w:type="dxa"/>
            <w:vAlign w:val="center"/>
          </w:tcPr>
          <w:p w:rsidR="004A52E8" w:rsidRPr="00681E88" w:rsidRDefault="004A52E8" w:rsidP="00552292">
            <w:pPr>
              <w:pStyle w:val="a3"/>
              <w:ind w:left="0" w:right="-1"/>
              <w:jc w:val="center"/>
              <w:rPr>
                <w:rFonts w:ascii="Times New Roman" w:hAnsi="Times New Roman" w:cs="Times New Roman"/>
                <w:sz w:val="20"/>
                <w:szCs w:val="20"/>
                <w:lang w:val="en-US"/>
              </w:rPr>
            </w:pPr>
            <w:r w:rsidRPr="00681E88">
              <w:rPr>
                <w:rFonts w:ascii="Times New Roman" w:hAnsi="Times New Roman" w:cs="Times New Roman"/>
                <w:sz w:val="20"/>
                <w:szCs w:val="20"/>
                <w:lang w:val="en-US"/>
              </w:rPr>
              <w:t xml:space="preserve">6 490,29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7</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2022</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8296D" w:rsidRDefault="004A52E8" w:rsidP="00552292">
            <w:pPr>
              <w:pStyle w:val="a3"/>
              <w:ind w:left="0" w:right="-1"/>
              <w:jc w:val="center"/>
              <w:rPr>
                <w:rFonts w:ascii="Times New Roman" w:hAnsi="Times New Roman" w:cs="Times New Roman"/>
                <w:sz w:val="20"/>
                <w:szCs w:val="20"/>
                <w:lang w:val="en-US"/>
              </w:rPr>
            </w:pPr>
            <w:r w:rsidRPr="0098296D">
              <w:rPr>
                <w:rFonts w:ascii="Times New Roman" w:hAnsi="Times New Roman" w:cs="Times New Roman"/>
                <w:sz w:val="20"/>
                <w:szCs w:val="20"/>
                <w:lang w:val="en-US"/>
              </w:rPr>
              <w:t xml:space="preserve">15 803,69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4A52E8" w:rsidRPr="00681E88" w:rsidRDefault="004A52E8" w:rsidP="00552292">
            <w:pPr>
              <w:pStyle w:val="a3"/>
              <w:ind w:left="0" w:right="-1"/>
              <w:jc w:val="center"/>
              <w:rPr>
                <w:rFonts w:ascii="Times New Roman" w:hAnsi="Times New Roman" w:cs="Times New Roman"/>
                <w:sz w:val="20"/>
                <w:szCs w:val="20"/>
                <w:lang w:val="en-US"/>
              </w:rPr>
            </w:pPr>
            <w:r w:rsidRPr="00681E88">
              <w:rPr>
                <w:rFonts w:ascii="Times New Roman" w:hAnsi="Times New Roman" w:cs="Times New Roman"/>
                <w:sz w:val="20"/>
                <w:szCs w:val="20"/>
                <w:lang w:val="en-US"/>
              </w:rPr>
              <w:t xml:space="preserve">2 227,38 </w:t>
            </w:r>
          </w:p>
        </w:tc>
        <w:tc>
          <w:tcPr>
            <w:tcW w:w="2396" w:type="dxa"/>
            <w:vAlign w:val="center"/>
          </w:tcPr>
          <w:p w:rsidR="004A52E8" w:rsidRPr="00681E88" w:rsidRDefault="004A52E8" w:rsidP="00552292">
            <w:pPr>
              <w:pStyle w:val="a3"/>
              <w:ind w:left="0" w:right="-1"/>
              <w:jc w:val="center"/>
              <w:rPr>
                <w:rFonts w:ascii="Times New Roman" w:hAnsi="Times New Roman" w:cs="Times New Roman"/>
                <w:sz w:val="20"/>
                <w:szCs w:val="20"/>
                <w:lang w:val="en-US"/>
              </w:rPr>
            </w:pPr>
            <w:r w:rsidRPr="00681E88">
              <w:rPr>
                <w:rFonts w:ascii="Times New Roman" w:hAnsi="Times New Roman" w:cs="Times New Roman"/>
                <w:sz w:val="20"/>
                <w:szCs w:val="20"/>
                <w:lang w:val="en-US"/>
              </w:rPr>
              <w:t xml:space="preserve">8 892,03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8</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2023</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8296D" w:rsidRDefault="004A52E8" w:rsidP="00552292">
            <w:pPr>
              <w:pStyle w:val="a3"/>
              <w:ind w:left="0" w:right="-1"/>
              <w:jc w:val="center"/>
              <w:rPr>
                <w:rFonts w:ascii="Times New Roman" w:hAnsi="Times New Roman" w:cs="Times New Roman"/>
                <w:sz w:val="20"/>
                <w:szCs w:val="20"/>
                <w:lang w:val="en-US"/>
              </w:rPr>
            </w:pPr>
            <w:r w:rsidRPr="0098296D">
              <w:rPr>
                <w:rFonts w:ascii="Times New Roman" w:hAnsi="Times New Roman" w:cs="Times New Roman"/>
                <w:sz w:val="20"/>
                <w:szCs w:val="20"/>
                <w:lang w:val="en-US"/>
              </w:rPr>
              <w:t xml:space="preserve">16 633,74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4A52E8" w:rsidRPr="00681E88" w:rsidRDefault="004A52E8" w:rsidP="00552292">
            <w:pPr>
              <w:pStyle w:val="a3"/>
              <w:ind w:left="0" w:right="-1"/>
              <w:jc w:val="center"/>
              <w:rPr>
                <w:rFonts w:ascii="Times New Roman" w:hAnsi="Times New Roman" w:cs="Times New Roman"/>
                <w:sz w:val="20"/>
                <w:szCs w:val="20"/>
                <w:lang w:val="en-US"/>
              </w:rPr>
            </w:pPr>
            <w:r w:rsidRPr="00681E88">
              <w:rPr>
                <w:rFonts w:ascii="Times New Roman" w:hAnsi="Times New Roman" w:cs="Times New Roman"/>
                <w:sz w:val="20"/>
                <w:szCs w:val="20"/>
                <w:lang w:val="en-US"/>
              </w:rPr>
              <w:t xml:space="preserve">3 057,43 </w:t>
            </w:r>
          </w:p>
        </w:tc>
        <w:tc>
          <w:tcPr>
            <w:tcW w:w="2396" w:type="dxa"/>
            <w:vAlign w:val="center"/>
          </w:tcPr>
          <w:p w:rsidR="004A52E8" w:rsidRPr="00681E88" w:rsidRDefault="004A52E8" w:rsidP="00552292">
            <w:pPr>
              <w:pStyle w:val="a3"/>
              <w:ind w:left="0" w:right="-1"/>
              <w:jc w:val="center"/>
              <w:rPr>
                <w:rFonts w:ascii="Times New Roman" w:hAnsi="Times New Roman" w:cs="Times New Roman"/>
                <w:sz w:val="20"/>
                <w:szCs w:val="20"/>
                <w:lang w:val="en-US"/>
              </w:rPr>
            </w:pPr>
            <w:r w:rsidRPr="00681E88">
              <w:rPr>
                <w:rFonts w:ascii="Times New Roman" w:hAnsi="Times New Roman" w:cs="Times New Roman"/>
                <w:sz w:val="20"/>
                <w:szCs w:val="20"/>
                <w:lang w:val="en-US"/>
              </w:rPr>
              <w:t xml:space="preserve">12 188,45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9</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2024</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13 149,18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-427,13 </w:t>
            </w:r>
          </w:p>
        </w:tc>
        <w:tc>
          <w:tcPr>
            <w:tcW w:w="2396"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11 996,54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10</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2025</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13 303,00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-273,31 </w:t>
            </w:r>
          </w:p>
        </w:tc>
        <w:tc>
          <w:tcPr>
            <w:tcW w:w="2396"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11 957,69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11</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2026</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13 464,09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-112,22 </w:t>
            </w:r>
          </w:p>
        </w:tc>
        <w:tc>
          <w:tcPr>
            <w:tcW w:w="2396"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12 082,38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12</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2027</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13 632,92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56,61 </w:t>
            </w:r>
          </w:p>
        </w:tc>
        <w:tc>
          <w:tcPr>
            <w:tcW w:w="2396"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12 381,77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13</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2028</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13 810,02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233,71 </w:t>
            </w:r>
          </w:p>
        </w:tc>
        <w:tc>
          <w:tcPr>
            <w:tcW w:w="2396"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12 867,79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14</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2029</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13 995,91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419,60 </w:t>
            </w:r>
          </w:p>
        </w:tc>
        <w:tc>
          <w:tcPr>
            <w:tcW w:w="2396"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13 553,14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15</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2030</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14 191,22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614,91 </w:t>
            </w:r>
          </w:p>
        </w:tc>
        <w:tc>
          <w:tcPr>
            <w:tcW w:w="2396"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14 451,41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16</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2031</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14 396,60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820,29 </w:t>
            </w:r>
          </w:p>
        </w:tc>
        <w:tc>
          <w:tcPr>
            <w:tcW w:w="2396"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15 577,13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17</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2032</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14 612,76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1 036,45 </w:t>
            </w:r>
          </w:p>
        </w:tc>
        <w:tc>
          <w:tcPr>
            <w:tcW w:w="2396"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16 945,85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18</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2033</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14 840,49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1 264,18 </w:t>
            </w:r>
          </w:p>
        </w:tc>
        <w:tc>
          <w:tcPr>
            <w:tcW w:w="2396"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18 574,23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19</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2034</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15 080,65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1 504,34 </w:t>
            </w:r>
          </w:p>
        </w:tc>
        <w:tc>
          <w:tcPr>
            <w:tcW w:w="2396"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20 480,14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2035</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15 334,20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1 757,89 </w:t>
            </w:r>
          </w:p>
        </w:tc>
        <w:tc>
          <w:tcPr>
            <w:tcW w:w="2396"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22 682,79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21</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2036</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15 602,18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2 025,87 </w:t>
            </w:r>
          </w:p>
        </w:tc>
        <w:tc>
          <w:tcPr>
            <w:tcW w:w="2396"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25 202,83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22</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2037</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15 885,74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2 309,43 </w:t>
            </w:r>
          </w:p>
        </w:tc>
        <w:tc>
          <w:tcPr>
            <w:tcW w:w="2396"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28 062,50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23</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2038</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16 186,17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2 609,86 </w:t>
            </w:r>
          </w:p>
        </w:tc>
        <w:tc>
          <w:tcPr>
            <w:tcW w:w="2396"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31 285,81 </w:t>
            </w:r>
          </w:p>
        </w:tc>
      </w:tr>
      <w:tr w:rsidR="004A52E8" w:rsidRPr="007460D0" w:rsidTr="00552292">
        <w:trPr>
          <w:jc w:val="center"/>
        </w:trPr>
        <w:tc>
          <w:tcPr>
            <w:tcW w:w="844" w:type="dxa"/>
            <w:vAlign w:val="center"/>
          </w:tcPr>
          <w:p w:rsidR="004A52E8" w:rsidRPr="00067402"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24</w:t>
            </w:r>
          </w:p>
        </w:tc>
        <w:tc>
          <w:tcPr>
            <w:tcW w:w="615" w:type="dxa"/>
            <w:vAlign w:val="center"/>
          </w:tcPr>
          <w:p w:rsidR="004A52E8" w:rsidRPr="001B7795" w:rsidRDefault="004A52E8" w:rsidP="00552292">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2039</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16 504,90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2 928,59 </w:t>
            </w:r>
          </w:p>
        </w:tc>
        <w:tc>
          <w:tcPr>
            <w:tcW w:w="2396"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34 898,68 </w:t>
            </w:r>
          </w:p>
        </w:tc>
      </w:tr>
      <w:tr w:rsidR="004A52E8" w:rsidRPr="007460D0" w:rsidTr="00552292">
        <w:trPr>
          <w:jc w:val="center"/>
        </w:trPr>
        <w:tc>
          <w:tcPr>
            <w:tcW w:w="844" w:type="dxa"/>
            <w:vAlign w:val="center"/>
          </w:tcPr>
          <w:p w:rsidR="004A52E8" w:rsidRPr="00067402"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25</w:t>
            </w:r>
          </w:p>
        </w:tc>
        <w:tc>
          <w:tcPr>
            <w:tcW w:w="615" w:type="dxa"/>
            <w:vAlign w:val="center"/>
          </w:tcPr>
          <w:p w:rsidR="004A52E8" w:rsidRDefault="004A52E8" w:rsidP="00552292">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2040</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16 843,50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3 267,19 </w:t>
            </w:r>
          </w:p>
        </w:tc>
        <w:tc>
          <w:tcPr>
            <w:tcW w:w="2396"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38 929,19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26</w:t>
            </w:r>
          </w:p>
        </w:tc>
        <w:tc>
          <w:tcPr>
            <w:tcW w:w="615" w:type="dxa"/>
            <w:vAlign w:val="center"/>
          </w:tcPr>
          <w:p w:rsidR="004A52E8" w:rsidRPr="00D21551"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2041</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17 203,75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3 627,44 </w:t>
            </w:r>
          </w:p>
        </w:tc>
        <w:tc>
          <w:tcPr>
            <w:tcW w:w="2396"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43 407,75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27</w:t>
            </w:r>
          </w:p>
        </w:tc>
        <w:tc>
          <w:tcPr>
            <w:tcW w:w="615" w:type="dxa"/>
            <w:vAlign w:val="center"/>
          </w:tcPr>
          <w:p w:rsidR="004A52E8" w:rsidRPr="00D21551"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2042</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17 587,63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4 011,32 </w:t>
            </w:r>
          </w:p>
        </w:tc>
        <w:tc>
          <w:tcPr>
            <w:tcW w:w="2396"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48 367,46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28</w:t>
            </w:r>
          </w:p>
        </w:tc>
        <w:tc>
          <w:tcPr>
            <w:tcW w:w="615" w:type="dxa"/>
            <w:vAlign w:val="center"/>
          </w:tcPr>
          <w:p w:rsidR="004A52E8" w:rsidRPr="00D21551"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2043</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17 997,38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4 421,07 </w:t>
            </w:r>
          </w:p>
        </w:tc>
        <w:tc>
          <w:tcPr>
            <w:tcW w:w="2396"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53 844,29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29</w:t>
            </w:r>
          </w:p>
        </w:tc>
        <w:tc>
          <w:tcPr>
            <w:tcW w:w="615" w:type="dxa"/>
            <w:vAlign w:val="center"/>
          </w:tcPr>
          <w:p w:rsidR="004A52E8" w:rsidRPr="00D21551"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2044</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18 435,51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4 859,20 </w:t>
            </w:r>
          </w:p>
        </w:tc>
        <w:tc>
          <w:tcPr>
            <w:tcW w:w="2396"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59 877,57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30</w:t>
            </w:r>
          </w:p>
        </w:tc>
        <w:tc>
          <w:tcPr>
            <w:tcW w:w="615" w:type="dxa"/>
            <w:vAlign w:val="center"/>
          </w:tcPr>
          <w:p w:rsidR="004A52E8" w:rsidRPr="00D21551"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2045</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18 904,89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5 328,58 </w:t>
            </w:r>
          </w:p>
        </w:tc>
        <w:tc>
          <w:tcPr>
            <w:tcW w:w="2396"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66 510,27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31</w:t>
            </w:r>
          </w:p>
        </w:tc>
        <w:tc>
          <w:tcPr>
            <w:tcW w:w="615" w:type="dxa"/>
            <w:vAlign w:val="center"/>
          </w:tcPr>
          <w:p w:rsidR="004A52E8" w:rsidRPr="00D21551"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2046</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19 408,75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5 832,44 </w:t>
            </w:r>
          </w:p>
        </w:tc>
        <w:tc>
          <w:tcPr>
            <w:tcW w:w="2396"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73 789,57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32</w:t>
            </w:r>
          </w:p>
        </w:tc>
        <w:tc>
          <w:tcPr>
            <w:tcW w:w="615" w:type="dxa"/>
            <w:vAlign w:val="center"/>
          </w:tcPr>
          <w:p w:rsidR="004A52E8" w:rsidRPr="00D21551"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2047</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19 950,80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6 374,49 </w:t>
            </w:r>
          </w:p>
        </w:tc>
        <w:tc>
          <w:tcPr>
            <w:tcW w:w="2396"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81 767,34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33</w:t>
            </w:r>
          </w:p>
        </w:tc>
        <w:tc>
          <w:tcPr>
            <w:tcW w:w="615" w:type="dxa"/>
            <w:vAlign w:val="center"/>
          </w:tcPr>
          <w:p w:rsidR="004A52E8" w:rsidRPr="00D21551"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2048</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20 535,30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6 958,99 </w:t>
            </w:r>
          </w:p>
        </w:tc>
        <w:tc>
          <w:tcPr>
            <w:tcW w:w="2396"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90 500,86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34</w:t>
            </w:r>
          </w:p>
        </w:tc>
        <w:tc>
          <w:tcPr>
            <w:tcW w:w="615" w:type="dxa"/>
            <w:vAlign w:val="center"/>
          </w:tcPr>
          <w:p w:rsidR="004A52E8" w:rsidRPr="00D21551"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2049</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21 167,14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7 590,83 </w:t>
            </w:r>
          </w:p>
        </w:tc>
        <w:tc>
          <w:tcPr>
            <w:tcW w:w="2396"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100 053,52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35</w:t>
            </w:r>
          </w:p>
        </w:tc>
        <w:tc>
          <w:tcPr>
            <w:tcW w:w="615" w:type="dxa"/>
            <w:vAlign w:val="center"/>
          </w:tcPr>
          <w:p w:rsidR="004A52E8" w:rsidRPr="00D21551"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2050</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21 852,01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4A52E8" w:rsidRPr="00FA71EE" w:rsidRDefault="004A52E8" w:rsidP="00552292">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8 275,70 </w:t>
            </w:r>
          </w:p>
        </w:tc>
        <w:tc>
          <w:tcPr>
            <w:tcW w:w="2396"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110 495,81 </w:t>
            </w:r>
          </w:p>
        </w:tc>
      </w:tr>
    </w:tbl>
    <w:p w:rsidR="004A52E8" w:rsidRDefault="004A52E8" w:rsidP="004A52E8">
      <w:pPr>
        <w:spacing w:after="0" w:line="240" w:lineRule="auto"/>
        <w:jc w:val="right"/>
        <w:rPr>
          <w:rFonts w:ascii="Times New Roman" w:hAnsi="Times New Roman" w:cs="Times New Roman"/>
          <w:b/>
          <w:sz w:val="28"/>
          <w:szCs w:val="28"/>
        </w:rPr>
      </w:pPr>
    </w:p>
    <w:p w:rsidR="004A52E8" w:rsidRPr="002625DE" w:rsidRDefault="004A52E8" w:rsidP="004A52E8">
      <w:pPr>
        <w:spacing w:after="0" w:line="240" w:lineRule="auto"/>
        <w:jc w:val="right"/>
        <w:rPr>
          <w:rFonts w:ascii="Times New Roman" w:hAnsi="Times New Roman" w:cs="Times New Roman"/>
          <w:b/>
          <w:sz w:val="28"/>
          <w:szCs w:val="28"/>
        </w:rPr>
      </w:pPr>
      <w:r w:rsidRPr="002625DE">
        <w:rPr>
          <w:rFonts w:ascii="Times New Roman" w:hAnsi="Times New Roman" w:cs="Times New Roman"/>
          <w:b/>
          <w:sz w:val="28"/>
          <w:szCs w:val="28"/>
        </w:rPr>
        <w:t xml:space="preserve">Таблица </w:t>
      </w:r>
      <w:r>
        <w:rPr>
          <w:rFonts w:ascii="Times New Roman" w:hAnsi="Times New Roman" w:cs="Times New Roman"/>
          <w:b/>
          <w:sz w:val="28"/>
          <w:szCs w:val="28"/>
        </w:rPr>
        <w:t>6</w:t>
      </w:r>
    </w:p>
    <w:p w:rsidR="004A52E8" w:rsidRDefault="004A52E8" w:rsidP="004A52E8">
      <w:pPr>
        <w:pStyle w:val="a3"/>
        <w:spacing w:after="0" w:line="240" w:lineRule="auto"/>
        <w:ind w:left="0" w:right="-1"/>
        <w:jc w:val="center"/>
        <w:rPr>
          <w:rFonts w:ascii="Times New Roman" w:hAnsi="Times New Roman" w:cs="Times New Roman"/>
          <w:sz w:val="28"/>
          <w:szCs w:val="28"/>
        </w:rPr>
      </w:pPr>
      <w:r>
        <w:rPr>
          <w:rFonts w:ascii="Times New Roman" w:hAnsi="Times New Roman" w:cs="Times New Roman"/>
          <w:sz w:val="28"/>
          <w:szCs w:val="28"/>
        </w:rPr>
        <w:t>Движение средств на МНС пенсионеров, выходящих на пенсию в 2028 году, при средних расходах на медицинское обслуживание</w:t>
      </w:r>
    </w:p>
    <w:tbl>
      <w:tblPr>
        <w:tblStyle w:val="a5"/>
        <w:tblW w:w="9719" w:type="dxa"/>
        <w:jc w:val="center"/>
        <w:tblInd w:w="-1310" w:type="dxa"/>
        <w:tblLook w:val="04A0" w:firstRow="1" w:lastRow="0" w:firstColumn="1" w:lastColumn="0" w:noHBand="0" w:noVBand="1"/>
      </w:tblPr>
      <w:tblGrid>
        <w:gridCol w:w="844"/>
        <w:gridCol w:w="615"/>
        <w:gridCol w:w="936"/>
        <w:gridCol w:w="1486"/>
        <w:gridCol w:w="1413"/>
        <w:gridCol w:w="1015"/>
        <w:gridCol w:w="1015"/>
        <w:gridCol w:w="2395"/>
      </w:tblGrid>
      <w:tr w:rsidR="004A52E8" w:rsidRPr="007460D0" w:rsidTr="00552292">
        <w:trPr>
          <w:jc w:val="center"/>
        </w:trPr>
        <w:tc>
          <w:tcPr>
            <w:tcW w:w="844"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Номер строки</w:t>
            </w:r>
          </w:p>
        </w:tc>
        <w:tc>
          <w:tcPr>
            <w:tcW w:w="615"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Год</w:t>
            </w:r>
          </w:p>
        </w:tc>
        <w:tc>
          <w:tcPr>
            <w:tcW w:w="936"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Месяц</w:t>
            </w:r>
          </w:p>
        </w:tc>
        <w:tc>
          <w:tcPr>
            <w:tcW w:w="1486"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Поступления на МНС за период трудовой деятельности, руб.</w:t>
            </w:r>
          </w:p>
        </w:tc>
        <w:tc>
          <w:tcPr>
            <w:tcW w:w="1413"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Поступления на МНС после выхода на пенсию, руб.</w:t>
            </w:r>
          </w:p>
        </w:tc>
        <w:tc>
          <w:tcPr>
            <w:tcW w:w="1015"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Средний платёж, руб.</w:t>
            </w:r>
          </w:p>
        </w:tc>
        <w:tc>
          <w:tcPr>
            <w:tcW w:w="1015"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Остаток средств на МНС, руб.</w:t>
            </w:r>
          </w:p>
        </w:tc>
        <w:tc>
          <w:tcPr>
            <w:tcW w:w="2395"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Сумма средств на МНС с учётом капитализируемых процентов по вкладу на конец года, руб.</w:t>
            </w:r>
          </w:p>
        </w:tc>
      </w:tr>
      <w:tr w:rsidR="004A52E8" w:rsidRPr="007460D0" w:rsidTr="00552292">
        <w:trPr>
          <w:jc w:val="center"/>
        </w:trPr>
        <w:tc>
          <w:tcPr>
            <w:tcW w:w="844"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1</w:t>
            </w:r>
          </w:p>
        </w:tc>
        <w:tc>
          <w:tcPr>
            <w:tcW w:w="615"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2</w:t>
            </w:r>
          </w:p>
        </w:tc>
        <w:tc>
          <w:tcPr>
            <w:tcW w:w="936"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3</w:t>
            </w:r>
          </w:p>
        </w:tc>
        <w:tc>
          <w:tcPr>
            <w:tcW w:w="1486"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4</w:t>
            </w:r>
          </w:p>
        </w:tc>
        <w:tc>
          <w:tcPr>
            <w:tcW w:w="1413"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5</w:t>
            </w:r>
          </w:p>
        </w:tc>
        <w:tc>
          <w:tcPr>
            <w:tcW w:w="1015"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6</w:t>
            </w:r>
          </w:p>
        </w:tc>
        <w:tc>
          <w:tcPr>
            <w:tcW w:w="1015"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7</w:t>
            </w:r>
          </w:p>
        </w:tc>
        <w:tc>
          <w:tcPr>
            <w:tcW w:w="2395"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8</w:t>
            </w:r>
          </w:p>
        </w:tc>
      </w:tr>
      <w:tr w:rsidR="004A52E8" w:rsidRPr="007460D0" w:rsidTr="00552292">
        <w:trPr>
          <w:jc w:val="center"/>
        </w:trPr>
        <w:tc>
          <w:tcPr>
            <w:tcW w:w="844"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1</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2019</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Январь</w:t>
            </w:r>
          </w:p>
        </w:tc>
        <w:tc>
          <w:tcPr>
            <w:tcW w:w="1486"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565,68 аванс от СМО + 1 431,59</w:t>
            </w:r>
          </w:p>
        </w:tc>
        <w:tc>
          <w:tcPr>
            <w:tcW w:w="1413"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865,91</w:t>
            </w:r>
          </w:p>
        </w:tc>
        <w:tc>
          <w:tcPr>
            <w:tcW w:w="239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r>
      <w:tr w:rsidR="004A52E8" w:rsidRPr="007460D0" w:rsidTr="00552292">
        <w:trPr>
          <w:jc w:val="center"/>
        </w:trPr>
        <w:tc>
          <w:tcPr>
            <w:tcW w:w="844"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486"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1 431,59</w:t>
            </w:r>
          </w:p>
        </w:tc>
        <w:tc>
          <w:tcPr>
            <w:tcW w:w="1413"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1 166,14</w:t>
            </w:r>
          </w:p>
        </w:tc>
        <w:tc>
          <w:tcPr>
            <w:tcW w:w="239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r>
      <w:tr w:rsidR="004A52E8" w:rsidRPr="007460D0" w:rsidTr="00552292">
        <w:trPr>
          <w:jc w:val="center"/>
        </w:trPr>
        <w:tc>
          <w:tcPr>
            <w:tcW w:w="84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Март</w:t>
            </w:r>
          </w:p>
        </w:tc>
        <w:tc>
          <w:tcPr>
            <w:tcW w:w="1486"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1 431,59</w:t>
            </w:r>
          </w:p>
        </w:tc>
        <w:tc>
          <w:tcPr>
            <w:tcW w:w="1413"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1 466,37</w:t>
            </w:r>
          </w:p>
        </w:tc>
        <w:tc>
          <w:tcPr>
            <w:tcW w:w="239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r>
      <w:tr w:rsidR="004A52E8" w:rsidRPr="007460D0" w:rsidTr="00552292">
        <w:trPr>
          <w:jc w:val="center"/>
        </w:trPr>
        <w:tc>
          <w:tcPr>
            <w:tcW w:w="9719" w:type="dxa"/>
            <w:gridSpan w:val="8"/>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r>
      <w:tr w:rsidR="004A52E8" w:rsidRPr="007460D0" w:rsidTr="00552292">
        <w:trPr>
          <w:jc w:val="center"/>
        </w:trPr>
        <w:tc>
          <w:tcPr>
            <w:tcW w:w="84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4</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1486"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1 431,59</w:t>
            </w:r>
          </w:p>
        </w:tc>
        <w:tc>
          <w:tcPr>
            <w:tcW w:w="1413"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015" w:type="dxa"/>
            <w:vAlign w:val="center"/>
          </w:tcPr>
          <w:p w:rsidR="004A52E8" w:rsidRPr="001B7795" w:rsidRDefault="004A52E8" w:rsidP="00552292">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rPr>
              <w:t>4 029,32</w:t>
            </w:r>
          </w:p>
        </w:tc>
        <w:tc>
          <w:tcPr>
            <w:tcW w:w="2395" w:type="dxa"/>
            <w:vAlign w:val="center"/>
          </w:tcPr>
          <w:p w:rsidR="004A52E8" w:rsidRPr="0029308D"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4 109,91</w:t>
            </w:r>
          </w:p>
        </w:tc>
      </w:tr>
      <w:tr w:rsidR="004A52E8" w:rsidRPr="007460D0" w:rsidTr="00552292">
        <w:trPr>
          <w:jc w:val="center"/>
        </w:trPr>
        <w:tc>
          <w:tcPr>
            <w:tcW w:w="84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5</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2020</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17 869,72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4 293,41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8 571,38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6</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2021</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18 137,76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4 561,45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13 395,49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7</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2022</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18 409,83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4 833,52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18 593,59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8</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2023</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18 685,98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5 109,67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24 177,32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9</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2024</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23 115,14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9 538,83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34 390,47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10</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2025</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23 461,86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9 885,55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45 161,54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11</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2026</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23 813,79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10 237,48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56 507,01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12</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2027</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24 171,00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10 594,69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68 443,73 </w:t>
            </w:r>
          </w:p>
        </w:tc>
      </w:tr>
      <w:tr w:rsidR="004A52E8" w:rsidRPr="007460D0" w:rsidTr="00552292">
        <w:trPr>
          <w:trHeight w:val="65"/>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13</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2028</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744F9F"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13 810,02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233,71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70 050,98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14</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2029</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13 995,91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419,60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71 880,00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15</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2030</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14 191,22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614,91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73 944,81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16</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2031</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14 396,60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820,29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76 260,40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17</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2032</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14 612,76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1 036,45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78 842,78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18</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2033</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14 840,49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1 264,18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81 709,10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19</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2034</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15 080,65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1 504,34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84 877,71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2035</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15 334,20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1 757,89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88 368,31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21</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2036</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15 602,18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2 025,87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92 202,06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22</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2037</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15 885,74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2 309,43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96 401,71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23</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2038</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16 186,17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2 609,86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100 991,81 </w:t>
            </w:r>
          </w:p>
        </w:tc>
      </w:tr>
      <w:tr w:rsidR="004A52E8" w:rsidRPr="007460D0" w:rsidTr="00552292">
        <w:trPr>
          <w:jc w:val="center"/>
        </w:trPr>
        <w:tc>
          <w:tcPr>
            <w:tcW w:w="844" w:type="dxa"/>
            <w:vAlign w:val="center"/>
          </w:tcPr>
          <w:p w:rsidR="004A52E8" w:rsidRPr="00067402"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24</w:t>
            </w:r>
          </w:p>
        </w:tc>
        <w:tc>
          <w:tcPr>
            <w:tcW w:w="615" w:type="dxa"/>
            <w:vAlign w:val="center"/>
          </w:tcPr>
          <w:p w:rsidR="004A52E8" w:rsidRPr="00744F9F" w:rsidRDefault="004A52E8" w:rsidP="00552292">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2039</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16 504,90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2 928,59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105 998,80 </w:t>
            </w:r>
          </w:p>
        </w:tc>
      </w:tr>
      <w:tr w:rsidR="004A52E8" w:rsidRPr="007460D0" w:rsidTr="00552292">
        <w:trPr>
          <w:jc w:val="center"/>
        </w:trPr>
        <w:tc>
          <w:tcPr>
            <w:tcW w:w="844" w:type="dxa"/>
            <w:vAlign w:val="center"/>
          </w:tcPr>
          <w:p w:rsidR="004A52E8" w:rsidRPr="00067402"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25</w:t>
            </w:r>
          </w:p>
        </w:tc>
        <w:tc>
          <w:tcPr>
            <w:tcW w:w="615" w:type="dxa"/>
            <w:vAlign w:val="center"/>
          </w:tcPr>
          <w:p w:rsidR="004A52E8" w:rsidRDefault="004A52E8" w:rsidP="00552292">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2040</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16 843,50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3 267,19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111 451,31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26</w:t>
            </w:r>
          </w:p>
        </w:tc>
        <w:tc>
          <w:tcPr>
            <w:tcW w:w="615" w:type="dxa"/>
            <w:vAlign w:val="center"/>
          </w:tcPr>
          <w:p w:rsidR="004A52E8" w:rsidRPr="00FA3017"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2041</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17 203,75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3 627,44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117 380,32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27</w:t>
            </w:r>
          </w:p>
        </w:tc>
        <w:tc>
          <w:tcPr>
            <w:tcW w:w="615" w:type="dxa"/>
            <w:vAlign w:val="center"/>
          </w:tcPr>
          <w:p w:rsidR="004A52E8" w:rsidRPr="00FA3017"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2042</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17 587,63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4 011,32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123 819,47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28</w:t>
            </w:r>
          </w:p>
        </w:tc>
        <w:tc>
          <w:tcPr>
            <w:tcW w:w="615" w:type="dxa"/>
            <w:vAlign w:val="center"/>
          </w:tcPr>
          <w:p w:rsidR="004A52E8" w:rsidRPr="00FA3017"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2043</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17 997,38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4 421,07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130 805,35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29</w:t>
            </w:r>
          </w:p>
        </w:tc>
        <w:tc>
          <w:tcPr>
            <w:tcW w:w="615" w:type="dxa"/>
            <w:vAlign w:val="center"/>
          </w:tcPr>
          <w:p w:rsidR="004A52E8" w:rsidRPr="00FA3017"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2044</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18 435,51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4 859,20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138 377,85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30</w:t>
            </w:r>
          </w:p>
        </w:tc>
        <w:tc>
          <w:tcPr>
            <w:tcW w:w="615" w:type="dxa"/>
            <w:vAlign w:val="center"/>
          </w:tcPr>
          <w:p w:rsidR="004A52E8" w:rsidRPr="00FA3017"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2045</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18 904,89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5 328,58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146 580,55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31</w:t>
            </w:r>
          </w:p>
        </w:tc>
        <w:tc>
          <w:tcPr>
            <w:tcW w:w="615" w:type="dxa"/>
            <w:vAlign w:val="center"/>
          </w:tcPr>
          <w:p w:rsidR="004A52E8" w:rsidRPr="00FA3017"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2046</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19 408,75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5 832,44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155 461,25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32</w:t>
            </w:r>
          </w:p>
        </w:tc>
        <w:tc>
          <w:tcPr>
            <w:tcW w:w="615" w:type="dxa"/>
            <w:vAlign w:val="center"/>
          </w:tcPr>
          <w:p w:rsidR="004A52E8" w:rsidRPr="00FA3017"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2047</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19 950,80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6 374,49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165 072,46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33</w:t>
            </w:r>
          </w:p>
        </w:tc>
        <w:tc>
          <w:tcPr>
            <w:tcW w:w="615" w:type="dxa"/>
            <w:vAlign w:val="center"/>
          </w:tcPr>
          <w:p w:rsidR="004A52E8" w:rsidRPr="00FA3017"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2048</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20 535,30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6 958,99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175 472,08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34</w:t>
            </w:r>
          </w:p>
        </w:tc>
        <w:tc>
          <w:tcPr>
            <w:tcW w:w="615" w:type="dxa"/>
            <w:vAlign w:val="center"/>
          </w:tcPr>
          <w:p w:rsidR="004A52E8" w:rsidRPr="00FA3017"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2049</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21 167,14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7 590,83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186 724,17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35</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2050</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F10E23" w:rsidRDefault="004A52E8" w:rsidP="00552292">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21 852,01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924326" w:rsidRDefault="004A52E8" w:rsidP="00552292">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8 275,70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198 899,87 </w:t>
            </w:r>
          </w:p>
        </w:tc>
      </w:tr>
    </w:tbl>
    <w:p w:rsidR="004A52E8" w:rsidRDefault="004A52E8" w:rsidP="004A52E8">
      <w:pPr>
        <w:spacing w:before="100" w:beforeAutospacing="1" w:after="0" w:line="240" w:lineRule="auto"/>
        <w:jc w:val="right"/>
        <w:rPr>
          <w:rFonts w:ascii="Times New Roman" w:hAnsi="Times New Roman" w:cs="Times New Roman"/>
          <w:b/>
          <w:sz w:val="28"/>
          <w:szCs w:val="28"/>
        </w:rPr>
      </w:pPr>
    </w:p>
    <w:p w:rsidR="004A52E8" w:rsidRDefault="004A52E8" w:rsidP="004A52E8">
      <w:pPr>
        <w:rPr>
          <w:rFonts w:ascii="Times New Roman" w:hAnsi="Times New Roman" w:cs="Times New Roman"/>
          <w:b/>
          <w:sz w:val="28"/>
          <w:szCs w:val="28"/>
        </w:rPr>
      </w:pPr>
      <w:r>
        <w:rPr>
          <w:rFonts w:ascii="Times New Roman" w:hAnsi="Times New Roman" w:cs="Times New Roman"/>
          <w:b/>
          <w:sz w:val="28"/>
          <w:szCs w:val="28"/>
        </w:rPr>
        <w:br w:type="page"/>
      </w:r>
    </w:p>
    <w:p w:rsidR="004A52E8" w:rsidRPr="002625DE" w:rsidRDefault="004A52E8" w:rsidP="004A52E8">
      <w:pPr>
        <w:spacing w:before="100" w:beforeAutospacing="1" w:after="0" w:line="240" w:lineRule="auto"/>
        <w:jc w:val="right"/>
        <w:rPr>
          <w:rFonts w:ascii="Times New Roman" w:hAnsi="Times New Roman" w:cs="Times New Roman"/>
          <w:b/>
          <w:sz w:val="28"/>
          <w:szCs w:val="28"/>
        </w:rPr>
      </w:pPr>
      <w:r w:rsidRPr="002625DE">
        <w:rPr>
          <w:rFonts w:ascii="Times New Roman" w:hAnsi="Times New Roman" w:cs="Times New Roman"/>
          <w:b/>
          <w:sz w:val="28"/>
          <w:szCs w:val="28"/>
        </w:rPr>
        <w:t xml:space="preserve">Таблица </w:t>
      </w:r>
      <w:r>
        <w:rPr>
          <w:rFonts w:ascii="Times New Roman" w:hAnsi="Times New Roman" w:cs="Times New Roman"/>
          <w:b/>
          <w:sz w:val="28"/>
          <w:szCs w:val="28"/>
        </w:rPr>
        <w:t>7</w:t>
      </w:r>
    </w:p>
    <w:p w:rsidR="004A52E8" w:rsidRDefault="004A52E8" w:rsidP="004A52E8">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Движение средств на МНС пенсионеров, выходящих на пенсию в 2038 году, при средних расходах на медицинское обслуживание</w:t>
      </w:r>
    </w:p>
    <w:tbl>
      <w:tblPr>
        <w:tblStyle w:val="a5"/>
        <w:tblW w:w="9719" w:type="dxa"/>
        <w:jc w:val="center"/>
        <w:tblInd w:w="-1310" w:type="dxa"/>
        <w:tblLook w:val="04A0" w:firstRow="1" w:lastRow="0" w:firstColumn="1" w:lastColumn="0" w:noHBand="0" w:noVBand="1"/>
      </w:tblPr>
      <w:tblGrid>
        <w:gridCol w:w="844"/>
        <w:gridCol w:w="615"/>
        <w:gridCol w:w="936"/>
        <w:gridCol w:w="1486"/>
        <w:gridCol w:w="1413"/>
        <w:gridCol w:w="1015"/>
        <w:gridCol w:w="1015"/>
        <w:gridCol w:w="2395"/>
      </w:tblGrid>
      <w:tr w:rsidR="004A52E8" w:rsidRPr="007460D0" w:rsidTr="00552292">
        <w:trPr>
          <w:jc w:val="center"/>
        </w:trPr>
        <w:tc>
          <w:tcPr>
            <w:tcW w:w="844"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Номер строки</w:t>
            </w:r>
          </w:p>
        </w:tc>
        <w:tc>
          <w:tcPr>
            <w:tcW w:w="615"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Год</w:t>
            </w:r>
          </w:p>
        </w:tc>
        <w:tc>
          <w:tcPr>
            <w:tcW w:w="936"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Месяц</w:t>
            </w:r>
          </w:p>
        </w:tc>
        <w:tc>
          <w:tcPr>
            <w:tcW w:w="1486"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Поступления на МНС за период трудовой деятельности, руб.</w:t>
            </w:r>
          </w:p>
        </w:tc>
        <w:tc>
          <w:tcPr>
            <w:tcW w:w="1413"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Поступления на МНС после выхода на пенсию, руб.</w:t>
            </w:r>
          </w:p>
        </w:tc>
        <w:tc>
          <w:tcPr>
            <w:tcW w:w="1015"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Средний платёж, руб.</w:t>
            </w:r>
          </w:p>
        </w:tc>
        <w:tc>
          <w:tcPr>
            <w:tcW w:w="1015"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Остаток средств на МНС, руб.</w:t>
            </w:r>
          </w:p>
        </w:tc>
        <w:tc>
          <w:tcPr>
            <w:tcW w:w="2395"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Сумма средств на МНС с учётом капитализируемых процентов по вкладу на конец года, руб.</w:t>
            </w:r>
          </w:p>
        </w:tc>
      </w:tr>
      <w:tr w:rsidR="004A52E8" w:rsidRPr="007460D0" w:rsidTr="00552292">
        <w:trPr>
          <w:jc w:val="center"/>
        </w:trPr>
        <w:tc>
          <w:tcPr>
            <w:tcW w:w="844"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1</w:t>
            </w:r>
          </w:p>
        </w:tc>
        <w:tc>
          <w:tcPr>
            <w:tcW w:w="615"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2</w:t>
            </w:r>
          </w:p>
        </w:tc>
        <w:tc>
          <w:tcPr>
            <w:tcW w:w="936"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3</w:t>
            </w:r>
          </w:p>
        </w:tc>
        <w:tc>
          <w:tcPr>
            <w:tcW w:w="1486"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4</w:t>
            </w:r>
          </w:p>
        </w:tc>
        <w:tc>
          <w:tcPr>
            <w:tcW w:w="1413"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5</w:t>
            </w:r>
          </w:p>
        </w:tc>
        <w:tc>
          <w:tcPr>
            <w:tcW w:w="1015"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6</w:t>
            </w:r>
          </w:p>
        </w:tc>
        <w:tc>
          <w:tcPr>
            <w:tcW w:w="1015"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7</w:t>
            </w:r>
          </w:p>
        </w:tc>
        <w:tc>
          <w:tcPr>
            <w:tcW w:w="2395"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8</w:t>
            </w:r>
          </w:p>
        </w:tc>
      </w:tr>
      <w:tr w:rsidR="004A52E8" w:rsidRPr="007460D0" w:rsidTr="00552292">
        <w:trPr>
          <w:jc w:val="center"/>
        </w:trPr>
        <w:tc>
          <w:tcPr>
            <w:tcW w:w="844"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1</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2019</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Январь</w:t>
            </w:r>
          </w:p>
        </w:tc>
        <w:tc>
          <w:tcPr>
            <w:tcW w:w="1486"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565,68 аванс от СМО + 1 431,59</w:t>
            </w:r>
          </w:p>
        </w:tc>
        <w:tc>
          <w:tcPr>
            <w:tcW w:w="1413"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865,91</w:t>
            </w:r>
          </w:p>
        </w:tc>
        <w:tc>
          <w:tcPr>
            <w:tcW w:w="239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r>
      <w:tr w:rsidR="004A52E8" w:rsidRPr="007460D0" w:rsidTr="00552292">
        <w:trPr>
          <w:jc w:val="center"/>
        </w:trPr>
        <w:tc>
          <w:tcPr>
            <w:tcW w:w="844"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486"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1 431,59</w:t>
            </w:r>
          </w:p>
        </w:tc>
        <w:tc>
          <w:tcPr>
            <w:tcW w:w="1413"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1 166,14</w:t>
            </w:r>
          </w:p>
        </w:tc>
        <w:tc>
          <w:tcPr>
            <w:tcW w:w="239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r>
      <w:tr w:rsidR="004A52E8" w:rsidRPr="007460D0" w:rsidTr="00552292">
        <w:trPr>
          <w:jc w:val="center"/>
        </w:trPr>
        <w:tc>
          <w:tcPr>
            <w:tcW w:w="84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Март</w:t>
            </w:r>
          </w:p>
        </w:tc>
        <w:tc>
          <w:tcPr>
            <w:tcW w:w="1486"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1 431,59</w:t>
            </w:r>
          </w:p>
        </w:tc>
        <w:tc>
          <w:tcPr>
            <w:tcW w:w="1413"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1 466,37</w:t>
            </w:r>
          </w:p>
        </w:tc>
        <w:tc>
          <w:tcPr>
            <w:tcW w:w="239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r>
      <w:tr w:rsidR="004A52E8" w:rsidRPr="007460D0" w:rsidTr="00552292">
        <w:trPr>
          <w:jc w:val="center"/>
        </w:trPr>
        <w:tc>
          <w:tcPr>
            <w:tcW w:w="9719" w:type="dxa"/>
            <w:gridSpan w:val="8"/>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r>
      <w:tr w:rsidR="004A52E8" w:rsidRPr="007460D0" w:rsidTr="00552292">
        <w:trPr>
          <w:jc w:val="center"/>
        </w:trPr>
        <w:tc>
          <w:tcPr>
            <w:tcW w:w="84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4</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1486"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1 431,59</w:t>
            </w:r>
          </w:p>
        </w:tc>
        <w:tc>
          <w:tcPr>
            <w:tcW w:w="1413"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015" w:type="dxa"/>
            <w:vAlign w:val="center"/>
          </w:tcPr>
          <w:p w:rsidR="004A52E8" w:rsidRPr="001B7795" w:rsidRDefault="004A52E8" w:rsidP="00552292">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rPr>
              <w:t>4 029,32</w:t>
            </w:r>
          </w:p>
        </w:tc>
        <w:tc>
          <w:tcPr>
            <w:tcW w:w="2395" w:type="dxa"/>
            <w:vAlign w:val="center"/>
          </w:tcPr>
          <w:p w:rsidR="004A52E8" w:rsidRPr="0029308D"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4 109,91</w:t>
            </w:r>
          </w:p>
        </w:tc>
      </w:tr>
      <w:tr w:rsidR="004A52E8" w:rsidRPr="007460D0" w:rsidTr="00552292">
        <w:trPr>
          <w:jc w:val="center"/>
        </w:trPr>
        <w:tc>
          <w:tcPr>
            <w:tcW w:w="84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5</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2020</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17 869,72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4 293,41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8 571,38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6</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2021</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18 137,76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4 561,45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13 395,49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7</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2022</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18 409,83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4 833,52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18 593,59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8</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2023</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18 685,98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5 109,67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24 177,32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9</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2024</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23 115,14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9 538,83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34 390,47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10</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2025</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23 461,86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9 885,55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45 161,54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11</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2026</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23 813,79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10 237,48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56 507,01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12</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2027</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24 171,00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10 594,69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68 443,73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13</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2028</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24 533,56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10 957,25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80 989,00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14</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2029</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24 901,57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11 325,26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94 160,54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15</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2030</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25 275,09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11 698,78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107 976,51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16</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2031</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25 654,22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12 077,91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122 455,50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17</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2032</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26 039,03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12 462,72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137 616,59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18</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2033</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26 429,62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12 853,31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153 479,29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19</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2034</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26 826,06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13 249,75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170 063,62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2035</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27 228,45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13 652,14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187 390,08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21</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2036</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27 636,88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14 060,57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205 479,66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22</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2037</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28 051,43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14 475,12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224 353,87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23</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2038</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0B41AD"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16 186,17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2 609,86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231 503,01 </w:t>
            </w:r>
          </w:p>
        </w:tc>
      </w:tr>
      <w:tr w:rsidR="004A52E8" w:rsidRPr="007460D0" w:rsidTr="00552292">
        <w:trPr>
          <w:jc w:val="center"/>
        </w:trPr>
        <w:tc>
          <w:tcPr>
            <w:tcW w:w="844" w:type="dxa"/>
            <w:vAlign w:val="center"/>
          </w:tcPr>
          <w:p w:rsidR="004A52E8" w:rsidRPr="00067402"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24</w:t>
            </w:r>
          </w:p>
        </w:tc>
        <w:tc>
          <w:tcPr>
            <w:tcW w:w="615" w:type="dxa"/>
            <w:vAlign w:val="center"/>
          </w:tcPr>
          <w:p w:rsidR="004A52E8" w:rsidRPr="00E65F31" w:rsidRDefault="004A52E8" w:rsidP="00552292">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2039</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0B41AD"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16 504,90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2 928,59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239 120,22 </w:t>
            </w:r>
          </w:p>
        </w:tc>
      </w:tr>
      <w:tr w:rsidR="004A52E8" w:rsidRPr="007460D0" w:rsidTr="00552292">
        <w:trPr>
          <w:jc w:val="center"/>
        </w:trPr>
        <w:tc>
          <w:tcPr>
            <w:tcW w:w="844" w:type="dxa"/>
            <w:vAlign w:val="center"/>
          </w:tcPr>
          <w:p w:rsidR="004A52E8" w:rsidRPr="00067402"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25</w:t>
            </w:r>
          </w:p>
        </w:tc>
        <w:tc>
          <w:tcPr>
            <w:tcW w:w="615" w:type="dxa"/>
            <w:vAlign w:val="center"/>
          </w:tcPr>
          <w:p w:rsidR="004A52E8" w:rsidRDefault="004A52E8" w:rsidP="00552292">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2040</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0B41AD"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16 843,50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3 267,19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247 235,16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26</w:t>
            </w:r>
          </w:p>
        </w:tc>
        <w:tc>
          <w:tcPr>
            <w:tcW w:w="615" w:type="dxa"/>
            <w:vAlign w:val="center"/>
          </w:tcPr>
          <w:p w:rsidR="004A52E8" w:rsidRPr="005C6E02"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2041</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0B41AD"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17 203,75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3 627,44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255 879,85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27</w:t>
            </w:r>
          </w:p>
        </w:tc>
        <w:tc>
          <w:tcPr>
            <w:tcW w:w="615" w:type="dxa"/>
            <w:vAlign w:val="center"/>
          </w:tcPr>
          <w:p w:rsidR="004A52E8" w:rsidRPr="005C6E02"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2042</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0B41AD"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17 587,63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4 011,32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265 088,99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28</w:t>
            </w:r>
          </w:p>
        </w:tc>
        <w:tc>
          <w:tcPr>
            <w:tcW w:w="615" w:type="dxa"/>
            <w:vAlign w:val="center"/>
          </w:tcPr>
          <w:p w:rsidR="004A52E8" w:rsidRPr="005C6E02"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2043</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0B41AD"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17 997,38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4 421,07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274 900,26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29</w:t>
            </w:r>
          </w:p>
        </w:tc>
        <w:tc>
          <w:tcPr>
            <w:tcW w:w="615" w:type="dxa"/>
            <w:vAlign w:val="center"/>
          </w:tcPr>
          <w:p w:rsidR="004A52E8" w:rsidRPr="005C6E02"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2044</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0B41AD"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18 435,51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4 859,20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285 354,65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30</w:t>
            </w:r>
          </w:p>
        </w:tc>
        <w:tc>
          <w:tcPr>
            <w:tcW w:w="615" w:type="dxa"/>
            <w:vAlign w:val="center"/>
          </w:tcPr>
          <w:p w:rsidR="004A52E8" w:rsidRPr="005C6E02"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2045</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0B41AD"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18 904,89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5 328,58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296 496,90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31</w:t>
            </w:r>
          </w:p>
        </w:tc>
        <w:tc>
          <w:tcPr>
            <w:tcW w:w="615" w:type="dxa"/>
            <w:vAlign w:val="center"/>
          </w:tcPr>
          <w:p w:rsidR="004A52E8" w:rsidRPr="005C6E02"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2046</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0B41AD"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19 408,75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5 832,44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308 375,92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32</w:t>
            </w:r>
          </w:p>
        </w:tc>
        <w:tc>
          <w:tcPr>
            <w:tcW w:w="615" w:type="dxa"/>
            <w:vAlign w:val="center"/>
          </w:tcPr>
          <w:p w:rsidR="004A52E8" w:rsidRPr="005C6E02"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2047</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0B41AD"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19 950,80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6 374,49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321 045,43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33</w:t>
            </w:r>
          </w:p>
        </w:tc>
        <w:tc>
          <w:tcPr>
            <w:tcW w:w="615" w:type="dxa"/>
            <w:vAlign w:val="center"/>
          </w:tcPr>
          <w:p w:rsidR="004A52E8" w:rsidRPr="005C6E02"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2048</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0B41AD"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20 535,30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6 958,99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334 564,50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34</w:t>
            </w:r>
          </w:p>
        </w:tc>
        <w:tc>
          <w:tcPr>
            <w:tcW w:w="615" w:type="dxa"/>
            <w:vAlign w:val="center"/>
          </w:tcPr>
          <w:p w:rsidR="004A52E8" w:rsidRPr="005C6E02"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2049</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0B41AD"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21 167,14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7 590,83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348 998,44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35</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2050</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0B41AD"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21 852,01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8 275,70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364 419,63 </w:t>
            </w:r>
          </w:p>
        </w:tc>
      </w:tr>
    </w:tbl>
    <w:p w:rsidR="004A52E8" w:rsidRDefault="004A52E8" w:rsidP="004A52E8">
      <w:pPr>
        <w:spacing w:before="100" w:beforeAutospacing="1" w:after="0" w:line="240" w:lineRule="auto"/>
        <w:jc w:val="right"/>
        <w:rPr>
          <w:rFonts w:ascii="Times New Roman" w:hAnsi="Times New Roman" w:cs="Times New Roman"/>
          <w:b/>
          <w:sz w:val="28"/>
          <w:szCs w:val="28"/>
        </w:rPr>
      </w:pPr>
    </w:p>
    <w:p w:rsidR="004A52E8" w:rsidRDefault="004A52E8" w:rsidP="004A52E8">
      <w:pPr>
        <w:rPr>
          <w:rFonts w:ascii="Times New Roman" w:hAnsi="Times New Roman" w:cs="Times New Roman"/>
          <w:b/>
          <w:sz w:val="28"/>
          <w:szCs w:val="28"/>
        </w:rPr>
      </w:pPr>
      <w:r>
        <w:rPr>
          <w:rFonts w:ascii="Times New Roman" w:hAnsi="Times New Roman" w:cs="Times New Roman"/>
          <w:b/>
          <w:sz w:val="28"/>
          <w:szCs w:val="28"/>
        </w:rPr>
        <w:br w:type="page"/>
      </w:r>
    </w:p>
    <w:p w:rsidR="004A52E8" w:rsidRDefault="004A52E8" w:rsidP="004A52E8">
      <w:pPr>
        <w:spacing w:before="100" w:beforeAutospacing="1" w:after="0" w:line="240" w:lineRule="auto"/>
        <w:jc w:val="right"/>
        <w:rPr>
          <w:rFonts w:ascii="Times New Roman" w:hAnsi="Times New Roman" w:cs="Times New Roman"/>
          <w:b/>
          <w:sz w:val="28"/>
          <w:szCs w:val="28"/>
        </w:rPr>
      </w:pPr>
      <w:r w:rsidRPr="002625DE">
        <w:rPr>
          <w:rFonts w:ascii="Times New Roman" w:hAnsi="Times New Roman" w:cs="Times New Roman"/>
          <w:b/>
          <w:sz w:val="28"/>
          <w:szCs w:val="28"/>
        </w:rPr>
        <w:t xml:space="preserve">Таблица </w:t>
      </w:r>
      <w:r>
        <w:rPr>
          <w:rFonts w:ascii="Times New Roman" w:hAnsi="Times New Roman" w:cs="Times New Roman"/>
          <w:b/>
          <w:sz w:val="28"/>
          <w:szCs w:val="28"/>
        </w:rPr>
        <w:t>8</w:t>
      </w:r>
    </w:p>
    <w:p w:rsidR="004A52E8" w:rsidRDefault="004A52E8" w:rsidP="004A52E8">
      <w:pPr>
        <w:spacing w:before="100" w:beforeAutospacing="1"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Движение средств на МНС пенсионеров, выходящих на пенсию в 203</w:t>
      </w:r>
      <w:r w:rsidRPr="00D328E2">
        <w:rPr>
          <w:rFonts w:ascii="Times New Roman" w:hAnsi="Times New Roman" w:cs="Times New Roman"/>
          <w:sz w:val="28"/>
          <w:szCs w:val="28"/>
        </w:rPr>
        <w:t>9</w:t>
      </w:r>
      <w:r>
        <w:rPr>
          <w:rFonts w:ascii="Times New Roman" w:hAnsi="Times New Roman" w:cs="Times New Roman"/>
          <w:sz w:val="28"/>
          <w:szCs w:val="28"/>
        </w:rPr>
        <w:t xml:space="preserve"> году, при средних расходах на медицинское обслуживание</w:t>
      </w:r>
    </w:p>
    <w:tbl>
      <w:tblPr>
        <w:tblStyle w:val="a5"/>
        <w:tblW w:w="9719" w:type="dxa"/>
        <w:jc w:val="center"/>
        <w:tblInd w:w="-1310" w:type="dxa"/>
        <w:tblLook w:val="04A0" w:firstRow="1" w:lastRow="0" w:firstColumn="1" w:lastColumn="0" w:noHBand="0" w:noVBand="1"/>
      </w:tblPr>
      <w:tblGrid>
        <w:gridCol w:w="844"/>
        <w:gridCol w:w="615"/>
        <w:gridCol w:w="936"/>
        <w:gridCol w:w="1486"/>
        <w:gridCol w:w="1413"/>
        <w:gridCol w:w="1015"/>
        <w:gridCol w:w="1015"/>
        <w:gridCol w:w="2395"/>
      </w:tblGrid>
      <w:tr w:rsidR="004A52E8" w:rsidRPr="007460D0" w:rsidTr="00552292">
        <w:trPr>
          <w:jc w:val="center"/>
        </w:trPr>
        <w:tc>
          <w:tcPr>
            <w:tcW w:w="844"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Номер строки</w:t>
            </w:r>
          </w:p>
        </w:tc>
        <w:tc>
          <w:tcPr>
            <w:tcW w:w="615"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Год</w:t>
            </w:r>
          </w:p>
        </w:tc>
        <w:tc>
          <w:tcPr>
            <w:tcW w:w="936"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Месяц</w:t>
            </w:r>
          </w:p>
        </w:tc>
        <w:tc>
          <w:tcPr>
            <w:tcW w:w="1486"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Поступления на МНС за период трудовой деятельности, руб.</w:t>
            </w:r>
          </w:p>
        </w:tc>
        <w:tc>
          <w:tcPr>
            <w:tcW w:w="1413"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Поступления на МНС после выхода на пенсию, руб.</w:t>
            </w:r>
          </w:p>
        </w:tc>
        <w:tc>
          <w:tcPr>
            <w:tcW w:w="1015"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Средний платёж, руб.</w:t>
            </w:r>
          </w:p>
        </w:tc>
        <w:tc>
          <w:tcPr>
            <w:tcW w:w="1015"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Остаток средств на МНС, руб.</w:t>
            </w:r>
          </w:p>
        </w:tc>
        <w:tc>
          <w:tcPr>
            <w:tcW w:w="2395"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Сумма средств на МНС с учётом капитализируемых процентов по вкладу на конец года, руб.</w:t>
            </w:r>
          </w:p>
        </w:tc>
      </w:tr>
      <w:tr w:rsidR="004A52E8" w:rsidRPr="007460D0" w:rsidTr="00552292">
        <w:trPr>
          <w:jc w:val="center"/>
        </w:trPr>
        <w:tc>
          <w:tcPr>
            <w:tcW w:w="844"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1</w:t>
            </w:r>
          </w:p>
        </w:tc>
        <w:tc>
          <w:tcPr>
            <w:tcW w:w="615"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2</w:t>
            </w:r>
          </w:p>
        </w:tc>
        <w:tc>
          <w:tcPr>
            <w:tcW w:w="936"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3</w:t>
            </w:r>
          </w:p>
        </w:tc>
        <w:tc>
          <w:tcPr>
            <w:tcW w:w="1486"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4</w:t>
            </w:r>
          </w:p>
        </w:tc>
        <w:tc>
          <w:tcPr>
            <w:tcW w:w="1413"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5</w:t>
            </w:r>
          </w:p>
        </w:tc>
        <w:tc>
          <w:tcPr>
            <w:tcW w:w="1015"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6</w:t>
            </w:r>
          </w:p>
        </w:tc>
        <w:tc>
          <w:tcPr>
            <w:tcW w:w="1015"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7</w:t>
            </w:r>
          </w:p>
        </w:tc>
        <w:tc>
          <w:tcPr>
            <w:tcW w:w="2395" w:type="dxa"/>
            <w:vAlign w:val="center"/>
          </w:tcPr>
          <w:p w:rsidR="004A52E8" w:rsidRPr="0006740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8</w:t>
            </w:r>
          </w:p>
        </w:tc>
      </w:tr>
      <w:tr w:rsidR="004A52E8" w:rsidRPr="007460D0" w:rsidTr="00552292">
        <w:trPr>
          <w:jc w:val="center"/>
        </w:trPr>
        <w:tc>
          <w:tcPr>
            <w:tcW w:w="844"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1</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2019</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Январь</w:t>
            </w:r>
          </w:p>
        </w:tc>
        <w:tc>
          <w:tcPr>
            <w:tcW w:w="1486"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565,68 аванс от СМО + 1 431,59</w:t>
            </w:r>
          </w:p>
        </w:tc>
        <w:tc>
          <w:tcPr>
            <w:tcW w:w="1413"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865,91</w:t>
            </w:r>
          </w:p>
        </w:tc>
        <w:tc>
          <w:tcPr>
            <w:tcW w:w="239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r>
      <w:tr w:rsidR="004A52E8" w:rsidRPr="007460D0" w:rsidTr="00552292">
        <w:trPr>
          <w:jc w:val="center"/>
        </w:trPr>
        <w:tc>
          <w:tcPr>
            <w:tcW w:w="844"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486"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1 431,59</w:t>
            </w:r>
          </w:p>
        </w:tc>
        <w:tc>
          <w:tcPr>
            <w:tcW w:w="1413"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1 166,14</w:t>
            </w:r>
          </w:p>
        </w:tc>
        <w:tc>
          <w:tcPr>
            <w:tcW w:w="239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r>
      <w:tr w:rsidR="004A52E8" w:rsidRPr="007460D0" w:rsidTr="00552292">
        <w:trPr>
          <w:jc w:val="center"/>
        </w:trPr>
        <w:tc>
          <w:tcPr>
            <w:tcW w:w="84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Март</w:t>
            </w:r>
          </w:p>
        </w:tc>
        <w:tc>
          <w:tcPr>
            <w:tcW w:w="1486"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1 431,59</w:t>
            </w:r>
          </w:p>
        </w:tc>
        <w:tc>
          <w:tcPr>
            <w:tcW w:w="1413"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1 466,37</w:t>
            </w:r>
          </w:p>
        </w:tc>
        <w:tc>
          <w:tcPr>
            <w:tcW w:w="239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r>
      <w:tr w:rsidR="004A52E8" w:rsidRPr="007460D0" w:rsidTr="00552292">
        <w:trPr>
          <w:jc w:val="center"/>
        </w:trPr>
        <w:tc>
          <w:tcPr>
            <w:tcW w:w="9719" w:type="dxa"/>
            <w:gridSpan w:val="8"/>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r>
      <w:tr w:rsidR="004A52E8" w:rsidRPr="007460D0" w:rsidTr="00552292">
        <w:trPr>
          <w:jc w:val="center"/>
        </w:trPr>
        <w:tc>
          <w:tcPr>
            <w:tcW w:w="84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4</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1486"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1 431,59</w:t>
            </w:r>
          </w:p>
        </w:tc>
        <w:tc>
          <w:tcPr>
            <w:tcW w:w="1413"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015" w:type="dxa"/>
            <w:vAlign w:val="center"/>
          </w:tcPr>
          <w:p w:rsidR="004A52E8" w:rsidRPr="001B7795" w:rsidRDefault="004A52E8" w:rsidP="00552292">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rPr>
              <w:t>4 029,32</w:t>
            </w:r>
          </w:p>
        </w:tc>
        <w:tc>
          <w:tcPr>
            <w:tcW w:w="2395" w:type="dxa"/>
            <w:vAlign w:val="center"/>
          </w:tcPr>
          <w:p w:rsidR="004A52E8" w:rsidRPr="0029308D"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4 109,91</w:t>
            </w:r>
          </w:p>
        </w:tc>
      </w:tr>
      <w:tr w:rsidR="004A52E8" w:rsidRPr="007460D0" w:rsidTr="00552292">
        <w:trPr>
          <w:jc w:val="center"/>
        </w:trPr>
        <w:tc>
          <w:tcPr>
            <w:tcW w:w="84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5</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2020</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17 869,72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4 293,41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8 571,38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6</w:t>
            </w:r>
          </w:p>
        </w:tc>
        <w:tc>
          <w:tcPr>
            <w:tcW w:w="6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2021</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18 137,76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4 561,45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13 395,49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7</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2022</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18 409,83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4 833,52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18 593,59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8</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2023</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18 685,98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5 109,67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24 177,32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9</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2024</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23 115,14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9 538,83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34 390,47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10</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2025</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23 461,86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9 885,55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45 161,54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11</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2026</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23 813,79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10 237,48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56 507,01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12</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2027</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24 171,00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10 594,69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68 443,73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13</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2028</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24 533,56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10 957,25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80 989,00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14</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2029</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24 901,57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11 325,26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94 160,54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15</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2030</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25 275,09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11 698,78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107 976,51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16</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2031</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25 654,22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12 077,91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122 455,50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17</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2032</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26 039,03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12 462,72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137 616,59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18</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2033</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26 429,62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12 853,31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153 479,29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19</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2034</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26 826,06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13 249,75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170 063,62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2035</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27 228,45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13 652,14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187 390,08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21</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2036</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27 636,88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14 060,57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205 479,66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22</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2037</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28 051,43 </w:t>
            </w:r>
          </w:p>
        </w:tc>
        <w:tc>
          <w:tcPr>
            <w:tcW w:w="1413" w:type="dxa"/>
            <w:vAlign w:val="center"/>
          </w:tcPr>
          <w:p w:rsidR="004A52E8" w:rsidRPr="006E0C5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14 475,12 </w:t>
            </w:r>
          </w:p>
        </w:tc>
        <w:tc>
          <w:tcPr>
            <w:tcW w:w="239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224 353,87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23</w:t>
            </w:r>
          </w:p>
        </w:tc>
        <w:tc>
          <w:tcPr>
            <w:tcW w:w="61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2038</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CB4141" w:rsidRDefault="004A52E8" w:rsidP="00552292">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28 472</w:t>
            </w:r>
            <w:r>
              <w:rPr>
                <w:rFonts w:ascii="Times New Roman" w:hAnsi="Times New Roman" w:cs="Times New Roman"/>
                <w:sz w:val="20"/>
                <w:szCs w:val="20"/>
              </w:rPr>
              <w:t>,</w:t>
            </w:r>
            <w:r>
              <w:rPr>
                <w:rFonts w:ascii="Times New Roman" w:hAnsi="Times New Roman" w:cs="Times New Roman"/>
                <w:sz w:val="20"/>
                <w:szCs w:val="20"/>
                <w:lang w:val="en-US"/>
              </w:rPr>
              <w:t>20</w:t>
            </w:r>
          </w:p>
        </w:tc>
        <w:tc>
          <w:tcPr>
            <w:tcW w:w="1413"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01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13 576,31</w:t>
            </w:r>
          </w:p>
        </w:tc>
        <w:tc>
          <w:tcPr>
            <w:tcW w:w="1015" w:type="dxa"/>
            <w:vAlign w:val="center"/>
          </w:tcPr>
          <w:p w:rsidR="004A52E8" w:rsidRPr="00CB4141" w:rsidRDefault="004A52E8" w:rsidP="00552292">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14</w:t>
            </w:r>
            <w:r>
              <w:rPr>
                <w:rFonts w:ascii="Times New Roman" w:hAnsi="Times New Roman" w:cs="Times New Roman"/>
                <w:sz w:val="20"/>
                <w:szCs w:val="20"/>
              </w:rPr>
              <w:t xml:space="preserve"> </w:t>
            </w:r>
            <w:r>
              <w:rPr>
                <w:rFonts w:ascii="Times New Roman" w:hAnsi="Times New Roman" w:cs="Times New Roman"/>
                <w:sz w:val="20"/>
                <w:szCs w:val="20"/>
                <w:lang w:val="en-US"/>
              </w:rPr>
              <w:t>895</w:t>
            </w:r>
            <w:r>
              <w:rPr>
                <w:rFonts w:ascii="Times New Roman" w:hAnsi="Times New Roman" w:cs="Times New Roman"/>
                <w:sz w:val="20"/>
                <w:szCs w:val="20"/>
              </w:rPr>
              <w:t>,</w:t>
            </w:r>
            <w:r>
              <w:rPr>
                <w:rFonts w:ascii="Times New Roman" w:hAnsi="Times New Roman" w:cs="Times New Roman"/>
                <w:sz w:val="20"/>
                <w:szCs w:val="20"/>
                <w:lang w:val="en-US"/>
              </w:rPr>
              <w:t>89</w:t>
            </w:r>
          </w:p>
        </w:tc>
        <w:tc>
          <w:tcPr>
            <w:tcW w:w="2395" w:type="dxa"/>
            <w:vAlign w:val="center"/>
          </w:tcPr>
          <w:p w:rsidR="004A52E8" w:rsidRPr="00CB4141" w:rsidRDefault="004A52E8" w:rsidP="00552292">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244</w:t>
            </w:r>
            <w:r>
              <w:rPr>
                <w:rFonts w:ascii="Times New Roman" w:hAnsi="Times New Roman" w:cs="Times New Roman"/>
                <w:sz w:val="20"/>
                <w:szCs w:val="20"/>
              </w:rPr>
              <w:t> </w:t>
            </w:r>
            <w:r>
              <w:rPr>
                <w:rFonts w:ascii="Times New Roman" w:hAnsi="Times New Roman" w:cs="Times New Roman"/>
                <w:sz w:val="20"/>
                <w:szCs w:val="20"/>
                <w:lang w:val="en-US"/>
              </w:rPr>
              <w:t>034</w:t>
            </w:r>
            <w:r>
              <w:rPr>
                <w:rFonts w:ascii="Times New Roman" w:hAnsi="Times New Roman" w:cs="Times New Roman"/>
                <w:sz w:val="20"/>
                <w:szCs w:val="20"/>
              </w:rPr>
              <w:t>,</w:t>
            </w:r>
            <w:r>
              <w:rPr>
                <w:rFonts w:ascii="Times New Roman" w:hAnsi="Times New Roman" w:cs="Times New Roman"/>
                <w:sz w:val="20"/>
                <w:szCs w:val="20"/>
                <w:lang w:val="en-US"/>
              </w:rPr>
              <w:t>76</w:t>
            </w:r>
          </w:p>
        </w:tc>
      </w:tr>
      <w:tr w:rsidR="004A52E8" w:rsidRPr="007460D0" w:rsidTr="00552292">
        <w:trPr>
          <w:jc w:val="center"/>
        </w:trPr>
        <w:tc>
          <w:tcPr>
            <w:tcW w:w="844" w:type="dxa"/>
            <w:vAlign w:val="center"/>
          </w:tcPr>
          <w:p w:rsidR="004A52E8" w:rsidRPr="00067402"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24</w:t>
            </w:r>
          </w:p>
        </w:tc>
        <w:tc>
          <w:tcPr>
            <w:tcW w:w="615" w:type="dxa"/>
            <w:vAlign w:val="center"/>
          </w:tcPr>
          <w:p w:rsidR="004A52E8" w:rsidRPr="00E65F31" w:rsidRDefault="004A52E8" w:rsidP="00552292">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2039</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0B41AD"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16 504,90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2 928,59 </w:t>
            </w:r>
          </w:p>
        </w:tc>
        <w:tc>
          <w:tcPr>
            <w:tcW w:w="2395" w:type="dxa"/>
            <w:vAlign w:val="center"/>
          </w:tcPr>
          <w:p w:rsidR="004A52E8" w:rsidRPr="00CB4141" w:rsidRDefault="004A52E8" w:rsidP="00552292">
            <w:pPr>
              <w:pStyle w:val="a3"/>
              <w:ind w:left="0" w:right="-1"/>
              <w:jc w:val="center"/>
              <w:rPr>
                <w:rFonts w:ascii="Times New Roman" w:hAnsi="Times New Roman" w:cs="Times New Roman"/>
                <w:sz w:val="20"/>
                <w:szCs w:val="20"/>
                <w:lang w:val="en-US"/>
              </w:rPr>
            </w:pPr>
            <w:r w:rsidRPr="00CB4141">
              <w:rPr>
                <w:rFonts w:ascii="Times New Roman" w:hAnsi="Times New Roman" w:cs="Times New Roman"/>
                <w:sz w:val="20"/>
                <w:szCs w:val="20"/>
                <w:lang w:val="en-US"/>
              </w:rPr>
              <w:t xml:space="preserve">251 902,61 </w:t>
            </w:r>
          </w:p>
        </w:tc>
      </w:tr>
      <w:tr w:rsidR="004A52E8" w:rsidRPr="007460D0" w:rsidTr="00552292">
        <w:trPr>
          <w:jc w:val="center"/>
        </w:trPr>
        <w:tc>
          <w:tcPr>
            <w:tcW w:w="844" w:type="dxa"/>
            <w:vAlign w:val="center"/>
          </w:tcPr>
          <w:p w:rsidR="004A52E8" w:rsidRPr="00067402"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25</w:t>
            </w:r>
          </w:p>
        </w:tc>
        <w:tc>
          <w:tcPr>
            <w:tcW w:w="615" w:type="dxa"/>
            <w:vAlign w:val="center"/>
          </w:tcPr>
          <w:p w:rsidR="004A52E8" w:rsidRDefault="004A52E8" w:rsidP="00552292">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2040</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0B41AD"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16 843,50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3 267,19 </w:t>
            </w:r>
          </w:p>
        </w:tc>
        <w:tc>
          <w:tcPr>
            <w:tcW w:w="2395" w:type="dxa"/>
            <w:vAlign w:val="center"/>
          </w:tcPr>
          <w:p w:rsidR="004A52E8" w:rsidRPr="00CB4141" w:rsidRDefault="004A52E8" w:rsidP="00552292">
            <w:pPr>
              <w:pStyle w:val="a3"/>
              <w:ind w:left="0" w:right="-1"/>
              <w:jc w:val="center"/>
              <w:rPr>
                <w:rFonts w:ascii="Times New Roman" w:hAnsi="Times New Roman" w:cs="Times New Roman"/>
                <w:sz w:val="20"/>
                <w:szCs w:val="20"/>
                <w:lang w:val="en-US"/>
              </w:rPr>
            </w:pPr>
            <w:r w:rsidRPr="00CB4141">
              <w:rPr>
                <w:rFonts w:ascii="Times New Roman" w:hAnsi="Times New Roman" w:cs="Times New Roman"/>
                <w:sz w:val="20"/>
                <w:szCs w:val="20"/>
                <w:lang w:val="en-US"/>
              </w:rPr>
              <w:t xml:space="preserve">260 273,20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26</w:t>
            </w:r>
          </w:p>
        </w:tc>
        <w:tc>
          <w:tcPr>
            <w:tcW w:w="615" w:type="dxa"/>
            <w:vAlign w:val="center"/>
          </w:tcPr>
          <w:p w:rsidR="004A52E8" w:rsidRPr="0080339B"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2041</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0B41AD"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17 203,75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3 627,44 </w:t>
            </w:r>
          </w:p>
        </w:tc>
        <w:tc>
          <w:tcPr>
            <w:tcW w:w="2395" w:type="dxa"/>
            <w:vAlign w:val="center"/>
          </w:tcPr>
          <w:p w:rsidR="004A52E8" w:rsidRPr="00CB4141" w:rsidRDefault="004A52E8" w:rsidP="00552292">
            <w:pPr>
              <w:pStyle w:val="a3"/>
              <w:ind w:left="0" w:right="-1"/>
              <w:jc w:val="center"/>
              <w:rPr>
                <w:rFonts w:ascii="Times New Roman" w:hAnsi="Times New Roman" w:cs="Times New Roman"/>
                <w:sz w:val="20"/>
                <w:szCs w:val="20"/>
                <w:lang w:val="en-US"/>
              </w:rPr>
            </w:pPr>
            <w:r w:rsidRPr="00CB4141">
              <w:rPr>
                <w:rFonts w:ascii="Times New Roman" w:hAnsi="Times New Roman" w:cs="Times New Roman"/>
                <w:sz w:val="20"/>
                <w:szCs w:val="20"/>
                <w:lang w:val="en-US"/>
              </w:rPr>
              <w:t xml:space="preserve">269 178,64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27</w:t>
            </w:r>
          </w:p>
        </w:tc>
        <w:tc>
          <w:tcPr>
            <w:tcW w:w="615" w:type="dxa"/>
            <w:vAlign w:val="center"/>
          </w:tcPr>
          <w:p w:rsidR="004A52E8" w:rsidRPr="0080339B"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2042</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0B41AD"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17 587,63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4 011,32 </w:t>
            </w:r>
          </w:p>
        </w:tc>
        <w:tc>
          <w:tcPr>
            <w:tcW w:w="2395" w:type="dxa"/>
            <w:vAlign w:val="center"/>
          </w:tcPr>
          <w:p w:rsidR="004A52E8" w:rsidRPr="00CB4141" w:rsidRDefault="004A52E8" w:rsidP="00552292">
            <w:pPr>
              <w:pStyle w:val="a3"/>
              <w:ind w:left="0" w:right="-1"/>
              <w:jc w:val="center"/>
              <w:rPr>
                <w:rFonts w:ascii="Times New Roman" w:hAnsi="Times New Roman" w:cs="Times New Roman"/>
                <w:sz w:val="20"/>
                <w:szCs w:val="20"/>
                <w:lang w:val="en-US"/>
              </w:rPr>
            </w:pPr>
            <w:r w:rsidRPr="00CB4141">
              <w:rPr>
                <w:rFonts w:ascii="Times New Roman" w:hAnsi="Times New Roman" w:cs="Times New Roman"/>
                <w:sz w:val="20"/>
                <w:szCs w:val="20"/>
                <w:lang w:val="en-US"/>
              </w:rPr>
              <w:t xml:space="preserve">278 653,76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28</w:t>
            </w:r>
          </w:p>
        </w:tc>
        <w:tc>
          <w:tcPr>
            <w:tcW w:w="615" w:type="dxa"/>
            <w:vAlign w:val="center"/>
          </w:tcPr>
          <w:p w:rsidR="004A52E8" w:rsidRPr="0080339B"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2043</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0B41AD"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17 997,38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4 421,07 </w:t>
            </w:r>
          </w:p>
        </w:tc>
        <w:tc>
          <w:tcPr>
            <w:tcW w:w="2395" w:type="dxa"/>
            <w:vAlign w:val="center"/>
          </w:tcPr>
          <w:p w:rsidR="004A52E8" w:rsidRPr="00CB4141" w:rsidRDefault="004A52E8" w:rsidP="00552292">
            <w:pPr>
              <w:pStyle w:val="a3"/>
              <w:ind w:left="0" w:right="-1"/>
              <w:jc w:val="center"/>
              <w:rPr>
                <w:rFonts w:ascii="Times New Roman" w:hAnsi="Times New Roman" w:cs="Times New Roman"/>
                <w:sz w:val="20"/>
                <w:szCs w:val="20"/>
                <w:lang w:val="en-US"/>
              </w:rPr>
            </w:pPr>
            <w:r w:rsidRPr="00CB4141">
              <w:rPr>
                <w:rFonts w:ascii="Times New Roman" w:hAnsi="Times New Roman" w:cs="Times New Roman"/>
                <w:sz w:val="20"/>
                <w:szCs w:val="20"/>
                <w:lang w:val="en-US"/>
              </w:rPr>
              <w:t xml:space="preserve">288 736,33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29</w:t>
            </w:r>
          </w:p>
        </w:tc>
        <w:tc>
          <w:tcPr>
            <w:tcW w:w="615" w:type="dxa"/>
            <w:vAlign w:val="center"/>
          </w:tcPr>
          <w:p w:rsidR="004A52E8" w:rsidRPr="0080339B"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2044</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0B41AD"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18 435,51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4 859,20 </w:t>
            </w:r>
          </w:p>
        </w:tc>
        <w:tc>
          <w:tcPr>
            <w:tcW w:w="2395" w:type="dxa"/>
            <w:vAlign w:val="center"/>
          </w:tcPr>
          <w:p w:rsidR="004A52E8" w:rsidRPr="00CB4141" w:rsidRDefault="004A52E8" w:rsidP="00552292">
            <w:pPr>
              <w:pStyle w:val="a3"/>
              <w:ind w:left="0" w:right="-1"/>
              <w:jc w:val="center"/>
              <w:rPr>
                <w:rFonts w:ascii="Times New Roman" w:hAnsi="Times New Roman" w:cs="Times New Roman"/>
                <w:sz w:val="20"/>
                <w:szCs w:val="20"/>
                <w:lang w:val="en-US"/>
              </w:rPr>
            </w:pPr>
            <w:r w:rsidRPr="00CB4141">
              <w:rPr>
                <w:rFonts w:ascii="Times New Roman" w:hAnsi="Times New Roman" w:cs="Times New Roman"/>
                <w:sz w:val="20"/>
                <w:szCs w:val="20"/>
                <w:lang w:val="en-US"/>
              </w:rPr>
              <w:t xml:space="preserve">299 467,44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30</w:t>
            </w:r>
          </w:p>
        </w:tc>
        <w:tc>
          <w:tcPr>
            <w:tcW w:w="615" w:type="dxa"/>
            <w:vAlign w:val="center"/>
          </w:tcPr>
          <w:p w:rsidR="004A52E8" w:rsidRPr="0080339B"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2045</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0B41AD"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18 904,89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5 328,58 </w:t>
            </w:r>
          </w:p>
        </w:tc>
        <w:tc>
          <w:tcPr>
            <w:tcW w:w="2395" w:type="dxa"/>
            <w:vAlign w:val="center"/>
          </w:tcPr>
          <w:p w:rsidR="004A52E8" w:rsidRPr="00CB4141" w:rsidRDefault="004A52E8" w:rsidP="00552292">
            <w:pPr>
              <w:pStyle w:val="a3"/>
              <w:ind w:left="0" w:right="-1"/>
              <w:jc w:val="center"/>
              <w:rPr>
                <w:rFonts w:ascii="Times New Roman" w:hAnsi="Times New Roman" w:cs="Times New Roman"/>
                <w:sz w:val="20"/>
                <w:szCs w:val="20"/>
                <w:lang w:val="en-US"/>
              </w:rPr>
            </w:pPr>
            <w:r w:rsidRPr="00CB4141">
              <w:rPr>
                <w:rFonts w:ascii="Times New Roman" w:hAnsi="Times New Roman" w:cs="Times New Roman"/>
                <w:sz w:val="20"/>
                <w:szCs w:val="20"/>
                <w:lang w:val="en-US"/>
              </w:rPr>
              <w:t xml:space="preserve">310 891,94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31</w:t>
            </w:r>
          </w:p>
        </w:tc>
        <w:tc>
          <w:tcPr>
            <w:tcW w:w="615" w:type="dxa"/>
            <w:vAlign w:val="center"/>
          </w:tcPr>
          <w:p w:rsidR="004A52E8" w:rsidRPr="0080339B"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2046</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0B41AD"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19 408,75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5 832,44 </w:t>
            </w:r>
          </w:p>
        </w:tc>
        <w:tc>
          <w:tcPr>
            <w:tcW w:w="2395" w:type="dxa"/>
            <w:vAlign w:val="center"/>
          </w:tcPr>
          <w:p w:rsidR="004A52E8" w:rsidRPr="00CB4141" w:rsidRDefault="004A52E8" w:rsidP="00552292">
            <w:pPr>
              <w:pStyle w:val="a3"/>
              <w:ind w:left="0" w:right="-1"/>
              <w:jc w:val="center"/>
              <w:rPr>
                <w:rFonts w:ascii="Times New Roman" w:hAnsi="Times New Roman" w:cs="Times New Roman"/>
                <w:sz w:val="20"/>
                <w:szCs w:val="20"/>
                <w:lang w:val="en-US"/>
              </w:rPr>
            </w:pPr>
            <w:r w:rsidRPr="00CB4141">
              <w:rPr>
                <w:rFonts w:ascii="Times New Roman" w:hAnsi="Times New Roman" w:cs="Times New Roman"/>
                <w:sz w:val="20"/>
                <w:szCs w:val="20"/>
                <w:lang w:val="en-US"/>
              </w:rPr>
              <w:t xml:space="preserve">323 058,87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32</w:t>
            </w:r>
          </w:p>
        </w:tc>
        <w:tc>
          <w:tcPr>
            <w:tcW w:w="615" w:type="dxa"/>
            <w:vAlign w:val="center"/>
          </w:tcPr>
          <w:p w:rsidR="004A52E8" w:rsidRPr="0080339B"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2047</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0B41AD"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19 950,80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6 374,49 </w:t>
            </w:r>
          </w:p>
        </w:tc>
        <w:tc>
          <w:tcPr>
            <w:tcW w:w="2395" w:type="dxa"/>
            <w:vAlign w:val="center"/>
          </w:tcPr>
          <w:p w:rsidR="004A52E8" w:rsidRPr="00CB4141" w:rsidRDefault="004A52E8" w:rsidP="00552292">
            <w:pPr>
              <w:pStyle w:val="a3"/>
              <w:ind w:left="0" w:right="-1"/>
              <w:jc w:val="center"/>
              <w:rPr>
                <w:rFonts w:ascii="Times New Roman" w:hAnsi="Times New Roman" w:cs="Times New Roman"/>
                <w:sz w:val="20"/>
                <w:szCs w:val="20"/>
                <w:lang w:val="en-US"/>
              </w:rPr>
            </w:pPr>
            <w:r w:rsidRPr="00CB4141">
              <w:rPr>
                <w:rFonts w:ascii="Times New Roman" w:hAnsi="Times New Roman" w:cs="Times New Roman"/>
                <w:sz w:val="20"/>
                <w:szCs w:val="20"/>
                <w:lang w:val="en-US"/>
              </w:rPr>
              <w:t xml:space="preserve">336 022,03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33</w:t>
            </w:r>
          </w:p>
        </w:tc>
        <w:tc>
          <w:tcPr>
            <w:tcW w:w="615" w:type="dxa"/>
            <w:vAlign w:val="center"/>
          </w:tcPr>
          <w:p w:rsidR="004A52E8" w:rsidRPr="0080339B"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2048</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0B41AD"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20 535,30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6 958,99 </w:t>
            </w:r>
          </w:p>
        </w:tc>
        <w:tc>
          <w:tcPr>
            <w:tcW w:w="2395" w:type="dxa"/>
            <w:vAlign w:val="center"/>
          </w:tcPr>
          <w:p w:rsidR="004A52E8" w:rsidRPr="00CB4141" w:rsidRDefault="004A52E8" w:rsidP="00552292">
            <w:pPr>
              <w:pStyle w:val="a3"/>
              <w:ind w:left="0" w:right="-1"/>
              <w:jc w:val="center"/>
              <w:rPr>
                <w:rFonts w:ascii="Times New Roman" w:hAnsi="Times New Roman" w:cs="Times New Roman"/>
                <w:sz w:val="20"/>
                <w:szCs w:val="20"/>
                <w:lang w:val="en-US"/>
              </w:rPr>
            </w:pPr>
            <w:r w:rsidRPr="00CB4141">
              <w:rPr>
                <w:rFonts w:ascii="Times New Roman" w:hAnsi="Times New Roman" w:cs="Times New Roman"/>
                <w:sz w:val="20"/>
                <w:szCs w:val="20"/>
                <w:lang w:val="en-US"/>
              </w:rPr>
              <w:t xml:space="preserve">349 840,64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34</w:t>
            </w:r>
          </w:p>
        </w:tc>
        <w:tc>
          <w:tcPr>
            <w:tcW w:w="615" w:type="dxa"/>
            <w:vAlign w:val="center"/>
          </w:tcPr>
          <w:p w:rsidR="004A52E8" w:rsidRPr="0080339B"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2049</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0B41AD"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21 167,14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7 590,83 </w:t>
            </w:r>
          </w:p>
        </w:tc>
        <w:tc>
          <w:tcPr>
            <w:tcW w:w="2395" w:type="dxa"/>
            <w:vAlign w:val="center"/>
          </w:tcPr>
          <w:p w:rsidR="004A52E8" w:rsidRPr="00CB4141" w:rsidRDefault="004A52E8" w:rsidP="00552292">
            <w:pPr>
              <w:pStyle w:val="a3"/>
              <w:ind w:left="0" w:right="-1"/>
              <w:jc w:val="center"/>
              <w:rPr>
                <w:rFonts w:ascii="Times New Roman" w:hAnsi="Times New Roman" w:cs="Times New Roman"/>
                <w:sz w:val="20"/>
                <w:szCs w:val="20"/>
                <w:lang w:val="en-US"/>
              </w:rPr>
            </w:pPr>
            <w:r w:rsidRPr="00CB4141">
              <w:rPr>
                <w:rFonts w:ascii="Times New Roman" w:hAnsi="Times New Roman" w:cs="Times New Roman"/>
                <w:sz w:val="20"/>
                <w:szCs w:val="20"/>
                <w:lang w:val="en-US"/>
              </w:rPr>
              <w:t xml:space="preserve">364 580,10 </w:t>
            </w:r>
          </w:p>
        </w:tc>
      </w:tr>
      <w:tr w:rsidR="004A52E8" w:rsidRPr="007460D0" w:rsidTr="00552292">
        <w:trPr>
          <w:jc w:val="center"/>
        </w:trPr>
        <w:tc>
          <w:tcPr>
            <w:tcW w:w="84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35</w:t>
            </w:r>
          </w:p>
        </w:tc>
        <w:tc>
          <w:tcPr>
            <w:tcW w:w="615" w:type="dxa"/>
            <w:vAlign w:val="center"/>
          </w:tcPr>
          <w:p w:rsidR="004A52E8" w:rsidRPr="0080339B"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2050</w:t>
            </w:r>
          </w:p>
        </w:tc>
        <w:tc>
          <w:tcPr>
            <w:tcW w:w="936"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86" w:type="dxa"/>
            <w:vAlign w:val="center"/>
          </w:tcPr>
          <w:p w:rsidR="004A52E8" w:rsidRPr="000B41AD"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21 852,01 </w:t>
            </w:r>
          </w:p>
        </w:tc>
        <w:tc>
          <w:tcPr>
            <w:tcW w:w="1015" w:type="dxa"/>
            <w:vAlign w:val="center"/>
          </w:tcPr>
          <w:p w:rsidR="004A52E8" w:rsidRPr="007C4054" w:rsidRDefault="004A52E8" w:rsidP="0055229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4A52E8" w:rsidRPr="001549FC" w:rsidRDefault="004A52E8" w:rsidP="00552292">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8 275,70 </w:t>
            </w:r>
          </w:p>
        </w:tc>
        <w:tc>
          <w:tcPr>
            <w:tcW w:w="2395" w:type="dxa"/>
            <w:vAlign w:val="center"/>
          </w:tcPr>
          <w:p w:rsidR="004A52E8" w:rsidRPr="00CB4141" w:rsidRDefault="004A52E8" w:rsidP="00552292">
            <w:pPr>
              <w:pStyle w:val="a3"/>
              <w:ind w:left="0" w:right="-1"/>
              <w:jc w:val="center"/>
              <w:rPr>
                <w:rFonts w:ascii="Times New Roman" w:hAnsi="Times New Roman" w:cs="Times New Roman"/>
                <w:sz w:val="20"/>
                <w:szCs w:val="20"/>
                <w:lang w:val="en-US"/>
              </w:rPr>
            </w:pPr>
            <w:r w:rsidRPr="00CB4141">
              <w:rPr>
                <w:rFonts w:ascii="Times New Roman" w:hAnsi="Times New Roman" w:cs="Times New Roman"/>
                <w:sz w:val="20"/>
                <w:szCs w:val="20"/>
                <w:lang w:val="en-US"/>
              </w:rPr>
              <w:t xml:space="preserve">380 312,92 </w:t>
            </w:r>
          </w:p>
        </w:tc>
      </w:tr>
    </w:tbl>
    <w:p w:rsidR="004A52E8" w:rsidRDefault="004A52E8" w:rsidP="004A52E8">
      <w:pPr>
        <w:spacing w:before="100" w:beforeAutospacing="1" w:after="100" w:afterAutospacing="1" w:line="360" w:lineRule="auto"/>
        <w:ind w:firstLine="567"/>
        <w:jc w:val="both"/>
        <w:rPr>
          <w:rFonts w:ascii="Times New Roman" w:hAnsi="Times New Roman" w:cs="Times New Roman"/>
          <w:sz w:val="28"/>
          <w:szCs w:val="28"/>
        </w:rPr>
      </w:pPr>
      <w:r w:rsidRPr="00B06AE4">
        <w:rPr>
          <w:rFonts w:ascii="Times New Roman" w:hAnsi="Times New Roman" w:cs="Times New Roman"/>
          <w:b/>
          <w:i/>
          <w:sz w:val="28"/>
          <w:szCs w:val="28"/>
        </w:rPr>
        <w:t xml:space="preserve">Для низкооплачиваемых </w:t>
      </w:r>
      <w:r>
        <w:rPr>
          <w:rFonts w:ascii="Times New Roman" w:hAnsi="Times New Roman" w:cs="Times New Roman"/>
          <w:b/>
          <w:i/>
          <w:sz w:val="28"/>
          <w:szCs w:val="28"/>
        </w:rPr>
        <w:t xml:space="preserve">работающих граждан РФ. </w:t>
      </w:r>
      <w:r w:rsidRPr="00B929D2">
        <w:rPr>
          <w:rFonts w:ascii="Times New Roman" w:hAnsi="Times New Roman" w:cs="Times New Roman"/>
          <w:sz w:val="28"/>
          <w:szCs w:val="28"/>
        </w:rPr>
        <w:t>Согласно данным, приведённым в статье [</w:t>
      </w:r>
      <w:r w:rsidR="000C1C2A">
        <w:rPr>
          <w:rFonts w:ascii="Times New Roman" w:hAnsi="Times New Roman" w:cs="Times New Roman"/>
          <w:sz w:val="28"/>
          <w:szCs w:val="28"/>
        </w:rPr>
        <w:t>25</w:t>
      </w:r>
      <w:r w:rsidRPr="00B929D2">
        <w:rPr>
          <w:rFonts w:ascii="Times New Roman" w:hAnsi="Times New Roman" w:cs="Times New Roman"/>
          <w:sz w:val="28"/>
          <w:szCs w:val="28"/>
        </w:rPr>
        <w:t>]</w:t>
      </w:r>
      <w:r>
        <w:rPr>
          <w:rFonts w:ascii="Times New Roman" w:hAnsi="Times New Roman" w:cs="Times New Roman"/>
          <w:sz w:val="28"/>
          <w:szCs w:val="28"/>
        </w:rPr>
        <w:t xml:space="preserve">, для 30% работающих граждан  (первая, вторая и третья группы оплаты труда) из-за низкой заработной платы остаток на МНС отрицательный. То есть средств на их МНС недостаточно для оплаты расходов по ОМС на человека в год. Выборка по заработной плате децильная, т.е. 10% самых низкооплачиваемых работающих граждан России, имеющих среднюю заработную плату 11 163 руб. в месяц, – это первая группа оплаты труда; вторая группа также представлена 10% работающих граждан, их заработная плата 13 725 руб. в месяц; третья группа (следующие 10% работающих граждан по уровню заработной платы) имеет ежемесячную заработную плату в размере 17 757 руб. и т.д. </w:t>
      </w:r>
      <w:r w:rsidRPr="009D53B8">
        <w:rPr>
          <w:rFonts w:ascii="Times New Roman" w:hAnsi="Times New Roman" w:cs="Times New Roman"/>
          <w:b/>
          <w:sz w:val="28"/>
          <w:szCs w:val="28"/>
        </w:rPr>
        <w:t xml:space="preserve">Предлагается компенсировать дефицит средств </w:t>
      </w:r>
      <w:r>
        <w:rPr>
          <w:rFonts w:ascii="Times New Roman" w:hAnsi="Times New Roman" w:cs="Times New Roman"/>
          <w:b/>
          <w:sz w:val="28"/>
          <w:szCs w:val="28"/>
        </w:rPr>
        <w:t xml:space="preserve">этих групп </w:t>
      </w:r>
      <w:r w:rsidRPr="009D53B8">
        <w:rPr>
          <w:rFonts w:ascii="Times New Roman" w:hAnsi="Times New Roman" w:cs="Times New Roman"/>
          <w:b/>
          <w:sz w:val="28"/>
          <w:szCs w:val="28"/>
        </w:rPr>
        <w:t>работающих граждан</w:t>
      </w:r>
      <w:r>
        <w:rPr>
          <w:rFonts w:ascii="Times New Roman" w:hAnsi="Times New Roman" w:cs="Times New Roman"/>
          <w:sz w:val="28"/>
          <w:szCs w:val="28"/>
        </w:rPr>
        <w:t xml:space="preserve"> за счёт Резервного фонда, формируемого из суммы отчислений на ОМС по всем десяти группам работающих граждан в размере 0,5% ФОТ. За 2019 год в Резервный фонд поступит 47 165 740 чел. ∙ 45 848 руб. ∙ 0,5% ∙ 12 месяцев = 129,75 млрд. руб. Недостаток средств на медицинское обслуживание первой группы составляет 32,28 млрд. руб. в год, на медицинское обслуживание граждан второй группы не хватает 20,93 млрд. руб. в год, на медицинское обслуживание третьей группы 3,07 млрд. руб. в год.</w:t>
      </w:r>
    </w:p>
    <w:p w:rsidR="004A52E8" w:rsidRDefault="004A52E8" w:rsidP="004A52E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Рассмотрим самую низкооплачиваемую категорию работающих граждан и представим движение денежных средств на их МНС в табл. 9.</w:t>
      </w:r>
    </w:p>
    <w:p w:rsidR="004A52E8" w:rsidRDefault="004A52E8" w:rsidP="004A52E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Составив пропорцию, получим, что на медицинское обслуживание первой группы будет выделено 129,75 · 32,28 / (32,28 + 20,93 + 3,07) = 74,42 (млрд. руб.). При численности группы 7 239 200 человек сумма, приходящаяся на одного работающего, составит 10 280,14 руб. Их среднегодовой размер отчислений на МНС составит 3,2% · 11 163 руб. · 12 = 4 286,60 руб. В итоге, самая низкооплачиваемая категория граждан получит на свой МНС среднегодовой объём средств, равный 4 286,60 руб. + 10 280,14 руб. = 14 566,74 руб.</w:t>
      </w:r>
    </w:p>
    <w:p w:rsidR="004A52E8" w:rsidRDefault="004A52E8" w:rsidP="004A52E8">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kern w:val="24"/>
          <w:sz w:val="28"/>
          <w:szCs w:val="28"/>
        </w:rPr>
        <w:t>На МНС гражданина деньги поступают ежемесячно равномерно в размере 1/12 ∙ 14 566,74 руб. = 1 213,90 руб., что указано в строках 1-4, столбце 4 табл. 9. В столбце 5 табл. 9 даны средние расходы на медицинское обслуживание, в столбце 6 остаток средств на МНС, определяемый вычитанием из поступлений средств на МНС средних платежей за отчётный период, т.е. данные в столбце 6 равны значениям столбца 4 за вычетом данных столбца 5. В столбце 7 представлена сумма средств на МНС с учётом капитализируемых процентов по вкладу на конец года в размере 2% годовых.</w:t>
      </w:r>
    </w:p>
    <w:p w:rsidR="004A52E8" w:rsidRPr="002625DE" w:rsidRDefault="004A52E8" w:rsidP="004A52E8">
      <w:pPr>
        <w:spacing w:before="100" w:beforeAutospacing="1" w:after="0" w:line="240" w:lineRule="auto"/>
        <w:jc w:val="right"/>
        <w:rPr>
          <w:rFonts w:ascii="Times New Roman" w:hAnsi="Times New Roman" w:cs="Times New Roman"/>
          <w:b/>
          <w:sz w:val="28"/>
          <w:szCs w:val="28"/>
        </w:rPr>
      </w:pPr>
      <w:r w:rsidRPr="002625DE">
        <w:rPr>
          <w:rFonts w:ascii="Times New Roman" w:hAnsi="Times New Roman" w:cs="Times New Roman"/>
          <w:b/>
          <w:sz w:val="28"/>
          <w:szCs w:val="28"/>
        </w:rPr>
        <w:t xml:space="preserve">Таблица </w:t>
      </w:r>
      <w:r>
        <w:rPr>
          <w:rFonts w:ascii="Times New Roman" w:hAnsi="Times New Roman" w:cs="Times New Roman"/>
          <w:b/>
          <w:sz w:val="28"/>
          <w:szCs w:val="28"/>
        </w:rPr>
        <w:t>9</w:t>
      </w:r>
    </w:p>
    <w:p w:rsidR="004A52E8" w:rsidRDefault="004A52E8" w:rsidP="004A52E8">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Движение средств на МНС самой низкооплачиваемой категории работающих граждан при средних расходах на медицинское обслуживание</w:t>
      </w:r>
    </w:p>
    <w:tbl>
      <w:tblPr>
        <w:tblStyle w:val="a5"/>
        <w:tblW w:w="0" w:type="auto"/>
        <w:tblLook w:val="04A0" w:firstRow="1" w:lastRow="0" w:firstColumn="1" w:lastColumn="0" w:noHBand="0" w:noVBand="1"/>
      </w:tblPr>
      <w:tblGrid>
        <w:gridCol w:w="1221"/>
        <w:gridCol w:w="1169"/>
        <w:gridCol w:w="1253"/>
        <w:gridCol w:w="1413"/>
        <w:gridCol w:w="1265"/>
        <w:gridCol w:w="1274"/>
        <w:gridCol w:w="1975"/>
      </w:tblGrid>
      <w:tr w:rsidR="004A52E8" w:rsidRPr="007460D0" w:rsidTr="00552292">
        <w:tc>
          <w:tcPr>
            <w:tcW w:w="1221"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Номер строки</w:t>
            </w:r>
          </w:p>
        </w:tc>
        <w:tc>
          <w:tcPr>
            <w:tcW w:w="1169"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Год</w:t>
            </w:r>
          </w:p>
        </w:tc>
        <w:tc>
          <w:tcPr>
            <w:tcW w:w="1253"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Месяц</w:t>
            </w:r>
          </w:p>
        </w:tc>
        <w:tc>
          <w:tcPr>
            <w:tcW w:w="1413"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Поступления на МНС, руб.</w:t>
            </w:r>
          </w:p>
        </w:tc>
        <w:tc>
          <w:tcPr>
            <w:tcW w:w="1265"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Средний платёж, руб.</w:t>
            </w:r>
          </w:p>
        </w:tc>
        <w:tc>
          <w:tcPr>
            <w:tcW w:w="1274"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Остаток средств на МНС, руб.</w:t>
            </w:r>
          </w:p>
        </w:tc>
        <w:tc>
          <w:tcPr>
            <w:tcW w:w="1975"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Сумма средств на МНС с учётом капитализируемых процентов по вкладу на конец года, руб.</w:t>
            </w:r>
          </w:p>
        </w:tc>
      </w:tr>
      <w:tr w:rsidR="004A52E8" w:rsidRPr="007460D0" w:rsidTr="00552292">
        <w:tc>
          <w:tcPr>
            <w:tcW w:w="1221"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1</w:t>
            </w:r>
          </w:p>
        </w:tc>
        <w:tc>
          <w:tcPr>
            <w:tcW w:w="1169"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2</w:t>
            </w:r>
          </w:p>
        </w:tc>
        <w:tc>
          <w:tcPr>
            <w:tcW w:w="1253"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3</w:t>
            </w:r>
          </w:p>
        </w:tc>
        <w:tc>
          <w:tcPr>
            <w:tcW w:w="1413"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4</w:t>
            </w:r>
          </w:p>
        </w:tc>
        <w:tc>
          <w:tcPr>
            <w:tcW w:w="1265"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5</w:t>
            </w:r>
          </w:p>
        </w:tc>
        <w:tc>
          <w:tcPr>
            <w:tcW w:w="1274"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6</w:t>
            </w:r>
          </w:p>
        </w:tc>
        <w:tc>
          <w:tcPr>
            <w:tcW w:w="1975"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7</w:t>
            </w:r>
          </w:p>
        </w:tc>
      </w:tr>
      <w:tr w:rsidR="004A52E8" w:rsidRPr="007460D0" w:rsidTr="00552292">
        <w:tc>
          <w:tcPr>
            <w:tcW w:w="1221"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1</w:t>
            </w:r>
          </w:p>
        </w:tc>
        <w:tc>
          <w:tcPr>
            <w:tcW w:w="1169"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2019</w:t>
            </w:r>
          </w:p>
        </w:tc>
        <w:tc>
          <w:tcPr>
            <w:tcW w:w="1253"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Январь</w:t>
            </w:r>
          </w:p>
        </w:tc>
        <w:tc>
          <w:tcPr>
            <w:tcW w:w="1413"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 xml:space="preserve">565,68 аванс от СМО + </w:t>
            </w:r>
            <w:r>
              <w:rPr>
                <w:rFonts w:ascii="Times New Roman" w:hAnsi="Times New Roman" w:cs="Times New Roman"/>
                <w:sz w:val="20"/>
                <w:szCs w:val="20"/>
                <w:lang w:val="en-US"/>
              </w:rPr>
              <w:t>1</w:t>
            </w:r>
            <w:r>
              <w:rPr>
                <w:rFonts w:ascii="Times New Roman" w:hAnsi="Times New Roman" w:cs="Times New Roman"/>
                <w:sz w:val="20"/>
                <w:szCs w:val="20"/>
              </w:rPr>
              <w:t> 213,90</w:t>
            </w:r>
          </w:p>
        </w:tc>
        <w:tc>
          <w:tcPr>
            <w:tcW w:w="126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27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648,22</w:t>
            </w:r>
          </w:p>
        </w:tc>
        <w:tc>
          <w:tcPr>
            <w:tcW w:w="197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r>
      <w:tr w:rsidR="004A52E8" w:rsidRPr="007460D0" w:rsidTr="00552292">
        <w:tc>
          <w:tcPr>
            <w:tcW w:w="1221"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w:t>
            </w:r>
          </w:p>
        </w:tc>
        <w:tc>
          <w:tcPr>
            <w:tcW w:w="1169"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253"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413"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lang w:val="en-US"/>
              </w:rPr>
              <w:t>1</w:t>
            </w:r>
            <w:r>
              <w:rPr>
                <w:rFonts w:ascii="Times New Roman" w:hAnsi="Times New Roman" w:cs="Times New Roman"/>
                <w:sz w:val="20"/>
                <w:szCs w:val="20"/>
              </w:rPr>
              <w:t> 213,90</w:t>
            </w:r>
          </w:p>
        </w:tc>
        <w:tc>
          <w:tcPr>
            <w:tcW w:w="126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27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730,76</w:t>
            </w:r>
          </w:p>
        </w:tc>
        <w:tc>
          <w:tcPr>
            <w:tcW w:w="197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r>
      <w:tr w:rsidR="004A52E8" w:rsidRPr="007460D0" w:rsidTr="00552292">
        <w:tc>
          <w:tcPr>
            <w:tcW w:w="1221"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w:t>
            </w:r>
          </w:p>
        </w:tc>
        <w:tc>
          <w:tcPr>
            <w:tcW w:w="1169"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253"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Март</w:t>
            </w:r>
          </w:p>
        </w:tc>
        <w:tc>
          <w:tcPr>
            <w:tcW w:w="1413" w:type="dxa"/>
            <w:vAlign w:val="center"/>
          </w:tcPr>
          <w:p w:rsidR="004A52E8" w:rsidRPr="005E79FC" w:rsidRDefault="004A52E8" w:rsidP="00552292">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1</w:t>
            </w:r>
            <w:r>
              <w:rPr>
                <w:rFonts w:ascii="Times New Roman" w:hAnsi="Times New Roman" w:cs="Times New Roman"/>
                <w:sz w:val="20"/>
                <w:szCs w:val="20"/>
              </w:rPr>
              <w:t> 213,90</w:t>
            </w:r>
          </w:p>
        </w:tc>
        <w:tc>
          <w:tcPr>
            <w:tcW w:w="126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27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813,30</w:t>
            </w:r>
          </w:p>
        </w:tc>
        <w:tc>
          <w:tcPr>
            <w:tcW w:w="197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r>
      <w:tr w:rsidR="004A52E8" w:rsidRPr="007460D0" w:rsidTr="00552292">
        <w:tc>
          <w:tcPr>
            <w:tcW w:w="9570" w:type="dxa"/>
            <w:gridSpan w:val="7"/>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r>
      <w:tr w:rsidR="004A52E8" w:rsidRPr="007460D0" w:rsidTr="00552292">
        <w:tc>
          <w:tcPr>
            <w:tcW w:w="1221"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4</w:t>
            </w:r>
          </w:p>
        </w:tc>
        <w:tc>
          <w:tcPr>
            <w:tcW w:w="1169"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253"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1413" w:type="dxa"/>
            <w:vAlign w:val="center"/>
          </w:tcPr>
          <w:p w:rsidR="004A52E8" w:rsidRPr="005E79FC" w:rsidRDefault="004A52E8" w:rsidP="00552292">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1</w:t>
            </w:r>
            <w:r>
              <w:rPr>
                <w:rFonts w:ascii="Times New Roman" w:hAnsi="Times New Roman" w:cs="Times New Roman"/>
                <w:sz w:val="20"/>
                <w:szCs w:val="20"/>
              </w:rPr>
              <w:t> 213,90</w:t>
            </w:r>
          </w:p>
        </w:tc>
        <w:tc>
          <w:tcPr>
            <w:tcW w:w="126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274" w:type="dxa"/>
            <w:vAlign w:val="center"/>
          </w:tcPr>
          <w:p w:rsidR="004A52E8" w:rsidRPr="008D2D14"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990</w:t>
            </w:r>
            <w:r w:rsidRPr="008D2D14">
              <w:rPr>
                <w:rFonts w:ascii="Times New Roman" w:hAnsi="Times New Roman" w:cs="Times New Roman"/>
                <w:sz w:val="20"/>
                <w:szCs w:val="20"/>
              </w:rPr>
              <w:t>,</w:t>
            </w:r>
            <w:r>
              <w:rPr>
                <w:rFonts w:ascii="Times New Roman" w:hAnsi="Times New Roman" w:cs="Times New Roman"/>
                <w:sz w:val="20"/>
                <w:szCs w:val="20"/>
              </w:rPr>
              <w:t>42</w:t>
            </w:r>
            <w:r w:rsidRPr="008D2D14">
              <w:rPr>
                <w:rFonts w:ascii="Times New Roman" w:hAnsi="Times New Roman" w:cs="Times New Roman"/>
                <w:sz w:val="20"/>
                <w:szCs w:val="20"/>
              </w:rPr>
              <w:t xml:space="preserve"> </w:t>
            </w:r>
          </w:p>
        </w:tc>
        <w:tc>
          <w:tcPr>
            <w:tcW w:w="1975" w:type="dxa"/>
            <w:vAlign w:val="center"/>
          </w:tcPr>
          <w:p w:rsidR="004A52E8" w:rsidRPr="008D2D14"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w:t>
            </w:r>
            <w:r w:rsidRPr="008D2D14">
              <w:rPr>
                <w:rFonts w:ascii="Times New Roman" w:hAnsi="Times New Roman" w:cs="Times New Roman"/>
                <w:sz w:val="20"/>
                <w:szCs w:val="20"/>
              </w:rPr>
              <w:t xml:space="preserve"> </w:t>
            </w:r>
            <w:r>
              <w:rPr>
                <w:rFonts w:ascii="Times New Roman" w:hAnsi="Times New Roman" w:cs="Times New Roman"/>
                <w:sz w:val="20"/>
                <w:szCs w:val="20"/>
              </w:rPr>
              <w:t>010</w:t>
            </w:r>
            <w:r w:rsidRPr="008D2D14">
              <w:rPr>
                <w:rFonts w:ascii="Times New Roman" w:hAnsi="Times New Roman" w:cs="Times New Roman"/>
                <w:sz w:val="20"/>
                <w:szCs w:val="20"/>
              </w:rPr>
              <w:t>,</w:t>
            </w:r>
            <w:r>
              <w:rPr>
                <w:rFonts w:ascii="Times New Roman" w:hAnsi="Times New Roman" w:cs="Times New Roman"/>
                <w:sz w:val="20"/>
                <w:szCs w:val="20"/>
              </w:rPr>
              <w:t>23</w:t>
            </w:r>
            <w:r w:rsidRPr="008D2D14">
              <w:rPr>
                <w:rFonts w:ascii="Times New Roman" w:hAnsi="Times New Roman" w:cs="Times New Roman"/>
                <w:sz w:val="20"/>
                <w:szCs w:val="20"/>
              </w:rPr>
              <w:t xml:space="preserve"> </w:t>
            </w:r>
          </w:p>
        </w:tc>
      </w:tr>
      <w:tr w:rsidR="004A52E8" w:rsidRPr="007460D0" w:rsidTr="00552292">
        <w:tc>
          <w:tcPr>
            <w:tcW w:w="1221"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5</w:t>
            </w:r>
          </w:p>
        </w:tc>
        <w:tc>
          <w:tcPr>
            <w:tcW w:w="1169"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2020</w:t>
            </w:r>
          </w:p>
        </w:tc>
        <w:tc>
          <w:tcPr>
            <w:tcW w:w="1253"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BE7F81" w:rsidRDefault="004A52E8" w:rsidP="00552292">
            <w:pPr>
              <w:pStyle w:val="a3"/>
              <w:ind w:left="0" w:right="-1"/>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val="en-US"/>
              </w:rPr>
              <w:t>1</w:t>
            </w:r>
            <w:r>
              <w:rPr>
                <w:rFonts w:ascii="Times New Roman" w:eastAsia="Times New Roman" w:hAnsi="Times New Roman" w:cs="Times New Roman"/>
                <w:color w:val="000000"/>
                <w:sz w:val="20"/>
                <w:szCs w:val="20"/>
              </w:rPr>
              <w:t>4 631</w:t>
            </w:r>
            <w:r w:rsidRPr="00E9743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03</w:t>
            </w:r>
          </w:p>
        </w:tc>
        <w:tc>
          <w:tcPr>
            <w:tcW w:w="1265" w:type="dxa"/>
            <w:vAlign w:val="center"/>
          </w:tcPr>
          <w:p w:rsidR="004A52E8" w:rsidRPr="008D2D14"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274" w:type="dxa"/>
            <w:vAlign w:val="center"/>
          </w:tcPr>
          <w:p w:rsidR="004A52E8" w:rsidRPr="008D2D14"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1 054,72</w:t>
            </w:r>
          </w:p>
        </w:tc>
        <w:tc>
          <w:tcPr>
            <w:tcW w:w="1975" w:type="dxa"/>
            <w:vAlign w:val="center"/>
          </w:tcPr>
          <w:p w:rsidR="004A52E8" w:rsidRPr="008D2D14"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w:t>
            </w:r>
            <w:r w:rsidRPr="008D2D14">
              <w:rPr>
                <w:rFonts w:ascii="Times New Roman" w:hAnsi="Times New Roman" w:cs="Times New Roman"/>
                <w:sz w:val="20"/>
                <w:szCs w:val="20"/>
              </w:rPr>
              <w:t xml:space="preserve"> </w:t>
            </w:r>
            <w:r>
              <w:rPr>
                <w:rFonts w:ascii="Times New Roman" w:hAnsi="Times New Roman" w:cs="Times New Roman"/>
                <w:sz w:val="20"/>
                <w:szCs w:val="20"/>
              </w:rPr>
              <w:t>106</w:t>
            </w:r>
            <w:r w:rsidRPr="008D2D14">
              <w:rPr>
                <w:rFonts w:ascii="Times New Roman" w:hAnsi="Times New Roman" w:cs="Times New Roman"/>
                <w:sz w:val="20"/>
                <w:szCs w:val="20"/>
              </w:rPr>
              <w:t>,</w:t>
            </w:r>
            <w:r>
              <w:rPr>
                <w:rFonts w:ascii="Times New Roman" w:hAnsi="Times New Roman" w:cs="Times New Roman"/>
                <w:sz w:val="20"/>
                <w:szCs w:val="20"/>
              </w:rPr>
              <w:t>25</w:t>
            </w:r>
            <w:r w:rsidRPr="008D2D14">
              <w:rPr>
                <w:rFonts w:ascii="Times New Roman" w:hAnsi="Times New Roman" w:cs="Times New Roman"/>
                <w:sz w:val="20"/>
                <w:szCs w:val="20"/>
              </w:rPr>
              <w:t xml:space="preserve"> </w:t>
            </w:r>
          </w:p>
        </w:tc>
      </w:tr>
      <w:tr w:rsidR="004A52E8" w:rsidRPr="007460D0" w:rsidTr="00552292">
        <w:tc>
          <w:tcPr>
            <w:tcW w:w="9570" w:type="dxa"/>
            <w:gridSpan w:val="7"/>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r>
      <w:tr w:rsidR="004A52E8" w:rsidRPr="007460D0" w:rsidTr="00552292">
        <w:tc>
          <w:tcPr>
            <w:tcW w:w="1221"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6</w:t>
            </w:r>
          </w:p>
        </w:tc>
        <w:tc>
          <w:tcPr>
            <w:tcW w:w="1169"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2034</w:t>
            </w:r>
          </w:p>
        </w:tc>
        <w:tc>
          <w:tcPr>
            <w:tcW w:w="1253"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CB4141" w:rsidRDefault="004A52E8" w:rsidP="00552292">
            <w:pPr>
              <w:pStyle w:val="a3"/>
              <w:ind w:left="0" w:right="-1"/>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val="en-US"/>
              </w:rPr>
              <w:t>16</w:t>
            </w:r>
            <w:r w:rsidRPr="009A6BE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811</w:t>
            </w:r>
            <w:r w:rsidRPr="009A6BE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71</w:t>
            </w:r>
          </w:p>
        </w:tc>
        <w:tc>
          <w:tcPr>
            <w:tcW w:w="1265" w:type="dxa"/>
            <w:vAlign w:val="center"/>
          </w:tcPr>
          <w:p w:rsidR="004A52E8" w:rsidRPr="008D2D14"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274" w:type="dxa"/>
            <w:vAlign w:val="center"/>
          </w:tcPr>
          <w:p w:rsidR="004A52E8" w:rsidRPr="00CB4141" w:rsidRDefault="004A52E8" w:rsidP="00552292">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3</w:t>
            </w:r>
            <w:r>
              <w:rPr>
                <w:rFonts w:ascii="Times New Roman" w:hAnsi="Times New Roman" w:cs="Times New Roman"/>
                <w:sz w:val="20"/>
                <w:szCs w:val="20"/>
              </w:rPr>
              <w:t xml:space="preserve"> </w:t>
            </w:r>
            <w:r>
              <w:rPr>
                <w:rFonts w:ascii="Times New Roman" w:hAnsi="Times New Roman" w:cs="Times New Roman"/>
                <w:sz w:val="20"/>
                <w:szCs w:val="20"/>
                <w:lang w:val="en-US"/>
              </w:rPr>
              <w:t>235</w:t>
            </w:r>
            <w:r>
              <w:rPr>
                <w:rFonts w:ascii="Times New Roman" w:hAnsi="Times New Roman" w:cs="Times New Roman"/>
                <w:sz w:val="20"/>
                <w:szCs w:val="20"/>
              </w:rPr>
              <w:t>,</w:t>
            </w:r>
            <w:r>
              <w:rPr>
                <w:rFonts w:ascii="Times New Roman" w:hAnsi="Times New Roman" w:cs="Times New Roman"/>
                <w:sz w:val="20"/>
                <w:szCs w:val="20"/>
                <w:lang w:val="en-US"/>
              </w:rPr>
              <w:t>40</w:t>
            </w:r>
          </w:p>
        </w:tc>
        <w:tc>
          <w:tcPr>
            <w:tcW w:w="1975" w:type="dxa"/>
            <w:vAlign w:val="center"/>
          </w:tcPr>
          <w:p w:rsidR="004A52E8" w:rsidRPr="00CB4141" w:rsidRDefault="004A52E8" w:rsidP="00552292">
            <w:pPr>
              <w:pStyle w:val="a3"/>
              <w:ind w:left="0" w:right="-1"/>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val="en-US"/>
              </w:rPr>
              <w:t>41</w:t>
            </w:r>
            <w:r w:rsidRPr="009A6BE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584</w:t>
            </w:r>
            <w:r w:rsidRPr="009A6BE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95</w:t>
            </w:r>
          </w:p>
        </w:tc>
      </w:tr>
      <w:tr w:rsidR="004A52E8" w:rsidRPr="007460D0" w:rsidTr="00552292">
        <w:tc>
          <w:tcPr>
            <w:tcW w:w="9570" w:type="dxa"/>
            <w:gridSpan w:val="7"/>
            <w:vAlign w:val="center"/>
          </w:tcPr>
          <w:p w:rsidR="004A52E8" w:rsidRPr="009A6BE2" w:rsidRDefault="004A52E8" w:rsidP="00552292">
            <w:pPr>
              <w:pStyle w:val="a3"/>
              <w:ind w:left="0" w:right="-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4A52E8" w:rsidRPr="007460D0" w:rsidTr="00552292">
        <w:tc>
          <w:tcPr>
            <w:tcW w:w="1221"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7</w:t>
            </w:r>
          </w:p>
        </w:tc>
        <w:tc>
          <w:tcPr>
            <w:tcW w:w="1169"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2058</w:t>
            </w:r>
          </w:p>
        </w:tc>
        <w:tc>
          <w:tcPr>
            <w:tcW w:w="1253"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CB4141" w:rsidRDefault="004A52E8" w:rsidP="00552292">
            <w:pPr>
              <w:pStyle w:val="a3"/>
              <w:ind w:left="0" w:right="-1"/>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lang w:val="en-US"/>
              </w:rPr>
              <w:t>9</w:t>
            </w:r>
            <w:r w:rsidRPr="00E9743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617</w:t>
            </w:r>
            <w:r w:rsidRPr="00E9743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03</w:t>
            </w:r>
          </w:p>
        </w:tc>
        <w:tc>
          <w:tcPr>
            <w:tcW w:w="1265" w:type="dxa"/>
            <w:vAlign w:val="center"/>
          </w:tcPr>
          <w:p w:rsidR="004A52E8" w:rsidRPr="008D2D14"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274" w:type="dxa"/>
            <w:vAlign w:val="center"/>
          </w:tcPr>
          <w:p w:rsidR="004A52E8" w:rsidRPr="00531F6A" w:rsidRDefault="004A52E8" w:rsidP="00552292">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6</w:t>
            </w:r>
            <w:r>
              <w:rPr>
                <w:rFonts w:ascii="Times New Roman" w:hAnsi="Times New Roman" w:cs="Times New Roman"/>
                <w:sz w:val="20"/>
                <w:szCs w:val="20"/>
              </w:rPr>
              <w:t xml:space="preserve"> </w:t>
            </w:r>
            <w:r>
              <w:rPr>
                <w:rFonts w:ascii="Times New Roman" w:hAnsi="Times New Roman" w:cs="Times New Roman"/>
                <w:sz w:val="20"/>
                <w:szCs w:val="20"/>
                <w:lang w:val="en-US"/>
              </w:rPr>
              <w:t>040</w:t>
            </w:r>
            <w:r>
              <w:rPr>
                <w:rFonts w:ascii="Times New Roman" w:hAnsi="Times New Roman" w:cs="Times New Roman"/>
                <w:sz w:val="20"/>
                <w:szCs w:val="20"/>
              </w:rPr>
              <w:t>,</w:t>
            </w:r>
            <w:r>
              <w:rPr>
                <w:rFonts w:ascii="Times New Roman" w:hAnsi="Times New Roman" w:cs="Times New Roman"/>
                <w:sz w:val="20"/>
                <w:szCs w:val="20"/>
                <w:lang w:val="en-US"/>
              </w:rPr>
              <w:t>72</w:t>
            </w:r>
          </w:p>
        </w:tc>
        <w:tc>
          <w:tcPr>
            <w:tcW w:w="1975" w:type="dxa"/>
            <w:vAlign w:val="center"/>
          </w:tcPr>
          <w:p w:rsidR="004A52E8" w:rsidRPr="00531F6A" w:rsidRDefault="004A52E8" w:rsidP="00552292">
            <w:pPr>
              <w:pStyle w:val="a3"/>
              <w:ind w:left="0" w:right="-1"/>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206 601</w:t>
            </w:r>
            <w:r w:rsidRPr="00B87D9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29</w:t>
            </w:r>
          </w:p>
        </w:tc>
      </w:tr>
    </w:tbl>
    <w:p w:rsidR="004A52E8" w:rsidRDefault="004A52E8" w:rsidP="004A52E8">
      <w:pPr>
        <w:pStyle w:val="a3"/>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Аванс на январь составил 565,68 руб. (строка 1, столбец 4 табл. 9). Он равен половине среднего объёма потребления медицинской помощи в месяц (1 131,36 руб. · 0,5 = 565,68 руб.). В январе объём оказанной медицинской помощи работающему гражданину составил 1 131,36 руб. С учётом внесённого аванса он оплатил сумму 1 131,36 руб. – 565,68 руб. = 565,68 руб. К этой величине необходимо прибавить аванс на следующий месяц в размере половины стоимости оказанных в течение текущего месяца услуг. Таким образом, с МНС гражданина в январе будет списана сумма 1 131,36 руб. Так как в течение января на МНС поступил взнос в размере 1 213,90 руб., то на конец января сумма средств на МНС составит 648,22 руб. (см. строку 1 табл. 9). Аналогично будет происходить движение денежных средств на МНС работающего гражданина России в остальные месяцы отчетного финансового года. В итоге, на счёте гражданина в конце 2019-ого года будет накоплена сумма 1 010,23 руб. Если он полностью исчерпал все финансовые средства на своём счёте, то медицинская помощь будет оплачена из других источников с последующей компенсацией. К 2058-ому году будет накоплена сумма </w:t>
      </w:r>
      <w:r>
        <w:rPr>
          <w:rFonts w:ascii="Times New Roman" w:hAnsi="Times New Roman" w:cs="Times New Roman"/>
          <w:sz w:val="28"/>
          <w:szCs w:val="28"/>
        </w:rPr>
        <w:br/>
      </w:r>
      <w:r w:rsidRPr="00427E7C">
        <w:rPr>
          <w:rFonts w:ascii="Times New Roman" w:eastAsia="Times New Roman" w:hAnsi="Times New Roman" w:cs="Times New Roman"/>
          <w:color w:val="000000"/>
          <w:sz w:val="28"/>
          <w:szCs w:val="28"/>
        </w:rPr>
        <w:t>206</w:t>
      </w:r>
      <w:r w:rsidRPr="0046496E">
        <w:rPr>
          <w:rFonts w:ascii="Times New Roman" w:eastAsia="Times New Roman" w:hAnsi="Times New Roman" w:cs="Times New Roman"/>
          <w:color w:val="000000"/>
          <w:sz w:val="28"/>
          <w:szCs w:val="28"/>
        </w:rPr>
        <w:t xml:space="preserve"> </w:t>
      </w:r>
      <w:r w:rsidRPr="00427E7C">
        <w:rPr>
          <w:rFonts w:ascii="Times New Roman" w:eastAsia="Times New Roman" w:hAnsi="Times New Roman" w:cs="Times New Roman"/>
          <w:color w:val="000000"/>
          <w:sz w:val="28"/>
          <w:szCs w:val="28"/>
        </w:rPr>
        <w:t>601</w:t>
      </w:r>
      <w:r w:rsidRPr="0046496E">
        <w:rPr>
          <w:rFonts w:ascii="Times New Roman" w:eastAsia="Times New Roman" w:hAnsi="Times New Roman" w:cs="Times New Roman"/>
          <w:color w:val="000000"/>
          <w:sz w:val="28"/>
          <w:szCs w:val="28"/>
        </w:rPr>
        <w:t>,</w:t>
      </w:r>
      <w:r w:rsidRPr="00427E7C">
        <w:rPr>
          <w:rFonts w:ascii="Times New Roman" w:eastAsia="Times New Roman" w:hAnsi="Times New Roman" w:cs="Times New Roman"/>
          <w:color w:val="000000"/>
          <w:sz w:val="28"/>
          <w:szCs w:val="28"/>
        </w:rPr>
        <w:t>29</w:t>
      </w:r>
      <w:r>
        <w:rPr>
          <w:rFonts w:ascii="Times New Roman" w:hAnsi="Times New Roman" w:cs="Times New Roman"/>
          <w:sz w:val="28"/>
          <w:szCs w:val="28"/>
        </w:rPr>
        <w:t xml:space="preserve"> руб. (см. последнюю строку табл. 9).</w:t>
      </w:r>
    </w:p>
    <w:p w:rsidR="004A52E8" w:rsidRDefault="004A52E8" w:rsidP="004A52E8">
      <w:pPr>
        <w:pStyle w:val="a3"/>
        <w:spacing w:before="100" w:beforeAutospacing="1" w:after="100" w:afterAutospacing="1" w:line="360" w:lineRule="auto"/>
        <w:ind w:left="0" w:firstLine="709"/>
        <w:jc w:val="both"/>
        <w:rPr>
          <w:rFonts w:ascii="Times New Roman" w:hAnsi="Times New Roman" w:cs="Times New Roman"/>
          <w:sz w:val="28"/>
          <w:szCs w:val="28"/>
        </w:rPr>
      </w:pPr>
      <w:r w:rsidRPr="003F43AA">
        <w:rPr>
          <w:rFonts w:ascii="Times New Roman" w:hAnsi="Times New Roman" w:cs="Times New Roman"/>
          <w:b/>
          <w:i/>
          <w:sz w:val="28"/>
          <w:szCs w:val="28"/>
        </w:rPr>
        <w:t>Для Москвы</w:t>
      </w:r>
      <w:r>
        <w:rPr>
          <w:rFonts w:ascii="Times New Roman" w:hAnsi="Times New Roman" w:cs="Times New Roman"/>
          <w:b/>
          <w:i/>
          <w:sz w:val="28"/>
          <w:szCs w:val="28"/>
        </w:rPr>
        <w:t xml:space="preserve">. </w:t>
      </w:r>
      <w:r>
        <w:rPr>
          <w:rFonts w:ascii="Times New Roman" w:hAnsi="Times New Roman" w:cs="Times New Roman"/>
          <w:kern w:val="24"/>
          <w:sz w:val="28"/>
          <w:szCs w:val="28"/>
        </w:rPr>
        <w:t>При средней заработной плате в городе Москве в размере 81 064 руб. годовая сумма отчислений на МНС москвича составит 3,2% · 12 · 81 064 руб. = 31 128,58 руб. На МНС гражданина деньги поступают ежемесячно равномерно в размере 1/12 ∙ 31 128,58 руб. = 2 594,05 руб.</w:t>
      </w:r>
    </w:p>
    <w:p w:rsidR="004A52E8" w:rsidRDefault="004A52E8" w:rsidP="004A52E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Закону города Москвы от 6 июня 2018 года № 16 «Об исполнении бюджета Московского городского фонда обязательного медицинского страхования за 2017 год» </w:t>
      </w:r>
      <w:r w:rsidRPr="008702C2">
        <w:rPr>
          <w:rFonts w:ascii="Times New Roman" w:hAnsi="Times New Roman" w:cs="Times New Roman"/>
          <w:sz w:val="28"/>
          <w:szCs w:val="28"/>
        </w:rPr>
        <w:t>[</w:t>
      </w:r>
      <w:r w:rsidR="000C1C2A">
        <w:rPr>
          <w:rFonts w:ascii="Times New Roman" w:hAnsi="Times New Roman" w:cs="Times New Roman"/>
          <w:sz w:val="28"/>
          <w:szCs w:val="28"/>
        </w:rPr>
        <w:t>5</w:t>
      </w:r>
      <w:r w:rsidRPr="008702C2">
        <w:rPr>
          <w:rFonts w:ascii="Times New Roman" w:hAnsi="Times New Roman" w:cs="Times New Roman"/>
          <w:sz w:val="28"/>
          <w:szCs w:val="28"/>
        </w:rPr>
        <w:t>]</w:t>
      </w:r>
      <w:r>
        <w:rPr>
          <w:rFonts w:ascii="Times New Roman" w:hAnsi="Times New Roman" w:cs="Times New Roman"/>
          <w:sz w:val="28"/>
          <w:szCs w:val="28"/>
        </w:rPr>
        <w:t xml:space="preserve"> расходы фонда за 2017 год составили 215 885 488 600 руб. Таким образом, при численности населения </w:t>
      </w:r>
      <w:r>
        <w:rPr>
          <w:rFonts w:ascii="Times New Roman" w:hAnsi="Times New Roman" w:cs="Times New Roman"/>
          <w:sz w:val="28"/>
          <w:szCs w:val="28"/>
        </w:rPr>
        <w:br/>
        <w:t xml:space="preserve">г. Москвы 12 197 600 чел. </w:t>
      </w:r>
      <w:r w:rsidRPr="008702C2">
        <w:rPr>
          <w:rFonts w:ascii="Times New Roman" w:hAnsi="Times New Roman" w:cs="Times New Roman"/>
          <w:sz w:val="28"/>
          <w:szCs w:val="28"/>
        </w:rPr>
        <w:t>[4</w:t>
      </w:r>
      <w:r w:rsidR="00FC760E">
        <w:rPr>
          <w:rFonts w:ascii="Times New Roman" w:hAnsi="Times New Roman" w:cs="Times New Roman"/>
          <w:sz w:val="28"/>
          <w:szCs w:val="28"/>
        </w:rPr>
        <w:t>2</w:t>
      </w:r>
      <w:r w:rsidRPr="008702C2">
        <w:rPr>
          <w:rFonts w:ascii="Times New Roman" w:hAnsi="Times New Roman" w:cs="Times New Roman"/>
          <w:sz w:val="28"/>
          <w:szCs w:val="28"/>
        </w:rPr>
        <w:t>]</w:t>
      </w:r>
      <w:r w:rsidRPr="00D47FCA">
        <w:rPr>
          <w:rFonts w:ascii="Times New Roman" w:hAnsi="Times New Roman" w:cs="Times New Roman"/>
          <w:sz w:val="28"/>
          <w:szCs w:val="28"/>
        </w:rPr>
        <w:t xml:space="preserve"> </w:t>
      </w:r>
      <w:r>
        <w:rPr>
          <w:rFonts w:ascii="Times New Roman" w:hAnsi="Times New Roman" w:cs="Times New Roman"/>
          <w:sz w:val="28"/>
          <w:szCs w:val="28"/>
        </w:rPr>
        <w:t xml:space="preserve">фактические расходы Московского городского фонда ОМС на медицинскую помощь, приходящиеся на одного москвича, составляют 215 885 488 600 </w:t>
      </w:r>
      <w:r w:rsidRPr="00D47FCA">
        <w:rPr>
          <w:rFonts w:ascii="Times New Roman" w:hAnsi="Times New Roman" w:cs="Times New Roman"/>
          <w:sz w:val="28"/>
          <w:szCs w:val="28"/>
        </w:rPr>
        <w:t>: 12</w:t>
      </w:r>
      <w:r>
        <w:rPr>
          <w:rFonts w:ascii="Times New Roman" w:hAnsi="Times New Roman" w:cs="Times New Roman"/>
          <w:sz w:val="28"/>
          <w:szCs w:val="28"/>
        </w:rPr>
        <w:t> </w:t>
      </w:r>
      <w:r w:rsidRPr="00D47FCA">
        <w:rPr>
          <w:rFonts w:ascii="Times New Roman" w:hAnsi="Times New Roman" w:cs="Times New Roman"/>
          <w:sz w:val="28"/>
          <w:szCs w:val="28"/>
        </w:rPr>
        <w:t>197</w:t>
      </w:r>
      <w:r>
        <w:rPr>
          <w:rFonts w:ascii="Times New Roman" w:hAnsi="Times New Roman" w:cs="Times New Roman"/>
          <w:sz w:val="28"/>
          <w:szCs w:val="28"/>
        </w:rPr>
        <w:t> </w:t>
      </w:r>
      <w:r w:rsidRPr="00D47FCA">
        <w:rPr>
          <w:rFonts w:ascii="Times New Roman" w:hAnsi="Times New Roman" w:cs="Times New Roman"/>
          <w:sz w:val="28"/>
          <w:szCs w:val="28"/>
        </w:rPr>
        <w:t xml:space="preserve">600 = </w:t>
      </w:r>
      <w:r>
        <w:rPr>
          <w:rFonts w:ascii="Times New Roman" w:hAnsi="Times New Roman" w:cs="Times New Roman"/>
          <w:sz w:val="28"/>
          <w:szCs w:val="28"/>
        </w:rPr>
        <w:t>1</w:t>
      </w:r>
      <w:r w:rsidRPr="00D47FCA">
        <w:rPr>
          <w:rFonts w:ascii="Times New Roman" w:hAnsi="Times New Roman" w:cs="Times New Roman"/>
          <w:sz w:val="28"/>
          <w:szCs w:val="28"/>
        </w:rPr>
        <w:t>7</w:t>
      </w:r>
      <w:r>
        <w:rPr>
          <w:rFonts w:ascii="Times New Roman" w:hAnsi="Times New Roman" w:cs="Times New Roman"/>
          <w:sz w:val="28"/>
          <w:szCs w:val="28"/>
        </w:rPr>
        <w:t> </w:t>
      </w:r>
      <w:r w:rsidRPr="00D47FCA">
        <w:rPr>
          <w:rFonts w:ascii="Times New Roman" w:hAnsi="Times New Roman" w:cs="Times New Roman"/>
          <w:sz w:val="28"/>
          <w:szCs w:val="28"/>
        </w:rPr>
        <w:t>699</w:t>
      </w:r>
      <w:r>
        <w:rPr>
          <w:rFonts w:ascii="Times New Roman" w:hAnsi="Times New Roman" w:cs="Times New Roman"/>
          <w:sz w:val="28"/>
          <w:szCs w:val="28"/>
        </w:rPr>
        <w:t>,</w:t>
      </w:r>
      <w:r w:rsidRPr="00D47FCA">
        <w:rPr>
          <w:rFonts w:ascii="Times New Roman" w:hAnsi="Times New Roman" w:cs="Times New Roman"/>
          <w:sz w:val="28"/>
          <w:szCs w:val="28"/>
        </w:rPr>
        <w:t>01</w:t>
      </w:r>
      <w:r>
        <w:rPr>
          <w:rFonts w:ascii="Times New Roman" w:hAnsi="Times New Roman" w:cs="Times New Roman"/>
          <w:sz w:val="28"/>
          <w:szCs w:val="28"/>
        </w:rPr>
        <w:t xml:space="preserve"> руб. в год, или 1 </w:t>
      </w:r>
      <w:r w:rsidRPr="00D47FCA">
        <w:rPr>
          <w:rFonts w:ascii="Times New Roman" w:hAnsi="Times New Roman" w:cs="Times New Roman"/>
          <w:sz w:val="28"/>
          <w:szCs w:val="28"/>
        </w:rPr>
        <w:t>474</w:t>
      </w:r>
      <w:r>
        <w:rPr>
          <w:rFonts w:ascii="Times New Roman" w:hAnsi="Times New Roman" w:cs="Times New Roman"/>
          <w:sz w:val="28"/>
          <w:szCs w:val="28"/>
        </w:rPr>
        <w:t>,</w:t>
      </w:r>
      <w:r w:rsidRPr="00D47FCA">
        <w:rPr>
          <w:rFonts w:ascii="Times New Roman" w:hAnsi="Times New Roman" w:cs="Times New Roman"/>
          <w:sz w:val="28"/>
          <w:szCs w:val="28"/>
        </w:rPr>
        <w:t>92</w:t>
      </w:r>
      <w:r>
        <w:rPr>
          <w:rFonts w:ascii="Times New Roman" w:hAnsi="Times New Roman" w:cs="Times New Roman"/>
          <w:sz w:val="28"/>
          <w:szCs w:val="28"/>
        </w:rPr>
        <w:t xml:space="preserve"> руб. в месяц. Движение денежных средств на МНС москвича при средних расходах на медицинское обслуживание показано в табл. 10.</w:t>
      </w:r>
    </w:p>
    <w:p w:rsidR="004A52E8" w:rsidRPr="007232DA" w:rsidRDefault="004A52E8" w:rsidP="004A52E8">
      <w:pPr>
        <w:spacing w:after="0" w:line="240" w:lineRule="auto"/>
        <w:jc w:val="right"/>
        <w:rPr>
          <w:rFonts w:ascii="Times New Roman" w:hAnsi="Times New Roman" w:cs="Times New Roman"/>
          <w:b/>
          <w:sz w:val="28"/>
          <w:szCs w:val="28"/>
        </w:rPr>
      </w:pPr>
      <w:r w:rsidRPr="002625DE">
        <w:rPr>
          <w:rFonts w:ascii="Times New Roman" w:hAnsi="Times New Roman" w:cs="Times New Roman"/>
          <w:b/>
          <w:sz w:val="28"/>
          <w:szCs w:val="28"/>
        </w:rPr>
        <w:t xml:space="preserve">Таблица </w:t>
      </w:r>
      <w:r>
        <w:rPr>
          <w:rFonts w:ascii="Times New Roman" w:hAnsi="Times New Roman" w:cs="Times New Roman"/>
          <w:b/>
          <w:sz w:val="28"/>
          <w:szCs w:val="28"/>
        </w:rPr>
        <w:t>10</w:t>
      </w:r>
    </w:p>
    <w:p w:rsidR="004A52E8" w:rsidRDefault="004A52E8" w:rsidP="004A52E8">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Движение средств на МНС москвича при средних расходах на медицинское обслуживание</w:t>
      </w:r>
    </w:p>
    <w:tbl>
      <w:tblPr>
        <w:tblStyle w:val="a5"/>
        <w:tblW w:w="0" w:type="auto"/>
        <w:tblLook w:val="04A0" w:firstRow="1" w:lastRow="0" w:firstColumn="1" w:lastColumn="0" w:noHBand="0" w:noVBand="1"/>
      </w:tblPr>
      <w:tblGrid>
        <w:gridCol w:w="1221"/>
        <w:gridCol w:w="1169"/>
        <w:gridCol w:w="1253"/>
        <w:gridCol w:w="1413"/>
        <w:gridCol w:w="1265"/>
        <w:gridCol w:w="1274"/>
        <w:gridCol w:w="1975"/>
      </w:tblGrid>
      <w:tr w:rsidR="004A52E8" w:rsidRPr="007460D0" w:rsidTr="00552292">
        <w:tc>
          <w:tcPr>
            <w:tcW w:w="1221"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Номер строки</w:t>
            </w:r>
          </w:p>
        </w:tc>
        <w:tc>
          <w:tcPr>
            <w:tcW w:w="1169"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Год</w:t>
            </w:r>
          </w:p>
        </w:tc>
        <w:tc>
          <w:tcPr>
            <w:tcW w:w="1253"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Месяц</w:t>
            </w:r>
          </w:p>
        </w:tc>
        <w:tc>
          <w:tcPr>
            <w:tcW w:w="1413"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Поступления на МНС, руб.</w:t>
            </w:r>
          </w:p>
        </w:tc>
        <w:tc>
          <w:tcPr>
            <w:tcW w:w="1265"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Средний платёж, руб.</w:t>
            </w:r>
          </w:p>
        </w:tc>
        <w:tc>
          <w:tcPr>
            <w:tcW w:w="1274"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Остаток средств на МНС, руб.</w:t>
            </w:r>
          </w:p>
        </w:tc>
        <w:tc>
          <w:tcPr>
            <w:tcW w:w="1975"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Сумма средств на МНС с учётом капитализируемых процентов по вкладу на конец года, руб.</w:t>
            </w:r>
          </w:p>
        </w:tc>
      </w:tr>
      <w:tr w:rsidR="004A52E8" w:rsidRPr="007460D0" w:rsidTr="00552292">
        <w:tc>
          <w:tcPr>
            <w:tcW w:w="1221"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1</w:t>
            </w:r>
          </w:p>
        </w:tc>
        <w:tc>
          <w:tcPr>
            <w:tcW w:w="1169"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2</w:t>
            </w:r>
          </w:p>
        </w:tc>
        <w:tc>
          <w:tcPr>
            <w:tcW w:w="1253"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3</w:t>
            </w:r>
          </w:p>
        </w:tc>
        <w:tc>
          <w:tcPr>
            <w:tcW w:w="1413"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4</w:t>
            </w:r>
          </w:p>
        </w:tc>
        <w:tc>
          <w:tcPr>
            <w:tcW w:w="1265"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5</w:t>
            </w:r>
          </w:p>
        </w:tc>
        <w:tc>
          <w:tcPr>
            <w:tcW w:w="1274"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6</w:t>
            </w:r>
          </w:p>
        </w:tc>
        <w:tc>
          <w:tcPr>
            <w:tcW w:w="1975"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7</w:t>
            </w:r>
          </w:p>
        </w:tc>
      </w:tr>
      <w:tr w:rsidR="004A52E8" w:rsidRPr="007460D0" w:rsidTr="00552292">
        <w:tc>
          <w:tcPr>
            <w:tcW w:w="1221"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1</w:t>
            </w:r>
          </w:p>
        </w:tc>
        <w:tc>
          <w:tcPr>
            <w:tcW w:w="1169"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2019</w:t>
            </w:r>
          </w:p>
        </w:tc>
        <w:tc>
          <w:tcPr>
            <w:tcW w:w="1253"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Январь</w:t>
            </w:r>
          </w:p>
        </w:tc>
        <w:tc>
          <w:tcPr>
            <w:tcW w:w="1413"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737,46 аванс от СМО + 2 594,05</w:t>
            </w:r>
          </w:p>
        </w:tc>
        <w:tc>
          <w:tcPr>
            <w:tcW w:w="126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1 474,92</w:t>
            </w:r>
          </w:p>
        </w:tc>
        <w:tc>
          <w:tcPr>
            <w:tcW w:w="127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1 856,59</w:t>
            </w:r>
          </w:p>
        </w:tc>
        <w:tc>
          <w:tcPr>
            <w:tcW w:w="197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r>
      <w:tr w:rsidR="004A52E8" w:rsidRPr="007460D0" w:rsidTr="00552292">
        <w:tc>
          <w:tcPr>
            <w:tcW w:w="1221"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w:t>
            </w:r>
          </w:p>
        </w:tc>
        <w:tc>
          <w:tcPr>
            <w:tcW w:w="1169"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253"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413"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2 594,05</w:t>
            </w:r>
          </w:p>
        </w:tc>
        <w:tc>
          <w:tcPr>
            <w:tcW w:w="126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1 474,92</w:t>
            </w:r>
          </w:p>
        </w:tc>
        <w:tc>
          <w:tcPr>
            <w:tcW w:w="127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2 975,72</w:t>
            </w:r>
          </w:p>
        </w:tc>
        <w:tc>
          <w:tcPr>
            <w:tcW w:w="197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r>
      <w:tr w:rsidR="004A52E8" w:rsidRPr="007460D0" w:rsidTr="00552292">
        <w:tc>
          <w:tcPr>
            <w:tcW w:w="1221"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w:t>
            </w:r>
          </w:p>
        </w:tc>
        <w:tc>
          <w:tcPr>
            <w:tcW w:w="1169"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253"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Март</w:t>
            </w:r>
          </w:p>
        </w:tc>
        <w:tc>
          <w:tcPr>
            <w:tcW w:w="1413"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2 594,05</w:t>
            </w:r>
          </w:p>
        </w:tc>
        <w:tc>
          <w:tcPr>
            <w:tcW w:w="126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1 474,92</w:t>
            </w:r>
          </w:p>
        </w:tc>
        <w:tc>
          <w:tcPr>
            <w:tcW w:w="127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4 094,85</w:t>
            </w:r>
          </w:p>
        </w:tc>
        <w:tc>
          <w:tcPr>
            <w:tcW w:w="197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r>
      <w:tr w:rsidR="004A52E8" w:rsidRPr="007460D0" w:rsidTr="00552292">
        <w:tc>
          <w:tcPr>
            <w:tcW w:w="9570" w:type="dxa"/>
            <w:gridSpan w:val="7"/>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r>
      <w:tr w:rsidR="004A52E8" w:rsidRPr="007460D0" w:rsidTr="00552292">
        <w:tc>
          <w:tcPr>
            <w:tcW w:w="1221"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12</w:t>
            </w:r>
          </w:p>
        </w:tc>
        <w:tc>
          <w:tcPr>
            <w:tcW w:w="1169"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253"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1413"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2 594,05</w:t>
            </w:r>
          </w:p>
        </w:tc>
        <w:tc>
          <w:tcPr>
            <w:tcW w:w="126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1 474,92</w:t>
            </w:r>
          </w:p>
        </w:tc>
        <w:tc>
          <w:tcPr>
            <w:tcW w:w="127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13 429,54</w:t>
            </w:r>
          </w:p>
        </w:tc>
        <w:tc>
          <w:tcPr>
            <w:tcW w:w="1975" w:type="dxa"/>
            <w:vAlign w:val="center"/>
          </w:tcPr>
          <w:p w:rsidR="004A52E8" w:rsidRPr="00751BA3" w:rsidRDefault="004A52E8" w:rsidP="00552292">
            <w:pPr>
              <w:pStyle w:val="a3"/>
              <w:ind w:left="0" w:right="-1"/>
              <w:jc w:val="center"/>
              <w:rPr>
                <w:rFonts w:ascii="Times New Roman" w:hAnsi="Times New Roman" w:cs="Times New Roman"/>
                <w:sz w:val="20"/>
                <w:szCs w:val="20"/>
              </w:rPr>
            </w:pPr>
            <w:r w:rsidRPr="00751BA3">
              <w:rPr>
                <w:rFonts w:ascii="Times New Roman" w:hAnsi="Times New Roman" w:cs="Times New Roman"/>
                <w:sz w:val="20"/>
                <w:szCs w:val="20"/>
              </w:rPr>
              <w:t>1</w:t>
            </w:r>
            <w:r>
              <w:rPr>
                <w:rFonts w:ascii="Times New Roman" w:hAnsi="Times New Roman" w:cs="Times New Roman"/>
                <w:sz w:val="20"/>
                <w:szCs w:val="20"/>
              </w:rPr>
              <w:t>3</w:t>
            </w:r>
            <w:r w:rsidRPr="00751BA3">
              <w:rPr>
                <w:rFonts w:ascii="Times New Roman" w:hAnsi="Times New Roman" w:cs="Times New Roman"/>
                <w:sz w:val="20"/>
                <w:szCs w:val="20"/>
              </w:rPr>
              <w:t xml:space="preserve"> </w:t>
            </w:r>
            <w:r>
              <w:rPr>
                <w:rFonts w:ascii="Times New Roman" w:hAnsi="Times New Roman" w:cs="Times New Roman"/>
                <w:sz w:val="20"/>
                <w:szCs w:val="20"/>
              </w:rPr>
              <w:t>698</w:t>
            </w:r>
            <w:r w:rsidRPr="00751BA3">
              <w:rPr>
                <w:rFonts w:ascii="Times New Roman" w:hAnsi="Times New Roman" w:cs="Times New Roman"/>
                <w:sz w:val="20"/>
                <w:szCs w:val="20"/>
              </w:rPr>
              <w:t>,</w:t>
            </w:r>
            <w:r>
              <w:rPr>
                <w:rFonts w:ascii="Times New Roman" w:hAnsi="Times New Roman" w:cs="Times New Roman"/>
                <w:sz w:val="20"/>
                <w:szCs w:val="20"/>
              </w:rPr>
              <w:t>13</w:t>
            </w:r>
            <w:r w:rsidRPr="00751BA3">
              <w:rPr>
                <w:rFonts w:ascii="Times New Roman" w:hAnsi="Times New Roman" w:cs="Times New Roman"/>
                <w:sz w:val="20"/>
                <w:szCs w:val="20"/>
              </w:rPr>
              <w:t xml:space="preserve"> </w:t>
            </w:r>
          </w:p>
        </w:tc>
      </w:tr>
      <w:tr w:rsidR="004A52E8" w:rsidRPr="007460D0" w:rsidTr="00552292">
        <w:tc>
          <w:tcPr>
            <w:tcW w:w="1221"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13</w:t>
            </w:r>
          </w:p>
        </w:tc>
        <w:tc>
          <w:tcPr>
            <w:tcW w:w="1169"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2020</w:t>
            </w:r>
          </w:p>
        </w:tc>
        <w:tc>
          <w:tcPr>
            <w:tcW w:w="1253"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884BA3" w:rsidRDefault="004A52E8" w:rsidP="00552292">
            <w:pPr>
              <w:pStyle w:val="a3"/>
              <w:ind w:left="0" w:right="-1"/>
              <w:jc w:val="center"/>
              <w:rPr>
                <w:rFonts w:ascii="Times New Roman" w:hAnsi="Times New Roman" w:cs="Times New Roman"/>
                <w:sz w:val="20"/>
                <w:szCs w:val="20"/>
              </w:rPr>
            </w:pPr>
            <w:r w:rsidRPr="00E9743C">
              <w:rPr>
                <w:rFonts w:ascii="Times New Roman" w:eastAsia="Times New Roman" w:hAnsi="Times New Roman" w:cs="Times New Roman"/>
                <w:color w:val="000000"/>
                <w:sz w:val="20"/>
                <w:szCs w:val="20"/>
              </w:rPr>
              <w:t>31 595,50</w:t>
            </w:r>
          </w:p>
        </w:tc>
        <w:tc>
          <w:tcPr>
            <w:tcW w:w="126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17 699</w:t>
            </w:r>
            <w:r w:rsidRPr="00884BA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01</w:t>
            </w:r>
          </w:p>
        </w:tc>
        <w:tc>
          <w:tcPr>
            <w:tcW w:w="127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13 896,49</w:t>
            </w:r>
          </w:p>
        </w:tc>
        <w:tc>
          <w:tcPr>
            <w:tcW w:w="1975" w:type="dxa"/>
            <w:vAlign w:val="center"/>
          </w:tcPr>
          <w:p w:rsidR="004A52E8" w:rsidRPr="00751BA3"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28</w:t>
            </w:r>
            <w:r w:rsidRPr="00751BA3">
              <w:rPr>
                <w:rFonts w:ascii="Times New Roman" w:hAnsi="Times New Roman" w:cs="Times New Roman"/>
                <w:sz w:val="20"/>
                <w:szCs w:val="20"/>
              </w:rPr>
              <w:t xml:space="preserve"> </w:t>
            </w:r>
            <w:r>
              <w:rPr>
                <w:rFonts w:ascii="Times New Roman" w:hAnsi="Times New Roman" w:cs="Times New Roman"/>
                <w:sz w:val="20"/>
                <w:szCs w:val="20"/>
              </w:rPr>
              <w:t>146</w:t>
            </w:r>
            <w:r w:rsidRPr="00751BA3">
              <w:rPr>
                <w:rFonts w:ascii="Times New Roman" w:hAnsi="Times New Roman" w:cs="Times New Roman"/>
                <w:sz w:val="20"/>
                <w:szCs w:val="20"/>
              </w:rPr>
              <w:t>,</w:t>
            </w:r>
            <w:r>
              <w:rPr>
                <w:rFonts w:ascii="Times New Roman" w:hAnsi="Times New Roman" w:cs="Times New Roman"/>
                <w:sz w:val="20"/>
                <w:szCs w:val="20"/>
              </w:rPr>
              <w:t>48</w:t>
            </w:r>
            <w:r w:rsidRPr="00751BA3">
              <w:rPr>
                <w:rFonts w:ascii="Times New Roman" w:hAnsi="Times New Roman" w:cs="Times New Roman"/>
                <w:sz w:val="20"/>
                <w:szCs w:val="20"/>
              </w:rPr>
              <w:t xml:space="preserve"> </w:t>
            </w:r>
          </w:p>
        </w:tc>
      </w:tr>
      <w:tr w:rsidR="004A52E8" w:rsidRPr="007460D0" w:rsidTr="00552292">
        <w:tc>
          <w:tcPr>
            <w:tcW w:w="9570" w:type="dxa"/>
            <w:gridSpan w:val="7"/>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r>
      <w:tr w:rsidR="004A52E8" w:rsidRPr="007460D0" w:rsidTr="00552292">
        <w:tc>
          <w:tcPr>
            <w:tcW w:w="1221"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27</w:t>
            </w:r>
          </w:p>
        </w:tc>
        <w:tc>
          <w:tcPr>
            <w:tcW w:w="1169"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2034</w:t>
            </w:r>
          </w:p>
        </w:tc>
        <w:tc>
          <w:tcPr>
            <w:tcW w:w="1253"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9A6BE2"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47</w:t>
            </w:r>
            <w:r w:rsidRPr="009A6BE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431</w:t>
            </w:r>
            <w:r w:rsidRPr="009A6BE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24</w:t>
            </w:r>
          </w:p>
        </w:tc>
        <w:tc>
          <w:tcPr>
            <w:tcW w:w="126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17 699</w:t>
            </w:r>
            <w:r w:rsidRPr="00884BA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01</w:t>
            </w:r>
          </w:p>
        </w:tc>
        <w:tc>
          <w:tcPr>
            <w:tcW w:w="127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29 732,23</w:t>
            </w:r>
          </w:p>
        </w:tc>
        <w:tc>
          <w:tcPr>
            <w:tcW w:w="1975" w:type="dxa"/>
            <w:vAlign w:val="center"/>
          </w:tcPr>
          <w:p w:rsidR="004A52E8" w:rsidRPr="00C12885"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420</w:t>
            </w:r>
            <w:r w:rsidRPr="00C12885">
              <w:rPr>
                <w:rFonts w:ascii="Times New Roman" w:hAnsi="Times New Roman" w:cs="Times New Roman"/>
                <w:sz w:val="20"/>
                <w:szCs w:val="20"/>
              </w:rPr>
              <w:t xml:space="preserve"> </w:t>
            </w:r>
            <w:r>
              <w:rPr>
                <w:rFonts w:ascii="Times New Roman" w:hAnsi="Times New Roman" w:cs="Times New Roman"/>
                <w:sz w:val="20"/>
                <w:szCs w:val="20"/>
              </w:rPr>
              <w:t>566</w:t>
            </w:r>
            <w:r w:rsidRPr="00C12885">
              <w:rPr>
                <w:rFonts w:ascii="Times New Roman" w:hAnsi="Times New Roman" w:cs="Times New Roman"/>
                <w:sz w:val="20"/>
                <w:szCs w:val="20"/>
              </w:rPr>
              <w:t>,</w:t>
            </w:r>
            <w:r>
              <w:rPr>
                <w:rFonts w:ascii="Times New Roman" w:hAnsi="Times New Roman" w:cs="Times New Roman"/>
                <w:sz w:val="20"/>
                <w:szCs w:val="20"/>
              </w:rPr>
              <w:t>45</w:t>
            </w:r>
            <w:r w:rsidRPr="00C12885">
              <w:rPr>
                <w:rFonts w:ascii="Times New Roman" w:hAnsi="Times New Roman" w:cs="Times New Roman"/>
                <w:sz w:val="20"/>
                <w:szCs w:val="20"/>
              </w:rPr>
              <w:t xml:space="preserve"> </w:t>
            </w:r>
          </w:p>
        </w:tc>
      </w:tr>
      <w:tr w:rsidR="004A52E8" w:rsidRPr="007460D0" w:rsidTr="00552292">
        <w:tc>
          <w:tcPr>
            <w:tcW w:w="9570" w:type="dxa"/>
            <w:gridSpan w:val="7"/>
            <w:vAlign w:val="center"/>
          </w:tcPr>
          <w:p w:rsidR="004A52E8" w:rsidRPr="009A6BE2" w:rsidRDefault="004A52E8" w:rsidP="00552292">
            <w:pPr>
              <w:pStyle w:val="a3"/>
              <w:ind w:left="0" w:right="-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4A52E8" w:rsidRPr="007460D0" w:rsidTr="00552292">
        <w:tc>
          <w:tcPr>
            <w:tcW w:w="1221"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52</w:t>
            </w:r>
          </w:p>
        </w:tc>
        <w:tc>
          <w:tcPr>
            <w:tcW w:w="1169"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2058</w:t>
            </w:r>
          </w:p>
        </w:tc>
        <w:tc>
          <w:tcPr>
            <w:tcW w:w="1253"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9A6BE2" w:rsidRDefault="004A52E8" w:rsidP="00552292">
            <w:pPr>
              <w:pStyle w:val="a3"/>
              <w:ind w:left="0" w:right="-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w:t>
            </w:r>
            <w:r w:rsidRPr="00E9743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803</w:t>
            </w:r>
            <w:r w:rsidRPr="00E9743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10</w:t>
            </w:r>
          </w:p>
        </w:tc>
        <w:tc>
          <w:tcPr>
            <w:tcW w:w="126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17 699</w:t>
            </w:r>
            <w:r w:rsidRPr="00884BA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01</w:t>
            </w:r>
          </w:p>
        </w:tc>
        <w:tc>
          <w:tcPr>
            <w:tcW w:w="127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50 104,09</w:t>
            </w:r>
          </w:p>
        </w:tc>
        <w:tc>
          <w:tcPr>
            <w:tcW w:w="1975" w:type="dxa"/>
            <w:vAlign w:val="center"/>
          </w:tcPr>
          <w:p w:rsidR="004A52E8" w:rsidRPr="00C12885" w:rsidRDefault="004A52E8" w:rsidP="00552292">
            <w:pPr>
              <w:pStyle w:val="a3"/>
              <w:ind w:left="0" w:right="-1"/>
              <w:jc w:val="center"/>
              <w:rPr>
                <w:rFonts w:ascii="Times New Roman" w:hAnsi="Times New Roman" w:cs="Times New Roman"/>
                <w:sz w:val="20"/>
                <w:szCs w:val="20"/>
              </w:rPr>
            </w:pPr>
            <w:r w:rsidRPr="00C12885">
              <w:rPr>
                <w:rFonts w:ascii="Times New Roman" w:hAnsi="Times New Roman" w:cs="Times New Roman"/>
                <w:sz w:val="20"/>
                <w:szCs w:val="20"/>
              </w:rPr>
              <w:t xml:space="preserve">1 </w:t>
            </w:r>
            <w:r>
              <w:rPr>
                <w:rFonts w:ascii="Times New Roman" w:hAnsi="Times New Roman" w:cs="Times New Roman"/>
                <w:sz w:val="20"/>
                <w:szCs w:val="20"/>
              </w:rPr>
              <w:t>884</w:t>
            </w:r>
            <w:r w:rsidRPr="00C12885">
              <w:rPr>
                <w:rFonts w:ascii="Times New Roman" w:hAnsi="Times New Roman" w:cs="Times New Roman"/>
                <w:sz w:val="20"/>
                <w:szCs w:val="20"/>
              </w:rPr>
              <w:t xml:space="preserve"> </w:t>
            </w:r>
            <w:r>
              <w:rPr>
                <w:rFonts w:ascii="Times New Roman" w:hAnsi="Times New Roman" w:cs="Times New Roman"/>
                <w:sz w:val="20"/>
                <w:szCs w:val="20"/>
              </w:rPr>
              <w:t>583</w:t>
            </w:r>
            <w:r w:rsidRPr="00C12885">
              <w:rPr>
                <w:rFonts w:ascii="Times New Roman" w:hAnsi="Times New Roman" w:cs="Times New Roman"/>
                <w:sz w:val="20"/>
                <w:szCs w:val="20"/>
              </w:rPr>
              <w:t>,</w:t>
            </w:r>
            <w:r>
              <w:rPr>
                <w:rFonts w:ascii="Times New Roman" w:hAnsi="Times New Roman" w:cs="Times New Roman"/>
                <w:sz w:val="20"/>
                <w:szCs w:val="20"/>
              </w:rPr>
              <w:t>63</w:t>
            </w:r>
            <w:r w:rsidRPr="00C12885">
              <w:rPr>
                <w:rFonts w:ascii="Times New Roman" w:hAnsi="Times New Roman" w:cs="Times New Roman"/>
                <w:sz w:val="20"/>
                <w:szCs w:val="20"/>
              </w:rPr>
              <w:t xml:space="preserve"> </w:t>
            </w:r>
          </w:p>
        </w:tc>
      </w:tr>
    </w:tbl>
    <w:p w:rsidR="004A52E8" w:rsidRDefault="004A52E8" w:rsidP="004A52E8">
      <w:pPr>
        <w:pStyle w:val="a3"/>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 40 лет трудовой деятельности, т.е. в 2058-ом году, при средних расходах на амбулаторное обслуживание на МНС москвича будет накоплена сумма 1</w:t>
      </w:r>
      <w:r w:rsidRPr="006770C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884</w:t>
      </w:r>
      <w:r w:rsidRPr="006770C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583</w:t>
      </w:r>
      <w:r w:rsidRPr="006770C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63</w:t>
      </w:r>
      <w:r>
        <w:rPr>
          <w:rFonts w:ascii="Times New Roman" w:hAnsi="Times New Roman" w:cs="Times New Roman"/>
          <w:sz w:val="28"/>
          <w:szCs w:val="28"/>
        </w:rPr>
        <w:t xml:space="preserve"> руб. (последняя строка табл. 10).</w:t>
      </w:r>
    </w:p>
    <w:p w:rsidR="004A52E8" w:rsidRDefault="004A52E8" w:rsidP="004A52E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моделирования накопления финансовых ресурсов на МНС работающих москвичей представлены в табл. 11. На МНС каждого гражданина России за время его трудовой деятельности должна накапливаться сумма, достаточная для оплаты медицинских услуг после его выхода на пенсию (неснижаемый остаток), которая определяется исходя из возраста дожития по формуле (1). Этот неснижаемый остаток равен </w:t>
      </w:r>
      <w:r w:rsidRPr="006770CF">
        <w:rPr>
          <w:rFonts w:ascii="Times New Roman" w:hAnsi="Times New Roman" w:cs="Times New Roman"/>
          <w:i/>
          <w:sz w:val="28"/>
          <w:szCs w:val="28"/>
        </w:rPr>
        <w:t>О</w:t>
      </w:r>
      <w:r w:rsidRPr="006770CF">
        <w:rPr>
          <w:rFonts w:ascii="Times New Roman" w:hAnsi="Times New Roman" w:cs="Times New Roman"/>
          <w:i/>
          <w:sz w:val="28"/>
          <w:szCs w:val="28"/>
          <w:vertAlign w:val="subscript"/>
        </w:rPr>
        <w:t>н</w:t>
      </w:r>
      <w:r w:rsidRPr="006770CF">
        <w:rPr>
          <w:rFonts w:ascii="Times New Roman" w:hAnsi="Times New Roman" w:cs="Times New Roman"/>
          <w:i/>
          <w:sz w:val="28"/>
          <w:szCs w:val="28"/>
        </w:rPr>
        <w:t xml:space="preserve"> </w:t>
      </w:r>
      <w:r>
        <w:rPr>
          <w:rFonts w:ascii="Times New Roman" w:hAnsi="Times New Roman" w:cs="Times New Roman"/>
          <w:sz w:val="28"/>
          <w:szCs w:val="28"/>
        </w:rPr>
        <w:t>= 20 · 17 699,01 · 2 = 707 960,40 руб. Как следует из табл. 11, эта сумма будет накоплена на МНС москвичей уже на 23-ый год реализации проекта внедрения МНС в систему финансирования отечественного здравоохранения, что соответствует 2041-ому году. Сумма сверх неснижаемого остатка может быть направлена на повышение пенсии, приобретение жилья, повышение образования и на инвестиции. За время трудовой деятельности на МНС работающего москвича накопится сумма 1</w:t>
      </w:r>
      <w:r w:rsidRPr="00E9743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884</w:t>
      </w:r>
      <w:r w:rsidRPr="00E9743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583</w:t>
      </w:r>
      <w:r w:rsidRPr="00E9743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63</w:t>
      </w:r>
      <w:r w:rsidRPr="00D5317E">
        <w:rPr>
          <w:rFonts w:ascii="Times New Roman" w:eastAsia="Times New Roman" w:hAnsi="Times New Roman" w:cs="Times New Roman"/>
          <w:color w:val="000000"/>
          <w:sz w:val="28"/>
          <w:szCs w:val="28"/>
        </w:rPr>
        <w:t xml:space="preserve"> руб.</w:t>
      </w:r>
      <w:r>
        <w:rPr>
          <w:rFonts w:ascii="Times New Roman" w:eastAsia="Times New Roman" w:hAnsi="Times New Roman" w:cs="Times New Roman"/>
          <w:color w:val="000000"/>
          <w:sz w:val="28"/>
          <w:szCs w:val="28"/>
        </w:rPr>
        <w:t xml:space="preserve"> (см. последнюю строку табл. 10). Значит, величина средств на МНС, превышающая неснижаемый остаток, за время трудовой деятельности работающего москвича составит 1 884 583,63 руб. – 707 960,40 руб. = 1 176 623,23 руб., которая может быть направлена на повышение благосостояния работающего москвича и членов его семьи.</w:t>
      </w:r>
    </w:p>
    <w:p w:rsidR="004A52E8" w:rsidRPr="007232DA" w:rsidRDefault="004A52E8" w:rsidP="004A52E8">
      <w:pPr>
        <w:pStyle w:val="a3"/>
        <w:spacing w:after="0" w:line="240" w:lineRule="auto"/>
        <w:ind w:left="0" w:firstLine="709"/>
        <w:jc w:val="right"/>
        <w:rPr>
          <w:rFonts w:ascii="Times New Roman" w:hAnsi="Times New Roman" w:cs="Times New Roman"/>
          <w:b/>
          <w:sz w:val="28"/>
          <w:szCs w:val="28"/>
        </w:rPr>
      </w:pPr>
      <w:r w:rsidRPr="00E9743C">
        <w:rPr>
          <w:rFonts w:ascii="Times New Roman" w:hAnsi="Times New Roman" w:cs="Times New Roman"/>
          <w:b/>
          <w:sz w:val="28"/>
          <w:szCs w:val="28"/>
        </w:rPr>
        <w:t xml:space="preserve">Таблица </w:t>
      </w:r>
      <w:r>
        <w:rPr>
          <w:rFonts w:ascii="Times New Roman" w:hAnsi="Times New Roman" w:cs="Times New Roman"/>
          <w:b/>
          <w:sz w:val="28"/>
          <w:szCs w:val="28"/>
        </w:rPr>
        <w:t>11</w:t>
      </w:r>
    </w:p>
    <w:p w:rsidR="004A52E8" w:rsidRDefault="004A52E8" w:rsidP="004A52E8">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Результаты моделирования накопления финансовых ресурсов на МНС работающих москвичей</w:t>
      </w:r>
    </w:p>
    <w:tbl>
      <w:tblPr>
        <w:tblW w:w="9376" w:type="dxa"/>
        <w:tblInd w:w="88" w:type="dxa"/>
        <w:tblLook w:val="04A0" w:firstRow="1" w:lastRow="0" w:firstColumn="1" w:lastColumn="0" w:noHBand="0" w:noVBand="1"/>
      </w:tblPr>
      <w:tblGrid>
        <w:gridCol w:w="845"/>
        <w:gridCol w:w="634"/>
        <w:gridCol w:w="1230"/>
        <w:gridCol w:w="1508"/>
        <w:gridCol w:w="1534"/>
        <w:gridCol w:w="1544"/>
        <w:gridCol w:w="2081"/>
      </w:tblGrid>
      <w:tr w:rsidR="004A52E8" w:rsidRPr="00E9743C" w:rsidTr="00552292">
        <w:trPr>
          <w:trHeight w:val="587"/>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2E8" w:rsidRPr="006770CF" w:rsidRDefault="004A52E8" w:rsidP="00552292">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Номер строки</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4A52E8" w:rsidRPr="006770CF" w:rsidRDefault="004A52E8" w:rsidP="00552292">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Год</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4A52E8" w:rsidRPr="006770CF" w:rsidRDefault="004A52E8" w:rsidP="00552292">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 xml:space="preserve">Средняя заработная плата в </w:t>
            </w:r>
            <w:r w:rsidRPr="006770CF">
              <w:rPr>
                <w:rFonts w:ascii="Times New Roman" w:eastAsia="Times New Roman" w:hAnsi="Times New Roman" w:cs="Times New Roman"/>
                <w:b/>
                <w:color w:val="000000"/>
                <w:sz w:val="20"/>
                <w:szCs w:val="20"/>
              </w:rPr>
              <w:br/>
              <w:t>г. Москве, руб.</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4A52E8" w:rsidRPr="006770CF" w:rsidRDefault="004A52E8" w:rsidP="00552292">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Годовой размер отчислений работающего москвича на МНС, руб.</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4A52E8" w:rsidRPr="006770CF" w:rsidRDefault="004A52E8" w:rsidP="00552292">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Средние перечисления на МНС на одного работающего москвича в месяц, руб.</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4A52E8" w:rsidRPr="006770CF" w:rsidRDefault="004A52E8" w:rsidP="00552292">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 xml:space="preserve">Средние расходы на </w:t>
            </w:r>
            <w:r>
              <w:rPr>
                <w:rFonts w:ascii="Times New Roman" w:eastAsia="Times New Roman" w:hAnsi="Times New Roman" w:cs="Times New Roman"/>
                <w:b/>
                <w:color w:val="000000"/>
                <w:sz w:val="20"/>
                <w:szCs w:val="20"/>
              </w:rPr>
              <w:t>медицинско</w:t>
            </w:r>
            <w:r w:rsidRPr="006770CF">
              <w:rPr>
                <w:rFonts w:ascii="Times New Roman" w:eastAsia="Times New Roman" w:hAnsi="Times New Roman" w:cs="Times New Roman"/>
                <w:b/>
                <w:color w:val="000000"/>
                <w:sz w:val="20"/>
                <w:szCs w:val="20"/>
              </w:rPr>
              <w:t>е обслуживание в месяц, руб.</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4A52E8" w:rsidRPr="006770CF" w:rsidRDefault="004A52E8" w:rsidP="00552292">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Сумма средств на МНС одного работающего москвича с учётом капитализируемых процентов по вкладу на конец года, руб.</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b/>
                <w:bCs/>
                <w:color w:val="000000"/>
                <w:sz w:val="20"/>
                <w:szCs w:val="20"/>
              </w:rPr>
            </w:pPr>
            <w:r w:rsidRPr="00E9743C">
              <w:rPr>
                <w:rFonts w:ascii="Times New Roman" w:eastAsia="Times New Roman" w:hAnsi="Times New Roman" w:cs="Times New Roman"/>
                <w:b/>
                <w:bCs/>
                <w:color w:val="000000"/>
                <w:sz w:val="20"/>
                <w:szCs w:val="20"/>
              </w:rPr>
              <w:t xml:space="preserve">1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b/>
                <w:bCs/>
                <w:color w:val="000000"/>
                <w:sz w:val="20"/>
                <w:szCs w:val="20"/>
              </w:rPr>
            </w:pPr>
            <w:r w:rsidRPr="00E9743C">
              <w:rPr>
                <w:rFonts w:ascii="Times New Roman" w:eastAsia="Times New Roman" w:hAnsi="Times New Roman" w:cs="Times New Roman"/>
                <w:b/>
                <w:bCs/>
                <w:color w:val="000000"/>
                <w:sz w:val="20"/>
                <w:szCs w:val="20"/>
              </w:rPr>
              <w:t xml:space="preserve">2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w:t>
            </w:r>
            <w:r w:rsidRPr="00E9743C">
              <w:rPr>
                <w:rFonts w:ascii="Times New Roman" w:eastAsia="Times New Roman" w:hAnsi="Times New Roman" w:cs="Times New Roman"/>
                <w:b/>
                <w:bCs/>
                <w:color w:val="000000"/>
                <w:sz w:val="20"/>
                <w:szCs w:val="20"/>
              </w:rPr>
              <w:t xml:space="preserve"> </w:t>
            </w:r>
          </w:p>
        </w:tc>
        <w:tc>
          <w:tcPr>
            <w:tcW w:w="1508"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w:t>
            </w:r>
            <w:r w:rsidRPr="00E9743C">
              <w:rPr>
                <w:rFonts w:ascii="Times New Roman" w:eastAsia="Times New Roman" w:hAnsi="Times New Roman" w:cs="Times New Roman"/>
                <w:b/>
                <w:bCs/>
                <w:color w:val="000000"/>
                <w:sz w:val="20"/>
                <w:szCs w:val="20"/>
              </w:rPr>
              <w:t xml:space="preserve"> </w:t>
            </w:r>
          </w:p>
        </w:tc>
        <w:tc>
          <w:tcPr>
            <w:tcW w:w="15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w:t>
            </w:r>
            <w:r w:rsidRPr="00E9743C">
              <w:rPr>
                <w:rFonts w:ascii="Times New Roman" w:eastAsia="Times New Roman" w:hAnsi="Times New Roman" w:cs="Times New Roman"/>
                <w:b/>
                <w:bCs/>
                <w:color w:val="000000"/>
                <w:sz w:val="20"/>
                <w:szCs w:val="20"/>
              </w:rPr>
              <w:t xml:space="preserve"> </w:t>
            </w:r>
          </w:p>
        </w:tc>
        <w:tc>
          <w:tcPr>
            <w:tcW w:w="154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w:t>
            </w:r>
            <w:r w:rsidRPr="00E9743C">
              <w:rPr>
                <w:rFonts w:ascii="Times New Roman" w:eastAsia="Times New Roman" w:hAnsi="Times New Roman" w:cs="Times New Roman"/>
                <w:b/>
                <w:bCs/>
                <w:color w:val="000000"/>
                <w:sz w:val="20"/>
                <w:szCs w:val="20"/>
              </w:rPr>
              <w:t xml:space="preserve"> </w:t>
            </w:r>
          </w:p>
        </w:tc>
        <w:tc>
          <w:tcPr>
            <w:tcW w:w="2081"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w:t>
            </w:r>
            <w:r w:rsidRPr="00E9743C">
              <w:rPr>
                <w:rFonts w:ascii="Times New Roman" w:eastAsia="Times New Roman" w:hAnsi="Times New Roman" w:cs="Times New Roman"/>
                <w:b/>
                <w:bCs/>
                <w:color w:val="000000"/>
                <w:sz w:val="20"/>
                <w:szCs w:val="20"/>
              </w:rPr>
              <w:t xml:space="preserve">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2019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81 064,00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31 128,58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2 594,05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13 698,13 </w:t>
            </w:r>
          </w:p>
        </w:tc>
      </w:tr>
      <w:tr w:rsidR="004A52E8" w:rsidRPr="00E9743C" w:rsidTr="00552292">
        <w:trPr>
          <w:trHeight w:val="5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2020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82 279,96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31 595,50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2 632,96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28 146,48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2021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83 514,16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32 069,44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2 672,45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43 367,22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4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2022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84 766,87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32 550,48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2 712,54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59 383,03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5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2023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86 038,37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33 038,74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2 753,23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76 217,18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6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2024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87 328,95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40 869,95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3 405,83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101 375,85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7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2025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88 638,88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41 483,00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3 456,92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127 663,01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8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2026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89 968,47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42 105,24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3 508,77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155 110,59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9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2027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91 318,00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42 736,82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3 561,40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183 751,34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10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2028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92 687,76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43 377,87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3 614,82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213 618,78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11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2029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94 078,08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44 028,54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3 669,05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244 747,25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12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2030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95 489,25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44 688,97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3 724,08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277 171,92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13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2031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96 921,59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45 359,30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3 779,94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310 928,83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14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2032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98 375,42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46 039,69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3 836,64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346 054,87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15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2033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99 851,05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46 730,29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3 894,19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382 587,85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C12885" w:rsidRDefault="004A52E8" w:rsidP="00552292">
            <w:pPr>
              <w:spacing w:after="0" w:line="240" w:lineRule="auto"/>
              <w:jc w:val="center"/>
              <w:rPr>
                <w:rFonts w:ascii="Times New Roman" w:eastAsia="Times New Roman" w:hAnsi="Times New Roman" w:cs="Times New Roman"/>
                <w:color w:val="000000"/>
                <w:sz w:val="20"/>
                <w:szCs w:val="20"/>
              </w:rPr>
            </w:pPr>
            <w:r w:rsidRPr="00C12885">
              <w:rPr>
                <w:rFonts w:ascii="Times New Roman" w:eastAsia="Times New Roman" w:hAnsi="Times New Roman" w:cs="Times New Roman"/>
                <w:color w:val="000000"/>
                <w:sz w:val="20"/>
                <w:szCs w:val="20"/>
              </w:rPr>
              <w:t xml:space="preserve">16 </w:t>
            </w:r>
          </w:p>
        </w:tc>
        <w:tc>
          <w:tcPr>
            <w:tcW w:w="634" w:type="dxa"/>
            <w:tcBorders>
              <w:top w:val="nil"/>
              <w:left w:val="nil"/>
              <w:bottom w:val="single" w:sz="4" w:space="0" w:color="auto"/>
              <w:right w:val="single" w:sz="4" w:space="0" w:color="auto"/>
            </w:tcBorders>
            <w:shd w:val="clear" w:color="auto" w:fill="auto"/>
            <w:vAlign w:val="center"/>
            <w:hideMark/>
          </w:tcPr>
          <w:p w:rsidR="004A52E8" w:rsidRPr="00C12885" w:rsidRDefault="004A52E8" w:rsidP="00552292">
            <w:pPr>
              <w:spacing w:after="0" w:line="240" w:lineRule="auto"/>
              <w:jc w:val="center"/>
              <w:rPr>
                <w:rFonts w:ascii="Times New Roman" w:eastAsia="Times New Roman" w:hAnsi="Times New Roman" w:cs="Times New Roman"/>
                <w:color w:val="000000"/>
                <w:sz w:val="20"/>
                <w:szCs w:val="20"/>
              </w:rPr>
            </w:pPr>
            <w:r w:rsidRPr="00C12885">
              <w:rPr>
                <w:rFonts w:ascii="Times New Roman" w:eastAsia="Times New Roman" w:hAnsi="Times New Roman" w:cs="Times New Roman"/>
                <w:color w:val="000000"/>
                <w:sz w:val="20"/>
                <w:szCs w:val="20"/>
              </w:rPr>
              <w:t xml:space="preserve">2034 </w:t>
            </w:r>
          </w:p>
        </w:tc>
        <w:tc>
          <w:tcPr>
            <w:tcW w:w="1230" w:type="dxa"/>
            <w:tcBorders>
              <w:top w:val="nil"/>
              <w:left w:val="nil"/>
              <w:bottom w:val="single" w:sz="4" w:space="0" w:color="auto"/>
              <w:right w:val="single" w:sz="4" w:space="0" w:color="auto"/>
            </w:tcBorders>
            <w:shd w:val="clear" w:color="auto" w:fill="auto"/>
            <w:vAlign w:val="center"/>
            <w:hideMark/>
          </w:tcPr>
          <w:p w:rsidR="004A52E8" w:rsidRPr="00C12885" w:rsidRDefault="004A52E8" w:rsidP="00552292">
            <w:pPr>
              <w:spacing w:after="0" w:line="240" w:lineRule="auto"/>
              <w:jc w:val="center"/>
              <w:rPr>
                <w:rFonts w:ascii="Times New Roman" w:eastAsia="Times New Roman" w:hAnsi="Times New Roman" w:cs="Times New Roman"/>
                <w:color w:val="000000"/>
                <w:sz w:val="20"/>
                <w:szCs w:val="20"/>
              </w:rPr>
            </w:pPr>
            <w:r w:rsidRPr="00C12885">
              <w:rPr>
                <w:rFonts w:ascii="Times New Roman" w:eastAsia="Times New Roman" w:hAnsi="Times New Roman" w:cs="Times New Roman"/>
                <w:color w:val="000000"/>
                <w:sz w:val="20"/>
                <w:szCs w:val="20"/>
              </w:rPr>
              <w:t xml:space="preserve">101 348,81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47 431,24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3 952,60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420 566,45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17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2035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102 869,04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48 142,71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4 011,89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460 030,33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18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2036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104 412,08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48 864,85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4 072,07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501 020,06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19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2037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105 978,26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49 597,83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4 133,15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543 577,23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20 </w:t>
            </w:r>
          </w:p>
        </w:tc>
        <w:tc>
          <w:tcPr>
            <w:tcW w:w="63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2038 </w:t>
            </w:r>
          </w:p>
        </w:tc>
        <w:tc>
          <w:tcPr>
            <w:tcW w:w="1230"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107 567,94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50 341,79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4 195,15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587 744,38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21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2039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109 181,45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51 096,92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4 258,08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633 565,10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22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2040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110 819,18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51 863,37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4 321,95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681 084,03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16A0E" w:rsidRDefault="004A52E8" w:rsidP="00552292">
            <w:pPr>
              <w:spacing w:after="0" w:line="240" w:lineRule="auto"/>
              <w:jc w:val="center"/>
              <w:rPr>
                <w:rFonts w:ascii="Times New Roman" w:eastAsia="Times New Roman" w:hAnsi="Times New Roman" w:cs="Times New Roman"/>
                <w:b/>
                <w:i/>
                <w:color w:val="000000"/>
                <w:sz w:val="20"/>
                <w:szCs w:val="20"/>
              </w:rPr>
            </w:pPr>
            <w:r w:rsidRPr="00E16A0E">
              <w:rPr>
                <w:rFonts w:ascii="Times New Roman" w:eastAsia="Times New Roman" w:hAnsi="Times New Roman" w:cs="Times New Roman"/>
                <w:b/>
                <w:i/>
                <w:color w:val="000000"/>
                <w:sz w:val="20"/>
                <w:szCs w:val="20"/>
              </w:rPr>
              <w:t xml:space="preserve">23 </w:t>
            </w:r>
          </w:p>
        </w:tc>
        <w:tc>
          <w:tcPr>
            <w:tcW w:w="634" w:type="dxa"/>
            <w:tcBorders>
              <w:top w:val="nil"/>
              <w:left w:val="nil"/>
              <w:bottom w:val="single" w:sz="4" w:space="0" w:color="auto"/>
              <w:right w:val="single" w:sz="4" w:space="0" w:color="auto"/>
            </w:tcBorders>
            <w:shd w:val="clear" w:color="auto" w:fill="auto"/>
            <w:vAlign w:val="center"/>
            <w:hideMark/>
          </w:tcPr>
          <w:p w:rsidR="004A52E8" w:rsidRPr="00E16A0E" w:rsidRDefault="004A52E8" w:rsidP="00552292">
            <w:pPr>
              <w:spacing w:after="0" w:line="240" w:lineRule="auto"/>
              <w:jc w:val="center"/>
              <w:rPr>
                <w:rFonts w:ascii="Times New Roman" w:eastAsia="Times New Roman" w:hAnsi="Times New Roman" w:cs="Times New Roman"/>
                <w:b/>
                <w:i/>
                <w:color w:val="000000"/>
                <w:sz w:val="20"/>
                <w:szCs w:val="20"/>
              </w:rPr>
            </w:pPr>
            <w:r w:rsidRPr="00E16A0E">
              <w:rPr>
                <w:rFonts w:ascii="Times New Roman" w:eastAsia="Times New Roman" w:hAnsi="Times New Roman" w:cs="Times New Roman"/>
                <w:b/>
                <w:i/>
                <w:color w:val="000000"/>
                <w:sz w:val="20"/>
                <w:szCs w:val="20"/>
              </w:rPr>
              <w:t xml:space="preserve">2041 </w:t>
            </w:r>
          </w:p>
        </w:tc>
        <w:tc>
          <w:tcPr>
            <w:tcW w:w="1230" w:type="dxa"/>
            <w:tcBorders>
              <w:top w:val="nil"/>
              <w:left w:val="nil"/>
              <w:bottom w:val="single" w:sz="4" w:space="0" w:color="auto"/>
              <w:right w:val="single" w:sz="4" w:space="0" w:color="auto"/>
            </w:tcBorders>
            <w:shd w:val="clear" w:color="auto" w:fill="auto"/>
            <w:vAlign w:val="center"/>
            <w:hideMark/>
          </w:tcPr>
          <w:p w:rsidR="004A52E8" w:rsidRPr="00E16A0E" w:rsidRDefault="004A52E8" w:rsidP="00552292">
            <w:pPr>
              <w:spacing w:after="0" w:line="240" w:lineRule="auto"/>
              <w:jc w:val="center"/>
              <w:rPr>
                <w:rFonts w:ascii="Times New Roman" w:eastAsia="Times New Roman" w:hAnsi="Times New Roman" w:cs="Times New Roman"/>
                <w:b/>
                <w:i/>
                <w:color w:val="000000"/>
                <w:sz w:val="20"/>
                <w:szCs w:val="20"/>
              </w:rPr>
            </w:pPr>
            <w:r w:rsidRPr="00E16A0E">
              <w:rPr>
                <w:rFonts w:ascii="Times New Roman" w:eastAsia="Times New Roman" w:hAnsi="Times New Roman" w:cs="Times New Roman"/>
                <w:b/>
                <w:i/>
                <w:color w:val="000000"/>
                <w:sz w:val="20"/>
                <w:szCs w:val="20"/>
              </w:rPr>
              <w:t xml:space="preserve">112 481,46 </w:t>
            </w:r>
          </w:p>
        </w:tc>
        <w:tc>
          <w:tcPr>
            <w:tcW w:w="1508" w:type="dxa"/>
            <w:tcBorders>
              <w:top w:val="nil"/>
              <w:left w:val="nil"/>
              <w:bottom w:val="single" w:sz="4" w:space="0" w:color="auto"/>
              <w:right w:val="single" w:sz="4" w:space="0" w:color="auto"/>
            </w:tcBorders>
            <w:shd w:val="clear" w:color="auto" w:fill="auto"/>
            <w:vAlign w:val="center"/>
            <w:hideMark/>
          </w:tcPr>
          <w:p w:rsidR="004A52E8" w:rsidRPr="00E16A0E" w:rsidRDefault="004A52E8" w:rsidP="00552292">
            <w:pPr>
              <w:spacing w:after="0" w:line="240" w:lineRule="auto"/>
              <w:jc w:val="center"/>
              <w:rPr>
                <w:rFonts w:ascii="Times New Roman" w:eastAsia="Times New Roman" w:hAnsi="Times New Roman" w:cs="Times New Roman"/>
                <w:b/>
                <w:i/>
                <w:color w:val="000000"/>
                <w:sz w:val="20"/>
                <w:szCs w:val="20"/>
              </w:rPr>
            </w:pPr>
            <w:r w:rsidRPr="00E16A0E">
              <w:rPr>
                <w:rFonts w:ascii="Times New Roman" w:eastAsia="Times New Roman" w:hAnsi="Times New Roman" w:cs="Times New Roman"/>
                <w:b/>
                <w:i/>
                <w:color w:val="000000"/>
                <w:sz w:val="20"/>
                <w:szCs w:val="20"/>
              </w:rPr>
              <w:t xml:space="preserve">52 641,33 </w:t>
            </w:r>
          </w:p>
        </w:tc>
        <w:tc>
          <w:tcPr>
            <w:tcW w:w="1534" w:type="dxa"/>
            <w:tcBorders>
              <w:top w:val="nil"/>
              <w:left w:val="nil"/>
              <w:bottom w:val="single" w:sz="4" w:space="0" w:color="auto"/>
              <w:right w:val="single" w:sz="4" w:space="0" w:color="auto"/>
            </w:tcBorders>
            <w:shd w:val="clear" w:color="auto" w:fill="auto"/>
            <w:vAlign w:val="center"/>
            <w:hideMark/>
          </w:tcPr>
          <w:p w:rsidR="004A52E8" w:rsidRPr="00E16A0E" w:rsidRDefault="004A52E8" w:rsidP="00552292">
            <w:pPr>
              <w:spacing w:after="0" w:line="240" w:lineRule="auto"/>
              <w:jc w:val="center"/>
              <w:rPr>
                <w:rFonts w:ascii="Times New Roman" w:eastAsia="Times New Roman" w:hAnsi="Times New Roman" w:cs="Times New Roman"/>
                <w:b/>
                <w:i/>
                <w:color w:val="000000"/>
                <w:sz w:val="20"/>
                <w:szCs w:val="20"/>
              </w:rPr>
            </w:pPr>
            <w:r w:rsidRPr="00E16A0E">
              <w:rPr>
                <w:rFonts w:ascii="Times New Roman" w:eastAsia="Times New Roman" w:hAnsi="Times New Roman" w:cs="Times New Roman"/>
                <w:b/>
                <w:i/>
                <w:color w:val="000000"/>
                <w:sz w:val="20"/>
                <w:szCs w:val="20"/>
              </w:rPr>
              <w:t xml:space="preserve">4 386,78 </w:t>
            </w:r>
          </w:p>
        </w:tc>
        <w:tc>
          <w:tcPr>
            <w:tcW w:w="1544" w:type="dxa"/>
            <w:tcBorders>
              <w:top w:val="nil"/>
              <w:left w:val="nil"/>
              <w:bottom w:val="single" w:sz="4" w:space="0" w:color="auto"/>
              <w:right w:val="single" w:sz="4" w:space="0" w:color="auto"/>
            </w:tcBorders>
            <w:shd w:val="clear" w:color="auto" w:fill="auto"/>
            <w:vAlign w:val="center"/>
            <w:hideMark/>
          </w:tcPr>
          <w:p w:rsidR="004A52E8" w:rsidRPr="00E16A0E" w:rsidRDefault="004A52E8" w:rsidP="00552292">
            <w:pPr>
              <w:spacing w:after="0" w:line="240" w:lineRule="auto"/>
              <w:jc w:val="center"/>
              <w:rPr>
                <w:rFonts w:ascii="Times New Roman" w:eastAsia="Times New Roman" w:hAnsi="Times New Roman" w:cs="Times New Roman"/>
                <w:b/>
                <w:i/>
                <w:color w:val="000000"/>
                <w:sz w:val="20"/>
                <w:szCs w:val="20"/>
              </w:rPr>
            </w:pPr>
            <w:r w:rsidRPr="00E16A0E">
              <w:rPr>
                <w:rFonts w:ascii="Times New Roman" w:eastAsia="Times New Roman" w:hAnsi="Times New Roman" w:cs="Times New Roman"/>
                <w:b/>
                <w:i/>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E16A0E" w:rsidRDefault="004A52E8" w:rsidP="00552292">
            <w:pPr>
              <w:spacing w:after="0" w:line="240" w:lineRule="auto"/>
              <w:jc w:val="center"/>
              <w:rPr>
                <w:rFonts w:ascii="Times New Roman" w:eastAsia="Times New Roman" w:hAnsi="Times New Roman" w:cs="Times New Roman"/>
                <w:b/>
                <w:i/>
                <w:color w:val="000000"/>
                <w:sz w:val="20"/>
                <w:szCs w:val="20"/>
              </w:rPr>
            </w:pPr>
            <w:r w:rsidRPr="00E16A0E">
              <w:rPr>
                <w:rFonts w:ascii="Times New Roman" w:eastAsia="Times New Roman" w:hAnsi="Times New Roman" w:cs="Times New Roman"/>
                <w:b/>
                <w:i/>
                <w:color w:val="000000"/>
                <w:sz w:val="20"/>
                <w:szCs w:val="20"/>
              </w:rPr>
              <w:t xml:space="preserve">730 346,84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24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2042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114 168,69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53 430,94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4 452,58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781 400,32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25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2043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115 881,22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54 232,41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4 519,37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834 292,36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26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2044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117 619,43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55 045,90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4 587,16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889 072,00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16A0E" w:rsidRDefault="004A52E8" w:rsidP="00552292">
            <w:pPr>
              <w:spacing w:after="0" w:line="240" w:lineRule="auto"/>
              <w:jc w:val="center"/>
              <w:rPr>
                <w:rFonts w:ascii="Times New Roman" w:eastAsia="Times New Roman" w:hAnsi="Times New Roman" w:cs="Times New Roman"/>
                <w:color w:val="000000"/>
                <w:sz w:val="20"/>
                <w:szCs w:val="20"/>
              </w:rPr>
            </w:pPr>
            <w:r w:rsidRPr="00E16A0E">
              <w:rPr>
                <w:rFonts w:ascii="Times New Roman" w:eastAsia="Times New Roman" w:hAnsi="Times New Roman" w:cs="Times New Roman"/>
                <w:color w:val="000000"/>
                <w:sz w:val="20"/>
                <w:szCs w:val="20"/>
              </w:rPr>
              <w:t xml:space="preserve">27 </w:t>
            </w:r>
          </w:p>
        </w:tc>
        <w:tc>
          <w:tcPr>
            <w:tcW w:w="634" w:type="dxa"/>
            <w:tcBorders>
              <w:top w:val="nil"/>
              <w:left w:val="nil"/>
              <w:bottom w:val="single" w:sz="4" w:space="0" w:color="auto"/>
              <w:right w:val="single" w:sz="4" w:space="0" w:color="auto"/>
            </w:tcBorders>
            <w:shd w:val="clear" w:color="auto" w:fill="auto"/>
            <w:vAlign w:val="center"/>
            <w:hideMark/>
          </w:tcPr>
          <w:p w:rsidR="004A52E8" w:rsidRPr="00E16A0E" w:rsidRDefault="004A52E8" w:rsidP="00552292">
            <w:pPr>
              <w:spacing w:after="0" w:line="240" w:lineRule="auto"/>
              <w:jc w:val="center"/>
              <w:rPr>
                <w:rFonts w:ascii="Times New Roman" w:eastAsia="Times New Roman" w:hAnsi="Times New Roman" w:cs="Times New Roman"/>
                <w:color w:val="000000"/>
                <w:sz w:val="20"/>
                <w:szCs w:val="20"/>
              </w:rPr>
            </w:pPr>
            <w:r w:rsidRPr="00E16A0E">
              <w:rPr>
                <w:rFonts w:ascii="Times New Roman" w:eastAsia="Times New Roman" w:hAnsi="Times New Roman" w:cs="Times New Roman"/>
                <w:color w:val="000000"/>
                <w:sz w:val="20"/>
                <w:szCs w:val="20"/>
              </w:rPr>
              <w:t xml:space="preserve">2045 </w:t>
            </w:r>
          </w:p>
        </w:tc>
        <w:tc>
          <w:tcPr>
            <w:tcW w:w="1230" w:type="dxa"/>
            <w:tcBorders>
              <w:top w:val="nil"/>
              <w:left w:val="nil"/>
              <w:bottom w:val="single" w:sz="4" w:space="0" w:color="auto"/>
              <w:right w:val="single" w:sz="4" w:space="0" w:color="auto"/>
            </w:tcBorders>
            <w:shd w:val="clear" w:color="auto" w:fill="auto"/>
            <w:vAlign w:val="center"/>
            <w:hideMark/>
          </w:tcPr>
          <w:p w:rsidR="004A52E8" w:rsidRPr="00E16A0E" w:rsidRDefault="004A52E8" w:rsidP="00552292">
            <w:pPr>
              <w:spacing w:after="0" w:line="240" w:lineRule="auto"/>
              <w:jc w:val="center"/>
              <w:rPr>
                <w:rFonts w:ascii="Times New Roman" w:eastAsia="Times New Roman" w:hAnsi="Times New Roman" w:cs="Times New Roman"/>
                <w:color w:val="000000"/>
                <w:sz w:val="20"/>
                <w:szCs w:val="20"/>
              </w:rPr>
            </w:pPr>
            <w:r w:rsidRPr="00E16A0E">
              <w:rPr>
                <w:rFonts w:ascii="Times New Roman" w:eastAsia="Times New Roman" w:hAnsi="Times New Roman" w:cs="Times New Roman"/>
                <w:color w:val="000000"/>
                <w:sz w:val="20"/>
                <w:szCs w:val="20"/>
              </w:rPr>
              <w:t xml:space="preserve">119 383,73 </w:t>
            </w:r>
          </w:p>
        </w:tc>
        <w:tc>
          <w:tcPr>
            <w:tcW w:w="1508" w:type="dxa"/>
            <w:tcBorders>
              <w:top w:val="nil"/>
              <w:left w:val="nil"/>
              <w:bottom w:val="single" w:sz="4" w:space="0" w:color="auto"/>
              <w:right w:val="single" w:sz="4" w:space="0" w:color="auto"/>
            </w:tcBorders>
            <w:shd w:val="clear" w:color="auto" w:fill="auto"/>
            <w:vAlign w:val="center"/>
            <w:hideMark/>
          </w:tcPr>
          <w:p w:rsidR="004A52E8" w:rsidRPr="00E16A0E" w:rsidRDefault="004A52E8" w:rsidP="00552292">
            <w:pPr>
              <w:spacing w:after="0" w:line="240" w:lineRule="auto"/>
              <w:jc w:val="center"/>
              <w:rPr>
                <w:rFonts w:ascii="Times New Roman" w:eastAsia="Times New Roman" w:hAnsi="Times New Roman" w:cs="Times New Roman"/>
                <w:color w:val="000000"/>
                <w:sz w:val="20"/>
                <w:szCs w:val="20"/>
              </w:rPr>
            </w:pPr>
            <w:r w:rsidRPr="00E16A0E">
              <w:rPr>
                <w:rFonts w:ascii="Times New Roman" w:eastAsia="Times New Roman" w:hAnsi="Times New Roman" w:cs="Times New Roman"/>
                <w:color w:val="000000"/>
                <w:sz w:val="20"/>
                <w:szCs w:val="20"/>
              </w:rPr>
              <w:t xml:space="preserve">55 871,58 </w:t>
            </w:r>
          </w:p>
        </w:tc>
        <w:tc>
          <w:tcPr>
            <w:tcW w:w="1534" w:type="dxa"/>
            <w:tcBorders>
              <w:top w:val="nil"/>
              <w:left w:val="nil"/>
              <w:bottom w:val="single" w:sz="4" w:space="0" w:color="auto"/>
              <w:right w:val="single" w:sz="4" w:space="0" w:color="auto"/>
            </w:tcBorders>
            <w:shd w:val="clear" w:color="auto" w:fill="auto"/>
            <w:vAlign w:val="center"/>
            <w:hideMark/>
          </w:tcPr>
          <w:p w:rsidR="004A52E8" w:rsidRPr="00E16A0E" w:rsidRDefault="004A52E8" w:rsidP="00552292">
            <w:pPr>
              <w:spacing w:after="0" w:line="240" w:lineRule="auto"/>
              <w:jc w:val="center"/>
              <w:rPr>
                <w:rFonts w:ascii="Times New Roman" w:eastAsia="Times New Roman" w:hAnsi="Times New Roman" w:cs="Times New Roman"/>
                <w:color w:val="000000"/>
                <w:sz w:val="20"/>
                <w:szCs w:val="20"/>
              </w:rPr>
            </w:pPr>
            <w:r w:rsidRPr="00E16A0E">
              <w:rPr>
                <w:rFonts w:ascii="Times New Roman" w:eastAsia="Times New Roman" w:hAnsi="Times New Roman" w:cs="Times New Roman"/>
                <w:color w:val="000000"/>
                <w:sz w:val="20"/>
                <w:szCs w:val="20"/>
              </w:rPr>
              <w:t xml:space="preserve">4 655,97 </w:t>
            </w:r>
          </w:p>
        </w:tc>
        <w:tc>
          <w:tcPr>
            <w:tcW w:w="1544" w:type="dxa"/>
            <w:tcBorders>
              <w:top w:val="nil"/>
              <w:left w:val="nil"/>
              <w:bottom w:val="single" w:sz="4" w:space="0" w:color="auto"/>
              <w:right w:val="single" w:sz="4" w:space="0" w:color="auto"/>
            </w:tcBorders>
            <w:shd w:val="clear" w:color="auto" w:fill="auto"/>
            <w:vAlign w:val="center"/>
            <w:hideMark/>
          </w:tcPr>
          <w:p w:rsidR="004A52E8" w:rsidRPr="00E16A0E" w:rsidRDefault="004A52E8" w:rsidP="00552292">
            <w:pPr>
              <w:spacing w:after="0" w:line="240" w:lineRule="auto"/>
              <w:jc w:val="center"/>
              <w:rPr>
                <w:rFonts w:ascii="Times New Roman" w:eastAsia="Times New Roman" w:hAnsi="Times New Roman" w:cs="Times New Roman"/>
                <w:color w:val="000000"/>
                <w:sz w:val="20"/>
                <w:szCs w:val="20"/>
              </w:rPr>
            </w:pPr>
            <w:r w:rsidRPr="00E16A0E">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E16A0E" w:rsidRDefault="004A52E8" w:rsidP="00552292">
            <w:pPr>
              <w:spacing w:after="0" w:line="240" w:lineRule="auto"/>
              <w:jc w:val="center"/>
              <w:rPr>
                <w:rFonts w:ascii="Times New Roman" w:eastAsia="Times New Roman" w:hAnsi="Times New Roman" w:cs="Times New Roman"/>
                <w:color w:val="000000"/>
                <w:sz w:val="20"/>
                <w:szCs w:val="20"/>
              </w:rPr>
            </w:pPr>
            <w:r w:rsidRPr="00E16A0E">
              <w:rPr>
                <w:rFonts w:ascii="Times New Roman" w:eastAsia="Times New Roman" w:hAnsi="Times New Roman" w:cs="Times New Roman"/>
                <w:color w:val="000000"/>
                <w:sz w:val="20"/>
                <w:szCs w:val="20"/>
              </w:rPr>
              <w:t xml:space="preserve">945 789,44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28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2046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121 174,48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56 709,66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4 725,80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1 004 496,05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29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2047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122 992,10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57 560,30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4 796,69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1 065 244,46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30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2048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124 836,98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58 423,71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4 868,64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1 128 088,51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31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2049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126 709,53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59 300,06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4 941,67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1 193 083,32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32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2050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128 610,18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60 189,56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5 015,80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1 260 285,33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33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2051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130 539,33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61 092,41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5 091,03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1 329 752,27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34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2052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132 497,42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62 008,79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5 167,40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1 401 543,26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35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2053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134 484,88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62 938,92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5 244,91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1 475 718,81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36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2054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136 502,16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63 883,01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5 323,58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1 552 340,83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37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2055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138 549,69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64 841,25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5 403,44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1 631 472,71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38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2056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140 627,93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65 813,87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5 484,49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1 713 179,29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39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2057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142 737,35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66 801,08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5 566,76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1 797 526,96 </w:t>
            </w:r>
          </w:p>
        </w:tc>
      </w:tr>
      <w:tr w:rsidR="004A52E8" w:rsidRPr="00E9743C" w:rsidTr="00552292">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40 </w:t>
            </w:r>
          </w:p>
        </w:tc>
        <w:tc>
          <w:tcPr>
            <w:tcW w:w="634"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2058 </w:t>
            </w:r>
          </w:p>
        </w:tc>
        <w:tc>
          <w:tcPr>
            <w:tcW w:w="1230" w:type="dxa"/>
            <w:tcBorders>
              <w:top w:val="nil"/>
              <w:left w:val="nil"/>
              <w:bottom w:val="single" w:sz="4" w:space="0" w:color="auto"/>
              <w:right w:val="single" w:sz="4" w:space="0" w:color="auto"/>
            </w:tcBorders>
            <w:shd w:val="clear" w:color="auto" w:fill="auto"/>
            <w:vAlign w:val="center"/>
            <w:hideMark/>
          </w:tcPr>
          <w:p w:rsidR="004A52E8" w:rsidRPr="00E9743C" w:rsidRDefault="004A52E8" w:rsidP="00552292">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144 878,41 </w:t>
            </w:r>
          </w:p>
        </w:tc>
        <w:tc>
          <w:tcPr>
            <w:tcW w:w="1508"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67 803,10 </w:t>
            </w:r>
          </w:p>
        </w:tc>
        <w:tc>
          <w:tcPr>
            <w:tcW w:w="1534"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5 650,26 </w:t>
            </w:r>
          </w:p>
        </w:tc>
        <w:tc>
          <w:tcPr>
            <w:tcW w:w="1544" w:type="dxa"/>
            <w:tcBorders>
              <w:top w:val="nil"/>
              <w:left w:val="nil"/>
              <w:bottom w:val="single" w:sz="4" w:space="0" w:color="auto"/>
              <w:right w:val="single" w:sz="4" w:space="0" w:color="auto"/>
            </w:tcBorders>
            <w:shd w:val="clear" w:color="auto" w:fill="auto"/>
            <w:vAlign w:val="center"/>
            <w:hideMark/>
          </w:tcPr>
          <w:p w:rsidR="004A52E8" w:rsidRPr="00FC2351" w:rsidRDefault="004A52E8" w:rsidP="00552292">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A52E8" w:rsidRPr="00427E7C" w:rsidRDefault="004A52E8" w:rsidP="00552292">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1 884 583,63 </w:t>
            </w:r>
          </w:p>
        </w:tc>
      </w:tr>
    </w:tbl>
    <w:p w:rsidR="004A52E8" w:rsidRDefault="004A52E8" w:rsidP="004A52E8">
      <w:pPr>
        <w:pStyle w:val="a3"/>
        <w:spacing w:before="100" w:beforeAutospacing="1" w:after="100" w:afterAutospacing="1" w:line="360" w:lineRule="auto"/>
        <w:ind w:left="0" w:firstLine="709"/>
        <w:jc w:val="both"/>
        <w:rPr>
          <w:rFonts w:ascii="Times New Roman" w:hAnsi="Times New Roman" w:cs="Times New Roman"/>
          <w:sz w:val="28"/>
          <w:szCs w:val="28"/>
        </w:rPr>
      </w:pPr>
      <w:r w:rsidRPr="003F43AA">
        <w:rPr>
          <w:rFonts w:ascii="Times New Roman" w:hAnsi="Times New Roman" w:cs="Times New Roman"/>
          <w:b/>
          <w:i/>
          <w:sz w:val="28"/>
          <w:szCs w:val="28"/>
        </w:rPr>
        <w:t>Для России в целом</w:t>
      </w:r>
      <w:r>
        <w:rPr>
          <w:rFonts w:ascii="Times New Roman" w:hAnsi="Times New Roman" w:cs="Times New Roman"/>
          <w:b/>
          <w:i/>
          <w:sz w:val="28"/>
          <w:szCs w:val="28"/>
        </w:rPr>
        <w:t>.</w:t>
      </w:r>
      <w:r w:rsidRPr="00790530">
        <w:rPr>
          <w:rFonts w:ascii="Times New Roman" w:hAnsi="Times New Roman" w:cs="Times New Roman"/>
          <w:kern w:val="24"/>
          <w:sz w:val="28"/>
          <w:szCs w:val="28"/>
        </w:rPr>
        <w:t xml:space="preserve"> </w:t>
      </w:r>
      <w:r>
        <w:rPr>
          <w:rFonts w:ascii="Times New Roman" w:hAnsi="Times New Roman" w:cs="Times New Roman"/>
          <w:kern w:val="24"/>
          <w:sz w:val="28"/>
          <w:szCs w:val="28"/>
        </w:rPr>
        <w:t xml:space="preserve">При средней заработной плате в России в размере 45 848 руб. </w:t>
      </w:r>
      <w:r w:rsidRPr="00CA7A50">
        <w:rPr>
          <w:rFonts w:ascii="Times New Roman" w:hAnsi="Times New Roman" w:cs="Times New Roman"/>
          <w:kern w:val="24"/>
          <w:sz w:val="28"/>
          <w:szCs w:val="28"/>
        </w:rPr>
        <w:t>[</w:t>
      </w:r>
      <w:r>
        <w:rPr>
          <w:rFonts w:ascii="Times New Roman" w:hAnsi="Times New Roman" w:cs="Times New Roman"/>
          <w:kern w:val="24"/>
          <w:sz w:val="28"/>
          <w:szCs w:val="28"/>
        </w:rPr>
        <w:t>4</w:t>
      </w:r>
      <w:r w:rsidR="00CE4FEA">
        <w:rPr>
          <w:rFonts w:ascii="Times New Roman" w:hAnsi="Times New Roman" w:cs="Times New Roman"/>
          <w:kern w:val="24"/>
          <w:sz w:val="28"/>
          <w:szCs w:val="28"/>
        </w:rPr>
        <w:t>2</w:t>
      </w:r>
      <w:r w:rsidRPr="00CA7A50">
        <w:rPr>
          <w:rFonts w:ascii="Times New Roman" w:hAnsi="Times New Roman" w:cs="Times New Roman"/>
          <w:kern w:val="24"/>
          <w:sz w:val="28"/>
          <w:szCs w:val="28"/>
        </w:rPr>
        <w:t xml:space="preserve">] </w:t>
      </w:r>
      <w:r>
        <w:rPr>
          <w:rFonts w:ascii="Times New Roman" w:hAnsi="Times New Roman" w:cs="Times New Roman"/>
          <w:kern w:val="24"/>
          <w:sz w:val="28"/>
          <w:szCs w:val="28"/>
        </w:rPr>
        <w:t>годовая сумма отчислений на МНС гражданина составит 3,</w:t>
      </w:r>
      <w:r w:rsidRPr="00CA7A50">
        <w:rPr>
          <w:rFonts w:ascii="Times New Roman" w:hAnsi="Times New Roman" w:cs="Times New Roman"/>
          <w:kern w:val="24"/>
          <w:sz w:val="28"/>
          <w:szCs w:val="28"/>
        </w:rPr>
        <w:t>2</w:t>
      </w:r>
      <w:r>
        <w:rPr>
          <w:rFonts w:ascii="Times New Roman" w:hAnsi="Times New Roman" w:cs="Times New Roman"/>
          <w:kern w:val="24"/>
          <w:sz w:val="28"/>
          <w:szCs w:val="28"/>
        </w:rPr>
        <w:t xml:space="preserve">% · 12 · </w:t>
      </w:r>
      <w:r w:rsidRPr="00CA7A50">
        <w:rPr>
          <w:rFonts w:ascii="Times New Roman" w:hAnsi="Times New Roman" w:cs="Times New Roman"/>
          <w:kern w:val="24"/>
          <w:sz w:val="28"/>
          <w:szCs w:val="28"/>
        </w:rPr>
        <w:t>4</w:t>
      </w:r>
      <w:r>
        <w:rPr>
          <w:rFonts w:ascii="Times New Roman" w:hAnsi="Times New Roman" w:cs="Times New Roman"/>
          <w:kern w:val="24"/>
          <w:sz w:val="28"/>
          <w:szCs w:val="28"/>
        </w:rPr>
        <w:t xml:space="preserve">5 848 руб. = 17 605,63 руб. Деньги поступают на него ежемесячно равномерно в размере 1/12 ∙ 17 605,63 руб. = 1 467,14 руб. </w:t>
      </w:r>
      <w:r>
        <w:rPr>
          <w:rFonts w:ascii="Times New Roman" w:hAnsi="Times New Roman" w:cs="Times New Roman"/>
          <w:sz w:val="28"/>
          <w:szCs w:val="28"/>
        </w:rPr>
        <w:t>Движение денежных средств на МНС гражданина России при средних расходах на медицинское обслуживание представлено в табл. 12.</w:t>
      </w:r>
    </w:p>
    <w:p w:rsidR="004A52E8" w:rsidRDefault="004A52E8" w:rsidP="004A52E8">
      <w:pPr>
        <w:rPr>
          <w:rFonts w:ascii="Times New Roman" w:hAnsi="Times New Roman" w:cs="Times New Roman"/>
          <w:b/>
          <w:sz w:val="28"/>
          <w:szCs w:val="28"/>
        </w:rPr>
      </w:pPr>
      <w:r>
        <w:rPr>
          <w:rFonts w:ascii="Times New Roman" w:hAnsi="Times New Roman" w:cs="Times New Roman"/>
          <w:b/>
          <w:sz w:val="28"/>
          <w:szCs w:val="28"/>
        </w:rPr>
        <w:br w:type="page"/>
      </w:r>
    </w:p>
    <w:p w:rsidR="004A52E8" w:rsidRPr="007232DA" w:rsidRDefault="004A52E8" w:rsidP="004A52E8">
      <w:pPr>
        <w:spacing w:after="0" w:line="240" w:lineRule="auto"/>
        <w:jc w:val="right"/>
        <w:rPr>
          <w:rFonts w:ascii="Times New Roman" w:hAnsi="Times New Roman" w:cs="Times New Roman"/>
          <w:b/>
          <w:sz w:val="28"/>
          <w:szCs w:val="28"/>
        </w:rPr>
      </w:pPr>
      <w:r w:rsidRPr="002625DE">
        <w:rPr>
          <w:rFonts w:ascii="Times New Roman" w:hAnsi="Times New Roman" w:cs="Times New Roman"/>
          <w:b/>
          <w:sz w:val="28"/>
          <w:szCs w:val="28"/>
        </w:rPr>
        <w:t xml:space="preserve">Таблица </w:t>
      </w:r>
      <w:r w:rsidRPr="00FA5793">
        <w:rPr>
          <w:rFonts w:ascii="Times New Roman" w:hAnsi="Times New Roman" w:cs="Times New Roman"/>
          <w:b/>
          <w:sz w:val="28"/>
          <w:szCs w:val="28"/>
        </w:rPr>
        <w:t>1</w:t>
      </w:r>
      <w:r>
        <w:rPr>
          <w:rFonts w:ascii="Times New Roman" w:hAnsi="Times New Roman" w:cs="Times New Roman"/>
          <w:b/>
          <w:sz w:val="28"/>
          <w:szCs w:val="28"/>
        </w:rPr>
        <w:t>2</w:t>
      </w:r>
    </w:p>
    <w:p w:rsidR="004A52E8" w:rsidRDefault="004A52E8" w:rsidP="004A52E8">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Движение средств на МНС россиянина получающего среднюю по России заработную плату</w:t>
      </w:r>
    </w:p>
    <w:tbl>
      <w:tblPr>
        <w:tblStyle w:val="a5"/>
        <w:tblW w:w="0" w:type="auto"/>
        <w:tblLook w:val="04A0" w:firstRow="1" w:lastRow="0" w:firstColumn="1" w:lastColumn="0" w:noHBand="0" w:noVBand="1"/>
      </w:tblPr>
      <w:tblGrid>
        <w:gridCol w:w="1221"/>
        <w:gridCol w:w="1169"/>
        <w:gridCol w:w="1253"/>
        <w:gridCol w:w="1413"/>
        <w:gridCol w:w="1265"/>
        <w:gridCol w:w="1274"/>
        <w:gridCol w:w="1975"/>
      </w:tblGrid>
      <w:tr w:rsidR="004A52E8" w:rsidRPr="007460D0" w:rsidTr="00552292">
        <w:tc>
          <w:tcPr>
            <w:tcW w:w="1221"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Номер строки</w:t>
            </w:r>
          </w:p>
        </w:tc>
        <w:tc>
          <w:tcPr>
            <w:tcW w:w="1169"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Год</w:t>
            </w:r>
          </w:p>
        </w:tc>
        <w:tc>
          <w:tcPr>
            <w:tcW w:w="1253"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Месяц</w:t>
            </w:r>
          </w:p>
        </w:tc>
        <w:tc>
          <w:tcPr>
            <w:tcW w:w="1413"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Поступления на МНС, руб.</w:t>
            </w:r>
          </w:p>
        </w:tc>
        <w:tc>
          <w:tcPr>
            <w:tcW w:w="1265"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Средний платёж, руб.</w:t>
            </w:r>
          </w:p>
        </w:tc>
        <w:tc>
          <w:tcPr>
            <w:tcW w:w="1274"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Остаток средств на МНС, руб.</w:t>
            </w:r>
          </w:p>
        </w:tc>
        <w:tc>
          <w:tcPr>
            <w:tcW w:w="1975"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Сумма средств на МНС с учётом капитализируемых процентов по вкладу на конец года, руб.</w:t>
            </w:r>
          </w:p>
        </w:tc>
      </w:tr>
      <w:tr w:rsidR="004A52E8" w:rsidRPr="007460D0" w:rsidTr="00552292">
        <w:tc>
          <w:tcPr>
            <w:tcW w:w="1221"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1</w:t>
            </w:r>
          </w:p>
        </w:tc>
        <w:tc>
          <w:tcPr>
            <w:tcW w:w="1169"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2</w:t>
            </w:r>
          </w:p>
        </w:tc>
        <w:tc>
          <w:tcPr>
            <w:tcW w:w="1253"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3</w:t>
            </w:r>
          </w:p>
        </w:tc>
        <w:tc>
          <w:tcPr>
            <w:tcW w:w="1413"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4</w:t>
            </w:r>
          </w:p>
        </w:tc>
        <w:tc>
          <w:tcPr>
            <w:tcW w:w="1265"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5</w:t>
            </w:r>
          </w:p>
        </w:tc>
        <w:tc>
          <w:tcPr>
            <w:tcW w:w="1274"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6</w:t>
            </w:r>
          </w:p>
        </w:tc>
        <w:tc>
          <w:tcPr>
            <w:tcW w:w="1975" w:type="dxa"/>
            <w:vAlign w:val="center"/>
          </w:tcPr>
          <w:p w:rsidR="004A52E8" w:rsidRPr="009A6BE2" w:rsidRDefault="004A52E8" w:rsidP="00552292">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7</w:t>
            </w:r>
          </w:p>
        </w:tc>
      </w:tr>
      <w:tr w:rsidR="004A52E8" w:rsidRPr="007460D0" w:rsidTr="00552292">
        <w:tc>
          <w:tcPr>
            <w:tcW w:w="1221"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1</w:t>
            </w:r>
          </w:p>
        </w:tc>
        <w:tc>
          <w:tcPr>
            <w:tcW w:w="1169"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2019</w:t>
            </w:r>
          </w:p>
        </w:tc>
        <w:tc>
          <w:tcPr>
            <w:tcW w:w="1253"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Январь</w:t>
            </w:r>
          </w:p>
        </w:tc>
        <w:tc>
          <w:tcPr>
            <w:tcW w:w="1413"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565,68 аванс от СМО + 1 467,14</w:t>
            </w:r>
          </w:p>
        </w:tc>
        <w:tc>
          <w:tcPr>
            <w:tcW w:w="126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27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901,46</w:t>
            </w:r>
          </w:p>
        </w:tc>
        <w:tc>
          <w:tcPr>
            <w:tcW w:w="197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r>
      <w:tr w:rsidR="004A52E8" w:rsidRPr="007460D0" w:rsidTr="00552292">
        <w:tc>
          <w:tcPr>
            <w:tcW w:w="1221" w:type="dxa"/>
            <w:vAlign w:val="center"/>
          </w:tcPr>
          <w:p w:rsidR="004A52E8" w:rsidRPr="007460D0" w:rsidRDefault="004A52E8" w:rsidP="00552292">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w:t>
            </w:r>
          </w:p>
        </w:tc>
        <w:tc>
          <w:tcPr>
            <w:tcW w:w="1169"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253"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413"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1 467,14</w:t>
            </w:r>
          </w:p>
        </w:tc>
        <w:tc>
          <w:tcPr>
            <w:tcW w:w="126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27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1 237,24</w:t>
            </w:r>
          </w:p>
        </w:tc>
        <w:tc>
          <w:tcPr>
            <w:tcW w:w="197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r>
      <w:tr w:rsidR="004A52E8" w:rsidRPr="007460D0" w:rsidTr="00552292">
        <w:tc>
          <w:tcPr>
            <w:tcW w:w="1221"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3</w:t>
            </w:r>
          </w:p>
        </w:tc>
        <w:tc>
          <w:tcPr>
            <w:tcW w:w="1169"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253"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Март</w:t>
            </w:r>
          </w:p>
        </w:tc>
        <w:tc>
          <w:tcPr>
            <w:tcW w:w="1413"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1 467,14</w:t>
            </w:r>
          </w:p>
        </w:tc>
        <w:tc>
          <w:tcPr>
            <w:tcW w:w="126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27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1 573,02</w:t>
            </w:r>
          </w:p>
        </w:tc>
        <w:tc>
          <w:tcPr>
            <w:tcW w:w="1975"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r>
      <w:tr w:rsidR="004A52E8" w:rsidRPr="007460D0" w:rsidTr="00552292">
        <w:tc>
          <w:tcPr>
            <w:tcW w:w="9570" w:type="dxa"/>
            <w:gridSpan w:val="7"/>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r>
      <w:tr w:rsidR="004A52E8" w:rsidRPr="007460D0" w:rsidTr="00552292">
        <w:tc>
          <w:tcPr>
            <w:tcW w:w="1221"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12</w:t>
            </w:r>
          </w:p>
        </w:tc>
        <w:tc>
          <w:tcPr>
            <w:tcW w:w="1169"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253"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1413"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1 467,14</w:t>
            </w:r>
          </w:p>
        </w:tc>
        <w:tc>
          <w:tcPr>
            <w:tcW w:w="126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274" w:type="dxa"/>
            <w:vAlign w:val="center"/>
          </w:tcPr>
          <w:p w:rsidR="004A52E8" w:rsidRPr="00744F9F" w:rsidRDefault="004A52E8" w:rsidP="00552292">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rPr>
              <w:t>4 029,32</w:t>
            </w:r>
          </w:p>
        </w:tc>
        <w:tc>
          <w:tcPr>
            <w:tcW w:w="1975" w:type="dxa"/>
            <w:vAlign w:val="center"/>
          </w:tcPr>
          <w:p w:rsidR="004A52E8" w:rsidRPr="00EA0A0E" w:rsidRDefault="004A52E8" w:rsidP="00552292">
            <w:pPr>
              <w:pStyle w:val="a3"/>
              <w:ind w:left="0" w:right="-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Pr="00EA0A0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109</w:t>
            </w:r>
            <w:r w:rsidRPr="00EA0A0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91</w:t>
            </w:r>
          </w:p>
        </w:tc>
      </w:tr>
      <w:tr w:rsidR="004A52E8" w:rsidRPr="007460D0" w:rsidTr="00552292">
        <w:tc>
          <w:tcPr>
            <w:tcW w:w="1221"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13</w:t>
            </w:r>
          </w:p>
        </w:tc>
        <w:tc>
          <w:tcPr>
            <w:tcW w:w="1169"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2020</w:t>
            </w:r>
          </w:p>
        </w:tc>
        <w:tc>
          <w:tcPr>
            <w:tcW w:w="1253"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884BA3" w:rsidRDefault="004A52E8" w:rsidP="00552292">
            <w:pPr>
              <w:pStyle w:val="a3"/>
              <w:ind w:left="0" w:right="-1"/>
              <w:jc w:val="center"/>
              <w:rPr>
                <w:rFonts w:ascii="Times New Roman" w:hAnsi="Times New Roman" w:cs="Times New Roman"/>
                <w:sz w:val="20"/>
                <w:szCs w:val="20"/>
              </w:rPr>
            </w:pPr>
            <w:r w:rsidRPr="002B26BB">
              <w:rPr>
                <w:rFonts w:ascii="Times New Roman" w:eastAsia="Times New Roman" w:hAnsi="Times New Roman" w:cs="Times New Roman"/>
                <w:color w:val="000000"/>
                <w:sz w:val="20"/>
                <w:szCs w:val="20"/>
              </w:rPr>
              <w:t xml:space="preserve">17 </w:t>
            </w:r>
            <w:r>
              <w:rPr>
                <w:rFonts w:ascii="Times New Roman" w:eastAsia="Times New Roman" w:hAnsi="Times New Roman" w:cs="Times New Roman"/>
                <w:color w:val="000000"/>
                <w:sz w:val="20"/>
                <w:szCs w:val="20"/>
              </w:rPr>
              <w:t>869</w:t>
            </w:r>
            <w:r w:rsidRPr="002B26B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72</w:t>
            </w:r>
          </w:p>
        </w:tc>
        <w:tc>
          <w:tcPr>
            <w:tcW w:w="1265" w:type="dxa"/>
            <w:vAlign w:val="center"/>
          </w:tcPr>
          <w:p w:rsidR="004A52E8" w:rsidRPr="00884BA3"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27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4 293,41</w:t>
            </w:r>
          </w:p>
        </w:tc>
        <w:tc>
          <w:tcPr>
            <w:tcW w:w="1975" w:type="dxa"/>
            <w:vAlign w:val="center"/>
          </w:tcPr>
          <w:p w:rsidR="004A52E8" w:rsidRPr="00EA0A0E" w:rsidRDefault="004A52E8" w:rsidP="00552292">
            <w:pPr>
              <w:pStyle w:val="a3"/>
              <w:ind w:left="0" w:right="-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Pr="00EA0A0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571</w:t>
            </w:r>
            <w:r w:rsidRPr="00EA0A0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38</w:t>
            </w:r>
          </w:p>
        </w:tc>
      </w:tr>
      <w:tr w:rsidR="004A52E8" w:rsidRPr="007460D0" w:rsidTr="00552292">
        <w:tc>
          <w:tcPr>
            <w:tcW w:w="9570" w:type="dxa"/>
            <w:gridSpan w:val="7"/>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r>
      <w:tr w:rsidR="004A52E8" w:rsidRPr="007460D0" w:rsidTr="00552292">
        <w:tc>
          <w:tcPr>
            <w:tcW w:w="1221"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27</w:t>
            </w:r>
          </w:p>
        </w:tc>
        <w:tc>
          <w:tcPr>
            <w:tcW w:w="1169"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2045</w:t>
            </w:r>
          </w:p>
        </w:tc>
        <w:tc>
          <w:tcPr>
            <w:tcW w:w="1253"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8748BF"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31</w:t>
            </w:r>
            <w:r w:rsidRPr="008748B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599</w:t>
            </w:r>
            <w:r w:rsidRPr="008748BF">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73</w:t>
            </w:r>
          </w:p>
        </w:tc>
        <w:tc>
          <w:tcPr>
            <w:tcW w:w="1265"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13 576,31</w:t>
            </w:r>
          </w:p>
        </w:tc>
        <w:tc>
          <w:tcPr>
            <w:tcW w:w="1274" w:type="dxa"/>
            <w:vAlign w:val="center"/>
          </w:tcPr>
          <w:p w:rsidR="004A52E8" w:rsidRPr="007460D0"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18 023,42</w:t>
            </w:r>
          </w:p>
        </w:tc>
        <w:tc>
          <w:tcPr>
            <w:tcW w:w="1975" w:type="dxa"/>
            <w:vAlign w:val="center"/>
          </w:tcPr>
          <w:p w:rsidR="004A52E8" w:rsidRPr="008748BF" w:rsidRDefault="004A52E8" w:rsidP="00552292">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406</w:t>
            </w:r>
            <w:r w:rsidRPr="008748B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354</w:t>
            </w:r>
            <w:r w:rsidRPr="008748BF">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38</w:t>
            </w:r>
          </w:p>
        </w:tc>
      </w:tr>
      <w:tr w:rsidR="004A52E8" w:rsidRPr="007460D0" w:rsidTr="00552292">
        <w:tc>
          <w:tcPr>
            <w:tcW w:w="9570" w:type="dxa"/>
            <w:gridSpan w:val="7"/>
            <w:vAlign w:val="center"/>
          </w:tcPr>
          <w:p w:rsidR="004A52E8" w:rsidRPr="009A6BE2" w:rsidRDefault="004A52E8" w:rsidP="00552292">
            <w:pPr>
              <w:pStyle w:val="a3"/>
              <w:ind w:left="0" w:right="-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4A52E8" w:rsidRPr="007460D0" w:rsidTr="00552292">
        <w:tc>
          <w:tcPr>
            <w:tcW w:w="1221"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52</w:t>
            </w:r>
          </w:p>
        </w:tc>
        <w:tc>
          <w:tcPr>
            <w:tcW w:w="1169"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2058</w:t>
            </w:r>
          </w:p>
        </w:tc>
        <w:tc>
          <w:tcPr>
            <w:tcW w:w="1253" w:type="dxa"/>
            <w:vAlign w:val="center"/>
          </w:tcPr>
          <w:p w:rsidR="004A52E8" w:rsidRPr="007460D0" w:rsidRDefault="004A52E8" w:rsidP="00552292">
            <w:pPr>
              <w:pStyle w:val="a3"/>
              <w:ind w:left="0" w:right="-1"/>
              <w:jc w:val="center"/>
              <w:rPr>
                <w:rFonts w:ascii="Times New Roman" w:hAnsi="Times New Roman" w:cs="Times New Roman"/>
                <w:sz w:val="20"/>
                <w:szCs w:val="20"/>
              </w:rPr>
            </w:pPr>
          </w:p>
        </w:tc>
        <w:tc>
          <w:tcPr>
            <w:tcW w:w="1413" w:type="dxa"/>
            <w:vAlign w:val="center"/>
          </w:tcPr>
          <w:p w:rsidR="004A52E8" w:rsidRPr="009A6BE2" w:rsidRDefault="004A52E8" w:rsidP="00552292">
            <w:pPr>
              <w:pStyle w:val="a3"/>
              <w:ind w:left="0" w:right="-1"/>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8</w:t>
            </w:r>
            <w:r w:rsidRPr="002B26B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347</w:t>
            </w:r>
            <w:r w:rsidRPr="002B26B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93</w:t>
            </w:r>
          </w:p>
        </w:tc>
        <w:tc>
          <w:tcPr>
            <w:tcW w:w="1265"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13 576,31</w:t>
            </w:r>
          </w:p>
        </w:tc>
        <w:tc>
          <w:tcPr>
            <w:tcW w:w="1274" w:type="dxa"/>
            <w:vAlign w:val="center"/>
          </w:tcPr>
          <w:p w:rsidR="004A52E8" w:rsidRDefault="004A52E8" w:rsidP="00552292">
            <w:pPr>
              <w:pStyle w:val="a3"/>
              <w:ind w:left="0" w:right="-1"/>
              <w:jc w:val="center"/>
              <w:rPr>
                <w:rFonts w:ascii="Times New Roman" w:hAnsi="Times New Roman" w:cs="Times New Roman"/>
                <w:sz w:val="20"/>
                <w:szCs w:val="20"/>
              </w:rPr>
            </w:pPr>
            <w:r>
              <w:rPr>
                <w:rFonts w:ascii="Times New Roman" w:hAnsi="Times New Roman" w:cs="Times New Roman"/>
                <w:sz w:val="20"/>
                <w:szCs w:val="20"/>
              </w:rPr>
              <w:t>24 771,62</w:t>
            </w:r>
          </w:p>
        </w:tc>
        <w:tc>
          <w:tcPr>
            <w:tcW w:w="1975" w:type="dxa"/>
            <w:vAlign w:val="center"/>
          </w:tcPr>
          <w:p w:rsidR="004A52E8" w:rsidRPr="009A6BE2" w:rsidRDefault="004A52E8" w:rsidP="00552292">
            <w:pPr>
              <w:pStyle w:val="a3"/>
              <w:ind w:left="0" w:right="-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846</w:t>
            </w:r>
            <w:r w:rsidRPr="002B26B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169</w:t>
            </w:r>
            <w:r w:rsidRPr="002B26B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61</w:t>
            </w:r>
          </w:p>
        </w:tc>
      </w:tr>
    </w:tbl>
    <w:p w:rsidR="004A52E8" w:rsidRDefault="004A52E8" w:rsidP="004A52E8">
      <w:pPr>
        <w:pStyle w:val="a3"/>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 время трудовой деятельности 40 лет при средних расходах на медицинское обслуживание гражданин России накопит на МНС сумму, равную 846 169,61 руб. (последняя строка табл. 12).</w:t>
      </w:r>
    </w:p>
    <w:p w:rsidR="004A52E8" w:rsidRDefault="004A52E8" w:rsidP="004A52E8">
      <w:pPr>
        <w:pStyle w:val="a3"/>
        <w:spacing w:after="0" w:line="360" w:lineRule="auto"/>
        <w:ind w:left="0"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Результаты моделирования накопления финансовых ресурсов на МНС работающих граждан России представлены в табл. 13. Как следует из данной таблицы, неснижаемый остаток </w:t>
      </w:r>
      <w:r>
        <w:rPr>
          <w:rFonts w:ascii="Times New Roman" w:hAnsi="Times New Roman" w:cs="Times New Roman"/>
          <w:color w:val="000000"/>
          <w:kern w:val="24"/>
          <w:sz w:val="28"/>
          <w:szCs w:val="28"/>
        </w:rPr>
        <w:t>543 052,40</w:t>
      </w:r>
      <w:r w:rsidRPr="004E3607">
        <w:rPr>
          <w:rFonts w:ascii="Times New Roman" w:hAnsi="Times New Roman" w:cs="Times New Roman"/>
          <w:color w:val="000000"/>
          <w:kern w:val="24"/>
          <w:sz w:val="28"/>
          <w:szCs w:val="28"/>
        </w:rPr>
        <w:t xml:space="preserve"> </w:t>
      </w:r>
      <w:r>
        <w:rPr>
          <w:rFonts w:ascii="Times New Roman" w:hAnsi="Times New Roman" w:cs="Times New Roman"/>
          <w:sz w:val="28"/>
          <w:szCs w:val="28"/>
        </w:rPr>
        <w:t>руб. будет накоплен на МНС работающего россиянина уже на 32-ый год реализации проекта внедрения МНС в систему финансирования отечественного здравоохранения, что соответствует 2050-ому году. Сумма сверх неснижаемого остатка может быть направлена на повышение пенсии, приобретение жилья, повышение образования и на инвестиции. За время трудовой деятельности на МНС работающего гражданина России накопится сумма 846</w:t>
      </w:r>
      <w:r w:rsidRPr="007231D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169</w:t>
      </w:r>
      <w:r w:rsidRPr="007231D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61</w:t>
      </w:r>
      <w:r w:rsidRPr="002B26BB">
        <w:rPr>
          <w:rFonts w:ascii="Times New Roman" w:eastAsia="Times New Roman" w:hAnsi="Times New Roman" w:cs="Times New Roman"/>
          <w:color w:val="000000"/>
          <w:sz w:val="20"/>
          <w:szCs w:val="20"/>
        </w:rPr>
        <w:t xml:space="preserve"> </w:t>
      </w:r>
      <w:r w:rsidRPr="00D5317E">
        <w:rPr>
          <w:rFonts w:ascii="Times New Roman" w:eastAsia="Times New Roman" w:hAnsi="Times New Roman" w:cs="Times New Roman"/>
          <w:color w:val="000000"/>
          <w:sz w:val="28"/>
          <w:szCs w:val="28"/>
        </w:rPr>
        <w:t>руб.</w:t>
      </w:r>
      <w:r>
        <w:rPr>
          <w:rFonts w:ascii="Times New Roman" w:eastAsia="Times New Roman" w:hAnsi="Times New Roman" w:cs="Times New Roman"/>
          <w:color w:val="000000"/>
          <w:sz w:val="28"/>
          <w:szCs w:val="28"/>
        </w:rPr>
        <w:t xml:space="preserve"> (см. последнюю строку табл. 12 или 13). Значит, величина средств на МНС, превышающая неснижаемый остаток, за время трудовой деятельности работающего гражданина России составит 846 169,61 руб. – 543 052,40 руб. = 303 117,21 руб., которая может быть направлена на повышение благосостояния работающего гражданина России и членов его семьи.</w:t>
      </w:r>
    </w:p>
    <w:p w:rsidR="004A52E8" w:rsidRDefault="004A52E8" w:rsidP="004A52E8">
      <w:pPr>
        <w:pStyle w:val="a3"/>
        <w:spacing w:after="0" w:line="240" w:lineRule="auto"/>
        <w:ind w:left="0" w:firstLine="709"/>
        <w:jc w:val="right"/>
        <w:rPr>
          <w:rFonts w:ascii="Times New Roman" w:eastAsia="Times New Roman" w:hAnsi="Times New Roman" w:cs="Times New Roman"/>
          <w:b/>
          <w:color w:val="000000"/>
          <w:sz w:val="28"/>
          <w:szCs w:val="28"/>
        </w:rPr>
      </w:pPr>
    </w:p>
    <w:p w:rsidR="004A52E8" w:rsidRPr="007232DA" w:rsidRDefault="004A52E8" w:rsidP="004A52E8">
      <w:pPr>
        <w:pStyle w:val="a3"/>
        <w:spacing w:after="0" w:line="240" w:lineRule="auto"/>
        <w:ind w:left="0" w:firstLine="709"/>
        <w:jc w:val="right"/>
        <w:rPr>
          <w:rFonts w:ascii="Times New Roman" w:eastAsia="Times New Roman" w:hAnsi="Times New Roman" w:cs="Times New Roman"/>
          <w:b/>
          <w:color w:val="000000"/>
          <w:sz w:val="28"/>
          <w:szCs w:val="28"/>
        </w:rPr>
      </w:pPr>
      <w:r w:rsidRPr="007231D6">
        <w:rPr>
          <w:rFonts w:ascii="Times New Roman" w:eastAsia="Times New Roman" w:hAnsi="Times New Roman" w:cs="Times New Roman"/>
          <w:b/>
          <w:color w:val="000000"/>
          <w:sz w:val="28"/>
          <w:szCs w:val="28"/>
        </w:rPr>
        <w:t xml:space="preserve">Таблица </w:t>
      </w:r>
      <w:r w:rsidRPr="007232DA">
        <w:rPr>
          <w:rFonts w:ascii="Times New Roman" w:eastAsia="Times New Roman" w:hAnsi="Times New Roman" w:cs="Times New Roman"/>
          <w:b/>
          <w:color w:val="000000"/>
          <w:sz w:val="28"/>
          <w:szCs w:val="28"/>
        </w:rPr>
        <w:t>1</w:t>
      </w:r>
      <w:r>
        <w:rPr>
          <w:rFonts w:ascii="Times New Roman" w:eastAsia="Times New Roman" w:hAnsi="Times New Roman" w:cs="Times New Roman"/>
          <w:b/>
          <w:color w:val="000000"/>
          <w:sz w:val="28"/>
          <w:szCs w:val="28"/>
        </w:rPr>
        <w:t>3</w:t>
      </w:r>
    </w:p>
    <w:p w:rsidR="004A52E8" w:rsidRDefault="004A52E8" w:rsidP="004A52E8">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Результаты моделирования накопления финансовых ресурсов на МНС работающих граждан получающих среднюю по России заработную плату</w:t>
      </w:r>
    </w:p>
    <w:tbl>
      <w:tblPr>
        <w:tblW w:w="9318" w:type="dxa"/>
        <w:tblInd w:w="100" w:type="dxa"/>
        <w:tblLook w:val="04A0" w:firstRow="1" w:lastRow="0" w:firstColumn="1" w:lastColumn="0" w:noHBand="0" w:noVBand="1"/>
      </w:tblPr>
      <w:tblGrid>
        <w:gridCol w:w="854"/>
        <w:gridCol w:w="616"/>
        <w:gridCol w:w="1230"/>
        <w:gridCol w:w="1427"/>
        <w:gridCol w:w="1525"/>
        <w:gridCol w:w="1626"/>
        <w:gridCol w:w="2040"/>
      </w:tblGrid>
      <w:tr w:rsidR="004A52E8" w:rsidRPr="002B26BB" w:rsidTr="00552292">
        <w:trPr>
          <w:trHeight w:val="1036"/>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2E8" w:rsidRPr="00585B85" w:rsidRDefault="004A52E8" w:rsidP="00552292">
            <w:pPr>
              <w:spacing w:after="0" w:line="240" w:lineRule="auto"/>
              <w:jc w:val="center"/>
              <w:rPr>
                <w:rFonts w:ascii="Times New Roman" w:eastAsia="Times New Roman" w:hAnsi="Times New Roman" w:cs="Times New Roman"/>
                <w:b/>
                <w:color w:val="000000"/>
                <w:sz w:val="20"/>
                <w:szCs w:val="20"/>
              </w:rPr>
            </w:pPr>
            <w:r w:rsidRPr="00585B85">
              <w:rPr>
                <w:rFonts w:ascii="Times New Roman" w:eastAsia="Times New Roman" w:hAnsi="Times New Roman" w:cs="Times New Roman"/>
                <w:b/>
                <w:color w:val="000000"/>
                <w:sz w:val="20"/>
                <w:szCs w:val="20"/>
              </w:rPr>
              <w:t>Номер строки</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4A52E8" w:rsidRPr="00585B85" w:rsidRDefault="004A52E8" w:rsidP="00552292">
            <w:pPr>
              <w:spacing w:after="0" w:line="240" w:lineRule="auto"/>
              <w:jc w:val="center"/>
              <w:rPr>
                <w:rFonts w:ascii="Times New Roman" w:eastAsia="Times New Roman" w:hAnsi="Times New Roman" w:cs="Times New Roman"/>
                <w:b/>
                <w:color w:val="000000"/>
                <w:sz w:val="20"/>
                <w:szCs w:val="20"/>
              </w:rPr>
            </w:pPr>
            <w:r w:rsidRPr="00585B85">
              <w:rPr>
                <w:rFonts w:ascii="Times New Roman" w:eastAsia="Times New Roman" w:hAnsi="Times New Roman" w:cs="Times New Roman"/>
                <w:b/>
                <w:color w:val="000000"/>
                <w:sz w:val="20"/>
                <w:szCs w:val="20"/>
              </w:rPr>
              <w:t>Год</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4A52E8" w:rsidRPr="00585B85" w:rsidRDefault="004A52E8" w:rsidP="00552292">
            <w:pPr>
              <w:spacing w:after="0" w:line="240" w:lineRule="auto"/>
              <w:jc w:val="center"/>
              <w:rPr>
                <w:rFonts w:ascii="Times New Roman" w:eastAsia="Times New Roman" w:hAnsi="Times New Roman" w:cs="Times New Roman"/>
                <w:b/>
                <w:color w:val="000000"/>
                <w:sz w:val="20"/>
                <w:szCs w:val="20"/>
              </w:rPr>
            </w:pPr>
            <w:r w:rsidRPr="00585B85">
              <w:rPr>
                <w:rFonts w:ascii="Times New Roman" w:eastAsia="Times New Roman" w:hAnsi="Times New Roman" w:cs="Times New Roman"/>
                <w:b/>
                <w:color w:val="000000"/>
                <w:sz w:val="20"/>
                <w:szCs w:val="20"/>
              </w:rPr>
              <w:t xml:space="preserve">Средняя заработная плата в </w:t>
            </w:r>
            <w:r w:rsidRPr="00585B85">
              <w:rPr>
                <w:rFonts w:ascii="Times New Roman" w:eastAsia="Times New Roman" w:hAnsi="Times New Roman" w:cs="Times New Roman"/>
                <w:b/>
                <w:color w:val="000000"/>
                <w:sz w:val="20"/>
                <w:szCs w:val="20"/>
              </w:rPr>
              <w:br/>
              <w:t>России, руб.</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4A52E8" w:rsidRPr="00585B85" w:rsidRDefault="004A52E8" w:rsidP="00552292">
            <w:pPr>
              <w:spacing w:after="0" w:line="240" w:lineRule="auto"/>
              <w:jc w:val="center"/>
              <w:rPr>
                <w:rFonts w:ascii="Times New Roman" w:eastAsia="Times New Roman" w:hAnsi="Times New Roman" w:cs="Times New Roman"/>
                <w:b/>
                <w:color w:val="000000"/>
                <w:sz w:val="20"/>
                <w:szCs w:val="20"/>
              </w:rPr>
            </w:pPr>
            <w:r w:rsidRPr="00585B85">
              <w:rPr>
                <w:rFonts w:ascii="Times New Roman" w:eastAsia="Times New Roman" w:hAnsi="Times New Roman" w:cs="Times New Roman"/>
                <w:b/>
                <w:color w:val="000000"/>
                <w:sz w:val="20"/>
                <w:szCs w:val="20"/>
              </w:rPr>
              <w:t>Годовой размер отчислений работающего россиянина на МНС, руб.</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4A52E8" w:rsidRPr="00585B85" w:rsidRDefault="004A52E8" w:rsidP="00552292">
            <w:pPr>
              <w:spacing w:after="0" w:line="240" w:lineRule="auto"/>
              <w:jc w:val="center"/>
              <w:rPr>
                <w:rFonts w:ascii="Times New Roman" w:eastAsia="Times New Roman" w:hAnsi="Times New Roman" w:cs="Times New Roman"/>
                <w:b/>
                <w:color w:val="000000"/>
                <w:sz w:val="20"/>
                <w:szCs w:val="20"/>
              </w:rPr>
            </w:pPr>
            <w:r w:rsidRPr="00585B85">
              <w:rPr>
                <w:rFonts w:ascii="Times New Roman" w:eastAsia="Times New Roman" w:hAnsi="Times New Roman" w:cs="Times New Roman"/>
                <w:b/>
                <w:color w:val="000000"/>
                <w:sz w:val="20"/>
                <w:szCs w:val="20"/>
              </w:rPr>
              <w:t>Средние перечисления на МНС на одного работающего гражданина России в месяц, руб.</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4A52E8" w:rsidRPr="00585B85" w:rsidRDefault="004A52E8" w:rsidP="00552292">
            <w:pPr>
              <w:spacing w:after="0" w:line="240" w:lineRule="auto"/>
              <w:jc w:val="center"/>
              <w:rPr>
                <w:rFonts w:ascii="Times New Roman" w:eastAsia="Times New Roman" w:hAnsi="Times New Roman" w:cs="Times New Roman"/>
                <w:b/>
                <w:color w:val="000000"/>
                <w:sz w:val="20"/>
                <w:szCs w:val="20"/>
              </w:rPr>
            </w:pPr>
            <w:r w:rsidRPr="00585B85">
              <w:rPr>
                <w:rFonts w:ascii="Times New Roman" w:eastAsia="Times New Roman" w:hAnsi="Times New Roman" w:cs="Times New Roman"/>
                <w:b/>
                <w:color w:val="000000"/>
                <w:sz w:val="20"/>
                <w:szCs w:val="20"/>
              </w:rPr>
              <w:t xml:space="preserve">Средние расходы на </w:t>
            </w:r>
            <w:r>
              <w:rPr>
                <w:rFonts w:ascii="Times New Roman" w:eastAsia="Times New Roman" w:hAnsi="Times New Roman" w:cs="Times New Roman"/>
                <w:b/>
                <w:color w:val="000000"/>
                <w:sz w:val="20"/>
                <w:szCs w:val="20"/>
              </w:rPr>
              <w:t>медицинское</w:t>
            </w:r>
            <w:r w:rsidRPr="00585B85">
              <w:rPr>
                <w:rFonts w:ascii="Times New Roman" w:eastAsia="Times New Roman" w:hAnsi="Times New Roman" w:cs="Times New Roman"/>
                <w:b/>
                <w:color w:val="000000"/>
                <w:sz w:val="20"/>
                <w:szCs w:val="20"/>
              </w:rPr>
              <w:t xml:space="preserve"> обслуживание в месяц, руб.</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4A52E8" w:rsidRPr="00585B85" w:rsidRDefault="004A52E8" w:rsidP="00552292">
            <w:pPr>
              <w:spacing w:after="0" w:line="240" w:lineRule="auto"/>
              <w:jc w:val="center"/>
              <w:rPr>
                <w:rFonts w:ascii="Times New Roman" w:eastAsia="Times New Roman" w:hAnsi="Times New Roman" w:cs="Times New Roman"/>
                <w:b/>
                <w:color w:val="000000"/>
                <w:sz w:val="20"/>
                <w:szCs w:val="20"/>
              </w:rPr>
            </w:pPr>
            <w:r w:rsidRPr="00585B85">
              <w:rPr>
                <w:rFonts w:ascii="Times New Roman" w:eastAsia="Times New Roman" w:hAnsi="Times New Roman" w:cs="Times New Roman"/>
                <w:b/>
                <w:color w:val="000000"/>
                <w:sz w:val="20"/>
                <w:szCs w:val="20"/>
              </w:rPr>
              <w:t>Сумма средств на МНС одного работающего гражданина России с учётом капитализируемых процентов по вкладу на конец года, руб.</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b/>
                <w:bCs/>
                <w:color w:val="000000"/>
                <w:sz w:val="20"/>
                <w:szCs w:val="20"/>
              </w:rPr>
            </w:pPr>
            <w:r w:rsidRPr="002B26BB">
              <w:rPr>
                <w:rFonts w:ascii="Times New Roman" w:eastAsia="Times New Roman" w:hAnsi="Times New Roman" w:cs="Times New Roman"/>
                <w:b/>
                <w:bCs/>
                <w:color w:val="000000"/>
                <w:sz w:val="20"/>
                <w:szCs w:val="20"/>
              </w:rPr>
              <w:t xml:space="preserve">1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b/>
                <w:bCs/>
                <w:color w:val="000000"/>
                <w:sz w:val="20"/>
                <w:szCs w:val="20"/>
              </w:rPr>
            </w:pPr>
            <w:r w:rsidRPr="002B26BB">
              <w:rPr>
                <w:rFonts w:ascii="Times New Roman" w:eastAsia="Times New Roman" w:hAnsi="Times New Roman" w:cs="Times New Roman"/>
                <w:b/>
                <w:bCs/>
                <w:color w:val="000000"/>
                <w:sz w:val="20"/>
                <w:szCs w:val="20"/>
              </w:rPr>
              <w:t xml:space="preserve">2 </w:t>
            </w:r>
          </w:p>
        </w:tc>
        <w:tc>
          <w:tcPr>
            <w:tcW w:w="1230"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b/>
                <w:bCs/>
                <w:color w:val="000000"/>
                <w:sz w:val="20"/>
                <w:szCs w:val="20"/>
              </w:rPr>
            </w:pPr>
            <w:r w:rsidRPr="002B26BB">
              <w:rPr>
                <w:rFonts w:ascii="Times New Roman" w:eastAsia="Times New Roman" w:hAnsi="Times New Roman" w:cs="Times New Roman"/>
                <w:b/>
                <w:bCs/>
                <w:color w:val="000000"/>
                <w:sz w:val="20"/>
                <w:szCs w:val="20"/>
              </w:rPr>
              <w:t xml:space="preserve">3 </w:t>
            </w:r>
          </w:p>
        </w:tc>
        <w:tc>
          <w:tcPr>
            <w:tcW w:w="1427"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b/>
                <w:bCs/>
                <w:color w:val="000000"/>
                <w:sz w:val="20"/>
                <w:szCs w:val="20"/>
              </w:rPr>
            </w:pPr>
            <w:r w:rsidRPr="002B26BB">
              <w:rPr>
                <w:rFonts w:ascii="Times New Roman" w:eastAsia="Times New Roman" w:hAnsi="Times New Roman" w:cs="Times New Roman"/>
                <w:b/>
                <w:bCs/>
                <w:color w:val="000000"/>
                <w:sz w:val="20"/>
                <w:szCs w:val="20"/>
              </w:rPr>
              <w:t xml:space="preserve">4 </w:t>
            </w:r>
          </w:p>
        </w:tc>
        <w:tc>
          <w:tcPr>
            <w:tcW w:w="1525"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b/>
                <w:bCs/>
                <w:color w:val="000000"/>
                <w:sz w:val="20"/>
                <w:szCs w:val="20"/>
              </w:rPr>
            </w:pPr>
            <w:r w:rsidRPr="002B26BB">
              <w:rPr>
                <w:rFonts w:ascii="Times New Roman" w:eastAsia="Times New Roman" w:hAnsi="Times New Roman" w:cs="Times New Roman"/>
                <w:b/>
                <w:bCs/>
                <w:color w:val="000000"/>
                <w:sz w:val="20"/>
                <w:szCs w:val="20"/>
              </w:rPr>
              <w:t xml:space="preserve">5 </w:t>
            </w:r>
          </w:p>
        </w:tc>
        <w:tc>
          <w:tcPr>
            <w:tcW w:w="162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b/>
                <w:bCs/>
                <w:color w:val="000000"/>
                <w:sz w:val="20"/>
                <w:szCs w:val="20"/>
              </w:rPr>
            </w:pPr>
            <w:r w:rsidRPr="002B26BB">
              <w:rPr>
                <w:rFonts w:ascii="Times New Roman" w:eastAsia="Times New Roman" w:hAnsi="Times New Roman" w:cs="Times New Roman"/>
                <w:b/>
                <w:bCs/>
                <w:color w:val="000000"/>
                <w:sz w:val="20"/>
                <w:szCs w:val="20"/>
              </w:rPr>
              <w:t xml:space="preserve">6 </w:t>
            </w:r>
          </w:p>
        </w:tc>
        <w:tc>
          <w:tcPr>
            <w:tcW w:w="2040"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b/>
                <w:bCs/>
                <w:color w:val="000000"/>
                <w:sz w:val="20"/>
                <w:szCs w:val="20"/>
              </w:rPr>
            </w:pPr>
            <w:r w:rsidRPr="002B26BB">
              <w:rPr>
                <w:rFonts w:ascii="Times New Roman" w:eastAsia="Times New Roman" w:hAnsi="Times New Roman" w:cs="Times New Roman"/>
                <w:b/>
                <w:bCs/>
                <w:color w:val="000000"/>
                <w:sz w:val="20"/>
                <w:szCs w:val="20"/>
              </w:rPr>
              <w:t xml:space="preserve">7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1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2019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45 848,00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17 605,63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1 467,14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4 109,91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2020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46 535,72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17 869,72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1 489,14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8 571,38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3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2021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47 233,76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18 137,76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1 511,48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13 395,49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4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2022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47 942,26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18 409,83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1 534,15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18 593,59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5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2023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48 661,40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18 685,98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1 557,16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24 177,32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6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2024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49 391,32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23 115,14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1 926,26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34 390,47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7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2025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50 132,19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23 461,86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1 955,16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45 161,54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8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2026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50 884,17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23 813,79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1 984,48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56 507,01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9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2027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51 647,43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24 171,00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2 014,25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68 443,73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10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2028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52 422,14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24 533,56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2 044,46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80 989,00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11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2029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53 208,48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24 901,57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2 075,13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94 160,54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12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2030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54 006,60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25 275,09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2 106,26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107 976,51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13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2031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54 816,70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25 654,22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2 137,85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122 455,50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14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2032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55 638,95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26 039,03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2 169,92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137 616,59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15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2033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56 473,54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26 429,62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2 202,47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153 479,29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16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2034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57 320,64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26 826,06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2 235,50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170 063,62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17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2035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58 180,45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27 228,45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2 269,04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187 390,08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18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2036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59 053,16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27 636,88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2 303,07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205 479,66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19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2037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59 938,95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28 051,43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2 337,62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224 353,87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2038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60 838,04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28 472,20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2 372,68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244 034,76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21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2039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61 750,61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28 899,28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2 408,27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264 544,89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22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2040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62 676,87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29 332,77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2 444,40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285 907,38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23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2041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63 617,02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29 772,77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2 481,06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308 145,91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803236" w:rsidRDefault="004A52E8" w:rsidP="00552292">
            <w:pPr>
              <w:spacing w:after="0" w:line="240" w:lineRule="auto"/>
              <w:jc w:val="center"/>
              <w:rPr>
                <w:rFonts w:ascii="Times New Roman" w:eastAsia="Times New Roman" w:hAnsi="Times New Roman" w:cs="Times New Roman"/>
                <w:color w:val="000000"/>
                <w:sz w:val="20"/>
                <w:szCs w:val="20"/>
              </w:rPr>
            </w:pPr>
            <w:r w:rsidRPr="00803236">
              <w:rPr>
                <w:rFonts w:ascii="Times New Roman" w:eastAsia="Times New Roman" w:hAnsi="Times New Roman" w:cs="Times New Roman"/>
                <w:color w:val="000000"/>
                <w:sz w:val="20"/>
                <w:szCs w:val="20"/>
              </w:rPr>
              <w:t xml:space="preserve">24 </w:t>
            </w:r>
          </w:p>
        </w:tc>
        <w:tc>
          <w:tcPr>
            <w:tcW w:w="616" w:type="dxa"/>
            <w:tcBorders>
              <w:top w:val="nil"/>
              <w:left w:val="nil"/>
              <w:bottom w:val="single" w:sz="4" w:space="0" w:color="auto"/>
              <w:right w:val="single" w:sz="4" w:space="0" w:color="auto"/>
            </w:tcBorders>
            <w:shd w:val="clear" w:color="auto" w:fill="auto"/>
            <w:vAlign w:val="center"/>
            <w:hideMark/>
          </w:tcPr>
          <w:p w:rsidR="004A52E8" w:rsidRPr="00803236" w:rsidRDefault="004A52E8" w:rsidP="00552292">
            <w:pPr>
              <w:spacing w:after="0" w:line="240" w:lineRule="auto"/>
              <w:jc w:val="center"/>
              <w:rPr>
                <w:rFonts w:ascii="Times New Roman" w:eastAsia="Times New Roman" w:hAnsi="Times New Roman" w:cs="Times New Roman"/>
                <w:color w:val="000000"/>
                <w:sz w:val="20"/>
                <w:szCs w:val="20"/>
              </w:rPr>
            </w:pPr>
            <w:r w:rsidRPr="00803236">
              <w:rPr>
                <w:rFonts w:ascii="Times New Roman" w:eastAsia="Times New Roman" w:hAnsi="Times New Roman" w:cs="Times New Roman"/>
                <w:color w:val="000000"/>
                <w:sz w:val="20"/>
                <w:szCs w:val="20"/>
              </w:rPr>
              <w:t xml:space="preserve">2042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64 571,28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30 219,36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2 518,28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331 284,74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25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2043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65 539,84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30 672,65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2 556,05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355 348,70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26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2044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66 522,94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31 132,74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2 594,39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380 363,23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585B85" w:rsidRDefault="004A52E8" w:rsidP="00552292">
            <w:pPr>
              <w:spacing w:after="0" w:line="240" w:lineRule="auto"/>
              <w:jc w:val="center"/>
              <w:rPr>
                <w:rFonts w:ascii="Times New Roman" w:eastAsia="Times New Roman" w:hAnsi="Times New Roman" w:cs="Times New Roman"/>
                <w:color w:val="000000"/>
                <w:sz w:val="20"/>
                <w:szCs w:val="20"/>
              </w:rPr>
            </w:pPr>
            <w:r w:rsidRPr="00585B85">
              <w:rPr>
                <w:rFonts w:ascii="Times New Roman" w:eastAsia="Times New Roman" w:hAnsi="Times New Roman" w:cs="Times New Roman"/>
                <w:color w:val="000000"/>
                <w:sz w:val="20"/>
                <w:szCs w:val="20"/>
              </w:rPr>
              <w:t xml:space="preserve">27 </w:t>
            </w:r>
          </w:p>
        </w:tc>
        <w:tc>
          <w:tcPr>
            <w:tcW w:w="616" w:type="dxa"/>
            <w:tcBorders>
              <w:top w:val="nil"/>
              <w:left w:val="nil"/>
              <w:bottom w:val="single" w:sz="4" w:space="0" w:color="auto"/>
              <w:right w:val="single" w:sz="4" w:space="0" w:color="auto"/>
            </w:tcBorders>
            <w:shd w:val="clear" w:color="auto" w:fill="auto"/>
            <w:vAlign w:val="center"/>
            <w:hideMark/>
          </w:tcPr>
          <w:p w:rsidR="004A52E8" w:rsidRPr="00585B85" w:rsidRDefault="004A52E8" w:rsidP="00552292">
            <w:pPr>
              <w:spacing w:after="0" w:line="240" w:lineRule="auto"/>
              <w:jc w:val="center"/>
              <w:rPr>
                <w:rFonts w:ascii="Times New Roman" w:eastAsia="Times New Roman" w:hAnsi="Times New Roman" w:cs="Times New Roman"/>
                <w:color w:val="000000"/>
                <w:sz w:val="20"/>
                <w:szCs w:val="20"/>
              </w:rPr>
            </w:pPr>
            <w:r w:rsidRPr="00585B85">
              <w:rPr>
                <w:rFonts w:ascii="Times New Roman" w:eastAsia="Times New Roman" w:hAnsi="Times New Roman" w:cs="Times New Roman"/>
                <w:color w:val="000000"/>
                <w:sz w:val="20"/>
                <w:szCs w:val="20"/>
              </w:rPr>
              <w:t xml:space="preserve">2045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67 520,79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31 599,73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2 633,31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406 354,38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28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2046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68 533,60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32 073,72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2 672,81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433 348,83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29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2047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69 561,60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32 554,83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2 712,90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461 373,89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30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2048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70 605,03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33 043,15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2 753,60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490 457,55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31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2049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71 664,10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33 538,80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2 794,90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520 628,44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62268F" w:rsidRDefault="004A52E8" w:rsidP="00552292">
            <w:pPr>
              <w:spacing w:after="0" w:line="240" w:lineRule="auto"/>
              <w:jc w:val="center"/>
              <w:rPr>
                <w:rFonts w:ascii="Times New Roman" w:eastAsia="Times New Roman" w:hAnsi="Times New Roman" w:cs="Times New Roman"/>
                <w:b/>
                <w:i/>
                <w:color w:val="000000"/>
                <w:sz w:val="20"/>
                <w:szCs w:val="20"/>
              </w:rPr>
            </w:pPr>
            <w:r w:rsidRPr="0062268F">
              <w:rPr>
                <w:rFonts w:ascii="Times New Roman" w:eastAsia="Times New Roman" w:hAnsi="Times New Roman" w:cs="Times New Roman"/>
                <w:b/>
                <w:i/>
                <w:color w:val="000000"/>
                <w:sz w:val="20"/>
                <w:szCs w:val="20"/>
              </w:rPr>
              <w:t xml:space="preserve">32 </w:t>
            </w:r>
          </w:p>
        </w:tc>
        <w:tc>
          <w:tcPr>
            <w:tcW w:w="616" w:type="dxa"/>
            <w:tcBorders>
              <w:top w:val="nil"/>
              <w:left w:val="nil"/>
              <w:bottom w:val="single" w:sz="4" w:space="0" w:color="auto"/>
              <w:right w:val="single" w:sz="4" w:space="0" w:color="auto"/>
            </w:tcBorders>
            <w:shd w:val="clear" w:color="auto" w:fill="auto"/>
            <w:vAlign w:val="center"/>
            <w:hideMark/>
          </w:tcPr>
          <w:p w:rsidR="004A52E8" w:rsidRPr="0062268F" w:rsidRDefault="004A52E8" w:rsidP="00552292">
            <w:pPr>
              <w:spacing w:after="0" w:line="240" w:lineRule="auto"/>
              <w:jc w:val="center"/>
              <w:rPr>
                <w:rFonts w:ascii="Times New Roman" w:eastAsia="Times New Roman" w:hAnsi="Times New Roman" w:cs="Times New Roman"/>
                <w:b/>
                <w:i/>
                <w:color w:val="000000"/>
                <w:sz w:val="20"/>
                <w:szCs w:val="20"/>
              </w:rPr>
            </w:pPr>
            <w:r w:rsidRPr="0062268F">
              <w:rPr>
                <w:rFonts w:ascii="Times New Roman" w:eastAsia="Times New Roman" w:hAnsi="Times New Roman" w:cs="Times New Roman"/>
                <w:b/>
                <w:i/>
                <w:color w:val="000000"/>
                <w:sz w:val="20"/>
                <w:szCs w:val="20"/>
              </w:rPr>
              <w:t xml:space="preserve">2050 </w:t>
            </w:r>
          </w:p>
        </w:tc>
        <w:tc>
          <w:tcPr>
            <w:tcW w:w="1230" w:type="dxa"/>
            <w:tcBorders>
              <w:top w:val="nil"/>
              <w:left w:val="nil"/>
              <w:bottom w:val="single" w:sz="4" w:space="0" w:color="auto"/>
              <w:right w:val="single" w:sz="4" w:space="0" w:color="auto"/>
            </w:tcBorders>
            <w:shd w:val="clear" w:color="auto" w:fill="auto"/>
            <w:vAlign w:val="center"/>
            <w:hideMark/>
          </w:tcPr>
          <w:p w:rsidR="004A52E8" w:rsidRPr="0062268F" w:rsidRDefault="004A52E8" w:rsidP="00552292">
            <w:pPr>
              <w:spacing w:after="0" w:line="240" w:lineRule="auto"/>
              <w:jc w:val="center"/>
              <w:rPr>
                <w:rFonts w:ascii="Times New Roman" w:eastAsia="Times New Roman" w:hAnsi="Times New Roman" w:cs="Times New Roman"/>
                <w:b/>
                <w:i/>
                <w:color w:val="000000"/>
                <w:sz w:val="20"/>
                <w:szCs w:val="20"/>
              </w:rPr>
            </w:pPr>
            <w:r w:rsidRPr="0062268F">
              <w:rPr>
                <w:rFonts w:ascii="Times New Roman" w:eastAsia="Times New Roman" w:hAnsi="Times New Roman" w:cs="Times New Roman"/>
                <w:b/>
                <w:i/>
                <w:color w:val="000000"/>
                <w:sz w:val="20"/>
                <w:szCs w:val="20"/>
              </w:rPr>
              <w:t xml:space="preserve">72 739,06 </w:t>
            </w:r>
          </w:p>
        </w:tc>
        <w:tc>
          <w:tcPr>
            <w:tcW w:w="1427" w:type="dxa"/>
            <w:tcBorders>
              <w:top w:val="nil"/>
              <w:left w:val="nil"/>
              <w:bottom w:val="single" w:sz="4" w:space="0" w:color="auto"/>
              <w:right w:val="single" w:sz="4" w:space="0" w:color="auto"/>
            </w:tcBorders>
            <w:shd w:val="clear" w:color="auto" w:fill="auto"/>
            <w:vAlign w:val="center"/>
            <w:hideMark/>
          </w:tcPr>
          <w:p w:rsidR="004A52E8" w:rsidRPr="0062268F" w:rsidRDefault="004A52E8" w:rsidP="00552292">
            <w:pPr>
              <w:spacing w:after="0" w:line="240" w:lineRule="auto"/>
              <w:jc w:val="center"/>
              <w:rPr>
                <w:rFonts w:ascii="Times New Roman" w:eastAsia="Times New Roman" w:hAnsi="Times New Roman" w:cs="Times New Roman"/>
                <w:b/>
                <w:i/>
                <w:color w:val="000000"/>
                <w:sz w:val="20"/>
                <w:szCs w:val="20"/>
              </w:rPr>
            </w:pPr>
            <w:r w:rsidRPr="0062268F">
              <w:rPr>
                <w:rFonts w:ascii="Times New Roman" w:eastAsia="Times New Roman" w:hAnsi="Times New Roman" w:cs="Times New Roman"/>
                <w:b/>
                <w:i/>
                <w:color w:val="000000"/>
                <w:sz w:val="20"/>
                <w:szCs w:val="20"/>
              </w:rPr>
              <w:t xml:space="preserve">34 041,88 </w:t>
            </w:r>
          </w:p>
        </w:tc>
        <w:tc>
          <w:tcPr>
            <w:tcW w:w="1525" w:type="dxa"/>
            <w:tcBorders>
              <w:top w:val="nil"/>
              <w:left w:val="nil"/>
              <w:bottom w:val="single" w:sz="4" w:space="0" w:color="auto"/>
              <w:right w:val="single" w:sz="4" w:space="0" w:color="auto"/>
            </w:tcBorders>
            <w:shd w:val="clear" w:color="auto" w:fill="auto"/>
            <w:vAlign w:val="center"/>
            <w:hideMark/>
          </w:tcPr>
          <w:p w:rsidR="004A52E8" w:rsidRPr="0062268F" w:rsidRDefault="004A52E8" w:rsidP="00552292">
            <w:pPr>
              <w:spacing w:after="0" w:line="240" w:lineRule="auto"/>
              <w:jc w:val="center"/>
              <w:rPr>
                <w:rFonts w:ascii="Times New Roman" w:eastAsia="Times New Roman" w:hAnsi="Times New Roman" w:cs="Times New Roman"/>
                <w:b/>
                <w:i/>
                <w:color w:val="000000"/>
                <w:sz w:val="20"/>
                <w:szCs w:val="20"/>
              </w:rPr>
            </w:pPr>
            <w:r w:rsidRPr="0062268F">
              <w:rPr>
                <w:rFonts w:ascii="Times New Roman" w:eastAsia="Times New Roman" w:hAnsi="Times New Roman" w:cs="Times New Roman"/>
                <w:b/>
                <w:i/>
                <w:color w:val="000000"/>
                <w:sz w:val="20"/>
                <w:szCs w:val="20"/>
              </w:rPr>
              <w:t xml:space="preserve">2 836,82 </w:t>
            </w:r>
          </w:p>
        </w:tc>
        <w:tc>
          <w:tcPr>
            <w:tcW w:w="1626" w:type="dxa"/>
            <w:tcBorders>
              <w:top w:val="nil"/>
              <w:left w:val="nil"/>
              <w:bottom w:val="single" w:sz="4" w:space="0" w:color="auto"/>
              <w:right w:val="single" w:sz="4" w:space="0" w:color="auto"/>
            </w:tcBorders>
            <w:shd w:val="clear" w:color="auto" w:fill="auto"/>
            <w:vAlign w:val="center"/>
            <w:hideMark/>
          </w:tcPr>
          <w:p w:rsidR="004A52E8" w:rsidRPr="0062268F" w:rsidRDefault="004A52E8" w:rsidP="00552292">
            <w:pPr>
              <w:spacing w:after="0" w:line="240" w:lineRule="auto"/>
              <w:jc w:val="center"/>
              <w:rPr>
                <w:rFonts w:ascii="Times New Roman" w:eastAsia="Times New Roman" w:hAnsi="Times New Roman" w:cs="Times New Roman"/>
                <w:b/>
                <w:i/>
                <w:color w:val="000000"/>
                <w:sz w:val="20"/>
                <w:szCs w:val="20"/>
              </w:rPr>
            </w:pPr>
            <w:r w:rsidRPr="0062268F">
              <w:rPr>
                <w:rFonts w:ascii="Times New Roman" w:eastAsia="Times New Roman" w:hAnsi="Times New Roman" w:cs="Times New Roman"/>
                <w:b/>
                <w:i/>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62268F" w:rsidRDefault="004A52E8" w:rsidP="00552292">
            <w:pPr>
              <w:spacing w:after="0" w:line="240" w:lineRule="auto"/>
              <w:jc w:val="center"/>
              <w:rPr>
                <w:rFonts w:ascii="Times New Roman" w:eastAsia="Times New Roman" w:hAnsi="Times New Roman" w:cs="Times New Roman"/>
                <w:b/>
                <w:i/>
                <w:color w:val="000000"/>
                <w:sz w:val="20"/>
                <w:szCs w:val="20"/>
              </w:rPr>
            </w:pPr>
            <w:r w:rsidRPr="0062268F">
              <w:rPr>
                <w:rFonts w:ascii="Times New Roman" w:eastAsia="Times New Roman" w:hAnsi="Times New Roman" w:cs="Times New Roman"/>
                <w:b/>
                <w:i/>
                <w:color w:val="000000"/>
                <w:sz w:val="20"/>
                <w:szCs w:val="20"/>
              </w:rPr>
              <w:t xml:space="preserve">551 915,89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33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2051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73 830,15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34 552,51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2 879,38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584 349,94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34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2052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74 937,60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35 070,80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2 922,57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617 961,31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35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2053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76 061,67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35 596,86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2 966,40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652 781,50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36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2054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77 202,59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36 130,81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3 010,90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688 842,72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37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2055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78 360,63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36 672,77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3 056,06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726 177,97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38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2056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79 536,04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37 222,87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3 101,91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764 821,02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39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2057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80 729,08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37 781,21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3 148,43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804 806,43 </w:t>
            </w:r>
          </w:p>
        </w:tc>
      </w:tr>
      <w:tr w:rsidR="004A52E8" w:rsidRPr="002B26BB" w:rsidTr="00552292">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40 </w:t>
            </w:r>
          </w:p>
        </w:tc>
        <w:tc>
          <w:tcPr>
            <w:tcW w:w="616" w:type="dxa"/>
            <w:tcBorders>
              <w:top w:val="nil"/>
              <w:left w:val="nil"/>
              <w:bottom w:val="single" w:sz="4" w:space="0" w:color="auto"/>
              <w:right w:val="single" w:sz="4" w:space="0" w:color="auto"/>
            </w:tcBorders>
            <w:shd w:val="clear" w:color="auto" w:fill="auto"/>
            <w:vAlign w:val="center"/>
            <w:hideMark/>
          </w:tcPr>
          <w:p w:rsidR="004A52E8" w:rsidRPr="002B26BB" w:rsidRDefault="004A52E8" w:rsidP="00552292">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2058 </w:t>
            </w:r>
          </w:p>
        </w:tc>
        <w:tc>
          <w:tcPr>
            <w:tcW w:w="1230"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81 940,02 </w:t>
            </w:r>
          </w:p>
        </w:tc>
        <w:tc>
          <w:tcPr>
            <w:tcW w:w="1427"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38 347,93 </w:t>
            </w:r>
          </w:p>
        </w:tc>
        <w:tc>
          <w:tcPr>
            <w:tcW w:w="1525"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3 195,66 </w:t>
            </w:r>
          </w:p>
        </w:tc>
        <w:tc>
          <w:tcPr>
            <w:tcW w:w="1626" w:type="dxa"/>
            <w:tcBorders>
              <w:top w:val="nil"/>
              <w:left w:val="nil"/>
              <w:bottom w:val="single" w:sz="4" w:space="0" w:color="auto"/>
              <w:right w:val="single" w:sz="4" w:space="0" w:color="auto"/>
            </w:tcBorders>
            <w:shd w:val="clear" w:color="auto" w:fill="auto"/>
            <w:vAlign w:val="center"/>
            <w:hideMark/>
          </w:tcPr>
          <w:p w:rsidR="004A52E8" w:rsidRPr="007507D5" w:rsidRDefault="004A52E8" w:rsidP="00552292">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4A52E8" w:rsidRPr="00167774" w:rsidRDefault="004A52E8" w:rsidP="00552292">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846 169,61 </w:t>
            </w:r>
          </w:p>
        </w:tc>
      </w:tr>
    </w:tbl>
    <w:p w:rsidR="004A52E8" w:rsidRPr="00473682" w:rsidRDefault="004A52E8" w:rsidP="004A52E8">
      <w:pPr>
        <w:pStyle w:val="a3"/>
        <w:spacing w:before="100" w:beforeAutospacing="1" w:after="100" w:afterAutospacing="1" w:line="360" w:lineRule="auto"/>
        <w:ind w:left="0" w:firstLine="709"/>
        <w:jc w:val="center"/>
        <w:rPr>
          <w:rFonts w:ascii="Times New Roman" w:hAnsi="Times New Roman" w:cs="Times New Roman"/>
          <w:b/>
          <w:sz w:val="28"/>
          <w:szCs w:val="28"/>
          <w:u w:val="single"/>
        </w:rPr>
      </w:pPr>
      <w:r w:rsidRPr="00473682">
        <w:rPr>
          <w:rFonts w:ascii="Times New Roman" w:hAnsi="Times New Roman" w:cs="Times New Roman"/>
          <w:b/>
          <w:sz w:val="28"/>
          <w:szCs w:val="28"/>
          <w:u w:val="single"/>
        </w:rPr>
        <w:t>Основные свойства медицинских накопительных счетов</w:t>
      </w:r>
    </w:p>
    <w:p w:rsidR="004A52E8" w:rsidRDefault="004A52E8" w:rsidP="004A52E8">
      <w:pPr>
        <w:pStyle w:val="a3"/>
        <w:spacing w:before="100" w:beforeAutospacing="1" w:after="100" w:afterAutospacing="1" w:line="360" w:lineRule="auto"/>
        <w:ind w:left="0" w:firstLine="709"/>
        <w:jc w:val="both"/>
        <w:rPr>
          <w:rFonts w:ascii="Times New Roman" w:hAnsi="Times New Roman" w:cs="Times New Roman"/>
          <w:sz w:val="28"/>
          <w:szCs w:val="28"/>
        </w:rPr>
      </w:pPr>
      <w:r w:rsidRPr="008402D2">
        <w:rPr>
          <w:rFonts w:ascii="Times New Roman" w:hAnsi="Times New Roman" w:cs="Times New Roman"/>
          <w:b/>
          <w:i/>
          <w:sz w:val="28"/>
          <w:szCs w:val="28"/>
        </w:rPr>
        <w:t>МНС граждан являются пополняемыми.</w:t>
      </w:r>
      <w:r>
        <w:rPr>
          <w:rFonts w:ascii="Times New Roman" w:hAnsi="Times New Roman" w:cs="Times New Roman"/>
          <w:sz w:val="28"/>
          <w:szCs w:val="28"/>
        </w:rPr>
        <w:t xml:space="preserve"> Это означает, что при желании каждый гражданин может внести на свой МНС или близких родственников любую сумму для его пополнения. Такая мера может стать эффективным методом стимулирования труда, а также выступать в качестве бонуса и вознаграждения за хорошую работу и дополнительного весомого аргумента при приёме на работу.</w:t>
      </w:r>
    </w:p>
    <w:p w:rsidR="004A52E8" w:rsidRDefault="004A52E8" w:rsidP="004A52E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Возможность перечисления дополнительных средств (сверх обязательного размера) на МНС сотрудников может стать аналогом добровольного медицинского страхования и прямых договоров между ЛПУ и предприятиями на их медицинское обслуживание. Необходимо предусмотреть льготы в отношении тех работодателей, которые заботятся о здоровье своих работников и перечисляют сверх обязательного минимума финансовые ресурсы на их МНС. Также можно предусмотреть льготы, скидки, бонусы для тех, кто регулярно занимается физкультурой и спортом, а также для тех работодателей, которые на своих предприятиях создают такие условия.</w:t>
      </w:r>
    </w:p>
    <w:p w:rsidR="004A52E8" w:rsidRPr="008402D2" w:rsidRDefault="004A52E8" w:rsidP="004A52E8">
      <w:pPr>
        <w:pStyle w:val="a3"/>
        <w:spacing w:after="0" w:line="360" w:lineRule="auto"/>
        <w:ind w:left="0" w:firstLine="709"/>
        <w:jc w:val="both"/>
        <w:rPr>
          <w:rFonts w:ascii="Times New Roman" w:hAnsi="Times New Roman" w:cs="Times New Roman"/>
          <w:sz w:val="28"/>
          <w:szCs w:val="28"/>
        </w:rPr>
      </w:pPr>
      <w:r w:rsidRPr="008402D2">
        <w:rPr>
          <w:rFonts w:ascii="Times New Roman" w:hAnsi="Times New Roman" w:cs="Times New Roman"/>
          <w:b/>
          <w:i/>
          <w:sz w:val="28"/>
          <w:szCs w:val="28"/>
        </w:rPr>
        <w:t xml:space="preserve">МНС граждан являются наследуемыми. </w:t>
      </w:r>
      <w:r>
        <w:rPr>
          <w:rFonts w:ascii="Times New Roman" w:hAnsi="Times New Roman" w:cs="Times New Roman"/>
          <w:sz w:val="28"/>
          <w:szCs w:val="28"/>
        </w:rPr>
        <w:t>Это означает, что накопленная сумма на данном счёте переходит по наследству. Такая мера позволит осуществлять сбережения на счёте, не опасаясь их утери. Также это будет являться дополнительным ограничением чрезмерного потребления медицинских услуг.</w:t>
      </w:r>
    </w:p>
    <w:p w:rsidR="004A52E8" w:rsidRPr="00006442" w:rsidRDefault="004A52E8" w:rsidP="004A52E8">
      <w:pPr>
        <w:pStyle w:val="a3"/>
        <w:spacing w:after="0" w:line="360" w:lineRule="auto"/>
        <w:ind w:left="0"/>
        <w:jc w:val="center"/>
        <w:rPr>
          <w:rFonts w:ascii="Times New Roman" w:hAnsi="Times New Roman" w:cs="Times New Roman"/>
          <w:b/>
          <w:sz w:val="28"/>
          <w:szCs w:val="28"/>
        </w:rPr>
      </w:pPr>
      <w:r w:rsidRPr="00006442">
        <w:rPr>
          <w:rFonts w:ascii="Times New Roman" w:hAnsi="Times New Roman" w:cs="Times New Roman"/>
          <w:b/>
          <w:sz w:val="28"/>
          <w:szCs w:val="28"/>
        </w:rPr>
        <w:t>Доказательство эффективности новой схемы финансирования здравоохранения РФ</w:t>
      </w:r>
    </w:p>
    <w:p w:rsidR="004A52E8" w:rsidRPr="009A60FB" w:rsidRDefault="004A52E8" w:rsidP="004A52E8">
      <w:pPr>
        <w:pStyle w:val="a3"/>
        <w:numPr>
          <w:ilvl w:val="0"/>
          <w:numId w:val="6"/>
        </w:numPr>
        <w:spacing w:after="0" w:line="360" w:lineRule="auto"/>
        <w:ind w:left="0" w:firstLine="0"/>
        <w:jc w:val="both"/>
        <w:rPr>
          <w:rFonts w:ascii="Times New Roman" w:hAnsi="Times New Roman" w:cs="Times New Roman"/>
          <w:kern w:val="24"/>
          <w:sz w:val="28"/>
          <w:szCs w:val="28"/>
        </w:rPr>
      </w:pPr>
      <w:r w:rsidRPr="000469B5">
        <w:rPr>
          <w:rFonts w:ascii="Times New Roman" w:hAnsi="Times New Roman" w:cs="Times New Roman"/>
          <w:kern w:val="24"/>
          <w:sz w:val="28"/>
          <w:szCs w:val="28"/>
        </w:rPr>
        <w:t xml:space="preserve">Для всех граждан России введение МНС, как показал анализ практики их использования в Сингапуре и частично в США, Китае и ЮАР, принципиально изменяет взаимоотношения между пациентом и медицинской организацией. В этом случае не СМО рассчитываются с медицинской организацией за </w:t>
      </w:r>
      <w:r w:rsidRPr="000469B5">
        <w:rPr>
          <w:rFonts w:ascii="Times New Roman" w:hAnsi="Times New Roman" w:cs="Times New Roman"/>
          <w:b/>
          <w:kern w:val="24"/>
          <w:sz w:val="28"/>
          <w:szCs w:val="28"/>
        </w:rPr>
        <w:t>обезличенного пациента</w:t>
      </w:r>
      <w:r w:rsidRPr="000469B5">
        <w:rPr>
          <w:rFonts w:ascii="Times New Roman" w:hAnsi="Times New Roman" w:cs="Times New Roman"/>
          <w:kern w:val="24"/>
          <w:sz w:val="28"/>
          <w:szCs w:val="28"/>
        </w:rPr>
        <w:t>, а сам потребитель со своего МНС оплачивает оказанные ему медицинские услуги. Примерно так же как за платные услуги, только в безналичной форме.</w:t>
      </w:r>
      <w:r>
        <w:rPr>
          <w:rFonts w:ascii="Times New Roman" w:hAnsi="Times New Roman" w:cs="Times New Roman"/>
          <w:kern w:val="24"/>
          <w:sz w:val="28"/>
          <w:szCs w:val="28"/>
        </w:rPr>
        <w:t xml:space="preserve"> Эта мера позволит с наименьшими потерями доводить финансовые средства до первичного звена здравоохранения, а значит, повысит качество и доступность медицинской помощи населению. </w:t>
      </w:r>
      <w:r w:rsidRPr="000469B5">
        <w:rPr>
          <w:rFonts w:ascii="Times New Roman" w:hAnsi="Times New Roman" w:cs="Times New Roman"/>
          <w:kern w:val="24"/>
          <w:sz w:val="28"/>
          <w:szCs w:val="28"/>
        </w:rPr>
        <w:t>Такой, принципиально новый подход, когда МНС является собственность</w:t>
      </w:r>
      <w:r>
        <w:rPr>
          <w:rFonts w:ascii="Times New Roman" w:hAnsi="Times New Roman" w:cs="Times New Roman"/>
          <w:kern w:val="24"/>
          <w:sz w:val="28"/>
          <w:szCs w:val="28"/>
        </w:rPr>
        <w:t>ю</w:t>
      </w:r>
      <w:r w:rsidRPr="000469B5">
        <w:rPr>
          <w:rFonts w:ascii="Times New Roman" w:hAnsi="Times New Roman" w:cs="Times New Roman"/>
          <w:kern w:val="24"/>
          <w:sz w:val="28"/>
          <w:szCs w:val="28"/>
        </w:rPr>
        <w:t xml:space="preserve"> граждан, и средства сверх неснижаемого остатка могут быть переведены на пенсионный счёт, потрачены на жильё, образование, инвестиции, переданы по наследству, </w:t>
      </w:r>
      <w:r w:rsidRPr="000469B5">
        <w:rPr>
          <w:rFonts w:ascii="Times New Roman" w:hAnsi="Times New Roman" w:cs="Times New Roman"/>
          <w:b/>
          <w:kern w:val="24"/>
          <w:sz w:val="28"/>
          <w:szCs w:val="28"/>
        </w:rPr>
        <w:t xml:space="preserve">стимулирует граждан к заботе о своём здоровье, росту производительности труда и </w:t>
      </w:r>
      <w:r>
        <w:rPr>
          <w:rFonts w:ascii="Times New Roman" w:hAnsi="Times New Roman" w:cs="Times New Roman"/>
          <w:b/>
          <w:kern w:val="24"/>
          <w:sz w:val="28"/>
          <w:szCs w:val="28"/>
        </w:rPr>
        <w:t>ответственности за своё будущее</w:t>
      </w:r>
      <w:r w:rsidRPr="000469B5">
        <w:rPr>
          <w:rFonts w:ascii="Times New Roman" w:hAnsi="Times New Roman" w:cs="Times New Roman"/>
          <w:b/>
          <w:kern w:val="24"/>
          <w:sz w:val="28"/>
          <w:szCs w:val="28"/>
        </w:rPr>
        <w:t>.</w:t>
      </w:r>
      <w:r>
        <w:rPr>
          <w:rFonts w:ascii="Times New Roman" w:hAnsi="Times New Roman" w:cs="Times New Roman"/>
          <w:b/>
          <w:kern w:val="24"/>
          <w:sz w:val="28"/>
          <w:szCs w:val="28"/>
        </w:rPr>
        <w:t xml:space="preserve"> </w:t>
      </w:r>
    </w:p>
    <w:p w:rsidR="004A52E8" w:rsidRPr="00233DB2" w:rsidRDefault="004A52E8" w:rsidP="004A52E8">
      <w:pPr>
        <w:pStyle w:val="a3"/>
        <w:numPr>
          <w:ilvl w:val="0"/>
          <w:numId w:val="6"/>
        </w:numPr>
        <w:tabs>
          <w:tab w:val="left" w:pos="709"/>
        </w:tabs>
        <w:spacing w:after="0" w:line="360" w:lineRule="auto"/>
        <w:ind w:left="0" w:firstLine="0"/>
        <w:jc w:val="both"/>
        <w:rPr>
          <w:rFonts w:ascii="Times New Roman" w:hAnsi="Times New Roman" w:cs="Times New Roman"/>
          <w:kern w:val="24"/>
          <w:sz w:val="28"/>
          <w:szCs w:val="28"/>
        </w:rPr>
      </w:pPr>
      <w:r w:rsidRPr="00233DB2">
        <w:rPr>
          <w:rFonts w:ascii="Times New Roman" w:hAnsi="Times New Roman" w:cs="Times New Roman"/>
          <w:kern w:val="24"/>
          <w:sz w:val="28"/>
          <w:szCs w:val="28"/>
        </w:rPr>
        <w:t>Введение МНС в практику финансирования отечественного здравоохранения существенно повышает финансовые возможности граждан получить необходимый набор и объём медицинских услуг, накопить средства необходимые для медицинского обслуживания после выхода на пенсию и  средства, которые можно использовать по своему усмотрению. Так, фактическая сумма, направляемая из Московского городского фонда ОМС на медицинскую помощь, составляет в среднем 17 699,01 руб. на одного москвича в год. На одного гражданина России в среднем приходится 13 576,31 руб. в год. При использовании МНС уже в первый год финансовые возможности увеличатся до 31 128,58 руб. (на 76%) на одного работающего москвича и до 17 605,63 руб. (на 30%) на одного работающего гражданина России</w:t>
      </w:r>
      <w:r w:rsidRPr="00D92804">
        <w:rPr>
          <w:rFonts w:ascii="Times New Roman" w:hAnsi="Times New Roman" w:cs="Times New Roman"/>
          <w:kern w:val="24"/>
          <w:sz w:val="28"/>
          <w:szCs w:val="28"/>
        </w:rPr>
        <w:t>.</w:t>
      </w:r>
      <w:r w:rsidRPr="00233DB2">
        <w:rPr>
          <w:rFonts w:ascii="Times New Roman" w:hAnsi="Times New Roman" w:cs="Times New Roman"/>
          <w:kern w:val="24"/>
          <w:sz w:val="28"/>
          <w:szCs w:val="28"/>
        </w:rPr>
        <w:t xml:space="preserve"> </w:t>
      </w:r>
      <w:r>
        <w:rPr>
          <w:rFonts w:ascii="Times New Roman" w:hAnsi="Times New Roman" w:cs="Times New Roman"/>
          <w:kern w:val="24"/>
          <w:sz w:val="28"/>
          <w:szCs w:val="28"/>
        </w:rPr>
        <w:t>Ч</w:t>
      </w:r>
      <w:r w:rsidRPr="00233DB2">
        <w:rPr>
          <w:rFonts w:ascii="Times New Roman" w:hAnsi="Times New Roman" w:cs="Times New Roman"/>
          <w:kern w:val="24"/>
          <w:sz w:val="28"/>
          <w:szCs w:val="28"/>
        </w:rPr>
        <w:t xml:space="preserve">ерез 5 лет (к 2024 году) для москвичей </w:t>
      </w:r>
      <w:r>
        <w:rPr>
          <w:rFonts w:ascii="Times New Roman" w:hAnsi="Times New Roman" w:cs="Times New Roman"/>
          <w:kern w:val="24"/>
          <w:sz w:val="28"/>
          <w:szCs w:val="28"/>
        </w:rPr>
        <w:t xml:space="preserve">финансовые возможности возрастут </w:t>
      </w:r>
      <w:r w:rsidRPr="00233DB2">
        <w:rPr>
          <w:rFonts w:ascii="Times New Roman" w:hAnsi="Times New Roman" w:cs="Times New Roman"/>
          <w:kern w:val="24"/>
          <w:sz w:val="28"/>
          <w:szCs w:val="28"/>
        </w:rPr>
        <w:t xml:space="preserve">в 2,3 раза, </w:t>
      </w:r>
      <w:r>
        <w:rPr>
          <w:rFonts w:ascii="Times New Roman" w:hAnsi="Times New Roman" w:cs="Times New Roman"/>
          <w:kern w:val="24"/>
          <w:sz w:val="28"/>
          <w:szCs w:val="28"/>
        </w:rPr>
        <w:t xml:space="preserve">а </w:t>
      </w:r>
      <w:r w:rsidRPr="00233DB2">
        <w:rPr>
          <w:rFonts w:ascii="Times New Roman" w:hAnsi="Times New Roman" w:cs="Times New Roman"/>
          <w:kern w:val="24"/>
          <w:sz w:val="28"/>
          <w:szCs w:val="28"/>
        </w:rPr>
        <w:t>по России в 1,7 раз. К выходу на пенсию для москвичей в 3,8 раза, по России в 2,82 раза.</w:t>
      </w:r>
    </w:p>
    <w:p w:rsidR="004A52E8" w:rsidRDefault="004A52E8" w:rsidP="004A52E8">
      <w:pPr>
        <w:pStyle w:val="a3"/>
        <w:tabs>
          <w:tab w:val="left" w:pos="709"/>
        </w:tabs>
        <w:spacing w:after="0" w:line="360" w:lineRule="auto"/>
        <w:ind w:left="0"/>
        <w:jc w:val="both"/>
        <w:rPr>
          <w:rFonts w:ascii="Times New Roman" w:hAnsi="Times New Roman" w:cs="Times New Roman"/>
          <w:kern w:val="24"/>
          <w:sz w:val="28"/>
          <w:szCs w:val="28"/>
        </w:rPr>
      </w:pPr>
      <w:r>
        <w:rPr>
          <w:rFonts w:ascii="Times New Roman" w:hAnsi="Times New Roman" w:cs="Times New Roman"/>
          <w:kern w:val="24"/>
          <w:sz w:val="28"/>
          <w:szCs w:val="28"/>
        </w:rPr>
        <w:t xml:space="preserve">      При этом не снижаемый остаток на МНС, необходимый для медицинского обслуживания после выхода на пенсию москвичи накопят за 23 года трудовой деятельности (730346,84 руб.),  а граждане России за 32 года (551915,89 руб.).    К выходу на пенсию на МНС москвича (табл. 11, строка 40, столб. 7) накопится сумма 1884583,63 руб.  Сумму равную: 1884583,63 – 730346,84 (не снижаемый остаток) =1154236,79 он может потратить по своему усмотрению. По России эта сумма составит 846169,61 (табл. 13, строка 40, столб. 7). Соответственно сумму 846169,61 – 551915,89 = 294 253,72 руб. граждане России могут так же потратить по своему усмотрению (</w:t>
      </w:r>
      <w:r w:rsidRPr="00E560CD">
        <w:rPr>
          <w:rFonts w:ascii="Times New Roman" w:hAnsi="Times New Roman" w:cs="Times New Roman"/>
          <w:kern w:val="24"/>
          <w:sz w:val="28"/>
          <w:szCs w:val="28"/>
        </w:rPr>
        <w:t xml:space="preserve">вложить в увеличение своей пенсии, </w:t>
      </w:r>
      <w:r>
        <w:rPr>
          <w:rFonts w:ascii="Times New Roman" w:hAnsi="Times New Roman" w:cs="Times New Roman"/>
          <w:kern w:val="24"/>
          <w:sz w:val="28"/>
          <w:szCs w:val="28"/>
        </w:rPr>
        <w:t>купить квартиру, потратить на образование детей и внуков</w:t>
      </w:r>
      <w:r w:rsidRPr="00E560CD">
        <w:rPr>
          <w:rFonts w:ascii="Times New Roman" w:hAnsi="Times New Roman" w:cs="Times New Roman"/>
          <w:kern w:val="24"/>
          <w:sz w:val="28"/>
          <w:szCs w:val="28"/>
        </w:rPr>
        <w:t>, повышая тем самым благосостояние своей семьи</w:t>
      </w:r>
      <w:r>
        <w:rPr>
          <w:rFonts w:ascii="Times New Roman" w:hAnsi="Times New Roman" w:cs="Times New Roman"/>
          <w:kern w:val="24"/>
          <w:sz w:val="28"/>
          <w:szCs w:val="28"/>
        </w:rPr>
        <w:t>)</w:t>
      </w:r>
      <w:r w:rsidRPr="00E560CD">
        <w:rPr>
          <w:rFonts w:ascii="Times New Roman" w:hAnsi="Times New Roman" w:cs="Times New Roman"/>
          <w:kern w:val="24"/>
          <w:sz w:val="28"/>
          <w:szCs w:val="28"/>
        </w:rPr>
        <w:t>.</w:t>
      </w:r>
      <w:r w:rsidRPr="00F122D7">
        <w:rPr>
          <w:rFonts w:ascii="Times New Roman" w:hAnsi="Times New Roman" w:cs="Times New Roman"/>
          <w:kern w:val="24"/>
          <w:sz w:val="28"/>
          <w:szCs w:val="28"/>
        </w:rPr>
        <w:t xml:space="preserve"> </w:t>
      </w:r>
      <w:r w:rsidRPr="005431DB">
        <w:rPr>
          <w:rFonts w:ascii="Times New Roman" w:hAnsi="Times New Roman" w:cs="Times New Roman"/>
          <w:kern w:val="24"/>
          <w:sz w:val="28"/>
          <w:szCs w:val="28"/>
        </w:rPr>
        <w:t>А власти, обеспечивая работающим гражданам доход 2%-4% (по аналогии с Сингапуром), могут инвестировать эти средства в отрасли</w:t>
      </w:r>
      <w:r>
        <w:rPr>
          <w:rFonts w:ascii="Times New Roman" w:hAnsi="Times New Roman" w:cs="Times New Roman"/>
          <w:kern w:val="24"/>
          <w:sz w:val="28"/>
          <w:szCs w:val="28"/>
        </w:rPr>
        <w:t>,</w:t>
      </w:r>
      <w:r w:rsidRPr="005431DB">
        <w:rPr>
          <w:rFonts w:ascii="Times New Roman" w:hAnsi="Times New Roman" w:cs="Times New Roman"/>
          <w:kern w:val="24"/>
          <w:sz w:val="28"/>
          <w:szCs w:val="28"/>
        </w:rPr>
        <w:t xml:space="preserve"> обеспечивающие более высокую доходность и способствующие росту уровня жизни москвичей. В сумме эти средства составят </w:t>
      </w:r>
      <w:r>
        <w:rPr>
          <w:rFonts w:ascii="Times New Roman" w:hAnsi="Times New Roman" w:cs="Times New Roman"/>
          <w:kern w:val="24"/>
          <w:sz w:val="28"/>
          <w:szCs w:val="28"/>
        </w:rPr>
        <w:t>уже на первый год внедрения МНС</w:t>
      </w:r>
      <w:r w:rsidRPr="00737277">
        <w:rPr>
          <w:rFonts w:ascii="Times New Roman" w:hAnsi="Times New Roman" w:cs="Times New Roman"/>
          <w:kern w:val="24"/>
          <w:sz w:val="28"/>
          <w:szCs w:val="28"/>
        </w:rPr>
        <w:t xml:space="preserve"> -</w:t>
      </w:r>
      <w:r>
        <w:rPr>
          <w:rFonts w:ascii="Times New Roman" w:hAnsi="Times New Roman" w:cs="Times New Roman"/>
          <w:kern w:val="24"/>
          <w:sz w:val="28"/>
          <w:szCs w:val="28"/>
        </w:rPr>
        <w:t xml:space="preserve"> 297 млрд. руб., к 2024 году – 2,5 трил. руб., к 2038 – 17,7 трил. руб. (сопоставимо с федеральным бюджетом).</w:t>
      </w:r>
    </w:p>
    <w:p w:rsidR="004A52E8" w:rsidRDefault="004A52E8" w:rsidP="004A52E8">
      <w:pPr>
        <w:pStyle w:val="a3"/>
        <w:numPr>
          <w:ilvl w:val="0"/>
          <w:numId w:val="6"/>
        </w:numPr>
        <w:tabs>
          <w:tab w:val="left" w:pos="709"/>
        </w:tabs>
        <w:spacing w:after="0" w:line="360" w:lineRule="auto"/>
        <w:ind w:left="0" w:firstLine="0"/>
        <w:jc w:val="both"/>
        <w:rPr>
          <w:rFonts w:ascii="Times New Roman" w:hAnsi="Times New Roman" w:cs="Times New Roman"/>
          <w:kern w:val="24"/>
          <w:sz w:val="28"/>
          <w:szCs w:val="28"/>
        </w:rPr>
      </w:pPr>
      <w:r w:rsidRPr="00661AD3">
        <w:rPr>
          <w:rFonts w:ascii="Times New Roman" w:hAnsi="Times New Roman" w:cs="Times New Roman"/>
          <w:kern w:val="24"/>
          <w:sz w:val="28"/>
          <w:szCs w:val="28"/>
        </w:rPr>
        <w:t>Внедрение МНС выгодно для территориальных бюджетов и фондов ОМС, поскольку ежегодно средства, выделяемые на финансирование граждан старше трудоспособного</w:t>
      </w:r>
      <w:r>
        <w:rPr>
          <w:rFonts w:ascii="Times New Roman" w:hAnsi="Times New Roman" w:cs="Times New Roman"/>
          <w:kern w:val="24"/>
          <w:sz w:val="28"/>
          <w:szCs w:val="28"/>
        </w:rPr>
        <w:t xml:space="preserve"> возраста</w:t>
      </w:r>
      <w:r w:rsidRPr="00661AD3">
        <w:rPr>
          <w:rFonts w:ascii="Times New Roman" w:hAnsi="Times New Roman" w:cs="Times New Roman"/>
          <w:kern w:val="24"/>
          <w:sz w:val="28"/>
          <w:szCs w:val="28"/>
        </w:rPr>
        <w:t xml:space="preserve"> по г. Москв</w:t>
      </w:r>
      <w:r>
        <w:rPr>
          <w:rFonts w:ascii="Times New Roman" w:hAnsi="Times New Roman" w:cs="Times New Roman"/>
          <w:kern w:val="24"/>
          <w:sz w:val="28"/>
          <w:szCs w:val="28"/>
        </w:rPr>
        <w:t>е</w:t>
      </w:r>
      <w:r w:rsidRPr="00661AD3">
        <w:rPr>
          <w:rFonts w:ascii="Times New Roman" w:hAnsi="Times New Roman" w:cs="Times New Roman"/>
          <w:kern w:val="24"/>
          <w:sz w:val="28"/>
          <w:szCs w:val="28"/>
        </w:rPr>
        <w:t xml:space="preserve"> можно уменьшать на одну </w:t>
      </w:r>
      <w:r>
        <w:rPr>
          <w:rFonts w:ascii="Times New Roman" w:hAnsi="Times New Roman" w:cs="Times New Roman"/>
          <w:kern w:val="24"/>
          <w:sz w:val="28"/>
          <w:szCs w:val="28"/>
        </w:rPr>
        <w:t>двадцать третью</w:t>
      </w:r>
      <w:r w:rsidRPr="00661AD3">
        <w:rPr>
          <w:rFonts w:ascii="Times New Roman" w:hAnsi="Times New Roman" w:cs="Times New Roman"/>
          <w:kern w:val="24"/>
          <w:sz w:val="28"/>
          <w:szCs w:val="28"/>
        </w:rPr>
        <w:t xml:space="preserve"> часть</w:t>
      </w:r>
      <w:r>
        <w:rPr>
          <w:rFonts w:ascii="Times New Roman" w:hAnsi="Times New Roman" w:cs="Times New Roman"/>
          <w:kern w:val="24"/>
          <w:sz w:val="28"/>
          <w:szCs w:val="28"/>
        </w:rPr>
        <w:t>,</w:t>
      </w:r>
      <w:r w:rsidRPr="00661AD3">
        <w:rPr>
          <w:rFonts w:ascii="Times New Roman" w:hAnsi="Times New Roman" w:cs="Times New Roman"/>
          <w:kern w:val="24"/>
          <w:sz w:val="28"/>
          <w:szCs w:val="28"/>
        </w:rPr>
        <w:t xml:space="preserve"> составляющую примерно 2,</w:t>
      </w:r>
      <w:r>
        <w:rPr>
          <w:rFonts w:ascii="Times New Roman" w:hAnsi="Times New Roman" w:cs="Times New Roman"/>
          <w:kern w:val="24"/>
          <w:sz w:val="28"/>
          <w:szCs w:val="28"/>
        </w:rPr>
        <w:t>4</w:t>
      </w:r>
      <w:r w:rsidRPr="00661AD3">
        <w:rPr>
          <w:rFonts w:ascii="Times New Roman" w:hAnsi="Times New Roman" w:cs="Times New Roman"/>
          <w:kern w:val="24"/>
          <w:sz w:val="28"/>
          <w:szCs w:val="28"/>
        </w:rPr>
        <w:t xml:space="preserve"> миллиарда рублей в год</w:t>
      </w:r>
      <w:r>
        <w:rPr>
          <w:rFonts w:ascii="Times New Roman" w:hAnsi="Times New Roman" w:cs="Times New Roman"/>
          <w:kern w:val="24"/>
          <w:sz w:val="28"/>
          <w:szCs w:val="28"/>
        </w:rPr>
        <w:t>. Эта сумма</w:t>
      </w:r>
      <w:r w:rsidRPr="00661AD3">
        <w:rPr>
          <w:rFonts w:ascii="Times New Roman" w:hAnsi="Times New Roman" w:cs="Times New Roman"/>
          <w:kern w:val="24"/>
          <w:sz w:val="28"/>
          <w:szCs w:val="28"/>
        </w:rPr>
        <w:t xml:space="preserve"> нарастающим итогом за первые 5 лет </w:t>
      </w:r>
      <w:r>
        <w:rPr>
          <w:rFonts w:ascii="Times New Roman" w:hAnsi="Times New Roman" w:cs="Times New Roman"/>
          <w:kern w:val="24"/>
          <w:sz w:val="28"/>
          <w:szCs w:val="28"/>
        </w:rPr>
        <w:t xml:space="preserve">(к 2024 году) </w:t>
      </w:r>
      <w:r w:rsidRPr="00661AD3">
        <w:rPr>
          <w:rFonts w:ascii="Times New Roman" w:hAnsi="Times New Roman" w:cs="Times New Roman"/>
          <w:kern w:val="24"/>
          <w:sz w:val="28"/>
          <w:szCs w:val="28"/>
        </w:rPr>
        <w:t xml:space="preserve">составит </w:t>
      </w:r>
      <w:r>
        <w:rPr>
          <w:rFonts w:ascii="Times New Roman" w:hAnsi="Times New Roman" w:cs="Times New Roman"/>
          <w:kern w:val="24"/>
          <w:sz w:val="28"/>
          <w:szCs w:val="28"/>
        </w:rPr>
        <w:t>12</w:t>
      </w:r>
      <w:r w:rsidRPr="00661AD3">
        <w:rPr>
          <w:rFonts w:ascii="Times New Roman" w:hAnsi="Times New Roman" w:cs="Times New Roman"/>
          <w:kern w:val="24"/>
          <w:sz w:val="28"/>
          <w:szCs w:val="28"/>
        </w:rPr>
        <w:t xml:space="preserve"> млрд. рублей. </w:t>
      </w:r>
      <w:r>
        <w:rPr>
          <w:rFonts w:ascii="Times New Roman" w:hAnsi="Times New Roman" w:cs="Times New Roman"/>
          <w:kern w:val="24"/>
          <w:sz w:val="28"/>
          <w:szCs w:val="28"/>
        </w:rPr>
        <w:t>Ч</w:t>
      </w:r>
      <w:r w:rsidRPr="00661AD3">
        <w:rPr>
          <w:rFonts w:ascii="Times New Roman" w:hAnsi="Times New Roman" w:cs="Times New Roman"/>
          <w:kern w:val="24"/>
          <w:sz w:val="28"/>
          <w:szCs w:val="28"/>
        </w:rPr>
        <w:t xml:space="preserve">ерез </w:t>
      </w:r>
      <w:r>
        <w:rPr>
          <w:rFonts w:ascii="Times New Roman" w:hAnsi="Times New Roman" w:cs="Times New Roman"/>
          <w:kern w:val="24"/>
          <w:sz w:val="28"/>
          <w:szCs w:val="28"/>
        </w:rPr>
        <w:t>23 года</w:t>
      </w:r>
      <w:r w:rsidRPr="00661AD3">
        <w:rPr>
          <w:rFonts w:ascii="Times New Roman" w:hAnsi="Times New Roman" w:cs="Times New Roman"/>
          <w:kern w:val="24"/>
          <w:sz w:val="28"/>
          <w:szCs w:val="28"/>
        </w:rPr>
        <w:t xml:space="preserve"> бюджету Москвы </w:t>
      </w:r>
      <w:r>
        <w:rPr>
          <w:rFonts w:ascii="Times New Roman" w:hAnsi="Times New Roman" w:cs="Times New Roman"/>
          <w:kern w:val="24"/>
          <w:sz w:val="28"/>
          <w:szCs w:val="28"/>
        </w:rPr>
        <w:t xml:space="preserve">и фонду ОМС </w:t>
      </w:r>
      <w:r w:rsidRPr="00661AD3">
        <w:rPr>
          <w:rFonts w:ascii="Times New Roman" w:hAnsi="Times New Roman" w:cs="Times New Roman"/>
          <w:kern w:val="24"/>
          <w:sz w:val="28"/>
          <w:szCs w:val="28"/>
        </w:rPr>
        <w:t>не надо будет финансировать эту категорию населения, поскольку они сами на своих МНС накопят средства</w:t>
      </w:r>
      <w:r>
        <w:rPr>
          <w:rFonts w:ascii="Times New Roman" w:hAnsi="Times New Roman" w:cs="Times New Roman"/>
          <w:kern w:val="24"/>
          <w:sz w:val="28"/>
          <w:szCs w:val="28"/>
        </w:rPr>
        <w:t>,</w:t>
      </w:r>
      <w:r w:rsidRPr="00661AD3">
        <w:rPr>
          <w:rFonts w:ascii="Times New Roman" w:hAnsi="Times New Roman" w:cs="Times New Roman"/>
          <w:kern w:val="24"/>
          <w:sz w:val="28"/>
          <w:szCs w:val="28"/>
        </w:rPr>
        <w:t xml:space="preserve"> необходимые для оказания медицинских услуг на период дожития</w:t>
      </w:r>
      <w:r>
        <w:rPr>
          <w:rFonts w:ascii="Times New Roman" w:hAnsi="Times New Roman" w:cs="Times New Roman"/>
          <w:kern w:val="24"/>
          <w:sz w:val="28"/>
          <w:szCs w:val="28"/>
        </w:rPr>
        <w:t>, а экономия бюджета составит 552 млрд. руб.</w:t>
      </w:r>
      <w:r w:rsidRPr="00661AD3">
        <w:rPr>
          <w:rFonts w:ascii="Times New Roman" w:hAnsi="Times New Roman" w:cs="Times New Roman"/>
          <w:kern w:val="24"/>
          <w:sz w:val="28"/>
          <w:szCs w:val="28"/>
        </w:rPr>
        <w:t xml:space="preserve"> По России экономия территориальных бюджетов </w:t>
      </w:r>
      <w:r>
        <w:rPr>
          <w:rFonts w:ascii="Times New Roman" w:hAnsi="Times New Roman" w:cs="Times New Roman"/>
          <w:kern w:val="24"/>
          <w:sz w:val="28"/>
          <w:szCs w:val="28"/>
        </w:rPr>
        <w:t xml:space="preserve">и фондов ОМС </w:t>
      </w:r>
      <w:r w:rsidRPr="00661AD3">
        <w:rPr>
          <w:rFonts w:ascii="Times New Roman" w:hAnsi="Times New Roman" w:cs="Times New Roman"/>
          <w:kern w:val="24"/>
          <w:sz w:val="28"/>
          <w:szCs w:val="28"/>
        </w:rPr>
        <w:t>составит примерно 1</w:t>
      </w:r>
      <w:r>
        <w:rPr>
          <w:rFonts w:ascii="Times New Roman" w:hAnsi="Times New Roman" w:cs="Times New Roman"/>
          <w:kern w:val="24"/>
          <w:sz w:val="28"/>
          <w:szCs w:val="28"/>
        </w:rPr>
        <w:t>8,2</w:t>
      </w:r>
      <w:r w:rsidRPr="00661AD3">
        <w:rPr>
          <w:rFonts w:ascii="Times New Roman" w:hAnsi="Times New Roman" w:cs="Times New Roman"/>
          <w:kern w:val="24"/>
          <w:sz w:val="28"/>
          <w:szCs w:val="28"/>
        </w:rPr>
        <w:t xml:space="preserve"> млрд. рублей в </w:t>
      </w:r>
      <w:r>
        <w:rPr>
          <w:rFonts w:ascii="Times New Roman" w:hAnsi="Times New Roman" w:cs="Times New Roman"/>
          <w:kern w:val="24"/>
          <w:sz w:val="28"/>
          <w:szCs w:val="28"/>
        </w:rPr>
        <w:t xml:space="preserve">первый </w:t>
      </w:r>
      <w:r w:rsidRPr="00661AD3">
        <w:rPr>
          <w:rFonts w:ascii="Times New Roman" w:hAnsi="Times New Roman" w:cs="Times New Roman"/>
          <w:kern w:val="24"/>
          <w:sz w:val="28"/>
          <w:szCs w:val="28"/>
        </w:rPr>
        <w:t xml:space="preserve">год </w:t>
      </w:r>
      <w:r>
        <w:rPr>
          <w:rFonts w:ascii="Times New Roman" w:hAnsi="Times New Roman" w:cs="Times New Roman"/>
          <w:kern w:val="24"/>
          <w:sz w:val="28"/>
          <w:szCs w:val="28"/>
        </w:rPr>
        <w:t xml:space="preserve">внедрения МНС, </w:t>
      </w:r>
      <w:r w:rsidRPr="00661AD3">
        <w:rPr>
          <w:rFonts w:ascii="Times New Roman" w:hAnsi="Times New Roman" w:cs="Times New Roman"/>
          <w:kern w:val="24"/>
          <w:sz w:val="28"/>
          <w:szCs w:val="28"/>
        </w:rPr>
        <w:t xml:space="preserve">нарастающим итогом за первые 5 лет </w:t>
      </w:r>
      <w:r>
        <w:rPr>
          <w:rFonts w:ascii="Times New Roman" w:hAnsi="Times New Roman" w:cs="Times New Roman"/>
          <w:kern w:val="24"/>
          <w:sz w:val="28"/>
          <w:szCs w:val="28"/>
        </w:rPr>
        <w:t>88 млрд. рублей, а через 32 года территориальным бюджетам не надо будет финансировать пенсионеров, а экономия бюджета составит 584 млрд. руб.</w:t>
      </w:r>
    </w:p>
    <w:p w:rsidR="004A52E8" w:rsidRPr="00644A68" w:rsidRDefault="004A52E8" w:rsidP="004A52E8">
      <w:pPr>
        <w:pStyle w:val="a3"/>
        <w:numPr>
          <w:ilvl w:val="0"/>
          <w:numId w:val="6"/>
        </w:numPr>
        <w:spacing w:after="0" w:line="360" w:lineRule="auto"/>
        <w:ind w:left="0" w:firstLine="0"/>
        <w:jc w:val="both"/>
        <w:rPr>
          <w:rFonts w:ascii="Times New Roman" w:hAnsi="Times New Roman" w:cs="Times New Roman"/>
          <w:kern w:val="24"/>
          <w:sz w:val="28"/>
          <w:szCs w:val="28"/>
          <w:u w:val="single"/>
        </w:rPr>
      </w:pPr>
      <w:r w:rsidRPr="00E560CD">
        <w:rPr>
          <w:rFonts w:ascii="Times New Roman" w:hAnsi="Times New Roman" w:cs="Times New Roman"/>
          <w:kern w:val="24"/>
          <w:sz w:val="28"/>
          <w:szCs w:val="28"/>
        </w:rPr>
        <w:t>Как показали наши  исследования</w:t>
      </w:r>
      <w:r>
        <w:rPr>
          <w:rFonts w:ascii="Times New Roman" w:hAnsi="Times New Roman" w:cs="Times New Roman"/>
          <w:kern w:val="24"/>
          <w:sz w:val="28"/>
          <w:szCs w:val="28"/>
        </w:rPr>
        <w:t xml:space="preserve"> </w:t>
      </w:r>
      <w:r w:rsidRPr="008362F2">
        <w:rPr>
          <w:rFonts w:ascii="Times New Roman" w:hAnsi="Times New Roman" w:cs="Times New Roman"/>
          <w:kern w:val="24"/>
          <w:sz w:val="28"/>
          <w:szCs w:val="28"/>
        </w:rPr>
        <w:t>[</w:t>
      </w:r>
      <w:r w:rsidR="00AF753C">
        <w:rPr>
          <w:rFonts w:ascii="Times New Roman" w:hAnsi="Times New Roman" w:cs="Times New Roman"/>
          <w:kern w:val="24"/>
          <w:sz w:val="28"/>
          <w:szCs w:val="28"/>
        </w:rPr>
        <w:t>25</w:t>
      </w:r>
      <w:r w:rsidRPr="008362F2">
        <w:rPr>
          <w:rFonts w:ascii="Times New Roman" w:hAnsi="Times New Roman" w:cs="Times New Roman"/>
          <w:kern w:val="24"/>
          <w:sz w:val="28"/>
          <w:szCs w:val="28"/>
        </w:rPr>
        <w:t>]</w:t>
      </w:r>
      <w:r w:rsidRPr="00E560CD">
        <w:rPr>
          <w:rFonts w:ascii="Times New Roman" w:hAnsi="Times New Roman" w:cs="Times New Roman"/>
          <w:kern w:val="24"/>
          <w:sz w:val="28"/>
          <w:szCs w:val="28"/>
        </w:rPr>
        <w:t xml:space="preserve">, примерно 35% трудоспособного населения в настоящее время находятся в «тени», т.е. не делают отчисления в фонд ОМС. Введение МНС станет для них серьёзным стимулом выйти из «тени», получать «белую» зарплату, потому что средства, перечисленные на МНС, – это </w:t>
      </w:r>
      <w:r w:rsidRPr="00E560CD">
        <w:rPr>
          <w:rFonts w:ascii="Times New Roman" w:hAnsi="Times New Roman" w:cs="Times New Roman"/>
          <w:b/>
          <w:kern w:val="24"/>
          <w:sz w:val="28"/>
          <w:szCs w:val="28"/>
        </w:rPr>
        <w:t>навсегда только их средства,</w:t>
      </w:r>
      <w:r w:rsidRPr="00E560CD">
        <w:rPr>
          <w:rFonts w:ascii="Times New Roman" w:hAnsi="Times New Roman" w:cs="Times New Roman"/>
          <w:kern w:val="24"/>
          <w:sz w:val="28"/>
          <w:szCs w:val="28"/>
        </w:rPr>
        <w:t xml:space="preserve"> которые они смогут направить на своё медицинское обслуживание, а средства сверх неснижаемого остатка использовать на покупку жилья, образование, перевести в пенсионные накопления и передавать по наследству.</w:t>
      </w:r>
      <w:r>
        <w:rPr>
          <w:rFonts w:ascii="Times New Roman" w:hAnsi="Times New Roman" w:cs="Times New Roman"/>
          <w:kern w:val="24"/>
          <w:sz w:val="28"/>
          <w:szCs w:val="28"/>
        </w:rPr>
        <w:t xml:space="preserve"> </w:t>
      </w:r>
      <w:r w:rsidRPr="00E560CD">
        <w:rPr>
          <w:rFonts w:ascii="Times New Roman" w:hAnsi="Times New Roman" w:cs="Times New Roman"/>
          <w:kern w:val="24"/>
          <w:sz w:val="28"/>
          <w:szCs w:val="28"/>
        </w:rPr>
        <w:t>Выход этой категории работающих граждан из «тени» очень выгоден для территориальных бюджетов и фонда ОМС</w:t>
      </w:r>
      <w:r>
        <w:rPr>
          <w:rFonts w:ascii="Times New Roman" w:hAnsi="Times New Roman" w:cs="Times New Roman"/>
          <w:kern w:val="24"/>
          <w:sz w:val="28"/>
          <w:szCs w:val="28"/>
        </w:rPr>
        <w:t>,</w:t>
      </w:r>
      <w:r w:rsidRPr="00E560CD">
        <w:rPr>
          <w:rFonts w:ascii="Times New Roman" w:hAnsi="Times New Roman" w:cs="Times New Roman"/>
          <w:kern w:val="24"/>
          <w:sz w:val="28"/>
          <w:szCs w:val="28"/>
        </w:rPr>
        <w:t xml:space="preserve"> поскольку на них не нужно будет выделять</w:t>
      </w:r>
      <w:r>
        <w:rPr>
          <w:rFonts w:ascii="Times New Roman" w:hAnsi="Times New Roman" w:cs="Times New Roman"/>
          <w:kern w:val="24"/>
          <w:sz w:val="28"/>
          <w:szCs w:val="28"/>
        </w:rPr>
        <w:t xml:space="preserve"> уже в первый год внедрения МНС 68,6 млрд. руб.,</w:t>
      </w:r>
      <w:r w:rsidRPr="00E560CD">
        <w:rPr>
          <w:rFonts w:ascii="Times New Roman" w:hAnsi="Times New Roman" w:cs="Times New Roman"/>
          <w:kern w:val="24"/>
          <w:sz w:val="28"/>
          <w:szCs w:val="28"/>
        </w:rPr>
        <w:t xml:space="preserve"> </w:t>
      </w:r>
      <w:r>
        <w:rPr>
          <w:rFonts w:ascii="Times New Roman" w:hAnsi="Times New Roman" w:cs="Times New Roman"/>
          <w:kern w:val="24"/>
          <w:sz w:val="28"/>
          <w:szCs w:val="28"/>
        </w:rPr>
        <w:t xml:space="preserve">а с 2024 и последующие годы 332 млрд. руб. ежегодно. </w:t>
      </w:r>
      <w:r w:rsidRPr="00E560CD">
        <w:rPr>
          <w:rFonts w:ascii="Times New Roman" w:hAnsi="Times New Roman" w:cs="Times New Roman"/>
          <w:kern w:val="24"/>
          <w:sz w:val="28"/>
          <w:szCs w:val="28"/>
        </w:rPr>
        <w:t>Высвобожденные за счёт внедрения МНС значительные бюджетные средства  и средства фонда ОМС</w:t>
      </w:r>
      <w:r>
        <w:rPr>
          <w:rFonts w:ascii="Times New Roman" w:hAnsi="Times New Roman" w:cs="Times New Roman"/>
          <w:kern w:val="24"/>
          <w:sz w:val="28"/>
          <w:szCs w:val="28"/>
        </w:rPr>
        <w:t>,</w:t>
      </w:r>
      <w:r w:rsidRPr="00E560CD">
        <w:rPr>
          <w:rFonts w:ascii="Times New Roman" w:hAnsi="Times New Roman" w:cs="Times New Roman"/>
          <w:kern w:val="24"/>
          <w:sz w:val="28"/>
          <w:szCs w:val="28"/>
        </w:rPr>
        <w:t xml:space="preserve"> направленные на строительство новых больниц и поликлиник, оснащение действующих организаций здравоохранения современной медицинской техникой, рост заработной платы медицинского персонала, финансирование научных исследований</w:t>
      </w:r>
      <w:r>
        <w:rPr>
          <w:rFonts w:ascii="Times New Roman" w:hAnsi="Times New Roman" w:cs="Times New Roman"/>
          <w:kern w:val="24"/>
          <w:sz w:val="28"/>
          <w:szCs w:val="28"/>
        </w:rPr>
        <w:t>,</w:t>
      </w:r>
      <w:r w:rsidRPr="00E560CD">
        <w:rPr>
          <w:rFonts w:ascii="Times New Roman" w:hAnsi="Times New Roman" w:cs="Times New Roman"/>
          <w:kern w:val="24"/>
          <w:sz w:val="28"/>
          <w:szCs w:val="28"/>
        </w:rPr>
        <w:t xml:space="preserve"> позволят </w:t>
      </w:r>
      <w:r w:rsidRPr="00E560CD">
        <w:rPr>
          <w:rFonts w:ascii="Times New Roman" w:hAnsi="Times New Roman" w:cs="Times New Roman"/>
          <w:b/>
          <w:kern w:val="24"/>
          <w:sz w:val="28"/>
          <w:szCs w:val="28"/>
        </w:rPr>
        <w:t>существенно повысить доступность и качество медицинского обслуживания всех граждан России.</w:t>
      </w:r>
    </w:p>
    <w:p w:rsidR="004A52E8" w:rsidRPr="00644A68" w:rsidRDefault="004A52E8" w:rsidP="004A52E8">
      <w:pPr>
        <w:pStyle w:val="a3"/>
        <w:spacing w:after="0" w:line="360" w:lineRule="auto"/>
        <w:ind w:left="0"/>
        <w:jc w:val="both"/>
        <w:rPr>
          <w:rFonts w:ascii="Times New Roman" w:hAnsi="Times New Roman" w:cs="Times New Roman"/>
          <w:kern w:val="24"/>
          <w:sz w:val="28"/>
          <w:szCs w:val="28"/>
          <w:u w:val="single"/>
        </w:rPr>
      </w:pPr>
      <w:r>
        <w:rPr>
          <w:rFonts w:ascii="Times New Roman" w:hAnsi="Times New Roman" w:cs="Times New Roman"/>
          <w:b/>
          <w:kern w:val="24"/>
          <w:sz w:val="28"/>
          <w:szCs w:val="28"/>
        </w:rPr>
        <w:t xml:space="preserve">       </w:t>
      </w:r>
      <w:r>
        <w:rPr>
          <w:rFonts w:ascii="Times New Roman" w:hAnsi="Times New Roman" w:cs="Times New Roman"/>
          <w:b/>
          <w:kern w:val="24"/>
          <w:sz w:val="28"/>
          <w:szCs w:val="28"/>
          <w:u w:val="single"/>
        </w:rPr>
        <w:t>Экономический эффект от внедрения МНС.</w:t>
      </w:r>
    </w:p>
    <w:p w:rsidR="004A52E8" w:rsidRDefault="004A52E8" w:rsidP="004A52E8">
      <w:pPr>
        <w:spacing w:after="0" w:line="360" w:lineRule="auto"/>
        <w:jc w:val="both"/>
        <w:rPr>
          <w:rFonts w:ascii="Times New Roman" w:hAnsi="Times New Roman" w:cs="Times New Roman"/>
          <w:kern w:val="24"/>
          <w:sz w:val="28"/>
          <w:szCs w:val="28"/>
        </w:rPr>
      </w:pPr>
      <w:r>
        <w:rPr>
          <w:rFonts w:ascii="Times New Roman" w:hAnsi="Times New Roman" w:cs="Times New Roman"/>
          <w:kern w:val="24"/>
          <w:sz w:val="28"/>
          <w:szCs w:val="28"/>
        </w:rPr>
        <w:t xml:space="preserve">       Экономический эффект на первый год внедрения МНС составит: 292 (средства на МНС)+18,2 (снижение затрат территориальных бюджетов ОМС на пенсионеров)+68,6 (снижение затрат территориальных бюджетов и ОМС за счёт выхода работающих из «тени»)=378 млрд. руб.  </w:t>
      </w:r>
    </w:p>
    <w:p w:rsidR="004A52E8" w:rsidRPr="0063555C" w:rsidRDefault="004A52E8" w:rsidP="004A52E8">
      <w:pPr>
        <w:pStyle w:val="a3"/>
        <w:spacing w:after="0" w:line="360" w:lineRule="auto"/>
        <w:ind w:left="0"/>
        <w:jc w:val="both"/>
        <w:rPr>
          <w:rFonts w:ascii="Times New Roman" w:hAnsi="Times New Roman" w:cs="Times New Roman"/>
          <w:kern w:val="24"/>
          <w:sz w:val="28"/>
          <w:szCs w:val="28"/>
          <w:u w:val="single"/>
        </w:rPr>
      </w:pPr>
      <w:r>
        <w:rPr>
          <w:rFonts w:ascii="Times New Roman" w:hAnsi="Times New Roman" w:cs="Times New Roman"/>
          <w:kern w:val="24"/>
          <w:sz w:val="28"/>
          <w:szCs w:val="28"/>
        </w:rPr>
        <w:t xml:space="preserve">         </w:t>
      </w:r>
      <w:r w:rsidRPr="0063555C">
        <w:rPr>
          <w:rFonts w:ascii="Times New Roman" w:hAnsi="Times New Roman" w:cs="Times New Roman"/>
          <w:kern w:val="24"/>
          <w:sz w:val="28"/>
          <w:szCs w:val="28"/>
        </w:rPr>
        <w:t>Экономический эффект к 2024 году</w:t>
      </w:r>
      <w:r>
        <w:rPr>
          <w:rFonts w:ascii="Times New Roman" w:hAnsi="Times New Roman" w:cs="Times New Roman"/>
          <w:kern w:val="24"/>
          <w:sz w:val="28"/>
          <w:szCs w:val="28"/>
        </w:rPr>
        <w:t>(через пять лет)</w:t>
      </w:r>
      <w:r w:rsidRPr="0063555C">
        <w:rPr>
          <w:rFonts w:ascii="Times New Roman" w:hAnsi="Times New Roman" w:cs="Times New Roman"/>
          <w:kern w:val="24"/>
          <w:sz w:val="28"/>
          <w:szCs w:val="28"/>
        </w:rPr>
        <w:t>:</w:t>
      </w:r>
      <w:r>
        <w:rPr>
          <w:rFonts w:ascii="Times New Roman" w:hAnsi="Times New Roman" w:cs="Times New Roman"/>
          <w:kern w:val="24"/>
          <w:sz w:val="28"/>
          <w:szCs w:val="28"/>
        </w:rPr>
        <w:t xml:space="preserve"> 2480+88+332 =2900 млрд. руб. (структура составляющих эффекта аналогична первому году).</w:t>
      </w:r>
    </w:p>
    <w:p w:rsidR="004A52E8" w:rsidRDefault="004A52E8" w:rsidP="004A52E8">
      <w:pPr>
        <w:spacing w:after="0" w:line="360" w:lineRule="auto"/>
        <w:ind w:firstLine="709"/>
        <w:jc w:val="both"/>
        <w:rPr>
          <w:rFonts w:ascii="Times New Roman" w:hAnsi="Times New Roman" w:cs="Times New Roman"/>
          <w:kern w:val="24"/>
          <w:sz w:val="28"/>
          <w:szCs w:val="28"/>
        </w:rPr>
      </w:pPr>
      <w:r>
        <w:rPr>
          <w:rFonts w:ascii="Times New Roman" w:hAnsi="Times New Roman" w:cs="Times New Roman"/>
          <w:kern w:val="24"/>
          <w:sz w:val="28"/>
          <w:szCs w:val="28"/>
        </w:rPr>
        <w:t>Экономический эффект к 2028 году (10 лет внедрения МНС) : 5863 +186 +332 = 6381 млрд. руб.</w:t>
      </w:r>
    </w:p>
    <w:p w:rsidR="004A52E8" w:rsidRDefault="004A52E8" w:rsidP="004A52E8">
      <w:pPr>
        <w:spacing w:after="0" w:line="360" w:lineRule="auto"/>
        <w:ind w:firstLine="709"/>
        <w:jc w:val="both"/>
        <w:rPr>
          <w:rFonts w:ascii="Times New Roman" w:hAnsi="Times New Roman" w:cs="Times New Roman"/>
          <w:kern w:val="24"/>
          <w:sz w:val="28"/>
          <w:szCs w:val="28"/>
        </w:rPr>
      </w:pPr>
      <w:r>
        <w:rPr>
          <w:rFonts w:ascii="Times New Roman" w:hAnsi="Times New Roman" w:cs="Times New Roman"/>
          <w:kern w:val="24"/>
          <w:sz w:val="28"/>
          <w:szCs w:val="28"/>
        </w:rPr>
        <w:t>Экономический эффект к 2038 году (20 лет внедрения МНС): 17 666 + 435 + 332 = 18433 млрд. руб.</w:t>
      </w:r>
    </w:p>
    <w:p w:rsidR="004A52E8" w:rsidRDefault="004A52E8" w:rsidP="004A52E8">
      <w:pPr>
        <w:spacing w:after="0" w:line="360" w:lineRule="auto"/>
        <w:ind w:firstLine="709"/>
        <w:jc w:val="both"/>
        <w:rPr>
          <w:rFonts w:ascii="Times New Roman" w:hAnsi="Times New Roman" w:cs="Times New Roman"/>
          <w:kern w:val="24"/>
          <w:sz w:val="28"/>
          <w:szCs w:val="28"/>
        </w:rPr>
      </w:pPr>
      <w:r>
        <w:rPr>
          <w:rFonts w:ascii="Times New Roman" w:hAnsi="Times New Roman" w:cs="Times New Roman"/>
          <w:kern w:val="24"/>
          <w:sz w:val="28"/>
          <w:szCs w:val="28"/>
        </w:rPr>
        <w:t>Находящийся на МНС не снижаемый остаток средств является огромным и недорогим (4%-5% годовых) внутренним кредитным ресурсом. В первый год внедрения МНС объём кредитных средств составит: 392 млрд. руб.;  к 2024 году – 2480 млрд. руб.; к 2028 – 5,863 млрд. Руб.; к 2038 – 17 666 млрд. руб. (сопоставим с Федеральным бюджетом России).</w:t>
      </w:r>
    </w:p>
    <w:p w:rsidR="004A52E8" w:rsidRPr="00C03C1D" w:rsidRDefault="004A52E8" w:rsidP="004A52E8">
      <w:pPr>
        <w:spacing w:after="0" w:line="360" w:lineRule="auto"/>
        <w:ind w:firstLine="709"/>
        <w:jc w:val="both"/>
        <w:rPr>
          <w:rFonts w:ascii="Times New Roman" w:hAnsi="Times New Roman" w:cs="Times New Roman"/>
          <w:b/>
          <w:kern w:val="24"/>
          <w:sz w:val="28"/>
          <w:szCs w:val="28"/>
        </w:rPr>
      </w:pPr>
      <w:r>
        <w:rPr>
          <w:rFonts w:ascii="Times New Roman" w:hAnsi="Times New Roman" w:cs="Times New Roman"/>
          <w:b/>
          <w:kern w:val="24"/>
          <w:sz w:val="28"/>
          <w:szCs w:val="28"/>
        </w:rPr>
        <w:t>Использование эффекта от внедрения МНС в схему финансирования здравоохранения в системе непрерывного повышения её эффективности.</w:t>
      </w:r>
    </w:p>
    <w:p w:rsidR="004A52E8" w:rsidRDefault="004A52E8" w:rsidP="004A52E8">
      <w:pPr>
        <w:pStyle w:val="a3"/>
        <w:numPr>
          <w:ilvl w:val="0"/>
          <w:numId w:val="13"/>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Экономический эффект от роста денежных средств граждан на МНС повышает их финансовые возможности по получению медицинских услуг уже в первый</w:t>
      </w:r>
      <w:r>
        <w:rPr>
          <w:rFonts w:ascii="Times New Roman" w:hAnsi="Times New Roman" w:cs="Times New Roman"/>
          <w:sz w:val="28"/>
          <w:szCs w:val="28"/>
        </w:rPr>
        <w:tab/>
        <w:t xml:space="preserve"> год внедрения по Москве на 76% по России на 30%. К 2024 году  по Москве уже в 2,3 раза, по России в 1,7 раз. А к выходу на пенсию по Москве в 3,8 раза, по России в 2,28 раза. Соответственно, приток этих финансовых средств в медицинские организации (поликлиники, больницы, скорая помощь) позволяет существенно увеличить заработную плату медицинского персонала и закупать передовую медицинскую технику, что позволит резко повысить качество и доступность медицинского обслуживания. </w:t>
      </w:r>
    </w:p>
    <w:p w:rsidR="004A52E8" w:rsidRDefault="004A52E8" w:rsidP="004A52E8">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Экономический эффект от снижения затрат территориальных бюджетов и фондом ОМС на пенсионеров и «теневиков» на первый год внедрения МНС составит по России: 18,2 + 68,6 = 86,6 млрд. руб. К 2024 году составит: 88 + 332 = 420 млрд. руб., а к 2038  -  435 + 332 = 767 млрд. руб. Эти средства направленные на строительство новых больниц и поликлиник, оснащение организаций здравоохранения  современной медицинской техникой, рост заработной платы медицинского персонала, финансирование научных исследований повышение </w:t>
      </w:r>
      <w:r w:rsidRPr="00E2766A">
        <w:rPr>
          <w:rFonts w:ascii="Times New Roman" w:hAnsi="Times New Roman" w:cs="Times New Roman"/>
          <w:sz w:val="28"/>
          <w:szCs w:val="28"/>
        </w:rPr>
        <w:t>квалификации медицинских кадров, освоение новых передовых методов диагностики и лечения, высокотехнологичную медицинскую помощь, а также на реализацию проектов повышения доступности медицинской помощи в отдалённых регионах России путём развития мобильных лечебно-диагностических комплексов и</w:t>
      </w:r>
      <w:r>
        <w:rPr>
          <w:rFonts w:ascii="Times New Roman" w:hAnsi="Times New Roman" w:cs="Times New Roman"/>
          <w:sz w:val="28"/>
          <w:szCs w:val="28"/>
        </w:rPr>
        <w:t xml:space="preserve"> фельдшерско-акушерских пунктов</w:t>
      </w:r>
      <w:r w:rsidRPr="00E2766A">
        <w:rPr>
          <w:rFonts w:ascii="Times New Roman" w:hAnsi="Times New Roman" w:cs="Times New Roman"/>
          <w:sz w:val="28"/>
          <w:szCs w:val="28"/>
        </w:rPr>
        <w:t xml:space="preserve"> </w:t>
      </w:r>
      <w:r>
        <w:rPr>
          <w:rFonts w:ascii="Times New Roman" w:hAnsi="Times New Roman" w:cs="Times New Roman"/>
          <w:sz w:val="28"/>
          <w:szCs w:val="28"/>
        </w:rPr>
        <w:t xml:space="preserve">существенно повысят уровень здравоохранения России. </w:t>
      </w:r>
    </w:p>
    <w:p w:rsidR="004A52E8" w:rsidRDefault="004A52E8" w:rsidP="004A52E8">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3.    Накопленные на МНС средства граждан в первый год внедрения МНС – 392 млрд. руб.;    к 2024 году 2480 млрд. руб.; а к 2038 году – 17666 млрд. руб. станут для властей республик, краёв и территорий России </w:t>
      </w:r>
      <w:r w:rsidRPr="003A151D">
        <w:rPr>
          <w:rFonts w:ascii="Times New Roman" w:hAnsi="Times New Roman" w:cs="Times New Roman"/>
          <w:b/>
          <w:sz w:val="28"/>
          <w:szCs w:val="28"/>
        </w:rPr>
        <w:t>дешёвым и долгосрочным кредитным ресурсом</w:t>
      </w:r>
      <w:r>
        <w:rPr>
          <w:rFonts w:ascii="Times New Roman" w:hAnsi="Times New Roman" w:cs="Times New Roman"/>
          <w:sz w:val="28"/>
          <w:szCs w:val="28"/>
        </w:rPr>
        <w:t xml:space="preserve"> для развития экономики и создания благоприятных условий труда и отдыха россиян.</w:t>
      </w:r>
    </w:p>
    <w:p w:rsidR="004A52E8" w:rsidRPr="006477B0" w:rsidRDefault="004A52E8" w:rsidP="004A52E8">
      <w:pPr>
        <w:spacing w:after="0" w:line="360" w:lineRule="auto"/>
        <w:rPr>
          <w:rFonts w:ascii="Times New Roman" w:hAnsi="Times New Roman" w:cs="Times New Roman"/>
          <w:lang w:val="en-US"/>
        </w:rPr>
      </w:pPr>
    </w:p>
    <w:p w:rsidR="004A52E8" w:rsidRPr="00747783" w:rsidRDefault="004A52E8" w:rsidP="004A52E8">
      <w:pPr>
        <w:spacing w:before="100" w:beforeAutospacing="1" w:after="100" w:afterAutospacing="1" w:line="360" w:lineRule="auto"/>
        <w:ind w:firstLine="709"/>
        <w:rPr>
          <w:rFonts w:ascii="Times New Roman" w:hAnsi="Times New Roman" w:cs="Times New Roman"/>
          <w:b/>
          <w:i/>
          <w:sz w:val="28"/>
          <w:szCs w:val="28"/>
          <w:u w:val="single"/>
          <w:lang w:val="en-US"/>
        </w:rPr>
      </w:pPr>
      <w:r w:rsidRPr="00747783">
        <w:rPr>
          <w:rFonts w:ascii="Times New Roman" w:hAnsi="Times New Roman" w:cs="Times New Roman"/>
          <w:b/>
          <w:i/>
          <w:sz w:val="28"/>
          <w:szCs w:val="28"/>
          <w:u w:val="single"/>
        </w:rPr>
        <w:t>Выводы:</w:t>
      </w:r>
    </w:p>
    <w:p w:rsidR="004A52E8" w:rsidRPr="00482FE6" w:rsidRDefault="004A52E8" w:rsidP="004A52E8">
      <w:pPr>
        <w:pStyle w:val="a3"/>
        <w:numPr>
          <w:ilvl w:val="0"/>
          <w:numId w:val="19"/>
        </w:numPr>
        <w:tabs>
          <w:tab w:val="left" w:pos="709"/>
        </w:tabs>
        <w:spacing w:after="0" w:line="360" w:lineRule="auto"/>
        <w:ind w:left="0" w:firstLine="0"/>
        <w:jc w:val="both"/>
        <w:rPr>
          <w:rFonts w:ascii="Times New Roman" w:hAnsi="Times New Roman" w:cs="Times New Roman"/>
          <w:b/>
          <w:sz w:val="28"/>
          <w:szCs w:val="28"/>
        </w:rPr>
      </w:pPr>
      <w:r w:rsidRPr="00747783">
        <w:rPr>
          <w:rFonts w:ascii="Times New Roman" w:hAnsi="Times New Roman" w:cs="Times New Roman"/>
          <w:sz w:val="28"/>
          <w:szCs w:val="28"/>
        </w:rPr>
        <w:t>В статье [</w:t>
      </w:r>
      <w:r>
        <w:rPr>
          <w:rFonts w:ascii="Times New Roman" w:hAnsi="Times New Roman" w:cs="Times New Roman"/>
          <w:sz w:val="28"/>
          <w:szCs w:val="28"/>
        </w:rPr>
        <w:t>9</w:t>
      </w:r>
      <w:r w:rsidRPr="00747783">
        <w:rPr>
          <w:rFonts w:ascii="Times New Roman" w:hAnsi="Times New Roman" w:cs="Times New Roman"/>
          <w:sz w:val="28"/>
          <w:szCs w:val="28"/>
        </w:rPr>
        <w:t xml:space="preserve">] показано, что все товары работы и услуги производятся и оказываются работающими гражданами и бюджеты всех уровней также наполняются ими. </w:t>
      </w:r>
      <w:r w:rsidRPr="00DB475C">
        <w:rPr>
          <w:rFonts w:ascii="Times New Roman" w:hAnsi="Times New Roman" w:cs="Times New Roman"/>
          <w:b/>
          <w:sz w:val="28"/>
          <w:szCs w:val="28"/>
        </w:rPr>
        <w:t>В связи с этим главная прорывная задача развития экономики России заключается в максимальной мотивации работающих граждан к высокоэффективному труду.</w:t>
      </w:r>
      <w:r w:rsidRPr="00747783">
        <w:rPr>
          <w:rFonts w:ascii="Times New Roman" w:hAnsi="Times New Roman" w:cs="Times New Roman"/>
          <w:sz w:val="28"/>
          <w:szCs w:val="28"/>
        </w:rPr>
        <w:t xml:space="preserve"> Поэтому честно и справедливо, чтобы социальные отчисления (в пенсионный фонд, фонд обязательного медицинского страхования и фонд социального страхования), которые зарабатываются на предприятиях </w:t>
      </w:r>
      <w:r w:rsidRPr="00482FE6">
        <w:rPr>
          <w:rFonts w:ascii="Times New Roman" w:hAnsi="Times New Roman" w:cs="Times New Roman"/>
          <w:b/>
          <w:sz w:val="28"/>
          <w:szCs w:val="28"/>
        </w:rPr>
        <w:t xml:space="preserve">только работающими гражданами, перечислялись не в фонды и, как мы часто видим, разворовывались, а на банковские счета граждан с момента начала их трудовой деятельности, а для такой категории неработающего населения, как дети, на их МНС </w:t>
      </w:r>
      <w:r w:rsidRPr="00482FE6">
        <w:rPr>
          <w:rFonts w:ascii="Times New Roman" w:hAnsi="Times New Roman" w:cs="Times New Roman"/>
          <w:b/>
          <w:i/>
          <w:sz w:val="28"/>
          <w:szCs w:val="28"/>
        </w:rPr>
        <w:t>с момента их рождения</w:t>
      </w:r>
      <w:r w:rsidRPr="00482FE6">
        <w:rPr>
          <w:rFonts w:ascii="Times New Roman" w:hAnsi="Times New Roman" w:cs="Times New Roman"/>
          <w:b/>
          <w:sz w:val="28"/>
          <w:szCs w:val="28"/>
        </w:rPr>
        <w:t>. Такое прорывное решение станет колоссальным стимулом роста производительности труда и выхода более 25 млн. граждан трудоспособного возраста из «тени».</w:t>
      </w:r>
    </w:p>
    <w:p w:rsidR="004A52E8" w:rsidRDefault="004A52E8" w:rsidP="004A52E8">
      <w:pPr>
        <w:pStyle w:val="a3"/>
        <w:numPr>
          <w:ilvl w:val="0"/>
          <w:numId w:val="19"/>
        </w:numPr>
        <w:tabs>
          <w:tab w:val="left" w:pos="709"/>
        </w:tabs>
        <w:spacing w:after="0" w:line="360" w:lineRule="auto"/>
        <w:ind w:left="0" w:firstLine="0"/>
        <w:jc w:val="both"/>
        <w:rPr>
          <w:rFonts w:ascii="Times New Roman" w:hAnsi="Times New Roman" w:cs="Times New Roman"/>
          <w:sz w:val="28"/>
          <w:szCs w:val="28"/>
        </w:rPr>
      </w:pPr>
      <w:r w:rsidRPr="006322E8">
        <w:rPr>
          <w:rFonts w:ascii="Times New Roman" w:hAnsi="Times New Roman" w:cs="Times New Roman"/>
          <w:sz w:val="28"/>
          <w:szCs w:val="28"/>
        </w:rPr>
        <w:t xml:space="preserve">Для гораздо большей мотивации выхода части трудоспособного населения из «тени» и всех работающих граждан к высокопроизводительному труду </w:t>
      </w:r>
      <w:r w:rsidRPr="00482FE6">
        <w:rPr>
          <w:rFonts w:ascii="Times New Roman" w:hAnsi="Times New Roman" w:cs="Times New Roman"/>
          <w:b/>
          <w:sz w:val="28"/>
          <w:szCs w:val="28"/>
        </w:rPr>
        <w:t>предлагается сумму, превышающую годовые расходы на медицинское обслуживание и неснижаемый остаток на период дожития, разрешить использовать на повышение пенсии, приобретение жилья, получение образования, инвестиции.  Для детей родившихся в 2019 году эта сумма накопится после 22 лет их трудовой деятельности, для москвичей после 23 лет трудовой деятельности, в среднем по России после 32 лет трудовой деятельности.</w:t>
      </w:r>
      <w:r w:rsidRPr="006322E8">
        <w:rPr>
          <w:rFonts w:ascii="Times New Roman" w:hAnsi="Times New Roman" w:cs="Times New Roman"/>
          <w:sz w:val="28"/>
          <w:szCs w:val="28"/>
        </w:rPr>
        <w:t xml:space="preserve"> Выше было показано, что на одного работающего москвича эта сумма составит – </w:t>
      </w:r>
      <w:r w:rsidR="002D5132" w:rsidRPr="002D5132">
        <w:rPr>
          <w:rFonts w:ascii="Times New Roman" w:hAnsi="Times New Roman" w:cs="Times New Roman"/>
          <w:sz w:val="28"/>
          <w:szCs w:val="28"/>
        </w:rPr>
        <w:t xml:space="preserve"> </w:t>
      </w:r>
      <w:r w:rsidR="00CE0000" w:rsidRPr="00CE0000">
        <w:rPr>
          <w:rFonts w:ascii="Times New Roman" w:hAnsi="Times New Roman" w:cs="Times New Roman"/>
          <w:sz w:val="28"/>
          <w:szCs w:val="28"/>
        </w:rPr>
        <w:t xml:space="preserve"> </w:t>
      </w:r>
      <w:r w:rsidRPr="006322E8">
        <w:rPr>
          <w:rFonts w:ascii="Times New Roman" w:hAnsi="Times New Roman" w:cs="Times New Roman"/>
          <w:sz w:val="28"/>
          <w:szCs w:val="28"/>
        </w:rPr>
        <w:t xml:space="preserve">1154236,79 руб., а по России 294253,72 руб. </w:t>
      </w:r>
    </w:p>
    <w:p w:rsidR="004A52E8" w:rsidRPr="00482FE6" w:rsidRDefault="004A52E8" w:rsidP="004A52E8">
      <w:pPr>
        <w:pStyle w:val="a3"/>
        <w:numPr>
          <w:ilvl w:val="0"/>
          <w:numId w:val="19"/>
        </w:numPr>
        <w:tabs>
          <w:tab w:val="left" w:pos="709"/>
        </w:tabs>
        <w:spacing w:after="0" w:line="360" w:lineRule="auto"/>
        <w:ind w:left="0" w:firstLine="709"/>
        <w:jc w:val="both"/>
        <w:rPr>
          <w:rFonts w:ascii="Times New Roman" w:hAnsi="Times New Roman" w:cs="Times New Roman"/>
          <w:sz w:val="28"/>
          <w:szCs w:val="28"/>
        </w:rPr>
      </w:pPr>
      <w:r w:rsidRPr="00482FE6">
        <w:rPr>
          <w:rFonts w:ascii="Times New Roman" w:hAnsi="Times New Roman" w:cs="Times New Roman"/>
          <w:sz w:val="28"/>
          <w:szCs w:val="28"/>
        </w:rPr>
        <w:t xml:space="preserve">При формировании новой схемы финансирования отечественного здравоохранения предлагается перейти от существующей системы к учёту доходов и расходов на медицинское обслуживание всех граждан России с использованием МНС открытых в банках. По форме и структуре эти МНС аналогичны табл. </w:t>
      </w:r>
      <w:r>
        <w:rPr>
          <w:rFonts w:ascii="Times New Roman" w:hAnsi="Times New Roman" w:cs="Times New Roman"/>
          <w:sz w:val="28"/>
          <w:szCs w:val="28"/>
        </w:rPr>
        <w:t>с</w:t>
      </w:r>
      <w:r w:rsidRPr="00482FE6">
        <w:rPr>
          <w:rFonts w:ascii="Times New Roman" w:hAnsi="Times New Roman" w:cs="Times New Roman"/>
          <w:sz w:val="28"/>
          <w:szCs w:val="28"/>
        </w:rPr>
        <w:t xml:space="preserve"> 3 по 10 и 12.</w:t>
      </w:r>
    </w:p>
    <w:p w:rsidR="004A52E8" w:rsidRDefault="004A52E8" w:rsidP="004A52E8">
      <w:pPr>
        <w:pStyle w:val="a3"/>
        <w:tabs>
          <w:tab w:val="left" w:pos="709"/>
        </w:tabs>
        <w:spacing w:after="0" w:line="360" w:lineRule="auto"/>
        <w:ind w:left="0"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По содержанию отличие заключается только в том, что для каждого гражданина России указываются именно его поступления на МНС,   расходы (платежи), остаток и накопления.  </w:t>
      </w:r>
    </w:p>
    <w:p w:rsidR="004A52E8" w:rsidRDefault="004A52E8"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995438" w:rsidRPr="002439CE" w:rsidRDefault="00A078E9" w:rsidP="00A078E9">
      <w:pPr>
        <w:pStyle w:val="a3"/>
        <w:spacing w:after="0" w:line="360" w:lineRule="auto"/>
        <w:rPr>
          <w:rFonts w:ascii="Times New Roman" w:hAnsi="Times New Roman" w:cs="Times New Roman"/>
          <w:b/>
          <w:sz w:val="32"/>
          <w:szCs w:val="32"/>
        </w:rPr>
      </w:pPr>
      <w:r>
        <w:rPr>
          <w:rFonts w:ascii="Times New Roman" w:hAnsi="Times New Roman" w:cs="Times New Roman"/>
          <w:b/>
          <w:sz w:val="32"/>
          <w:szCs w:val="32"/>
        </w:rPr>
        <w:t>Раздел</w:t>
      </w:r>
      <w:r w:rsidRPr="002439CE">
        <w:rPr>
          <w:rFonts w:ascii="Times New Roman" w:hAnsi="Times New Roman" w:cs="Times New Roman"/>
          <w:b/>
          <w:sz w:val="32"/>
          <w:szCs w:val="32"/>
        </w:rPr>
        <w:t xml:space="preserve"> </w:t>
      </w:r>
      <w:r>
        <w:rPr>
          <w:rFonts w:ascii="Times New Roman" w:hAnsi="Times New Roman" w:cs="Times New Roman"/>
          <w:b/>
          <w:sz w:val="32"/>
          <w:szCs w:val="32"/>
        </w:rPr>
        <w:t xml:space="preserve"> 5 </w:t>
      </w:r>
      <w:r w:rsidR="00995438" w:rsidRPr="002439CE">
        <w:rPr>
          <w:rFonts w:ascii="Times New Roman" w:hAnsi="Times New Roman" w:cs="Times New Roman"/>
          <w:b/>
          <w:sz w:val="32"/>
          <w:szCs w:val="32"/>
        </w:rPr>
        <w:t>Прорывные технологии финансирования трудовой пенсии по старости.</w:t>
      </w:r>
    </w:p>
    <w:p w:rsidR="00027B66" w:rsidRDefault="00027B66" w:rsidP="00027B6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Все материальные ценности создаются в любом  Государстве на предприятиях и в организациях работающими на них гражданами. За счет реализации произведенной на этих предприятиях и организациях работающими гражданами продукции, выполненных ими работ и оказанных услуг уплачиваются все налоги и страховые взносы в Пенсионный фонд, фонд обязательного медицинского страхования, фонд социального страхования. Другими словами, все товары работы и услуги выпускаются и оказываются работающими на этих предприятиях гражданами. И за счет реализации произведенной ими продукции, выполненных работ и оказанных услуг уплачиваются все налоги и страховые взносы. Кроме этого, работающие граждане и сами уплачивают налоги в бюджеты всех уровней.</w:t>
      </w:r>
    </w:p>
    <w:p w:rsidR="00027B66" w:rsidRPr="00F456C8" w:rsidRDefault="00027B66" w:rsidP="00027B66">
      <w:pPr>
        <w:spacing w:after="0" w:line="360" w:lineRule="auto"/>
        <w:ind w:firstLine="567"/>
        <w:rPr>
          <w:rFonts w:ascii="Times New Roman" w:hAnsi="Times New Roman" w:cs="Times New Roman"/>
          <w:b/>
          <w:sz w:val="28"/>
          <w:szCs w:val="28"/>
        </w:rPr>
      </w:pPr>
      <w:r w:rsidRPr="00F456C8">
        <w:rPr>
          <w:rFonts w:ascii="Times New Roman" w:hAnsi="Times New Roman" w:cs="Times New Roman"/>
          <w:b/>
          <w:sz w:val="28"/>
          <w:szCs w:val="28"/>
        </w:rPr>
        <w:t>То есть в конечном итоге все товары, работы и услуги в государстве производятся и оказываются работающими гражданами и бюджеты всех уровней наполняются за счет работающих граждан России.</w:t>
      </w:r>
    </w:p>
    <w:p w:rsidR="00027B66" w:rsidRDefault="00027B66" w:rsidP="00027B6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В связи с вышеизложенным, главная задача развития экономики России заключается в </w:t>
      </w:r>
      <w:r w:rsidRPr="00F456C8">
        <w:rPr>
          <w:rFonts w:ascii="Times New Roman" w:hAnsi="Times New Roman" w:cs="Times New Roman"/>
          <w:b/>
          <w:sz w:val="28"/>
          <w:szCs w:val="28"/>
        </w:rPr>
        <w:t>максимальной мотивации работающих граждан к высокоэффективному труду.</w:t>
      </w:r>
    </w:p>
    <w:p w:rsidR="00027B66" w:rsidRDefault="00027B66" w:rsidP="00027B6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Насколько же мотивированы в настоящее время работающие граждане?</w:t>
      </w:r>
    </w:p>
    <w:p w:rsidR="00027B66" w:rsidRDefault="00027B66" w:rsidP="00027B6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Страховые взносы уплачиваемые работодателями, предпринимателями и самозанятыми лицами составляют 30% от начисленной заработной платы (22% - Пенсионный фонд; 5,1% - Фонд обязательного медицинского страхования и 2,9% - страхование по временной нетрудоспособности) и перечисляются персонально за каждого работающего.</w:t>
      </w:r>
    </w:p>
    <w:p w:rsidR="00027B66" w:rsidRDefault="00A078E9" w:rsidP="00027B6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В работах [</w:t>
      </w:r>
      <w:r w:rsidR="00D318DE">
        <w:rPr>
          <w:rFonts w:ascii="Times New Roman" w:hAnsi="Times New Roman" w:cs="Times New Roman"/>
          <w:sz w:val="28"/>
          <w:szCs w:val="28"/>
        </w:rPr>
        <w:t>24</w:t>
      </w:r>
      <w:r>
        <w:rPr>
          <w:rFonts w:ascii="Times New Roman" w:hAnsi="Times New Roman" w:cs="Times New Roman"/>
          <w:sz w:val="28"/>
          <w:szCs w:val="28"/>
        </w:rPr>
        <w:t>] и [2</w:t>
      </w:r>
      <w:r w:rsidR="00D318DE">
        <w:rPr>
          <w:rFonts w:ascii="Times New Roman" w:hAnsi="Times New Roman" w:cs="Times New Roman"/>
          <w:sz w:val="28"/>
          <w:szCs w:val="28"/>
        </w:rPr>
        <w:t>5</w:t>
      </w:r>
      <w:r w:rsidR="00027B66" w:rsidRPr="00DD7865">
        <w:rPr>
          <w:rFonts w:ascii="Times New Roman" w:hAnsi="Times New Roman" w:cs="Times New Roman"/>
          <w:sz w:val="28"/>
          <w:szCs w:val="28"/>
        </w:rPr>
        <w:t xml:space="preserve">] </w:t>
      </w:r>
      <w:r w:rsidR="00027B66">
        <w:rPr>
          <w:rFonts w:ascii="Times New Roman" w:hAnsi="Times New Roman" w:cs="Times New Roman"/>
          <w:sz w:val="28"/>
          <w:szCs w:val="28"/>
        </w:rPr>
        <w:t xml:space="preserve">показано, что по Москве при средней заработной плате 71 366 руб., за каждого работающего переводится в год на медицинское страхование в среднем 43 676 руб. Еще раз подчеркнем, что эти деньги заработал на предприятии сам  работающий москвич – </w:t>
      </w:r>
      <w:r w:rsidR="00027B66" w:rsidRPr="00C50722">
        <w:rPr>
          <w:rFonts w:ascii="Times New Roman" w:hAnsi="Times New Roman" w:cs="Times New Roman"/>
          <w:b/>
          <w:sz w:val="28"/>
          <w:szCs w:val="28"/>
        </w:rPr>
        <w:t>это его деньги</w:t>
      </w:r>
      <w:r w:rsidR="00027B66">
        <w:rPr>
          <w:rFonts w:ascii="Times New Roman" w:hAnsi="Times New Roman" w:cs="Times New Roman"/>
          <w:sz w:val="28"/>
          <w:szCs w:val="28"/>
        </w:rPr>
        <w:t xml:space="preserve">. До него же, на его медицинское обслуживание, доходит в среднем по Москве всего 13 342,15 руб. </w:t>
      </w:r>
      <w:r w:rsidR="00027B66" w:rsidRPr="00C50722">
        <w:rPr>
          <w:rFonts w:ascii="Times New Roman" w:hAnsi="Times New Roman" w:cs="Times New Roman"/>
          <w:b/>
          <w:sz w:val="28"/>
          <w:szCs w:val="28"/>
        </w:rPr>
        <w:t>В три с лишним раза меньше</w:t>
      </w:r>
      <w:r w:rsidR="00027B66">
        <w:rPr>
          <w:rFonts w:ascii="Times New Roman" w:hAnsi="Times New Roman" w:cs="Times New Roman"/>
          <w:sz w:val="28"/>
          <w:szCs w:val="28"/>
        </w:rPr>
        <w:t>.</w:t>
      </w:r>
    </w:p>
    <w:p w:rsidR="00027B66" w:rsidRDefault="00027B66" w:rsidP="00027B6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Существующая ситуация с перечислениями в Пенсионный фонд так же не мотивирует работающих граждан к высокопроизводительному труду так как накопительная часть пенсии заморожена с 2014 года. Размер страховой пенсии, которую будет получать работающий гражданин до сих пор четко не определен (пресловутый индивидуальный пенсионный коэффициент) и в случае смерти пенсионера его страховая пенсия, которую он всю свою трудовую деятельность кому-то перечислял не передается по наследству и, следовательно, не может улучшить благосостояние его семьи.</w:t>
      </w:r>
    </w:p>
    <w:p w:rsidR="00027B66" w:rsidRDefault="00027B66" w:rsidP="00027B6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Разработанная ниже прорывная технология финансирования трудовой пенсии по старости мотивирует работающих граждан к высокопроизводительному труду и выходу огромной части трудоспособного населения из «тени». Исходной информацией для опробации предлагаемой технологии являются данные размещенные в сети «Интернет» Пенсионным фондом Россий</w:t>
      </w:r>
      <w:r w:rsidR="000244DE">
        <w:rPr>
          <w:rFonts w:ascii="Times New Roman" w:hAnsi="Times New Roman" w:cs="Times New Roman"/>
          <w:sz w:val="28"/>
          <w:szCs w:val="28"/>
        </w:rPr>
        <w:t>ской Федерации (ПФР) на сайте [8</w:t>
      </w:r>
      <w:r w:rsidRPr="00945F6D">
        <w:rPr>
          <w:rFonts w:ascii="Times New Roman" w:hAnsi="Times New Roman" w:cs="Times New Roman"/>
          <w:sz w:val="28"/>
          <w:szCs w:val="28"/>
        </w:rPr>
        <w:t>]</w:t>
      </w:r>
      <w:r>
        <w:rPr>
          <w:rFonts w:ascii="Times New Roman" w:hAnsi="Times New Roman" w:cs="Times New Roman"/>
          <w:sz w:val="28"/>
          <w:szCs w:val="28"/>
        </w:rPr>
        <w:t>.</w:t>
      </w:r>
    </w:p>
    <w:p w:rsidR="00027B66" w:rsidRDefault="00027B66" w:rsidP="00027B6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В соответствии с этими данными в 2017 г. поступления страховых взносов на обязательное пенсионное страхование составили 4 481,9 млрд. руб</w:t>
      </w:r>
      <w:r w:rsidRPr="001F0745">
        <w:rPr>
          <w:rFonts w:ascii="Times New Roman" w:hAnsi="Times New Roman" w:cs="Times New Roman"/>
          <w:sz w:val="28"/>
          <w:szCs w:val="28"/>
        </w:rPr>
        <w:t xml:space="preserve">. </w:t>
      </w:r>
      <w:r w:rsidRPr="00055EE5">
        <w:rPr>
          <w:rFonts w:ascii="Times New Roman" w:hAnsi="Times New Roman" w:cs="Times New Roman"/>
          <w:sz w:val="28"/>
          <w:szCs w:val="28"/>
        </w:rPr>
        <w:t>[</w:t>
      </w:r>
      <w:r w:rsidR="000244DE">
        <w:rPr>
          <w:rFonts w:ascii="Times New Roman" w:hAnsi="Times New Roman" w:cs="Times New Roman"/>
          <w:sz w:val="28"/>
          <w:szCs w:val="28"/>
        </w:rPr>
        <w:t>8</w:t>
      </w:r>
      <w:r w:rsidRPr="00055EE5">
        <w:rPr>
          <w:rFonts w:ascii="Times New Roman" w:hAnsi="Times New Roman" w:cs="Times New Roman"/>
          <w:sz w:val="28"/>
          <w:szCs w:val="28"/>
        </w:rPr>
        <w:t>]</w:t>
      </w:r>
      <w:r>
        <w:rPr>
          <w:rFonts w:ascii="Times New Roman" w:hAnsi="Times New Roman" w:cs="Times New Roman"/>
          <w:sz w:val="28"/>
          <w:szCs w:val="28"/>
        </w:rPr>
        <w:t xml:space="preserve">. </w:t>
      </w:r>
      <w:r w:rsidRPr="00945F6D">
        <w:rPr>
          <w:rFonts w:ascii="Times New Roman" w:hAnsi="Times New Roman" w:cs="Times New Roman"/>
          <w:sz w:val="28"/>
          <w:szCs w:val="28"/>
        </w:rPr>
        <w:t xml:space="preserve">При средней заработной </w:t>
      </w:r>
      <w:r w:rsidR="000244DE">
        <w:rPr>
          <w:rFonts w:ascii="Times New Roman" w:hAnsi="Times New Roman" w:cs="Times New Roman"/>
          <w:sz w:val="28"/>
          <w:szCs w:val="28"/>
        </w:rPr>
        <w:t>плате в 2017 году 39 167 руб. [35</w:t>
      </w:r>
      <w:r w:rsidRPr="00945F6D">
        <w:rPr>
          <w:rFonts w:ascii="Times New Roman" w:hAnsi="Times New Roman" w:cs="Times New Roman"/>
          <w:sz w:val="28"/>
          <w:szCs w:val="28"/>
        </w:rPr>
        <w:t xml:space="preserve">] годовые отчисления в пенсионный фонд на одного человека составят 39 167 * 0,22 * 12 = 103 400,88 руб. Разделив общую сумму поступлений в 2017 году </w:t>
      </w:r>
      <w:r>
        <w:rPr>
          <w:rFonts w:ascii="Times New Roman" w:hAnsi="Times New Roman" w:cs="Times New Roman"/>
          <w:sz w:val="28"/>
          <w:szCs w:val="28"/>
        </w:rPr>
        <w:t xml:space="preserve">в ПФР (4 481,9 млрд. руб.) </w:t>
      </w:r>
      <w:r w:rsidRPr="00945F6D">
        <w:rPr>
          <w:rFonts w:ascii="Times New Roman" w:hAnsi="Times New Roman" w:cs="Times New Roman"/>
          <w:sz w:val="28"/>
          <w:szCs w:val="28"/>
        </w:rPr>
        <w:t>на</w:t>
      </w:r>
      <w:r>
        <w:rPr>
          <w:rFonts w:ascii="Times New Roman" w:hAnsi="Times New Roman" w:cs="Times New Roman"/>
          <w:sz w:val="28"/>
          <w:szCs w:val="28"/>
        </w:rPr>
        <w:t xml:space="preserve"> годовые</w:t>
      </w:r>
      <w:r w:rsidRPr="00945F6D">
        <w:rPr>
          <w:rFonts w:ascii="Times New Roman" w:hAnsi="Times New Roman" w:cs="Times New Roman"/>
          <w:sz w:val="28"/>
          <w:szCs w:val="28"/>
        </w:rPr>
        <w:t xml:space="preserve"> отчисления в фонд за одного работающего</w:t>
      </w:r>
      <w:r>
        <w:rPr>
          <w:rFonts w:ascii="Times New Roman" w:hAnsi="Times New Roman" w:cs="Times New Roman"/>
          <w:sz w:val="28"/>
          <w:szCs w:val="28"/>
        </w:rPr>
        <w:t xml:space="preserve"> (103 400,88 руб.)</w:t>
      </w:r>
      <w:r w:rsidRPr="00945F6D">
        <w:rPr>
          <w:rFonts w:ascii="Times New Roman" w:hAnsi="Times New Roman" w:cs="Times New Roman"/>
          <w:sz w:val="28"/>
          <w:szCs w:val="28"/>
        </w:rPr>
        <w:t xml:space="preserve">, получим: 4 481 900 000 000 : 103 400,88 = 43 344 892 </w:t>
      </w:r>
      <w:r>
        <w:rPr>
          <w:rFonts w:ascii="Times New Roman" w:hAnsi="Times New Roman" w:cs="Times New Roman"/>
          <w:sz w:val="28"/>
          <w:szCs w:val="28"/>
        </w:rPr>
        <w:t>чел</w:t>
      </w:r>
      <w:r w:rsidRPr="00945F6D">
        <w:rPr>
          <w:rFonts w:ascii="Times New Roman" w:hAnsi="Times New Roman" w:cs="Times New Roman"/>
          <w:sz w:val="28"/>
          <w:szCs w:val="28"/>
        </w:rPr>
        <w:t>., что только за 43 344 892 из 72 392 000 гра</w:t>
      </w:r>
      <w:r w:rsidR="000244DE">
        <w:rPr>
          <w:rFonts w:ascii="Times New Roman" w:hAnsi="Times New Roman" w:cs="Times New Roman"/>
          <w:sz w:val="28"/>
          <w:szCs w:val="28"/>
        </w:rPr>
        <w:t>ждан трудоспособного возраста [44</w:t>
      </w:r>
      <w:r w:rsidRPr="00945F6D">
        <w:rPr>
          <w:rFonts w:ascii="Times New Roman" w:hAnsi="Times New Roman" w:cs="Times New Roman"/>
          <w:sz w:val="28"/>
          <w:szCs w:val="28"/>
        </w:rPr>
        <w:t xml:space="preserve">] были перечислены средства в пенсионный фонд. Другими словами, </w:t>
      </w:r>
      <w:r>
        <w:rPr>
          <w:rFonts w:ascii="Times New Roman" w:hAnsi="Times New Roman" w:cs="Times New Roman"/>
          <w:sz w:val="28"/>
          <w:szCs w:val="28"/>
        </w:rPr>
        <w:t xml:space="preserve">примерно </w:t>
      </w:r>
      <w:r w:rsidRPr="00945F6D">
        <w:rPr>
          <w:rFonts w:ascii="Times New Roman" w:hAnsi="Times New Roman" w:cs="Times New Roman"/>
          <w:sz w:val="28"/>
          <w:szCs w:val="28"/>
        </w:rPr>
        <w:t xml:space="preserve">за 29 млн. граждан трудоспособного возраста </w:t>
      </w:r>
      <w:r>
        <w:rPr>
          <w:rFonts w:ascii="Times New Roman" w:hAnsi="Times New Roman" w:cs="Times New Roman"/>
          <w:sz w:val="28"/>
          <w:szCs w:val="28"/>
        </w:rPr>
        <w:t xml:space="preserve"> (72 392 000 – 43 344 892 ≈ 29 млн.) </w:t>
      </w:r>
      <w:r w:rsidRPr="00945F6D">
        <w:rPr>
          <w:rFonts w:ascii="Times New Roman" w:hAnsi="Times New Roman" w:cs="Times New Roman"/>
          <w:sz w:val="28"/>
          <w:szCs w:val="28"/>
        </w:rPr>
        <w:t xml:space="preserve">ни предприятия на которых они работают, ни они сами не делали никаких отчислений в </w:t>
      </w:r>
      <w:r>
        <w:rPr>
          <w:rFonts w:ascii="Times New Roman" w:hAnsi="Times New Roman" w:cs="Times New Roman"/>
          <w:sz w:val="28"/>
          <w:szCs w:val="28"/>
        </w:rPr>
        <w:t>ПФР.</w:t>
      </w:r>
      <w:r w:rsidRPr="00945F6D">
        <w:rPr>
          <w:rFonts w:ascii="Times New Roman" w:hAnsi="Times New Roman" w:cs="Times New Roman"/>
          <w:sz w:val="28"/>
          <w:szCs w:val="28"/>
        </w:rPr>
        <w:t xml:space="preserve"> </w:t>
      </w:r>
      <w:r>
        <w:rPr>
          <w:rFonts w:ascii="Times New Roman" w:hAnsi="Times New Roman" w:cs="Times New Roman"/>
          <w:sz w:val="28"/>
          <w:szCs w:val="28"/>
        </w:rPr>
        <w:t>И только</w:t>
      </w:r>
      <w:r w:rsidRPr="00945F6D">
        <w:rPr>
          <w:rFonts w:ascii="Times New Roman" w:hAnsi="Times New Roman" w:cs="Times New Roman"/>
          <w:sz w:val="28"/>
          <w:szCs w:val="28"/>
        </w:rPr>
        <w:t xml:space="preserve"> 43 344 892 работающих граждан, делающих отчисления в </w:t>
      </w:r>
      <w:r>
        <w:rPr>
          <w:rFonts w:ascii="Times New Roman" w:hAnsi="Times New Roman" w:cs="Times New Roman"/>
          <w:sz w:val="28"/>
          <w:szCs w:val="28"/>
        </w:rPr>
        <w:t>ПФР</w:t>
      </w:r>
      <w:r w:rsidRPr="00945F6D">
        <w:rPr>
          <w:rFonts w:ascii="Times New Roman" w:hAnsi="Times New Roman" w:cs="Times New Roman"/>
          <w:sz w:val="28"/>
          <w:szCs w:val="28"/>
        </w:rPr>
        <w:t>, обеспечивают выплату пенсий примерно такому</w:t>
      </w:r>
      <w:r>
        <w:rPr>
          <w:rFonts w:ascii="Times New Roman" w:hAnsi="Times New Roman" w:cs="Times New Roman"/>
          <w:sz w:val="28"/>
          <w:szCs w:val="28"/>
        </w:rPr>
        <w:t xml:space="preserve"> </w:t>
      </w:r>
      <w:r w:rsidRPr="00945F6D">
        <w:rPr>
          <w:rFonts w:ascii="Times New Roman" w:hAnsi="Times New Roman" w:cs="Times New Roman"/>
          <w:sz w:val="28"/>
          <w:szCs w:val="28"/>
        </w:rPr>
        <w:t>же (43 </w:t>
      </w:r>
      <w:r>
        <w:rPr>
          <w:rFonts w:ascii="Times New Roman" w:hAnsi="Times New Roman" w:cs="Times New Roman"/>
          <w:sz w:val="28"/>
          <w:szCs w:val="28"/>
        </w:rPr>
        <w:t>500</w:t>
      </w:r>
      <w:r w:rsidRPr="00945F6D">
        <w:rPr>
          <w:rFonts w:ascii="Times New Roman" w:hAnsi="Times New Roman" w:cs="Times New Roman"/>
          <w:sz w:val="28"/>
          <w:szCs w:val="28"/>
        </w:rPr>
        <w:t xml:space="preserve"> 000) </w:t>
      </w:r>
      <w:r w:rsidRPr="00A56E7D">
        <w:rPr>
          <w:rFonts w:ascii="Times New Roman" w:hAnsi="Times New Roman" w:cs="Times New Roman"/>
          <w:sz w:val="28"/>
          <w:szCs w:val="28"/>
        </w:rPr>
        <w:t>[</w:t>
      </w:r>
      <w:r w:rsidR="000244DE">
        <w:rPr>
          <w:rFonts w:ascii="Times New Roman" w:hAnsi="Times New Roman" w:cs="Times New Roman"/>
          <w:sz w:val="28"/>
          <w:szCs w:val="28"/>
        </w:rPr>
        <w:t>8</w:t>
      </w:r>
      <w:r w:rsidRPr="00A56E7D">
        <w:rPr>
          <w:rFonts w:ascii="Times New Roman" w:hAnsi="Times New Roman" w:cs="Times New Roman"/>
          <w:sz w:val="28"/>
          <w:szCs w:val="28"/>
        </w:rPr>
        <w:t>]</w:t>
      </w:r>
      <w:r>
        <w:rPr>
          <w:rFonts w:ascii="Times New Roman" w:hAnsi="Times New Roman" w:cs="Times New Roman"/>
          <w:sz w:val="28"/>
          <w:szCs w:val="28"/>
        </w:rPr>
        <w:t xml:space="preserve"> </w:t>
      </w:r>
      <w:r w:rsidRPr="00945F6D">
        <w:rPr>
          <w:rFonts w:ascii="Times New Roman" w:hAnsi="Times New Roman" w:cs="Times New Roman"/>
          <w:sz w:val="28"/>
          <w:szCs w:val="28"/>
        </w:rPr>
        <w:t>числу пенсионеров.</w:t>
      </w:r>
    </w:p>
    <w:p w:rsidR="00027B66" w:rsidRDefault="00027B66" w:rsidP="00027B6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Пр</w:t>
      </w:r>
      <w:r w:rsidRPr="009F0029">
        <w:rPr>
          <w:rFonts w:ascii="Times New Roman" w:hAnsi="Times New Roman" w:cs="Times New Roman"/>
          <w:sz w:val="28"/>
          <w:szCs w:val="28"/>
        </w:rPr>
        <w:t>одолжительность трудовой деятельности для мужчин составляет (60 лет - 18 лет) 42 года, для женщин (55 лет – 18 лет) 37 лет. Примем</w:t>
      </w:r>
      <w:r>
        <w:rPr>
          <w:rFonts w:ascii="Times New Roman" w:hAnsi="Times New Roman" w:cs="Times New Roman"/>
          <w:sz w:val="28"/>
          <w:szCs w:val="28"/>
        </w:rPr>
        <w:t>,</w:t>
      </w:r>
      <w:r w:rsidRPr="009F0029">
        <w:rPr>
          <w:rFonts w:ascii="Times New Roman" w:hAnsi="Times New Roman" w:cs="Times New Roman"/>
          <w:sz w:val="28"/>
          <w:szCs w:val="28"/>
        </w:rPr>
        <w:t xml:space="preserve"> для расчёта</w:t>
      </w:r>
      <w:r>
        <w:rPr>
          <w:rFonts w:ascii="Times New Roman" w:hAnsi="Times New Roman" w:cs="Times New Roman"/>
          <w:sz w:val="28"/>
          <w:szCs w:val="28"/>
        </w:rPr>
        <w:t>, среднюю</w:t>
      </w:r>
      <w:r w:rsidRPr="009F0029">
        <w:rPr>
          <w:rFonts w:ascii="Times New Roman" w:hAnsi="Times New Roman" w:cs="Times New Roman"/>
          <w:sz w:val="28"/>
          <w:szCs w:val="28"/>
        </w:rPr>
        <w:t xml:space="preserve"> продолжительность трудовой деятельности – 40 лет.</w:t>
      </w:r>
      <w:r>
        <w:rPr>
          <w:rFonts w:ascii="Times New Roman" w:hAnsi="Times New Roman" w:cs="Times New Roman"/>
          <w:sz w:val="28"/>
          <w:szCs w:val="28"/>
        </w:rPr>
        <w:t xml:space="preserve"> </w:t>
      </w:r>
    </w:p>
    <w:p w:rsidR="00027B66" w:rsidRDefault="00027B66" w:rsidP="00027B6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В табл. 1 представлены результаты моделирования средней страховой и накопительной частей пенсии на одного работающего за 40 лет трудовой деятельности. Номер строки (первый столбец табл. 1) соответствует продолжительности трудовой деятельности: первая строка – первый год; вторая – второй; сорок первая – сорок первый год трудовой деятельности. </w:t>
      </w:r>
    </w:p>
    <w:p w:rsidR="00027B66" w:rsidRDefault="00027B66" w:rsidP="00027B66">
      <w:pPr>
        <w:spacing w:after="0" w:line="360" w:lineRule="auto"/>
        <w:ind w:firstLine="567"/>
        <w:rPr>
          <w:rFonts w:ascii="Times New Roman" w:hAnsi="Times New Roman" w:cs="Times New Roman"/>
          <w:sz w:val="28"/>
          <w:szCs w:val="28"/>
        </w:rPr>
      </w:pPr>
    </w:p>
    <w:p w:rsidR="00027B66" w:rsidRDefault="00027B66" w:rsidP="00027B66">
      <w:pPr>
        <w:rPr>
          <w:rFonts w:ascii="Times New Roman" w:hAnsi="Times New Roman" w:cs="Times New Roman"/>
          <w:sz w:val="28"/>
          <w:szCs w:val="28"/>
        </w:rPr>
      </w:pPr>
      <w:r>
        <w:rPr>
          <w:rFonts w:ascii="Times New Roman" w:hAnsi="Times New Roman" w:cs="Times New Roman"/>
          <w:sz w:val="28"/>
          <w:szCs w:val="28"/>
        </w:rPr>
        <w:br w:type="page"/>
      </w:r>
    </w:p>
    <w:p w:rsidR="00027B66" w:rsidRDefault="00027B66" w:rsidP="00027B66">
      <w:pPr>
        <w:spacing w:after="0" w:line="360" w:lineRule="auto"/>
        <w:ind w:firstLine="567"/>
        <w:rPr>
          <w:rFonts w:ascii="Times New Roman" w:hAnsi="Times New Roman" w:cs="Times New Roman"/>
          <w:sz w:val="28"/>
          <w:szCs w:val="28"/>
        </w:rPr>
        <w:sectPr w:rsidR="00027B66" w:rsidSect="00552292">
          <w:headerReference w:type="default"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pPr>
    </w:p>
    <w:p w:rsidR="00027B66" w:rsidRDefault="00027B66" w:rsidP="00027B66">
      <w:pPr>
        <w:spacing w:after="0"/>
        <w:ind w:firstLine="567"/>
        <w:rPr>
          <w:rFonts w:ascii="Times New Roman" w:hAnsi="Times New Roman" w:cs="Times New Roman"/>
          <w:sz w:val="28"/>
          <w:szCs w:val="28"/>
        </w:rPr>
      </w:pPr>
      <w:r>
        <w:rPr>
          <w:rFonts w:ascii="Times New Roman" w:hAnsi="Times New Roman" w:cs="Times New Roman"/>
          <w:sz w:val="28"/>
          <w:szCs w:val="28"/>
        </w:rPr>
        <w:t>Таблица 1, Результаты моделирования средней страховой и накопительной частей трудовой пенсии на одного работающего за 40 лет трудовой деятельности</w:t>
      </w:r>
      <w:r w:rsidRPr="00CE0399">
        <w:rPr>
          <w:noProof/>
          <w:szCs w:val="28"/>
          <w:lang w:eastAsia="ru-RU"/>
        </w:rPr>
        <w:drawing>
          <wp:inline distT="0" distB="0" distL="0" distR="0" wp14:anchorId="60EA68CA" wp14:editId="1BC2E726">
            <wp:extent cx="9124950" cy="5500047"/>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9140764" cy="5509579"/>
                    </a:xfrm>
                    <a:prstGeom prst="rect">
                      <a:avLst/>
                    </a:prstGeom>
                    <a:noFill/>
                    <a:ln w="9525">
                      <a:noFill/>
                      <a:miter lim="800000"/>
                      <a:headEnd/>
                      <a:tailEnd/>
                    </a:ln>
                  </pic:spPr>
                </pic:pic>
              </a:graphicData>
            </a:graphic>
          </wp:inline>
        </w:drawing>
      </w:r>
    </w:p>
    <w:p w:rsidR="00027B66" w:rsidRDefault="00027B66" w:rsidP="00027B66">
      <w:pPr>
        <w:spacing w:after="0" w:line="360" w:lineRule="auto"/>
        <w:ind w:firstLine="567"/>
        <w:rPr>
          <w:rFonts w:ascii="Times New Roman" w:hAnsi="Times New Roman" w:cs="Times New Roman"/>
          <w:sz w:val="28"/>
          <w:szCs w:val="28"/>
        </w:rPr>
        <w:sectPr w:rsidR="00027B66" w:rsidSect="00552292">
          <w:pgSz w:w="16838" w:h="11906" w:orient="landscape"/>
          <w:pgMar w:top="709" w:right="1134" w:bottom="284" w:left="1134" w:header="709" w:footer="709" w:gutter="0"/>
          <w:cols w:space="708"/>
          <w:docGrid w:linePitch="360"/>
        </w:sectPr>
      </w:pPr>
    </w:p>
    <w:p w:rsidR="00027B66" w:rsidRDefault="00027B66" w:rsidP="00027B6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Второй столбец – календарному году. Первая строка - 2018 г., вторая – 2019 г. и т.д.</w:t>
      </w:r>
    </w:p>
    <w:p w:rsidR="00027B66" w:rsidRDefault="00027B66" w:rsidP="00027B6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В третьем столбце указывается число работающих граждан перечисляющих средства в ПФР. Как было показано выше, таких граждан на начало 2018 года </w:t>
      </w:r>
      <w:r w:rsidRPr="007756C1">
        <w:rPr>
          <w:rFonts w:ascii="Times New Roman" w:hAnsi="Times New Roman" w:cs="Times New Roman"/>
          <w:b/>
          <w:sz w:val="28"/>
          <w:szCs w:val="28"/>
        </w:rPr>
        <w:t>всего</w:t>
      </w:r>
      <w:r>
        <w:rPr>
          <w:rFonts w:ascii="Times New Roman" w:hAnsi="Times New Roman" w:cs="Times New Roman"/>
          <w:sz w:val="28"/>
          <w:szCs w:val="28"/>
        </w:rPr>
        <w:t xml:space="preserve"> </w:t>
      </w:r>
      <w:r w:rsidRPr="00A56E7D">
        <w:rPr>
          <w:rFonts w:ascii="Times New Roman" w:hAnsi="Times New Roman" w:cs="Times New Roman"/>
          <w:b/>
          <w:sz w:val="28"/>
          <w:szCs w:val="28"/>
        </w:rPr>
        <w:t>43 381 000 человек</w:t>
      </w:r>
      <w:r w:rsidRPr="00A56E7D">
        <w:rPr>
          <w:rFonts w:ascii="Times New Roman" w:hAnsi="Times New Roman" w:cs="Times New Roman"/>
          <w:sz w:val="28"/>
          <w:szCs w:val="28"/>
        </w:rPr>
        <w:t>.</w:t>
      </w:r>
    </w:p>
    <w:p w:rsidR="00027B66" w:rsidRDefault="00027B66" w:rsidP="00027B6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В четвертом столбце приводится средняя заработная плата, которая в апреле 2018 года составила </w:t>
      </w:r>
      <w:r w:rsidR="00AD0BA4">
        <w:rPr>
          <w:rFonts w:ascii="Times New Roman" w:hAnsi="Times New Roman" w:cs="Times New Roman"/>
          <w:sz w:val="28"/>
          <w:szCs w:val="28"/>
        </w:rPr>
        <w:t>уже 43 381 руб. [35</w:t>
      </w:r>
      <w:r w:rsidRPr="007756C1">
        <w:rPr>
          <w:rFonts w:ascii="Times New Roman" w:hAnsi="Times New Roman" w:cs="Times New Roman"/>
          <w:sz w:val="28"/>
          <w:szCs w:val="28"/>
        </w:rPr>
        <w:t>]</w:t>
      </w:r>
      <w:r>
        <w:rPr>
          <w:rFonts w:ascii="Times New Roman" w:hAnsi="Times New Roman" w:cs="Times New Roman"/>
          <w:sz w:val="28"/>
          <w:szCs w:val="28"/>
        </w:rPr>
        <w:t xml:space="preserve">. При этом средние отчисления в пенсионный фонд от одного работающего составят: 43 381 * 0,22 = 9 543,82 руб. (седьмой столбец), что ниже средней страховой пенсии по старости (13 762 руб.) </w:t>
      </w:r>
      <w:r w:rsidRPr="00C106AC">
        <w:rPr>
          <w:rFonts w:ascii="Times New Roman" w:hAnsi="Times New Roman" w:cs="Times New Roman"/>
          <w:sz w:val="28"/>
          <w:szCs w:val="28"/>
        </w:rPr>
        <w:t>[</w:t>
      </w:r>
      <w:r w:rsidR="00AD0BA4">
        <w:rPr>
          <w:rFonts w:ascii="Times New Roman" w:hAnsi="Times New Roman" w:cs="Times New Roman"/>
          <w:sz w:val="28"/>
          <w:szCs w:val="28"/>
        </w:rPr>
        <w:t>8</w:t>
      </w:r>
      <w:r w:rsidRPr="00C106AC">
        <w:rPr>
          <w:rFonts w:ascii="Times New Roman" w:hAnsi="Times New Roman" w:cs="Times New Roman"/>
          <w:sz w:val="28"/>
          <w:szCs w:val="28"/>
        </w:rPr>
        <w:t>]</w:t>
      </w:r>
      <w:r>
        <w:rPr>
          <w:rFonts w:ascii="Times New Roman" w:hAnsi="Times New Roman" w:cs="Times New Roman"/>
          <w:sz w:val="28"/>
          <w:szCs w:val="28"/>
        </w:rPr>
        <w:t>. Недостающие средства компенсируются Федеральным бюджетом за счет нефтегазовых доходов. В 2017 году эти средства составили: 7 167,2 – 4 481,9 = 2 </w:t>
      </w:r>
      <w:r w:rsidR="00AD0BA4">
        <w:rPr>
          <w:rFonts w:ascii="Times New Roman" w:hAnsi="Times New Roman" w:cs="Times New Roman"/>
          <w:sz w:val="28"/>
          <w:szCs w:val="28"/>
        </w:rPr>
        <w:t>685,3 млрд. руб., где 7 167,2 [8</w:t>
      </w:r>
      <w:r w:rsidRPr="00C106AC">
        <w:rPr>
          <w:rFonts w:ascii="Times New Roman" w:hAnsi="Times New Roman" w:cs="Times New Roman"/>
          <w:sz w:val="28"/>
          <w:szCs w:val="28"/>
        </w:rPr>
        <w:t>]</w:t>
      </w:r>
      <w:r>
        <w:rPr>
          <w:rFonts w:ascii="Times New Roman" w:hAnsi="Times New Roman" w:cs="Times New Roman"/>
          <w:sz w:val="28"/>
          <w:szCs w:val="28"/>
        </w:rPr>
        <w:t xml:space="preserve"> – все расходы ПФР на выплату пенсий. Доплаты из бюджета (нефтегазовые доходы) на одного пенсионера в месяц составят: 2 685 300 000 000 : 43500 000 : 12 = 5 144,25 руб. (восьмой столбец).</w:t>
      </w:r>
    </w:p>
    <w:p w:rsidR="00027B66" w:rsidRDefault="00027B66" w:rsidP="00027B6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Сумма средств перечисляемых в ПФР от одного работающего (9 543,82 руб. – седьмой столбец) плюс нефтегазовые доходы (5 144,25 руб. – восьмой столбец) составят: 9 543,82 + 5 144,25 = 14 688,07 (руб.) – приводятся в девятом столбце.</w:t>
      </w:r>
    </w:p>
    <w:p w:rsidR="00027B66" w:rsidRDefault="00027B66" w:rsidP="00027B6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В пятом столбце приводится размер отчислений всех работающих граждан перечисляющих средства в ПФР за год: 43 344 892 * 9 543,82 * 12 = 4 964 110 166 009,28 руб.</w:t>
      </w:r>
    </w:p>
    <w:p w:rsidR="00027B66" w:rsidRDefault="00027B66" w:rsidP="00027B6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В шестом столбце количество пенсионеров – 43 500 000.</w:t>
      </w:r>
    </w:p>
    <w:p w:rsidR="00027B66" w:rsidRDefault="00027B66" w:rsidP="00027B6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В десятом столбце приводится средняя страховая пенсия – 13 762 руб. </w:t>
      </w:r>
      <w:r w:rsidRPr="00122E27">
        <w:rPr>
          <w:rFonts w:ascii="Times New Roman" w:hAnsi="Times New Roman" w:cs="Times New Roman"/>
          <w:sz w:val="28"/>
          <w:szCs w:val="28"/>
        </w:rPr>
        <w:t>[</w:t>
      </w:r>
      <w:r>
        <w:rPr>
          <w:rFonts w:ascii="Times New Roman" w:hAnsi="Times New Roman" w:cs="Times New Roman"/>
          <w:sz w:val="28"/>
          <w:szCs w:val="28"/>
        </w:rPr>
        <w:t>3</w:t>
      </w:r>
      <w:r w:rsidRPr="00122E27">
        <w:rPr>
          <w:rFonts w:ascii="Times New Roman" w:hAnsi="Times New Roman" w:cs="Times New Roman"/>
          <w:sz w:val="28"/>
          <w:szCs w:val="28"/>
        </w:rPr>
        <w:t>]</w:t>
      </w:r>
      <w:r>
        <w:rPr>
          <w:rFonts w:ascii="Times New Roman" w:hAnsi="Times New Roman" w:cs="Times New Roman"/>
          <w:sz w:val="28"/>
          <w:szCs w:val="28"/>
        </w:rPr>
        <w:t xml:space="preserve">, которая меньше суммы средств (14 688,07). Поэтому избыток средств: 14 688,07- 13 762 = 926,07 руб. может быть направлен в накопительную часть пенсии. За год накопительная часть составит: 926,07 * 12 =  11 112,84 руб. – одиннадцатый столбец. Персональная накопительная часть каждого работающего должна находится в виде вклада в банке (лучше всего Сбербанк, так как он пользуется наибольшим доверием и является самым крупным по объемам вкладов физических лиц). В табл. 1 (столбец 12) процент по вкладу принимается равным 2% годовых. Вклад (накопительная часть пенсии) может быть снят только при выходе на пенсию, то есть будет хранится в банке столько лет сколько работающему гражданину осталось работать до пенсии с года внедрения в практику предлагаемой в статье технологии финансирования трудовой пенсии по старости (то есть от 1 до 40 лет). Соответственно Сбербанк, обладая колоссальными внутренними ресурсами под 3 % - 4% годовых может кредитовать наиболее эффективные отрасли экономики России. В среднем срок хранения вклада составит 20 лет. В табл. 1 накопительная часть пенсии на одного работающего (столбец 12) за 20 лет (строка 20) составит 801 924,91 руб. и для всех работающих граждан: 801 924,91 * 72 392 000 = </w:t>
      </w:r>
      <w:r w:rsidRPr="00122E27">
        <w:rPr>
          <w:rFonts w:ascii="Times New Roman" w:hAnsi="Times New Roman" w:cs="Times New Roman"/>
          <w:sz w:val="28"/>
          <w:szCs w:val="28"/>
        </w:rPr>
        <w:t>58 052 948 084</w:t>
      </w:r>
      <w:r>
        <w:rPr>
          <w:rFonts w:ascii="Times New Roman" w:hAnsi="Times New Roman" w:cs="Times New Roman"/>
          <w:sz w:val="28"/>
          <w:szCs w:val="28"/>
        </w:rPr>
        <w:t> </w:t>
      </w:r>
      <w:r w:rsidRPr="00122E27">
        <w:rPr>
          <w:rFonts w:ascii="Times New Roman" w:hAnsi="Times New Roman" w:cs="Times New Roman"/>
          <w:sz w:val="28"/>
          <w:szCs w:val="28"/>
        </w:rPr>
        <w:t>720</w:t>
      </w:r>
      <w:r>
        <w:rPr>
          <w:rFonts w:ascii="Times New Roman" w:hAnsi="Times New Roman" w:cs="Times New Roman"/>
          <w:sz w:val="28"/>
          <w:szCs w:val="28"/>
        </w:rPr>
        <w:t xml:space="preserve"> рублей – </w:t>
      </w:r>
      <w:r>
        <w:rPr>
          <w:rFonts w:ascii="Times New Roman" w:hAnsi="Times New Roman" w:cs="Times New Roman"/>
          <w:b/>
          <w:sz w:val="28"/>
          <w:szCs w:val="28"/>
        </w:rPr>
        <w:t>3,6</w:t>
      </w:r>
      <w:r w:rsidRPr="00256426">
        <w:rPr>
          <w:rFonts w:ascii="Times New Roman" w:hAnsi="Times New Roman" w:cs="Times New Roman"/>
          <w:b/>
          <w:sz w:val="28"/>
          <w:szCs w:val="28"/>
        </w:rPr>
        <w:t xml:space="preserve"> федеральных бюджета 2018 года</w:t>
      </w:r>
      <w:r>
        <w:rPr>
          <w:rFonts w:ascii="Times New Roman" w:hAnsi="Times New Roman" w:cs="Times New Roman"/>
          <w:sz w:val="28"/>
          <w:szCs w:val="28"/>
        </w:rPr>
        <w:t>.</w:t>
      </w:r>
    </w:p>
    <w:p w:rsidR="00027B66" w:rsidRDefault="00027B66" w:rsidP="00027B6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Важнейшей задачей с точки зрения роста пенсий пенсионеров, социальной справедливости и стабильности общества является вывод 29 млн. трудоспособного населения из «тени». Это важно и с той точки зрения, что в конечном счете, за счет тех кто перечисляет деньги в пенсионный фонд, обществу придется содержать тех, кто эти отчисления не делает, когда они выйдут на пенсию, выплачивая им социальную пенсию.</w:t>
      </w:r>
    </w:p>
    <w:p w:rsidR="00027B66" w:rsidRDefault="00027B66" w:rsidP="00027B6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Для мотивации «теневиков» и тех, кто добросовестно перечисляет средства в ПФР необходимо законодательно принять следующие решения:</w:t>
      </w:r>
    </w:p>
    <w:p w:rsidR="00027B66" w:rsidRDefault="00027B66" w:rsidP="00027B66">
      <w:pPr>
        <w:pStyle w:val="a3"/>
        <w:numPr>
          <w:ilvl w:val="0"/>
          <w:numId w:val="22"/>
        </w:numPr>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После выхода на пенсию накопительная часть становится собственностью граждан, может использоваться ими по своему усмотрению и передаваться по наследству.</w:t>
      </w:r>
    </w:p>
    <w:p w:rsidR="00027B66" w:rsidRDefault="00027B66" w:rsidP="00027B66">
      <w:pPr>
        <w:pStyle w:val="a3"/>
        <w:numPr>
          <w:ilvl w:val="0"/>
          <w:numId w:val="22"/>
        </w:numPr>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Страховая часть пенсии, в случае смерти пенсионера, выплачивается его родственникам за период от года смерти по 10 год от выхода на пенсию (при среднем возрасте дожития 20 лет).</w:t>
      </w:r>
    </w:p>
    <w:p w:rsidR="00027B66" w:rsidRDefault="00027B66" w:rsidP="00027B6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Эти два законодательных решения позволяют так же решить две основные задачи поставленные президентом.</w:t>
      </w:r>
    </w:p>
    <w:p w:rsidR="00027B66" w:rsidRDefault="00027B66" w:rsidP="00027B66">
      <w:pPr>
        <w:pStyle w:val="a3"/>
        <w:numPr>
          <w:ilvl w:val="0"/>
          <w:numId w:val="23"/>
        </w:numPr>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Обеспечить устойчивый рост реальных доходов граждан, а так же рост уровня пенсионного обеспечения выше уровня инфляции.</w:t>
      </w:r>
    </w:p>
    <w:p w:rsidR="00027B66" w:rsidRDefault="00027B66" w:rsidP="00027B66">
      <w:pPr>
        <w:pStyle w:val="a3"/>
        <w:numPr>
          <w:ilvl w:val="0"/>
          <w:numId w:val="23"/>
        </w:numPr>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Существенно снизить коррупционную составляющую, так как накопительная часть пенсии непосредственно поступает в форме банковского вклада к гражданам России.</w:t>
      </w:r>
    </w:p>
    <w:p w:rsidR="00027B66" w:rsidRDefault="00027B66" w:rsidP="00027B6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С использованием выше изложенных инструментов предполагается постепенно за 5 лет вывести из «тени» 29 млн. человек. Ежегодно по 5,8 млн. человек. Но, поскольку, прирост будет проходить постепенно, при расчете, в 3 столбце, 2 строки будем учитывать среднее число прироста работающих граждан перечисляющих средства в ПФР (2,9 млн. чел.). То есть в 2019 году в ПФР перечислят средства: 43 344 592 + 2 900 000 = 46 344 892 человека.</w:t>
      </w:r>
    </w:p>
    <w:p w:rsidR="00027B66" w:rsidRDefault="00027B66" w:rsidP="00027B66">
      <w:pPr>
        <w:spacing w:after="0" w:line="360" w:lineRule="auto"/>
        <w:rPr>
          <w:rFonts w:ascii="Times New Roman" w:hAnsi="Times New Roman" w:cs="Times New Roman"/>
          <w:sz w:val="28"/>
          <w:szCs w:val="28"/>
        </w:rPr>
      </w:pPr>
      <w:r>
        <w:rPr>
          <w:rFonts w:ascii="Times New Roman" w:hAnsi="Times New Roman" w:cs="Times New Roman"/>
          <w:sz w:val="28"/>
          <w:szCs w:val="28"/>
        </w:rPr>
        <w:t>Соответственно в 2020: 46 344 892 + 5 800 000 = 52 044 892 чел.; в 2021: 52 044 892 + 5 800 000 = 57 844 892 чел.; в 2022: 57 844 892 + 5 800 000 = 63 644 892 чел.; в 2023: 63 644 892 + 5 800 000 = 69 444 892 чел.; в 2024: 69 444 892 + 2 947 108 = 72 392 000 чел. Таким образом, благодаря указанным выше мотивирующим мероприятиям к 2024 году практики все работающие граждане (72 392 000 чел.) будут делать отчисления в ПФР. Далее во всех вариантах моделирования (с 8 по 41 строку) число работающих граждан, перечисляющих средства в ПФР, принимается неизменным (72 392 000 чел.).</w:t>
      </w:r>
    </w:p>
    <w:p w:rsidR="00027B66" w:rsidRDefault="00027B66" w:rsidP="00027B6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При моделировании средней заработной платы (столбец 4) предполагается ее ежегодный рост на 1,5%. Рост числа работающих граждан перечисляющих средства в ПФР и рост заработной платы приводит к росту размера отчислений всех работающих граждан перечисляющих средства в ПФР. Столбец 5 по годам моделирования, за второй год (2019 г.) размер отчислений всех работающих граждан в ПФР составит: 46 244 892 * 44 031,72 * 1 2 * 0,22 = 5 375 679 238 971,9 руб. больше чем первый год (2018) – 4 964 110 166 009,28 руб. и такой существенный рост отчислений в ПФР продолжается за все годы моделирования.</w:t>
      </w:r>
    </w:p>
    <w:p w:rsidR="00027B66" w:rsidRDefault="00027B66" w:rsidP="00027B6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Размер отчислений в ПФР в 2058 году превышает отчисления 2018 года в </w:t>
      </w:r>
      <w:r w:rsidRPr="00FB2C8F">
        <w:rPr>
          <w:rFonts w:ascii="Times New Roman" w:hAnsi="Times New Roman" w:cs="Times New Roman"/>
          <w:b/>
          <w:sz w:val="28"/>
          <w:szCs w:val="28"/>
        </w:rPr>
        <w:t>три раза</w:t>
      </w:r>
      <w:r>
        <w:rPr>
          <w:rFonts w:ascii="Times New Roman" w:hAnsi="Times New Roman" w:cs="Times New Roman"/>
          <w:sz w:val="28"/>
          <w:szCs w:val="28"/>
        </w:rPr>
        <w:t>.</w:t>
      </w:r>
    </w:p>
    <w:p w:rsidR="00027B66" w:rsidRDefault="00027B66" w:rsidP="00027B6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При моделировании число пенсионеров в России принимается постоянным (43 500 000 чел.) – шестой столбец.</w:t>
      </w:r>
    </w:p>
    <w:p w:rsidR="00027B66" w:rsidRDefault="00027B66" w:rsidP="00027B6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За счет роста размера отчислений всех работающих в ПФР (5 столбец) увеличиваются средние перечисления в ПФР на одного пенсионера с 9 543, 82 руб. – 2018 год до 28 811,46 руб. – 2058 год, немного больше чем в </w:t>
      </w:r>
      <w:r w:rsidRPr="004F3D0F">
        <w:rPr>
          <w:rFonts w:ascii="Times New Roman" w:hAnsi="Times New Roman" w:cs="Times New Roman"/>
          <w:b/>
          <w:sz w:val="28"/>
          <w:szCs w:val="28"/>
        </w:rPr>
        <w:t>три раза</w:t>
      </w:r>
      <w:r>
        <w:rPr>
          <w:rFonts w:ascii="Times New Roman" w:hAnsi="Times New Roman" w:cs="Times New Roman"/>
          <w:sz w:val="28"/>
          <w:szCs w:val="28"/>
        </w:rPr>
        <w:t>.</w:t>
      </w:r>
    </w:p>
    <w:p w:rsidR="00027B66" w:rsidRDefault="00027B66" w:rsidP="00027B6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Нефтегазовые доходы перечисляемые в ПФР на одного пенсионера в месяц по всем годам моделирования (с 2018 по 2058) принимаются неизменными (5 144,25 руб. в месяц на одного пенсионера).</w:t>
      </w:r>
    </w:p>
    <w:p w:rsidR="00027B66" w:rsidRDefault="00027B66" w:rsidP="00027B6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Сумма средств перечисляемых в ПФР от одного работающего плюс нефтегазовые доходы (9 столбец) увеличиваются по вариантам моделирования с 14 688, 07 руб. – 2018 год до 33 955,71 руб. – 2058 год.</w:t>
      </w:r>
    </w:p>
    <w:p w:rsidR="00027B66" w:rsidRDefault="00027B66" w:rsidP="00027B6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Средняя страховая пенсия в настоящее время (2018 год, 10 столбец) равна 13 762 руб. [3</w:t>
      </w:r>
      <w:r w:rsidRPr="00320B64">
        <w:rPr>
          <w:rFonts w:ascii="Times New Roman" w:hAnsi="Times New Roman" w:cs="Times New Roman"/>
          <w:sz w:val="28"/>
          <w:szCs w:val="28"/>
        </w:rPr>
        <w:t xml:space="preserve">] </w:t>
      </w:r>
      <w:r>
        <w:rPr>
          <w:rFonts w:ascii="Times New Roman" w:hAnsi="Times New Roman" w:cs="Times New Roman"/>
          <w:sz w:val="28"/>
          <w:szCs w:val="28"/>
        </w:rPr>
        <w:t xml:space="preserve">и составляет 32% от средней заработной платы – 43 433 892 руб., 3 столбец. При моделировании учтем предложения правительства (в рамках пенсионной реформы) увеличивать пенсию действующим пенсионерам ежемесячно на одну тысячу рублей ежегодно до 2024 года и </w:t>
      </w:r>
      <w:r w:rsidRPr="00320B64">
        <w:rPr>
          <w:rFonts w:ascii="Times New Roman" w:hAnsi="Times New Roman" w:cs="Times New Roman"/>
          <w:b/>
          <w:sz w:val="28"/>
          <w:szCs w:val="28"/>
        </w:rPr>
        <w:t>увеличим соотношение пенсии к зарплате до 40%</w:t>
      </w:r>
      <w:r>
        <w:rPr>
          <w:rFonts w:ascii="Times New Roman" w:hAnsi="Times New Roman" w:cs="Times New Roman"/>
          <w:sz w:val="28"/>
          <w:szCs w:val="28"/>
        </w:rPr>
        <w:t>.</w:t>
      </w:r>
    </w:p>
    <w:p w:rsidR="00027B66" w:rsidRDefault="00027B66" w:rsidP="00027B6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В предлагаемой модели средняя страховая пенсия (10 столбец) увеличивается с 2018 г. по 2023 год на одну тысячу рублей ежемесячно с 13762 руб. в 2018 г. до 18 762 руб. в 2023 г. и достигает к 2024 г. соотношения между средней страховой пенсией и средней зарплатой в 40%. Для всех последующих лет с 2025 г. до 2058 г. между пенсией и зарплатой выдерживается такое же соотношение в 40%.</w:t>
      </w:r>
    </w:p>
    <w:p w:rsidR="00027B66" w:rsidRDefault="00027B66" w:rsidP="00027B66">
      <w:pPr>
        <w:spacing w:after="0" w:line="360" w:lineRule="auto"/>
        <w:ind w:firstLine="567"/>
        <w:rPr>
          <w:rFonts w:ascii="Times New Roman" w:hAnsi="Times New Roman" w:cs="Times New Roman"/>
          <w:b/>
          <w:sz w:val="28"/>
          <w:szCs w:val="28"/>
        </w:rPr>
      </w:pPr>
      <w:r w:rsidRPr="00293D5D">
        <w:rPr>
          <w:rFonts w:ascii="Times New Roman" w:hAnsi="Times New Roman" w:cs="Times New Roman"/>
          <w:b/>
          <w:sz w:val="28"/>
          <w:szCs w:val="28"/>
        </w:rPr>
        <w:t>Выводы</w:t>
      </w:r>
    </w:p>
    <w:p w:rsidR="00027B66" w:rsidRDefault="00027B66" w:rsidP="00027B6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Предлагаемая в статье технология финансирования трудовой пенсии по старости за счет разработанной методики формирования накопительной части пенсии, которая хранится в виде вклада в банке и после выхода на пенсию работающих граждан становится их собственностью, и передачи по наследству части страховой пенсии позволят:</w:t>
      </w:r>
    </w:p>
    <w:p w:rsidR="00027B66" w:rsidRDefault="00027B66" w:rsidP="00027B66">
      <w:pPr>
        <w:pStyle w:val="a3"/>
        <w:numPr>
          <w:ilvl w:val="0"/>
          <w:numId w:val="24"/>
        </w:numPr>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Значительно повысить мотивацию работающих граждан к высокопроизводительному труду и существенно повысить их доходы. К 2024 году накопительная часть пенсии увеличится в среднем на одного работающего с 11 112,87 руб. до 161 633,16 руб. – </w:t>
      </w:r>
      <w:r w:rsidRPr="00293D5D">
        <w:rPr>
          <w:rFonts w:ascii="Times New Roman" w:hAnsi="Times New Roman" w:cs="Times New Roman"/>
          <w:b/>
          <w:sz w:val="28"/>
          <w:szCs w:val="28"/>
        </w:rPr>
        <w:t>в 14 раз</w:t>
      </w:r>
      <w:r>
        <w:rPr>
          <w:rFonts w:ascii="Times New Roman" w:hAnsi="Times New Roman" w:cs="Times New Roman"/>
          <w:b/>
          <w:sz w:val="28"/>
          <w:szCs w:val="28"/>
        </w:rPr>
        <w:t xml:space="preserve"> </w:t>
      </w:r>
      <w:r>
        <w:rPr>
          <w:rFonts w:ascii="Times New Roman" w:hAnsi="Times New Roman" w:cs="Times New Roman"/>
          <w:sz w:val="28"/>
          <w:szCs w:val="28"/>
        </w:rPr>
        <w:t>и составит к выходу на пенсию 2 101 068 руб. (табл. 1 столбец 12). Страховая пенсия (13 762 руб. – 2018 год) увеличится к 2024 до 18 973,68 руб. – на 19%, а к выходу на пенсию в 2,5 раза.</w:t>
      </w:r>
    </w:p>
    <w:p w:rsidR="00027B66" w:rsidRDefault="00027B66" w:rsidP="00027B66">
      <w:pPr>
        <w:pStyle w:val="a3"/>
        <w:numPr>
          <w:ilvl w:val="0"/>
          <w:numId w:val="24"/>
        </w:numPr>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Вывести 29 млн. работающих граждан из «тени». Начнут делать отчисления ПФР. Мотивация – аналогично пункту один выводов.</w:t>
      </w:r>
    </w:p>
    <w:p w:rsidR="00027B66" w:rsidRDefault="00027B66" w:rsidP="00027B66">
      <w:pPr>
        <w:pStyle w:val="a3"/>
        <w:numPr>
          <w:ilvl w:val="0"/>
          <w:numId w:val="24"/>
        </w:numPr>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Накопить на банковских счетах работающих граждан (накопительная часть пенсии) огромный объем недорогих (кредит под 3% - 4% годовых) внутренних финансовых ресурсов. К 2024 году – 161 849,9 руб. * 72 392 000 чел. = 11 716 637 960 060,8 (75% Федерального бюджета 2018 года), а за средний срок хранения всех работающих граждан равный 20 годам: 801 924,91 руб. * 72 392 000 чел. = 58 052 948 084 720 руб. (в 3,6 раза больше бюджета 2018 года).</w:t>
      </w:r>
    </w:p>
    <w:p w:rsidR="00027B66" w:rsidRDefault="00027B66" w:rsidP="00027B66">
      <w:pPr>
        <w:pStyle w:val="a3"/>
        <w:numPr>
          <w:ilvl w:val="0"/>
          <w:numId w:val="24"/>
        </w:numPr>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Повысить соотношение между средней страховой пенсией и средней зарплатой с 32% до 40%. Рост на 25%.</w:t>
      </w:r>
    </w:p>
    <w:p w:rsidR="00027B66" w:rsidRDefault="00027B66" w:rsidP="00027B66">
      <w:pPr>
        <w:pStyle w:val="a3"/>
        <w:numPr>
          <w:ilvl w:val="0"/>
          <w:numId w:val="24"/>
        </w:numPr>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Выше показано, что все товары работы и услуги производятся и оказываются работающими гражданами и бюджеты всех уровней так же наполняются ими. В связи с чем главная </w:t>
      </w:r>
      <w:r w:rsidRPr="009E0272">
        <w:rPr>
          <w:rFonts w:ascii="Times New Roman" w:hAnsi="Times New Roman" w:cs="Times New Roman"/>
          <w:b/>
          <w:sz w:val="28"/>
          <w:szCs w:val="28"/>
        </w:rPr>
        <w:t>прорывная</w:t>
      </w:r>
      <w:r>
        <w:rPr>
          <w:rFonts w:ascii="Times New Roman" w:hAnsi="Times New Roman" w:cs="Times New Roman"/>
          <w:b/>
          <w:sz w:val="28"/>
          <w:szCs w:val="28"/>
        </w:rPr>
        <w:t xml:space="preserve"> </w:t>
      </w:r>
      <w:r>
        <w:rPr>
          <w:rFonts w:ascii="Times New Roman" w:hAnsi="Times New Roman" w:cs="Times New Roman"/>
          <w:sz w:val="28"/>
          <w:szCs w:val="28"/>
        </w:rPr>
        <w:t xml:space="preserve">задача развития экономики России заключается в максимальной мотивации работающих граждан к высокоэффективному труду. В предложенной технологии финансирования трудовой пенсии как раз и решена эта задача – заработанные работающими гражданами деньги максимально до них доходят в виде накопительной и части страховой пенсии, что </w:t>
      </w:r>
      <w:r w:rsidRPr="009E0272">
        <w:rPr>
          <w:rFonts w:ascii="Times New Roman" w:hAnsi="Times New Roman" w:cs="Times New Roman"/>
          <w:b/>
          <w:sz w:val="28"/>
          <w:szCs w:val="28"/>
        </w:rPr>
        <w:t>справедливо и мотивирует их к высокопроизводительному труду</w:t>
      </w:r>
      <w:r>
        <w:rPr>
          <w:rFonts w:ascii="Times New Roman" w:hAnsi="Times New Roman" w:cs="Times New Roman"/>
          <w:sz w:val="28"/>
          <w:szCs w:val="28"/>
        </w:rPr>
        <w:t>.</w:t>
      </w:r>
    </w:p>
    <w:p w:rsidR="00027B66" w:rsidRPr="00F73E9D" w:rsidRDefault="00027B66" w:rsidP="00027B66">
      <w:pPr>
        <w:spacing w:after="0" w:line="360" w:lineRule="auto"/>
        <w:rPr>
          <w:rFonts w:ascii="Times New Roman" w:hAnsi="Times New Roman" w:cs="Times New Roman"/>
          <w:sz w:val="28"/>
          <w:szCs w:val="28"/>
        </w:rPr>
      </w:pPr>
    </w:p>
    <w:p w:rsidR="004841A3" w:rsidRPr="004841A3" w:rsidRDefault="002F4F4E" w:rsidP="002F4F4E">
      <w:pPr>
        <w:pStyle w:val="a3"/>
        <w:spacing w:after="0" w:line="360" w:lineRule="auto"/>
        <w:ind w:left="1287"/>
        <w:rPr>
          <w:rFonts w:ascii="Times New Roman" w:hAnsi="Times New Roman" w:cs="Times New Roman"/>
          <w:b/>
          <w:sz w:val="32"/>
          <w:szCs w:val="32"/>
        </w:rPr>
      </w:pPr>
      <w:r>
        <w:rPr>
          <w:rFonts w:ascii="Times New Roman" w:hAnsi="Times New Roman" w:cs="Times New Roman"/>
          <w:b/>
          <w:sz w:val="32"/>
          <w:szCs w:val="32"/>
        </w:rPr>
        <w:t>Раздел</w:t>
      </w:r>
      <w:r w:rsidRPr="004841A3">
        <w:rPr>
          <w:rFonts w:ascii="Times New Roman" w:hAnsi="Times New Roman" w:cs="Times New Roman"/>
          <w:b/>
          <w:sz w:val="32"/>
          <w:szCs w:val="32"/>
        </w:rPr>
        <w:t xml:space="preserve"> </w:t>
      </w:r>
      <w:r>
        <w:rPr>
          <w:rFonts w:ascii="Times New Roman" w:hAnsi="Times New Roman" w:cs="Times New Roman"/>
          <w:b/>
          <w:sz w:val="32"/>
          <w:szCs w:val="32"/>
        </w:rPr>
        <w:t xml:space="preserve">6 </w:t>
      </w:r>
      <w:r w:rsidR="004841A3" w:rsidRPr="004841A3">
        <w:rPr>
          <w:rFonts w:ascii="Times New Roman" w:hAnsi="Times New Roman" w:cs="Times New Roman"/>
          <w:b/>
          <w:sz w:val="32"/>
          <w:szCs w:val="32"/>
        </w:rPr>
        <w:t>Моделирование страховой и накопительной частей трудовой пенсии по старости.</w:t>
      </w:r>
    </w:p>
    <w:p w:rsidR="00371179" w:rsidRDefault="00371179" w:rsidP="003711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статье </w:t>
      </w:r>
      <w:r w:rsidRPr="00020FBD">
        <w:rPr>
          <w:rFonts w:ascii="Times New Roman" w:hAnsi="Times New Roman" w:cs="Times New Roman"/>
          <w:sz w:val="28"/>
          <w:szCs w:val="28"/>
        </w:rPr>
        <w:t>[</w:t>
      </w:r>
      <w:r w:rsidR="002F4F4E">
        <w:rPr>
          <w:rFonts w:ascii="Times New Roman" w:hAnsi="Times New Roman" w:cs="Times New Roman"/>
          <w:sz w:val="28"/>
          <w:szCs w:val="28"/>
        </w:rPr>
        <w:t>31</w:t>
      </w:r>
      <w:r w:rsidRPr="00020FBD">
        <w:rPr>
          <w:rFonts w:ascii="Times New Roman" w:hAnsi="Times New Roman" w:cs="Times New Roman"/>
          <w:sz w:val="28"/>
          <w:szCs w:val="28"/>
        </w:rPr>
        <w:t xml:space="preserve">] </w:t>
      </w:r>
      <w:r>
        <w:rPr>
          <w:rFonts w:ascii="Times New Roman" w:hAnsi="Times New Roman" w:cs="Times New Roman"/>
          <w:sz w:val="28"/>
          <w:szCs w:val="28"/>
        </w:rPr>
        <w:t>представлены результаты моделирования средней страховой и накопительной частей трудовой пенсии на одного работающего за 40 лет трудовой деятельности, доказывающие колоссальное преимущество предлагаемой прорывной технологии финансирования по сравнению с существующей.</w:t>
      </w:r>
    </w:p>
    <w:p w:rsidR="00371179" w:rsidRDefault="00371179" w:rsidP="003711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статье моделируется страховая и накопительная части трудовой пенсии по пяти группам работающих граждан, получающим минимальную, среднюю и заработные платы: 59 000 руб.; 71 000 руб. и 127 006 руб. В соответствии с данными Росстата </w:t>
      </w:r>
      <w:r w:rsidRPr="00020FBD">
        <w:rPr>
          <w:rFonts w:ascii="Times New Roman" w:hAnsi="Times New Roman" w:cs="Times New Roman"/>
          <w:sz w:val="28"/>
          <w:szCs w:val="28"/>
        </w:rPr>
        <w:t>[</w:t>
      </w:r>
      <w:r w:rsidR="002F4F4E">
        <w:rPr>
          <w:rFonts w:ascii="Times New Roman" w:hAnsi="Times New Roman" w:cs="Times New Roman"/>
          <w:sz w:val="28"/>
          <w:szCs w:val="28"/>
        </w:rPr>
        <w:t>35</w:t>
      </w:r>
      <w:r w:rsidRPr="00020FBD">
        <w:rPr>
          <w:rFonts w:ascii="Times New Roman" w:hAnsi="Times New Roman" w:cs="Times New Roman"/>
          <w:sz w:val="28"/>
          <w:szCs w:val="28"/>
        </w:rPr>
        <w:t>]</w:t>
      </w:r>
      <w:r>
        <w:rPr>
          <w:rFonts w:ascii="Times New Roman" w:hAnsi="Times New Roman" w:cs="Times New Roman"/>
          <w:sz w:val="28"/>
          <w:szCs w:val="28"/>
        </w:rPr>
        <w:t xml:space="preserve"> заработная плата в 127 006 руб. является</w:t>
      </w:r>
      <w:r w:rsidRPr="00047016">
        <w:rPr>
          <w:rFonts w:ascii="Times New Roman" w:hAnsi="Times New Roman" w:cs="Times New Roman"/>
          <w:sz w:val="28"/>
          <w:szCs w:val="28"/>
        </w:rPr>
        <w:t xml:space="preserve"> </w:t>
      </w:r>
      <w:r>
        <w:rPr>
          <w:rFonts w:ascii="Times New Roman" w:hAnsi="Times New Roman" w:cs="Times New Roman"/>
          <w:sz w:val="28"/>
          <w:szCs w:val="28"/>
        </w:rPr>
        <w:t>средней для 10-й группы работающих граждан (группа с самой высокой оплатой).</w:t>
      </w:r>
    </w:p>
    <w:p w:rsidR="00371179" w:rsidRDefault="00371179" w:rsidP="003711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предлагаемой системе финансирования трудовой пенсии по старости, каждый работающий накапливает свои пенсионные накопления </w:t>
      </w:r>
      <w:r w:rsidRPr="00B32A88">
        <w:rPr>
          <w:rFonts w:ascii="Times New Roman" w:hAnsi="Times New Roman" w:cs="Times New Roman"/>
          <w:b/>
          <w:sz w:val="28"/>
          <w:szCs w:val="28"/>
          <w:u w:val="single"/>
        </w:rPr>
        <w:t>самостоятельно с начала своей трудовой деятельности</w:t>
      </w:r>
      <w:r>
        <w:rPr>
          <w:rFonts w:ascii="Times New Roman" w:hAnsi="Times New Roman" w:cs="Times New Roman"/>
          <w:sz w:val="28"/>
          <w:szCs w:val="28"/>
          <w:u w:val="single"/>
        </w:rPr>
        <w:t>.</w:t>
      </w:r>
      <w:r>
        <w:rPr>
          <w:rFonts w:ascii="Times New Roman" w:hAnsi="Times New Roman" w:cs="Times New Roman"/>
          <w:sz w:val="28"/>
          <w:szCs w:val="28"/>
        </w:rPr>
        <w:t xml:space="preserve"> То есть как только он начал работать с целью персонификации пенсионных накоплений на него формируется его индивидуальная модель страховой и накопительной частей трудовой пенсии в формате таблиц 1, 4, 8, 9</w:t>
      </w:r>
      <w:r w:rsidRPr="005C6BEF">
        <w:rPr>
          <w:rFonts w:ascii="Times New Roman" w:hAnsi="Times New Roman" w:cs="Times New Roman"/>
          <w:sz w:val="28"/>
          <w:szCs w:val="28"/>
        </w:rPr>
        <w:t xml:space="preserve"> </w:t>
      </w:r>
      <w:r>
        <w:rPr>
          <w:rFonts w:ascii="Times New Roman" w:hAnsi="Times New Roman" w:cs="Times New Roman"/>
          <w:sz w:val="28"/>
          <w:szCs w:val="28"/>
        </w:rPr>
        <w:t>и 10 данной статьи.</w:t>
      </w:r>
    </w:p>
    <w:p w:rsidR="00371179" w:rsidRDefault="00371179" w:rsidP="003711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предлагаемой технологии финансирования трудовой пенсии по старости заключается в том, что пенсионные отчисления поступают не в ПФР, а на банковские счета работающих граждан. И с самого начала своей трудовой деятельности работающий гражданин </w:t>
      </w:r>
      <w:r w:rsidRPr="00B32A88">
        <w:rPr>
          <w:rFonts w:ascii="Times New Roman" w:hAnsi="Times New Roman" w:cs="Times New Roman"/>
          <w:b/>
          <w:sz w:val="28"/>
          <w:szCs w:val="28"/>
          <w:u w:val="single"/>
        </w:rPr>
        <w:t>понимает, какая и каким образом формируется его трудовая пенсия.</w:t>
      </w:r>
    </w:p>
    <w:p w:rsidR="00371179" w:rsidRDefault="00371179" w:rsidP="003711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Предложенные в статье результаты моделирования реализованы при условии средней продолжительности трудовой деятельности – 40 лет и возраста дожития – 20 лет.</w:t>
      </w:r>
    </w:p>
    <w:p w:rsidR="00371179" w:rsidRDefault="00371179" w:rsidP="003711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табл. 1 представлены результаты моделирования страховой и накопительной частей трудовой пенсии для граждан получающих минимальную заработную плату. Моделирование проведено за 40 лет трудовой деятельности с 2019 по 2058 год (столбец 2).  При моделировании минимальная заработная плата (столбец 3) ежегодно увеличивается на 1,5%. </w:t>
      </w:r>
    </w:p>
    <w:p w:rsidR="00371179" w:rsidRDefault="00371179" w:rsidP="003711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в настоящее время   при начислении пенсии используется страховой принцип, то перевод пенсионной системы на предлагаемую технологию финансирования потребует переходного периода равного возрасту дожития (20 лет). Поэтому первые двадцать лет поступающие на банковский счёт пенсионные перечисления автоматически должны сниматься с банковского счёта и поступать в ПФР для обеспечения пенсией, по принятой в настоящее время системе уже вышедших на пенсию граждан. После двадцати летнего периода (2039 год, табл. 1) пенсионные перечисления остаются и начинают накапливаться на банковском счёте работающего (столб. 7, строка 2</w:t>
      </w:r>
      <w:r w:rsidRPr="003328D5">
        <w:rPr>
          <w:rFonts w:ascii="Times New Roman" w:hAnsi="Times New Roman" w:cs="Times New Roman"/>
          <w:sz w:val="28"/>
          <w:szCs w:val="28"/>
        </w:rPr>
        <w:t>2</w:t>
      </w:r>
      <w:r>
        <w:rPr>
          <w:rFonts w:ascii="Times New Roman" w:hAnsi="Times New Roman" w:cs="Times New Roman"/>
          <w:sz w:val="28"/>
          <w:szCs w:val="28"/>
        </w:rPr>
        <w:t xml:space="preserve">) – 3357,3 руб. в месяц. В 2040 году сумма на счёте составит: 3 357,3 (строка 22, столб. 6)+3 407,66 (строка 23, столб. 6)=6764,96 руб. (строка 23, столб. 7) и т.д. к 2058 году 77 633,15 руб. в месяц. </w:t>
      </w:r>
    </w:p>
    <w:p w:rsidR="00371179" w:rsidRDefault="00371179" w:rsidP="003711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Суммарные пенсионные накопления работающего, получающего на данный момент минимальную заработную плату, за 40 лет трудовой деятельности состоят из отчислений за первые двадцать лет, направляемых в </w:t>
      </w:r>
    </w:p>
    <w:p w:rsidR="00371179" w:rsidRDefault="00371179" w:rsidP="00371179">
      <w:pPr>
        <w:spacing w:after="0"/>
        <w:jc w:val="right"/>
        <w:rPr>
          <w:rFonts w:ascii="Times New Roman" w:hAnsi="Times New Roman" w:cs="Times New Roman"/>
          <w:b/>
          <w:sz w:val="28"/>
          <w:szCs w:val="28"/>
        </w:rPr>
        <w:sectPr w:rsidR="00371179" w:rsidSect="00552292">
          <w:headerReference w:type="default" r:id="rId16"/>
          <w:pgSz w:w="11906" w:h="16838"/>
          <w:pgMar w:top="1134" w:right="851" w:bottom="1134" w:left="1701" w:header="709" w:footer="709" w:gutter="0"/>
          <w:cols w:space="708"/>
          <w:docGrid w:linePitch="360"/>
        </w:sectPr>
      </w:pPr>
    </w:p>
    <w:p w:rsidR="00371179" w:rsidRPr="00CE40F8" w:rsidRDefault="00371179" w:rsidP="00371179">
      <w:pPr>
        <w:spacing w:after="0"/>
        <w:jc w:val="right"/>
        <w:rPr>
          <w:rFonts w:ascii="Times New Roman" w:hAnsi="Times New Roman" w:cs="Times New Roman"/>
          <w:b/>
          <w:sz w:val="28"/>
          <w:szCs w:val="28"/>
        </w:rPr>
      </w:pPr>
      <w:r w:rsidRPr="00CE40F8">
        <w:rPr>
          <w:rFonts w:ascii="Times New Roman" w:hAnsi="Times New Roman" w:cs="Times New Roman"/>
          <w:b/>
          <w:sz w:val="28"/>
          <w:szCs w:val="28"/>
        </w:rPr>
        <w:t>Таблица 1</w:t>
      </w:r>
    </w:p>
    <w:p w:rsidR="00371179" w:rsidRPr="00CE40F8" w:rsidRDefault="00371179" w:rsidP="00371179">
      <w:pPr>
        <w:spacing w:after="0"/>
        <w:jc w:val="center"/>
        <w:rPr>
          <w:rFonts w:ascii="Times New Roman" w:hAnsi="Times New Roman" w:cs="Times New Roman"/>
          <w:sz w:val="28"/>
          <w:szCs w:val="28"/>
        </w:rPr>
      </w:pPr>
      <w:r w:rsidRPr="00CE40F8">
        <w:rPr>
          <w:rFonts w:ascii="Times New Roman" w:hAnsi="Times New Roman" w:cs="Times New Roman"/>
          <w:sz w:val="28"/>
          <w:szCs w:val="28"/>
        </w:rPr>
        <w:t>Результаты моделирования страховой и накопительной частей трудовой пенсии на одного работающего с минимальной заработной платой за 40 лет трудовой деятельности</w:t>
      </w:r>
    </w:p>
    <w:tbl>
      <w:tblPr>
        <w:tblW w:w="15816" w:type="dxa"/>
        <w:tblInd w:w="-601" w:type="dxa"/>
        <w:tblLayout w:type="fixed"/>
        <w:tblLook w:val="04A0" w:firstRow="1" w:lastRow="0" w:firstColumn="1" w:lastColumn="0" w:noHBand="0" w:noVBand="1"/>
      </w:tblPr>
      <w:tblGrid>
        <w:gridCol w:w="851"/>
        <w:gridCol w:w="709"/>
        <w:gridCol w:w="1418"/>
        <w:gridCol w:w="1417"/>
        <w:gridCol w:w="1557"/>
        <w:gridCol w:w="1985"/>
        <w:gridCol w:w="1701"/>
        <w:gridCol w:w="1276"/>
        <w:gridCol w:w="1561"/>
        <w:gridCol w:w="1879"/>
        <w:gridCol w:w="1462"/>
      </w:tblGrid>
      <w:tr w:rsidR="00371179" w:rsidRPr="0089637F" w:rsidTr="00552292">
        <w:trPr>
          <w:trHeight w:val="21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89637F">
              <w:rPr>
                <w:rFonts w:ascii="Times New Roman" w:eastAsia="Times New Roman" w:hAnsi="Times New Roman" w:cs="Times New Roman"/>
                <w:b/>
                <w:bCs/>
                <w:color w:val="000000"/>
                <w:sz w:val="18"/>
                <w:szCs w:val="18"/>
                <w:lang w:eastAsia="ru-RU"/>
              </w:rPr>
              <w:t>Номер строки</w:t>
            </w: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Pr="0089637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89637F">
              <w:rPr>
                <w:rFonts w:ascii="Times New Roman" w:eastAsia="Times New Roman" w:hAnsi="Times New Roman" w:cs="Times New Roman"/>
                <w:b/>
                <w:bCs/>
                <w:color w:val="000000"/>
                <w:sz w:val="18"/>
                <w:szCs w:val="18"/>
                <w:lang w:eastAsia="ru-RU"/>
              </w:rPr>
              <w:t>Год</w:t>
            </w: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Pr="0089637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89637F">
              <w:rPr>
                <w:rFonts w:ascii="Times New Roman" w:eastAsia="Times New Roman" w:hAnsi="Times New Roman" w:cs="Times New Roman"/>
                <w:b/>
                <w:bCs/>
                <w:color w:val="000000"/>
                <w:sz w:val="18"/>
                <w:szCs w:val="18"/>
                <w:lang w:eastAsia="ru-RU"/>
              </w:rPr>
              <w:t>Минимальная заработная плата в месяц, руб.</w:t>
            </w: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Pr="0089637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89637F">
              <w:rPr>
                <w:rFonts w:ascii="Times New Roman" w:eastAsia="Times New Roman" w:hAnsi="Times New Roman" w:cs="Times New Roman"/>
                <w:b/>
                <w:bCs/>
                <w:color w:val="000000"/>
                <w:sz w:val="18"/>
                <w:szCs w:val="18"/>
                <w:lang w:eastAsia="ru-RU"/>
              </w:rPr>
              <w:t>Перечисления в ПФР на одного пенсионера в месяц, руб.</w:t>
            </w: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Pr="0089637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89637F">
              <w:rPr>
                <w:rFonts w:ascii="Times New Roman" w:eastAsia="Times New Roman" w:hAnsi="Times New Roman" w:cs="Times New Roman"/>
                <w:b/>
                <w:bCs/>
                <w:color w:val="000000"/>
                <w:sz w:val="18"/>
                <w:szCs w:val="18"/>
                <w:lang w:eastAsia="ru-RU"/>
              </w:rPr>
              <w:t>Нефтегазовые доходы, направляемые в ПФР на одного пенсионера в месяц, руб.</w:t>
            </w: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Pr="0089637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89637F">
              <w:rPr>
                <w:rFonts w:ascii="Times New Roman" w:eastAsia="Times New Roman" w:hAnsi="Times New Roman" w:cs="Times New Roman"/>
                <w:b/>
                <w:bCs/>
                <w:color w:val="000000"/>
                <w:sz w:val="18"/>
                <w:szCs w:val="18"/>
                <w:lang w:eastAsia="ru-RU"/>
              </w:rPr>
              <w:t>Сумма средств, перечисляемых в ПФР от одного работающего плюс нефтегазовые доходы на одного пенсионера в месяц, руб. (страховая часть пенсии)</w:t>
            </w: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Pr="0089637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Накапливаемая часть перечислений  после 20 лет трудовой деятельности на одного работающего в месяц, руб.</w:t>
            </w: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Pr="0089637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89637F">
              <w:rPr>
                <w:rFonts w:ascii="Times New Roman" w:eastAsia="Times New Roman" w:hAnsi="Times New Roman" w:cs="Times New Roman"/>
                <w:b/>
                <w:bCs/>
                <w:color w:val="000000"/>
                <w:sz w:val="18"/>
                <w:szCs w:val="18"/>
                <w:lang w:eastAsia="ru-RU"/>
              </w:rPr>
              <w:t>Средняя страховая пенсия в месяц, руб.</w:t>
            </w: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Pr="0089637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w:t>
            </w:r>
            <w:r w:rsidRPr="0089637F">
              <w:rPr>
                <w:rFonts w:ascii="Times New Roman" w:eastAsia="Times New Roman" w:hAnsi="Times New Roman" w:cs="Times New Roman"/>
                <w:b/>
                <w:bCs/>
                <w:color w:val="000000"/>
                <w:sz w:val="18"/>
                <w:szCs w:val="18"/>
                <w:lang w:eastAsia="ru-RU"/>
              </w:rPr>
              <w:t>акопительная часть пенсии на одного работающего на конец года, руб.</w:t>
            </w: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Pr="0089637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tc>
        <w:tc>
          <w:tcPr>
            <w:tcW w:w="1879" w:type="dxa"/>
            <w:tcBorders>
              <w:top w:val="single" w:sz="4" w:space="0" w:color="auto"/>
              <w:left w:val="nil"/>
              <w:bottom w:val="single" w:sz="4" w:space="0" w:color="auto"/>
              <w:right w:val="single" w:sz="4" w:space="0" w:color="auto"/>
            </w:tcBorders>
            <w:shd w:val="clear" w:color="auto" w:fill="auto"/>
            <w:vAlign w:val="center"/>
            <w:hideMark/>
          </w:tcPr>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89637F">
              <w:rPr>
                <w:rFonts w:ascii="Times New Roman" w:eastAsia="Times New Roman" w:hAnsi="Times New Roman" w:cs="Times New Roman"/>
                <w:b/>
                <w:bCs/>
                <w:color w:val="000000"/>
                <w:sz w:val="18"/>
                <w:szCs w:val="18"/>
                <w:lang w:eastAsia="ru-RU"/>
              </w:rPr>
              <w:t>Накопительная часть пенсии на одного работающего с учётом капитализируемых процентов по вкладу на конец года, руб.</w:t>
            </w: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Pr="0089637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89637F">
              <w:rPr>
                <w:rFonts w:ascii="Times New Roman" w:eastAsia="Times New Roman" w:hAnsi="Times New Roman" w:cs="Times New Roman"/>
                <w:b/>
                <w:bCs/>
                <w:color w:val="000000"/>
                <w:sz w:val="18"/>
                <w:szCs w:val="18"/>
                <w:lang w:eastAsia="ru-RU"/>
              </w:rPr>
              <w:t>Годовые отчисления в ПФР, руб.</w:t>
            </w: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p w:rsidR="00371179" w:rsidRPr="0089637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89637F">
              <w:rPr>
                <w:rFonts w:ascii="Times New Roman" w:eastAsia="Times New Roman" w:hAnsi="Times New Roman" w:cs="Times New Roman"/>
                <w:b/>
                <w:bCs/>
                <w:color w:val="000000"/>
                <w:sz w:val="18"/>
                <w:szCs w:val="18"/>
                <w:lang w:eastAsia="ru-RU"/>
              </w:rPr>
              <w:t xml:space="preserve">1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89637F">
              <w:rPr>
                <w:rFonts w:ascii="Times New Roman" w:eastAsia="Times New Roman" w:hAnsi="Times New Roman" w:cs="Times New Roman"/>
                <w:b/>
                <w:bCs/>
                <w:color w:val="000000"/>
                <w:sz w:val="18"/>
                <w:szCs w:val="18"/>
                <w:lang w:eastAsia="ru-RU"/>
              </w:rPr>
              <w:t xml:space="preserve">2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89637F">
              <w:rPr>
                <w:rFonts w:ascii="Times New Roman" w:eastAsia="Times New Roman" w:hAnsi="Times New Roman" w:cs="Times New Roman"/>
                <w:b/>
                <w:bCs/>
                <w:color w:val="000000"/>
                <w:sz w:val="18"/>
                <w:szCs w:val="18"/>
                <w:lang w:eastAsia="ru-RU"/>
              </w:rPr>
              <w:t xml:space="preserve">3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89637F">
              <w:rPr>
                <w:rFonts w:ascii="Times New Roman" w:eastAsia="Times New Roman" w:hAnsi="Times New Roman" w:cs="Times New Roman"/>
                <w:b/>
                <w:bCs/>
                <w:color w:val="000000"/>
                <w:sz w:val="18"/>
                <w:szCs w:val="18"/>
                <w:lang w:eastAsia="ru-RU"/>
              </w:rPr>
              <w:t xml:space="preserve">4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89637F">
              <w:rPr>
                <w:rFonts w:ascii="Times New Roman" w:eastAsia="Times New Roman" w:hAnsi="Times New Roman" w:cs="Times New Roman"/>
                <w:b/>
                <w:bCs/>
                <w:color w:val="000000"/>
                <w:sz w:val="18"/>
                <w:szCs w:val="18"/>
                <w:lang w:eastAsia="ru-RU"/>
              </w:rPr>
              <w:t xml:space="preserve">5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89637F">
              <w:rPr>
                <w:rFonts w:ascii="Times New Roman" w:eastAsia="Times New Roman" w:hAnsi="Times New Roman" w:cs="Times New Roman"/>
                <w:b/>
                <w:bCs/>
                <w:color w:val="000000"/>
                <w:sz w:val="18"/>
                <w:szCs w:val="18"/>
                <w:lang w:eastAsia="ru-RU"/>
              </w:rPr>
              <w:t xml:space="preserve">6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89637F">
              <w:rPr>
                <w:rFonts w:ascii="Times New Roman" w:eastAsia="Times New Roman" w:hAnsi="Times New Roman" w:cs="Times New Roman"/>
                <w:b/>
                <w:bCs/>
                <w:color w:val="000000"/>
                <w:sz w:val="18"/>
                <w:szCs w:val="18"/>
                <w:lang w:eastAsia="ru-RU"/>
              </w:rPr>
              <w:t xml:space="preserve">7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89637F">
              <w:rPr>
                <w:rFonts w:ascii="Times New Roman" w:eastAsia="Times New Roman" w:hAnsi="Times New Roman" w:cs="Times New Roman"/>
                <w:b/>
                <w:bCs/>
                <w:color w:val="000000"/>
                <w:sz w:val="18"/>
                <w:szCs w:val="18"/>
                <w:lang w:eastAsia="ru-RU"/>
              </w:rPr>
              <w:t xml:space="preserve">8 </w:t>
            </w:r>
          </w:p>
        </w:tc>
        <w:tc>
          <w:tcPr>
            <w:tcW w:w="156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89637F">
              <w:rPr>
                <w:rFonts w:ascii="Times New Roman" w:eastAsia="Times New Roman" w:hAnsi="Times New Roman" w:cs="Times New Roman"/>
                <w:b/>
                <w:bCs/>
                <w:color w:val="000000"/>
                <w:sz w:val="18"/>
                <w:szCs w:val="18"/>
                <w:lang w:eastAsia="ru-RU"/>
              </w:rPr>
              <w:t xml:space="preserve">9 </w:t>
            </w:r>
          </w:p>
        </w:tc>
        <w:tc>
          <w:tcPr>
            <w:tcW w:w="187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89637F">
              <w:rPr>
                <w:rFonts w:ascii="Times New Roman" w:eastAsia="Times New Roman" w:hAnsi="Times New Roman" w:cs="Times New Roman"/>
                <w:b/>
                <w:bCs/>
                <w:color w:val="000000"/>
                <w:sz w:val="18"/>
                <w:szCs w:val="18"/>
                <w:lang w:eastAsia="ru-RU"/>
              </w:rPr>
              <w:t xml:space="preserve">10 </w:t>
            </w:r>
          </w:p>
        </w:tc>
        <w:tc>
          <w:tcPr>
            <w:tcW w:w="1462"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89637F">
              <w:rPr>
                <w:rFonts w:ascii="Times New Roman" w:eastAsia="Times New Roman" w:hAnsi="Times New Roman" w:cs="Times New Roman"/>
                <w:b/>
                <w:bCs/>
                <w:color w:val="000000"/>
                <w:sz w:val="18"/>
                <w:szCs w:val="18"/>
                <w:lang w:eastAsia="ru-RU"/>
              </w:rPr>
              <w:t xml:space="preserve">11 </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2018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11 163,00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2 455,86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5 144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7 599,86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13 762,00 </w:t>
            </w:r>
          </w:p>
        </w:tc>
        <w:tc>
          <w:tcPr>
            <w:tcW w:w="156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87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462"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91 198,32</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2019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11 330,45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2 492,70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5 144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7 636,70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14 762,00 </w:t>
            </w:r>
          </w:p>
        </w:tc>
        <w:tc>
          <w:tcPr>
            <w:tcW w:w="156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87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462"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91 640,37</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2020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11 500,40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2 530,09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5 144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7 674,09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15 762,00 </w:t>
            </w:r>
          </w:p>
        </w:tc>
        <w:tc>
          <w:tcPr>
            <w:tcW w:w="156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87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462"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92 089,06</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4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2021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11 672,91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2 568,04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5 144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7 712,04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16 762,00 </w:t>
            </w:r>
          </w:p>
        </w:tc>
        <w:tc>
          <w:tcPr>
            <w:tcW w:w="156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87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462"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92 544,48</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5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2022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11 848,00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2 606,56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5 144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7 750,56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17 762,00 </w:t>
            </w:r>
          </w:p>
        </w:tc>
        <w:tc>
          <w:tcPr>
            <w:tcW w:w="156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87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462"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93 006,72</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6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2023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12 025,72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2 645,66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5 144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7 789,66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18 762,00 </w:t>
            </w:r>
          </w:p>
        </w:tc>
        <w:tc>
          <w:tcPr>
            <w:tcW w:w="156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87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462"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93 475,90</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7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2024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12 206,11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2 685,34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5 144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7 829,34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18 973,86 </w:t>
            </w:r>
          </w:p>
        </w:tc>
        <w:tc>
          <w:tcPr>
            <w:tcW w:w="156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87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462"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93 952,12</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8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2025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12 389,20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2 725,62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5 144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7 869,62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19 258,47 </w:t>
            </w:r>
          </w:p>
        </w:tc>
        <w:tc>
          <w:tcPr>
            <w:tcW w:w="156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87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462"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94 435,48</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9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2026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12 575,04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2 766,51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5 144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7 910,51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19 547,34 </w:t>
            </w:r>
          </w:p>
        </w:tc>
        <w:tc>
          <w:tcPr>
            <w:tcW w:w="156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87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462"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94 926,10</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10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2027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12 763,66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2 808,01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5 144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7 952,01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19 840,56 </w:t>
            </w:r>
          </w:p>
        </w:tc>
        <w:tc>
          <w:tcPr>
            <w:tcW w:w="156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87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462"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95 424,07</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11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2028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12 955,12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2 850,13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5 144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7 994,13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20 138,16 </w:t>
            </w:r>
          </w:p>
        </w:tc>
        <w:tc>
          <w:tcPr>
            <w:tcW w:w="156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87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462"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95 929,51</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12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2029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13 149,44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2 892,88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5 144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8 036,88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20 440,24 </w:t>
            </w:r>
          </w:p>
        </w:tc>
        <w:tc>
          <w:tcPr>
            <w:tcW w:w="156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87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462"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96 442,53</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13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2030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13 346,69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2 936,27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5 144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8 080,27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20 746,84 </w:t>
            </w:r>
          </w:p>
        </w:tc>
        <w:tc>
          <w:tcPr>
            <w:tcW w:w="156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87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462"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96 963,25</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14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2031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13 546,89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2 980,31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5 144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8 124,31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21 058,04 </w:t>
            </w:r>
          </w:p>
        </w:tc>
        <w:tc>
          <w:tcPr>
            <w:tcW w:w="156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87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462"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97 491,78</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15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2032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13 750,09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3 025,02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5 144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8 169,02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21 373,91 </w:t>
            </w:r>
          </w:p>
        </w:tc>
        <w:tc>
          <w:tcPr>
            <w:tcW w:w="156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87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462"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98 028,24</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16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2033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13 956,34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3 070,39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5 144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8 214,39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21 694,52 </w:t>
            </w:r>
          </w:p>
        </w:tc>
        <w:tc>
          <w:tcPr>
            <w:tcW w:w="156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87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462"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98 572,74</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17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2034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14 165,69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3 116,45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5 144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8 260,45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22 019,94 </w:t>
            </w:r>
          </w:p>
        </w:tc>
        <w:tc>
          <w:tcPr>
            <w:tcW w:w="156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87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462"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99 125,41</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18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2035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14 378,17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3 163,20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5 144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8 307,20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22 350,24 </w:t>
            </w:r>
          </w:p>
        </w:tc>
        <w:tc>
          <w:tcPr>
            <w:tcW w:w="156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87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462"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99 686,37</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19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2036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14 593,84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3 210,65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5 144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8 354,65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22 685,49 </w:t>
            </w:r>
          </w:p>
        </w:tc>
        <w:tc>
          <w:tcPr>
            <w:tcW w:w="156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87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462"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100 255,75</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2037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14 812,75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3 258,81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5 144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8 402,81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23 025,77 </w:t>
            </w:r>
          </w:p>
        </w:tc>
        <w:tc>
          <w:tcPr>
            <w:tcW w:w="156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87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462"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100 833,66</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21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2038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15 034,94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3 307,69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5 144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8 451,69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23 371,16 </w:t>
            </w:r>
          </w:p>
        </w:tc>
        <w:tc>
          <w:tcPr>
            <w:tcW w:w="156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87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462"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101 420,25</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22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2039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15 260,47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3 357,30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3 357,30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3 357,30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56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40 287,63 </w:t>
            </w:r>
          </w:p>
        </w:tc>
        <w:tc>
          <w:tcPr>
            <w:tcW w:w="187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41 093,38 </w:t>
            </w:r>
          </w:p>
        </w:tc>
        <w:tc>
          <w:tcPr>
            <w:tcW w:w="1462" w:type="dxa"/>
            <w:tcBorders>
              <w:top w:val="nil"/>
              <w:left w:val="nil"/>
              <w:bottom w:val="single" w:sz="4" w:space="0" w:color="auto"/>
              <w:right w:val="single" w:sz="4" w:space="0" w:color="auto"/>
            </w:tcBorders>
            <w:shd w:val="clear" w:color="auto" w:fill="auto"/>
            <w:noWrap/>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Σ=2 017 442,12</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23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2040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15 489,37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3 407,66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3 407,66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6 764,96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56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81 179,58 </w:t>
            </w:r>
          </w:p>
        </w:tc>
        <w:tc>
          <w:tcPr>
            <w:tcW w:w="187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83 625,04 </w:t>
            </w:r>
          </w:p>
        </w:tc>
        <w:tc>
          <w:tcPr>
            <w:tcW w:w="1462" w:type="dxa"/>
            <w:tcBorders>
              <w:top w:val="nil"/>
              <w:left w:val="nil"/>
              <w:bottom w:val="single" w:sz="4" w:space="0" w:color="auto"/>
              <w:right w:val="single" w:sz="4" w:space="0" w:color="auto"/>
            </w:tcBorders>
            <w:shd w:val="clear" w:color="auto" w:fill="auto"/>
            <w:noWrap/>
            <w:vAlign w:val="bottom"/>
            <w:hideMark/>
          </w:tcPr>
          <w:p w:rsidR="00371179" w:rsidRPr="0089637F" w:rsidRDefault="00371179" w:rsidP="00552292">
            <w:pPr>
              <w:spacing w:after="0" w:line="240" w:lineRule="auto"/>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24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2041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15 721,71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3 458,78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3 458,78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10 223,74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56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122 684,90 </w:t>
            </w:r>
          </w:p>
        </w:tc>
        <w:tc>
          <w:tcPr>
            <w:tcW w:w="187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127 632,97 </w:t>
            </w:r>
          </w:p>
        </w:tc>
        <w:tc>
          <w:tcPr>
            <w:tcW w:w="1462" w:type="dxa"/>
            <w:tcBorders>
              <w:top w:val="nil"/>
              <w:left w:val="nil"/>
              <w:bottom w:val="single" w:sz="4" w:space="0" w:color="auto"/>
              <w:right w:val="single" w:sz="4" w:space="0" w:color="auto"/>
            </w:tcBorders>
            <w:shd w:val="clear" w:color="auto" w:fill="auto"/>
            <w:noWrap/>
            <w:vAlign w:val="bottom"/>
            <w:hideMark/>
          </w:tcPr>
          <w:p w:rsidR="00371179" w:rsidRPr="0089637F" w:rsidRDefault="00371179" w:rsidP="00552292">
            <w:pPr>
              <w:spacing w:after="0" w:line="240" w:lineRule="auto"/>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25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2042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15 957,54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3 510,66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3 510,66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13 734,40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56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164 812,81 </w:t>
            </w:r>
          </w:p>
        </w:tc>
        <w:tc>
          <w:tcPr>
            <w:tcW w:w="187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173 156,09 </w:t>
            </w:r>
          </w:p>
        </w:tc>
        <w:tc>
          <w:tcPr>
            <w:tcW w:w="1462" w:type="dxa"/>
            <w:tcBorders>
              <w:top w:val="nil"/>
              <w:left w:val="nil"/>
              <w:bottom w:val="single" w:sz="4" w:space="0" w:color="auto"/>
              <w:right w:val="single" w:sz="4" w:space="0" w:color="auto"/>
            </w:tcBorders>
            <w:shd w:val="clear" w:color="auto" w:fill="auto"/>
            <w:noWrap/>
            <w:vAlign w:val="bottom"/>
            <w:hideMark/>
          </w:tcPr>
          <w:p w:rsidR="00371179" w:rsidRPr="0089637F" w:rsidRDefault="00371179" w:rsidP="00552292">
            <w:pPr>
              <w:spacing w:after="0" w:line="240" w:lineRule="auto"/>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26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2043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16 196,90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3 563,32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3 563,32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17 297,72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56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207 572,63 </w:t>
            </w:r>
          </w:p>
        </w:tc>
        <w:tc>
          <w:tcPr>
            <w:tcW w:w="187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220 234,23 </w:t>
            </w:r>
          </w:p>
        </w:tc>
        <w:tc>
          <w:tcPr>
            <w:tcW w:w="1462" w:type="dxa"/>
            <w:tcBorders>
              <w:top w:val="nil"/>
              <w:left w:val="nil"/>
              <w:bottom w:val="single" w:sz="4" w:space="0" w:color="auto"/>
              <w:right w:val="single" w:sz="4" w:space="0" w:color="auto"/>
            </w:tcBorders>
            <w:shd w:val="clear" w:color="auto" w:fill="auto"/>
            <w:noWrap/>
            <w:vAlign w:val="bottom"/>
            <w:hideMark/>
          </w:tcPr>
          <w:p w:rsidR="00371179" w:rsidRPr="0089637F" w:rsidRDefault="00371179" w:rsidP="00552292">
            <w:pPr>
              <w:spacing w:after="0" w:line="240" w:lineRule="auto"/>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27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2044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16 439,86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3 616,77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3 616,77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20 914,49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56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250 973,85 </w:t>
            </w:r>
          </w:p>
        </w:tc>
        <w:tc>
          <w:tcPr>
            <w:tcW w:w="187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268 908,17 </w:t>
            </w:r>
          </w:p>
        </w:tc>
        <w:tc>
          <w:tcPr>
            <w:tcW w:w="1462" w:type="dxa"/>
            <w:tcBorders>
              <w:top w:val="nil"/>
              <w:left w:val="nil"/>
              <w:bottom w:val="single" w:sz="4" w:space="0" w:color="auto"/>
              <w:right w:val="single" w:sz="4" w:space="0" w:color="auto"/>
            </w:tcBorders>
            <w:shd w:val="clear" w:color="auto" w:fill="auto"/>
            <w:noWrap/>
            <w:vAlign w:val="bottom"/>
            <w:hideMark/>
          </w:tcPr>
          <w:p w:rsidR="00371179" w:rsidRPr="0089637F" w:rsidRDefault="00371179" w:rsidP="00552292">
            <w:pPr>
              <w:spacing w:after="0" w:line="240" w:lineRule="auto"/>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28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2045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16 686,45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3 671,02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3 671,02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24 585,51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56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295 026,09 </w:t>
            </w:r>
          </w:p>
        </w:tc>
        <w:tc>
          <w:tcPr>
            <w:tcW w:w="187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319 219,61 </w:t>
            </w:r>
          </w:p>
        </w:tc>
        <w:tc>
          <w:tcPr>
            <w:tcW w:w="1462" w:type="dxa"/>
            <w:tcBorders>
              <w:top w:val="nil"/>
              <w:left w:val="nil"/>
              <w:bottom w:val="single" w:sz="4" w:space="0" w:color="auto"/>
              <w:right w:val="single" w:sz="4" w:space="0" w:color="auto"/>
            </w:tcBorders>
            <w:shd w:val="clear" w:color="auto" w:fill="auto"/>
            <w:noWrap/>
            <w:vAlign w:val="bottom"/>
            <w:hideMark/>
          </w:tcPr>
          <w:p w:rsidR="00371179" w:rsidRPr="0089637F" w:rsidRDefault="00371179" w:rsidP="00552292">
            <w:pPr>
              <w:spacing w:after="0" w:line="240" w:lineRule="auto"/>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29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2046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16 936,75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3 726,09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3 726,09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28 311,59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56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339 739,12 </w:t>
            </w:r>
          </w:p>
        </w:tc>
        <w:tc>
          <w:tcPr>
            <w:tcW w:w="187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371 211,29 </w:t>
            </w:r>
          </w:p>
        </w:tc>
        <w:tc>
          <w:tcPr>
            <w:tcW w:w="1462" w:type="dxa"/>
            <w:tcBorders>
              <w:top w:val="nil"/>
              <w:left w:val="nil"/>
              <w:bottom w:val="single" w:sz="4" w:space="0" w:color="auto"/>
              <w:right w:val="single" w:sz="4" w:space="0" w:color="auto"/>
            </w:tcBorders>
            <w:shd w:val="clear" w:color="auto" w:fill="auto"/>
            <w:noWrap/>
            <w:vAlign w:val="bottom"/>
            <w:hideMark/>
          </w:tcPr>
          <w:p w:rsidR="00371179" w:rsidRPr="0089637F" w:rsidRDefault="00371179" w:rsidP="00552292">
            <w:pPr>
              <w:spacing w:after="0" w:line="240" w:lineRule="auto"/>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30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2047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17 190,80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3 781,98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3 781,98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32 093,57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56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385 122,84 </w:t>
            </w:r>
          </w:p>
        </w:tc>
        <w:tc>
          <w:tcPr>
            <w:tcW w:w="187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424 926,91 </w:t>
            </w:r>
          </w:p>
        </w:tc>
        <w:tc>
          <w:tcPr>
            <w:tcW w:w="1462" w:type="dxa"/>
            <w:tcBorders>
              <w:top w:val="nil"/>
              <w:left w:val="nil"/>
              <w:bottom w:val="single" w:sz="4" w:space="0" w:color="auto"/>
              <w:right w:val="single" w:sz="4" w:space="0" w:color="auto"/>
            </w:tcBorders>
            <w:shd w:val="clear" w:color="auto" w:fill="auto"/>
            <w:noWrap/>
            <w:vAlign w:val="bottom"/>
            <w:hideMark/>
          </w:tcPr>
          <w:p w:rsidR="00371179" w:rsidRPr="0089637F" w:rsidRDefault="00371179" w:rsidP="00552292">
            <w:pPr>
              <w:spacing w:after="0" w:line="240" w:lineRule="auto"/>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31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2048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17 448,66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3 838,71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3 838,71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35 932,28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56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431 187,31 </w:t>
            </w:r>
          </w:p>
        </w:tc>
        <w:tc>
          <w:tcPr>
            <w:tcW w:w="187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480 411,21 </w:t>
            </w:r>
          </w:p>
        </w:tc>
        <w:tc>
          <w:tcPr>
            <w:tcW w:w="1462" w:type="dxa"/>
            <w:tcBorders>
              <w:top w:val="nil"/>
              <w:left w:val="nil"/>
              <w:bottom w:val="single" w:sz="4" w:space="0" w:color="auto"/>
              <w:right w:val="single" w:sz="4" w:space="0" w:color="auto"/>
            </w:tcBorders>
            <w:shd w:val="clear" w:color="auto" w:fill="auto"/>
            <w:noWrap/>
            <w:vAlign w:val="bottom"/>
            <w:hideMark/>
          </w:tcPr>
          <w:p w:rsidR="00371179" w:rsidRPr="0089637F" w:rsidRDefault="00371179" w:rsidP="00552292">
            <w:pPr>
              <w:spacing w:after="0" w:line="240" w:lineRule="auto"/>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32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2049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17 710,39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3 896,29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3 896,29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39 828,56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56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477 942,75 </w:t>
            </w:r>
          </w:p>
        </w:tc>
        <w:tc>
          <w:tcPr>
            <w:tcW w:w="187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537 709,98 </w:t>
            </w:r>
          </w:p>
        </w:tc>
        <w:tc>
          <w:tcPr>
            <w:tcW w:w="1462" w:type="dxa"/>
            <w:tcBorders>
              <w:top w:val="nil"/>
              <w:left w:val="nil"/>
              <w:bottom w:val="single" w:sz="4" w:space="0" w:color="auto"/>
              <w:right w:val="single" w:sz="4" w:space="0" w:color="auto"/>
            </w:tcBorders>
            <w:shd w:val="clear" w:color="auto" w:fill="auto"/>
            <w:noWrap/>
            <w:vAlign w:val="bottom"/>
            <w:hideMark/>
          </w:tcPr>
          <w:p w:rsidR="00371179" w:rsidRPr="0089637F" w:rsidRDefault="00371179" w:rsidP="00552292">
            <w:pPr>
              <w:spacing w:after="0" w:line="240" w:lineRule="auto"/>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33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2050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17 976,05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3 954,73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3 954,73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43 783,29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56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525 399,52 </w:t>
            </w:r>
          </w:p>
        </w:tc>
        <w:tc>
          <w:tcPr>
            <w:tcW w:w="187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596 870,09 </w:t>
            </w:r>
          </w:p>
        </w:tc>
        <w:tc>
          <w:tcPr>
            <w:tcW w:w="1462" w:type="dxa"/>
            <w:tcBorders>
              <w:top w:val="nil"/>
              <w:left w:val="nil"/>
              <w:bottom w:val="single" w:sz="4" w:space="0" w:color="auto"/>
              <w:right w:val="single" w:sz="4" w:space="0" w:color="auto"/>
            </w:tcBorders>
            <w:shd w:val="clear" w:color="auto" w:fill="auto"/>
            <w:noWrap/>
            <w:vAlign w:val="bottom"/>
            <w:hideMark/>
          </w:tcPr>
          <w:p w:rsidR="00371179" w:rsidRPr="0089637F" w:rsidRDefault="00371179" w:rsidP="00552292">
            <w:pPr>
              <w:spacing w:after="0" w:line="240" w:lineRule="auto"/>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34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2051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18 245,69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4 014,05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4 014,05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47 797,35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56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573 568,15 </w:t>
            </w:r>
          </w:p>
        </w:tc>
        <w:tc>
          <w:tcPr>
            <w:tcW w:w="187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657 939,49 </w:t>
            </w:r>
          </w:p>
        </w:tc>
        <w:tc>
          <w:tcPr>
            <w:tcW w:w="1462" w:type="dxa"/>
            <w:tcBorders>
              <w:top w:val="nil"/>
              <w:left w:val="nil"/>
              <w:bottom w:val="single" w:sz="4" w:space="0" w:color="auto"/>
              <w:right w:val="single" w:sz="4" w:space="0" w:color="auto"/>
            </w:tcBorders>
            <w:shd w:val="clear" w:color="auto" w:fill="auto"/>
            <w:noWrap/>
            <w:vAlign w:val="bottom"/>
            <w:hideMark/>
          </w:tcPr>
          <w:p w:rsidR="00371179" w:rsidRPr="0089637F" w:rsidRDefault="00371179" w:rsidP="00552292">
            <w:pPr>
              <w:spacing w:after="0" w:line="240" w:lineRule="auto"/>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35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2052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18 519,38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4 074,26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4 074,26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51 871,61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56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622 459,30 </w:t>
            </w:r>
          </w:p>
        </w:tc>
        <w:tc>
          <w:tcPr>
            <w:tcW w:w="187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720 967,26 </w:t>
            </w:r>
          </w:p>
        </w:tc>
        <w:tc>
          <w:tcPr>
            <w:tcW w:w="1462" w:type="dxa"/>
            <w:tcBorders>
              <w:top w:val="nil"/>
              <w:left w:val="nil"/>
              <w:bottom w:val="single" w:sz="4" w:space="0" w:color="auto"/>
              <w:right w:val="single" w:sz="4" w:space="0" w:color="auto"/>
            </w:tcBorders>
            <w:shd w:val="clear" w:color="auto" w:fill="auto"/>
            <w:noWrap/>
            <w:vAlign w:val="bottom"/>
            <w:hideMark/>
          </w:tcPr>
          <w:p w:rsidR="00371179" w:rsidRPr="0089637F" w:rsidRDefault="00371179" w:rsidP="00552292">
            <w:pPr>
              <w:spacing w:after="0" w:line="240" w:lineRule="auto"/>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36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2053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18 797,17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4 135,38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4 135,38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56 006,99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56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672 083,82 </w:t>
            </w:r>
          </w:p>
        </w:tc>
        <w:tc>
          <w:tcPr>
            <w:tcW w:w="187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786 003,61 </w:t>
            </w:r>
          </w:p>
        </w:tc>
        <w:tc>
          <w:tcPr>
            <w:tcW w:w="1462" w:type="dxa"/>
            <w:tcBorders>
              <w:top w:val="nil"/>
              <w:left w:val="nil"/>
              <w:bottom w:val="single" w:sz="4" w:space="0" w:color="auto"/>
              <w:right w:val="single" w:sz="4" w:space="0" w:color="auto"/>
            </w:tcBorders>
            <w:shd w:val="clear" w:color="auto" w:fill="auto"/>
            <w:noWrap/>
            <w:vAlign w:val="bottom"/>
            <w:hideMark/>
          </w:tcPr>
          <w:p w:rsidR="00371179" w:rsidRPr="0089637F" w:rsidRDefault="00371179" w:rsidP="00552292">
            <w:pPr>
              <w:spacing w:after="0" w:line="240" w:lineRule="auto"/>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37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2054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19 079,12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4 197,41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4 197,41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60 204,39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56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722 452,71 </w:t>
            </w:r>
          </w:p>
        </w:tc>
        <w:tc>
          <w:tcPr>
            <w:tcW w:w="187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853 099,95 </w:t>
            </w:r>
          </w:p>
        </w:tc>
        <w:tc>
          <w:tcPr>
            <w:tcW w:w="1462" w:type="dxa"/>
            <w:tcBorders>
              <w:top w:val="nil"/>
              <w:left w:val="nil"/>
              <w:bottom w:val="single" w:sz="4" w:space="0" w:color="auto"/>
              <w:right w:val="single" w:sz="4" w:space="0" w:color="auto"/>
            </w:tcBorders>
            <w:shd w:val="clear" w:color="auto" w:fill="auto"/>
            <w:noWrap/>
            <w:vAlign w:val="bottom"/>
            <w:hideMark/>
          </w:tcPr>
          <w:p w:rsidR="00371179" w:rsidRPr="0089637F" w:rsidRDefault="00371179" w:rsidP="00552292">
            <w:pPr>
              <w:spacing w:after="0" w:line="240" w:lineRule="auto"/>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38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2055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19 365,31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4 260,37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4 260,37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64 464,76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56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773 577,14 </w:t>
            </w:r>
          </w:p>
        </w:tc>
        <w:tc>
          <w:tcPr>
            <w:tcW w:w="187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922 308,86 </w:t>
            </w:r>
          </w:p>
        </w:tc>
        <w:tc>
          <w:tcPr>
            <w:tcW w:w="1462" w:type="dxa"/>
            <w:tcBorders>
              <w:top w:val="nil"/>
              <w:left w:val="nil"/>
              <w:bottom w:val="single" w:sz="4" w:space="0" w:color="auto"/>
              <w:right w:val="single" w:sz="4" w:space="0" w:color="auto"/>
            </w:tcBorders>
            <w:shd w:val="clear" w:color="auto" w:fill="auto"/>
            <w:noWrap/>
            <w:vAlign w:val="bottom"/>
            <w:hideMark/>
          </w:tcPr>
          <w:p w:rsidR="00371179" w:rsidRPr="0089637F" w:rsidRDefault="00371179" w:rsidP="00552292">
            <w:pPr>
              <w:spacing w:after="0" w:line="240" w:lineRule="auto"/>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39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2056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19 655,79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4 324,27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4 324,27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68 789,04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56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825 468,42 </w:t>
            </w:r>
          </w:p>
        </w:tc>
        <w:tc>
          <w:tcPr>
            <w:tcW w:w="187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993 684,16 </w:t>
            </w:r>
          </w:p>
        </w:tc>
        <w:tc>
          <w:tcPr>
            <w:tcW w:w="1462" w:type="dxa"/>
            <w:tcBorders>
              <w:top w:val="nil"/>
              <w:left w:val="nil"/>
              <w:bottom w:val="single" w:sz="4" w:space="0" w:color="auto"/>
              <w:right w:val="single" w:sz="4" w:space="0" w:color="auto"/>
            </w:tcBorders>
            <w:shd w:val="clear" w:color="auto" w:fill="auto"/>
            <w:noWrap/>
            <w:vAlign w:val="bottom"/>
            <w:hideMark/>
          </w:tcPr>
          <w:p w:rsidR="00371179" w:rsidRPr="0089637F" w:rsidRDefault="00371179" w:rsidP="00552292">
            <w:pPr>
              <w:spacing w:after="0" w:line="240" w:lineRule="auto"/>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40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2057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19 950,63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4 389,14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4 389,14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73 178,17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56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878 138,08 </w:t>
            </w:r>
          </w:p>
        </w:tc>
        <w:tc>
          <w:tcPr>
            <w:tcW w:w="187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1 067 280,89 </w:t>
            </w:r>
          </w:p>
        </w:tc>
        <w:tc>
          <w:tcPr>
            <w:tcW w:w="1462" w:type="dxa"/>
            <w:tcBorders>
              <w:top w:val="nil"/>
              <w:left w:val="nil"/>
              <w:bottom w:val="single" w:sz="4" w:space="0" w:color="auto"/>
              <w:right w:val="single" w:sz="4" w:space="0" w:color="auto"/>
            </w:tcBorders>
            <w:shd w:val="clear" w:color="auto" w:fill="auto"/>
            <w:noWrap/>
            <w:vAlign w:val="bottom"/>
            <w:hideMark/>
          </w:tcPr>
          <w:p w:rsidR="00371179" w:rsidRPr="0089637F" w:rsidRDefault="00371179" w:rsidP="00552292">
            <w:pPr>
              <w:spacing w:after="0" w:line="240" w:lineRule="auto"/>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r>
      <w:tr w:rsidR="00371179" w:rsidRPr="0089637F"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41 </w:t>
            </w:r>
          </w:p>
        </w:tc>
        <w:tc>
          <w:tcPr>
            <w:tcW w:w="709"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2058 </w:t>
            </w:r>
          </w:p>
        </w:tc>
        <w:tc>
          <w:tcPr>
            <w:tcW w:w="1418"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20 249,89 </w:t>
            </w:r>
          </w:p>
        </w:tc>
        <w:tc>
          <w:tcPr>
            <w:tcW w:w="141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4 454,98 </w:t>
            </w:r>
          </w:p>
        </w:tc>
        <w:tc>
          <w:tcPr>
            <w:tcW w:w="1557"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4 454,98 </w:t>
            </w:r>
          </w:p>
        </w:tc>
        <w:tc>
          <w:tcPr>
            <w:tcW w:w="1701"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xml:space="preserve">77 633,15 </w:t>
            </w:r>
          </w:p>
        </w:tc>
        <w:tc>
          <w:tcPr>
            <w:tcW w:w="1276" w:type="dxa"/>
            <w:tcBorders>
              <w:top w:val="nil"/>
              <w:left w:val="nil"/>
              <w:bottom w:val="single" w:sz="4" w:space="0" w:color="auto"/>
              <w:right w:val="single" w:sz="4" w:space="0" w:color="auto"/>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56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931 597,79 </w:t>
            </w:r>
          </w:p>
        </w:tc>
        <w:tc>
          <w:tcPr>
            <w:tcW w:w="187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1 143 155,40 </w:t>
            </w:r>
          </w:p>
        </w:tc>
        <w:tc>
          <w:tcPr>
            <w:tcW w:w="1462" w:type="dxa"/>
            <w:tcBorders>
              <w:top w:val="nil"/>
              <w:left w:val="nil"/>
              <w:bottom w:val="single" w:sz="4" w:space="0" w:color="auto"/>
              <w:right w:val="single" w:sz="4" w:space="0" w:color="auto"/>
            </w:tcBorders>
            <w:shd w:val="clear" w:color="auto" w:fill="auto"/>
            <w:noWrap/>
            <w:vAlign w:val="bottom"/>
            <w:hideMark/>
          </w:tcPr>
          <w:p w:rsidR="00371179" w:rsidRPr="0089637F" w:rsidRDefault="00371179" w:rsidP="00552292">
            <w:pPr>
              <w:spacing w:after="0" w:line="240" w:lineRule="auto"/>
              <w:rPr>
                <w:rFonts w:ascii="Times New Roman" w:eastAsia="Times New Roman" w:hAnsi="Times New Roman" w:cs="Times New Roman"/>
                <w:color w:val="000000"/>
                <w:sz w:val="18"/>
                <w:szCs w:val="18"/>
                <w:lang w:eastAsia="ru-RU"/>
              </w:rPr>
            </w:pPr>
            <w:r w:rsidRPr="0089637F">
              <w:rPr>
                <w:rFonts w:ascii="Times New Roman" w:eastAsia="Times New Roman" w:hAnsi="Times New Roman" w:cs="Times New Roman"/>
                <w:color w:val="000000"/>
                <w:sz w:val="18"/>
                <w:szCs w:val="18"/>
                <w:lang w:eastAsia="ru-RU"/>
              </w:rPr>
              <w:t> </w:t>
            </w:r>
          </w:p>
        </w:tc>
      </w:tr>
      <w:tr w:rsidR="00371179" w:rsidRPr="0089637F" w:rsidTr="00552292">
        <w:trPr>
          <w:trHeight w:val="315"/>
        </w:trPr>
        <w:tc>
          <w:tcPr>
            <w:tcW w:w="15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371179" w:rsidRPr="0089637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89637F">
              <w:rPr>
                <w:rFonts w:ascii="Times New Roman" w:eastAsia="Times New Roman" w:hAnsi="Times New Roman" w:cs="Times New Roman"/>
                <w:b/>
                <w:bCs/>
                <w:color w:val="000000"/>
                <w:sz w:val="18"/>
                <w:szCs w:val="18"/>
                <w:lang w:eastAsia="ru-RU"/>
              </w:rPr>
              <w:t>Средняя пенсия на период дожития (20 лет), руб. в месяц</w:t>
            </w:r>
          </w:p>
        </w:tc>
      </w:tr>
      <w:tr w:rsidR="00371179" w:rsidRPr="0089637F" w:rsidTr="00552292">
        <w:trPr>
          <w:trHeight w:val="405"/>
        </w:trPr>
        <w:tc>
          <w:tcPr>
            <w:tcW w:w="15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371179" w:rsidRPr="00AC1991" w:rsidRDefault="00371179" w:rsidP="00552292">
            <w:pPr>
              <w:spacing w:after="0" w:line="240" w:lineRule="auto"/>
              <w:jc w:val="center"/>
              <w:rPr>
                <w:rFonts w:ascii="Times New Roman" w:eastAsia="Times New Roman" w:hAnsi="Times New Roman" w:cs="Times New Roman"/>
                <w:b/>
                <w:bCs/>
                <w:color w:val="000000"/>
                <w:sz w:val="32"/>
                <w:szCs w:val="32"/>
                <w:lang w:eastAsia="ru-RU"/>
              </w:rPr>
            </w:pPr>
            <w:r w:rsidRPr="00AC1991">
              <w:rPr>
                <w:rFonts w:ascii="Times New Roman" w:eastAsia="Times New Roman" w:hAnsi="Times New Roman" w:cs="Times New Roman"/>
                <w:b/>
                <w:bCs/>
                <w:color w:val="000000"/>
                <w:sz w:val="32"/>
                <w:szCs w:val="32"/>
                <w:lang w:eastAsia="ru-RU"/>
              </w:rPr>
              <w:t>1</w:t>
            </w:r>
            <w:r>
              <w:rPr>
                <w:rFonts w:ascii="Times New Roman" w:eastAsia="Times New Roman" w:hAnsi="Times New Roman" w:cs="Times New Roman"/>
                <w:b/>
                <w:bCs/>
                <w:color w:val="000000"/>
                <w:sz w:val="32"/>
                <w:szCs w:val="32"/>
                <w:lang w:eastAsia="ru-RU"/>
              </w:rPr>
              <w:t>3</w:t>
            </w:r>
            <w:r w:rsidRPr="00AC1991">
              <w:rPr>
                <w:rFonts w:ascii="Times New Roman" w:eastAsia="Times New Roman" w:hAnsi="Times New Roman" w:cs="Times New Roman"/>
                <w:b/>
                <w:bCs/>
                <w:color w:val="000000"/>
                <w:sz w:val="32"/>
                <w:szCs w:val="32"/>
                <w:lang w:eastAsia="ru-RU"/>
              </w:rPr>
              <w:t xml:space="preserve"> </w:t>
            </w:r>
            <w:r>
              <w:rPr>
                <w:rFonts w:ascii="Times New Roman" w:eastAsia="Times New Roman" w:hAnsi="Times New Roman" w:cs="Times New Roman"/>
                <w:b/>
                <w:bCs/>
                <w:color w:val="000000"/>
                <w:sz w:val="32"/>
                <w:szCs w:val="32"/>
                <w:lang w:eastAsia="ru-RU"/>
              </w:rPr>
              <w:t>169</w:t>
            </w:r>
            <w:r w:rsidRPr="00AC1991">
              <w:rPr>
                <w:rFonts w:ascii="Times New Roman" w:eastAsia="Times New Roman" w:hAnsi="Times New Roman" w:cs="Times New Roman"/>
                <w:b/>
                <w:bCs/>
                <w:color w:val="000000"/>
                <w:sz w:val="32"/>
                <w:szCs w:val="32"/>
                <w:lang w:eastAsia="ru-RU"/>
              </w:rPr>
              <w:t>,</w:t>
            </w:r>
            <w:r>
              <w:rPr>
                <w:rFonts w:ascii="Times New Roman" w:eastAsia="Times New Roman" w:hAnsi="Times New Roman" w:cs="Times New Roman"/>
                <w:b/>
                <w:bCs/>
                <w:color w:val="000000"/>
                <w:sz w:val="32"/>
                <w:szCs w:val="32"/>
                <w:lang w:eastAsia="ru-RU"/>
              </w:rPr>
              <w:t>16</w:t>
            </w:r>
          </w:p>
        </w:tc>
      </w:tr>
    </w:tbl>
    <w:p w:rsidR="00371179" w:rsidRDefault="00371179" w:rsidP="00371179">
      <w:pPr>
        <w:spacing w:after="0" w:line="360" w:lineRule="auto"/>
        <w:jc w:val="both"/>
        <w:rPr>
          <w:rFonts w:ascii="Times New Roman" w:hAnsi="Times New Roman" w:cs="Times New Roman"/>
          <w:sz w:val="28"/>
          <w:szCs w:val="28"/>
        </w:rPr>
        <w:sectPr w:rsidR="00371179" w:rsidSect="00552292">
          <w:pgSz w:w="16838" w:h="11906" w:orient="landscape"/>
          <w:pgMar w:top="851" w:right="1134" w:bottom="1701" w:left="1134" w:header="709" w:footer="709" w:gutter="0"/>
          <w:cols w:space="708"/>
          <w:docGrid w:linePitch="360"/>
        </w:sectPr>
      </w:pPr>
    </w:p>
    <w:p w:rsidR="00371179" w:rsidRDefault="00371179" w:rsidP="003711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пенсионный фонд (столб. 4), и накапливаемой части (столб. 10), которые в соответствии с табл. 1. с</w:t>
      </w:r>
      <w:r w:rsidRPr="00B96D5F">
        <w:rPr>
          <w:rFonts w:ascii="Times New Roman" w:hAnsi="Times New Roman" w:cs="Times New Roman"/>
          <w:sz w:val="28"/>
          <w:szCs w:val="28"/>
        </w:rPr>
        <w:t>оставят</w:t>
      </w:r>
      <w:r>
        <w:rPr>
          <w:rFonts w:ascii="Times New Roman" w:hAnsi="Times New Roman" w:cs="Times New Roman"/>
          <w:sz w:val="28"/>
          <w:szCs w:val="28"/>
        </w:rPr>
        <w:t xml:space="preserve"> </w:t>
      </w:r>
      <w:r w:rsidRPr="00E327F4">
        <w:rPr>
          <w:rFonts w:ascii="Times New Roman" w:eastAsia="Times New Roman" w:hAnsi="Times New Roman" w:cs="Times New Roman"/>
          <w:color w:val="000000"/>
          <w:sz w:val="28"/>
          <w:szCs w:val="28"/>
          <w:lang w:eastAsia="ru-RU"/>
        </w:rPr>
        <w:t>1 143 155,40</w:t>
      </w:r>
      <w:r>
        <w:rPr>
          <w:rFonts w:ascii="Times New Roman" w:hAnsi="Times New Roman" w:cs="Times New Roman"/>
          <w:sz w:val="28"/>
          <w:szCs w:val="28"/>
        </w:rPr>
        <w:t xml:space="preserve"> руб. (строка 41, столб. 10). Накопленная за 20 лет страховая часть пенсии определяется как сумма месячных отчислений за 20 лет (сумма значений 6-го столбца со 2 по 21 строку) умноженная на 12 месяцев и составит: 2 017 442,12 руб. (столб. 11, строка 22)</w:t>
      </w:r>
      <w:r w:rsidRPr="00EA6BD0">
        <w:rPr>
          <w:rFonts w:ascii="Times New Roman" w:hAnsi="Times New Roman" w:cs="Times New Roman"/>
          <w:sz w:val="28"/>
          <w:szCs w:val="28"/>
        </w:rPr>
        <w:t xml:space="preserve"> </w:t>
      </w:r>
      <w:r>
        <w:rPr>
          <w:rFonts w:ascii="Times New Roman" w:hAnsi="Times New Roman" w:cs="Times New Roman"/>
          <w:sz w:val="28"/>
          <w:szCs w:val="28"/>
        </w:rPr>
        <w:t>Суммарные пенсионные перечисления и накопления за 40 лет трудовой деятельности составят:</w:t>
      </w:r>
      <w:r w:rsidRPr="00E327F4">
        <w:rPr>
          <w:rFonts w:ascii="Times New Roman" w:hAnsi="Times New Roman" w:cs="Times New Roman"/>
          <w:sz w:val="28"/>
          <w:szCs w:val="28"/>
        </w:rPr>
        <w:t xml:space="preserve"> </w:t>
      </w:r>
      <w:r w:rsidRPr="00E327F4">
        <w:rPr>
          <w:rFonts w:ascii="Times New Roman" w:eastAsia="Times New Roman" w:hAnsi="Times New Roman" w:cs="Times New Roman"/>
          <w:color w:val="000000"/>
          <w:sz w:val="28"/>
          <w:szCs w:val="28"/>
          <w:lang w:eastAsia="ru-RU"/>
        </w:rPr>
        <w:t xml:space="preserve">1 143 155,40 </w:t>
      </w:r>
      <w:r>
        <w:rPr>
          <w:rFonts w:ascii="Times New Roman" w:hAnsi="Times New Roman" w:cs="Times New Roman"/>
          <w:sz w:val="28"/>
          <w:szCs w:val="28"/>
        </w:rPr>
        <w:t xml:space="preserve">+ 2 017 442,12 = 3 160 597,52 (руб.). Соответственно, средняя месячная пенсия за 20 лет дожития составит </w:t>
      </w:r>
    </w:p>
    <w:p w:rsidR="00371179" w:rsidRDefault="00371179" w:rsidP="003711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3 160 597,52 : 20 : 12 = 13 169,16 руб. (последняя строка табл. 1).</w:t>
      </w:r>
    </w:p>
    <w:p w:rsidR="00371179" w:rsidRPr="00E729F3" w:rsidRDefault="00371179" w:rsidP="003711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Принципиальным отличием предлагаемой технологии финансирования трудовой пенсии от существующей является то, что страховая пенсия перечисляется в ПФР только первые 20 лет . А после 20 лет перечисления начинают накапливаться. </w:t>
      </w:r>
      <w:r w:rsidRPr="00F76E47">
        <w:rPr>
          <w:rFonts w:ascii="Times New Roman" w:hAnsi="Times New Roman" w:cs="Times New Roman"/>
          <w:b/>
          <w:sz w:val="28"/>
          <w:szCs w:val="28"/>
          <w:u w:val="single"/>
        </w:rPr>
        <w:t>То есть даже у работающих с минимальной заработной платой формируются накопления, что является существенным мотивирующим фактором выхода из «тени» (начать показывать заработную плату и делать отчисления в ПФР)</w:t>
      </w:r>
      <w:r>
        <w:rPr>
          <w:rFonts w:ascii="Times New Roman" w:hAnsi="Times New Roman" w:cs="Times New Roman"/>
          <w:sz w:val="28"/>
          <w:szCs w:val="28"/>
        </w:rPr>
        <w:t>.</w:t>
      </w:r>
    </w:p>
    <w:p w:rsidR="00371179" w:rsidRDefault="00371179" w:rsidP="003711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предложенной статье формирования трудовой пенсии по старости предусмотрено ежегодное увеличение пенсии. В табл. 2 смоделирована трудовая пенсия по старости для работающих граждан, которые начнут свою трудовую деятельность в 2028 году, а в табл. 3 – в 2038 году. Соответственно, для тех, кто начнёт трудиться в 2028 году, а выйдет на пенсию в 2068 году средняя пенсия составит 14 416,23 руб. (табл. 2, последняя строка), для начавших трудиться в 2038 году средняя пенсия составит 15 863,51 руб. (табл. 3, последняя строка).</w:t>
      </w:r>
    </w:p>
    <w:p w:rsidR="00371179" w:rsidRDefault="00371179" w:rsidP="003711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граждан со средней заработной платой (табл. 4), накопительная часть пенсии составит за 40 лет трудовой деятельности </w:t>
      </w:r>
      <w:r w:rsidRPr="00CE40F8">
        <w:rPr>
          <w:rFonts w:ascii="Times New Roman" w:eastAsia="Times New Roman" w:hAnsi="Times New Roman" w:cs="Times New Roman"/>
          <w:color w:val="000000"/>
          <w:sz w:val="28"/>
          <w:szCs w:val="28"/>
          <w:lang w:eastAsia="ru-RU"/>
        </w:rPr>
        <w:t>4 442 463,91</w:t>
      </w:r>
      <w:r w:rsidRPr="00B97CC4">
        <w:rPr>
          <w:rFonts w:ascii="Times New Roman" w:eastAsia="Times New Roman" w:hAnsi="Times New Roman" w:cs="Times New Roman"/>
          <w:color w:val="000000"/>
          <w:sz w:val="20"/>
          <w:szCs w:val="20"/>
          <w:lang w:eastAsia="ru-RU"/>
        </w:rPr>
        <w:t xml:space="preserve"> </w:t>
      </w:r>
      <w:r>
        <w:rPr>
          <w:rFonts w:ascii="Times New Roman" w:hAnsi="Times New Roman" w:cs="Times New Roman"/>
          <w:sz w:val="28"/>
          <w:szCs w:val="28"/>
        </w:rPr>
        <w:t>руб. (строка 41, столбец 10). Пенсия после 40 лет трудовой деятельности для работающих со средней зарплатой рассчитывается аналогично пенсии для работающих с минимальной зарплатой (расчёт приведён выше) и соответствует 35 588,58 руб. в месяц (последняя строка табл. 4).</w:t>
      </w:r>
    </w:p>
    <w:p w:rsidR="00371179" w:rsidRDefault="00371179" w:rsidP="003711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как и для работающих с минимальной оплатой труда, для работающих со средней для России заработной платой предусмотрено ежегодное повышение пенсии. Для тех, кто начнёт работать в 2028 году, пенсия составит 40 366,12 руб. (табл. 5, последняя строка), а для тех, кто начнёт работать в 2038 году, пенсия составит 45 044,78 руб. (табл. 6, последняя строка).</w:t>
      </w:r>
    </w:p>
    <w:p w:rsidR="00371179" w:rsidRDefault="00371179" w:rsidP="00371179">
      <w:pPr>
        <w:spacing w:after="0" w:line="360" w:lineRule="auto"/>
        <w:ind w:firstLine="709"/>
        <w:jc w:val="both"/>
        <w:rPr>
          <w:rFonts w:ascii="Times New Roman" w:hAnsi="Times New Roman" w:cs="Times New Roman"/>
          <w:sz w:val="28"/>
          <w:szCs w:val="28"/>
        </w:rPr>
      </w:pPr>
    </w:p>
    <w:p w:rsidR="00371179" w:rsidRDefault="00371179" w:rsidP="00371179">
      <w:pPr>
        <w:spacing w:after="0"/>
        <w:jc w:val="right"/>
        <w:rPr>
          <w:rFonts w:ascii="Times New Roman" w:hAnsi="Times New Roman" w:cs="Times New Roman"/>
          <w:b/>
          <w:sz w:val="28"/>
          <w:szCs w:val="28"/>
        </w:rPr>
        <w:sectPr w:rsidR="00371179" w:rsidSect="00552292">
          <w:pgSz w:w="11906" w:h="16838"/>
          <w:pgMar w:top="1134" w:right="851" w:bottom="1134" w:left="1701" w:header="709" w:footer="709" w:gutter="0"/>
          <w:cols w:space="708"/>
          <w:docGrid w:linePitch="360"/>
        </w:sectPr>
      </w:pPr>
    </w:p>
    <w:p w:rsidR="00371179" w:rsidRPr="00CE40F8" w:rsidRDefault="00371179" w:rsidP="00371179">
      <w:pPr>
        <w:spacing w:after="0"/>
        <w:jc w:val="right"/>
        <w:rPr>
          <w:rFonts w:ascii="Times New Roman" w:hAnsi="Times New Roman" w:cs="Times New Roman"/>
          <w:b/>
          <w:sz w:val="28"/>
          <w:szCs w:val="28"/>
        </w:rPr>
      </w:pPr>
      <w:r w:rsidRPr="00CE40F8">
        <w:rPr>
          <w:rFonts w:ascii="Times New Roman" w:hAnsi="Times New Roman" w:cs="Times New Roman"/>
          <w:b/>
          <w:sz w:val="28"/>
          <w:szCs w:val="28"/>
        </w:rPr>
        <w:t>Таблица 2</w:t>
      </w:r>
    </w:p>
    <w:p w:rsidR="00371179" w:rsidRPr="00CE40F8" w:rsidRDefault="00371179" w:rsidP="00371179">
      <w:pPr>
        <w:spacing w:after="0"/>
        <w:jc w:val="center"/>
        <w:rPr>
          <w:rFonts w:ascii="Times New Roman" w:hAnsi="Times New Roman" w:cs="Times New Roman"/>
          <w:sz w:val="28"/>
          <w:szCs w:val="28"/>
        </w:rPr>
      </w:pPr>
      <w:r w:rsidRPr="00CE40F8">
        <w:rPr>
          <w:rFonts w:ascii="Times New Roman" w:hAnsi="Times New Roman" w:cs="Times New Roman"/>
          <w:sz w:val="28"/>
          <w:szCs w:val="28"/>
        </w:rPr>
        <w:t>Результаты моделирования страховой и накопительной частей трудовой пенсии на одного работающего с минимальной заработной платой за 40 лет трудовой деятельности для выходящих на пенсию в 2028-ом году</w:t>
      </w:r>
    </w:p>
    <w:tbl>
      <w:tblPr>
        <w:tblW w:w="16081" w:type="dxa"/>
        <w:tblInd w:w="-601" w:type="dxa"/>
        <w:tblLook w:val="04A0" w:firstRow="1" w:lastRow="0" w:firstColumn="1" w:lastColumn="0" w:noHBand="0" w:noVBand="1"/>
      </w:tblPr>
      <w:tblGrid>
        <w:gridCol w:w="960"/>
        <w:gridCol w:w="742"/>
        <w:gridCol w:w="1529"/>
        <w:gridCol w:w="1517"/>
        <w:gridCol w:w="1632"/>
        <w:gridCol w:w="2100"/>
        <w:gridCol w:w="1526"/>
        <w:gridCol w:w="1140"/>
        <w:gridCol w:w="1613"/>
        <w:gridCol w:w="1800"/>
        <w:gridCol w:w="1522"/>
      </w:tblGrid>
      <w:tr w:rsidR="00371179" w:rsidRPr="0070520F" w:rsidTr="00552292">
        <w:trPr>
          <w:trHeight w:val="213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70520F">
              <w:rPr>
                <w:rFonts w:ascii="Times New Roman" w:eastAsia="Times New Roman" w:hAnsi="Times New Roman" w:cs="Times New Roman"/>
                <w:b/>
                <w:bCs/>
                <w:color w:val="000000"/>
                <w:sz w:val="18"/>
                <w:szCs w:val="18"/>
                <w:lang w:eastAsia="ru-RU"/>
              </w:rPr>
              <w:t>Номер строки</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70520F">
              <w:rPr>
                <w:rFonts w:ascii="Times New Roman" w:eastAsia="Times New Roman" w:hAnsi="Times New Roman" w:cs="Times New Roman"/>
                <w:b/>
                <w:bCs/>
                <w:color w:val="000000"/>
                <w:sz w:val="18"/>
                <w:szCs w:val="18"/>
                <w:lang w:eastAsia="ru-RU"/>
              </w:rPr>
              <w:t>Год</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70520F">
              <w:rPr>
                <w:rFonts w:ascii="Times New Roman" w:eastAsia="Times New Roman" w:hAnsi="Times New Roman" w:cs="Times New Roman"/>
                <w:b/>
                <w:bCs/>
                <w:color w:val="000000"/>
                <w:sz w:val="18"/>
                <w:szCs w:val="18"/>
                <w:lang w:eastAsia="ru-RU"/>
              </w:rPr>
              <w:t>Минимальная заработная плата в месяц, руб.</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70520F">
              <w:rPr>
                <w:rFonts w:ascii="Times New Roman" w:eastAsia="Times New Roman" w:hAnsi="Times New Roman" w:cs="Times New Roman"/>
                <w:b/>
                <w:bCs/>
                <w:color w:val="000000"/>
                <w:sz w:val="18"/>
                <w:szCs w:val="18"/>
                <w:lang w:eastAsia="ru-RU"/>
              </w:rPr>
              <w:t>Перечисления в ПФР на одного пенсионера в месяц, руб.</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70520F">
              <w:rPr>
                <w:rFonts w:ascii="Times New Roman" w:eastAsia="Times New Roman" w:hAnsi="Times New Roman" w:cs="Times New Roman"/>
                <w:b/>
                <w:bCs/>
                <w:color w:val="000000"/>
                <w:sz w:val="18"/>
                <w:szCs w:val="18"/>
                <w:lang w:eastAsia="ru-RU"/>
              </w:rPr>
              <w:t>Нефтегазовые доходы, направляемые в ПФР на одного пенсионера в месяц, руб.</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70520F">
              <w:rPr>
                <w:rFonts w:ascii="Times New Roman" w:eastAsia="Times New Roman" w:hAnsi="Times New Roman" w:cs="Times New Roman"/>
                <w:b/>
                <w:bCs/>
                <w:color w:val="000000"/>
                <w:sz w:val="18"/>
                <w:szCs w:val="18"/>
                <w:lang w:eastAsia="ru-RU"/>
              </w:rPr>
              <w:t>Сумма средств, перечисляемых в ПФР от одного работающего плюс нефтегазовые доходы на одного пенсионера в месяц, руб. (страховая часть пенсии)</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70520F">
              <w:rPr>
                <w:rFonts w:ascii="Times New Roman" w:eastAsia="Times New Roman" w:hAnsi="Times New Roman" w:cs="Times New Roman"/>
                <w:b/>
                <w:bCs/>
                <w:color w:val="000000"/>
                <w:sz w:val="18"/>
                <w:szCs w:val="18"/>
                <w:lang w:eastAsia="ru-RU"/>
              </w:rPr>
              <w:t xml:space="preserve">Накапливаемая часть </w:t>
            </w:r>
            <w:r>
              <w:rPr>
                <w:rFonts w:ascii="Times New Roman" w:eastAsia="Times New Roman" w:hAnsi="Times New Roman" w:cs="Times New Roman"/>
                <w:b/>
                <w:bCs/>
                <w:color w:val="000000"/>
                <w:sz w:val="18"/>
                <w:szCs w:val="18"/>
                <w:lang w:eastAsia="ru-RU"/>
              </w:rPr>
              <w:t>перечислений   после 20 лет трудовой деятельности на одного работающего в месяц, руб</w:t>
            </w:r>
            <w:r w:rsidRPr="0070520F">
              <w:rPr>
                <w:rFonts w:ascii="Times New Roman" w:eastAsia="Times New Roman" w:hAnsi="Times New Roman" w:cs="Times New Roman"/>
                <w:b/>
                <w:bCs/>
                <w:color w:val="000000"/>
                <w:sz w:val="18"/>
                <w:szCs w:val="18"/>
                <w:lang w:eastAsia="ru-RU"/>
              </w:rPr>
              <w:t>.</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70520F">
              <w:rPr>
                <w:rFonts w:ascii="Times New Roman" w:eastAsia="Times New Roman" w:hAnsi="Times New Roman" w:cs="Times New Roman"/>
                <w:b/>
                <w:bCs/>
                <w:color w:val="000000"/>
                <w:sz w:val="18"/>
                <w:szCs w:val="18"/>
                <w:lang w:eastAsia="ru-RU"/>
              </w:rPr>
              <w:t>Средняя страховая пенсия в месяц, руб.</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w:t>
            </w:r>
            <w:r w:rsidRPr="0070520F">
              <w:rPr>
                <w:rFonts w:ascii="Times New Roman" w:eastAsia="Times New Roman" w:hAnsi="Times New Roman" w:cs="Times New Roman"/>
                <w:b/>
                <w:bCs/>
                <w:color w:val="000000"/>
                <w:sz w:val="18"/>
                <w:szCs w:val="18"/>
                <w:lang w:eastAsia="ru-RU"/>
              </w:rPr>
              <w:t>акопительная часть пенсии на одного работающего на конец года, руб.</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70520F">
              <w:rPr>
                <w:rFonts w:ascii="Times New Roman" w:eastAsia="Times New Roman" w:hAnsi="Times New Roman" w:cs="Times New Roman"/>
                <w:b/>
                <w:bCs/>
                <w:color w:val="000000"/>
                <w:sz w:val="18"/>
                <w:szCs w:val="18"/>
                <w:lang w:eastAsia="ru-RU"/>
              </w:rPr>
              <w:t>Накопительная часть пенсии на одного работающего с учётом капитализируемых процентов по вкладу на конец года, руб.</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70520F">
              <w:rPr>
                <w:rFonts w:ascii="Times New Roman" w:eastAsia="Times New Roman" w:hAnsi="Times New Roman" w:cs="Times New Roman"/>
                <w:b/>
                <w:bCs/>
                <w:color w:val="000000"/>
                <w:sz w:val="18"/>
                <w:szCs w:val="18"/>
                <w:lang w:eastAsia="ru-RU"/>
              </w:rPr>
              <w:t>Годовые отчисления в ПФР, руб.</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70520F">
              <w:rPr>
                <w:rFonts w:ascii="Times New Roman" w:eastAsia="Times New Roman" w:hAnsi="Times New Roman" w:cs="Times New Roman"/>
                <w:b/>
                <w:bCs/>
                <w:color w:val="000000"/>
                <w:sz w:val="18"/>
                <w:szCs w:val="18"/>
                <w:lang w:eastAsia="ru-RU"/>
              </w:rPr>
              <w:t xml:space="preserve">1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70520F">
              <w:rPr>
                <w:rFonts w:ascii="Times New Roman" w:eastAsia="Times New Roman" w:hAnsi="Times New Roman" w:cs="Times New Roman"/>
                <w:b/>
                <w:bCs/>
                <w:color w:val="000000"/>
                <w:sz w:val="18"/>
                <w:szCs w:val="18"/>
                <w:lang w:eastAsia="ru-RU"/>
              </w:rPr>
              <w:t xml:space="preserve">2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70520F">
              <w:rPr>
                <w:rFonts w:ascii="Times New Roman" w:eastAsia="Times New Roman" w:hAnsi="Times New Roman" w:cs="Times New Roman"/>
                <w:b/>
                <w:bCs/>
                <w:color w:val="000000"/>
                <w:sz w:val="18"/>
                <w:szCs w:val="18"/>
                <w:lang w:eastAsia="ru-RU"/>
              </w:rPr>
              <w:t xml:space="preserve">3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70520F">
              <w:rPr>
                <w:rFonts w:ascii="Times New Roman" w:eastAsia="Times New Roman" w:hAnsi="Times New Roman" w:cs="Times New Roman"/>
                <w:b/>
                <w:bCs/>
                <w:color w:val="000000"/>
                <w:sz w:val="18"/>
                <w:szCs w:val="18"/>
                <w:lang w:eastAsia="ru-RU"/>
              </w:rPr>
              <w:t xml:space="preserve">4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70520F">
              <w:rPr>
                <w:rFonts w:ascii="Times New Roman" w:eastAsia="Times New Roman" w:hAnsi="Times New Roman" w:cs="Times New Roman"/>
                <w:b/>
                <w:bCs/>
                <w:color w:val="000000"/>
                <w:sz w:val="18"/>
                <w:szCs w:val="18"/>
                <w:lang w:eastAsia="ru-RU"/>
              </w:rPr>
              <w:t xml:space="preserve">5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70520F">
              <w:rPr>
                <w:rFonts w:ascii="Times New Roman" w:eastAsia="Times New Roman" w:hAnsi="Times New Roman" w:cs="Times New Roman"/>
                <w:b/>
                <w:bCs/>
                <w:color w:val="000000"/>
                <w:sz w:val="18"/>
                <w:szCs w:val="18"/>
                <w:lang w:eastAsia="ru-RU"/>
              </w:rPr>
              <w:t xml:space="preserve">6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70520F">
              <w:rPr>
                <w:rFonts w:ascii="Times New Roman" w:eastAsia="Times New Roman" w:hAnsi="Times New Roman" w:cs="Times New Roman"/>
                <w:b/>
                <w:bCs/>
                <w:color w:val="000000"/>
                <w:sz w:val="18"/>
                <w:szCs w:val="18"/>
                <w:lang w:eastAsia="ru-RU"/>
              </w:rPr>
              <w:t xml:space="preserve">7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70520F">
              <w:rPr>
                <w:rFonts w:ascii="Times New Roman" w:eastAsia="Times New Roman" w:hAnsi="Times New Roman" w:cs="Times New Roman"/>
                <w:b/>
                <w:bCs/>
                <w:color w:val="000000"/>
                <w:sz w:val="18"/>
                <w:szCs w:val="18"/>
                <w:lang w:eastAsia="ru-RU"/>
              </w:rPr>
              <w:t xml:space="preserve">8 </w:t>
            </w:r>
          </w:p>
        </w:tc>
        <w:tc>
          <w:tcPr>
            <w:tcW w:w="1613"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70520F">
              <w:rPr>
                <w:rFonts w:ascii="Times New Roman" w:eastAsia="Times New Roman" w:hAnsi="Times New Roman" w:cs="Times New Roman"/>
                <w:b/>
                <w:bCs/>
                <w:color w:val="000000"/>
                <w:sz w:val="18"/>
                <w:szCs w:val="18"/>
                <w:lang w:eastAsia="ru-RU"/>
              </w:rPr>
              <w:t xml:space="preserve">9 </w:t>
            </w:r>
          </w:p>
        </w:tc>
        <w:tc>
          <w:tcPr>
            <w:tcW w:w="18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70520F">
              <w:rPr>
                <w:rFonts w:ascii="Times New Roman" w:eastAsia="Times New Roman" w:hAnsi="Times New Roman" w:cs="Times New Roman"/>
                <w:b/>
                <w:bCs/>
                <w:color w:val="000000"/>
                <w:sz w:val="18"/>
                <w:szCs w:val="18"/>
                <w:lang w:eastAsia="ru-RU"/>
              </w:rPr>
              <w:t xml:space="preserve">10 </w:t>
            </w:r>
          </w:p>
        </w:tc>
        <w:tc>
          <w:tcPr>
            <w:tcW w:w="152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70520F">
              <w:rPr>
                <w:rFonts w:ascii="Times New Roman" w:eastAsia="Times New Roman" w:hAnsi="Times New Roman" w:cs="Times New Roman"/>
                <w:b/>
                <w:bCs/>
                <w:color w:val="000000"/>
                <w:sz w:val="18"/>
                <w:szCs w:val="18"/>
                <w:lang w:eastAsia="ru-RU"/>
              </w:rPr>
              <w:t xml:space="preserve">11 </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2028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12 955,12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2 850,13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5 144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7 994,13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20 138,17 </w:t>
            </w:r>
          </w:p>
        </w:tc>
        <w:tc>
          <w:tcPr>
            <w:tcW w:w="1613"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52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95 929,52</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2029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13 149,45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2 892,88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5 144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8 036,88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20 440,24 </w:t>
            </w:r>
          </w:p>
        </w:tc>
        <w:tc>
          <w:tcPr>
            <w:tcW w:w="1613"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52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96 442,54</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2030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13 346,69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2 936,27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5 144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8 080,27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20 746,85 </w:t>
            </w:r>
          </w:p>
        </w:tc>
        <w:tc>
          <w:tcPr>
            <w:tcW w:w="1613"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52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96 963,26</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2031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13 546,89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2 980,32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5 144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8 124,32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21 058,05 </w:t>
            </w:r>
          </w:p>
        </w:tc>
        <w:tc>
          <w:tcPr>
            <w:tcW w:w="1613"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52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97 491,79</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5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2032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13 750,09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3 025,02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5 144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8 169,02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21 373,92 </w:t>
            </w:r>
          </w:p>
        </w:tc>
        <w:tc>
          <w:tcPr>
            <w:tcW w:w="1613"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52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98 028,24</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6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2033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13 956,34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3 070,40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5 144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8 214,40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21 694,53 </w:t>
            </w:r>
          </w:p>
        </w:tc>
        <w:tc>
          <w:tcPr>
            <w:tcW w:w="1613"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52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98 572,75</w:t>
            </w:r>
          </w:p>
        </w:tc>
      </w:tr>
      <w:tr w:rsidR="00371179" w:rsidRPr="0070520F" w:rsidTr="00552292">
        <w:trPr>
          <w:trHeight w:val="7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7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2034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14 165,69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3 116,45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5 144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8 260,45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22 019,95 </w:t>
            </w:r>
          </w:p>
        </w:tc>
        <w:tc>
          <w:tcPr>
            <w:tcW w:w="1613"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52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99 125,42</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8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2035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14 378,17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3 163,20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5 144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8 307,20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22 350,25 </w:t>
            </w:r>
          </w:p>
        </w:tc>
        <w:tc>
          <w:tcPr>
            <w:tcW w:w="1613"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52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99 686,38</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9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2036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14 593,85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3 210,65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5 144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8 354,65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22 685,50 </w:t>
            </w:r>
          </w:p>
        </w:tc>
        <w:tc>
          <w:tcPr>
            <w:tcW w:w="1613"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52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100 255,76</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10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2037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14 812,75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3 258,81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5 144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8 402,81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23 025,78 </w:t>
            </w:r>
          </w:p>
        </w:tc>
        <w:tc>
          <w:tcPr>
            <w:tcW w:w="1613"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52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100 833,67</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11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2038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15 034,95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3 307,69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5 144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8 451,69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23 371,17 </w:t>
            </w:r>
          </w:p>
        </w:tc>
        <w:tc>
          <w:tcPr>
            <w:tcW w:w="1613"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52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101 420,26</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12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2039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15 260,47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3 357,30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5 144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8 501,30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23 721,74 </w:t>
            </w:r>
          </w:p>
        </w:tc>
        <w:tc>
          <w:tcPr>
            <w:tcW w:w="1613"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52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102 015,64</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13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2040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15 489,38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3 407,66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5 144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8 551,66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24 077,56 </w:t>
            </w:r>
          </w:p>
        </w:tc>
        <w:tc>
          <w:tcPr>
            <w:tcW w:w="1613"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52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102 619,95</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14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2041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15 721,72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3 458,78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5 144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8 602,78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24 438,73 </w:t>
            </w:r>
          </w:p>
        </w:tc>
        <w:tc>
          <w:tcPr>
            <w:tcW w:w="1613"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52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103 233,33</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15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2042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15 957,54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3 510,66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5 144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8 654,66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24 805,31 </w:t>
            </w:r>
          </w:p>
        </w:tc>
        <w:tc>
          <w:tcPr>
            <w:tcW w:w="1613"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52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103 855,91</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16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2043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16 196,91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3 563,32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5 144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8 707,32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25 177,39 </w:t>
            </w:r>
          </w:p>
        </w:tc>
        <w:tc>
          <w:tcPr>
            <w:tcW w:w="1613"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52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104 487,83</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17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2044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16 439,86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3 616,77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5 144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8 760,77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25 555,05 </w:t>
            </w:r>
          </w:p>
        </w:tc>
        <w:tc>
          <w:tcPr>
            <w:tcW w:w="1613"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52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105 129,23</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18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2045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16 686,46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3 671,02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5 144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8 815,02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25 938,37 </w:t>
            </w:r>
          </w:p>
        </w:tc>
        <w:tc>
          <w:tcPr>
            <w:tcW w:w="1613"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52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105 780,25</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19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2046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16 936,75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3 726,09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5 144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8 870,09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26 327,45 </w:t>
            </w:r>
          </w:p>
        </w:tc>
        <w:tc>
          <w:tcPr>
            <w:tcW w:w="1613"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52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106 441,03</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2047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17 190,81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3 781,98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5 144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8 925,98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26 722,36 </w:t>
            </w:r>
          </w:p>
        </w:tc>
        <w:tc>
          <w:tcPr>
            <w:tcW w:w="1613"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52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107 111,73</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21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2048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17 448,67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3 838,71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5 144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8 982,71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27 123,20 </w:t>
            </w:r>
          </w:p>
        </w:tc>
        <w:tc>
          <w:tcPr>
            <w:tcW w:w="1613"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152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107 792,48</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22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2049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17 710,40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3 896,29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3 896,29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3 896,29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13"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46 755,45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47 690,56 </w:t>
            </w:r>
          </w:p>
        </w:tc>
        <w:tc>
          <w:tcPr>
            <w:tcW w:w="1522" w:type="dxa"/>
            <w:tcBorders>
              <w:top w:val="nil"/>
              <w:left w:val="nil"/>
              <w:bottom w:val="single" w:sz="4" w:space="0" w:color="auto"/>
              <w:right w:val="single" w:sz="4" w:space="0" w:color="auto"/>
            </w:tcBorders>
            <w:shd w:val="clear" w:color="auto" w:fill="auto"/>
            <w:noWrap/>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Σ=2 133 216,97</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23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2050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17 976,05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3 954,73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3 954,73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7 851,02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13"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94 212,23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97 050,29 </w:t>
            </w:r>
          </w:p>
        </w:tc>
        <w:tc>
          <w:tcPr>
            <w:tcW w:w="1522" w:type="dxa"/>
            <w:tcBorders>
              <w:top w:val="nil"/>
              <w:left w:val="nil"/>
              <w:bottom w:val="single" w:sz="4" w:space="0" w:color="auto"/>
              <w:right w:val="single" w:sz="4" w:space="0" w:color="auto"/>
            </w:tcBorders>
            <w:shd w:val="clear" w:color="auto" w:fill="auto"/>
            <w:noWrap/>
            <w:vAlign w:val="bottom"/>
            <w:hideMark/>
          </w:tcPr>
          <w:p w:rsidR="00371179" w:rsidRPr="0070520F" w:rsidRDefault="00371179" w:rsidP="00552292">
            <w:pPr>
              <w:spacing w:after="0" w:line="240" w:lineRule="auto"/>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24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2051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18 245,70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4 014,05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4 014,05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11 865,07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13"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142 380,87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148 123,30 </w:t>
            </w:r>
          </w:p>
        </w:tc>
        <w:tc>
          <w:tcPr>
            <w:tcW w:w="1522" w:type="dxa"/>
            <w:tcBorders>
              <w:top w:val="nil"/>
              <w:left w:val="nil"/>
              <w:bottom w:val="single" w:sz="4" w:space="0" w:color="auto"/>
              <w:right w:val="single" w:sz="4" w:space="0" w:color="auto"/>
            </w:tcBorders>
            <w:shd w:val="clear" w:color="auto" w:fill="auto"/>
            <w:noWrap/>
            <w:vAlign w:val="bottom"/>
            <w:hideMark/>
          </w:tcPr>
          <w:p w:rsidR="00371179" w:rsidRPr="0070520F" w:rsidRDefault="00371179" w:rsidP="00552292">
            <w:pPr>
              <w:spacing w:after="0" w:line="240" w:lineRule="auto"/>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25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2052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18 519,38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4 074,26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4 074,26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15 939,34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13"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191 272,03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200 954,76 </w:t>
            </w:r>
          </w:p>
        </w:tc>
        <w:tc>
          <w:tcPr>
            <w:tcW w:w="1522" w:type="dxa"/>
            <w:tcBorders>
              <w:top w:val="nil"/>
              <w:left w:val="nil"/>
              <w:bottom w:val="single" w:sz="4" w:space="0" w:color="auto"/>
              <w:right w:val="single" w:sz="4" w:space="0" w:color="auto"/>
            </w:tcBorders>
            <w:shd w:val="clear" w:color="auto" w:fill="auto"/>
            <w:noWrap/>
            <w:vAlign w:val="bottom"/>
            <w:hideMark/>
          </w:tcPr>
          <w:p w:rsidR="00371179" w:rsidRPr="0070520F" w:rsidRDefault="00371179" w:rsidP="00552292">
            <w:pPr>
              <w:spacing w:after="0" w:line="240" w:lineRule="auto"/>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26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2053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18 797,17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4 135,38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4 135,38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20 074,71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13"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240 896,57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255 590,88 </w:t>
            </w:r>
          </w:p>
        </w:tc>
        <w:tc>
          <w:tcPr>
            <w:tcW w:w="1522" w:type="dxa"/>
            <w:tcBorders>
              <w:top w:val="nil"/>
              <w:left w:val="nil"/>
              <w:bottom w:val="single" w:sz="4" w:space="0" w:color="auto"/>
              <w:right w:val="single" w:sz="4" w:space="0" w:color="auto"/>
            </w:tcBorders>
            <w:shd w:val="clear" w:color="auto" w:fill="auto"/>
            <w:noWrap/>
            <w:vAlign w:val="bottom"/>
            <w:hideMark/>
          </w:tcPr>
          <w:p w:rsidR="00371179" w:rsidRPr="0070520F" w:rsidRDefault="00371179" w:rsidP="00552292">
            <w:pPr>
              <w:spacing w:after="0" w:line="240" w:lineRule="auto"/>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27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2054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19 079,13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4 197,41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4 197,41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24 272,12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13"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291 265,47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312 078,97 </w:t>
            </w:r>
          </w:p>
        </w:tc>
        <w:tc>
          <w:tcPr>
            <w:tcW w:w="1522" w:type="dxa"/>
            <w:tcBorders>
              <w:top w:val="nil"/>
              <w:left w:val="nil"/>
              <w:bottom w:val="single" w:sz="4" w:space="0" w:color="auto"/>
              <w:right w:val="single" w:sz="4" w:space="0" w:color="auto"/>
            </w:tcBorders>
            <w:shd w:val="clear" w:color="auto" w:fill="auto"/>
            <w:noWrap/>
            <w:vAlign w:val="bottom"/>
            <w:hideMark/>
          </w:tcPr>
          <w:p w:rsidR="00371179" w:rsidRPr="0070520F" w:rsidRDefault="00371179" w:rsidP="00552292">
            <w:pPr>
              <w:spacing w:after="0" w:line="240" w:lineRule="auto"/>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28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2055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19 365,32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4 260,37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4 260,37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28 532,49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13"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342 389,90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370 467,47 </w:t>
            </w:r>
          </w:p>
        </w:tc>
        <w:tc>
          <w:tcPr>
            <w:tcW w:w="1522" w:type="dxa"/>
            <w:tcBorders>
              <w:top w:val="nil"/>
              <w:left w:val="nil"/>
              <w:bottom w:val="single" w:sz="4" w:space="0" w:color="auto"/>
              <w:right w:val="single" w:sz="4" w:space="0" w:color="auto"/>
            </w:tcBorders>
            <w:shd w:val="clear" w:color="auto" w:fill="auto"/>
            <w:noWrap/>
            <w:vAlign w:val="bottom"/>
            <w:hideMark/>
          </w:tcPr>
          <w:p w:rsidR="00371179" w:rsidRPr="0070520F" w:rsidRDefault="00371179" w:rsidP="00552292">
            <w:pPr>
              <w:spacing w:after="0" w:line="240" w:lineRule="auto"/>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29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2056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19 655,80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4 324,27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4 324,27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32 856,77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13"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394 281,20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430 805,95 </w:t>
            </w:r>
          </w:p>
        </w:tc>
        <w:tc>
          <w:tcPr>
            <w:tcW w:w="1522" w:type="dxa"/>
            <w:tcBorders>
              <w:top w:val="nil"/>
              <w:left w:val="nil"/>
              <w:bottom w:val="single" w:sz="4" w:space="0" w:color="auto"/>
              <w:right w:val="single" w:sz="4" w:space="0" w:color="auto"/>
            </w:tcBorders>
            <w:shd w:val="clear" w:color="auto" w:fill="auto"/>
            <w:noWrap/>
            <w:vAlign w:val="bottom"/>
            <w:hideMark/>
          </w:tcPr>
          <w:p w:rsidR="00371179" w:rsidRPr="0070520F" w:rsidRDefault="00371179" w:rsidP="00552292">
            <w:pPr>
              <w:spacing w:after="0" w:line="240" w:lineRule="auto"/>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30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2057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19 950,63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4 389,14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4 389,14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37 245,91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13"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446 950,87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493 145,13 </w:t>
            </w:r>
          </w:p>
        </w:tc>
        <w:tc>
          <w:tcPr>
            <w:tcW w:w="1522" w:type="dxa"/>
            <w:tcBorders>
              <w:top w:val="nil"/>
              <w:left w:val="nil"/>
              <w:bottom w:val="single" w:sz="4" w:space="0" w:color="auto"/>
              <w:right w:val="single" w:sz="4" w:space="0" w:color="auto"/>
            </w:tcBorders>
            <w:shd w:val="clear" w:color="auto" w:fill="auto"/>
            <w:noWrap/>
            <w:vAlign w:val="bottom"/>
            <w:hideMark/>
          </w:tcPr>
          <w:p w:rsidR="00371179" w:rsidRPr="0070520F" w:rsidRDefault="00371179" w:rsidP="00552292">
            <w:pPr>
              <w:spacing w:after="0" w:line="240" w:lineRule="auto"/>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31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2058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20 249,89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4 454,98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4 454,98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41 700,88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13"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500 410,58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557 536,94 </w:t>
            </w:r>
          </w:p>
        </w:tc>
        <w:tc>
          <w:tcPr>
            <w:tcW w:w="1522" w:type="dxa"/>
            <w:tcBorders>
              <w:top w:val="nil"/>
              <w:left w:val="nil"/>
              <w:bottom w:val="single" w:sz="4" w:space="0" w:color="auto"/>
              <w:right w:val="single" w:sz="4" w:space="0" w:color="auto"/>
            </w:tcBorders>
            <w:shd w:val="clear" w:color="auto" w:fill="auto"/>
            <w:noWrap/>
            <w:vAlign w:val="bottom"/>
            <w:hideMark/>
          </w:tcPr>
          <w:p w:rsidR="00371179" w:rsidRPr="0070520F" w:rsidRDefault="00371179" w:rsidP="00552292">
            <w:pPr>
              <w:spacing w:after="0" w:line="240" w:lineRule="auto"/>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32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2059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20 553,64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4 521,80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4 521,80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46 222,68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13"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554 672,19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624 034,52 </w:t>
            </w:r>
          </w:p>
        </w:tc>
        <w:tc>
          <w:tcPr>
            <w:tcW w:w="1522" w:type="dxa"/>
            <w:tcBorders>
              <w:top w:val="nil"/>
              <w:left w:val="nil"/>
              <w:bottom w:val="single" w:sz="4" w:space="0" w:color="auto"/>
              <w:right w:val="single" w:sz="4" w:space="0" w:color="auto"/>
            </w:tcBorders>
            <w:shd w:val="clear" w:color="auto" w:fill="auto"/>
            <w:noWrap/>
            <w:vAlign w:val="bottom"/>
            <w:hideMark/>
          </w:tcPr>
          <w:p w:rsidR="00371179" w:rsidRPr="0070520F" w:rsidRDefault="00371179" w:rsidP="00552292">
            <w:pPr>
              <w:spacing w:after="0" w:line="240" w:lineRule="auto"/>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33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2060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20 861,94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4 589,63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4 589,63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50 812,31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13"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609 747,73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692 692,26 </w:t>
            </w:r>
          </w:p>
        </w:tc>
        <w:tc>
          <w:tcPr>
            <w:tcW w:w="1522" w:type="dxa"/>
            <w:tcBorders>
              <w:top w:val="nil"/>
              <w:left w:val="nil"/>
              <w:bottom w:val="single" w:sz="4" w:space="0" w:color="auto"/>
              <w:right w:val="single" w:sz="4" w:space="0" w:color="auto"/>
            </w:tcBorders>
            <w:shd w:val="clear" w:color="auto" w:fill="auto"/>
            <w:noWrap/>
            <w:vAlign w:val="bottom"/>
            <w:hideMark/>
          </w:tcPr>
          <w:p w:rsidR="00371179" w:rsidRPr="0070520F" w:rsidRDefault="00371179" w:rsidP="00552292">
            <w:pPr>
              <w:spacing w:after="0" w:line="240" w:lineRule="auto"/>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34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2061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21 174,87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4 658,47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4 658,47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55 470,78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13"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665 649,39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763 565,80 </w:t>
            </w:r>
          </w:p>
        </w:tc>
        <w:tc>
          <w:tcPr>
            <w:tcW w:w="1522" w:type="dxa"/>
            <w:tcBorders>
              <w:top w:val="nil"/>
              <w:left w:val="nil"/>
              <w:bottom w:val="single" w:sz="4" w:space="0" w:color="auto"/>
              <w:right w:val="single" w:sz="4" w:space="0" w:color="auto"/>
            </w:tcBorders>
            <w:shd w:val="clear" w:color="auto" w:fill="auto"/>
            <w:noWrap/>
            <w:vAlign w:val="bottom"/>
            <w:hideMark/>
          </w:tcPr>
          <w:p w:rsidR="00371179" w:rsidRPr="0070520F" w:rsidRDefault="00371179" w:rsidP="00552292">
            <w:pPr>
              <w:spacing w:after="0" w:line="240" w:lineRule="auto"/>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35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2062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21 492,50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4 728,35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4 728,35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60 199,13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13"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722 389,59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836 712,12 </w:t>
            </w:r>
          </w:p>
        </w:tc>
        <w:tc>
          <w:tcPr>
            <w:tcW w:w="1522" w:type="dxa"/>
            <w:tcBorders>
              <w:top w:val="nil"/>
              <w:left w:val="nil"/>
              <w:bottom w:val="single" w:sz="4" w:space="0" w:color="auto"/>
              <w:right w:val="single" w:sz="4" w:space="0" w:color="auto"/>
            </w:tcBorders>
            <w:shd w:val="clear" w:color="auto" w:fill="auto"/>
            <w:noWrap/>
            <w:vAlign w:val="bottom"/>
            <w:hideMark/>
          </w:tcPr>
          <w:p w:rsidR="00371179" w:rsidRPr="0070520F" w:rsidRDefault="00371179" w:rsidP="00552292">
            <w:pPr>
              <w:spacing w:after="0" w:line="240" w:lineRule="auto"/>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36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2063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21 814,88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4 799,27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4 799,27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64 998,41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13"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779 980,88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912 189,48 </w:t>
            </w:r>
          </w:p>
        </w:tc>
        <w:tc>
          <w:tcPr>
            <w:tcW w:w="1522" w:type="dxa"/>
            <w:tcBorders>
              <w:top w:val="nil"/>
              <w:left w:val="nil"/>
              <w:bottom w:val="single" w:sz="4" w:space="0" w:color="auto"/>
              <w:right w:val="single" w:sz="4" w:space="0" w:color="auto"/>
            </w:tcBorders>
            <w:shd w:val="clear" w:color="auto" w:fill="auto"/>
            <w:noWrap/>
            <w:vAlign w:val="bottom"/>
            <w:hideMark/>
          </w:tcPr>
          <w:p w:rsidR="00371179" w:rsidRPr="0070520F" w:rsidRDefault="00371179" w:rsidP="00552292">
            <w:pPr>
              <w:spacing w:after="0" w:line="240" w:lineRule="auto"/>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37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2064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22 142,11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4 871,26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4 871,26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69 869,67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13"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838 436,05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990 057,54 </w:t>
            </w:r>
          </w:p>
        </w:tc>
        <w:tc>
          <w:tcPr>
            <w:tcW w:w="1522" w:type="dxa"/>
            <w:tcBorders>
              <w:top w:val="nil"/>
              <w:left w:val="nil"/>
              <w:bottom w:val="single" w:sz="4" w:space="0" w:color="auto"/>
              <w:right w:val="single" w:sz="4" w:space="0" w:color="auto"/>
            </w:tcBorders>
            <w:shd w:val="clear" w:color="auto" w:fill="auto"/>
            <w:noWrap/>
            <w:vAlign w:val="bottom"/>
            <w:hideMark/>
          </w:tcPr>
          <w:p w:rsidR="00371179" w:rsidRPr="0070520F" w:rsidRDefault="00371179" w:rsidP="00552292">
            <w:pPr>
              <w:spacing w:after="0" w:line="240" w:lineRule="auto"/>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38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2065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22 474,24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4 944,33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4 944,33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74 814,00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13"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897 768,04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1 070 377,32 </w:t>
            </w:r>
          </w:p>
        </w:tc>
        <w:tc>
          <w:tcPr>
            <w:tcW w:w="1522" w:type="dxa"/>
            <w:tcBorders>
              <w:top w:val="nil"/>
              <w:left w:val="nil"/>
              <w:bottom w:val="single" w:sz="4" w:space="0" w:color="auto"/>
              <w:right w:val="single" w:sz="4" w:space="0" w:color="auto"/>
            </w:tcBorders>
            <w:shd w:val="clear" w:color="auto" w:fill="auto"/>
            <w:noWrap/>
            <w:vAlign w:val="bottom"/>
            <w:hideMark/>
          </w:tcPr>
          <w:p w:rsidR="00371179" w:rsidRPr="0070520F" w:rsidRDefault="00371179" w:rsidP="00552292">
            <w:pPr>
              <w:spacing w:after="0" w:line="240" w:lineRule="auto"/>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39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2066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22 811,35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5 018,50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5 018,50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79 832,50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13"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957 990,01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1 153 211,28 </w:t>
            </w:r>
          </w:p>
        </w:tc>
        <w:tc>
          <w:tcPr>
            <w:tcW w:w="1522" w:type="dxa"/>
            <w:tcBorders>
              <w:top w:val="nil"/>
              <w:left w:val="nil"/>
              <w:bottom w:val="single" w:sz="4" w:space="0" w:color="auto"/>
              <w:right w:val="single" w:sz="4" w:space="0" w:color="auto"/>
            </w:tcBorders>
            <w:shd w:val="clear" w:color="auto" w:fill="auto"/>
            <w:noWrap/>
            <w:vAlign w:val="bottom"/>
            <w:hideMark/>
          </w:tcPr>
          <w:p w:rsidR="00371179" w:rsidRPr="0070520F" w:rsidRDefault="00371179" w:rsidP="00552292">
            <w:pPr>
              <w:spacing w:after="0" w:line="240" w:lineRule="auto"/>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40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2067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23 153,52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5 093,78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5 093,78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84 926,28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13"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1 019 115,31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1 238 623,31 </w:t>
            </w:r>
          </w:p>
        </w:tc>
        <w:tc>
          <w:tcPr>
            <w:tcW w:w="1522" w:type="dxa"/>
            <w:tcBorders>
              <w:top w:val="nil"/>
              <w:left w:val="nil"/>
              <w:bottom w:val="single" w:sz="4" w:space="0" w:color="auto"/>
              <w:right w:val="single" w:sz="4" w:space="0" w:color="auto"/>
            </w:tcBorders>
            <w:shd w:val="clear" w:color="auto" w:fill="auto"/>
            <w:noWrap/>
            <w:vAlign w:val="bottom"/>
            <w:hideMark/>
          </w:tcPr>
          <w:p w:rsidR="00371179" w:rsidRPr="0070520F" w:rsidRDefault="00371179" w:rsidP="00552292">
            <w:pPr>
              <w:spacing w:after="0" w:line="240" w:lineRule="auto"/>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r>
      <w:tr w:rsidR="00371179" w:rsidRPr="0070520F"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41 </w:t>
            </w:r>
          </w:p>
        </w:tc>
        <w:tc>
          <w:tcPr>
            <w:tcW w:w="74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2068 </w:t>
            </w:r>
          </w:p>
        </w:tc>
        <w:tc>
          <w:tcPr>
            <w:tcW w:w="1529"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23 500,83 </w:t>
            </w:r>
          </w:p>
        </w:tc>
        <w:tc>
          <w:tcPr>
            <w:tcW w:w="1517"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5 170,18 </w:t>
            </w:r>
          </w:p>
        </w:tc>
        <w:tc>
          <w:tcPr>
            <w:tcW w:w="1632"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c>
          <w:tcPr>
            <w:tcW w:w="210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5 170,18 </w:t>
            </w:r>
          </w:p>
        </w:tc>
        <w:tc>
          <w:tcPr>
            <w:tcW w:w="1526"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xml:space="preserve">90 096,46 </w:t>
            </w:r>
          </w:p>
        </w:tc>
        <w:tc>
          <w:tcPr>
            <w:tcW w:w="1140" w:type="dxa"/>
            <w:tcBorders>
              <w:top w:val="nil"/>
              <w:left w:val="nil"/>
              <w:bottom w:val="single" w:sz="4" w:space="0" w:color="auto"/>
              <w:right w:val="single" w:sz="4" w:space="0" w:color="auto"/>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13"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1 081 157,49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1 326 678,80 </w:t>
            </w:r>
          </w:p>
        </w:tc>
        <w:tc>
          <w:tcPr>
            <w:tcW w:w="1522" w:type="dxa"/>
            <w:tcBorders>
              <w:top w:val="nil"/>
              <w:left w:val="nil"/>
              <w:bottom w:val="single" w:sz="4" w:space="0" w:color="auto"/>
              <w:right w:val="single" w:sz="4" w:space="0" w:color="auto"/>
            </w:tcBorders>
            <w:shd w:val="clear" w:color="auto" w:fill="auto"/>
            <w:noWrap/>
            <w:vAlign w:val="bottom"/>
            <w:hideMark/>
          </w:tcPr>
          <w:p w:rsidR="00371179" w:rsidRPr="0070520F" w:rsidRDefault="00371179" w:rsidP="00552292">
            <w:pPr>
              <w:spacing w:after="0" w:line="240" w:lineRule="auto"/>
              <w:rPr>
                <w:rFonts w:ascii="Times New Roman" w:eastAsia="Times New Roman" w:hAnsi="Times New Roman" w:cs="Times New Roman"/>
                <w:color w:val="000000"/>
                <w:sz w:val="18"/>
                <w:szCs w:val="18"/>
                <w:lang w:eastAsia="ru-RU"/>
              </w:rPr>
            </w:pPr>
            <w:r w:rsidRPr="0070520F">
              <w:rPr>
                <w:rFonts w:ascii="Times New Roman" w:eastAsia="Times New Roman" w:hAnsi="Times New Roman" w:cs="Times New Roman"/>
                <w:color w:val="000000"/>
                <w:sz w:val="18"/>
                <w:szCs w:val="18"/>
                <w:lang w:eastAsia="ru-RU"/>
              </w:rPr>
              <w:t> </w:t>
            </w:r>
          </w:p>
        </w:tc>
      </w:tr>
      <w:tr w:rsidR="00371179" w:rsidRPr="0070520F" w:rsidTr="00552292">
        <w:trPr>
          <w:trHeight w:val="315"/>
        </w:trPr>
        <w:tc>
          <w:tcPr>
            <w:tcW w:w="1608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371179" w:rsidRPr="0070520F"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70520F">
              <w:rPr>
                <w:rFonts w:ascii="Times New Roman" w:eastAsia="Times New Roman" w:hAnsi="Times New Roman" w:cs="Times New Roman"/>
                <w:b/>
                <w:bCs/>
                <w:color w:val="000000"/>
                <w:sz w:val="18"/>
                <w:szCs w:val="18"/>
                <w:lang w:eastAsia="ru-RU"/>
              </w:rPr>
              <w:t>Средняя пенсия на период дожития (20 лет), руб. в месяц</w:t>
            </w:r>
          </w:p>
        </w:tc>
      </w:tr>
      <w:tr w:rsidR="00371179" w:rsidRPr="0070520F" w:rsidTr="00552292">
        <w:trPr>
          <w:trHeight w:val="405"/>
        </w:trPr>
        <w:tc>
          <w:tcPr>
            <w:tcW w:w="1608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371179" w:rsidRPr="00AC1991" w:rsidRDefault="00371179" w:rsidP="00552292">
            <w:pPr>
              <w:spacing w:after="0" w:line="240" w:lineRule="auto"/>
              <w:jc w:val="center"/>
              <w:rPr>
                <w:rFonts w:ascii="Times New Roman" w:eastAsia="Times New Roman" w:hAnsi="Times New Roman" w:cs="Times New Roman"/>
                <w:b/>
                <w:bCs/>
                <w:color w:val="000000"/>
                <w:sz w:val="32"/>
                <w:szCs w:val="32"/>
                <w:lang w:eastAsia="ru-RU"/>
              </w:rPr>
            </w:pPr>
            <w:r w:rsidRPr="00AC1991">
              <w:rPr>
                <w:rFonts w:ascii="Times New Roman" w:eastAsia="Times New Roman" w:hAnsi="Times New Roman" w:cs="Times New Roman"/>
                <w:b/>
                <w:bCs/>
                <w:color w:val="000000"/>
                <w:sz w:val="32"/>
                <w:szCs w:val="32"/>
                <w:lang w:eastAsia="ru-RU"/>
              </w:rPr>
              <w:t>1</w:t>
            </w:r>
            <w:r>
              <w:rPr>
                <w:rFonts w:ascii="Times New Roman" w:eastAsia="Times New Roman" w:hAnsi="Times New Roman" w:cs="Times New Roman"/>
                <w:b/>
                <w:bCs/>
                <w:color w:val="000000"/>
                <w:sz w:val="32"/>
                <w:szCs w:val="32"/>
                <w:lang w:eastAsia="ru-RU"/>
              </w:rPr>
              <w:t>4</w:t>
            </w:r>
            <w:r w:rsidRPr="00AC1991">
              <w:rPr>
                <w:rFonts w:ascii="Times New Roman" w:eastAsia="Times New Roman" w:hAnsi="Times New Roman" w:cs="Times New Roman"/>
                <w:b/>
                <w:bCs/>
                <w:color w:val="000000"/>
                <w:sz w:val="32"/>
                <w:szCs w:val="32"/>
                <w:lang w:eastAsia="ru-RU"/>
              </w:rPr>
              <w:t xml:space="preserve"> </w:t>
            </w:r>
            <w:r>
              <w:rPr>
                <w:rFonts w:ascii="Times New Roman" w:eastAsia="Times New Roman" w:hAnsi="Times New Roman" w:cs="Times New Roman"/>
                <w:b/>
                <w:bCs/>
                <w:color w:val="000000"/>
                <w:sz w:val="32"/>
                <w:szCs w:val="32"/>
                <w:lang w:eastAsia="ru-RU"/>
              </w:rPr>
              <w:t>416</w:t>
            </w:r>
            <w:r w:rsidRPr="00AC1991">
              <w:rPr>
                <w:rFonts w:ascii="Times New Roman" w:eastAsia="Times New Roman" w:hAnsi="Times New Roman" w:cs="Times New Roman"/>
                <w:b/>
                <w:bCs/>
                <w:color w:val="000000"/>
                <w:sz w:val="32"/>
                <w:szCs w:val="32"/>
                <w:lang w:eastAsia="ru-RU"/>
              </w:rPr>
              <w:t>,</w:t>
            </w:r>
            <w:r>
              <w:rPr>
                <w:rFonts w:ascii="Times New Roman" w:eastAsia="Times New Roman" w:hAnsi="Times New Roman" w:cs="Times New Roman"/>
                <w:b/>
                <w:bCs/>
                <w:color w:val="000000"/>
                <w:sz w:val="32"/>
                <w:szCs w:val="32"/>
                <w:lang w:eastAsia="ru-RU"/>
              </w:rPr>
              <w:t>23</w:t>
            </w:r>
          </w:p>
        </w:tc>
      </w:tr>
    </w:tbl>
    <w:p w:rsidR="00371179" w:rsidRDefault="00371179" w:rsidP="00371179">
      <w:pPr>
        <w:spacing w:after="0" w:line="360" w:lineRule="auto"/>
        <w:ind w:firstLine="709"/>
        <w:jc w:val="both"/>
        <w:rPr>
          <w:rFonts w:ascii="Times New Roman" w:hAnsi="Times New Roman" w:cs="Times New Roman"/>
          <w:sz w:val="28"/>
          <w:szCs w:val="28"/>
        </w:rPr>
      </w:pPr>
    </w:p>
    <w:p w:rsidR="00371179" w:rsidRPr="00CE40F8" w:rsidRDefault="00371179" w:rsidP="00371179">
      <w:pPr>
        <w:spacing w:after="0"/>
        <w:jc w:val="right"/>
        <w:rPr>
          <w:rFonts w:ascii="Times New Roman" w:hAnsi="Times New Roman" w:cs="Times New Roman"/>
          <w:b/>
          <w:sz w:val="28"/>
          <w:szCs w:val="28"/>
        </w:rPr>
      </w:pPr>
      <w:r w:rsidRPr="00CE40F8">
        <w:rPr>
          <w:rFonts w:ascii="Times New Roman" w:hAnsi="Times New Roman" w:cs="Times New Roman"/>
          <w:b/>
          <w:sz w:val="28"/>
          <w:szCs w:val="28"/>
        </w:rPr>
        <w:t>Таблица 3</w:t>
      </w:r>
    </w:p>
    <w:p w:rsidR="00371179" w:rsidRPr="00CE40F8" w:rsidRDefault="00371179" w:rsidP="00371179">
      <w:pPr>
        <w:spacing w:after="0"/>
        <w:jc w:val="center"/>
        <w:rPr>
          <w:rFonts w:ascii="Times New Roman" w:hAnsi="Times New Roman" w:cs="Times New Roman"/>
          <w:sz w:val="28"/>
          <w:szCs w:val="28"/>
        </w:rPr>
      </w:pPr>
      <w:r w:rsidRPr="00CE40F8">
        <w:rPr>
          <w:rFonts w:ascii="Times New Roman" w:hAnsi="Times New Roman" w:cs="Times New Roman"/>
          <w:sz w:val="28"/>
          <w:szCs w:val="28"/>
        </w:rPr>
        <w:t>Результаты моделирования страховой и накопительной частей трудовой пенсии на одного работающего с минимальной заработной платой за 40 лет трудовой деятельности для выходящих н</w:t>
      </w:r>
      <w:r>
        <w:rPr>
          <w:rFonts w:ascii="Times New Roman" w:hAnsi="Times New Roman" w:cs="Times New Roman"/>
          <w:sz w:val="28"/>
          <w:szCs w:val="28"/>
        </w:rPr>
        <w:t>а пенсию в 2038-ом году</w:t>
      </w:r>
    </w:p>
    <w:tbl>
      <w:tblPr>
        <w:tblW w:w="16126" w:type="dxa"/>
        <w:tblInd w:w="-601" w:type="dxa"/>
        <w:tblLook w:val="04A0" w:firstRow="1" w:lastRow="0" w:firstColumn="1" w:lastColumn="0" w:noHBand="0" w:noVBand="1"/>
      </w:tblPr>
      <w:tblGrid>
        <w:gridCol w:w="851"/>
        <w:gridCol w:w="709"/>
        <w:gridCol w:w="1807"/>
        <w:gridCol w:w="1387"/>
        <w:gridCol w:w="1559"/>
        <w:gridCol w:w="2001"/>
        <w:gridCol w:w="1717"/>
        <w:gridCol w:w="1314"/>
        <w:gridCol w:w="1606"/>
        <w:gridCol w:w="1800"/>
        <w:gridCol w:w="1375"/>
      </w:tblGrid>
      <w:tr w:rsidR="00371179" w:rsidRPr="003D226D" w:rsidTr="00552292">
        <w:trPr>
          <w:trHeight w:val="21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3D226D">
              <w:rPr>
                <w:rFonts w:ascii="Times New Roman" w:eastAsia="Times New Roman" w:hAnsi="Times New Roman" w:cs="Times New Roman"/>
                <w:b/>
                <w:bCs/>
                <w:color w:val="000000"/>
                <w:sz w:val="18"/>
                <w:szCs w:val="18"/>
                <w:lang w:eastAsia="ru-RU"/>
              </w:rPr>
              <w:t>Номер строки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3D226D">
              <w:rPr>
                <w:rFonts w:ascii="Times New Roman" w:eastAsia="Times New Roman" w:hAnsi="Times New Roman" w:cs="Times New Roman"/>
                <w:b/>
                <w:bCs/>
                <w:color w:val="000000"/>
                <w:sz w:val="18"/>
                <w:szCs w:val="18"/>
                <w:lang w:eastAsia="ru-RU"/>
              </w:rPr>
              <w:t>Год</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3D226D">
              <w:rPr>
                <w:rFonts w:ascii="Times New Roman" w:eastAsia="Times New Roman" w:hAnsi="Times New Roman" w:cs="Times New Roman"/>
                <w:b/>
                <w:bCs/>
                <w:color w:val="000000"/>
                <w:sz w:val="18"/>
                <w:szCs w:val="18"/>
                <w:lang w:eastAsia="ru-RU"/>
              </w:rPr>
              <w:t>Минимальная заработная плата в месяц, руб.</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3D226D">
              <w:rPr>
                <w:rFonts w:ascii="Times New Roman" w:eastAsia="Times New Roman" w:hAnsi="Times New Roman" w:cs="Times New Roman"/>
                <w:b/>
                <w:bCs/>
                <w:color w:val="000000"/>
                <w:sz w:val="18"/>
                <w:szCs w:val="18"/>
                <w:lang w:eastAsia="ru-RU"/>
              </w:rPr>
              <w:t>Перечисления в ПФР на одного пенсионера в месяц,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3D226D">
              <w:rPr>
                <w:rFonts w:ascii="Times New Roman" w:eastAsia="Times New Roman" w:hAnsi="Times New Roman" w:cs="Times New Roman"/>
                <w:b/>
                <w:bCs/>
                <w:color w:val="000000"/>
                <w:sz w:val="18"/>
                <w:szCs w:val="18"/>
                <w:lang w:eastAsia="ru-RU"/>
              </w:rPr>
              <w:t>Нефтегазовые доходы, направляемые в ПФР на одного пенсионера в месяц, руб.</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3D226D">
              <w:rPr>
                <w:rFonts w:ascii="Times New Roman" w:eastAsia="Times New Roman" w:hAnsi="Times New Roman" w:cs="Times New Roman"/>
                <w:b/>
                <w:bCs/>
                <w:color w:val="000000"/>
                <w:sz w:val="18"/>
                <w:szCs w:val="18"/>
                <w:lang w:eastAsia="ru-RU"/>
              </w:rPr>
              <w:t>Сумма средств, перечисляемых в ПФР от одного работающего плюс нефтегазовые доходы на одного пенсионера в месяц, руб. (страховая часть пенсии)</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3D226D">
              <w:rPr>
                <w:rFonts w:ascii="Times New Roman" w:eastAsia="Times New Roman" w:hAnsi="Times New Roman" w:cs="Times New Roman"/>
                <w:b/>
                <w:bCs/>
                <w:color w:val="000000"/>
                <w:sz w:val="18"/>
                <w:szCs w:val="18"/>
                <w:lang w:eastAsia="ru-RU"/>
              </w:rPr>
              <w:t xml:space="preserve">Накапливаемая часть </w:t>
            </w:r>
            <w:r>
              <w:rPr>
                <w:rFonts w:ascii="Times New Roman" w:eastAsia="Times New Roman" w:hAnsi="Times New Roman" w:cs="Times New Roman"/>
                <w:b/>
                <w:bCs/>
                <w:color w:val="000000"/>
                <w:sz w:val="18"/>
                <w:szCs w:val="18"/>
                <w:lang w:eastAsia="ru-RU"/>
              </w:rPr>
              <w:t>перечислений после 20 лет трудовой деятельности на одного работающего в месяц</w:t>
            </w:r>
            <w:r w:rsidRPr="003D226D">
              <w:rPr>
                <w:rFonts w:ascii="Times New Roman" w:eastAsia="Times New Roman" w:hAnsi="Times New Roman" w:cs="Times New Roman"/>
                <w:b/>
                <w:bCs/>
                <w:color w:val="000000"/>
                <w:sz w:val="18"/>
                <w:szCs w:val="18"/>
                <w:lang w:eastAsia="ru-RU"/>
              </w:rPr>
              <w:t>, руб.</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3D226D">
              <w:rPr>
                <w:rFonts w:ascii="Times New Roman" w:eastAsia="Times New Roman" w:hAnsi="Times New Roman" w:cs="Times New Roman"/>
                <w:b/>
                <w:bCs/>
                <w:color w:val="000000"/>
                <w:sz w:val="18"/>
                <w:szCs w:val="18"/>
                <w:lang w:eastAsia="ru-RU"/>
              </w:rPr>
              <w:t>Средняя страховая пенсия в месяц, руб.</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w:t>
            </w:r>
            <w:r w:rsidRPr="003D226D">
              <w:rPr>
                <w:rFonts w:ascii="Times New Roman" w:eastAsia="Times New Roman" w:hAnsi="Times New Roman" w:cs="Times New Roman"/>
                <w:b/>
                <w:bCs/>
                <w:color w:val="000000"/>
                <w:sz w:val="18"/>
                <w:szCs w:val="18"/>
                <w:lang w:eastAsia="ru-RU"/>
              </w:rPr>
              <w:t>акопительная часть пенсии на одного работающего на конец года, руб.</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3D226D">
              <w:rPr>
                <w:rFonts w:ascii="Times New Roman" w:eastAsia="Times New Roman" w:hAnsi="Times New Roman" w:cs="Times New Roman"/>
                <w:b/>
                <w:bCs/>
                <w:color w:val="000000"/>
                <w:sz w:val="18"/>
                <w:szCs w:val="18"/>
                <w:lang w:eastAsia="ru-RU"/>
              </w:rPr>
              <w:t>Накопительная часть пенсии на одного работающего с учётом капитализируемых процентов по вкладу на конец года, руб.</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3D226D">
              <w:rPr>
                <w:rFonts w:ascii="Times New Roman" w:eastAsia="Times New Roman" w:hAnsi="Times New Roman" w:cs="Times New Roman"/>
                <w:b/>
                <w:bCs/>
                <w:color w:val="000000"/>
                <w:sz w:val="18"/>
                <w:szCs w:val="18"/>
                <w:lang w:eastAsia="ru-RU"/>
              </w:rPr>
              <w:t>Годовые отчисления в ПФР, руб.</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3D226D">
              <w:rPr>
                <w:rFonts w:ascii="Times New Roman" w:eastAsia="Times New Roman" w:hAnsi="Times New Roman" w:cs="Times New Roman"/>
                <w:b/>
                <w:bCs/>
                <w:color w:val="000000"/>
                <w:sz w:val="18"/>
                <w:szCs w:val="18"/>
                <w:lang w:eastAsia="ru-RU"/>
              </w:rPr>
              <w:t xml:space="preserve">1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3D226D">
              <w:rPr>
                <w:rFonts w:ascii="Times New Roman" w:eastAsia="Times New Roman" w:hAnsi="Times New Roman" w:cs="Times New Roman"/>
                <w:b/>
                <w:bCs/>
                <w:color w:val="000000"/>
                <w:sz w:val="18"/>
                <w:szCs w:val="18"/>
                <w:lang w:eastAsia="ru-RU"/>
              </w:rPr>
              <w:t xml:space="preserve">2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3D226D">
              <w:rPr>
                <w:rFonts w:ascii="Times New Roman" w:eastAsia="Times New Roman" w:hAnsi="Times New Roman" w:cs="Times New Roman"/>
                <w:b/>
                <w:bCs/>
                <w:color w:val="000000"/>
                <w:sz w:val="18"/>
                <w:szCs w:val="18"/>
                <w:lang w:eastAsia="ru-RU"/>
              </w:rPr>
              <w:t xml:space="preserve">3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3D226D">
              <w:rPr>
                <w:rFonts w:ascii="Times New Roman" w:eastAsia="Times New Roman" w:hAnsi="Times New Roman" w:cs="Times New Roman"/>
                <w:b/>
                <w:bCs/>
                <w:color w:val="000000"/>
                <w:sz w:val="18"/>
                <w:szCs w:val="18"/>
                <w:lang w:eastAsia="ru-RU"/>
              </w:rPr>
              <w:t xml:space="preserve">4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3D226D">
              <w:rPr>
                <w:rFonts w:ascii="Times New Roman" w:eastAsia="Times New Roman" w:hAnsi="Times New Roman" w:cs="Times New Roman"/>
                <w:b/>
                <w:bCs/>
                <w:color w:val="000000"/>
                <w:sz w:val="18"/>
                <w:szCs w:val="18"/>
                <w:lang w:eastAsia="ru-RU"/>
              </w:rPr>
              <w:t xml:space="preserve">5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3D226D">
              <w:rPr>
                <w:rFonts w:ascii="Times New Roman" w:eastAsia="Times New Roman" w:hAnsi="Times New Roman" w:cs="Times New Roman"/>
                <w:b/>
                <w:bCs/>
                <w:color w:val="000000"/>
                <w:sz w:val="18"/>
                <w:szCs w:val="18"/>
                <w:lang w:eastAsia="ru-RU"/>
              </w:rPr>
              <w:t xml:space="preserve">6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3D226D">
              <w:rPr>
                <w:rFonts w:ascii="Times New Roman" w:eastAsia="Times New Roman" w:hAnsi="Times New Roman" w:cs="Times New Roman"/>
                <w:b/>
                <w:bCs/>
                <w:color w:val="000000"/>
                <w:sz w:val="18"/>
                <w:szCs w:val="18"/>
                <w:lang w:eastAsia="ru-RU"/>
              </w:rPr>
              <w:t xml:space="preserve">7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3D226D">
              <w:rPr>
                <w:rFonts w:ascii="Times New Roman" w:eastAsia="Times New Roman" w:hAnsi="Times New Roman" w:cs="Times New Roman"/>
                <w:b/>
                <w:bCs/>
                <w:color w:val="000000"/>
                <w:sz w:val="18"/>
                <w:szCs w:val="18"/>
                <w:lang w:eastAsia="ru-RU"/>
              </w:rPr>
              <w:t xml:space="preserve">8 </w:t>
            </w:r>
          </w:p>
        </w:tc>
        <w:tc>
          <w:tcPr>
            <w:tcW w:w="1606"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3D226D">
              <w:rPr>
                <w:rFonts w:ascii="Times New Roman" w:eastAsia="Times New Roman" w:hAnsi="Times New Roman" w:cs="Times New Roman"/>
                <w:b/>
                <w:bCs/>
                <w:color w:val="000000"/>
                <w:sz w:val="18"/>
                <w:szCs w:val="18"/>
                <w:lang w:eastAsia="ru-RU"/>
              </w:rPr>
              <w:t xml:space="preserve">9 </w:t>
            </w:r>
          </w:p>
        </w:tc>
        <w:tc>
          <w:tcPr>
            <w:tcW w:w="1800"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3D226D">
              <w:rPr>
                <w:rFonts w:ascii="Times New Roman" w:eastAsia="Times New Roman" w:hAnsi="Times New Roman" w:cs="Times New Roman"/>
                <w:b/>
                <w:bCs/>
                <w:color w:val="000000"/>
                <w:sz w:val="18"/>
                <w:szCs w:val="18"/>
                <w:lang w:eastAsia="ru-RU"/>
              </w:rPr>
              <w:t xml:space="preserve">10 </w:t>
            </w:r>
          </w:p>
        </w:tc>
        <w:tc>
          <w:tcPr>
            <w:tcW w:w="1375"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3D226D">
              <w:rPr>
                <w:rFonts w:ascii="Times New Roman" w:eastAsia="Times New Roman" w:hAnsi="Times New Roman" w:cs="Times New Roman"/>
                <w:b/>
                <w:bCs/>
                <w:color w:val="000000"/>
                <w:sz w:val="18"/>
                <w:szCs w:val="18"/>
                <w:lang w:eastAsia="ru-RU"/>
              </w:rPr>
              <w:t xml:space="preserve">11 </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1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2038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15 034,94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3 307,69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5 144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8 451,69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23 371,17 </w:t>
            </w:r>
          </w:p>
        </w:tc>
        <w:tc>
          <w:tcPr>
            <w:tcW w:w="1606"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101 420,24</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2039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15 260,46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3 357,30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5 144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8 501,30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23 721,74 </w:t>
            </w:r>
          </w:p>
        </w:tc>
        <w:tc>
          <w:tcPr>
            <w:tcW w:w="1606"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102 015,63</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3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2040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15 489,37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3 407,66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5 144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8 551,66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24 077,56 </w:t>
            </w:r>
          </w:p>
        </w:tc>
        <w:tc>
          <w:tcPr>
            <w:tcW w:w="1606"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102 619,94</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4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2041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15 721,71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3 458,78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5 144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8 602,78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24 438,73 </w:t>
            </w:r>
          </w:p>
        </w:tc>
        <w:tc>
          <w:tcPr>
            <w:tcW w:w="1606"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103 233,32</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2042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15 957,54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3 510,66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5 144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8 654,66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24 805,31 </w:t>
            </w:r>
          </w:p>
        </w:tc>
        <w:tc>
          <w:tcPr>
            <w:tcW w:w="1606"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103 855,90</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6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2043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16 196,90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3 563,32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5 144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8 707,32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25 177,39 </w:t>
            </w:r>
          </w:p>
        </w:tc>
        <w:tc>
          <w:tcPr>
            <w:tcW w:w="1606"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104 487,82</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7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2044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16 439,85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3 616,77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5 144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8 760,77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25 555,05 </w:t>
            </w:r>
          </w:p>
        </w:tc>
        <w:tc>
          <w:tcPr>
            <w:tcW w:w="1606"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105 129,21</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8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2045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16 686,45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3 671,02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5 144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8 815,02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25 938,37 </w:t>
            </w:r>
          </w:p>
        </w:tc>
        <w:tc>
          <w:tcPr>
            <w:tcW w:w="1606"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105 780,23</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9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2046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16 936,75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3 726,08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5 144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8 870,08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26 327,45 </w:t>
            </w:r>
          </w:p>
        </w:tc>
        <w:tc>
          <w:tcPr>
            <w:tcW w:w="1606"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106 441,02</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10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2047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17 190,80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3 781,98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5 144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8 925,98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26 722,36 </w:t>
            </w:r>
          </w:p>
        </w:tc>
        <w:tc>
          <w:tcPr>
            <w:tcW w:w="1606"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107 111,71</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11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2048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17 448,66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3 838,71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5 144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8 982,71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27 123,20 </w:t>
            </w:r>
          </w:p>
        </w:tc>
        <w:tc>
          <w:tcPr>
            <w:tcW w:w="1606"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107 792,47</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12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2049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17 710,39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3 896,29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5 144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9 040,29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27 530,04 </w:t>
            </w:r>
          </w:p>
        </w:tc>
        <w:tc>
          <w:tcPr>
            <w:tcW w:w="1606"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108 483,43</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13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2050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17 976,05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3 954,73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5 144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9 098,73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27 943,00 </w:t>
            </w:r>
          </w:p>
        </w:tc>
        <w:tc>
          <w:tcPr>
            <w:tcW w:w="1606"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109 184,77</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14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2051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18 245,69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4 014,05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5 144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9 158,05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28 362,14 </w:t>
            </w:r>
          </w:p>
        </w:tc>
        <w:tc>
          <w:tcPr>
            <w:tcW w:w="1606"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109 896,62</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15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2052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18 519,37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4 074,26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5 144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9 218,26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28 787,57 </w:t>
            </w:r>
          </w:p>
        </w:tc>
        <w:tc>
          <w:tcPr>
            <w:tcW w:w="1606"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110 619,15</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16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2053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18 797,16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4 135,38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5 144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9 279,38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29 219,39 </w:t>
            </w:r>
          </w:p>
        </w:tc>
        <w:tc>
          <w:tcPr>
            <w:tcW w:w="1606"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111 352,51</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17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2054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19 079,12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4 197,41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5 144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9 341,41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29 657,68 </w:t>
            </w:r>
          </w:p>
        </w:tc>
        <w:tc>
          <w:tcPr>
            <w:tcW w:w="1606"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112 096,88</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18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2055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19 365,31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4 260,37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5 144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9 404,37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30 102,54 </w:t>
            </w:r>
          </w:p>
        </w:tc>
        <w:tc>
          <w:tcPr>
            <w:tcW w:w="1606"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112 852,41</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19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2056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19 655,79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4 324,27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5 144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9 468,27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30 554,08 </w:t>
            </w:r>
          </w:p>
        </w:tc>
        <w:tc>
          <w:tcPr>
            <w:tcW w:w="1606"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113 619,28</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2057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19 950,62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4 389,14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5 144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9 533,14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31 012,39 </w:t>
            </w:r>
          </w:p>
        </w:tc>
        <w:tc>
          <w:tcPr>
            <w:tcW w:w="1606"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114 397,65</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21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2058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20 249,88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4 454,97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5 144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9 598,97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31 477,58 </w:t>
            </w:r>
          </w:p>
        </w:tc>
        <w:tc>
          <w:tcPr>
            <w:tcW w:w="1606"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115 187,69</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22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2059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20 553,63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4 521,80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4 521,80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4 521,80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06"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54 261,59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55 346,82 </w:t>
            </w:r>
          </w:p>
        </w:tc>
        <w:tc>
          <w:tcPr>
            <w:tcW w:w="1375" w:type="dxa"/>
            <w:tcBorders>
              <w:top w:val="nil"/>
              <w:left w:val="nil"/>
              <w:bottom w:val="single" w:sz="4" w:space="0" w:color="auto"/>
              <w:right w:val="single" w:sz="4" w:space="0" w:color="auto"/>
            </w:tcBorders>
            <w:shd w:val="clear" w:color="auto" w:fill="auto"/>
            <w:noWrap/>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Σ=2 267 577,88</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23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2060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20 861,94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4 589,63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4 589,63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9 111,43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06"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109 337,10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112 630,78 </w:t>
            </w:r>
          </w:p>
        </w:tc>
        <w:tc>
          <w:tcPr>
            <w:tcW w:w="1375" w:type="dxa"/>
            <w:tcBorders>
              <w:top w:val="nil"/>
              <w:left w:val="nil"/>
              <w:bottom w:val="single" w:sz="4" w:space="0" w:color="auto"/>
              <w:right w:val="single" w:sz="4" w:space="0" w:color="auto"/>
            </w:tcBorders>
            <w:shd w:val="clear" w:color="auto" w:fill="auto"/>
            <w:noWrap/>
            <w:vAlign w:val="bottom"/>
            <w:hideMark/>
          </w:tcPr>
          <w:p w:rsidR="00371179" w:rsidRPr="003D226D" w:rsidRDefault="00371179" w:rsidP="00552292">
            <w:pPr>
              <w:spacing w:after="0" w:line="240" w:lineRule="auto"/>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24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2061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21 174,87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4 658,47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4 658,47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13 769,90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06"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165 238,75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171 903,08 </w:t>
            </w:r>
          </w:p>
        </w:tc>
        <w:tc>
          <w:tcPr>
            <w:tcW w:w="1375" w:type="dxa"/>
            <w:tcBorders>
              <w:top w:val="nil"/>
              <w:left w:val="nil"/>
              <w:bottom w:val="single" w:sz="4" w:space="0" w:color="auto"/>
              <w:right w:val="single" w:sz="4" w:space="0" w:color="auto"/>
            </w:tcBorders>
            <w:shd w:val="clear" w:color="auto" w:fill="auto"/>
            <w:noWrap/>
            <w:vAlign w:val="bottom"/>
            <w:hideMark/>
          </w:tcPr>
          <w:p w:rsidR="00371179" w:rsidRPr="003D226D" w:rsidRDefault="00371179" w:rsidP="00552292">
            <w:pPr>
              <w:spacing w:after="0" w:line="240" w:lineRule="auto"/>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25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2062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21 492,49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4 728,35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4 728,35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18 498,24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06"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221 978,92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233 216,11 </w:t>
            </w:r>
          </w:p>
        </w:tc>
        <w:tc>
          <w:tcPr>
            <w:tcW w:w="1375" w:type="dxa"/>
            <w:tcBorders>
              <w:top w:val="nil"/>
              <w:left w:val="nil"/>
              <w:bottom w:val="single" w:sz="4" w:space="0" w:color="auto"/>
              <w:right w:val="single" w:sz="4" w:space="0" w:color="auto"/>
            </w:tcBorders>
            <w:shd w:val="clear" w:color="auto" w:fill="auto"/>
            <w:noWrap/>
            <w:vAlign w:val="bottom"/>
            <w:hideMark/>
          </w:tcPr>
          <w:p w:rsidR="00371179" w:rsidRPr="003D226D" w:rsidRDefault="00371179" w:rsidP="00552292">
            <w:pPr>
              <w:spacing w:after="0" w:line="240" w:lineRule="auto"/>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26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2063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21 814,88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4 799,27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4 799,27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23 297,52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06"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279 570,19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296 623,53 </w:t>
            </w:r>
          </w:p>
        </w:tc>
        <w:tc>
          <w:tcPr>
            <w:tcW w:w="1375" w:type="dxa"/>
            <w:tcBorders>
              <w:top w:val="nil"/>
              <w:left w:val="nil"/>
              <w:bottom w:val="single" w:sz="4" w:space="0" w:color="auto"/>
              <w:right w:val="single" w:sz="4" w:space="0" w:color="auto"/>
            </w:tcBorders>
            <w:shd w:val="clear" w:color="auto" w:fill="auto"/>
            <w:noWrap/>
            <w:vAlign w:val="bottom"/>
            <w:hideMark/>
          </w:tcPr>
          <w:p w:rsidR="00371179" w:rsidRPr="003D226D" w:rsidRDefault="00371179" w:rsidP="00552292">
            <w:pPr>
              <w:spacing w:after="0" w:line="240" w:lineRule="auto"/>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27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2064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22 142,10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4 871,26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4 871,26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28 168,78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06"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338 025,34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362 180,25 </w:t>
            </w:r>
          </w:p>
        </w:tc>
        <w:tc>
          <w:tcPr>
            <w:tcW w:w="1375" w:type="dxa"/>
            <w:tcBorders>
              <w:top w:val="nil"/>
              <w:left w:val="nil"/>
              <w:bottom w:val="single" w:sz="4" w:space="0" w:color="auto"/>
              <w:right w:val="single" w:sz="4" w:space="0" w:color="auto"/>
            </w:tcBorders>
            <w:shd w:val="clear" w:color="auto" w:fill="auto"/>
            <w:noWrap/>
            <w:vAlign w:val="bottom"/>
            <w:hideMark/>
          </w:tcPr>
          <w:p w:rsidR="00371179" w:rsidRPr="003D226D" w:rsidRDefault="00371179" w:rsidP="00552292">
            <w:pPr>
              <w:spacing w:after="0" w:line="240" w:lineRule="auto"/>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28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2065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22 474,23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4 944,33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4 944,33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33 113,11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06"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397 357,31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429 942,46 </w:t>
            </w:r>
          </w:p>
        </w:tc>
        <w:tc>
          <w:tcPr>
            <w:tcW w:w="1375" w:type="dxa"/>
            <w:tcBorders>
              <w:top w:val="nil"/>
              <w:left w:val="nil"/>
              <w:bottom w:val="single" w:sz="4" w:space="0" w:color="auto"/>
              <w:right w:val="single" w:sz="4" w:space="0" w:color="auto"/>
            </w:tcBorders>
            <w:shd w:val="clear" w:color="auto" w:fill="auto"/>
            <w:noWrap/>
            <w:vAlign w:val="bottom"/>
            <w:hideMark/>
          </w:tcPr>
          <w:p w:rsidR="00371179" w:rsidRPr="003D226D" w:rsidRDefault="00371179" w:rsidP="00552292">
            <w:pPr>
              <w:spacing w:after="0" w:line="240" w:lineRule="auto"/>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29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2066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22 811,34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5 018,50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5 018,50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38 131,60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06"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457 579,26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499 967,70 </w:t>
            </w:r>
          </w:p>
        </w:tc>
        <w:tc>
          <w:tcPr>
            <w:tcW w:w="1375" w:type="dxa"/>
            <w:tcBorders>
              <w:top w:val="nil"/>
              <w:left w:val="nil"/>
              <w:bottom w:val="single" w:sz="4" w:space="0" w:color="auto"/>
              <w:right w:val="single" w:sz="4" w:space="0" w:color="auto"/>
            </w:tcBorders>
            <w:shd w:val="clear" w:color="auto" w:fill="auto"/>
            <w:noWrap/>
            <w:vAlign w:val="bottom"/>
            <w:hideMark/>
          </w:tcPr>
          <w:p w:rsidR="00371179" w:rsidRPr="003D226D" w:rsidRDefault="00371179" w:rsidP="00552292">
            <w:pPr>
              <w:spacing w:after="0" w:line="240" w:lineRule="auto"/>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30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2067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23 153,51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5 093,77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5 093,77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43 225,38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06"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518 704,53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572 314,84 </w:t>
            </w:r>
          </w:p>
        </w:tc>
        <w:tc>
          <w:tcPr>
            <w:tcW w:w="1375" w:type="dxa"/>
            <w:tcBorders>
              <w:top w:val="nil"/>
              <w:left w:val="nil"/>
              <w:bottom w:val="single" w:sz="4" w:space="0" w:color="auto"/>
              <w:right w:val="single" w:sz="4" w:space="0" w:color="auto"/>
            </w:tcBorders>
            <w:shd w:val="clear" w:color="auto" w:fill="auto"/>
            <w:noWrap/>
            <w:vAlign w:val="bottom"/>
            <w:hideMark/>
          </w:tcPr>
          <w:p w:rsidR="00371179" w:rsidRPr="003D226D" w:rsidRDefault="00371179" w:rsidP="00552292">
            <w:pPr>
              <w:spacing w:after="0" w:line="240" w:lineRule="auto"/>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31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2068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23 500,82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5 170,18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5 170,18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48 395,56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06"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580 746,69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647 044,14 </w:t>
            </w:r>
          </w:p>
        </w:tc>
        <w:tc>
          <w:tcPr>
            <w:tcW w:w="1375" w:type="dxa"/>
            <w:tcBorders>
              <w:top w:val="nil"/>
              <w:left w:val="nil"/>
              <w:bottom w:val="single" w:sz="4" w:space="0" w:color="auto"/>
              <w:right w:val="single" w:sz="4" w:space="0" w:color="auto"/>
            </w:tcBorders>
            <w:shd w:val="clear" w:color="auto" w:fill="auto"/>
            <w:noWrap/>
            <w:vAlign w:val="bottom"/>
            <w:hideMark/>
          </w:tcPr>
          <w:p w:rsidR="00371179" w:rsidRPr="003D226D" w:rsidRDefault="00371179" w:rsidP="00552292">
            <w:pPr>
              <w:spacing w:after="0" w:line="240" w:lineRule="auto"/>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32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2069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23 853,33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5 247,73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5 247,73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53 643,29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06"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643 719,48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724 217,27 </w:t>
            </w:r>
          </w:p>
        </w:tc>
        <w:tc>
          <w:tcPr>
            <w:tcW w:w="1375" w:type="dxa"/>
            <w:tcBorders>
              <w:top w:val="nil"/>
              <w:left w:val="nil"/>
              <w:bottom w:val="single" w:sz="4" w:space="0" w:color="auto"/>
              <w:right w:val="single" w:sz="4" w:space="0" w:color="auto"/>
            </w:tcBorders>
            <w:shd w:val="clear" w:color="auto" w:fill="auto"/>
            <w:noWrap/>
            <w:vAlign w:val="bottom"/>
            <w:hideMark/>
          </w:tcPr>
          <w:p w:rsidR="00371179" w:rsidRPr="003D226D" w:rsidRDefault="00371179" w:rsidP="00552292">
            <w:pPr>
              <w:spacing w:after="0" w:line="240" w:lineRule="auto"/>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33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2070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24 211,13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5 326,45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5 326,45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58 969,74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06"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707 636,86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803 897,34 </w:t>
            </w:r>
          </w:p>
        </w:tc>
        <w:tc>
          <w:tcPr>
            <w:tcW w:w="1375" w:type="dxa"/>
            <w:tcBorders>
              <w:top w:val="nil"/>
              <w:left w:val="nil"/>
              <w:bottom w:val="single" w:sz="4" w:space="0" w:color="auto"/>
              <w:right w:val="single" w:sz="4" w:space="0" w:color="auto"/>
            </w:tcBorders>
            <w:shd w:val="clear" w:color="auto" w:fill="auto"/>
            <w:noWrap/>
            <w:vAlign w:val="bottom"/>
            <w:hideMark/>
          </w:tcPr>
          <w:p w:rsidR="00371179" w:rsidRPr="003D226D" w:rsidRDefault="00371179" w:rsidP="00552292">
            <w:pPr>
              <w:spacing w:after="0" w:line="240" w:lineRule="auto"/>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34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2071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24 574,30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5 406,35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5 406,35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64 376,08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06"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772 513,01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886 148,95 </w:t>
            </w:r>
          </w:p>
        </w:tc>
        <w:tc>
          <w:tcPr>
            <w:tcW w:w="1375" w:type="dxa"/>
            <w:tcBorders>
              <w:top w:val="nil"/>
              <w:left w:val="nil"/>
              <w:bottom w:val="single" w:sz="4" w:space="0" w:color="auto"/>
              <w:right w:val="single" w:sz="4" w:space="0" w:color="auto"/>
            </w:tcBorders>
            <w:shd w:val="clear" w:color="auto" w:fill="auto"/>
            <w:noWrap/>
            <w:vAlign w:val="bottom"/>
            <w:hideMark/>
          </w:tcPr>
          <w:p w:rsidR="00371179" w:rsidRPr="003D226D" w:rsidRDefault="00371179" w:rsidP="00552292">
            <w:pPr>
              <w:spacing w:after="0" w:line="240" w:lineRule="auto"/>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35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2072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24 942,91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5 487,44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5 487,44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69 863,52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06"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838 362,29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971 038,20 </w:t>
            </w:r>
          </w:p>
        </w:tc>
        <w:tc>
          <w:tcPr>
            <w:tcW w:w="1375" w:type="dxa"/>
            <w:tcBorders>
              <w:top w:val="nil"/>
              <w:left w:val="nil"/>
              <w:bottom w:val="single" w:sz="4" w:space="0" w:color="auto"/>
              <w:right w:val="single" w:sz="4" w:space="0" w:color="auto"/>
            </w:tcBorders>
            <w:shd w:val="clear" w:color="auto" w:fill="auto"/>
            <w:noWrap/>
            <w:vAlign w:val="bottom"/>
            <w:hideMark/>
          </w:tcPr>
          <w:p w:rsidR="00371179" w:rsidRPr="003D226D" w:rsidRDefault="00371179" w:rsidP="00552292">
            <w:pPr>
              <w:spacing w:after="0" w:line="240" w:lineRule="auto"/>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36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2073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25 317,05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5 569,75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5 569,75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75 433,28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06"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905 199,32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1 058 632,73 </w:t>
            </w:r>
          </w:p>
        </w:tc>
        <w:tc>
          <w:tcPr>
            <w:tcW w:w="1375" w:type="dxa"/>
            <w:tcBorders>
              <w:top w:val="nil"/>
              <w:left w:val="nil"/>
              <w:bottom w:val="single" w:sz="4" w:space="0" w:color="auto"/>
              <w:right w:val="single" w:sz="4" w:space="0" w:color="auto"/>
            </w:tcBorders>
            <w:shd w:val="clear" w:color="auto" w:fill="auto"/>
            <w:noWrap/>
            <w:vAlign w:val="bottom"/>
            <w:hideMark/>
          </w:tcPr>
          <w:p w:rsidR="00371179" w:rsidRPr="003D226D" w:rsidRDefault="00371179" w:rsidP="00552292">
            <w:pPr>
              <w:spacing w:after="0" w:line="240" w:lineRule="auto"/>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37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2074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25 696,81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5 653,30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5 653,30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81 086,57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06"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973 038,90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1 149 001,76 </w:t>
            </w:r>
          </w:p>
        </w:tc>
        <w:tc>
          <w:tcPr>
            <w:tcW w:w="1375" w:type="dxa"/>
            <w:tcBorders>
              <w:top w:val="nil"/>
              <w:left w:val="nil"/>
              <w:bottom w:val="single" w:sz="4" w:space="0" w:color="auto"/>
              <w:right w:val="single" w:sz="4" w:space="0" w:color="auto"/>
            </w:tcBorders>
            <w:shd w:val="clear" w:color="auto" w:fill="auto"/>
            <w:noWrap/>
            <w:vAlign w:val="bottom"/>
            <w:hideMark/>
          </w:tcPr>
          <w:p w:rsidR="00371179" w:rsidRPr="003D226D" w:rsidRDefault="00371179" w:rsidP="00552292">
            <w:pPr>
              <w:spacing w:after="0" w:line="240" w:lineRule="auto"/>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38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2075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26 082,26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5 738,10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5 738,10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86 824,67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06"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1 041 896,07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1 242 216,11 </w:t>
            </w:r>
          </w:p>
        </w:tc>
        <w:tc>
          <w:tcPr>
            <w:tcW w:w="1375" w:type="dxa"/>
            <w:tcBorders>
              <w:top w:val="nil"/>
              <w:left w:val="nil"/>
              <w:bottom w:val="single" w:sz="4" w:space="0" w:color="auto"/>
              <w:right w:val="single" w:sz="4" w:space="0" w:color="auto"/>
            </w:tcBorders>
            <w:shd w:val="clear" w:color="auto" w:fill="auto"/>
            <w:noWrap/>
            <w:vAlign w:val="bottom"/>
            <w:hideMark/>
          </w:tcPr>
          <w:p w:rsidR="00371179" w:rsidRPr="003D226D" w:rsidRDefault="00371179" w:rsidP="00552292">
            <w:pPr>
              <w:spacing w:after="0" w:line="240" w:lineRule="auto"/>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39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2076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26 473,50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5 824,17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5 824,17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92 648,84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06"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1 111 786,10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1 338 348,26 </w:t>
            </w:r>
          </w:p>
        </w:tc>
        <w:tc>
          <w:tcPr>
            <w:tcW w:w="1375" w:type="dxa"/>
            <w:tcBorders>
              <w:top w:val="nil"/>
              <w:left w:val="nil"/>
              <w:bottom w:val="single" w:sz="4" w:space="0" w:color="auto"/>
              <w:right w:val="single" w:sz="4" w:space="0" w:color="auto"/>
            </w:tcBorders>
            <w:shd w:val="clear" w:color="auto" w:fill="auto"/>
            <w:noWrap/>
            <w:vAlign w:val="bottom"/>
            <w:hideMark/>
          </w:tcPr>
          <w:p w:rsidR="00371179" w:rsidRPr="003D226D" w:rsidRDefault="00371179" w:rsidP="00552292">
            <w:pPr>
              <w:spacing w:after="0" w:line="240" w:lineRule="auto"/>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40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2077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26 870,60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5 911,53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5 911,53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98 560,37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06"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1 182 724,48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1 437 472,38 </w:t>
            </w:r>
          </w:p>
        </w:tc>
        <w:tc>
          <w:tcPr>
            <w:tcW w:w="1375" w:type="dxa"/>
            <w:tcBorders>
              <w:top w:val="nil"/>
              <w:left w:val="nil"/>
              <w:bottom w:val="single" w:sz="4" w:space="0" w:color="auto"/>
              <w:right w:val="single" w:sz="4" w:space="0" w:color="auto"/>
            </w:tcBorders>
            <w:shd w:val="clear" w:color="auto" w:fill="auto"/>
            <w:noWrap/>
            <w:vAlign w:val="bottom"/>
            <w:hideMark/>
          </w:tcPr>
          <w:p w:rsidR="00371179" w:rsidRPr="003D226D" w:rsidRDefault="00371179" w:rsidP="00552292">
            <w:pPr>
              <w:spacing w:after="0" w:line="240" w:lineRule="auto"/>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r>
      <w:tr w:rsidR="00371179" w:rsidRPr="003D226D"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41 </w:t>
            </w:r>
          </w:p>
        </w:tc>
        <w:tc>
          <w:tcPr>
            <w:tcW w:w="70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2078 </w:t>
            </w:r>
          </w:p>
        </w:tc>
        <w:tc>
          <w:tcPr>
            <w:tcW w:w="180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27 273,66 </w:t>
            </w:r>
          </w:p>
        </w:tc>
        <w:tc>
          <w:tcPr>
            <w:tcW w:w="138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6 000,20 </w:t>
            </w:r>
          </w:p>
        </w:tc>
        <w:tc>
          <w:tcPr>
            <w:tcW w:w="1559"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c>
          <w:tcPr>
            <w:tcW w:w="2001"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6 000,20 </w:t>
            </w:r>
          </w:p>
        </w:tc>
        <w:tc>
          <w:tcPr>
            <w:tcW w:w="1717"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xml:space="preserve">104 560,58 </w:t>
            </w:r>
          </w:p>
        </w:tc>
        <w:tc>
          <w:tcPr>
            <w:tcW w:w="1314" w:type="dxa"/>
            <w:tcBorders>
              <w:top w:val="nil"/>
              <w:left w:val="nil"/>
              <w:bottom w:val="single" w:sz="4" w:space="0" w:color="auto"/>
              <w:right w:val="single" w:sz="4" w:space="0" w:color="auto"/>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color w:val="000000"/>
                <w:sz w:val="18"/>
                <w:szCs w:val="18"/>
                <w:lang w:eastAsia="ru-RU"/>
              </w:rPr>
            </w:pPr>
          </w:p>
        </w:tc>
        <w:tc>
          <w:tcPr>
            <w:tcW w:w="1606"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1 254 726,94 </w:t>
            </w:r>
          </w:p>
        </w:tc>
        <w:tc>
          <w:tcPr>
            <w:tcW w:w="1800"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8"/>
                <w:szCs w:val="18"/>
                <w:lang w:eastAsia="ru-RU"/>
              </w:rPr>
            </w:pPr>
            <w:r w:rsidRPr="00B97CC4">
              <w:rPr>
                <w:rFonts w:ascii="Times New Roman" w:eastAsia="Times New Roman" w:hAnsi="Times New Roman" w:cs="Times New Roman"/>
                <w:color w:val="000000"/>
                <w:sz w:val="18"/>
                <w:szCs w:val="18"/>
                <w:lang w:eastAsia="ru-RU"/>
              </w:rPr>
              <w:t xml:space="preserve">1 539 664,33 </w:t>
            </w:r>
          </w:p>
        </w:tc>
        <w:tc>
          <w:tcPr>
            <w:tcW w:w="1375" w:type="dxa"/>
            <w:tcBorders>
              <w:top w:val="nil"/>
              <w:left w:val="nil"/>
              <w:bottom w:val="single" w:sz="4" w:space="0" w:color="auto"/>
              <w:right w:val="single" w:sz="4" w:space="0" w:color="auto"/>
            </w:tcBorders>
            <w:shd w:val="clear" w:color="auto" w:fill="auto"/>
            <w:noWrap/>
            <w:vAlign w:val="bottom"/>
            <w:hideMark/>
          </w:tcPr>
          <w:p w:rsidR="00371179" w:rsidRPr="003D226D" w:rsidRDefault="00371179" w:rsidP="00552292">
            <w:pPr>
              <w:spacing w:after="0" w:line="240" w:lineRule="auto"/>
              <w:rPr>
                <w:rFonts w:ascii="Times New Roman" w:eastAsia="Times New Roman" w:hAnsi="Times New Roman" w:cs="Times New Roman"/>
                <w:color w:val="000000"/>
                <w:sz w:val="18"/>
                <w:szCs w:val="18"/>
                <w:lang w:eastAsia="ru-RU"/>
              </w:rPr>
            </w:pPr>
            <w:r w:rsidRPr="003D226D">
              <w:rPr>
                <w:rFonts w:ascii="Times New Roman" w:eastAsia="Times New Roman" w:hAnsi="Times New Roman" w:cs="Times New Roman"/>
                <w:color w:val="000000"/>
                <w:sz w:val="18"/>
                <w:szCs w:val="18"/>
                <w:lang w:eastAsia="ru-RU"/>
              </w:rPr>
              <w:t> </w:t>
            </w:r>
          </w:p>
        </w:tc>
      </w:tr>
      <w:tr w:rsidR="00371179" w:rsidRPr="003D226D" w:rsidTr="00552292">
        <w:trPr>
          <w:trHeight w:val="315"/>
        </w:trPr>
        <w:tc>
          <w:tcPr>
            <w:tcW w:w="1612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371179" w:rsidRPr="003D226D" w:rsidRDefault="00371179" w:rsidP="00552292">
            <w:pPr>
              <w:spacing w:after="0" w:line="240" w:lineRule="auto"/>
              <w:jc w:val="center"/>
              <w:rPr>
                <w:rFonts w:ascii="Times New Roman" w:eastAsia="Times New Roman" w:hAnsi="Times New Roman" w:cs="Times New Roman"/>
                <w:b/>
                <w:bCs/>
                <w:color w:val="000000"/>
                <w:sz w:val="18"/>
                <w:szCs w:val="18"/>
                <w:lang w:eastAsia="ru-RU"/>
              </w:rPr>
            </w:pPr>
            <w:r w:rsidRPr="003D226D">
              <w:rPr>
                <w:rFonts w:ascii="Times New Roman" w:eastAsia="Times New Roman" w:hAnsi="Times New Roman" w:cs="Times New Roman"/>
                <w:b/>
                <w:bCs/>
                <w:color w:val="000000"/>
                <w:sz w:val="18"/>
                <w:szCs w:val="18"/>
                <w:lang w:eastAsia="ru-RU"/>
              </w:rPr>
              <w:t>Средняя пенсия на период дожития (20 лет), руб. в месяц</w:t>
            </w:r>
          </w:p>
        </w:tc>
      </w:tr>
      <w:tr w:rsidR="00371179" w:rsidRPr="003D226D" w:rsidTr="00552292">
        <w:trPr>
          <w:trHeight w:val="405"/>
        </w:trPr>
        <w:tc>
          <w:tcPr>
            <w:tcW w:w="1612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371179" w:rsidRPr="00AC1991" w:rsidRDefault="00371179" w:rsidP="00552292">
            <w:pPr>
              <w:spacing w:after="0" w:line="240" w:lineRule="auto"/>
              <w:jc w:val="center"/>
              <w:rPr>
                <w:rFonts w:ascii="Times New Roman" w:eastAsia="Times New Roman" w:hAnsi="Times New Roman" w:cs="Times New Roman"/>
                <w:b/>
                <w:bCs/>
                <w:color w:val="000000"/>
                <w:sz w:val="32"/>
                <w:szCs w:val="32"/>
                <w:lang w:eastAsia="ru-RU"/>
              </w:rPr>
            </w:pPr>
            <w:r w:rsidRPr="00AC1991">
              <w:rPr>
                <w:rFonts w:ascii="Times New Roman" w:eastAsia="Times New Roman" w:hAnsi="Times New Roman" w:cs="Times New Roman"/>
                <w:b/>
                <w:bCs/>
                <w:color w:val="000000"/>
                <w:sz w:val="32"/>
                <w:szCs w:val="32"/>
                <w:lang w:eastAsia="ru-RU"/>
              </w:rPr>
              <w:t>1</w:t>
            </w:r>
            <w:r>
              <w:rPr>
                <w:rFonts w:ascii="Times New Roman" w:eastAsia="Times New Roman" w:hAnsi="Times New Roman" w:cs="Times New Roman"/>
                <w:b/>
                <w:bCs/>
                <w:color w:val="000000"/>
                <w:sz w:val="32"/>
                <w:szCs w:val="32"/>
                <w:lang w:eastAsia="ru-RU"/>
              </w:rPr>
              <w:t>5</w:t>
            </w:r>
            <w:r w:rsidRPr="00AC1991">
              <w:rPr>
                <w:rFonts w:ascii="Times New Roman" w:eastAsia="Times New Roman" w:hAnsi="Times New Roman" w:cs="Times New Roman"/>
                <w:b/>
                <w:bCs/>
                <w:color w:val="000000"/>
                <w:sz w:val="32"/>
                <w:szCs w:val="32"/>
                <w:lang w:eastAsia="ru-RU"/>
              </w:rPr>
              <w:t xml:space="preserve"> </w:t>
            </w:r>
            <w:r>
              <w:rPr>
                <w:rFonts w:ascii="Times New Roman" w:eastAsia="Times New Roman" w:hAnsi="Times New Roman" w:cs="Times New Roman"/>
                <w:b/>
                <w:bCs/>
                <w:color w:val="000000"/>
                <w:sz w:val="32"/>
                <w:szCs w:val="32"/>
                <w:lang w:eastAsia="ru-RU"/>
              </w:rPr>
              <w:t>863</w:t>
            </w:r>
            <w:r w:rsidRPr="00AC1991">
              <w:rPr>
                <w:rFonts w:ascii="Times New Roman" w:eastAsia="Times New Roman" w:hAnsi="Times New Roman" w:cs="Times New Roman"/>
                <w:b/>
                <w:bCs/>
                <w:color w:val="000000"/>
                <w:sz w:val="32"/>
                <w:szCs w:val="32"/>
                <w:lang w:eastAsia="ru-RU"/>
              </w:rPr>
              <w:t>,</w:t>
            </w:r>
            <w:r>
              <w:rPr>
                <w:rFonts w:ascii="Times New Roman" w:eastAsia="Times New Roman" w:hAnsi="Times New Roman" w:cs="Times New Roman"/>
                <w:b/>
                <w:bCs/>
                <w:color w:val="000000"/>
                <w:sz w:val="32"/>
                <w:szCs w:val="32"/>
                <w:lang w:eastAsia="ru-RU"/>
              </w:rPr>
              <w:t>51</w:t>
            </w:r>
          </w:p>
        </w:tc>
      </w:tr>
    </w:tbl>
    <w:p w:rsidR="00371179" w:rsidRPr="00146C9E" w:rsidRDefault="00371179" w:rsidP="00371179">
      <w:pPr>
        <w:spacing w:after="0"/>
        <w:jc w:val="right"/>
        <w:rPr>
          <w:rFonts w:ascii="Times New Roman" w:hAnsi="Times New Roman" w:cs="Times New Roman"/>
          <w:b/>
          <w:sz w:val="28"/>
          <w:szCs w:val="28"/>
        </w:rPr>
      </w:pPr>
      <w:r w:rsidRPr="00146C9E">
        <w:rPr>
          <w:rFonts w:ascii="Times New Roman" w:hAnsi="Times New Roman" w:cs="Times New Roman"/>
          <w:b/>
          <w:sz w:val="28"/>
          <w:szCs w:val="28"/>
        </w:rPr>
        <w:t>Таблица 4</w:t>
      </w:r>
    </w:p>
    <w:p w:rsidR="00371179" w:rsidRPr="00146C9E" w:rsidRDefault="00371179" w:rsidP="00371179">
      <w:pPr>
        <w:spacing w:after="0"/>
        <w:jc w:val="center"/>
        <w:rPr>
          <w:rFonts w:ascii="Times New Roman" w:hAnsi="Times New Roman" w:cs="Times New Roman"/>
          <w:sz w:val="28"/>
          <w:szCs w:val="28"/>
        </w:rPr>
      </w:pPr>
      <w:r w:rsidRPr="00146C9E">
        <w:rPr>
          <w:rFonts w:ascii="Times New Roman" w:hAnsi="Times New Roman" w:cs="Times New Roman"/>
          <w:sz w:val="28"/>
          <w:szCs w:val="28"/>
        </w:rPr>
        <w:t xml:space="preserve">Результаты моделирования страховой и накопительной частей трудовой пенсии на одного работающего со средней заработной платой </w:t>
      </w:r>
      <w:r>
        <w:rPr>
          <w:rFonts w:ascii="Times New Roman" w:hAnsi="Times New Roman" w:cs="Times New Roman"/>
          <w:sz w:val="28"/>
          <w:szCs w:val="28"/>
        </w:rPr>
        <w:t>за 40 лет трудовой деятельности</w:t>
      </w:r>
    </w:p>
    <w:tbl>
      <w:tblPr>
        <w:tblW w:w="15977" w:type="dxa"/>
        <w:tblInd w:w="-601" w:type="dxa"/>
        <w:tblLayout w:type="fixed"/>
        <w:tblLook w:val="04A0" w:firstRow="1" w:lastRow="0" w:firstColumn="1" w:lastColumn="0" w:noHBand="0" w:noVBand="1"/>
      </w:tblPr>
      <w:tblGrid>
        <w:gridCol w:w="851"/>
        <w:gridCol w:w="731"/>
        <w:gridCol w:w="1254"/>
        <w:gridCol w:w="1524"/>
        <w:gridCol w:w="1311"/>
        <w:gridCol w:w="2409"/>
        <w:gridCol w:w="1701"/>
        <w:gridCol w:w="1418"/>
        <w:gridCol w:w="1417"/>
        <w:gridCol w:w="1801"/>
        <w:gridCol w:w="1560"/>
      </w:tblGrid>
      <w:tr w:rsidR="00371179" w:rsidRPr="00C2287E" w:rsidTr="00552292">
        <w:trPr>
          <w:trHeight w:val="21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20"/>
                <w:szCs w:val="20"/>
                <w:lang w:eastAsia="ru-RU"/>
              </w:rPr>
            </w:pPr>
            <w:r w:rsidRPr="00C2287E">
              <w:rPr>
                <w:rFonts w:ascii="Times New Roman" w:eastAsia="Times New Roman" w:hAnsi="Times New Roman" w:cs="Times New Roman"/>
                <w:b/>
                <w:bCs/>
                <w:color w:val="000000"/>
                <w:sz w:val="20"/>
                <w:szCs w:val="20"/>
                <w:lang w:eastAsia="ru-RU"/>
              </w:rPr>
              <w:t>Номер строки</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20"/>
                <w:szCs w:val="20"/>
                <w:lang w:eastAsia="ru-RU"/>
              </w:rPr>
            </w:pPr>
            <w:r w:rsidRPr="00C2287E">
              <w:rPr>
                <w:rFonts w:ascii="Times New Roman" w:eastAsia="Times New Roman" w:hAnsi="Times New Roman" w:cs="Times New Roman"/>
                <w:b/>
                <w:bCs/>
                <w:color w:val="000000"/>
                <w:sz w:val="20"/>
                <w:szCs w:val="20"/>
                <w:lang w:eastAsia="ru-RU"/>
              </w:rPr>
              <w:t>Год</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20"/>
                <w:szCs w:val="20"/>
                <w:lang w:eastAsia="ru-RU"/>
              </w:rPr>
            </w:pPr>
            <w:r w:rsidRPr="00C2287E">
              <w:rPr>
                <w:rFonts w:ascii="Times New Roman" w:eastAsia="Times New Roman" w:hAnsi="Times New Roman" w:cs="Times New Roman"/>
                <w:b/>
                <w:bCs/>
                <w:color w:val="000000"/>
                <w:sz w:val="20"/>
                <w:szCs w:val="20"/>
                <w:lang w:eastAsia="ru-RU"/>
              </w:rPr>
              <w:t>Средняя заработная плата в месяц, руб.</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20"/>
                <w:szCs w:val="20"/>
                <w:lang w:eastAsia="ru-RU"/>
              </w:rPr>
            </w:pPr>
            <w:r w:rsidRPr="00C2287E">
              <w:rPr>
                <w:rFonts w:ascii="Times New Roman" w:eastAsia="Times New Roman" w:hAnsi="Times New Roman" w:cs="Times New Roman"/>
                <w:b/>
                <w:bCs/>
                <w:color w:val="000000"/>
                <w:sz w:val="20"/>
                <w:szCs w:val="20"/>
                <w:lang w:eastAsia="ru-RU"/>
              </w:rPr>
              <w:t>Перечисления в ПФР на одного пенсионера в месяц, руб.</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20"/>
                <w:szCs w:val="20"/>
                <w:lang w:eastAsia="ru-RU"/>
              </w:rPr>
            </w:pPr>
            <w:r w:rsidRPr="00C2287E">
              <w:rPr>
                <w:rFonts w:ascii="Times New Roman" w:eastAsia="Times New Roman" w:hAnsi="Times New Roman" w:cs="Times New Roman"/>
                <w:b/>
                <w:bCs/>
                <w:color w:val="000000"/>
                <w:sz w:val="20"/>
                <w:szCs w:val="20"/>
                <w:lang w:eastAsia="ru-RU"/>
              </w:rPr>
              <w:t>Нефтегазовые доходы, направляемые в ПФР на одного пенсионера в месяц, руб.</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20"/>
                <w:szCs w:val="20"/>
                <w:lang w:eastAsia="ru-RU"/>
              </w:rPr>
            </w:pPr>
            <w:r w:rsidRPr="00C2287E">
              <w:rPr>
                <w:rFonts w:ascii="Times New Roman" w:eastAsia="Times New Roman" w:hAnsi="Times New Roman" w:cs="Times New Roman"/>
                <w:b/>
                <w:bCs/>
                <w:color w:val="000000"/>
                <w:sz w:val="20"/>
                <w:szCs w:val="20"/>
                <w:lang w:eastAsia="ru-RU"/>
              </w:rPr>
              <w:t>Сумма средств, перечисляемых в ПФР от одного работающего плюс нефтегазовые доходы на одного пенсионера в месяц, руб. (страховая часть пенсии)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20"/>
                <w:szCs w:val="20"/>
                <w:lang w:eastAsia="ru-RU"/>
              </w:rPr>
            </w:pPr>
            <w:r w:rsidRPr="00C2287E">
              <w:rPr>
                <w:rFonts w:ascii="Times New Roman" w:eastAsia="Times New Roman" w:hAnsi="Times New Roman" w:cs="Times New Roman"/>
                <w:b/>
                <w:bCs/>
                <w:color w:val="000000"/>
                <w:sz w:val="20"/>
                <w:szCs w:val="20"/>
                <w:lang w:eastAsia="ru-RU"/>
              </w:rPr>
              <w:t>Накапливаемая часть</w:t>
            </w:r>
            <w:r>
              <w:rPr>
                <w:rFonts w:ascii="Times New Roman" w:eastAsia="Times New Roman" w:hAnsi="Times New Roman" w:cs="Times New Roman"/>
                <w:b/>
                <w:bCs/>
                <w:color w:val="000000"/>
                <w:sz w:val="20"/>
                <w:szCs w:val="20"/>
                <w:lang w:eastAsia="ru-RU"/>
              </w:rPr>
              <w:t xml:space="preserve"> перечислений   после 20 лет трудовой деятельности на одного работающего в месяц</w:t>
            </w:r>
            <w:r w:rsidRPr="00C2287E">
              <w:rPr>
                <w:rFonts w:ascii="Times New Roman" w:eastAsia="Times New Roman" w:hAnsi="Times New Roman" w:cs="Times New Roman"/>
                <w:b/>
                <w:bCs/>
                <w:color w:val="000000"/>
                <w:sz w:val="20"/>
                <w:szCs w:val="20"/>
                <w:lang w:eastAsia="ru-RU"/>
              </w:rPr>
              <w:t>, 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20"/>
                <w:szCs w:val="20"/>
                <w:lang w:eastAsia="ru-RU"/>
              </w:rPr>
            </w:pPr>
            <w:r w:rsidRPr="00C2287E">
              <w:rPr>
                <w:rFonts w:ascii="Times New Roman" w:eastAsia="Times New Roman" w:hAnsi="Times New Roman" w:cs="Times New Roman"/>
                <w:b/>
                <w:bCs/>
                <w:color w:val="000000"/>
                <w:sz w:val="20"/>
                <w:szCs w:val="20"/>
                <w:lang w:eastAsia="ru-RU"/>
              </w:rPr>
              <w:t>Средняя страховая пенсия в месяц,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w:t>
            </w:r>
            <w:r w:rsidRPr="00C2287E">
              <w:rPr>
                <w:rFonts w:ascii="Times New Roman" w:eastAsia="Times New Roman" w:hAnsi="Times New Roman" w:cs="Times New Roman"/>
                <w:b/>
                <w:bCs/>
                <w:color w:val="000000"/>
                <w:sz w:val="20"/>
                <w:szCs w:val="20"/>
                <w:lang w:eastAsia="ru-RU"/>
              </w:rPr>
              <w:t>копительная часть пенсии на одного работающего на конец года, руб.</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20"/>
                <w:szCs w:val="20"/>
                <w:lang w:eastAsia="ru-RU"/>
              </w:rPr>
            </w:pPr>
            <w:r w:rsidRPr="00C2287E">
              <w:rPr>
                <w:rFonts w:ascii="Times New Roman" w:eastAsia="Times New Roman" w:hAnsi="Times New Roman" w:cs="Times New Roman"/>
                <w:b/>
                <w:bCs/>
                <w:color w:val="000000"/>
                <w:sz w:val="20"/>
                <w:szCs w:val="20"/>
                <w:lang w:eastAsia="ru-RU"/>
              </w:rPr>
              <w:t>Накопительная часть пенсии на одного работающего с учётом капитализируемых процентов по вкладу на конец года, руб.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20"/>
                <w:szCs w:val="20"/>
                <w:lang w:eastAsia="ru-RU"/>
              </w:rPr>
            </w:pPr>
            <w:r w:rsidRPr="00C2287E">
              <w:rPr>
                <w:rFonts w:ascii="Times New Roman" w:eastAsia="Times New Roman" w:hAnsi="Times New Roman" w:cs="Times New Roman"/>
                <w:b/>
                <w:bCs/>
                <w:color w:val="000000"/>
                <w:sz w:val="20"/>
                <w:szCs w:val="20"/>
                <w:lang w:eastAsia="ru-RU"/>
              </w:rPr>
              <w:t>Годовые отчисления в ПФР, руб.</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20"/>
                <w:szCs w:val="20"/>
                <w:lang w:eastAsia="ru-RU"/>
              </w:rPr>
            </w:pPr>
            <w:r w:rsidRPr="00C2287E">
              <w:rPr>
                <w:rFonts w:ascii="Times New Roman" w:eastAsia="Times New Roman" w:hAnsi="Times New Roman" w:cs="Times New Roman"/>
                <w:b/>
                <w:bCs/>
                <w:color w:val="000000"/>
                <w:sz w:val="20"/>
                <w:szCs w:val="20"/>
                <w:lang w:eastAsia="ru-RU"/>
              </w:rPr>
              <w:t xml:space="preserve">1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20"/>
                <w:szCs w:val="20"/>
                <w:lang w:eastAsia="ru-RU"/>
              </w:rPr>
            </w:pPr>
            <w:r w:rsidRPr="00C2287E">
              <w:rPr>
                <w:rFonts w:ascii="Times New Roman" w:eastAsia="Times New Roman" w:hAnsi="Times New Roman" w:cs="Times New Roman"/>
                <w:b/>
                <w:bCs/>
                <w:color w:val="000000"/>
                <w:sz w:val="20"/>
                <w:szCs w:val="20"/>
                <w:lang w:eastAsia="ru-RU"/>
              </w:rPr>
              <w:t xml:space="preserve">2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20"/>
                <w:szCs w:val="20"/>
                <w:lang w:eastAsia="ru-RU"/>
              </w:rPr>
            </w:pPr>
            <w:r w:rsidRPr="00C2287E">
              <w:rPr>
                <w:rFonts w:ascii="Times New Roman" w:eastAsia="Times New Roman" w:hAnsi="Times New Roman" w:cs="Times New Roman"/>
                <w:b/>
                <w:bCs/>
                <w:color w:val="000000"/>
                <w:sz w:val="20"/>
                <w:szCs w:val="20"/>
                <w:lang w:eastAsia="ru-RU"/>
              </w:rPr>
              <w:t xml:space="preserve">3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20"/>
                <w:szCs w:val="20"/>
                <w:lang w:eastAsia="ru-RU"/>
              </w:rPr>
            </w:pPr>
            <w:r w:rsidRPr="00C2287E">
              <w:rPr>
                <w:rFonts w:ascii="Times New Roman" w:eastAsia="Times New Roman" w:hAnsi="Times New Roman" w:cs="Times New Roman"/>
                <w:b/>
                <w:bCs/>
                <w:color w:val="000000"/>
                <w:sz w:val="20"/>
                <w:szCs w:val="20"/>
                <w:lang w:eastAsia="ru-RU"/>
              </w:rPr>
              <w:t xml:space="preserve">4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20"/>
                <w:szCs w:val="20"/>
                <w:lang w:eastAsia="ru-RU"/>
              </w:rPr>
            </w:pPr>
            <w:r w:rsidRPr="00C2287E">
              <w:rPr>
                <w:rFonts w:ascii="Times New Roman" w:eastAsia="Times New Roman" w:hAnsi="Times New Roman" w:cs="Times New Roman"/>
                <w:b/>
                <w:bCs/>
                <w:color w:val="000000"/>
                <w:sz w:val="20"/>
                <w:szCs w:val="20"/>
                <w:lang w:eastAsia="ru-RU"/>
              </w:rPr>
              <w:t xml:space="preserve">5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20"/>
                <w:szCs w:val="20"/>
                <w:lang w:eastAsia="ru-RU"/>
              </w:rPr>
            </w:pPr>
            <w:r w:rsidRPr="00C2287E">
              <w:rPr>
                <w:rFonts w:ascii="Times New Roman" w:eastAsia="Times New Roman" w:hAnsi="Times New Roman" w:cs="Times New Roman"/>
                <w:b/>
                <w:bCs/>
                <w:color w:val="000000"/>
                <w:sz w:val="20"/>
                <w:szCs w:val="20"/>
                <w:lang w:eastAsia="ru-RU"/>
              </w:rPr>
              <w:t xml:space="preserve">6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20"/>
                <w:szCs w:val="20"/>
                <w:lang w:eastAsia="ru-RU"/>
              </w:rPr>
            </w:pPr>
            <w:r w:rsidRPr="00C2287E">
              <w:rPr>
                <w:rFonts w:ascii="Times New Roman" w:eastAsia="Times New Roman" w:hAnsi="Times New Roman" w:cs="Times New Roman"/>
                <w:b/>
                <w:bCs/>
                <w:color w:val="000000"/>
                <w:sz w:val="20"/>
                <w:szCs w:val="20"/>
                <w:lang w:eastAsia="ru-RU"/>
              </w:rPr>
              <w:t xml:space="preserve">7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20"/>
                <w:szCs w:val="20"/>
                <w:lang w:eastAsia="ru-RU"/>
              </w:rPr>
            </w:pPr>
            <w:r w:rsidRPr="00C2287E">
              <w:rPr>
                <w:rFonts w:ascii="Times New Roman" w:eastAsia="Times New Roman" w:hAnsi="Times New Roman" w:cs="Times New Roman"/>
                <w:b/>
                <w:bCs/>
                <w:color w:val="000000"/>
                <w:sz w:val="20"/>
                <w:szCs w:val="20"/>
                <w:lang w:eastAsia="ru-RU"/>
              </w:rPr>
              <w:t xml:space="preserve">8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20"/>
                <w:szCs w:val="20"/>
                <w:lang w:eastAsia="ru-RU"/>
              </w:rPr>
            </w:pPr>
            <w:r w:rsidRPr="00C2287E">
              <w:rPr>
                <w:rFonts w:ascii="Times New Roman" w:eastAsia="Times New Roman" w:hAnsi="Times New Roman" w:cs="Times New Roman"/>
                <w:b/>
                <w:bCs/>
                <w:color w:val="000000"/>
                <w:sz w:val="20"/>
                <w:szCs w:val="20"/>
                <w:lang w:eastAsia="ru-RU"/>
              </w:rPr>
              <w:t xml:space="preserve">9 </w:t>
            </w:r>
          </w:p>
        </w:tc>
        <w:tc>
          <w:tcPr>
            <w:tcW w:w="18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20"/>
                <w:szCs w:val="20"/>
                <w:lang w:eastAsia="ru-RU"/>
              </w:rPr>
            </w:pPr>
            <w:r w:rsidRPr="00C2287E">
              <w:rPr>
                <w:rFonts w:ascii="Times New Roman" w:eastAsia="Times New Roman" w:hAnsi="Times New Roman" w:cs="Times New Roman"/>
                <w:b/>
                <w:bCs/>
                <w:color w:val="000000"/>
                <w:sz w:val="20"/>
                <w:szCs w:val="20"/>
                <w:lang w:eastAsia="ru-RU"/>
              </w:rPr>
              <w:t xml:space="preserve">10 </w:t>
            </w:r>
          </w:p>
        </w:tc>
        <w:tc>
          <w:tcPr>
            <w:tcW w:w="156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20"/>
                <w:szCs w:val="20"/>
                <w:lang w:eastAsia="ru-RU"/>
              </w:rPr>
            </w:pPr>
            <w:r w:rsidRPr="00C2287E">
              <w:rPr>
                <w:rFonts w:ascii="Times New Roman" w:eastAsia="Times New Roman" w:hAnsi="Times New Roman" w:cs="Times New Roman"/>
                <w:b/>
                <w:bCs/>
                <w:color w:val="000000"/>
                <w:sz w:val="20"/>
                <w:szCs w:val="20"/>
                <w:lang w:eastAsia="ru-RU"/>
              </w:rPr>
              <w:t xml:space="preserve">11 </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2018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43 381,00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9 543,82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5 144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14 687,82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13 762,00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8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A04D99">
              <w:rPr>
                <w:rFonts w:ascii="Times New Roman" w:eastAsia="Times New Roman" w:hAnsi="Times New Roman" w:cs="Times New Roman"/>
                <w:color w:val="000000"/>
                <w:sz w:val="20"/>
                <w:szCs w:val="20"/>
                <w:lang w:eastAsia="ru-RU"/>
              </w:rPr>
              <w:t>176 253,84</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2019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44 031,72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9 686,98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5 144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14 830,98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14 762,00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8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A04D99">
              <w:rPr>
                <w:rFonts w:ascii="Times New Roman" w:eastAsia="Times New Roman" w:hAnsi="Times New Roman" w:cs="Times New Roman"/>
                <w:color w:val="000000"/>
                <w:sz w:val="20"/>
                <w:szCs w:val="20"/>
                <w:lang w:eastAsia="ru-RU"/>
              </w:rPr>
              <w:t>177 971,73</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3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2020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44 692,19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9 832,28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5 144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14 976,28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15 762,00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8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A04D99">
              <w:rPr>
                <w:rFonts w:ascii="Times New Roman" w:eastAsia="Times New Roman" w:hAnsi="Times New Roman" w:cs="Times New Roman"/>
                <w:color w:val="000000"/>
                <w:sz w:val="20"/>
                <w:szCs w:val="20"/>
                <w:lang w:eastAsia="ru-RU"/>
              </w:rPr>
              <w:t>179 715,38</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4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2021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45 362,57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9 979,77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5 144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15 123,77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16 762,00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8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A04D99">
              <w:rPr>
                <w:rFonts w:ascii="Times New Roman" w:eastAsia="Times New Roman" w:hAnsi="Times New Roman" w:cs="Times New Roman"/>
                <w:color w:val="000000"/>
                <w:sz w:val="20"/>
                <w:szCs w:val="20"/>
                <w:lang w:eastAsia="ru-RU"/>
              </w:rPr>
              <w:t>181 485,19</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2022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46 043,01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10 129,46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5 144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15 273,46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17 762,00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8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A04D99">
              <w:rPr>
                <w:rFonts w:ascii="Times New Roman" w:eastAsia="Times New Roman" w:hAnsi="Times New Roman" w:cs="Times New Roman"/>
                <w:color w:val="000000"/>
                <w:sz w:val="20"/>
                <w:szCs w:val="20"/>
                <w:lang w:eastAsia="ru-RU"/>
              </w:rPr>
              <w:t>183 281,55</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6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2023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46 733,66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10 281,40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5 144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15 425,40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18 762,00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8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A04D99">
              <w:rPr>
                <w:rFonts w:ascii="Times New Roman" w:eastAsia="Times New Roman" w:hAnsi="Times New Roman" w:cs="Times New Roman"/>
                <w:color w:val="000000"/>
                <w:sz w:val="20"/>
                <w:szCs w:val="20"/>
                <w:lang w:eastAsia="ru-RU"/>
              </w:rPr>
              <w:t>185 104,86</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7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2024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47 434,66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10 435,63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5 144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15 579,63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18 973,86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8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A04D99">
              <w:rPr>
                <w:rFonts w:ascii="Times New Roman" w:eastAsia="Times New Roman" w:hAnsi="Times New Roman" w:cs="Times New Roman"/>
                <w:color w:val="000000"/>
                <w:sz w:val="20"/>
                <w:szCs w:val="20"/>
                <w:lang w:eastAsia="ru-RU"/>
              </w:rPr>
              <w:t>186 955,51</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8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2025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48 146,18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10 592,16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5 144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15 736,16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19 258,47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8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A04D99">
              <w:rPr>
                <w:rFonts w:ascii="Times New Roman" w:eastAsia="Times New Roman" w:hAnsi="Times New Roman" w:cs="Times New Roman"/>
                <w:color w:val="000000"/>
                <w:sz w:val="20"/>
                <w:szCs w:val="20"/>
                <w:lang w:eastAsia="ru-RU"/>
              </w:rPr>
              <w:t>188 833,92</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9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2026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48 868,37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10 751,04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5 144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15 895,04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19 547,34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8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A04D99">
              <w:rPr>
                <w:rFonts w:ascii="Times New Roman" w:eastAsia="Times New Roman" w:hAnsi="Times New Roman" w:cs="Times New Roman"/>
                <w:color w:val="000000"/>
                <w:sz w:val="20"/>
                <w:szCs w:val="20"/>
                <w:lang w:eastAsia="ru-RU"/>
              </w:rPr>
              <w:t>190 740,51</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10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2027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49 601,40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10 912,31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5 144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16 056,31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19 840,56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8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A04D99">
              <w:rPr>
                <w:rFonts w:ascii="Times New Roman" w:eastAsia="Times New Roman" w:hAnsi="Times New Roman" w:cs="Times New Roman"/>
                <w:color w:val="000000"/>
                <w:sz w:val="20"/>
                <w:szCs w:val="20"/>
                <w:lang w:eastAsia="ru-RU"/>
              </w:rPr>
              <w:t>192 675,70</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11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2028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50 345,42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11 075,99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5 144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16 219,99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20 138,16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8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A04D99">
              <w:rPr>
                <w:rFonts w:ascii="Times New Roman" w:eastAsia="Times New Roman" w:hAnsi="Times New Roman" w:cs="Times New Roman"/>
                <w:color w:val="000000"/>
                <w:sz w:val="20"/>
                <w:szCs w:val="20"/>
                <w:lang w:eastAsia="ru-RU"/>
              </w:rPr>
              <w:t>194 639,91</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12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2029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51 100,60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11 242,13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5 144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16 386,13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20 440,24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8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A04D99">
              <w:rPr>
                <w:rFonts w:ascii="Times New Roman" w:eastAsia="Times New Roman" w:hAnsi="Times New Roman" w:cs="Times New Roman"/>
                <w:color w:val="000000"/>
                <w:sz w:val="20"/>
                <w:szCs w:val="20"/>
                <w:lang w:eastAsia="ru-RU"/>
              </w:rPr>
              <w:t>196 633,59</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13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2030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51 867,11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11 410,76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5 144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16 554,76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20 746,84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8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A04D99">
              <w:rPr>
                <w:rFonts w:ascii="Times New Roman" w:eastAsia="Times New Roman" w:hAnsi="Times New Roman" w:cs="Times New Roman"/>
                <w:color w:val="000000"/>
                <w:sz w:val="20"/>
                <w:szCs w:val="20"/>
                <w:lang w:eastAsia="ru-RU"/>
              </w:rPr>
              <w:t>198 657,18</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14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2031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52 645,12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11 581,93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5 144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16 725,93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21 058,04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8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A04D99">
              <w:rPr>
                <w:rFonts w:ascii="Times New Roman" w:eastAsia="Times New Roman" w:hAnsi="Times New Roman" w:cs="Times New Roman"/>
                <w:color w:val="000000"/>
                <w:sz w:val="20"/>
                <w:szCs w:val="20"/>
                <w:lang w:eastAsia="ru-RU"/>
              </w:rPr>
              <w:t>200 711,11</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15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2032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53 434,80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11 755,65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5 144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16 899,65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21 373,91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8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A04D99">
              <w:rPr>
                <w:rFonts w:ascii="Times New Roman" w:eastAsia="Times New Roman" w:hAnsi="Times New Roman" w:cs="Times New Roman"/>
                <w:color w:val="000000"/>
                <w:sz w:val="20"/>
                <w:szCs w:val="20"/>
                <w:lang w:eastAsia="ru-RU"/>
              </w:rPr>
              <w:t>202 795,86</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16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2033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54 236,32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11 931,99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5 144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17 075,99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21 694,52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8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A04D99">
              <w:rPr>
                <w:rFonts w:ascii="Times New Roman" w:eastAsia="Times New Roman" w:hAnsi="Times New Roman" w:cs="Times New Roman"/>
                <w:color w:val="000000"/>
                <w:sz w:val="20"/>
                <w:szCs w:val="20"/>
                <w:lang w:eastAsia="ru-RU"/>
              </w:rPr>
              <w:t>204 911,88</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17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2034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55 049,86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12 110,97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5 144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17 254,97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22 019,94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8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A04D99">
              <w:rPr>
                <w:rFonts w:ascii="Times New Roman" w:eastAsia="Times New Roman" w:hAnsi="Times New Roman" w:cs="Times New Roman"/>
                <w:color w:val="000000"/>
                <w:sz w:val="20"/>
                <w:szCs w:val="20"/>
                <w:lang w:eastAsia="ru-RU"/>
              </w:rPr>
              <w:t>207 059,64</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18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2035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55 875,61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12 292,63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5 144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17 436,63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22 350,24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8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A04D99">
              <w:rPr>
                <w:rFonts w:ascii="Times New Roman" w:eastAsia="Times New Roman" w:hAnsi="Times New Roman" w:cs="Times New Roman"/>
                <w:color w:val="000000"/>
                <w:sz w:val="20"/>
                <w:szCs w:val="20"/>
                <w:lang w:eastAsia="ru-RU"/>
              </w:rPr>
              <w:t>209 239,61</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19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2036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56 713,74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12 477,02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5 144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17 621,02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22 685,49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8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A04D99">
              <w:rPr>
                <w:rFonts w:ascii="Times New Roman" w:eastAsia="Times New Roman" w:hAnsi="Times New Roman" w:cs="Times New Roman"/>
                <w:color w:val="000000"/>
                <w:sz w:val="20"/>
                <w:szCs w:val="20"/>
                <w:lang w:eastAsia="ru-RU"/>
              </w:rPr>
              <w:t>211 452,28</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2037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57 564,45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12 664,18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5 144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17 808,18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23 025,77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8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A04D99">
              <w:rPr>
                <w:rFonts w:ascii="Times New Roman" w:eastAsia="Times New Roman" w:hAnsi="Times New Roman" w:cs="Times New Roman"/>
                <w:color w:val="000000"/>
                <w:sz w:val="20"/>
                <w:szCs w:val="20"/>
                <w:lang w:eastAsia="ru-RU"/>
              </w:rPr>
              <w:t>213 698,15</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21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2038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58 427,92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12 854,14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5 144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17 998,14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23 371,16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8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A04D99">
              <w:rPr>
                <w:rFonts w:ascii="Times New Roman" w:eastAsia="Times New Roman" w:hAnsi="Times New Roman" w:cs="Times New Roman"/>
                <w:color w:val="000000"/>
                <w:sz w:val="20"/>
                <w:szCs w:val="20"/>
                <w:lang w:eastAsia="ru-RU"/>
              </w:rPr>
              <w:t>215 977,70</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22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2039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59 304,34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13 046,95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13 046,95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13 046,95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156 563,45 </w:t>
            </w:r>
          </w:p>
        </w:tc>
        <w:tc>
          <w:tcPr>
            <w:tcW w:w="18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159 694,72 </w:t>
            </w:r>
          </w:p>
        </w:tc>
        <w:tc>
          <w:tcPr>
            <w:tcW w:w="1560" w:type="dxa"/>
            <w:tcBorders>
              <w:top w:val="nil"/>
              <w:left w:val="nil"/>
              <w:bottom w:val="single" w:sz="4" w:space="0" w:color="auto"/>
              <w:right w:val="single" w:sz="4" w:space="0" w:color="auto"/>
            </w:tcBorders>
            <w:shd w:val="clear" w:color="auto" w:fill="auto"/>
            <w:noWrap/>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A04D99">
              <w:rPr>
                <w:rFonts w:ascii="Times New Roman" w:eastAsia="Times New Roman" w:hAnsi="Times New Roman" w:cs="Times New Roman"/>
                <w:color w:val="000000"/>
                <w:sz w:val="20"/>
                <w:szCs w:val="20"/>
                <w:lang w:eastAsia="ru-RU"/>
              </w:rPr>
              <w:t>Σ=4 098 795,10</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23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2040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60 193,90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13 242,66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13 242,66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26 289,61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315 475,34 </w:t>
            </w:r>
          </w:p>
        </w:tc>
        <w:tc>
          <w:tcPr>
            <w:tcW w:w="18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324 978,75 </w:t>
            </w:r>
          </w:p>
        </w:tc>
        <w:tc>
          <w:tcPr>
            <w:tcW w:w="1560"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24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2041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61 096,81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13 441,30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13 441,30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39 730,91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476 770,92 </w:t>
            </w:r>
          </w:p>
        </w:tc>
        <w:tc>
          <w:tcPr>
            <w:tcW w:w="18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495 999,81 </w:t>
            </w:r>
          </w:p>
        </w:tc>
        <w:tc>
          <w:tcPr>
            <w:tcW w:w="1560"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25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2042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62 013,26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13 642,92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13 642,92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53 373,83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640 485,93 </w:t>
            </w:r>
          </w:p>
        </w:tc>
        <w:tc>
          <w:tcPr>
            <w:tcW w:w="18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672 909,12 </w:t>
            </w:r>
          </w:p>
        </w:tc>
        <w:tc>
          <w:tcPr>
            <w:tcW w:w="1560"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26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2043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62 943,46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13 847,56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13 847,56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67 221,39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806 656,67 </w:t>
            </w:r>
          </w:p>
        </w:tc>
        <w:tc>
          <w:tcPr>
            <w:tcW w:w="18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855 861,45 </w:t>
            </w:r>
          </w:p>
        </w:tc>
        <w:tc>
          <w:tcPr>
            <w:tcW w:w="1560"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27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2044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63 887,61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14 055,27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14 055,27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81 276,66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975 319,96 </w:t>
            </w:r>
          </w:p>
        </w:tc>
        <w:tc>
          <w:tcPr>
            <w:tcW w:w="18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1 045 015,24 </w:t>
            </w:r>
          </w:p>
        </w:tc>
        <w:tc>
          <w:tcPr>
            <w:tcW w:w="1560"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28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2045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64 845,93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14 266,10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14 266,10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95 542,77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1 146 513,21 </w:t>
            </w:r>
          </w:p>
        </w:tc>
        <w:tc>
          <w:tcPr>
            <w:tcW w:w="18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1 240 532,66 </w:t>
            </w:r>
          </w:p>
        </w:tc>
        <w:tc>
          <w:tcPr>
            <w:tcW w:w="1560"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29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2046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65 818,62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14 480,10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14 480,10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110 022,86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1 320 274,35 </w:t>
            </w:r>
          </w:p>
        </w:tc>
        <w:tc>
          <w:tcPr>
            <w:tcW w:w="18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1 442 579,68 </w:t>
            </w:r>
          </w:p>
        </w:tc>
        <w:tc>
          <w:tcPr>
            <w:tcW w:w="1560"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30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2047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66 805,89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14 697,30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14 697,30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124 720,16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1 496 641,92 </w:t>
            </w:r>
          </w:p>
        </w:tc>
        <w:tc>
          <w:tcPr>
            <w:tcW w:w="18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1 651 326,18 </w:t>
            </w:r>
          </w:p>
        </w:tc>
        <w:tc>
          <w:tcPr>
            <w:tcW w:w="1560"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31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2048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67 807,98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14 917,76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14 917,76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139 637,92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1 675 654,99 </w:t>
            </w:r>
          </w:p>
        </w:tc>
        <w:tc>
          <w:tcPr>
            <w:tcW w:w="18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1 866 946,04 </w:t>
            </w:r>
          </w:p>
        </w:tc>
        <w:tc>
          <w:tcPr>
            <w:tcW w:w="1560"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32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2049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68 825,10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15 141,52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15 141,52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154 779,44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1 857 353,26 </w:t>
            </w:r>
          </w:p>
        </w:tc>
        <w:tc>
          <w:tcPr>
            <w:tcW w:w="18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2 089 617,20 </w:t>
            </w:r>
          </w:p>
        </w:tc>
        <w:tc>
          <w:tcPr>
            <w:tcW w:w="1560"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33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2050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69 857,48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15 368,65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15 368,65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170 148,08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2 041 777,01 </w:t>
            </w:r>
          </w:p>
        </w:tc>
        <w:tc>
          <w:tcPr>
            <w:tcW w:w="18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2 319 521,76 </w:t>
            </w:r>
          </w:p>
        </w:tc>
        <w:tc>
          <w:tcPr>
            <w:tcW w:w="1560"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34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2051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70 905,34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15 599,18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15 599,18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185 747,26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2 228 967,11 </w:t>
            </w:r>
          </w:p>
        </w:tc>
        <w:tc>
          <w:tcPr>
            <w:tcW w:w="18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2 556 846,10 </w:t>
            </w:r>
          </w:p>
        </w:tc>
        <w:tc>
          <w:tcPr>
            <w:tcW w:w="1560"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35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2052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71 968,92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15 833,16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15 833,16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201 580,42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2 418 965,06 </w:t>
            </w:r>
          </w:p>
        </w:tc>
        <w:tc>
          <w:tcPr>
            <w:tcW w:w="18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2 801 780,94 </w:t>
            </w:r>
          </w:p>
        </w:tc>
        <w:tc>
          <w:tcPr>
            <w:tcW w:w="1560"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36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2053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73 048,46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16 070,66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16 070,66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217 651,08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2 611 812,99 </w:t>
            </w:r>
          </w:p>
        </w:tc>
        <w:tc>
          <w:tcPr>
            <w:tcW w:w="18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3 054 521,44 </w:t>
            </w:r>
          </w:p>
        </w:tc>
        <w:tc>
          <w:tcPr>
            <w:tcW w:w="1560"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37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2054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74 144,18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16 311,72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16 311,72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233 962,80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2 807 553,63 </w:t>
            </w:r>
          </w:p>
        </w:tc>
        <w:tc>
          <w:tcPr>
            <w:tcW w:w="18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3 315 267,32 </w:t>
            </w:r>
          </w:p>
        </w:tc>
        <w:tc>
          <w:tcPr>
            <w:tcW w:w="1560"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38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2055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75 256,35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16 556,40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16 556,40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250 519,20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3 006 230,38 </w:t>
            </w:r>
          </w:p>
        </w:tc>
        <w:tc>
          <w:tcPr>
            <w:tcW w:w="18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3 584 222,95 </w:t>
            </w:r>
          </w:p>
        </w:tc>
        <w:tc>
          <w:tcPr>
            <w:tcW w:w="1560"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39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2056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76 385,19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16 804,74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16 804,74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267 323,94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3 207 887,28 </w:t>
            </w:r>
          </w:p>
        </w:tc>
        <w:tc>
          <w:tcPr>
            <w:tcW w:w="18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3 861 597,45 </w:t>
            </w:r>
          </w:p>
        </w:tc>
        <w:tc>
          <w:tcPr>
            <w:tcW w:w="1560"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40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2057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77 530,97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17 056,81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17 056,81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284 380,75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3 412 569,04 </w:t>
            </w:r>
          </w:p>
        </w:tc>
        <w:tc>
          <w:tcPr>
            <w:tcW w:w="18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4 147 604,79 </w:t>
            </w:r>
          </w:p>
        </w:tc>
        <w:tc>
          <w:tcPr>
            <w:tcW w:w="1560"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41 </w:t>
            </w:r>
          </w:p>
        </w:tc>
        <w:tc>
          <w:tcPr>
            <w:tcW w:w="73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2058 </w:t>
            </w:r>
          </w:p>
        </w:tc>
        <w:tc>
          <w:tcPr>
            <w:tcW w:w="125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78 693,93 </w:t>
            </w:r>
          </w:p>
        </w:tc>
        <w:tc>
          <w:tcPr>
            <w:tcW w:w="152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17 312,67 </w:t>
            </w:r>
          </w:p>
        </w:tc>
        <w:tc>
          <w:tcPr>
            <w:tcW w:w="131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17 312,67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xml:space="preserve">301 693,42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3 620 321,02 </w:t>
            </w:r>
          </w:p>
        </w:tc>
        <w:tc>
          <w:tcPr>
            <w:tcW w:w="18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20"/>
                <w:szCs w:val="20"/>
                <w:lang w:eastAsia="ru-RU"/>
              </w:rPr>
            </w:pPr>
            <w:r w:rsidRPr="00B97CC4">
              <w:rPr>
                <w:rFonts w:ascii="Times New Roman" w:eastAsia="Times New Roman" w:hAnsi="Times New Roman" w:cs="Times New Roman"/>
                <w:color w:val="000000"/>
                <w:sz w:val="20"/>
                <w:szCs w:val="20"/>
                <w:lang w:eastAsia="ru-RU"/>
              </w:rPr>
              <w:t xml:space="preserve">4 442 463,91 </w:t>
            </w:r>
          </w:p>
        </w:tc>
        <w:tc>
          <w:tcPr>
            <w:tcW w:w="1560"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rPr>
                <w:rFonts w:ascii="Times New Roman" w:eastAsia="Times New Roman" w:hAnsi="Times New Roman" w:cs="Times New Roman"/>
                <w:color w:val="000000"/>
                <w:sz w:val="20"/>
                <w:szCs w:val="20"/>
                <w:lang w:eastAsia="ru-RU"/>
              </w:rPr>
            </w:pPr>
            <w:r w:rsidRPr="00C2287E">
              <w:rPr>
                <w:rFonts w:ascii="Times New Roman" w:eastAsia="Times New Roman" w:hAnsi="Times New Roman" w:cs="Times New Roman"/>
                <w:color w:val="000000"/>
                <w:sz w:val="20"/>
                <w:szCs w:val="20"/>
                <w:lang w:eastAsia="ru-RU"/>
              </w:rPr>
              <w:t> </w:t>
            </w:r>
          </w:p>
        </w:tc>
      </w:tr>
      <w:tr w:rsidR="00371179" w:rsidRPr="00C2287E" w:rsidTr="00552292">
        <w:trPr>
          <w:trHeight w:val="315"/>
        </w:trPr>
        <w:tc>
          <w:tcPr>
            <w:tcW w:w="1597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20"/>
                <w:szCs w:val="20"/>
                <w:lang w:eastAsia="ru-RU"/>
              </w:rPr>
            </w:pPr>
            <w:r w:rsidRPr="00C2287E">
              <w:rPr>
                <w:rFonts w:ascii="Times New Roman" w:eastAsia="Times New Roman" w:hAnsi="Times New Roman" w:cs="Times New Roman"/>
                <w:b/>
                <w:bCs/>
                <w:color w:val="000000"/>
                <w:sz w:val="20"/>
                <w:szCs w:val="20"/>
                <w:lang w:eastAsia="ru-RU"/>
              </w:rPr>
              <w:t>Средняя пенсия на период дожития (20 лет), руб. в месяц</w:t>
            </w:r>
          </w:p>
        </w:tc>
      </w:tr>
      <w:tr w:rsidR="00371179" w:rsidRPr="00C2287E" w:rsidTr="00552292">
        <w:trPr>
          <w:trHeight w:val="405"/>
        </w:trPr>
        <w:tc>
          <w:tcPr>
            <w:tcW w:w="1597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371179" w:rsidRPr="00AC1991" w:rsidRDefault="00371179" w:rsidP="00552292">
            <w:pPr>
              <w:spacing w:after="0" w:line="240" w:lineRule="auto"/>
              <w:jc w:val="center"/>
              <w:rPr>
                <w:rFonts w:ascii="Times New Roman" w:eastAsia="Times New Roman" w:hAnsi="Times New Roman" w:cs="Times New Roman"/>
                <w:b/>
                <w:bCs/>
                <w:color w:val="000000"/>
                <w:sz w:val="32"/>
                <w:szCs w:val="32"/>
                <w:lang w:eastAsia="ru-RU"/>
              </w:rPr>
            </w:pPr>
            <w:r w:rsidRPr="00AC1991">
              <w:rPr>
                <w:rFonts w:ascii="Times New Roman" w:eastAsia="Times New Roman" w:hAnsi="Times New Roman" w:cs="Times New Roman"/>
                <w:b/>
                <w:bCs/>
                <w:color w:val="000000"/>
                <w:sz w:val="32"/>
                <w:szCs w:val="32"/>
                <w:lang w:eastAsia="ru-RU"/>
              </w:rPr>
              <w:t>3</w:t>
            </w:r>
            <w:r>
              <w:rPr>
                <w:rFonts w:ascii="Times New Roman" w:eastAsia="Times New Roman" w:hAnsi="Times New Roman" w:cs="Times New Roman"/>
                <w:b/>
                <w:bCs/>
                <w:color w:val="000000"/>
                <w:sz w:val="32"/>
                <w:szCs w:val="32"/>
                <w:lang w:eastAsia="ru-RU"/>
              </w:rPr>
              <w:t>5</w:t>
            </w:r>
            <w:r w:rsidRPr="00AC1991">
              <w:rPr>
                <w:rFonts w:ascii="Times New Roman" w:eastAsia="Times New Roman" w:hAnsi="Times New Roman" w:cs="Times New Roman"/>
                <w:b/>
                <w:bCs/>
                <w:color w:val="000000"/>
                <w:sz w:val="32"/>
                <w:szCs w:val="32"/>
                <w:lang w:eastAsia="ru-RU"/>
              </w:rPr>
              <w:t xml:space="preserve"> </w:t>
            </w:r>
            <w:r>
              <w:rPr>
                <w:rFonts w:ascii="Times New Roman" w:eastAsia="Times New Roman" w:hAnsi="Times New Roman" w:cs="Times New Roman"/>
                <w:b/>
                <w:bCs/>
                <w:color w:val="000000"/>
                <w:sz w:val="32"/>
                <w:szCs w:val="32"/>
                <w:lang w:eastAsia="ru-RU"/>
              </w:rPr>
              <w:t>588</w:t>
            </w:r>
            <w:r w:rsidRPr="00AC1991">
              <w:rPr>
                <w:rFonts w:ascii="Times New Roman" w:eastAsia="Times New Roman" w:hAnsi="Times New Roman" w:cs="Times New Roman"/>
                <w:b/>
                <w:bCs/>
                <w:color w:val="000000"/>
                <w:sz w:val="32"/>
                <w:szCs w:val="32"/>
                <w:lang w:eastAsia="ru-RU"/>
              </w:rPr>
              <w:t>,</w:t>
            </w:r>
            <w:r>
              <w:rPr>
                <w:rFonts w:ascii="Times New Roman" w:eastAsia="Times New Roman" w:hAnsi="Times New Roman" w:cs="Times New Roman"/>
                <w:b/>
                <w:bCs/>
                <w:color w:val="000000"/>
                <w:sz w:val="32"/>
                <w:szCs w:val="32"/>
                <w:lang w:eastAsia="ru-RU"/>
              </w:rPr>
              <w:t>58</w:t>
            </w:r>
          </w:p>
        </w:tc>
      </w:tr>
    </w:tbl>
    <w:p w:rsidR="00371179" w:rsidRDefault="00371179" w:rsidP="00371179">
      <w:pPr>
        <w:spacing w:after="0" w:line="360" w:lineRule="auto"/>
        <w:rPr>
          <w:rFonts w:ascii="Times New Roman" w:hAnsi="Times New Roman" w:cs="Times New Roman"/>
          <w:sz w:val="28"/>
          <w:szCs w:val="28"/>
        </w:rPr>
        <w:sectPr w:rsidR="00371179" w:rsidSect="00552292">
          <w:pgSz w:w="16838" w:h="11906" w:orient="landscape"/>
          <w:pgMar w:top="851" w:right="1134" w:bottom="1701" w:left="1134" w:header="709" w:footer="709" w:gutter="0"/>
          <w:cols w:space="708"/>
          <w:docGrid w:linePitch="360"/>
        </w:sectPr>
      </w:pPr>
    </w:p>
    <w:p w:rsidR="00371179" w:rsidRPr="00146C9E" w:rsidRDefault="00371179" w:rsidP="00371179">
      <w:pPr>
        <w:spacing w:after="0"/>
        <w:jc w:val="right"/>
        <w:rPr>
          <w:rFonts w:ascii="Times New Roman" w:hAnsi="Times New Roman" w:cs="Times New Roman"/>
          <w:b/>
          <w:sz w:val="28"/>
          <w:szCs w:val="28"/>
        </w:rPr>
      </w:pPr>
      <w:r w:rsidRPr="00146C9E">
        <w:rPr>
          <w:rFonts w:ascii="Times New Roman" w:hAnsi="Times New Roman" w:cs="Times New Roman"/>
          <w:b/>
          <w:sz w:val="28"/>
          <w:szCs w:val="28"/>
        </w:rPr>
        <w:t>Таблица 5</w:t>
      </w:r>
    </w:p>
    <w:p w:rsidR="00371179" w:rsidRPr="00146C9E" w:rsidRDefault="00371179" w:rsidP="00371179">
      <w:pPr>
        <w:spacing w:after="0"/>
        <w:jc w:val="center"/>
        <w:rPr>
          <w:rFonts w:ascii="Times New Roman" w:hAnsi="Times New Roman" w:cs="Times New Roman"/>
          <w:sz w:val="28"/>
          <w:szCs w:val="28"/>
        </w:rPr>
      </w:pPr>
      <w:r w:rsidRPr="00146C9E">
        <w:rPr>
          <w:rFonts w:ascii="Times New Roman" w:hAnsi="Times New Roman" w:cs="Times New Roman"/>
          <w:sz w:val="28"/>
          <w:szCs w:val="28"/>
        </w:rPr>
        <w:t>Результаты моделирования страховой и накопительной частей трудовой пенсии на одного работающего со средней заработной платой за 40 лет трудовой деятельности для выходящих на пен</w:t>
      </w:r>
      <w:r>
        <w:rPr>
          <w:rFonts w:ascii="Times New Roman" w:hAnsi="Times New Roman" w:cs="Times New Roman"/>
          <w:sz w:val="28"/>
          <w:szCs w:val="28"/>
        </w:rPr>
        <w:t>сию в 2028-ом году</w:t>
      </w:r>
    </w:p>
    <w:tbl>
      <w:tblPr>
        <w:tblW w:w="16016" w:type="dxa"/>
        <w:tblInd w:w="-601" w:type="dxa"/>
        <w:tblLayout w:type="fixed"/>
        <w:tblLook w:val="04A0" w:firstRow="1" w:lastRow="0" w:firstColumn="1" w:lastColumn="0" w:noHBand="0" w:noVBand="1"/>
      </w:tblPr>
      <w:tblGrid>
        <w:gridCol w:w="851"/>
        <w:gridCol w:w="568"/>
        <w:gridCol w:w="1133"/>
        <w:gridCol w:w="1134"/>
        <w:gridCol w:w="1134"/>
        <w:gridCol w:w="1418"/>
        <w:gridCol w:w="1416"/>
        <w:gridCol w:w="1559"/>
        <w:gridCol w:w="1417"/>
        <w:gridCol w:w="1040"/>
        <w:gridCol w:w="1369"/>
        <w:gridCol w:w="1701"/>
        <w:gridCol w:w="1276"/>
      </w:tblGrid>
      <w:tr w:rsidR="00371179" w:rsidRPr="00C2287E" w:rsidTr="00552292">
        <w:trPr>
          <w:trHeight w:val="21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C2287E">
              <w:rPr>
                <w:rFonts w:ascii="Times New Roman" w:eastAsia="Times New Roman" w:hAnsi="Times New Roman" w:cs="Times New Roman"/>
                <w:b/>
                <w:bCs/>
                <w:color w:val="000000"/>
                <w:sz w:val="16"/>
                <w:szCs w:val="16"/>
                <w:lang w:eastAsia="ru-RU"/>
              </w:rPr>
              <w:t>Номер строки</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C2287E">
              <w:rPr>
                <w:rFonts w:ascii="Times New Roman" w:eastAsia="Times New Roman" w:hAnsi="Times New Roman" w:cs="Times New Roman"/>
                <w:b/>
                <w:bCs/>
                <w:color w:val="000000"/>
                <w:sz w:val="16"/>
                <w:szCs w:val="16"/>
                <w:lang w:eastAsia="ru-RU"/>
              </w:rPr>
              <w:t>Год</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C2287E">
              <w:rPr>
                <w:rFonts w:ascii="Times New Roman" w:eastAsia="Times New Roman" w:hAnsi="Times New Roman" w:cs="Times New Roman"/>
                <w:b/>
                <w:bCs/>
                <w:color w:val="000000"/>
                <w:sz w:val="16"/>
                <w:szCs w:val="16"/>
                <w:lang w:eastAsia="ru-RU"/>
              </w:rPr>
              <w:t>Средняя заработная плата в месяц,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C2287E">
              <w:rPr>
                <w:rFonts w:ascii="Times New Roman" w:eastAsia="Times New Roman" w:hAnsi="Times New Roman" w:cs="Times New Roman"/>
                <w:b/>
                <w:bCs/>
                <w:color w:val="000000"/>
                <w:sz w:val="16"/>
                <w:szCs w:val="16"/>
                <w:lang w:eastAsia="ru-RU"/>
              </w:rPr>
              <w:t>Количество месяцев по ставке 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C2287E">
              <w:rPr>
                <w:rFonts w:ascii="Times New Roman" w:eastAsia="Times New Roman" w:hAnsi="Times New Roman" w:cs="Times New Roman"/>
                <w:b/>
                <w:bCs/>
                <w:color w:val="000000"/>
                <w:sz w:val="16"/>
                <w:szCs w:val="16"/>
                <w:lang w:eastAsia="ru-RU"/>
              </w:rPr>
              <w:t>Количество месяцев по ставке 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C2287E">
              <w:rPr>
                <w:rFonts w:ascii="Times New Roman" w:eastAsia="Times New Roman" w:hAnsi="Times New Roman" w:cs="Times New Roman"/>
                <w:b/>
                <w:bCs/>
                <w:color w:val="000000"/>
                <w:sz w:val="16"/>
                <w:szCs w:val="16"/>
                <w:lang w:eastAsia="ru-RU"/>
              </w:rPr>
              <w:t>Перечисления в ПФР на одного пенсионера в месяц, руб.</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C2287E">
              <w:rPr>
                <w:rFonts w:ascii="Times New Roman" w:eastAsia="Times New Roman" w:hAnsi="Times New Roman" w:cs="Times New Roman"/>
                <w:b/>
                <w:bCs/>
                <w:color w:val="000000"/>
                <w:sz w:val="16"/>
                <w:szCs w:val="16"/>
                <w:lang w:eastAsia="ru-RU"/>
              </w:rPr>
              <w:t>Нефтегазовые доходы, направляемые в ПФР на одного пенсионера в месяц,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C2287E">
              <w:rPr>
                <w:rFonts w:ascii="Times New Roman" w:eastAsia="Times New Roman" w:hAnsi="Times New Roman" w:cs="Times New Roman"/>
                <w:b/>
                <w:bCs/>
                <w:color w:val="000000"/>
                <w:sz w:val="16"/>
                <w:szCs w:val="16"/>
                <w:lang w:eastAsia="ru-RU"/>
              </w:rPr>
              <w:t>Сумма средств, перечисляемых в ПФР от одного работающего плюс нефтегазовые доходы на одного пенсионера в месяц, руб. (страховая часть пенсии)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C2287E">
              <w:rPr>
                <w:rFonts w:ascii="Times New Roman" w:eastAsia="Times New Roman" w:hAnsi="Times New Roman" w:cs="Times New Roman"/>
                <w:b/>
                <w:bCs/>
                <w:color w:val="000000"/>
                <w:sz w:val="16"/>
                <w:szCs w:val="16"/>
                <w:lang w:eastAsia="ru-RU"/>
              </w:rPr>
              <w:t xml:space="preserve">Накапливаемая часть </w:t>
            </w:r>
            <w:r>
              <w:rPr>
                <w:rFonts w:ascii="Times New Roman" w:eastAsia="Times New Roman" w:hAnsi="Times New Roman" w:cs="Times New Roman"/>
                <w:b/>
                <w:bCs/>
                <w:color w:val="000000"/>
                <w:sz w:val="16"/>
                <w:szCs w:val="16"/>
                <w:lang w:eastAsia="ru-RU"/>
              </w:rPr>
              <w:t>перечислений   после 20 лет трудовой деятельности на одного работающего в месяц</w:t>
            </w:r>
            <w:r w:rsidRPr="00C2287E">
              <w:rPr>
                <w:rFonts w:ascii="Times New Roman" w:eastAsia="Times New Roman" w:hAnsi="Times New Roman" w:cs="Times New Roman"/>
                <w:b/>
                <w:bCs/>
                <w:color w:val="000000"/>
                <w:sz w:val="16"/>
                <w:szCs w:val="16"/>
                <w:lang w:eastAsia="ru-RU"/>
              </w:rPr>
              <w:t>, руб.</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C2287E">
              <w:rPr>
                <w:rFonts w:ascii="Times New Roman" w:eastAsia="Times New Roman" w:hAnsi="Times New Roman" w:cs="Times New Roman"/>
                <w:b/>
                <w:bCs/>
                <w:color w:val="000000"/>
                <w:sz w:val="16"/>
                <w:szCs w:val="16"/>
                <w:lang w:eastAsia="ru-RU"/>
              </w:rPr>
              <w:t>Средняя страховая пенсия в месяц, руб.</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Н</w:t>
            </w:r>
            <w:r w:rsidRPr="00C2287E">
              <w:rPr>
                <w:rFonts w:ascii="Times New Roman" w:eastAsia="Times New Roman" w:hAnsi="Times New Roman" w:cs="Times New Roman"/>
                <w:b/>
                <w:bCs/>
                <w:color w:val="000000"/>
                <w:sz w:val="16"/>
                <w:szCs w:val="16"/>
                <w:lang w:eastAsia="ru-RU"/>
              </w:rPr>
              <w:t>акопительная часть пенсии на одного работающего на конец года,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C2287E">
              <w:rPr>
                <w:rFonts w:ascii="Times New Roman" w:eastAsia="Times New Roman" w:hAnsi="Times New Roman" w:cs="Times New Roman"/>
                <w:b/>
                <w:bCs/>
                <w:color w:val="000000"/>
                <w:sz w:val="16"/>
                <w:szCs w:val="16"/>
                <w:lang w:eastAsia="ru-RU"/>
              </w:rPr>
              <w:t>Накопительная часть пенсии на одного работающего с учётом капитализируемых процентов по вкладу на конец года,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C2287E">
              <w:rPr>
                <w:rFonts w:ascii="Times New Roman" w:eastAsia="Times New Roman" w:hAnsi="Times New Roman" w:cs="Times New Roman"/>
                <w:b/>
                <w:bCs/>
                <w:color w:val="000000"/>
                <w:sz w:val="16"/>
                <w:szCs w:val="16"/>
                <w:lang w:eastAsia="ru-RU"/>
              </w:rPr>
              <w:t>Годовые отчисления в ПФР, руб.</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C2287E">
              <w:rPr>
                <w:rFonts w:ascii="Times New Roman" w:eastAsia="Times New Roman" w:hAnsi="Times New Roman" w:cs="Times New Roman"/>
                <w:b/>
                <w:bCs/>
                <w:color w:val="000000"/>
                <w:sz w:val="16"/>
                <w:szCs w:val="16"/>
                <w:lang w:eastAsia="ru-RU"/>
              </w:rPr>
              <w:t xml:space="preserve">1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C2287E">
              <w:rPr>
                <w:rFonts w:ascii="Times New Roman" w:eastAsia="Times New Roman" w:hAnsi="Times New Roman" w:cs="Times New Roman"/>
                <w:b/>
                <w:bCs/>
                <w:color w:val="000000"/>
                <w:sz w:val="16"/>
                <w:szCs w:val="16"/>
                <w:lang w:eastAsia="ru-RU"/>
              </w:rPr>
              <w:t xml:space="preserve">2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C2287E">
              <w:rPr>
                <w:rFonts w:ascii="Times New Roman" w:eastAsia="Times New Roman" w:hAnsi="Times New Roman" w:cs="Times New Roman"/>
                <w:b/>
                <w:bCs/>
                <w:color w:val="000000"/>
                <w:sz w:val="16"/>
                <w:szCs w:val="16"/>
                <w:lang w:eastAsia="ru-RU"/>
              </w:rPr>
              <w:t xml:space="preserve">3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C2287E">
              <w:rPr>
                <w:rFonts w:ascii="Times New Roman" w:eastAsia="Times New Roman" w:hAnsi="Times New Roman" w:cs="Times New Roman"/>
                <w:b/>
                <w:bCs/>
                <w:color w:val="000000"/>
                <w:sz w:val="16"/>
                <w:szCs w:val="16"/>
                <w:lang w:eastAsia="ru-RU"/>
              </w:rPr>
              <w:t xml:space="preserve">4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C2287E">
              <w:rPr>
                <w:rFonts w:ascii="Times New Roman" w:eastAsia="Times New Roman" w:hAnsi="Times New Roman" w:cs="Times New Roman"/>
                <w:b/>
                <w:bCs/>
                <w:color w:val="000000"/>
                <w:sz w:val="16"/>
                <w:szCs w:val="16"/>
                <w:lang w:eastAsia="ru-RU"/>
              </w:rPr>
              <w:t xml:space="preserve">5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C2287E">
              <w:rPr>
                <w:rFonts w:ascii="Times New Roman" w:eastAsia="Times New Roman" w:hAnsi="Times New Roman" w:cs="Times New Roman"/>
                <w:b/>
                <w:bCs/>
                <w:color w:val="000000"/>
                <w:sz w:val="16"/>
                <w:szCs w:val="16"/>
                <w:lang w:eastAsia="ru-RU"/>
              </w:rPr>
              <w:t xml:space="preserve">6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C2287E">
              <w:rPr>
                <w:rFonts w:ascii="Times New Roman" w:eastAsia="Times New Roman" w:hAnsi="Times New Roman" w:cs="Times New Roman"/>
                <w:b/>
                <w:bCs/>
                <w:color w:val="000000"/>
                <w:sz w:val="16"/>
                <w:szCs w:val="16"/>
                <w:lang w:eastAsia="ru-RU"/>
              </w:rPr>
              <w:t xml:space="preserve">7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C2287E">
              <w:rPr>
                <w:rFonts w:ascii="Times New Roman" w:eastAsia="Times New Roman" w:hAnsi="Times New Roman" w:cs="Times New Roman"/>
                <w:b/>
                <w:bCs/>
                <w:color w:val="000000"/>
                <w:sz w:val="16"/>
                <w:szCs w:val="16"/>
                <w:lang w:eastAsia="ru-RU"/>
              </w:rPr>
              <w:t xml:space="preserve">8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C2287E">
              <w:rPr>
                <w:rFonts w:ascii="Times New Roman" w:eastAsia="Times New Roman" w:hAnsi="Times New Roman" w:cs="Times New Roman"/>
                <w:b/>
                <w:bCs/>
                <w:color w:val="000000"/>
                <w:sz w:val="16"/>
                <w:szCs w:val="16"/>
                <w:lang w:eastAsia="ru-RU"/>
              </w:rPr>
              <w:t xml:space="preserve">9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C2287E">
              <w:rPr>
                <w:rFonts w:ascii="Times New Roman" w:eastAsia="Times New Roman" w:hAnsi="Times New Roman" w:cs="Times New Roman"/>
                <w:b/>
                <w:bCs/>
                <w:color w:val="000000"/>
                <w:sz w:val="16"/>
                <w:szCs w:val="16"/>
                <w:lang w:eastAsia="ru-RU"/>
              </w:rPr>
              <w:t xml:space="preserve">10 </w:t>
            </w:r>
          </w:p>
        </w:tc>
        <w:tc>
          <w:tcPr>
            <w:tcW w:w="136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C2287E">
              <w:rPr>
                <w:rFonts w:ascii="Times New Roman" w:eastAsia="Times New Roman" w:hAnsi="Times New Roman" w:cs="Times New Roman"/>
                <w:b/>
                <w:bCs/>
                <w:color w:val="000000"/>
                <w:sz w:val="16"/>
                <w:szCs w:val="16"/>
                <w:lang w:eastAsia="ru-RU"/>
              </w:rPr>
              <w:t xml:space="preserve">11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C2287E">
              <w:rPr>
                <w:rFonts w:ascii="Times New Roman" w:eastAsia="Times New Roman" w:hAnsi="Times New Roman" w:cs="Times New Roman"/>
                <w:b/>
                <w:bCs/>
                <w:color w:val="000000"/>
                <w:sz w:val="16"/>
                <w:szCs w:val="16"/>
                <w:lang w:eastAsia="ru-RU"/>
              </w:rPr>
              <w:t xml:space="preserve">12 </w:t>
            </w:r>
          </w:p>
        </w:tc>
        <w:tc>
          <w:tcPr>
            <w:tcW w:w="127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C2287E">
              <w:rPr>
                <w:rFonts w:ascii="Times New Roman" w:eastAsia="Times New Roman" w:hAnsi="Times New Roman" w:cs="Times New Roman"/>
                <w:b/>
                <w:bCs/>
                <w:color w:val="000000"/>
                <w:sz w:val="16"/>
                <w:szCs w:val="16"/>
                <w:lang w:eastAsia="ru-RU"/>
              </w:rPr>
              <w:t xml:space="preserve">13 </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2028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50 345,42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11 075,99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5 144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16 219,99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20 138,17 </w:t>
            </w:r>
          </w:p>
        </w:tc>
        <w:tc>
          <w:tcPr>
            <w:tcW w:w="136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A04D99">
              <w:rPr>
                <w:rFonts w:ascii="Times New Roman" w:eastAsia="Times New Roman" w:hAnsi="Times New Roman" w:cs="Times New Roman"/>
                <w:color w:val="000000"/>
                <w:sz w:val="16"/>
                <w:szCs w:val="16"/>
                <w:lang w:eastAsia="ru-RU"/>
              </w:rPr>
              <w:t>194 639,91</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2029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51 100,60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11 242,13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5 144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16 386,13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20 440,24 </w:t>
            </w:r>
          </w:p>
        </w:tc>
        <w:tc>
          <w:tcPr>
            <w:tcW w:w="136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A04D99">
              <w:rPr>
                <w:rFonts w:ascii="Times New Roman" w:eastAsia="Times New Roman" w:hAnsi="Times New Roman" w:cs="Times New Roman"/>
                <w:color w:val="000000"/>
                <w:sz w:val="16"/>
                <w:szCs w:val="16"/>
                <w:lang w:eastAsia="ru-RU"/>
              </w:rPr>
              <w:t>196 633,59</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3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2030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51 867,11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11 410,76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5 144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16 554,76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20 746,85 </w:t>
            </w:r>
          </w:p>
        </w:tc>
        <w:tc>
          <w:tcPr>
            <w:tcW w:w="136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A04D99">
              <w:rPr>
                <w:rFonts w:ascii="Times New Roman" w:eastAsia="Times New Roman" w:hAnsi="Times New Roman" w:cs="Times New Roman"/>
                <w:color w:val="000000"/>
                <w:sz w:val="16"/>
                <w:szCs w:val="16"/>
                <w:lang w:eastAsia="ru-RU"/>
              </w:rPr>
              <w:t>198 657,17</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4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2031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52 645,12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11 581,93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5 144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16 725,93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21 058,05 </w:t>
            </w:r>
          </w:p>
        </w:tc>
        <w:tc>
          <w:tcPr>
            <w:tcW w:w="136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A04D99">
              <w:rPr>
                <w:rFonts w:ascii="Times New Roman" w:eastAsia="Times New Roman" w:hAnsi="Times New Roman" w:cs="Times New Roman"/>
                <w:color w:val="000000"/>
                <w:sz w:val="16"/>
                <w:szCs w:val="16"/>
                <w:lang w:eastAsia="ru-RU"/>
              </w:rPr>
              <w:t>200 711,11</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5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2032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53 434,79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11 755,65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5 144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16 899,65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21 373,92 </w:t>
            </w:r>
          </w:p>
        </w:tc>
        <w:tc>
          <w:tcPr>
            <w:tcW w:w="136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A04D99">
              <w:rPr>
                <w:rFonts w:ascii="Times New Roman" w:eastAsia="Times New Roman" w:hAnsi="Times New Roman" w:cs="Times New Roman"/>
                <w:color w:val="000000"/>
                <w:sz w:val="16"/>
                <w:szCs w:val="16"/>
                <w:lang w:eastAsia="ru-RU"/>
              </w:rPr>
              <w:t>202 795,86</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6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2033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54 236,32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11 931,99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5 144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17 075,99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21 694,53 </w:t>
            </w:r>
          </w:p>
        </w:tc>
        <w:tc>
          <w:tcPr>
            <w:tcW w:w="136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A04D99">
              <w:rPr>
                <w:rFonts w:ascii="Times New Roman" w:eastAsia="Times New Roman" w:hAnsi="Times New Roman" w:cs="Times New Roman"/>
                <w:color w:val="000000"/>
                <w:sz w:val="16"/>
                <w:szCs w:val="16"/>
                <w:lang w:eastAsia="ru-RU"/>
              </w:rPr>
              <w:t>204 911,87</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7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2034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55 049,86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12 110,97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5 144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17 254,97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22 019,95 </w:t>
            </w:r>
          </w:p>
        </w:tc>
        <w:tc>
          <w:tcPr>
            <w:tcW w:w="136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A04D99">
              <w:rPr>
                <w:rFonts w:ascii="Times New Roman" w:eastAsia="Times New Roman" w:hAnsi="Times New Roman" w:cs="Times New Roman"/>
                <w:color w:val="000000"/>
                <w:sz w:val="16"/>
                <w:szCs w:val="16"/>
                <w:lang w:eastAsia="ru-RU"/>
              </w:rPr>
              <w:t>207 059,63</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8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2035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55 875,61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12 292,63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5 144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17 436,63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22 350,25 </w:t>
            </w:r>
          </w:p>
        </w:tc>
        <w:tc>
          <w:tcPr>
            <w:tcW w:w="136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A04D99">
              <w:rPr>
                <w:rFonts w:ascii="Times New Roman" w:eastAsia="Times New Roman" w:hAnsi="Times New Roman" w:cs="Times New Roman"/>
                <w:color w:val="000000"/>
                <w:sz w:val="16"/>
                <w:szCs w:val="16"/>
                <w:lang w:eastAsia="ru-RU"/>
              </w:rPr>
              <w:t>209 239,61</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9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2036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56 713,74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12 477,02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5 144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17 621,02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22 685,50 </w:t>
            </w:r>
          </w:p>
        </w:tc>
        <w:tc>
          <w:tcPr>
            <w:tcW w:w="136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A04D99">
              <w:rPr>
                <w:rFonts w:ascii="Times New Roman" w:eastAsia="Times New Roman" w:hAnsi="Times New Roman" w:cs="Times New Roman"/>
                <w:color w:val="000000"/>
                <w:sz w:val="16"/>
                <w:szCs w:val="16"/>
                <w:lang w:eastAsia="ru-RU"/>
              </w:rPr>
              <w:t>211 452,28</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10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2037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57 564,45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12 664,18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5 144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17 808,18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23 025,78 </w:t>
            </w:r>
          </w:p>
        </w:tc>
        <w:tc>
          <w:tcPr>
            <w:tcW w:w="136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A04D99">
              <w:rPr>
                <w:rFonts w:ascii="Times New Roman" w:eastAsia="Times New Roman" w:hAnsi="Times New Roman" w:cs="Times New Roman"/>
                <w:color w:val="000000"/>
                <w:sz w:val="16"/>
                <w:szCs w:val="16"/>
                <w:lang w:eastAsia="ru-RU"/>
              </w:rPr>
              <w:t>213 698,14</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11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2038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58 427,92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12 854,14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5 144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17 998,14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23 371,17 </w:t>
            </w:r>
          </w:p>
        </w:tc>
        <w:tc>
          <w:tcPr>
            <w:tcW w:w="136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A04D99">
              <w:rPr>
                <w:rFonts w:ascii="Times New Roman" w:eastAsia="Times New Roman" w:hAnsi="Times New Roman" w:cs="Times New Roman"/>
                <w:color w:val="000000"/>
                <w:sz w:val="16"/>
                <w:szCs w:val="16"/>
                <w:lang w:eastAsia="ru-RU"/>
              </w:rPr>
              <w:t>215 977,70</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2039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59 304,33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13 046,95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5 144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18 190,95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23 721,74 </w:t>
            </w:r>
          </w:p>
        </w:tc>
        <w:tc>
          <w:tcPr>
            <w:tcW w:w="136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A04D99">
              <w:rPr>
                <w:rFonts w:ascii="Times New Roman" w:eastAsia="Times New Roman" w:hAnsi="Times New Roman" w:cs="Times New Roman"/>
                <w:color w:val="000000"/>
                <w:sz w:val="16"/>
                <w:szCs w:val="16"/>
                <w:lang w:eastAsia="ru-RU"/>
              </w:rPr>
              <w:t>218 291,44</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13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2040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60 193,90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13 242,66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5 144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18 386,66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24 077,56 </w:t>
            </w:r>
          </w:p>
        </w:tc>
        <w:tc>
          <w:tcPr>
            <w:tcW w:w="136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A04D99">
              <w:rPr>
                <w:rFonts w:ascii="Times New Roman" w:eastAsia="Times New Roman" w:hAnsi="Times New Roman" w:cs="Times New Roman"/>
                <w:color w:val="000000"/>
                <w:sz w:val="16"/>
                <w:szCs w:val="16"/>
                <w:lang w:eastAsia="ru-RU"/>
              </w:rPr>
              <w:t>220 639,89</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14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2041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61 096,81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13 441,30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5 144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18 585,30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24 438,73 </w:t>
            </w:r>
          </w:p>
        </w:tc>
        <w:tc>
          <w:tcPr>
            <w:tcW w:w="136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A04D99">
              <w:rPr>
                <w:rFonts w:ascii="Times New Roman" w:eastAsia="Times New Roman" w:hAnsi="Times New Roman" w:cs="Times New Roman"/>
                <w:color w:val="000000"/>
                <w:sz w:val="16"/>
                <w:szCs w:val="16"/>
                <w:lang w:eastAsia="ru-RU"/>
              </w:rPr>
              <w:t>223 023,57</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15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2042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62 013,26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13 642,92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5 144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18 786,92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24 805,31 </w:t>
            </w:r>
          </w:p>
        </w:tc>
        <w:tc>
          <w:tcPr>
            <w:tcW w:w="136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A04D99">
              <w:rPr>
                <w:rFonts w:ascii="Times New Roman" w:eastAsia="Times New Roman" w:hAnsi="Times New Roman" w:cs="Times New Roman"/>
                <w:color w:val="000000"/>
                <w:sz w:val="16"/>
                <w:szCs w:val="16"/>
                <w:lang w:eastAsia="ru-RU"/>
              </w:rPr>
              <w:t>225 443,01</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16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2043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62 943,46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13 847,56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5 144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18 991,56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25 177,39 </w:t>
            </w:r>
          </w:p>
        </w:tc>
        <w:tc>
          <w:tcPr>
            <w:tcW w:w="136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A04D99">
              <w:rPr>
                <w:rFonts w:ascii="Times New Roman" w:eastAsia="Times New Roman" w:hAnsi="Times New Roman" w:cs="Times New Roman"/>
                <w:color w:val="000000"/>
                <w:sz w:val="16"/>
                <w:szCs w:val="16"/>
                <w:lang w:eastAsia="ru-RU"/>
              </w:rPr>
              <w:t>227 898,73</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17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2044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63 887,61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14 055,27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5 144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19 199,27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25 555,05 </w:t>
            </w:r>
          </w:p>
        </w:tc>
        <w:tc>
          <w:tcPr>
            <w:tcW w:w="136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A04D99">
              <w:rPr>
                <w:rFonts w:ascii="Times New Roman" w:eastAsia="Times New Roman" w:hAnsi="Times New Roman" w:cs="Times New Roman"/>
                <w:color w:val="000000"/>
                <w:sz w:val="16"/>
                <w:szCs w:val="16"/>
                <w:lang w:eastAsia="ru-RU"/>
              </w:rPr>
              <w:t>230 391,29</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18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2045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64 845,92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14 266,10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5 144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19 410,10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25 938,37 </w:t>
            </w:r>
          </w:p>
        </w:tc>
        <w:tc>
          <w:tcPr>
            <w:tcW w:w="136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A04D99">
              <w:rPr>
                <w:rFonts w:ascii="Times New Roman" w:eastAsia="Times New Roman" w:hAnsi="Times New Roman" w:cs="Times New Roman"/>
                <w:color w:val="000000"/>
                <w:sz w:val="16"/>
                <w:szCs w:val="16"/>
                <w:lang w:eastAsia="ru-RU"/>
              </w:rPr>
              <w:t>232 921,24</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19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2046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65 818,61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14 480,09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5 144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19 624,09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26 327,45 </w:t>
            </w:r>
          </w:p>
        </w:tc>
        <w:tc>
          <w:tcPr>
            <w:tcW w:w="136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A04D99">
              <w:rPr>
                <w:rFonts w:ascii="Times New Roman" w:eastAsia="Times New Roman" w:hAnsi="Times New Roman" w:cs="Times New Roman"/>
                <w:color w:val="000000"/>
                <w:sz w:val="16"/>
                <w:szCs w:val="16"/>
                <w:lang w:eastAsia="ru-RU"/>
              </w:rPr>
              <w:t>235 489,14</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2047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66 805,89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14 697,30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5 144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19 841,30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26 722,36 </w:t>
            </w:r>
          </w:p>
        </w:tc>
        <w:tc>
          <w:tcPr>
            <w:tcW w:w="136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A04D99">
              <w:rPr>
                <w:rFonts w:ascii="Times New Roman" w:eastAsia="Times New Roman" w:hAnsi="Times New Roman" w:cs="Times New Roman"/>
                <w:color w:val="000000"/>
                <w:sz w:val="16"/>
                <w:szCs w:val="16"/>
                <w:lang w:eastAsia="ru-RU"/>
              </w:rPr>
              <w:t>238 095,56</w:t>
            </w:r>
          </w:p>
        </w:tc>
      </w:tr>
      <w:tr w:rsidR="00371179" w:rsidRPr="00C2287E"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21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2048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67 807,98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14 917,76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5 144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20 061,76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27 123,20 </w:t>
            </w:r>
          </w:p>
        </w:tc>
        <w:tc>
          <w:tcPr>
            <w:tcW w:w="136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A04D99">
              <w:rPr>
                <w:rFonts w:ascii="Times New Roman" w:eastAsia="Times New Roman" w:hAnsi="Times New Roman" w:cs="Times New Roman"/>
                <w:color w:val="000000"/>
                <w:sz w:val="16"/>
                <w:szCs w:val="16"/>
                <w:lang w:eastAsia="ru-RU"/>
              </w:rPr>
              <w:t>240 741,07</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22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2049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68 825,10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15 141,52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15 141,52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15 141,52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181 698,27 </w:t>
            </w:r>
          </w:p>
        </w:tc>
        <w:tc>
          <w:tcPr>
            <w:tcW w:w="17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185 332,23 </w:t>
            </w:r>
          </w:p>
        </w:tc>
        <w:tc>
          <w:tcPr>
            <w:tcW w:w="1276" w:type="dxa"/>
            <w:tcBorders>
              <w:top w:val="nil"/>
              <w:left w:val="nil"/>
              <w:bottom w:val="single" w:sz="4" w:space="0" w:color="auto"/>
              <w:right w:val="single" w:sz="4" w:space="0" w:color="auto"/>
            </w:tcBorders>
            <w:shd w:val="clear" w:color="auto" w:fill="auto"/>
            <w:noWrap/>
            <w:vAlign w:val="center"/>
            <w:hideMark/>
          </w:tcPr>
          <w:p w:rsidR="00371179" w:rsidRPr="00A04D99"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A04D99">
              <w:rPr>
                <w:rFonts w:ascii="Times New Roman" w:eastAsia="Times New Roman" w:hAnsi="Times New Roman" w:cs="Times New Roman"/>
                <w:color w:val="000000"/>
                <w:sz w:val="16"/>
                <w:szCs w:val="16"/>
                <w:lang w:eastAsia="ru-RU"/>
              </w:rPr>
              <w:t>Σ=4 548 711,80</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23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2050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69 857,48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15 368,64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15 368,64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30 510,17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366 122,01 </w:t>
            </w:r>
          </w:p>
        </w:tc>
        <w:tc>
          <w:tcPr>
            <w:tcW w:w="17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377 151,09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24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2051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70 905,34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15 599,17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15 599,17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46 109,34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553 312,10 </w:t>
            </w:r>
          </w:p>
        </w:tc>
        <w:tc>
          <w:tcPr>
            <w:tcW w:w="17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575 628,01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25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2052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71 968,92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15 833,16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15 833,16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61 942,50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743 310,05 </w:t>
            </w:r>
          </w:p>
        </w:tc>
        <w:tc>
          <w:tcPr>
            <w:tcW w:w="17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780 938,48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26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2053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73 048,45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16 070,66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16 070,66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78 013,16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936 157,97 </w:t>
            </w:r>
          </w:p>
        </w:tc>
        <w:tc>
          <w:tcPr>
            <w:tcW w:w="17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993 262,12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27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2054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74 144,18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16 311,72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16 311,72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94 324,88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1 131 898,60 </w:t>
            </w:r>
          </w:p>
        </w:tc>
        <w:tc>
          <w:tcPr>
            <w:tcW w:w="17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1 212 782,81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28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2055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75 256,34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16 556,40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16 556,40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110 881,28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1 330 575,35 </w:t>
            </w:r>
          </w:p>
        </w:tc>
        <w:tc>
          <w:tcPr>
            <w:tcW w:w="17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1 439 688,75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29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2056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76 385,19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16 804,74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16 804,74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127 686,02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1 532 232,24 </w:t>
            </w:r>
          </w:p>
        </w:tc>
        <w:tc>
          <w:tcPr>
            <w:tcW w:w="17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1 674 172,56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30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2057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77 530,97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17 056,81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17 056,81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144 742,83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1 736 913,99 </w:t>
            </w:r>
          </w:p>
        </w:tc>
        <w:tc>
          <w:tcPr>
            <w:tcW w:w="17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1 916 431,39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31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2058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78 693,93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17 312,66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17 312,66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162 055,50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1 944 665,97 </w:t>
            </w:r>
          </w:p>
        </w:tc>
        <w:tc>
          <w:tcPr>
            <w:tcW w:w="17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2 166 667,04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32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2059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79 874,34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17 572,35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17 572,35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179 627,85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2 155 534,22 </w:t>
            </w:r>
          </w:p>
        </w:tc>
        <w:tc>
          <w:tcPr>
            <w:tcW w:w="17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2 425 086,00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33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2060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81 072,45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17 835,94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17 835,94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197 463,79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2 369 565,50 </w:t>
            </w:r>
          </w:p>
        </w:tc>
        <w:tc>
          <w:tcPr>
            <w:tcW w:w="17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2 691 899,62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34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2061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82 288,54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18 103,48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18 103,48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215 567,27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2 586 807,25 </w:t>
            </w:r>
          </w:p>
        </w:tc>
        <w:tc>
          <w:tcPr>
            <w:tcW w:w="17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2 967 324,20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35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2062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83 522,87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18 375,03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18 375,03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233 942,30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2 807 307,62 </w:t>
            </w:r>
          </w:p>
        </w:tc>
        <w:tc>
          <w:tcPr>
            <w:tcW w:w="17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3 251 581,06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36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2063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84 775,71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18 650,66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18 650,66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252 592,96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3 031 115,50 </w:t>
            </w:r>
          </w:p>
        </w:tc>
        <w:tc>
          <w:tcPr>
            <w:tcW w:w="17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3 544 896,72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37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2064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86 047,35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18 930,42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18 930,42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271 523,38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3 258 280,50 </w:t>
            </w:r>
          </w:p>
        </w:tc>
        <w:tc>
          <w:tcPr>
            <w:tcW w:w="17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3 847 502,95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38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2065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87 338,06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19 214,37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19 214,37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290 737,75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3 488 852,98 </w:t>
            </w:r>
          </w:p>
        </w:tc>
        <w:tc>
          <w:tcPr>
            <w:tcW w:w="17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4 159 636,94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39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2066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88 648,13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19 502,59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19 502,59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310 240,34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3 722 884,04 </w:t>
            </w:r>
          </w:p>
        </w:tc>
        <w:tc>
          <w:tcPr>
            <w:tcW w:w="17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4 481 541,36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40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2067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89 977,85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11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19 207,79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19 207,79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329 448,12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3 953 377,46 </w:t>
            </w:r>
          </w:p>
        </w:tc>
        <w:tc>
          <w:tcPr>
            <w:tcW w:w="17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4 806 275,47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41 </w:t>
            </w:r>
          </w:p>
        </w:tc>
        <w:tc>
          <w:tcPr>
            <w:tcW w:w="56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2068 </w:t>
            </w:r>
          </w:p>
        </w:tc>
        <w:tc>
          <w:tcPr>
            <w:tcW w:w="1133"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91 327,52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11 </w:t>
            </w:r>
          </w:p>
        </w:tc>
        <w:tc>
          <w:tcPr>
            <w:tcW w:w="1134"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 </w:t>
            </w:r>
          </w:p>
        </w:tc>
        <w:tc>
          <w:tcPr>
            <w:tcW w:w="1418"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19 342,75 </w:t>
            </w:r>
          </w:p>
        </w:tc>
        <w:tc>
          <w:tcPr>
            <w:tcW w:w="1416"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19 342,75 </w:t>
            </w:r>
          </w:p>
        </w:tc>
        <w:tc>
          <w:tcPr>
            <w:tcW w:w="1417"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xml:space="preserve">348 790,87 </w:t>
            </w:r>
          </w:p>
        </w:tc>
        <w:tc>
          <w:tcPr>
            <w:tcW w:w="1040" w:type="dxa"/>
            <w:tcBorders>
              <w:top w:val="nil"/>
              <w:left w:val="nil"/>
              <w:bottom w:val="single" w:sz="4" w:space="0" w:color="auto"/>
              <w:right w:val="single" w:sz="4" w:space="0" w:color="auto"/>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4 185 490,48 </w:t>
            </w:r>
          </w:p>
        </w:tc>
        <w:tc>
          <w:tcPr>
            <w:tcW w:w="1701"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5 139 156,27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C2287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C2287E">
              <w:rPr>
                <w:rFonts w:ascii="Times New Roman" w:eastAsia="Times New Roman" w:hAnsi="Times New Roman" w:cs="Times New Roman"/>
                <w:color w:val="000000"/>
                <w:sz w:val="16"/>
                <w:szCs w:val="16"/>
                <w:lang w:eastAsia="ru-RU"/>
              </w:rPr>
              <w:t> </w:t>
            </w:r>
          </w:p>
        </w:tc>
      </w:tr>
      <w:tr w:rsidR="00371179" w:rsidRPr="00C2287E" w:rsidTr="00552292">
        <w:trPr>
          <w:trHeight w:val="315"/>
        </w:trPr>
        <w:tc>
          <w:tcPr>
            <w:tcW w:w="16016"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371179" w:rsidRPr="00C2287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C2287E">
              <w:rPr>
                <w:rFonts w:ascii="Times New Roman" w:eastAsia="Times New Roman" w:hAnsi="Times New Roman" w:cs="Times New Roman"/>
                <w:b/>
                <w:bCs/>
                <w:color w:val="000000"/>
                <w:sz w:val="16"/>
                <w:szCs w:val="16"/>
                <w:lang w:eastAsia="ru-RU"/>
              </w:rPr>
              <w:t>Средняя пенсия на период дожития (20 лет), руб. в месяц</w:t>
            </w:r>
          </w:p>
        </w:tc>
      </w:tr>
      <w:tr w:rsidR="00371179" w:rsidRPr="00C2287E" w:rsidTr="00552292">
        <w:trPr>
          <w:trHeight w:val="405"/>
        </w:trPr>
        <w:tc>
          <w:tcPr>
            <w:tcW w:w="16016"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371179" w:rsidRPr="00AC1991" w:rsidRDefault="00371179" w:rsidP="00552292">
            <w:pPr>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40</w:t>
            </w:r>
            <w:r w:rsidRPr="00AC1991">
              <w:rPr>
                <w:rFonts w:ascii="Times New Roman" w:eastAsia="Times New Roman" w:hAnsi="Times New Roman" w:cs="Times New Roman"/>
                <w:b/>
                <w:bCs/>
                <w:color w:val="000000"/>
                <w:sz w:val="32"/>
                <w:szCs w:val="32"/>
                <w:lang w:eastAsia="ru-RU"/>
              </w:rPr>
              <w:t xml:space="preserve"> </w:t>
            </w:r>
            <w:r>
              <w:rPr>
                <w:rFonts w:ascii="Times New Roman" w:eastAsia="Times New Roman" w:hAnsi="Times New Roman" w:cs="Times New Roman"/>
                <w:b/>
                <w:bCs/>
                <w:color w:val="000000"/>
                <w:sz w:val="32"/>
                <w:szCs w:val="32"/>
                <w:lang w:eastAsia="ru-RU"/>
              </w:rPr>
              <w:t>366</w:t>
            </w:r>
            <w:r w:rsidRPr="00AC1991">
              <w:rPr>
                <w:rFonts w:ascii="Times New Roman" w:eastAsia="Times New Roman" w:hAnsi="Times New Roman" w:cs="Times New Roman"/>
                <w:b/>
                <w:bCs/>
                <w:color w:val="000000"/>
                <w:sz w:val="32"/>
                <w:szCs w:val="32"/>
                <w:lang w:eastAsia="ru-RU"/>
              </w:rPr>
              <w:t>,</w:t>
            </w:r>
            <w:r>
              <w:rPr>
                <w:rFonts w:ascii="Times New Roman" w:eastAsia="Times New Roman" w:hAnsi="Times New Roman" w:cs="Times New Roman"/>
                <w:b/>
                <w:bCs/>
                <w:color w:val="000000"/>
                <w:sz w:val="32"/>
                <w:szCs w:val="32"/>
                <w:lang w:eastAsia="ru-RU"/>
              </w:rPr>
              <w:t>12</w:t>
            </w:r>
          </w:p>
        </w:tc>
      </w:tr>
    </w:tbl>
    <w:p w:rsidR="00371179" w:rsidRPr="00146C9E" w:rsidRDefault="00371179" w:rsidP="00371179">
      <w:pPr>
        <w:spacing w:after="0"/>
        <w:jc w:val="right"/>
        <w:rPr>
          <w:rFonts w:ascii="Times New Roman" w:hAnsi="Times New Roman" w:cs="Times New Roman"/>
          <w:b/>
          <w:sz w:val="28"/>
          <w:szCs w:val="28"/>
        </w:rPr>
      </w:pPr>
      <w:r>
        <w:rPr>
          <w:rFonts w:ascii="Times New Roman" w:hAnsi="Times New Roman" w:cs="Times New Roman"/>
          <w:b/>
          <w:sz w:val="28"/>
          <w:szCs w:val="28"/>
        </w:rPr>
        <w:t>Та</w:t>
      </w:r>
      <w:r w:rsidRPr="00146C9E">
        <w:rPr>
          <w:rFonts w:ascii="Times New Roman" w:hAnsi="Times New Roman" w:cs="Times New Roman"/>
          <w:b/>
          <w:sz w:val="28"/>
          <w:szCs w:val="28"/>
        </w:rPr>
        <w:t>блица 6</w:t>
      </w:r>
    </w:p>
    <w:p w:rsidR="00371179" w:rsidRPr="00146C9E" w:rsidRDefault="00371179" w:rsidP="00371179">
      <w:pPr>
        <w:spacing w:after="0"/>
        <w:jc w:val="center"/>
        <w:rPr>
          <w:rFonts w:ascii="Times New Roman" w:hAnsi="Times New Roman" w:cs="Times New Roman"/>
          <w:sz w:val="28"/>
          <w:szCs w:val="28"/>
        </w:rPr>
      </w:pPr>
      <w:r w:rsidRPr="00146C9E">
        <w:rPr>
          <w:rFonts w:ascii="Times New Roman" w:hAnsi="Times New Roman" w:cs="Times New Roman"/>
          <w:sz w:val="28"/>
          <w:szCs w:val="28"/>
        </w:rPr>
        <w:t>Результаты моделирования страховой и накопительной частей трудовой пенсии на одного работающего со средней заработной платой за 40 лет трудовой деятельности для вых</w:t>
      </w:r>
      <w:r>
        <w:rPr>
          <w:rFonts w:ascii="Times New Roman" w:hAnsi="Times New Roman" w:cs="Times New Roman"/>
          <w:sz w:val="28"/>
          <w:szCs w:val="28"/>
        </w:rPr>
        <w:t>одящих на пенсию в 2038-ом году</w:t>
      </w:r>
    </w:p>
    <w:tbl>
      <w:tblPr>
        <w:tblW w:w="15819" w:type="dxa"/>
        <w:tblInd w:w="-601" w:type="dxa"/>
        <w:tblLayout w:type="fixed"/>
        <w:tblLook w:val="04A0" w:firstRow="1" w:lastRow="0" w:firstColumn="1" w:lastColumn="0" w:noHBand="0" w:noVBand="1"/>
      </w:tblPr>
      <w:tblGrid>
        <w:gridCol w:w="851"/>
        <w:gridCol w:w="600"/>
        <w:gridCol w:w="1243"/>
        <w:gridCol w:w="1134"/>
        <w:gridCol w:w="1134"/>
        <w:gridCol w:w="1417"/>
        <w:gridCol w:w="1418"/>
        <w:gridCol w:w="1501"/>
        <w:gridCol w:w="1419"/>
        <w:gridCol w:w="1039"/>
        <w:gridCol w:w="1425"/>
        <w:gridCol w:w="1362"/>
        <w:gridCol w:w="1276"/>
      </w:tblGrid>
      <w:tr w:rsidR="00371179" w:rsidRPr="000A0B5A" w:rsidTr="00552292">
        <w:trPr>
          <w:trHeight w:val="21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A0B5A">
              <w:rPr>
                <w:rFonts w:ascii="Times New Roman" w:eastAsia="Times New Roman" w:hAnsi="Times New Roman" w:cs="Times New Roman"/>
                <w:b/>
                <w:bCs/>
                <w:color w:val="000000"/>
                <w:sz w:val="16"/>
                <w:szCs w:val="16"/>
                <w:lang w:eastAsia="ru-RU"/>
              </w:rPr>
              <w:t>Номер строки</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A0B5A">
              <w:rPr>
                <w:rFonts w:ascii="Times New Roman" w:eastAsia="Times New Roman" w:hAnsi="Times New Roman" w:cs="Times New Roman"/>
                <w:b/>
                <w:bCs/>
                <w:color w:val="000000"/>
                <w:sz w:val="16"/>
                <w:szCs w:val="16"/>
                <w:lang w:eastAsia="ru-RU"/>
              </w:rPr>
              <w:t>Год</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A0B5A">
              <w:rPr>
                <w:rFonts w:ascii="Times New Roman" w:eastAsia="Times New Roman" w:hAnsi="Times New Roman" w:cs="Times New Roman"/>
                <w:b/>
                <w:bCs/>
                <w:color w:val="000000"/>
                <w:sz w:val="16"/>
                <w:szCs w:val="16"/>
                <w:lang w:eastAsia="ru-RU"/>
              </w:rPr>
              <w:t>Средняя заработная плата в месяц,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A0B5A">
              <w:rPr>
                <w:rFonts w:ascii="Times New Roman" w:eastAsia="Times New Roman" w:hAnsi="Times New Roman" w:cs="Times New Roman"/>
                <w:b/>
                <w:bCs/>
                <w:color w:val="000000"/>
                <w:sz w:val="16"/>
                <w:szCs w:val="16"/>
                <w:lang w:eastAsia="ru-RU"/>
              </w:rPr>
              <w:t>Количество месяцев по ставке 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A0B5A">
              <w:rPr>
                <w:rFonts w:ascii="Times New Roman" w:eastAsia="Times New Roman" w:hAnsi="Times New Roman" w:cs="Times New Roman"/>
                <w:b/>
                <w:bCs/>
                <w:color w:val="000000"/>
                <w:sz w:val="16"/>
                <w:szCs w:val="16"/>
                <w:lang w:eastAsia="ru-RU"/>
              </w:rPr>
              <w:t>Количество месяцев по ставке 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A0B5A">
              <w:rPr>
                <w:rFonts w:ascii="Times New Roman" w:eastAsia="Times New Roman" w:hAnsi="Times New Roman" w:cs="Times New Roman"/>
                <w:b/>
                <w:bCs/>
                <w:color w:val="000000"/>
                <w:sz w:val="16"/>
                <w:szCs w:val="16"/>
                <w:lang w:eastAsia="ru-RU"/>
              </w:rPr>
              <w:t>Перечисления в ПФР на одного пенсионера в месяц, 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A0B5A">
              <w:rPr>
                <w:rFonts w:ascii="Times New Roman" w:eastAsia="Times New Roman" w:hAnsi="Times New Roman" w:cs="Times New Roman"/>
                <w:b/>
                <w:bCs/>
                <w:color w:val="000000"/>
                <w:sz w:val="16"/>
                <w:szCs w:val="16"/>
                <w:lang w:eastAsia="ru-RU"/>
              </w:rPr>
              <w:t>Нефтегазовые доходы, направляемые в ПФР на одного пенсионера в месяц, руб.</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A0B5A">
              <w:rPr>
                <w:rFonts w:ascii="Times New Roman" w:eastAsia="Times New Roman" w:hAnsi="Times New Roman" w:cs="Times New Roman"/>
                <w:b/>
                <w:bCs/>
                <w:color w:val="000000"/>
                <w:sz w:val="16"/>
                <w:szCs w:val="16"/>
                <w:lang w:eastAsia="ru-RU"/>
              </w:rPr>
              <w:t>Сумма средств, перечисляемых в ПФР от одного работающего плюс нефтегазовые доходы на одного пенсионера в месяц, руб. (страховая часть пенсии)</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A0B5A">
              <w:rPr>
                <w:rFonts w:ascii="Times New Roman" w:eastAsia="Times New Roman" w:hAnsi="Times New Roman" w:cs="Times New Roman"/>
                <w:b/>
                <w:bCs/>
                <w:color w:val="000000"/>
                <w:sz w:val="16"/>
                <w:szCs w:val="16"/>
                <w:lang w:eastAsia="ru-RU"/>
              </w:rPr>
              <w:t xml:space="preserve">Накапливаемая часть </w:t>
            </w:r>
            <w:r>
              <w:rPr>
                <w:rFonts w:ascii="Times New Roman" w:eastAsia="Times New Roman" w:hAnsi="Times New Roman" w:cs="Times New Roman"/>
                <w:b/>
                <w:bCs/>
                <w:color w:val="000000"/>
                <w:sz w:val="16"/>
                <w:szCs w:val="16"/>
                <w:lang w:eastAsia="ru-RU"/>
              </w:rPr>
              <w:t>перечислений   после 20 лет трудовой деятельности на одного работающего в месяц</w:t>
            </w:r>
            <w:r w:rsidRPr="000A0B5A">
              <w:rPr>
                <w:rFonts w:ascii="Times New Roman" w:eastAsia="Times New Roman" w:hAnsi="Times New Roman" w:cs="Times New Roman"/>
                <w:b/>
                <w:bCs/>
                <w:color w:val="000000"/>
                <w:sz w:val="16"/>
                <w:szCs w:val="16"/>
                <w:lang w:eastAsia="ru-RU"/>
              </w:rPr>
              <w:t>, руб.</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A0B5A">
              <w:rPr>
                <w:rFonts w:ascii="Times New Roman" w:eastAsia="Times New Roman" w:hAnsi="Times New Roman" w:cs="Times New Roman"/>
                <w:b/>
                <w:bCs/>
                <w:color w:val="000000"/>
                <w:sz w:val="16"/>
                <w:szCs w:val="16"/>
                <w:lang w:eastAsia="ru-RU"/>
              </w:rPr>
              <w:t>Средняя страховая пенсия в месяц, руб.</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Н</w:t>
            </w:r>
            <w:r w:rsidRPr="000A0B5A">
              <w:rPr>
                <w:rFonts w:ascii="Times New Roman" w:eastAsia="Times New Roman" w:hAnsi="Times New Roman" w:cs="Times New Roman"/>
                <w:b/>
                <w:bCs/>
                <w:color w:val="000000"/>
                <w:sz w:val="16"/>
                <w:szCs w:val="16"/>
                <w:lang w:eastAsia="ru-RU"/>
              </w:rPr>
              <w:t>акопительная часть пенсии на одного работающего на конец года, руб.</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A0B5A">
              <w:rPr>
                <w:rFonts w:ascii="Times New Roman" w:eastAsia="Times New Roman" w:hAnsi="Times New Roman" w:cs="Times New Roman"/>
                <w:b/>
                <w:bCs/>
                <w:color w:val="000000"/>
                <w:sz w:val="16"/>
                <w:szCs w:val="16"/>
                <w:lang w:eastAsia="ru-RU"/>
              </w:rPr>
              <w:t>Накопительная часть пенсии на одного работающего с учётом капитализируемых процентов по вкладу на конец года,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A0B5A">
              <w:rPr>
                <w:rFonts w:ascii="Times New Roman" w:eastAsia="Times New Roman" w:hAnsi="Times New Roman" w:cs="Times New Roman"/>
                <w:b/>
                <w:bCs/>
                <w:color w:val="000000"/>
                <w:sz w:val="16"/>
                <w:szCs w:val="16"/>
                <w:lang w:eastAsia="ru-RU"/>
              </w:rPr>
              <w:t>Годовые отчисления в ПФР, руб.</w:t>
            </w:r>
          </w:p>
        </w:tc>
      </w:tr>
      <w:tr w:rsidR="00371179" w:rsidRPr="000A0B5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A0B5A">
              <w:rPr>
                <w:rFonts w:ascii="Times New Roman" w:eastAsia="Times New Roman" w:hAnsi="Times New Roman" w:cs="Times New Roman"/>
                <w:b/>
                <w:bCs/>
                <w:color w:val="000000"/>
                <w:sz w:val="16"/>
                <w:szCs w:val="16"/>
                <w:lang w:eastAsia="ru-RU"/>
              </w:rPr>
              <w:t xml:space="preserve">1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A0B5A">
              <w:rPr>
                <w:rFonts w:ascii="Times New Roman" w:eastAsia="Times New Roman" w:hAnsi="Times New Roman" w:cs="Times New Roman"/>
                <w:b/>
                <w:bCs/>
                <w:color w:val="000000"/>
                <w:sz w:val="16"/>
                <w:szCs w:val="16"/>
                <w:lang w:eastAsia="ru-RU"/>
              </w:rPr>
              <w:t xml:space="preserve">2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A0B5A">
              <w:rPr>
                <w:rFonts w:ascii="Times New Roman" w:eastAsia="Times New Roman" w:hAnsi="Times New Roman" w:cs="Times New Roman"/>
                <w:b/>
                <w:bCs/>
                <w:color w:val="000000"/>
                <w:sz w:val="16"/>
                <w:szCs w:val="16"/>
                <w:lang w:eastAsia="ru-RU"/>
              </w:rPr>
              <w:t xml:space="preserve">3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A0B5A">
              <w:rPr>
                <w:rFonts w:ascii="Times New Roman" w:eastAsia="Times New Roman" w:hAnsi="Times New Roman" w:cs="Times New Roman"/>
                <w:b/>
                <w:bCs/>
                <w:color w:val="000000"/>
                <w:sz w:val="16"/>
                <w:szCs w:val="16"/>
                <w:lang w:eastAsia="ru-RU"/>
              </w:rPr>
              <w:t xml:space="preserve">4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A0B5A">
              <w:rPr>
                <w:rFonts w:ascii="Times New Roman" w:eastAsia="Times New Roman" w:hAnsi="Times New Roman" w:cs="Times New Roman"/>
                <w:b/>
                <w:bCs/>
                <w:color w:val="000000"/>
                <w:sz w:val="16"/>
                <w:szCs w:val="16"/>
                <w:lang w:eastAsia="ru-RU"/>
              </w:rPr>
              <w:t xml:space="preserve">5 </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A0B5A">
              <w:rPr>
                <w:rFonts w:ascii="Times New Roman" w:eastAsia="Times New Roman" w:hAnsi="Times New Roman" w:cs="Times New Roman"/>
                <w:b/>
                <w:bCs/>
                <w:color w:val="000000"/>
                <w:sz w:val="16"/>
                <w:szCs w:val="16"/>
                <w:lang w:eastAsia="ru-RU"/>
              </w:rPr>
              <w:t xml:space="preserve">6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A0B5A">
              <w:rPr>
                <w:rFonts w:ascii="Times New Roman" w:eastAsia="Times New Roman" w:hAnsi="Times New Roman" w:cs="Times New Roman"/>
                <w:b/>
                <w:bCs/>
                <w:color w:val="000000"/>
                <w:sz w:val="16"/>
                <w:szCs w:val="16"/>
                <w:lang w:eastAsia="ru-RU"/>
              </w:rPr>
              <w:t xml:space="preserve">7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A0B5A">
              <w:rPr>
                <w:rFonts w:ascii="Times New Roman" w:eastAsia="Times New Roman" w:hAnsi="Times New Roman" w:cs="Times New Roman"/>
                <w:b/>
                <w:bCs/>
                <w:color w:val="000000"/>
                <w:sz w:val="16"/>
                <w:szCs w:val="16"/>
                <w:lang w:eastAsia="ru-RU"/>
              </w:rPr>
              <w:t xml:space="preserve">8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A0B5A">
              <w:rPr>
                <w:rFonts w:ascii="Times New Roman" w:eastAsia="Times New Roman" w:hAnsi="Times New Roman" w:cs="Times New Roman"/>
                <w:b/>
                <w:bCs/>
                <w:color w:val="000000"/>
                <w:sz w:val="16"/>
                <w:szCs w:val="16"/>
                <w:lang w:eastAsia="ru-RU"/>
              </w:rPr>
              <w:t xml:space="preserve">9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A0B5A">
              <w:rPr>
                <w:rFonts w:ascii="Times New Roman" w:eastAsia="Times New Roman" w:hAnsi="Times New Roman" w:cs="Times New Roman"/>
                <w:b/>
                <w:bCs/>
                <w:color w:val="000000"/>
                <w:sz w:val="16"/>
                <w:szCs w:val="16"/>
                <w:lang w:eastAsia="ru-RU"/>
              </w:rPr>
              <w:t xml:space="preserve">10 </w:t>
            </w:r>
          </w:p>
        </w:tc>
        <w:tc>
          <w:tcPr>
            <w:tcW w:w="1425"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A0B5A">
              <w:rPr>
                <w:rFonts w:ascii="Times New Roman" w:eastAsia="Times New Roman" w:hAnsi="Times New Roman" w:cs="Times New Roman"/>
                <w:b/>
                <w:bCs/>
                <w:color w:val="000000"/>
                <w:sz w:val="16"/>
                <w:szCs w:val="16"/>
                <w:lang w:eastAsia="ru-RU"/>
              </w:rPr>
              <w:t xml:space="preserve">11 </w:t>
            </w:r>
          </w:p>
        </w:tc>
        <w:tc>
          <w:tcPr>
            <w:tcW w:w="1362"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A0B5A">
              <w:rPr>
                <w:rFonts w:ascii="Times New Roman" w:eastAsia="Times New Roman" w:hAnsi="Times New Roman" w:cs="Times New Roman"/>
                <w:b/>
                <w:bCs/>
                <w:color w:val="000000"/>
                <w:sz w:val="16"/>
                <w:szCs w:val="16"/>
                <w:lang w:eastAsia="ru-RU"/>
              </w:rPr>
              <w:t xml:space="preserve">12 </w:t>
            </w:r>
          </w:p>
        </w:tc>
        <w:tc>
          <w:tcPr>
            <w:tcW w:w="1276"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A0B5A">
              <w:rPr>
                <w:rFonts w:ascii="Times New Roman" w:eastAsia="Times New Roman" w:hAnsi="Times New Roman" w:cs="Times New Roman"/>
                <w:b/>
                <w:bCs/>
                <w:color w:val="000000"/>
                <w:sz w:val="16"/>
                <w:szCs w:val="16"/>
                <w:lang w:eastAsia="ru-RU"/>
              </w:rPr>
              <w:t xml:space="preserve">13 </w:t>
            </w:r>
          </w:p>
        </w:tc>
      </w:tr>
      <w:tr w:rsidR="00371179" w:rsidRPr="000A0B5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2038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58 427,92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0 </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12 854,14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5 144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17 998,14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23 371,17 </w:t>
            </w:r>
          </w:p>
        </w:tc>
        <w:tc>
          <w:tcPr>
            <w:tcW w:w="1425"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7650E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7650E8">
              <w:rPr>
                <w:rFonts w:ascii="Times New Roman" w:eastAsia="Times New Roman" w:hAnsi="Times New Roman" w:cs="Times New Roman"/>
                <w:color w:val="000000"/>
                <w:sz w:val="16"/>
                <w:szCs w:val="16"/>
                <w:lang w:eastAsia="ru-RU"/>
              </w:rPr>
              <w:t>215 977,71</w:t>
            </w:r>
          </w:p>
        </w:tc>
      </w:tr>
      <w:tr w:rsidR="00371179" w:rsidRPr="000A0B5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2039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59 304,34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0 </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13 046,95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5 144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18 190,95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23 721,74 </w:t>
            </w:r>
          </w:p>
        </w:tc>
        <w:tc>
          <w:tcPr>
            <w:tcW w:w="1425"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7650E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7650E8">
              <w:rPr>
                <w:rFonts w:ascii="Times New Roman" w:eastAsia="Times New Roman" w:hAnsi="Times New Roman" w:cs="Times New Roman"/>
                <w:color w:val="000000"/>
                <w:sz w:val="16"/>
                <w:szCs w:val="16"/>
                <w:lang w:eastAsia="ru-RU"/>
              </w:rPr>
              <w:t>218 291,45</w:t>
            </w:r>
          </w:p>
        </w:tc>
      </w:tr>
      <w:tr w:rsidR="00371179" w:rsidRPr="000A0B5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3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2040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60 193,90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0 </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13 242,66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5 144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18 386,66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24 077,56 </w:t>
            </w:r>
          </w:p>
        </w:tc>
        <w:tc>
          <w:tcPr>
            <w:tcW w:w="1425"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7650E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7650E8">
              <w:rPr>
                <w:rFonts w:ascii="Times New Roman" w:eastAsia="Times New Roman" w:hAnsi="Times New Roman" w:cs="Times New Roman"/>
                <w:color w:val="000000"/>
                <w:sz w:val="16"/>
                <w:szCs w:val="16"/>
                <w:lang w:eastAsia="ru-RU"/>
              </w:rPr>
              <w:t>220 639,91</w:t>
            </w:r>
          </w:p>
        </w:tc>
      </w:tr>
      <w:tr w:rsidR="00371179" w:rsidRPr="000A0B5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4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2041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61 096,81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0 </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13 441,30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5 144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18 585,30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24 438,73 </w:t>
            </w:r>
          </w:p>
        </w:tc>
        <w:tc>
          <w:tcPr>
            <w:tcW w:w="1425"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7650E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7650E8">
              <w:rPr>
                <w:rFonts w:ascii="Times New Roman" w:eastAsia="Times New Roman" w:hAnsi="Times New Roman" w:cs="Times New Roman"/>
                <w:color w:val="000000"/>
                <w:sz w:val="16"/>
                <w:szCs w:val="16"/>
                <w:lang w:eastAsia="ru-RU"/>
              </w:rPr>
              <w:t>223 023,58</w:t>
            </w:r>
          </w:p>
        </w:tc>
      </w:tr>
      <w:tr w:rsidR="00371179" w:rsidRPr="000A0B5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5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2042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62 013,26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0 </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13 642,92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5 144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18 786,92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24 805,31 </w:t>
            </w:r>
          </w:p>
        </w:tc>
        <w:tc>
          <w:tcPr>
            <w:tcW w:w="1425"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7650E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7650E8">
              <w:rPr>
                <w:rFonts w:ascii="Times New Roman" w:eastAsia="Times New Roman" w:hAnsi="Times New Roman" w:cs="Times New Roman"/>
                <w:color w:val="000000"/>
                <w:sz w:val="16"/>
                <w:szCs w:val="16"/>
                <w:lang w:eastAsia="ru-RU"/>
              </w:rPr>
              <w:t>225 443,02</w:t>
            </w:r>
          </w:p>
        </w:tc>
      </w:tr>
      <w:tr w:rsidR="00371179" w:rsidRPr="000A0B5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6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2043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62 943,46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0 </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13 847,56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5 144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18 991,56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25 177,39 </w:t>
            </w:r>
          </w:p>
        </w:tc>
        <w:tc>
          <w:tcPr>
            <w:tcW w:w="1425"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7650E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7650E8">
              <w:rPr>
                <w:rFonts w:ascii="Times New Roman" w:eastAsia="Times New Roman" w:hAnsi="Times New Roman" w:cs="Times New Roman"/>
                <w:color w:val="000000"/>
                <w:sz w:val="16"/>
                <w:szCs w:val="16"/>
                <w:lang w:eastAsia="ru-RU"/>
              </w:rPr>
              <w:t>227 898,74</w:t>
            </w:r>
          </w:p>
        </w:tc>
      </w:tr>
      <w:tr w:rsidR="00371179" w:rsidRPr="000A0B5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7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2044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63 887,62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0 </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14 055,28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5 144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19 199,28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25 555,05 </w:t>
            </w:r>
          </w:p>
        </w:tc>
        <w:tc>
          <w:tcPr>
            <w:tcW w:w="1425"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7650E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7650E8">
              <w:rPr>
                <w:rFonts w:ascii="Times New Roman" w:eastAsia="Times New Roman" w:hAnsi="Times New Roman" w:cs="Times New Roman"/>
                <w:color w:val="000000"/>
                <w:sz w:val="16"/>
                <w:szCs w:val="16"/>
                <w:lang w:eastAsia="ru-RU"/>
              </w:rPr>
              <w:t>230 391,31</w:t>
            </w:r>
          </w:p>
        </w:tc>
      </w:tr>
      <w:tr w:rsidR="00371179" w:rsidRPr="000A0B5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8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2045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64 845,93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0 </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14 266,10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5 144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19 410,10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25 938,37 </w:t>
            </w:r>
          </w:p>
        </w:tc>
        <w:tc>
          <w:tcPr>
            <w:tcW w:w="1425"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7650E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7650E8">
              <w:rPr>
                <w:rFonts w:ascii="Times New Roman" w:eastAsia="Times New Roman" w:hAnsi="Times New Roman" w:cs="Times New Roman"/>
                <w:color w:val="000000"/>
                <w:sz w:val="16"/>
                <w:szCs w:val="16"/>
                <w:lang w:eastAsia="ru-RU"/>
              </w:rPr>
              <w:t>232 921,25</w:t>
            </w:r>
          </w:p>
        </w:tc>
      </w:tr>
      <w:tr w:rsidR="00371179" w:rsidRPr="000A0B5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9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2046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65 818,62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0 </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14 480,10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5 144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19 624,10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26 327,45 </w:t>
            </w:r>
          </w:p>
        </w:tc>
        <w:tc>
          <w:tcPr>
            <w:tcW w:w="1425"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7650E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7650E8">
              <w:rPr>
                <w:rFonts w:ascii="Times New Roman" w:eastAsia="Times New Roman" w:hAnsi="Times New Roman" w:cs="Times New Roman"/>
                <w:color w:val="000000"/>
                <w:sz w:val="16"/>
                <w:szCs w:val="16"/>
                <w:lang w:eastAsia="ru-RU"/>
              </w:rPr>
              <w:t>235 489,15</w:t>
            </w:r>
          </w:p>
        </w:tc>
      </w:tr>
      <w:tr w:rsidR="00371179" w:rsidRPr="000A0B5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10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2047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66 805,90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0 </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14 697,30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5 144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19 841,30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26 722,36 </w:t>
            </w:r>
          </w:p>
        </w:tc>
        <w:tc>
          <w:tcPr>
            <w:tcW w:w="1425"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7650E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7650E8">
              <w:rPr>
                <w:rFonts w:ascii="Times New Roman" w:eastAsia="Times New Roman" w:hAnsi="Times New Roman" w:cs="Times New Roman"/>
                <w:color w:val="000000"/>
                <w:sz w:val="16"/>
                <w:szCs w:val="16"/>
                <w:lang w:eastAsia="ru-RU"/>
              </w:rPr>
              <w:t>238 095,57</w:t>
            </w:r>
          </w:p>
        </w:tc>
      </w:tr>
      <w:tr w:rsidR="00371179" w:rsidRPr="000A0B5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11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2048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67 807,99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0 </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14 917,76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5 144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20 061,76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27 123,20 </w:t>
            </w:r>
          </w:p>
        </w:tc>
        <w:tc>
          <w:tcPr>
            <w:tcW w:w="1425"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7650E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7650E8">
              <w:rPr>
                <w:rFonts w:ascii="Times New Roman" w:eastAsia="Times New Roman" w:hAnsi="Times New Roman" w:cs="Times New Roman"/>
                <w:color w:val="000000"/>
                <w:sz w:val="16"/>
                <w:szCs w:val="16"/>
                <w:lang w:eastAsia="ru-RU"/>
              </w:rPr>
              <w:t>240 741,08</w:t>
            </w:r>
          </w:p>
        </w:tc>
      </w:tr>
      <w:tr w:rsidR="00371179" w:rsidRPr="000A0B5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12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2049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68 825,11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0 </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15 141,52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5 144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20 285,52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27 530,04 </w:t>
            </w:r>
          </w:p>
        </w:tc>
        <w:tc>
          <w:tcPr>
            <w:tcW w:w="1425"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7650E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7650E8">
              <w:rPr>
                <w:rFonts w:ascii="Times New Roman" w:eastAsia="Times New Roman" w:hAnsi="Times New Roman" w:cs="Times New Roman"/>
                <w:color w:val="000000"/>
                <w:sz w:val="16"/>
                <w:szCs w:val="16"/>
                <w:lang w:eastAsia="ru-RU"/>
              </w:rPr>
              <w:t>243 426,28</w:t>
            </w:r>
          </w:p>
        </w:tc>
      </w:tr>
      <w:tr w:rsidR="00371179" w:rsidRPr="000A0B5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13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2050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69 857,48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0 </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15 368,65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5 144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20 512,65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27 943,00 </w:t>
            </w:r>
          </w:p>
        </w:tc>
        <w:tc>
          <w:tcPr>
            <w:tcW w:w="1425"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7650E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7650E8">
              <w:rPr>
                <w:rFonts w:ascii="Times New Roman" w:eastAsia="Times New Roman" w:hAnsi="Times New Roman" w:cs="Times New Roman"/>
                <w:color w:val="000000"/>
                <w:sz w:val="16"/>
                <w:szCs w:val="16"/>
                <w:lang w:eastAsia="ru-RU"/>
              </w:rPr>
              <w:t>246 151,75</w:t>
            </w:r>
          </w:p>
        </w:tc>
      </w:tr>
      <w:tr w:rsidR="00371179" w:rsidRPr="000A0B5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14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2051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70 905,35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0 </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15 599,18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5 144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20 743,18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28 362,14 </w:t>
            </w:r>
          </w:p>
        </w:tc>
        <w:tc>
          <w:tcPr>
            <w:tcW w:w="1425"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7650E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7650E8">
              <w:rPr>
                <w:rFonts w:ascii="Times New Roman" w:eastAsia="Times New Roman" w:hAnsi="Times New Roman" w:cs="Times New Roman"/>
                <w:color w:val="000000"/>
                <w:sz w:val="16"/>
                <w:szCs w:val="16"/>
                <w:lang w:eastAsia="ru-RU"/>
              </w:rPr>
              <w:t>248 918,11</w:t>
            </w:r>
          </w:p>
        </w:tc>
      </w:tr>
      <w:tr w:rsidR="00371179" w:rsidRPr="000A0B5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15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2052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71 968,93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0 </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15 833,16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5 144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20 977,16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28 787,57 </w:t>
            </w:r>
          </w:p>
        </w:tc>
        <w:tc>
          <w:tcPr>
            <w:tcW w:w="1425"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7650E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7650E8">
              <w:rPr>
                <w:rFonts w:ascii="Times New Roman" w:eastAsia="Times New Roman" w:hAnsi="Times New Roman" w:cs="Times New Roman"/>
                <w:color w:val="000000"/>
                <w:sz w:val="16"/>
                <w:szCs w:val="16"/>
                <w:lang w:eastAsia="ru-RU"/>
              </w:rPr>
              <w:t>251 725,96</w:t>
            </w:r>
          </w:p>
        </w:tc>
      </w:tr>
      <w:tr w:rsidR="00371179" w:rsidRPr="000A0B5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16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2053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73 048,46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0 </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16 070,66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5 144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21 214,66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29 219,39 </w:t>
            </w:r>
          </w:p>
        </w:tc>
        <w:tc>
          <w:tcPr>
            <w:tcW w:w="1425"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7650E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7650E8">
              <w:rPr>
                <w:rFonts w:ascii="Times New Roman" w:eastAsia="Times New Roman" w:hAnsi="Times New Roman" w:cs="Times New Roman"/>
                <w:color w:val="000000"/>
                <w:sz w:val="16"/>
                <w:szCs w:val="16"/>
                <w:lang w:eastAsia="ru-RU"/>
              </w:rPr>
              <w:t>254 575,93</w:t>
            </w:r>
          </w:p>
        </w:tc>
      </w:tr>
      <w:tr w:rsidR="00371179" w:rsidRPr="000A0B5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17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2054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74 144,19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0 </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16 311,72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5 144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21 455,72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29 657,68 </w:t>
            </w:r>
          </w:p>
        </w:tc>
        <w:tc>
          <w:tcPr>
            <w:tcW w:w="1425"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7650E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7650E8">
              <w:rPr>
                <w:rFonts w:ascii="Times New Roman" w:eastAsia="Times New Roman" w:hAnsi="Times New Roman" w:cs="Times New Roman"/>
                <w:color w:val="000000"/>
                <w:sz w:val="16"/>
                <w:szCs w:val="16"/>
                <w:lang w:eastAsia="ru-RU"/>
              </w:rPr>
              <w:t>257 468,65</w:t>
            </w:r>
          </w:p>
        </w:tc>
      </w:tr>
      <w:tr w:rsidR="00371179" w:rsidRPr="000A0B5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18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2055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75 256,35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0 </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16 556,40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5 144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21 700,40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30 102,54 </w:t>
            </w:r>
          </w:p>
        </w:tc>
        <w:tc>
          <w:tcPr>
            <w:tcW w:w="1425"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7650E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7650E8">
              <w:rPr>
                <w:rFonts w:ascii="Times New Roman" w:eastAsia="Times New Roman" w:hAnsi="Times New Roman" w:cs="Times New Roman"/>
                <w:color w:val="000000"/>
                <w:sz w:val="16"/>
                <w:szCs w:val="16"/>
                <w:lang w:eastAsia="ru-RU"/>
              </w:rPr>
              <w:t>260 404,76</w:t>
            </w:r>
          </w:p>
        </w:tc>
      </w:tr>
      <w:tr w:rsidR="00371179" w:rsidRPr="000A0B5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19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2056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76 385,19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0 </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16 804,74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5 144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21 948,74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30 554,08 </w:t>
            </w:r>
          </w:p>
        </w:tc>
        <w:tc>
          <w:tcPr>
            <w:tcW w:w="1425"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7650E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7650E8">
              <w:rPr>
                <w:rFonts w:ascii="Times New Roman" w:eastAsia="Times New Roman" w:hAnsi="Times New Roman" w:cs="Times New Roman"/>
                <w:color w:val="000000"/>
                <w:sz w:val="16"/>
                <w:szCs w:val="16"/>
                <w:lang w:eastAsia="ru-RU"/>
              </w:rPr>
              <w:t>263 384,91</w:t>
            </w:r>
          </w:p>
        </w:tc>
      </w:tr>
      <w:tr w:rsidR="00371179" w:rsidRPr="000A0B5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2057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77 530,97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0 </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17 056,81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5 144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22 200,81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31 012,39 </w:t>
            </w:r>
          </w:p>
        </w:tc>
        <w:tc>
          <w:tcPr>
            <w:tcW w:w="1425"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7650E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7650E8">
              <w:rPr>
                <w:rFonts w:ascii="Times New Roman" w:eastAsia="Times New Roman" w:hAnsi="Times New Roman" w:cs="Times New Roman"/>
                <w:color w:val="000000"/>
                <w:sz w:val="16"/>
                <w:szCs w:val="16"/>
                <w:lang w:eastAsia="ru-RU"/>
              </w:rPr>
              <w:t>266 409,77</w:t>
            </w:r>
          </w:p>
        </w:tc>
      </w:tr>
      <w:tr w:rsidR="00371179" w:rsidRPr="000A0B5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21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2058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78 693,94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0 </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17 312,67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5 144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22 456,67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31 477,58 </w:t>
            </w:r>
          </w:p>
        </w:tc>
        <w:tc>
          <w:tcPr>
            <w:tcW w:w="1425"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71179" w:rsidRPr="007650E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7650E8">
              <w:rPr>
                <w:rFonts w:ascii="Times New Roman" w:eastAsia="Times New Roman" w:hAnsi="Times New Roman" w:cs="Times New Roman"/>
                <w:color w:val="000000"/>
                <w:sz w:val="16"/>
                <w:szCs w:val="16"/>
                <w:lang w:eastAsia="ru-RU"/>
              </w:rPr>
              <w:t>269 479,99</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22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2059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79 874,35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0 </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17 572,36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17 572,36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17 572,36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425"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210 868,27 </w:t>
            </w:r>
          </w:p>
        </w:tc>
        <w:tc>
          <w:tcPr>
            <w:tcW w:w="1362"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215 085,64 </w:t>
            </w:r>
          </w:p>
        </w:tc>
        <w:tc>
          <w:tcPr>
            <w:tcW w:w="1276" w:type="dxa"/>
            <w:tcBorders>
              <w:top w:val="nil"/>
              <w:left w:val="nil"/>
              <w:bottom w:val="single" w:sz="4" w:space="0" w:color="auto"/>
              <w:right w:val="single" w:sz="4" w:space="0" w:color="auto"/>
            </w:tcBorders>
            <w:shd w:val="clear" w:color="auto" w:fill="auto"/>
            <w:noWrap/>
            <w:vAlign w:val="center"/>
            <w:hideMark/>
          </w:tcPr>
          <w:p w:rsidR="00371179" w:rsidRPr="007650E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7650E8">
              <w:rPr>
                <w:rFonts w:ascii="Times New Roman" w:eastAsia="Times New Roman" w:hAnsi="Times New Roman" w:cs="Times New Roman"/>
                <w:color w:val="000000"/>
                <w:sz w:val="16"/>
                <w:szCs w:val="16"/>
                <w:lang w:eastAsia="ru-RU"/>
              </w:rPr>
              <w:t>Σ=5 070 858,91</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23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2060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81 072,46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0 </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17 835,94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17 835,94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35 408,30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425"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424 899,57 </w:t>
            </w:r>
          </w:p>
        </w:tc>
        <w:tc>
          <w:tcPr>
            <w:tcW w:w="1362"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437 699,27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24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2061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82 288,55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0 </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18 103,48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18 103,48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53 511,78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425"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642 141,33 </w:t>
            </w:r>
          </w:p>
        </w:tc>
        <w:tc>
          <w:tcPr>
            <w:tcW w:w="1362"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668 039,86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25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2062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83 522,88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18 375,03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18 375,03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71 886,81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425"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862 641,73 </w:t>
            </w:r>
          </w:p>
        </w:tc>
        <w:tc>
          <w:tcPr>
            <w:tcW w:w="1362"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906 311,06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26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2063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84 775,72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18 650,66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18 650,66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90 537,47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425"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1 086 449,63 </w:t>
            </w:r>
          </w:p>
        </w:tc>
        <w:tc>
          <w:tcPr>
            <w:tcW w:w="1362"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1 152 721,33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27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2064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86 047,35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18 930,42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18 930,42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109 467,89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425"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1 313 614,64 </w:t>
            </w:r>
          </w:p>
        </w:tc>
        <w:tc>
          <w:tcPr>
            <w:tcW w:w="1362"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1 407 484,08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28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2065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87 338,07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19 214,37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19 214,37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128 682,26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425"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1 544 187,13 </w:t>
            </w:r>
          </w:p>
        </w:tc>
        <w:tc>
          <w:tcPr>
            <w:tcW w:w="1362"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1 670 817,70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29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2066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88 648,14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19 502,59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19 502,59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148 184,85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425"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1 778 218,21 </w:t>
            </w:r>
          </w:p>
        </w:tc>
        <w:tc>
          <w:tcPr>
            <w:tcW w:w="1362"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1 942 945,76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30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2067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89 977,86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11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19 207,79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19 207,79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167 392,64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425"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2 008 711,64 </w:t>
            </w:r>
          </w:p>
        </w:tc>
        <w:tc>
          <w:tcPr>
            <w:tcW w:w="1362"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2 216 907,97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31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2068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91 327,53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11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19 342,75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19 342,75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186 735,39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425"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2 240 824,68 </w:t>
            </w:r>
          </w:p>
        </w:tc>
        <w:tc>
          <w:tcPr>
            <w:tcW w:w="1362"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2 498 001,42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32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2069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92 697,44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11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19 479,74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19 479,74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206 215,13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425"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2 474 581,60 </w:t>
            </w:r>
          </w:p>
        </w:tc>
        <w:tc>
          <w:tcPr>
            <w:tcW w:w="1362"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2 786 393,52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33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2070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94 087,90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11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19 618,79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19 618,79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225 833,92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425"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2 710 007,08 </w:t>
            </w:r>
          </w:p>
        </w:tc>
        <w:tc>
          <w:tcPr>
            <w:tcW w:w="1362"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3 082 255,38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34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2071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95 499,22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11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19 759,92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19 759,92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245 593,85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425"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2 947 126,15 </w:t>
            </w:r>
          </w:p>
        </w:tc>
        <w:tc>
          <w:tcPr>
            <w:tcW w:w="1362"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3 385 761,93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35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2072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96 931,71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11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19 903,17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19 903,17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265 497,02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425"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3 185 964,19 </w:t>
            </w:r>
          </w:p>
        </w:tc>
        <w:tc>
          <w:tcPr>
            <w:tcW w:w="1362"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3 697 091,98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36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2073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98 385,68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10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20 048,57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20 048,57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285 545,58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425"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3 426 547,01 </w:t>
            </w:r>
          </w:p>
        </w:tc>
        <w:tc>
          <w:tcPr>
            <w:tcW w:w="1362"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4 016 428,29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37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2074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99 861,47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10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20 196,15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20 196,15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305 741,73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425"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3 668 900,78 </w:t>
            </w:r>
          </w:p>
        </w:tc>
        <w:tc>
          <w:tcPr>
            <w:tcW w:w="1362"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4 343 957,69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38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2075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101 359,39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10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20 345,94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20 345,94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326 087,67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425"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3 913 052,04 </w:t>
            </w:r>
          </w:p>
        </w:tc>
        <w:tc>
          <w:tcPr>
            <w:tcW w:w="1362"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4 679 871,14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39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2076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102 879,78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10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20 497,98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20 497,98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346 585,65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425"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4 159 027,78 </w:t>
            </w:r>
          </w:p>
        </w:tc>
        <w:tc>
          <w:tcPr>
            <w:tcW w:w="1362"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5 024 363,82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40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2077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104 422,98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10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20 652,30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20 652,30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367 237,95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425"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4 406 855,35 </w:t>
            </w:r>
          </w:p>
        </w:tc>
        <w:tc>
          <w:tcPr>
            <w:tcW w:w="1362"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5 377 635,22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r>
      <w:tr w:rsidR="00371179" w:rsidRPr="00B97CC4"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41 </w:t>
            </w:r>
          </w:p>
        </w:tc>
        <w:tc>
          <w:tcPr>
            <w:tcW w:w="600"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2078 </w:t>
            </w:r>
          </w:p>
        </w:tc>
        <w:tc>
          <w:tcPr>
            <w:tcW w:w="1243"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105 989,32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10 </w:t>
            </w:r>
          </w:p>
        </w:tc>
        <w:tc>
          <w:tcPr>
            <w:tcW w:w="1134"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20 808,93 </w:t>
            </w:r>
          </w:p>
        </w:tc>
        <w:tc>
          <w:tcPr>
            <w:tcW w:w="1418"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c>
          <w:tcPr>
            <w:tcW w:w="1501"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20 808,93 </w:t>
            </w:r>
          </w:p>
        </w:tc>
        <w:tc>
          <w:tcPr>
            <w:tcW w:w="141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xml:space="preserve">388 046,88 </w:t>
            </w:r>
          </w:p>
        </w:tc>
        <w:tc>
          <w:tcPr>
            <w:tcW w:w="1039" w:type="dxa"/>
            <w:tcBorders>
              <w:top w:val="nil"/>
              <w:left w:val="nil"/>
              <w:bottom w:val="single" w:sz="4" w:space="0" w:color="auto"/>
              <w:right w:val="single" w:sz="4" w:space="0" w:color="auto"/>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425"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4 656 562,54 </w:t>
            </w:r>
          </w:p>
        </w:tc>
        <w:tc>
          <w:tcPr>
            <w:tcW w:w="1362" w:type="dxa"/>
            <w:tcBorders>
              <w:top w:val="nil"/>
              <w:left w:val="nil"/>
              <w:bottom w:val="single" w:sz="4" w:space="0" w:color="auto"/>
              <w:right w:val="single" w:sz="4" w:space="0" w:color="auto"/>
            </w:tcBorders>
            <w:shd w:val="clear" w:color="auto" w:fill="auto"/>
            <w:vAlign w:val="center"/>
            <w:hideMark/>
          </w:tcPr>
          <w:p w:rsidR="00371179" w:rsidRPr="00B97CC4"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B97CC4">
              <w:rPr>
                <w:rFonts w:ascii="Times New Roman" w:eastAsia="Times New Roman" w:hAnsi="Times New Roman" w:cs="Times New Roman"/>
                <w:color w:val="000000"/>
                <w:sz w:val="16"/>
                <w:szCs w:val="16"/>
                <w:lang w:eastAsia="ru-RU"/>
              </w:rPr>
              <w:t xml:space="preserve">5 739 889,25 </w:t>
            </w:r>
          </w:p>
        </w:tc>
        <w:tc>
          <w:tcPr>
            <w:tcW w:w="1276" w:type="dxa"/>
            <w:tcBorders>
              <w:top w:val="nil"/>
              <w:left w:val="nil"/>
              <w:bottom w:val="single" w:sz="4" w:space="0" w:color="auto"/>
              <w:right w:val="single" w:sz="4" w:space="0" w:color="auto"/>
            </w:tcBorders>
            <w:shd w:val="clear" w:color="auto" w:fill="auto"/>
            <w:noWrap/>
            <w:vAlign w:val="bottom"/>
            <w:hideMark/>
          </w:tcPr>
          <w:p w:rsidR="00371179" w:rsidRPr="000A0B5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A0B5A">
              <w:rPr>
                <w:rFonts w:ascii="Times New Roman" w:eastAsia="Times New Roman" w:hAnsi="Times New Roman" w:cs="Times New Roman"/>
                <w:color w:val="000000"/>
                <w:sz w:val="16"/>
                <w:szCs w:val="16"/>
                <w:lang w:eastAsia="ru-RU"/>
              </w:rPr>
              <w:t> </w:t>
            </w:r>
          </w:p>
        </w:tc>
      </w:tr>
      <w:tr w:rsidR="00371179" w:rsidRPr="000A0B5A" w:rsidTr="00552292">
        <w:trPr>
          <w:trHeight w:val="315"/>
        </w:trPr>
        <w:tc>
          <w:tcPr>
            <w:tcW w:w="15819"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371179" w:rsidRPr="000A0B5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A0B5A">
              <w:rPr>
                <w:rFonts w:ascii="Times New Roman" w:eastAsia="Times New Roman" w:hAnsi="Times New Roman" w:cs="Times New Roman"/>
                <w:b/>
                <w:bCs/>
                <w:color w:val="000000"/>
                <w:sz w:val="16"/>
                <w:szCs w:val="16"/>
                <w:lang w:eastAsia="ru-RU"/>
              </w:rPr>
              <w:t>Средняя пенсия на период дожития (20 лет), руб. в месяц</w:t>
            </w:r>
          </w:p>
        </w:tc>
      </w:tr>
      <w:tr w:rsidR="00371179" w:rsidRPr="000A0B5A" w:rsidTr="00552292">
        <w:trPr>
          <w:trHeight w:val="405"/>
        </w:trPr>
        <w:tc>
          <w:tcPr>
            <w:tcW w:w="15819"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371179" w:rsidRPr="00AC1991" w:rsidRDefault="00371179" w:rsidP="00552292">
            <w:pPr>
              <w:spacing w:after="0" w:line="240" w:lineRule="auto"/>
              <w:jc w:val="center"/>
              <w:rPr>
                <w:rFonts w:ascii="Times New Roman" w:eastAsia="Times New Roman" w:hAnsi="Times New Roman" w:cs="Times New Roman"/>
                <w:b/>
                <w:bCs/>
                <w:color w:val="000000"/>
                <w:sz w:val="32"/>
                <w:szCs w:val="32"/>
                <w:lang w:eastAsia="ru-RU"/>
              </w:rPr>
            </w:pPr>
            <w:r w:rsidRPr="00AC1991">
              <w:rPr>
                <w:rFonts w:ascii="Times New Roman" w:eastAsia="Times New Roman" w:hAnsi="Times New Roman" w:cs="Times New Roman"/>
                <w:b/>
                <w:bCs/>
                <w:color w:val="000000"/>
                <w:sz w:val="32"/>
                <w:szCs w:val="32"/>
                <w:lang w:eastAsia="ru-RU"/>
              </w:rPr>
              <w:t>4</w:t>
            </w:r>
            <w:r>
              <w:rPr>
                <w:rFonts w:ascii="Times New Roman" w:eastAsia="Times New Roman" w:hAnsi="Times New Roman" w:cs="Times New Roman"/>
                <w:b/>
                <w:bCs/>
                <w:color w:val="000000"/>
                <w:sz w:val="32"/>
                <w:szCs w:val="32"/>
                <w:lang w:eastAsia="ru-RU"/>
              </w:rPr>
              <w:t>5</w:t>
            </w:r>
            <w:r w:rsidRPr="00AC1991">
              <w:rPr>
                <w:rFonts w:ascii="Times New Roman" w:eastAsia="Times New Roman" w:hAnsi="Times New Roman" w:cs="Times New Roman"/>
                <w:b/>
                <w:bCs/>
                <w:color w:val="000000"/>
                <w:sz w:val="32"/>
                <w:szCs w:val="32"/>
                <w:lang w:eastAsia="ru-RU"/>
              </w:rPr>
              <w:t xml:space="preserve"> 0</w:t>
            </w:r>
            <w:r>
              <w:rPr>
                <w:rFonts w:ascii="Times New Roman" w:eastAsia="Times New Roman" w:hAnsi="Times New Roman" w:cs="Times New Roman"/>
                <w:b/>
                <w:bCs/>
                <w:color w:val="000000"/>
                <w:sz w:val="32"/>
                <w:szCs w:val="32"/>
                <w:lang w:eastAsia="ru-RU"/>
              </w:rPr>
              <w:t>44</w:t>
            </w:r>
            <w:r w:rsidRPr="00AC1991">
              <w:rPr>
                <w:rFonts w:ascii="Times New Roman" w:eastAsia="Times New Roman" w:hAnsi="Times New Roman" w:cs="Times New Roman"/>
                <w:b/>
                <w:bCs/>
                <w:color w:val="000000"/>
                <w:sz w:val="32"/>
                <w:szCs w:val="32"/>
                <w:lang w:eastAsia="ru-RU"/>
              </w:rPr>
              <w:t>,</w:t>
            </w:r>
            <w:r>
              <w:rPr>
                <w:rFonts w:ascii="Times New Roman" w:eastAsia="Times New Roman" w:hAnsi="Times New Roman" w:cs="Times New Roman"/>
                <w:b/>
                <w:bCs/>
                <w:color w:val="000000"/>
                <w:sz w:val="32"/>
                <w:szCs w:val="32"/>
                <w:lang w:eastAsia="ru-RU"/>
              </w:rPr>
              <w:t>78</w:t>
            </w:r>
          </w:p>
        </w:tc>
      </w:tr>
    </w:tbl>
    <w:p w:rsidR="00371179" w:rsidRDefault="00371179" w:rsidP="00371179">
      <w:pPr>
        <w:spacing w:after="0" w:line="360" w:lineRule="auto"/>
        <w:ind w:firstLine="709"/>
        <w:jc w:val="both"/>
        <w:rPr>
          <w:rFonts w:ascii="Times New Roman" w:hAnsi="Times New Roman" w:cs="Times New Roman"/>
          <w:sz w:val="28"/>
          <w:szCs w:val="28"/>
        </w:rPr>
        <w:sectPr w:rsidR="00371179" w:rsidSect="00552292">
          <w:pgSz w:w="16838" w:h="11906" w:orient="landscape"/>
          <w:pgMar w:top="851" w:right="1134" w:bottom="1701" w:left="1134" w:header="709" w:footer="709" w:gutter="0"/>
          <w:cols w:space="708"/>
          <w:docGrid w:linePitch="360"/>
        </w:sectPr>
      </w:pPr>
    </w:p>
    <w:p w:rsidR="00371179" w:rsidRDefault="00371179" w:rsidP="003711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хотим подчеркнуть очень важный с точки зрения мотивации выхода из «тени» 29 млн. граждан трудоспособного возраста </w:t>
      </w:r>
      <w:r w:rsidRPr="009057F8">
        <w:rPr>
          <w:rFonts w:ascii="Times New Roman" w:hAnsi="Times New Roman" w:cs="Times New Roman"/>
          <w:b/>
          <w:sz w:val="28"/>
          <w:szCs w:val="28"/>
          <w:u w:val="single"/>
        </w:rPr>
        <w:t>фактор</w:t>
      </w:r>
      <w:r>
        <w:rPr>
          <w:rFonts w:ascii="Times New Roman" w:hAnsi="Times New Roman" w:cs="Times New Roman"/>
          <w:sz w:val="28"/>
          <w:szCs w:val="28"/>
        </w:rPr>
        <w:t>.  Путём сравнения табл. 4 и табл. 7, разработанной в статье</w:t>
      </w:r>
      <w:r w:rsidR="00785369">
        <w:rPr>
          <w:rFonts w:ascii="Times New Roman" w:hAnsi="Times New Roman" w:cs="Times New Roman"/>
          <w:sz w:val="28"/>
          <w:szCs w:val="28"/>
        </w:rPr>
        <w:t>[31</w:t>
      </w:r>
      <w:r w:rsidRPr="006C4B9E">
        <w:rPr>
          <w:rFonts w:ascii="Times New Roman" w:hAnsi="Times New Roman" w:cs="Times New Roman"/>
          <w:sz w:val="28"/>
          <w:szCs w:val="28"/>
        </w:rPr>
        <w:t>]</w:t>
      </w:r>
      <w:r>
        <w:rPr>
          <w:rFonts w:ascii="Times New Roman" w:hAnsi="Times New Roman" w:cs="Times New Roman"/>
          <w:sz w:val="28"/>
          <w:szCs w:val="28"/>
        </w:rPr>
        <w:t>.</w:t>
      </w:r>
    </w:p>
    <w:p w:rsidR="00371179" w:rsidRDefault="00371179" w:rsidP="003711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 7 по сравнению с табл. 4 предусмотрен прирост работающих граждан, перечисляющих средства в ПФР (столб. 3, табл. 7) за счёт трудоспособного населения, выходящего постепенно из «тени», что увеличивает средние перечисления в ПФР на одного пенсионера. В табл. 4, строка 2, столб. 4 – 9 686,98 руб., а в табл. 7, строка 2, столб. 7 – 10 298,23 руб.; строка 3, табл. 4 – 9 832,28 руб., а табл. 7 – 11 763,68 руб. и т.д., строка 41 (2058 год), табл. 4 – 17 312,67 руб., а табл. 7 – 28 811,46 руб.</w:t>
      </w:r>
    </w:p>
    <w:p w:rsidR="00371179" w:rsidRDefault="00371179" w:rsidP="003711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Другими словами, при одной и той же моделируемой по годам заработной плате отчисления на одного пенсионера увеличиваются за первые 20 лет (страховая пенсия) трудовой деятельности с 12 854,14  руб. до 21 391,66 руб. (на 66,42%), а за суммарно за 20 лет на 56,64%.</w:t>
      </w:r>
    </w:p>
    <w:p w:rsidR="00371179" w:rsidRPr="00CB13A2" w:rsidRDefault="00371179" w:rsidP="003711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за счёт увеличения числа работающих, перечисляющих средства в ПФР, по сравнению с числом пенсионеров и при наличии не менее 20 лет трудовой деятельности каждый работающий при выходе на пенсию </w:t>
      </w:r>
      <w:r w:rsidRPr="00650D85">
        <w:rPr>
          <w:rFonts w:ascii="Times New Roman" w:hAnsi="Times New Roman" w:cs="Times New Roman"/>
          <w:b/>
          <w:sz w:val="28"/>
          <w:szCs w:val="28"/>
          <w:u w:val="single"/>
        </w:rPr>
        <w:t>будет получать в части своей страховой пенсии гораздо большую сумму, чем он внёс</w:t>
      </w:r>
      <w:r>
        <w:rPr>
          <w:rFonts w:ascii="Times New Roman" w:hAnsi="Times New Roman" w:cs="Times New Roman"/>
          <w:sz w:val="28"/>
          <w:szCs w:val="28"/>
        </w:rPr>
        <w:t>.</w:t>
      </w:r>
    </w:p>
    <w:p w:rsidR="00371179" w:rsidRDefault="00371179" w:rsidP="003711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работающих граждан с заработной платой 59 931 руб. (в соответствии с данными Росстата [4</w:t>
      </w:r>
      <w:r w:rsidRPr="006C4B9E">
        <w:rPr>
          <w:rFonts w:ascii="Times New Roman" w:hAnsi="Times New Roman" w:cs="Times New Roman"/>
          <w:sz w:val="28"/>
          <w:szCs w:val="28"/>
        </w:rPr>
        <w:t>]</w:t>
      </w:r>
      <w:r>
        <w:rPr>
          <w:rFonts w:ascii="Times New Roman" w:hAnsi="Times New Roman" w:cs="Times New Roman"/>
          <w:sz w:val="28"/>
          <w:szCs w:val="28"/>
        </w:rPr>
        <w:t xml:space="preserve"> является средней для 9-й группы граждан) – табл. 8, накопительная часть пенсии формируется уже с первого (2019 года), столб. 11 – 55 897,88 руб. К 20</w:t>
      </w:r>
      <w:r w:rsidRPr="00C5480C">
        <w:rPr>
          <w:rFonts w:ascii="Times New Roman" w:hAnsi="Times New Roman" w:cs="Times New Roman"/>
          <w:sz w:val="28"/>
          <w:szCs w:val="28"/>
        </w:rPr>
        <w:t>27</w:t>
      </w:r>
      <w:r>
        <w:rPr>
          <w:rFonts w:ascii="Times New Roman" w:hAnsi="Times New Roman" w:cs="Times New Roman"/>
          <w:sz w:val="28"/>
          <w:szCs w:val="28"/>
        </w:rPr>
        <w:t xml:space="preserve"> году накопительная часть пенсии с учётом капитализируемых процентов  по вкладу (</w:t>
      </w:r>
      <w:r w:rsidRPr="00C5480C">
        <w:rPr>
          <w:rFonts w:ascii="Times New Roman" w:hAnsi="Times New Roman" w:cs="Times New Roman"/>
          <w:sz w:val="28"/>
          <w:szCs w:val="28"/>
        </w:rPr>
        <w:t>243 212</w:t>
      </w:r>
      <w:r>
        <w:rPr>
          <w:rFonts w:ascii="Times New Roman" w:hAnsi="Times New Roman" w:cs="Times New Roman"/>
          <w:sz w:val="28"/>
          <w:szCs w:val="28"/>
        </w:rPr>
        <w:t>,</w:t>
      </w:r>
      <w:r w:rsidRPr="00C5480C">
        <w:rPr>
          <w:rFonts w:ascii="Times New Roman" w:hAnsi="Times New Roman" w:cs="Times New Roman"/>
          <w:sz w:val="28"/>
          <w:szCs w:val="28"/>
        </w:rPr>
        <w:t>8</w:t>
      </w:r>
      <w:r>
        <w:rPr>
          <w:rFonts w:ascii="Times New Roman" w:hAnsi="Times New Roman" w:cs="Times New Roman"/>
          <w:sz w:val="28"/>
          <w:szCs w:val="28"/>
        </w:rPr>
        <w:t>2 руб., столб. 1</w:t>
      </w:r>
      <w:r w:rsidRPr="00F608E2">
        <w:rPr>
          <w:rFonts w:ascii="Times New Roman" w:hAnsi="Times New Roman" w:cs="Times New Roman"/>
          <w:sz w:val="28"/>
          <w:szCs w:val="28"/>
        </w:rPr>
        <w:t>1</w:t>
      </w:r>
      <w:r>
        <w:rPr>
          <w:rFonts w:ascii="Times New Roman" w:hAnsi="Times New Roman" w:cs="Times New Roman"/>
          <w:sz w:val="28"/>
          <w:szCs w:val="28"/>
        </w:rPr>
        <w:t xml:space="preserve">) превысит среднюю страховую пенсию по России  - </w:t>
      </w:r>
      <w:r w:rsidRPr="00F608E2">
        <w:rPr>
          <w:rFonts w:ascii="Times New Roman" w:hAnsi="Times New Roman" w:cs="Times New Roman"/>
          <w:sz w:val="28"/>
          <w:szCs w:val="28"/>
        </w:rPr>
        <w:t>1</w:t>
      </w:r>
      <w:r>
        <w:rPr>
          <w:rFonts w:ascii="Times New Roman" w:hAnsi="Times New Roman" w:cs="Times New Roman"/>
          <w:sz w:val="28"/>
          <w:szCs w:val="28"/>
        </w:rPr>
        <w:t xml:space="preserve">9 </w:t>
      </w:r>
      <w:r w:rsidRPr="00F608E2">
        <w:rPr>
          <w:rFonts w:ascii="Times New Roman" w:hAnsi="Times New Roman" w:cs="Times New Roman"/>
          <w:sz w:val="28"/>
          <w:szCs w:val="28"/>
        </w:rPr>
        <w:t>840</w:t>
      </w:r>
      <w:r>
        <w:rPr>
          <w:rFonts w:ascii="Times New Roman" w:hAnsi="Times New Roman" w:cs="Times New Roman"/>
          <w:sz w:val="28"/>
          <w:szCs w:val="28"/>
        </w:rPr>
        <w:t>,</w:t>
      </w:r>
      <w:r w:rsidRPr="00F608E2">
        <w:rPr>
          <w:rFonts w:ascii="Times New Roman" w:hAnsi="Times New Roman" w:cs="Times New Roman"/>
          <w:sz w:val="28"/>
          <w:szCs w:val="28"/>
        </w:rPr>
        <w:t>56</w:t>
      </w:r>
      <w:r>
        <w:rPr>
          <w:rFonts w:ascii="Times New Roman" w:hAnsi="Times New Roman" w:cs="Times New Roman"/>
          <w:sz w:val="28"/>
          <w:szCs w:val="28"/>
        </w:rPr>
        <w:t xml:space="preserve"> руб.  (столб. 8, строка </w:t>
      </w:r>
      <w:r w:rsidRPr="00F608E2">
        <w:rPr>
          <w:rFonts w:ascii="Times New Roman" w:hAnsi="Times New Roman" w:cs="Times New Roman"/>
          <w:sz w:val="28"/>
          <w:szCs w:val="28"/>
        </w:rPr>
        <w:t>10</w:t>
      </w:r>
      <w:r>
        <w:rPr>
          <w:rFonts w:ascii="Times New Roman" w:hAnsi="Times New Roman" w:cs="Times New Roman"/>
          <w:sz w:val="28"/>
          <w:szCs w:val="28"/>
        </w:rPr>
        <w:t>) более чем в 12 раз.</w:t>
      </w:r>
    </w:p>
    <w:p w:rsidR="00371179" w:rsidRDefault="00371179" w:rsidP="003711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Этой суммы будет достаточно для обеспечения ежемесячного в течение года перечисления этими гражданами средней страховой пенсии в ПФР в случае, если они по какой-то причине перестанет трудиться.</w:t>
      </w:r>
    </w:p>
    <w:p w:rsidR="00371179" w:rsidRDefault="00371179" w:rsidP="00371179">
      <w:pPr>
        <w:spacing w:after="0" w:line="360" w:lineRule="auto"/>
        <w:jc w:val="both"/>
        <w:rPr>
          <w:rFonts w:ascii="Times New Roman" w:hAnsi="Times New Roman" w:cs="Times New Roman"/>
          <w:sz w:val="24"/>
          <w:szCs w:val="24"/>
        </w:rPr>
        <w:sectPr w:rsidR="00371179" w:rsidSect="00552292">
          <w:pgSz w:w="11906" w:h="16838"/>
          <w:pgMar w:top="1134" w:right="851" w:bottom="1134" w:left="1701" w:header="709" w:footer="709" w:gutter="0"/>
          <w:cols w:space="708"/>
          <w:docGrid w:linePitch="360"/>
        </w:sectPr>
      </w:pPr>
    </w:p>
    <w:p w:rsidR="00371179" w:rsidRPr="00146C9E" w:rsidRDefault="00371179" w:rsidP="00371179">
      <w:pPr>
        <w:spacing w:after="0"/>
        <w:jc w:val="right"/>
        <w:rPr>
          <w:rFonts w:ascii="Times New Roman" w:hAnsi="Times New Roman" w:cs="Times New Roman"/>
          <w:b/>
          <w:sz w:val="28"/>
          <w:szCs w:val="28"/>
        </w:rPr>
      </w:pPr>
      <w:r w:rsidRPr="00146C9E">
        <w:rPr>
          <w:rFonts w:ascii="Times New Roman" w:hAnsi="Times New Roman" w:cs="Times New Roman"/>
          <w:b/>
          <w:sz w:val="28"/>
          <w:szCs w:val="28"/>
        </w:rPr>
        <w:t>Таблица 7</w:t>
      </w:r>
    </w:p>
    <w:p w:rsidR="00371179" w:rsidRPr="00146C9E" w:rsidRDefault="00371179" w:rsidP="00371179">
      <w:pPr>
        <w:spacing w:after="0"/>
        <w:jc w:val="center"/>
        <w:rPr>
          <w:rFonts w:ascii="Times New Roman" w:hAnsi="Times New Roman" w:cs="Times New Roman"/>
          <w:sz w:val="28"/>
          <w:szCs w:val="28"/>
        </w:rPr>
      </w:pPr>
      <w:r w:rsidRPr="00146C9E">
        <w:rPr>
          <w:rFonts w:ascii="Times New Roman" w:hAnsi="Times New Roman" w:cs="Times New Roman"/>
          <w:sz w:val="28"/>
          <w:szCs w:val="28"/>
        </w:rPr>
        <w:t>Результаты моделирования средней страховой и накопительной частей трудовой пенсии на одного работающего за 40 лет трудовой деятельности</w:t>
      </w:r>
    </w:p>
    <w:tbl>
      <w:tblPr>
        <w:tblW w:w="15941" w:type="dxa"/>
        <w:tblInd w:w="-459" w:type="dxa"/>
        <w:tblLook w:val="04A0" w:firstRow="1" w:lastRow="0" w:firstColumn="1" w:lastColumn="0" w:noHBand="0" w:noVBand="1"/>
      </w:tblPr>
      <w:tblGrid>
        <w:gridCol w:w="845"/>
        <w:gridCol w:w="837"/>
        <w:gridCol w:w="1553"/>
        <w:gridCol w:w="1129"/>
        <w:gridCol w:w="2095"/>
        <w:gridCol w:w="1407"/>
        <w:gridCol w:w="1274"/>
        <w:gridCol w:w="1413"/>
        <w:gridCol w:w="1414"/>
        <w:gridCol w:w="990"/>
        <w:gridCol w:w="1360"/>
        <w:gridCol w:w="1624"/>
      </w:tblGrid>
      <w:tr w:rsidR="00371179" w:rsidRPr="0034336A" w:rsidTr="00552292">
        <w:trPr>
          <w:trHeight w:val="21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34336A">
              <w:rPr>
                <w:rFonts w:ascii="Times New Roman" w:eastAsia="Times New Roman" w:hAnsi="Times New Roman" w:cs="Times New Roman"/>
                <w:b/>
                <w:bCs/>
                <w:color w:val="000000"/>
                <w:sz w:val="16"/>
                <w:szCs w:val="16"/>
                <w:lang w:eastAsia="ru-RU"/>
              </w:rPr>
              <w:t>Номер строки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34336A">
              <w:rPr>
                <w:rFonts w:ascii="Times New Roman" w:eastAsia="Times New Roman" w:hAnsi="Times New Roman" w:cs="Times New Roman"/>
                <w:b/>
                <w:bCs/>
                <w:color w:val="000000"/>
                <w:sz w:val="16"/>
                <w:szCs w:val="16"/>
                <w:lang w:eastAsia="ru-RU"/>
              </w:rPr>
              <w:t>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34336A">
              <w:rPr>
                <w:rFonts w:ascii="Times New Roman" w:eastAsia="Times New Roman" w:hAnsi="Times New Roman" w:cs="Times New Roman"/>
                <w:b/>
                <w:bCs/>
                <w:color w:val="000000"/>
                <w:sz w:val="16"/>
                <w:szCs w:val="16"/>
                <w:lang w:eastAsia="ru-RU"/>
              </w:rPr>
              <w:t>Работающие граждане, перечисляющие средства в ПФР, чел.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34336A">
              <w:rPr>
                <w:rFonts w:ascii="Times New Roman" w:eastAsia="Times New Roman" w:hAnsi="Times New Roman" w:cs="Times New Roman"/>
                <w:b/>
                <w:bCs/>
                <w:color w:val="000000"/>
                <w:sz w:val="16"/>
                <w:szCs w:val="16"/>
                <w:lang w:eastAsia="ru-RU"/>
              </w:rPr>
              <w:t>Средняя заработная плата, руб.</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34336A">
              <w:rPr>
                <w:rFonts w:ascii="Times New Roman" w:eastAsia="Times New Roman" w:hAnsi="Times New Roman" w:cs="Times New Roman"/>
                <w:b/>
                <w:bCs/>
                <w:color w:val="000000"/>
                <w:sz w:val="16"/>
                <w:szCs w:val="16"/>
                <w:lang w:eastAsia="ru-RU"/>
              </w:rPr>
              <w:t>Размер отчислений всех работающих граждан, перечисляющих средства в ПФР, за год,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34336A">
              <w:rPr>
                <w:rFonts w:ascii="Times New Roman" w:eastAsia="Times New Roman" w:hAnsi="Times New Roman" w:cs="Times New Roman"/>
                <w:b/>
                <w:bCs/>
                <w:color w:val="000000"/>
                <w:sz w:val="16"/>
                <w:szCs w:val="16"/>
                <w:lang w:eastAsia="ru-RU"/>
              </w:rPr>
              <w:t>Количество пенсионеров, чел.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34336A">
              <w:rPr>
                <w:rFonts w:ascii="Times New Roman" w:eastAsia="Times New Roman" w:hAnsi="Times New Roman" w:cs="Times New Roman"/>
                <w:b/>
                <w:bCs/>
                <w:color w:val="000000"/>
                <w:sz w:val="16"/>
                <w:szCs w:val="16"/>
                <w:lang w:eastAsia="ru-RU"/>
              </w:rPr>
              <w:t>Средние перечисления в ПФР на одного пенсионера в месяц, 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34336A">
              <w:rPr>
                <w:rFonts w:ascii="Times New Roman" w:eastAsia="Times New Roman" w:hAnsi="Times New Roman" w:cs="Times New Roman"/>
                <w:b/>
                <w:bCs/>
                <w:color w:val="000000"/>
                <w:sz w:val="16"/>
                <w:szCs w:val="16"/>
                <w:lang w:eastAsia="ru-RU"/>
              </w:rPr>
              <w:t>Нефтегазовые доходы, направляемые в ПФР на одного пенсионера, в месяц,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34336A">
              <w:rPr>
                <w:rFonts w:ascii="Times New Roman" w:eastAsia="Times New Roman" w:hAnsi="Times New Roman" w:cs="Times New Roman"/>
                <w:b/>
                <w:bCs/>
                <w:color w:val="000000"/>
                <w:sz w:val="16"/>
                <w:szCs w:val="16"/>
                <w:lang w:eastAsia="ru-RU"/>
              </w:rPr>
              <w:t>Сумма средств, перечисляемых в ПФР от одного работающего плюс нефтегазовые доходы на одного пенсионера в месяц,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34336A">
              <w:rPr>
                <w:rFonts w:ascii="Times New Roman" w:eastAsia="Times New Roman" w:hAnsi="Times New Roman" w:cs="Times New Roman"/>
                <w:b/>
                <w:bCs/>
                <w:color w:val="000000"/>
                <w:sz w:val="16"/>
                <w:szCs w:val="16"/>
                <w:lang w:eastAsia="ru-RU"/>
              </w:rPr>
              <w:t>Средняя страховая пенсия в месяц,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Н</w:t>
            </w:r>
            <w:r w:rsidRPr="0034336A">
              <w:rPr>
                <w:rFonts w:ascii="Times New Roman" w:eastAsia="Times New Roman" w:hAnsi="Times New Roman" w:cs="Times New Roman"/>
                <w:b/>
                <w:bCs/>
                <w:color w:val="000000"/>
                <w:sz w:val="16"/>
                <w:szCs w:val="16"/>
                <w:lang w:eastAsia="ru-RU"/>
              </w:rPr>
              <w:t>акоп</w:t>
            </w:r>
            <w:r>
              <w:rPr>
                <w:rFonts w:ascii="Times New Roman" w:eastAsia="Times New Roman" w:hAnsi="Times New Roman" w:cs="Times New Roman"/>
                <w:b/>
                <w:bCs/>
                <w:color w:val="000000"/>
                <w:sz w:val="16"/>
                <w:szCs w:val="16"/>
                <w:lang w:eastAsia="ru-RU"/>
              </w:rPr>
              <w:t>ительная</w:t>
            </w:r>
            <w:r w:rsidRPr="0034336A">
              <w:rPr>
                <w:rFonts w:ascii="Times New Roman" w:eastAsia="Times New Roman" w:hAnsi="Times New Roman" w:cs="Times New Roman"/>
                <w:b/>
                <w:bCs/>
                <w:color w:val="000000"/>
                <w:sz w:val="16"/>
                <w:szCs w:val="16"/>
                <w:lang w:eastAsia="ru-RU"/>
              </w:rPr>
              <w:t xml:space="preserve"> часть пенсии на одного работающего на конец года, руб.</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34336A">
              <w:rPr>
                <w:rFonts w:ascii="Times New Roman" w:eastAsia="Times New Roman" w:hAnsi="Times New Roman" w:cs="Times New Roman"/>
                <w:b/>
                <w:bCs/>
                <w:color w:val="000000"/>
                <w:sz w:val="16"/>
                <w:szCs w:val="16"/>
                <w:lang w:eastAsia="ru-RU"/>
              </w:rPr>
              <w:t>Накопленная часть пенсии на одного работающего с учётом капитализируемых процентов по вкладу на конец года, руб.</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34336A">
              <w:rPr>
                <w:rFonts w:ascii="Times New Roman" w:eastAsia="Times New Roman" w:hAnsi="Times New Roman" w:cs="Times New Roman"/>
                <w:b/>
                <w:bCs/>
                <w:color w:val="000000"/>
                <w:sz w:val="16"/>
                <w:szCs w:val="16"/>
                <w:lang w:eastAsia="ru-RU"/>
              </w:rPr>
              <w:t xml:space="preserve">1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34336A">
              <w:rPr>
                <w:rFonts w:ascii="Times New Roman" w:eastAsia="Times New Roman" w:hAnsi="Times New Roman" w:cs="Times New Roman"/>
                <w:b/>
                <w:bCs/>
                <w:color w:val="000000"/>
                <w:sz w:val="16"/>
                <w:szCs w:val="16"/>
                <w:lang w:eastAsia="ru-RU"/>
              </w:rPr>
              <w:t xml:space="preserve">2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34336A">
              <w:rPr>
                <w:rFonts w:ascii="Times New Roman" w:eastAsia="Times New Roman" w:hAnsi="Times New Roman" w:cs="Times New Roman"/>
                <w:b/>
                <w:bCs/>
                <w:color w:val="000000"/>
                <w:sz w:val="16"/>
                <w:szCs w:val="16"/>
                <w:lang w:eastAsia="ru-RU"/>
              </w:rPr>
              <w:t xml:space="preserve">3 </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34336A">
              <w:rPr>
                <w:rFonts w:ascii="Times New Roman" w:eastAsia="Times New Roman" w:hAnsi="Times New Roman" w:cs="Times New Roman"/>
                <w:b/>
                <w:bCs/>
                <w:color w:val="000000"/>
                <w:sz w:val="16"/>
                <w:szCs w:val="16"/>
                <w:lang w:eastAsia="ru-RU"/>
              </w:rPr>
              <w:t xml:space="preserve">4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34336A">
              <w:rPr>
                <w:rFonts w:ascii="Times New Roman" w:eastAsia="Times New Roman" w:hAnsi="Times New Roman" w:cs="Times New Roman"/>
                <w:b/>
                <w:bCs/>
                <w:color w:val="000000"/>
                <w:sz w:val="16"/>
                <w:szCs w:val="16"/>
                <w:lang w:eastAsia="ru-RU"/>
              </w:rPr>
              <w:t xml:space="preserve">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34336A">
              <w:rPr>
                <w:rFonts w:ascii="Times New Roman" w:eastAsia="Times New Roman" w:hAnsi="Times New Roman" w:cs="Times New Roman"/>
                <w:b/>
                <w:bCs/>
                <w:color w:val="000000"/>
                <w:sz w:val="16"/>
                <w:szCs w:val="16"/>
                <w:lang w:eastAsia="ru-RU"/>
              </w:rPr>
              <w:t xml:space="preserve">6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34336A">
              <w:rPr>
                <w:rFonts w:ascii="Times New Roman" w:eastAsia="Times New Roman" w:hAnsi="Times New Roman" w:cs="Times New Roman"/>
                <w:b/>
                <w:bCs/>
                <w:color w:val="000000"/>
                <w:sz w:val="16"/>
                <w:szCs w:val="16"/>
                <w:lang w:eastAsia="ru-RU"/>
              </w:rPr>
              <w:t xml:space="preserve">7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34336A">
              <w:rPr>
                <w:rFonts w:ascii="Times New Roman" w:eastAsia="Times New Roman" w:hAnsi="Times New Roman" w:cs="Times New Roman"/>
                <w:b/>
                <w:bCs/>
                <w:color w:val="000000"/>
                <w:sz w:val="16"/>
                <w:szCs w:val="16"/>
                <w:lang w:eastAsia="ru-RU"/>
              </w:rPr>
              <w:t xml:space="preserve">8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34336A">
              <w:rPr>
                <w:rFonts w:ascii="Times New Roman" w:eastAsia="Times New Roman" w:hAnsi="Times New Roman" w:cs="Times New Roman"/>
                <w:b/>
                <w:bCs/>
                <w:color w:val="000000"/>
                <w:sz w:val="16"/>
                <w:szCs w:val="16"/>
                <w:lang w:eastAsia="ru-RU"/>
              </w:rPr>
              <w:t xml:space="preserve">9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34336A">
              <w:rPr>
                <w:rFonts w:ascii="Times New Roman" w:eastAsia="Times New Roman" w:hAnsi="Times New Roman" w:cs="Times New Roman"/>
                <w:b/>
                <w:bCs/>
                <w:color w:val="000000"/>
                <w:sz w:val="16"/>
                <w:szCs w:val="16"/>
                <w:lang w:eastAsia="ru-RU"/>
              </w:rPr>
              <w:t xml:space="preserve">10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34336A">
              <w:rPr>
                <w:rFonts w:ascii="Times New Roman" w:eastAsia="Times New Roman" w:hAnsi="Times New Roman" w:cs="Times New Roman"/>
                <w:b/>
                <w:bCs/>
                <w:color w:val="000000"/>
                <w:sz w:val="16"/>
                <w:szCs w:val="16"/>
                <w:lang w:eastAsia="ru-RU"/>
              </w:rPr>
              <w:t xml:space="preserve">11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34336A">
              <w:rPr>
                <w:rFonts w:ascii="Times New Roman" w:eastAsia="Times New Roman" w:hAnsi="Times New Roman" w:cs="Times New Roman"/>
                <w:b/>
                <w:bCs/>
                <w:color w:val="000000"/>
                <w:sz w:val="16"/>
                <w:szCs w:val="16"/>
                <w:lang w:eastAsia="ru-RU"/>
              </w:rPr>
              <w:t xml:space="preserve">12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2018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43 344 892</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43 381,00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4 964 110 166 009,28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9 543,82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14 688,07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13 762,00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11 112,84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11 112,84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2019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46 244 892</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44 031,72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5 375 678 628 539,42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10 298,23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15 442,48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14 762,00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19 278,66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19 664,23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3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2020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52 044 892</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44 692,19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6 140 640 632 348,71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11 763,68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16 907,93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15 762,00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33 029,81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34 083,69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2021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57 844 892</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45 362,57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6 927 341 968 580,86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13 270,77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18 415,02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16 762,00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52 866,05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54 998,33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2022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63 644 892</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46 043,01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7 736 262 700 757,69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14 820,43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19 964,68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17 762,00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79 298,17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83 059,06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6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2023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69 444 892</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46 733,66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8 567 892 402 956,90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16 413,59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21 557,84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18 762,00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112 848,22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118 941,29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7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2024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72 392 000</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47 434,66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9 065 469 780 518,61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17 366,80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22 511,05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18 973,86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155 294,50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164 615,32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8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2025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72 392 001</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48 146,18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9 201 451 954 332,31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17 627,30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22 771,55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19 258,47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197 451,52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210 907,78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9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2026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72 392 002</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48 868,37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9 339 473 862 659,80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17 891,71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23 035,96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19 547,34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239 314,93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257 826,62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10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2027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72 392 003</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49 601,40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9 479 566 101 547,40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18 160,09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23 304,34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19 840,56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280 880,32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305 379,86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11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2028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72 392 004</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50 345,42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9 621 759 725 982,52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18 432,49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23 576,74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20 138,16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322 143,24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353 575,63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12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2029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72 392 005</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51 100,60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9 766 086 256 777,85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18 708,98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23 853,23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20 440,24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363 099,14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402 422,16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13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2030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72 392 006</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51 867,11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9 912 577 687 558,69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18 989,61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24 133,86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20 746,84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403 743,42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451 927,77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14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2031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72 392 007</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52 645,12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10 061 266 491 855,20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19 274,46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24 418,71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21 058,04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444 071,40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502 100,86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15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2032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72 392 008</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53 434,80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10 212 185 630 300,90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19 563,57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24 707,82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21 373,91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484 078,33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552 949,95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16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2033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72 392 009</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54 236,32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10 365 368 557 939,30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19 857,03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25 001,28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21 694,52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523 759,41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604 483,65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17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2034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72 392 010</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55 049,86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10 520 849 231 640,00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20 154,88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25 299,13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22 019,94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563 109,75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656 710,66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18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2035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72 392 011</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55 875,61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10 678 662 117 626,20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20 457,21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25 601,46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22 350,24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602 124,37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709 639,80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19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2036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72 392 012</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56 713,74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10 838 842 199 114,90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20 764,07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25 908,32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22 685,49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640 798,26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763 279,95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2037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72 392 013</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57 564,45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11 001 424 984 071,70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21 075,53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26 219,78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23 025,77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679 126,29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817 640,15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21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2038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72 392 014</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58 427,92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11 166 446 513 082,50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21 391,66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26 535,91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23 371,16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717 103,28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872 729,48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22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2039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72 392 015</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59 304,34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11 333 943 367 342,20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21 712,54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26 856,79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23 721,73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754 723,96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928 557,17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23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2040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72 392 016</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60 193,90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11 503 952 676 764,20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22 038,22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27 182,47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24 077,55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791 982,99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985 132,52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24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2041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72 392 017</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61 096,81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11 676 512 128 211,30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22 368,80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27 513,05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24 438,72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828 874,95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1 042 464,97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25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2042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72 392 018</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62 013,26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11 851 659 973 849,40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22 704,33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27 848,58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24 805,30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865 394,33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1 100 564,03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26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2043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72 392 019</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62 943,46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12 029 435 039 627,90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23 044,89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28 189,14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25 177,38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901 535,53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1 159 439,34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27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2044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72 392 020</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63 887,61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12 209 876 733 885,60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23 390,57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28 534,82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25 555,04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937 292,89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1 219 100,64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28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2045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72 392 021</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64 845,93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12 393 025 056 087,20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23 741,43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28 885,68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25 938,36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972 660,65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1 279 557,76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29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2046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72 392 022</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65 818,62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12 578 920 605 689,60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24 097,55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29 241,80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26 327,44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1 007 632,97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1 340 820,68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30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2047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72 392 023</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66 805,89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12 767 604 591 142,50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24 459,01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29 603,26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26 722,35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1 042 203,91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1 402 899,46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31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2048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72 392 024</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67 807,98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12 959 118 839 022,70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24 825,90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29 970,15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27 123,19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1 076 367,45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1 465 804,26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32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2049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72 392 025</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68 825,10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13 153 505 803 306,30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25 198,29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30 342,54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27 530,03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1 110 117,49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1 529 545,38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33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2050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72 392 026</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69 857,48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13 350 808 574 779,70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25 576,26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30 720,51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27 942,98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1 143 447,81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1 594 133,22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34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2051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72 392 027</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70 905,34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13 551 070 890 591,50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25 959,91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31 104,16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28 362,13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1 176 352,13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1 659 578,29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35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2052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72 392 028</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71 968,92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13 754 337 143 948,30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26 349,30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31 493,55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28 787,56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1 208 824,06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1 725 891,22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36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2053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72 392 029</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73 048,46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13 960 652 393 955,40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26 744,54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31 888,79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29 219,37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1 240 857,10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1 793 082,74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37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2054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72 392 030</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74 144,18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14 170 062 375 605,40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27 145,71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32 289,96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29 657,67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1 272 444,68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1 861 163,73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38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2055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72 392 031</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75 256,35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14 382 613 509 916,20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27 552,90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32 697,15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30 102,53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1 303 580,11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1 930 145,14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39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2056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72 392 032</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76 385,19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14 598 352 914 221,90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27 966,19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33 110,44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30 554,07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1 334 256,61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2 000 038,08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40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2057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72 392 033</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77 530,97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14 817 328 412 617,00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28 385,69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33 529,94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31 012,38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1 364 467,30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2 070 853,74 </w:t>
            </w:r>
          </w:p>
        </w:tc>
      </w:tr>
      <w:tr w:rsidR="00371179" w:rsidRPr="0034336A" w:rsidTr="00552292">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41 </w:t>
            </w:r>
          </w:p>
        </w:tc>
        <w:tc>
          <w:tcPr>
            <w:tcW w:w="85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2058 </w:t>
            </w:r>
          </w:p>
        </w:tc>
        <w:tc>
          <w:tcPr>
            <w:tcW w:w="1560"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72 392 034</w:t>
            </w:r>
          </w:p>
        </w:tc>
        <w:tc>
          <w:tcPr>
            <w:tcW w:w="113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78 693,93 </w:t>
            </w:r>
          </w:p>
        </w:tc>
        <w:tc>
          <w:tcPr>
            <w:tcW w:w="212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15 039 588 546 558,20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43 500 000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28 811,47 </w:t>
            </w:r>
          </w:p>
        </w:tc>
        <w:tc>
          <w:tcPr>
            <w:tcW w:w="1418"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5 144,25 </w:t>
            </w:r>
          </w:p>
        </w:tc>
        <w:tc>
          <w:tcPr>
            <w:tcW w:w="1417"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33 955,72 </w:t>
            </w:r>
          </w:p>
        </w:tc>
        <w:tc>
          <w:tcPr>
            <w:tcW w:w="992"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31 477,56 </w:t>
            </w:r>
          </w:p>
        </w:tc>
        <w:tc>
          <w:tcPr>
            <w:tcW w:w="1276"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1 394 205,19 </w:t>
            </w:r>
          </w:p>
        </w:tc>
        <w:tc>
          <w:tcPr>
            <w:tcW w:w="1624" w:type="dxa"/>
            <w:tcBorders>
              <w:top w:val="nil"/>
              <w:left w:val="nil"/>
              <w:bottom w:val="single" w:sz="4" w:space="0" w:color="auto"/>
              <w:right w:val="single" w:sz="4" w:space="0" w:color="auto"/>
            </w:tcBorders>
            <w:shd w:val="clear" w:color="auto" w:fill="auto"/>
            <w:vAlign w:val="center"/>
            <w:hideMark/>
          </w:tcPr>
          <w:p w:rsidR="00371179" w:rsidRPr="0034336A"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34336A">
              <w:rPr>
                <w:rFonts w:ascii="Times New Roman" w:eastAsia="Times New Roman" w:hAnsi="Times New Roman" w:cs="Times New Roman"/>
                <w:color w:val="000000"/>
                <w:sz w:val="16"/>
                <w:szCs w:val="16"/>
                <w:lang w:eastAsia="ru-RU"/>
              </w:rPr>
              <w:t xml:space="preserve">2 142 603,46 </w:t>
            </w:r>
          </w:p>
        </w:tc>
      </w:tr>
    </w:tbl>
    <w:p w:rsidR="00371179" w:rsidRDefault="00371179" w:rsidP="00371179">
      <w:pPr>
        <w:spacing w:after="0" w:line="360" w:lineRule="auto"/>
        <w:ind w:firstLine="709"/>
        <w:jc w:val="both"/>
        <w:rPr>
          <w:rFonts w:ascii="Times New Roman" w:hAnsi="Times New Roman" w:cs="Times New Roman"/>
          <w:sz w:val="28"/>
          <w:szCs w:val="28"/>
        </w:rPr>
      </w:pPr>
    </w:p>
    <w:p w:rsidR="00371179" w:rsidRDefault="00371179" w:rsidP="00371179">
      <w:pPr>
        <w:spacing w:after="0" w:line="360" w:lineRule="auto"/>
        <w:ind w:firstLine="709"/>
        <w:jc w:val="both"/>
        <w:rPr>
          <w:rFonts w:ascii="Times New Roman" w:hAnsi="Times New Roman" w:cs="Times New Roman"/>
          <w:sz w:val="28"/>
          <w:szCs w:val="28"/>
        </w:rPr>
        <w:sectPr w:rsidR="00371179" w:rsidSect="00552292">
          <w:pgSz w:w="16838" w:h="11906" w:orient="landscape"/>
          <w:pgMar w:top="851" w:right="1134" w:bottom="1701" w:left="1134" w:header="709" w:footer="709" w:gutter="0"/>
          <w:cols w:space="708"/>
          <w:docGrid w:linePitch="360"/>
        </w:sectPr>
      </w:pPr>
    </w:p>
    <w:p w:rsidR="00371179" w:rsidRDefault="00371179" w:rsidP="003711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219B7">
        <w:rPr>
          <w:rFonts w:ascii="Times New Roman" w:hAnsi="Times New Roman" w:cs="Times New Roman"/>
          <w:sz w:val="28"/>
          <w:szCs w:val="28"/>
        </w:rPr>
        <w:t>разделе 5 монографии</w:t>
      </w:r>
      <w:r w:rsidRPr="00307B06">
        <w:rPr>
          <w:rFonts w:ascii="Times New Roman" w:hAnsi="Times New Roman" w:cs="Times New Roman"/>
          <w:sz w:val="28"/>
          <w:szCs w:val="28"/>
        </w:rPr>
        <w:t xml:space="preserve"> </w:t>
      </w:r>
      <w:r>
        <w:rPr>
          <w:rFonts w:ascii="Times New Roman" w:hAnsi="Times New Roman" w:cs="Times New Roman"/>
          <w:sz w:val="28"/>
          <w:szCs w:val="28"/>
        </w:rPr>
        <w:t>предлагалось законодательно принять решение, чтобы накопительную часть пенсии после выхода гражданина на пенсию передавать в собственность.</w:t>
      </w:r>
    </w:p>
    <w:p w:rsidR="00371179" w:rsidRPr="004D1033" w:rsidRDefault="00371179" w:rsidP="00371179">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sz w:val="28"/>
          <w:szCs w:val="28"/>
        </w:rPr>
        <w:t xml:space="preserve">В </w:t>
      </w:r>
      <w:r w:rsidR="00AF37C0">
        <w:rPr>
          <w:rFonts w:ascii="Times New Roman" w:hAnsi="Times New Roman" w:cs="Times New Roman"/>
          <w:sz w:val="28"/>
          <w:szCs w:val="28"/>
        </w:rPr>
        <w:t>данном разделе</w:t>
      </w:r>
      <w:r w:rsidR="00A219B7">
        <w:rPr>
          <w:rFonts w:ascii="Times New Roman" w:hAnsi="Times New Roman" w:cs="Times New Roman"/>
          <w:sz w:val="28"/>
          <w:szCs w:val="28"/>
        </w:rPr>
        <w:t xml:space="preserve"> </w:t>
      </w:r>
      <w:r>
        <w:rPr>
          <w:rFonts w:ascii="Times New Roman" w:hAnsi="Times New Roman" w:cs="Times New Roman"/>
          <w:sz w:val="28"/>
          <w:szCs w:val="28"/>
        </w:rPr>
        <w:t xml:space="preserve">предлагается другое, намного более мотивирующее решение: </w:t>
      </w:r>
      <w:r w:rsidRPr="004D1033">
        <w:rPr>
          <w:rFonts w:ascii="Times New Roman" w:hAnsi="Times New Roman" w:cs="Times New Roman"/>
          <w:b/>
          <w:sz w:val="28"/>
          <w:szCs w:val="28"/>
          <w:u w:val="single"/>
        </w:rPr>
        <w:t>передавать в собственность, часть накопительной пенсии, превышающую сумму, достаточную для годового ежемесячного перечисления средней страховой пенсии</w:t>
      </w:r>
      <w:r>
        <w:rPr>
          <w:rFonts w:ascii="Times New Roman" w:hAnsi="Times New Roman" w:cs="Times New Roman"/>
          <w:sz w:val="28"/>
          <w:szCs w:val="28"/>
        </w:rPr>
        <w:t>. Пример приведён выше для 20</w:t>
      </w:r>
      <w:r w:rsidRPr="00F608E2">
        <w:rPr>
          <w:rFonts w:ascii="Times New Roman" w:hAnsi="Times New Roman" w:cs="Times New Roman"/>
          <w:sz w:val="28"/>
          <w:szCs w:val="28"/>
        </w:rPr>
        <w:t>27</w:t>
      </w:r>
      <w:r>
        <w:rPr>
          <w:rFonts w:ascii="Times New Roman" w:hAnsi="Times New Roman" w:cs="Times New Roman"/>
          <w:sz w:val="28"/>
          <w:szCs w:val="28"/>
        </w:rPr>
        <w:t xml:space="preserve"> года. То есть, как только на банковском счете (столб. 1</w:t>
      </w:r>
      <w:r w:rsidRPr="00673F4C">
        <w:rPr>
          <w:rFonts w:ascii="Times New Roman" w:hAnsi="Times New Roman" w:cs="Times New Roman"/>
          <w:sz w:val="28"/>
          <w:szCs w:val="28"/>
        </w:rPr>
        <w:t>1</w:t>
      </w:r>
      <w:r>
        <w:rPr>
          <w:rFonts w:ascii="Times New Roman" w:hAnsi="Times New Roman" w:cs="Times New Roman"/>
          <w:sz w:val="28"/>
          <w:szCs w:val="28"/>
        </w:rPr>
        <w:t xml:space="preserve">) накопится сумма средств, обеспечивающая ежемесячное годовое финансирование средней страховой пенсии, все средства свыше этой суммы гражданин может расходовать по своему усмотрению (оставить на накопительном счёте или снять для удовлетворения своих потребностей). Если гражданин перестаёт работать и, соответственно, перечислять средства в ПФР, то с его накопительной части пенсии в </w:t>
      </w:r>
      <w:r w:rsidRPr="003B551D">
        <w:rPr>
          <w:rFonts w:ascii="Times New Roman" w:hAnsi="Times New Roman" w:cs="Times New Roman"/>
          <w:b/>
          <w:sz w:val="28"/>
          <w:szCs w:val="28"/>
          <w:u w:val="single"/>
        </w:rPr>
        <w:t>обязательном порядке ежемесячно будут перечисляться средства в ПФР</w:t>
      </w:r>
      <w:r>
        <w:rPr>
          <w:rFonts w:ascii="Times New Roman" w:hAnsi="Times New Roman" w:cs="Times New Roman"/>
          <w:sz w:val="28"/>
          <w:szCs w:val="28"/>
        </w:rPr>
        <w:t>, соответствующие средней страховой пенсии на данный год. Например, гражданин (табл.</w:t>
      </w:r>
      <w:r w:rsidRPr="00D46F01">
        <w:rPr>
          <w:rFonts w:ascii="Times New Roman" w:hAnsi="Times New Roman" w:cs="Times New Roman"/>
          <w:sz w:val="28"/>
          <w:szCs w:val="28"/>
        </w:rPr>
        <w:t>8</w:t>
      </w:r>
      <w:r>
        <w:rPr>
          <w:rFonts w:ascii="Times New Roman" w:hAnsi="Times New Roman" w:cs="Times New Roman"/>
          <w:sz w:val="28"/>
          <w:szCs w:val="28"/>
        </w:rPr>
        <w:t>) перестал трудиться в 20</w:t>
      </w:r>
      <w:r w:rsidRPr="00D46F01">
        <w:rPr>
          <w:rFonts w:ascii="Times New Roman" w:hAnsi="Times New Roman" w:cs="Times New Roman"/>
          <w:sz w:val="28"/>
          <w:szCs w:val="28"/>
        </w:rPr>
        <w:t>2</w:t>
      </w:r>
      <w:r>
        <w:rPr>
          <w:rFonts w:ascii="Times New Roman" w:hAnsi="Times New Roman" w:cs="Times New Roman"/>
          <w:sz w:val="28"/>
          <w:szCs w:val="28"/>
        </w:rPr>
        <w:t xml:space="preserve">8 году. Из его накопительной части пенсии </w:t>
      </w:r>
      <w:r w:rsidRPr="00D46F01">
        <w:rPr>
          <w:rFonts w:ascii="Times New Roman" w:hAnsi="Times New Roman" w:cs="Times New Roman"/>
          <w:sz w:val="28"/>
          <w:szCs w:val="28"/>
        </w:rPr>
        <w:t>243212</w:t>
      </w:r>
      <w:r>
        <w:rPr>
          <w:rFonts w:ascii="Times New Roman" w:hAnsi="Times New Roman" w:cs="Times New Roman"/>
          <w:sz w:val="28"/>
          <w:szCs w:val="28"/>
        </w:rPr>
        <w:t>,</w:t>
      </w:r>
      <w:r w:rsidRPr="00D46F01">
        <w:rPr>
          <w:rFonts w:ascii="Times New Roman" w:hAnsi="Times New Roman" w:cs="Times New Roman"/>
          <w:sz w:val="28"/>
          <w:szCs w:val="28"/>
        </w:rPr>
        <w:t>8</w:t>
      </w:r>
      <w:r>
        <w:rPr>
          <w:rFonts w:ascii="Times New Roman" w:hAnsi="Times New Roman" w:cs="Times New Roman"/>
          <w:sz w:val="28"/>
          <w:szCs w:val="28"/>
        </w:rPr>
        <w:t>2 руб. (столб. 1</w:t>
      </w:r>
      <w:r w:rsidRPr="00D46F01">
        <w:rPr>
          <w:rFonts w:ascii="Times New Roman" w:hAnsi="Times New Roman" w:cs="Times New Roman"/>
          <w:sz w:val="28"/>
          <w:szCs w:val="28"/>
        </w:rPr>
        <w:t>1</w:t>
      </w:r>
      <w:r>
        <w:rPr>
          <w:rFonts w:ascii="Times New Roman" w:hAnsi="Times New Roman" w:cs="Times New Roman"/>
          <w:sz w:val="28"/>
          <w:szCs w:val="28"/>
        </w:rPr>
        <w:t>) ежемесячно в обязательном порядке начнёт перечисляться средняя страховая пенсия для 20</w:t>
      </w:r>
      <w:r w:rsidRPr="00D46F01">
        <w:rPr>
          <w:rFonts w:ascii="Times New Roman" w:hAnsi="Times New Roman" w:cs="Times New Roman"/>
          <w:sz w:val="28"/>
          <w:szCs w:val="28"/>
        </w:rPr>
        <w:t>28</w:t>
      </w:r>
      <w:r>
        <w:rPr>
          <w:rFonts w:ascii="Times New Roman" w:hAnsi="Times New Roman" w:cs="Times New Roman"/>
          <w:sz w:val="28"/>
          <w:szCs w:val="28"/>
        </w:rPr>
        <w:t xml:space="preserve"> года в объёме </w:t>
      </w:r>
      <w:r w:rsidRPr="00D46F01">
        <w:rPr>
          <w:rFonts w:ascii="Times New Roman" w:hAnsi="Times New Roman" w:cs="Times New Roman"/>
          <w:sz w:val="28"/>
          <w:szCs w:val="28"/>
        </w:rPr>
        <w:t>20138</w:t>
      </w:r>
      <w:r>
        <w:rPr>
          <w:rFonts w:ascii="Times New Roman" w:hAnsi="Times New Roman" w:cs="Times New Roman"/>
          <w:sz w:val="28"/>
          <w:szCs w:val="28"/>
        </w:rPr>
        <w:t>,</w:t>
      </w:r>
      <w:r w:rsidRPr="00D46F01">
        <w:rPr>
          <w:rFonts w:ascii="Times New Roman" w:hAnsi="Times New Roman" w:cs="Times New Roman"/>
          <w:sz w:val="28"/>
          <w:szCs w:val="28"/>
        </w:rPr>
        <w:t>16</w:t>
      </w:r>
      <w:r>
        <w:rPr>
          <w:rFonts w:ascii="Times New Roman" w:hAnsi="Times New Roman" w:cs="Times New Roman"/>
          <w:sz w:val="28"/>
          <w:szCs w:val="28"/>
        </w:rPr>
        <w:t xml:space="preserve"> руб. (столб. </w:t>
      </w:r>
      <w:r w:rsidRPr="004423BD">
        <w:rPr>
          <w:rFonts w:ascii="Times New Roman" w:hAnsi="Times New Roman" w:cs="Times New Roman"/>
          <w:sz w:val="28"/>
          <w:szCs w:val="28"/>
        </w:rPr>
        <w:t>9</w:t>
      </w:r>
      <w:r>
        <w:rPr>
          <w:rFonts w:ascii="Times New Roman" w:hAnsi="Times New Roman" w:cs="Times New Roman"/>
          <w:sz w:val="28"/>
          <w:szCs w:val="28"/>
        </w:rPr>
        <w:t xml:space="preserve">) до возобновления этим гражданином трудовой деятельности. </w:t>
      </w:r>
      <w:r w:rsidRPr="004D1033">
        <w:rPr>
          <w:rFonts w:ascii="Times New Roman" w:hAnsi="Times New Roman" w:cs="Times New Roman"/>
          <w:b/>
          <w:sz w:val="28"/>
          <w:szCs w:val="28"/>
          <w:u w:val="single"/>
        </w:rPr>
        <w:t>А поскольку расходуется накопительная часть пенсии, которая могла бы стать собственностью этого гражданина, то это является для него мощным стимулом не прерывать трудовую деятельность.</w:t>
      </w:r>
    </w:p>
    <w:p w:rsidR="00371179" w:rsidRDefault="00371179" w:rsidP="003711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Суммарные пенсионные накопления работающего получающего на данный момент заработную плату 59 931 руб. за 40 лет трудовой деятельности состоят из суммарных годовых страховых отчислений за первые 20 лет трудовой деятельности (столб. 6) умноженных на 12, и в сумме составят 4969158,56 руб. Расчёт представлен в столбце 12, табл. 8</w:t>
      </w:r>
    </w:p>
    <w:p w:rsidR="00371179" w:rsidRDefault="00371179" w:rsidP="00371179">
      <w:pPr>
        <w:spacing w:after="0" w:line="360" w:lineRule="auto"/>
        <w:ind w:firstLine="709"/>
        <w:jc w:val="both"/>
        <w:rPr>
          <w:rFonts w:ascii="Times New Roman" w:hAnsi="Times New Roman" w:cs="Times New Roman"/>
          <w:sz w:val="28"/>
          <w:szCs w:val="28"/>
        </w:rPr>
      </w:pPr>
    </w:p>
    <w:p w:rsidR="00371179" w:rsidRDefault="00371179" w:rsidP="00371179">
      <w:pPr>
        <w:spacing w:after="0" w:line="360" w:lineRule="auto"/>
        <w:ind w:firstLine="709"/>
        <w:jc w:val="both"/>
        <w:rPr>
          <w:rFonts w:ascii="Times New Roman" w:hAnsi="Times New Roman" w:cs="Times New Roman"/>
          <w:sz w:val="28"/>
          <w:szCs w:val="28"/>
        </w:rPr>
      </w:pPr>
    </w:p>
    <w:p w:rsidR="00371179" w:rsidRDefault="00371179" w:rsidP="00371179">
      <w:pPr>
        <w:spacing w:after="0"/>
        <w:jc w:val="right"/>
        <w:rPr>
          <w:rFonts w:ascii="Times New Roman" w:hAnsi="Times New Roman" w:cs="Times New Roman"/>
          <w:b/>
          <w:sz w:val="28"/>
          <w:szCs w:val="28"/>
        </w:rPr>
        <w:sectPr w:rsidR="00371179" w:rsidSect="00552292">
          <w:pgSz w:w="11906" w:h="16838"/>
          <w:pgMar w:top="1134" w:right="851" w:bottom="1134" w:left="1701" w:header="709" w:footer="709" w:gutter="0"/>
          <w:cols w:space="708"/>
          <w:docGrid w:linePitch="360"/>
        </w:sectPr>
      </w:pPr>
    </w:p>
    <w:p w:rsidR="00371179" w:rsidRPr="000901D8" w:rsidRDefault="00371179" w:rsidP="00371179">
      <w:pPr>
        <w:spacing w:after="0"/>
        <w:jc w:val="right"/>
        <w:rPr>
          <w:rFonts w:ascii="Times New Roman" w:hAnsi="Times New Roman" w:cs="Times New Roman"/>
          <w:b/>
          <w:sz w:val="28"/>
          <w:szCs w:val="28"/>
        </w:rPr>
      </w:pPr>
      <w:r w:rsidRPr="000901D8">
        <w:rPr>
          <w:rFonts w:ascii="Times New Roman" w:hAnsi="Times New Roman" w:cs="Times New Roman"/>
          <w:b/>
          <w:sz w:val="28"/>
          <w:szCs w:val="28"/>
        </w:rPr>
        <w:t>Таблица 8</w:t>
      </w:r>
    </w:p>
    <w:p w:rsidR="00371179" w:rsidRPr="000901D8" w:rsidRDefault="00371179" w:rsidP="00371179">
      <w:pPr>
        <w:spacing w:after="0"/>
        <w:jc w:val="center"/>
        <w:rPr>
          <w:rFonts w:ascii="Times New Roman" w:hAnsi="Times New Roman" w:cs="Times New Roman"/>
          <w:sz w:val="28"/>
          <w:szCs w:val="28"/>
        </w:rPr>
      </w:pPr>
      <w:r w:rsidRPr="000901D8">
        <w:rPr>
          <w:rFonts w:ascii="Times New Roman" w:hAnsi="Times New Roman" w:cs="Times New Roman"/>
          <w:sz w:val="28"/>
          <w:szCs w:val="28"/>
        </w:rPr>
        <w:t>Результаты моделирования страховой и накопительной частей трудовой пенсии на одного работающего с заработной платой 59 931 руб. за 40 лет трудовой деятельности</w:t>
      </w:r>
    </w:p>
    <w:tbl>
      <w:tblPr>
        <w:tblW w:w="15168" w:type="dxa"/>
        <w:tblInd w:w="-601" w:type="dxa"/>
        <w:tblLook w:val="04A0" w:firstRow="1" w:lastRow="0" w:firstColumn="1" w:lastColumn="0" w:noHBand="0" w:noVBand="1"/>
      </w:tblPr>
      <w:tblGrid>
        <w:gridCol w:w="719"/>
        <w:gridCol w:w="699"/>
        <w:gridCol w:w="1559"/>
        <w:gridCol w:w="1134"/>
        <w:gridCol w:w="1134"/>
        <w:gridCol w:w="1418"/>
        <w:gridCol w:w="1417"/>
        <w:gridCol w:w="1560"/>
        <w:gridCol w:w="1134"/>
        <w:gridCol w:w="1328"/>
        <w:gridCol w:w="1648"/>
        <w:gridCol w:w="1418"/>
      </w:tblGrid>
      <w:tr w:rsidR="00371179" w:rsidRPr="000901D8" w:rsidTr="00552292">
        <w:trPr>
          <w:trHeight w:val="2121"/>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901D8">
              <w:rPr>
                <w:rFonts w:ascii="Times New Roman" w:eastAsia="Times New Roman" w:hAnsi="Times New Roman" w:cs="Times New Roman"/>
                <w:b/>
                <w:bCs/>
                <w:color w:val="000000"/>
                <w:sz w:val="16"/>
                <w:szCs w:val="16"/>
                <w:lang w:eastAsia="ru-RU"/>
              </w:rPr>
              <w:t>Номер строки</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901D8">
              <w:rPr>
                <w:rFonts w:ascii="Times New Roman" w:eastAsia="Times New Roman" w:hAnsi="Times New Roman" w:cs="Times New Roman"/>
                <w:b/>
                <w:bCs/>
                <w:color w:val="000000"/>
                <w:sz w:val="16"/>
                <w:szCs w:val="16"/>
                <w:lang w:eastAsia="ru-RU"/>
              </w:rPr>
              <w:t>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901D8">
              <w:rPr>
                <w:rFonts w:ascii="Times New Roman" w:eastAsia="Times New Roman" w:hAnsi="Times New Roman" w:cs="Times New Roman"/>
                <w:b/>
                <w:bCs/>
                <w:color w:val="000000"/>
                <w:sz w:val="16"/>
                <w:szCs w:val="16"/>
                <w:lang w:eastAsia="ru-RU"/>
              </w:rPr>
              <w:t>Средняя заработная плата в группе с самой высокой  заработной платой в месяц,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901D8">
              <w:rPr>
                <w:rFonts w:ascii="Times New Roman" w:eastAsia="Times New Roman" w:hAnsi="Times New Roman" w:cs="Times New Roman"/>
                <w:b/>
                <w:bCs/>
                <w:color w:val="000000"/>
                <w:sz w:val="16"/>
                <w:szCs w:val="16"/>
                <w:lang w:eastAsia="ru-RU"/>
              </w:rPr>
              <w:t>Количество месяцев по ставке 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901D8">
              <w:rPr>
                <w:rFonts w:ascii="Times New Roman" w:eastAsia="Times New Roman" w:hAnsi="Times New Roman" w:cs="Times New Roman"/>
                <w:b/>
                <w:bCs/>
                <w:color w:val="000000"/>
                <w:sz w:val="16"/>
                <w:szCs w:val="16"/>
                <w:lang w:eastAsia="ru-RU"/>
              </w:rPr>
              <w:t>Количество месяцев по ставке 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901D8">
              <w:rPr>
                <w:rFonts w:ascii="Times New Roman" w:eastAsia="Times New Roman" w:hAnsi="Times New Roman" w:cs="Times New Roman"/>
                <w:b/>
                <w:bCs/>
                <w:color w:val="000000"/>
                <w:sz w:val="16"/>
                <w:szCs w:val="16"/>
                <w:lang w:eastAsia="ru-RU"/>
              </w:rPr>
              <w:t>Перечисления в ПФР на одного пенсионера в месяц,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901D8">
              <w:rPr>
                <w:rFonts w:ascii="Times New Roman" w:eastAsia="Times New Roman" w:hAnsi="Times New Roman" w:cs="Times New Roman"/>
                <w:b/>
                <w:bCs/>
                <w:color w:val="000000"/>
                <w:sz w:val="16"/>
                <w:szCs w:val="16"/>
                <w:lang w:eastAsia="ru-RU"/>
              </w:rPr>
              <w:t>Нефтегазовые доходы, направляемые в ПФР на одного пенсионера в месяц, руб.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901D8">
              <w:rPr>
                <w:rFonts w:ascii="Times New Roman" w:eastAsia="Times New Roman" w:hAnsi="Times New Roman" w:cs="Times New Roman"/>
                <w:b/>
                <w:bCs/>
                <w:color w:val="000000"/>
                <w:sz w:val="16"/>
                <w:szCs w:val="16"/>
                <w:lang w:eastAsia="ru-RU"/>
              </w:rPr>
              <w:t>Сумма средств, перечисляемых в ПФР от одного работающего плюс нефтегазовые доходы на одного пенсионера в месяц, руб. (страховая часть пенсии)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901D8">
              <w:rPr>
                <w:rFonts w:ascii="Times New Roman" w:eastAsia="Times New Roman" w:hAnsi="Times New Roman" w:cs="Times New Roman"/>
                <w:b/>
                <w:bCs/>
                <w:color w:val="000000"/>
                <w:sz w:val="16"/>
                <w:szCs w:val="16"/>
                <w:lang w:eastAsia="ru-RU"/>
              </w:rPr>
              <w:t>Средняя страховая пенсия в месяц, руб.</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901D8">
              <w:rPr>
                <w:rFonts w:ascii="Times New Roman" w:eastAsia="Times New Roman" w:hAnsi="Times New Roman" w:cs="Times New Roman"/>
                <w:b/>
                <w:bCs/>
                <w:color w:val="000000"/>
                <w:sz w:val="16"/>
                <w:szCs w:val="16"/>
                <w:lang w:eastAsia="ru-RU"/>
              </w:rPr>
              <w:t>Средняя накопительная часть пенсии на одного работающего на конец года, руб.</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901D8">
              <w:rPr>
                <w:rFonts w:ascii="Times New Roman" w:eastAsia="Times New Roman" w:hAnsi="Times New Roman" w:cs="Times New Roman"/>
                <w:b/>
                <w:bCs/>
                <w:color w:val="000000"/>
                <w:sz w:val="16"/>
                <w:szCs w:val="16"/>
                <w:lang w:eastAsia="ru-RU"/>
              </w:rPr>
              <w:t>Накопительная часть пенсии на одного работающего с учётом капитализируемых процентов по вкладу на конец года, 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901D8">
              <w:rPr>
                <w:rFonts w:ascii="Times New Roman" w:eastAsia="Times New Roman" w:hAnsi="Times New Roman" w:cs="Times New Roman"/>
                <w:b/>
                <w:bCs/>
                <w:color w:val="000000"/>
                <w:sz w:val="16"/>
                <w:szCs w:val="16"/>
                <w:lang w:eastAsia="ru-RU"/>
              </w:rPr>
              <w:t>Годовые отчисления в ПФР, руб.</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901D8">
              <w:rPr>
                <w:rFonts w:ascii="Times New Roman" w:eastAsia="Times New Roman" w:hAnsi="Times New Roman" w:cs="Times New Roman"/>
                <w:b/>
                <w:bCs/>
                <w:color w:val="000000"/>
                <w:sz w:val="16"/>
                <w:szCs w:val="16"/>
                <w:lang w:eastAsia="ru-RU"/>
              </w:rPr>
              <w:t xml:space="preserve">1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901D8">
              <w:rPr>
                <w:rFonts w:ascii="Times New Roman" w:eastAsia="Times New Roman" w:hAnsi="Times New Roman" w:cs="Times New Roman"/>
                <w:b/>
                <w:bCs/>
                <w:color w:val="000000"/>
                <w:sz w:val="16"/>
                <w:szCs w:val="16"/>
                <w:lang w:eastAsia="ru-RU"/>
              </w:rPr>
              <w:t xml:space="preserve">2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901D8">
              <w:rPr>
                <w:rFonts w:ascii="Times New Roman" w:eastAsia="Times New Roman" w:hAnsi="Times New Roman" w:cs="Times New Roman"/>
                <w:b/>
                <w:bCs/>
                <w:color w:val="000000"/>
                <w:sz w:val="16"/>
                <w:szCs w:val="16"/>
                <w:lang w:eastAsia="ru-RU"/>
              </w:rPr>
              <w:t xml:space="preserve">3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901D8">
              <w:rPr>
                <w:rFonts w:ascii="Times New Roman" w:eastAsia="Times New Roman" w:hAnsi="Times New Roman" w:cs="Times New Roman"/>
                <w:b/>
                <w:bCs/>
                <w:color w:val="000000"/>
                <w:sz w:val="16"/>
                <w:szCs w:val="16"/>
                <w:lang w:eastAsia="ru-RU"/>
              </w:rPr>
              <w:t xml:space="preserve">4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901D8">
              <w:rPr>
                <w:rFonts w:ascii="Times New Roman" w:eastAsia="Times New Roman" w:hAnsi="Times New Roman" w:cs="Times New Roman"/>
                <w:b/>
                <w:bCs/>
                <w:color w:val="000000"/>
                <w:sz w:val="16"/>
                <w:szCs w:val="16"/>
                <w:lang w:eastAsia="ru-RU"/>
              </w:rPr>
              <w:t xml:space="preserve">5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901D8">
              <w:rPr>
                <w:rFonts w:ascii="Times New Roman" w:eastAsia="Times New Roman" w:hAnsi="Times New Roman" w:cs="Times New Roman"/>
                <w:b/>
                <w:bCs/>
                <w:color w:val="000000"/>
                <w:sz w:val="16"/>
                <w:szCs w:val="16"/>
                <w:lang w:eastAsia="ru-RU"/>
              </w:rPr>
              <w:t xml:space="preserve">6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901D8">
              <w:rPr>
                <w:rFonts w:ascii="Times New Roman" w:eastAsia="Times New Roman" w:hAnsi="Times New Roman" w:cs="Times New Roman"/>
                <w:b/>
                <w:bCs/>
                <w:color w:val="000000"/>
                <w:sz w:val="16"/>
                <w:szCs w:val="16"/>
                <w:lang w:eastAsia="ru-RU"/>
              </w:rPr>
              <w:t xml:space="preserve">7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901D8">
              <w:rPr>
                <w:rFonts w:ascii="Times New Roman" w:eastAsia="Times New Roman" w:hAnsi="Times New Roman" w:cs="Times New Roman"/>
                <w:b/>
                <w:bCs/>
                <w:color w:val="000000"/>
                <w:sz w:val="16"/>
                <w:szCs w:val="16"/>
                <w:lang w:eastAsia="ru-RU"/>
              </w:rPr>
              <w:t xml:space="preserve">8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901D8">
              <w:rPr>
                <w:rFonts w:ascii="Times New Roman" w:eastAsia="Times New Roman" w:hAnsi="Times New Roman" w:cs="Times New Roman"/>
                <w:b/>
                <w:bCs/>
                <w:color w:val="000000"/>
                <w:sz w:val="16"/>
                <w:szCs w:val="16"/>
                <w:lang w:eastAsia="ru-RU"/>
              </w:rPr>
              <w:t xml:space="preserve">9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901D8">
              <w:rPr>
                <w:rFonts w:ascii="Times New Roman" w:eastAsia="Times New Roman" w:hAnsi="Times New Roman" w:cs="Times New Roman"/>
                <w:b/>
                <w:bCs/>
                <w:color w:val="000000"/>
                <w:sz w:val="16"/>
                <w:szCs w:val="16"/>
                <w:lang w:eastAsia="ru-RU"/>
              </w:rPr>
              <w:t xml:space="preserve">10 </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901D8">
              <w:rPr>
                <w:rFonts w:ascii="Times New Roman" w:eastAsia="Times New Roman" w:hAnsi="Times New Roman" w:cs="Times New Roman"/>
                <w:b/>
                <w:bCs/>
                <w:color w:val="000000"/>
                <w:sz w:val="16"/>
                <w:szCs w:val="16"/>
                <w:lang w:eastAsia="ru-RU"/>
              </w:rPr>
              <w:t xml:space="preserve">11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901D8">
              <w:rPr>
                <w:rFonts w:ascii="Times New Roman" w:eastAsia="Times New Roman" w:hAnsi="Times New Roman" w:cs="Times New Roman"/>
                <w:b/>
                <w:bCs/>
                <w:color w:val="000000"/>
                <w:sz w:val="16"/>
                <w:szCs w:val="16"/>
                <w:lang w:eastAsia="ru-RU"/>
              </w:rPr>
              <w:t xml:space="preserve">12 </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2018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59 931,00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13 184,82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5 144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18 328,82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13 762,00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54 801,84 </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55 897,88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165 144,00</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2019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60 829,97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13 382,59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5 144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18 526,59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14 762,00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99 976,95 </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103 094,44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177 144,00</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3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2020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61 742,41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13 583,33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5 144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18 727,33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15 762,00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135 560,92 </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141 451,99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189 144,00</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4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2021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62 668,55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13 787,08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5 144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18 931,08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16 762,00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161 589,90 </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170 830,58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201 144,00</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5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2022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63 608,58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13 993,89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5 144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19 137,89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17 762,00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178 100,54 </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191 088,05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213 144,00</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6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2023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64 562,71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14 203,80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5 144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19 347,80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18 762,00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185 130,09 </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202 079,95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225 144,00</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7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2024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65 531,15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14 416,85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5 144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19 560,85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18 973,86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192 174,00 </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213 306,34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227 686,32</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8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2025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66 514,12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14 633,11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5 144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19 777,11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19 258,47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198 397,65 </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223 920,59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231 101,61</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9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2026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67 511,83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14 852,60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5 144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19 996,60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19 547,34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203 788,74 </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233 897,91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234 568,14</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10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2027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68 524,50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15 075,39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5 144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20 219,39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19 840,56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208 334,77 </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243 212,82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238 086,66</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11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2028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69 552,37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15 301,52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5 144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20 445,52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20 138,16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212 023,07 </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251 839,14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241 657,96</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12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2029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70 595,66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15 531,04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5 144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20 675,04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20 440,24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214 840,78 </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259 749,99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245 282,83</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13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2030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71 654,59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15 764,01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5 144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20 908,01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20 746,84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216 774,83 </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266 917,72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248 962,07</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14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2031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72 729,41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16 000,47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5 144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21 144,47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21 058,04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217 811,97 </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273 313,96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252 696,50</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15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2032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73 820,35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16 240,48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5 144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21 384,48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21 373,91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217 938,75 </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278 909,55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256 486,95</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16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2033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74 927,66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16 484,08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5 144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21 628,08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21 694,52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217 141,51 </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283 674,56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260 334,26</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17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2034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76 051,57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16 731,35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5 144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21 875,35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22 019,94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215 406,39 </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287 578,23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264 239,27</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18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2035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77 192,35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16 982,32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5 144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22 126,32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22 350,24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212 719,33 </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290 588,99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268 202,86</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19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2036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78 350,23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17 237,05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5 144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22 381,05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22 685,49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209 066,04 </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292 674,42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272 225,90</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2037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79 525,49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17 495,61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5 144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22 639,61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23 025,77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204 432,03 </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293 801,21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276 309,29</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21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2038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80 718,37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17 758,04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5 144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22 902,04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23 371,16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198 802,59 </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293 935,21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280 453,93</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22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2039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81 929,14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18 402,91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18 402,91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419 637,56</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525 065,59</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Σ=</w:t>
            </w:r>
            <w:r w:rsidRPr="000901D8">
              <w:rPr>
                <w:rFonts w:ascii="Times New Roman" w:eastAsia="Times New Roman" w:hAnsi="Times New Roman" w:cs="Times New Roman"/>
                <w:color w:val="000000"/>
                <w:sz w:val="16"/>
                <w:szCs w:val="16"/>
                <w:lang w:eastAsia="ru-RU"/>
              </w:rPr>
              <w:t>4 969 158,56</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23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2040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83 158,08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18 525,81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36 928,72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641 947,26</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762 322,79</w:t>
            </w:r>
          </w:p>
        </w:tc>
        <w:tc>
          <w:tcPr>
            <w:tcW w:w="1418" w:type="dxa"/>
            <w:tcBorders>
              <w:top w:val="nil"/>
              <w:left w:val="nil"/>
              <w:bottom w:val="single" w:sz="4" w:space="0" w:color="auto"/>
              <w:right w:val="single" w:sz="4" w:space="0" w:color="auto"/>
            </w:tcBorders>
            <w:shd w:val="clear" w:color="auto" w:fill="auto"/>
            <w:noWrap/>
            <w:vAlign w:val="bottom"/>
            <w:hideMark/>
          </w:tcPr>
          <w:p w:rsidR="00371179" w:rsidRPr="000901D8" w:rsidRDefault="00371179" w:rsidP="00552292">
            <w:pPr>
              <w:spacing w:after="0" w:line="240" w:lineRule="auto"/>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24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2041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84 405,45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18 650,55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55 579,27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865 753,80</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1 005 851,92</w:t>
            </w:r>
          </w:p>
        </w:tc>
        <w:tc>
          <w:tcPr>
            <w:tcW w:w="1418" w:type="dxa"/>
            <w:tcBorders>
              <w:top w:val="nil"/>
              <w:left w:val="nil"/>
              <w:bottom w:val="single" w:sz="4" w:space="0" w:color="auto"/>
              <w:right w:val="single" w:sz="4" w:space="0" w:color="auto"/>
            </w:tcBorders>
            <w:shd w:val="clear" w:color="auto" w:fill="auto"/>
            <w:noWrap/>
            <w:vAlign w:val="bottom"/>
            <w:hideMark/>
          </w:tcPr>
          <w:p w:rsidR="00371179" w:rsidRPr="000901D8" w:rsidRDefault="00371179" w:rsidP="00552292">
            <w:pPr>
              <w:spacing w:after="0" w:line="240" w:lineRule="auto"/>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25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2042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85 671,53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18 777,15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74 356,42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1 091 079,64</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1 255 801,31</w:t>
            </w:r>
          </w:p>
        </w:tc>
        <w:tc>
          <w:tcPr>
            <w:tcW w:w="1418" w:type="dxa"/>
            <w:tcBorders>
              <w:top w:val="nil"/>
              <w:left w:val="nil"/>
              <w:bottom w:val="single" w:sz="4" w:space="0" w:color="auto"/>
              <w:right w:val="single" w:sz="4" w:space="0" w:color="auto"/>
            </w:tcBorders>
            <w:shd w:val="clear" w:color="auto" w:fill="auto"/>
            <w:noWrap/>
            <w:vAlign w:val="bottom"/>
            <w:hideMark/>
          </w:tcPr>
          <w:p w:rsidR="00371179" w:rsidRPr="000901D8" w:rsidRDefault="00371179" w:rsidP="00552292">
            <w:pPr>
              <w:spacing w:after="0" w:line="240" w:lineRule="auto"/>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26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2043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86 956,61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18 905,66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93 262,08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1 317 947,57</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1 512 322,62</w:t>
            </w:r>
          </w:p>
        </w:tc>
        <w:tc>
          <w:tcPr>
            <w:tcW w:w="1418" w:type="dxa"/>
            <w:tcBorders>
              <w:top w:val="nil"/>
              <w:left w:val="nil"/>
              <w:bottom w:val="single" w:sz="4" w:space="0" w:color="auto"/>
              <w:right w:val="single" w:sz="4" w:space="0" w:color="auto"/>
            </w:tcBorders>
            <w:shd w:val="clear" w:color="auto" w:fill="auto"/>
            <w:noWrap/>
            <w:vAlign w:val="bottom"/>
            <w:hideMark/>
          </w:tcPr>
          <w:p w:rsidR="00371179" w:rsidRPr="000901D8" w:rsidRDefault="00371179" w:rsidP="00552292">
            <w:pPr>
              <w:spacing w:after="0" w:line="240" w:lineRule="auto"/>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27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2044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88 260,96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0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19 036,10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112 298,18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1 546 380,71</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1 775 570,88</w:t>
            </w:r>
          </w:p>
        </w:tc>
        <w:tc>
          <w:tcPr>
            <w:tcW w:w="1418" w:type="dxa"/>
            <w:tcBorders>
              <w:top w:val="nil"/>
              <w:left w:val="nil"/>
              <w:bottom w:val="single" w:sz="4" w:space="0" w:color="auto"/>
              <w:right w:val="single" w:sz="4" w:space="0" w:color="auto"/>
            </w:tcBorders>
            <w:shd w:val="clear" w:color="auto" w:fill="auto"/>
            <w:noWrap/>
            <w:vAlign w:val="bottom"/>
            <w:hideMark/>
          </w:tcPr>
          <w:p w:rsidR="00371179" w:rsidRPr="000901D8" w:rsidRDefault="00371179" w:rsidP="00552292">
            <w:pPr>
              <w:spacing w:after="0" w:line="240" w:lineRule="auto"/>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28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2045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89 584,87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11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19 168,49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131 466,66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1 776 402,56</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2 045 704,58</w:t>
            </w:r>
          </w:p>
        </w:tc>
        <w:tc>
          <w:tcPr>
            <w:tcW w:w="1418" w:type="dxa"/>
            <w:tcBorders>
              <w:top w:val="nil"/>
              <w:left w:val="nil"/>
              <w:bottom w:val="single" w:sz="4" w:space="0" w:color="auto"/>
              <w:right w:val="single" w:sz="4" w:space="0" w:color="auto"/>
            </w:tcBorders>
            <w:shd w:val="clear" w:color="auto" w:fill="auto"/>
            <w:noWrap/>
            <w:vAlign w:val="bottom"/>
            <w:hideMark/>
          </w:tcPr>
          <w:p w:rsidR="00371179" w:rsidRPr="000901D8" w:rsidRDefault="00371179" w:rsidP="00552292">
            <w:pPr>
              <w:spacing w:after="0" w:line="240" w:lineRule="auto"/>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29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2046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90 928,64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11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19 302,86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150 769,53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2 008 036,93</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2 322 885,73</w:t>
            </w:r>
          </w:p>
        </w:tc>
        <w:tc>
          <w:tcPr>
            <w:tcW w:w="1418" w:type="dxa"/>
            <w:tcBorders>
              <w:top w:val="nil"/>
              <w:left w:val="nil"/>
              <w:bottom w:val="single" w:sz="4" w:space="0" w:color="auto"/>
              <w:right w:val="single" w:sz="4" w:space="0" w:color="auto"/>
            </w:tcBorders>
            <w:shd w:val="clear" w:color="auto" w:fill="auto"/>
            <w:noWrap/>
            <w:vAlign w:val="bottom"/>
            <w:hideMark/>
          </w:tcPr>
          <w:p w:rsidR="00371179" w:rsidRPr="000901D8" w:rsidRDefault="00371179" w:rsidP="00552292">
            <w:pPr>
              <w:spacing w:after="0" w:line="240" w:lineRule="auto"/>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30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2047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92 292,57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11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19 439,26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170 208,79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2 241 308,01</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2 607 279,95</w:t>
            </w:r>
          </w:p>
        </w:tc>
        <w:tc>
          <w:tcPr>
            <w:tcW w:w="1418" w:type="dxa"/>
            <w:tcBorders>
              <w:top w:val="nil"/>
              <w:left w:val="nil"/>
              <w:bottom w:val="single" w:sz="4" w:space="0" w:color="auto"/>
              <w:right w:val="single" w:sz="4" w:space="0" w:color="auto"/>
            </w:tcBorders>
            <w:shd w:val="clear" w:color="auto" w:fill="auto"/>
            <w:noWrap/>
            <w:vAlign w:val="bottom"/>
            <w:hideMark/>
          </w:tcPr>
          <w:p w:rsidR="00371179" w:rsidRPr="000901D8" w:rsidRDefault="00371179" w:rsidP="00552292">
            <w:pPr>
              <w:spacing w:after="0" w:line="240" w:lineRule="auto"/>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31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2048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93 676,96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11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19 577,70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189 786,48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2 476 240,37</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2 899 056,55</w:t>
            </w:r>
          </w:p>
        </w:tc>
        <w:tc>
          <w:tcPr>
            <w:tcW w:w="1418" w:type="dxa"/>
            <w:tcBorders>
              <w:top w:val="nil"/>
              <w:left w:val="nil"/>
              <w:bottom w:val="single" w:sz="4" w:space="0" w:color="auto"/>
              <w:right w:val="single" w:sz="4" w:space="0" w:color="auto"/>
            </w:tcBorders>
            <w:shd w:val="clear" w:color="auto" w:fill="auto"/>
            <w:noWrap/>
            <w:vAlign w:val="bottom"/>
            <w:hideMark/>
          </w:tcPr>
          <w:p w:rsidR="00371179" w:rsidRPr="000901D8" w:rsidRDefault="00371179" w:rsidP="00552292">
            <w:pPr>
              <w:spacing w:after="0" w:line="240" w:lineRule="auto"/>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32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2049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95 082,12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11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19 718,21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209 504,69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2 712 858,91</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3 198 388,59</w:t>
            </w:r>
          </w:p>
        </w:tc>
        <w:tc>
          <w:tcPr>
            <w:tcW w:w="1418" w:type="dxa"/>
            <w:tcBorders>
              <w:top w:val="nil"/>
              <w:left w:val="nil"/>
              <w:bottom w:val="single" w:sz="4" w:space="0" w:color="auto"/>
              <w:right w:val="single" w:sz="4" w:space="0" w:color="auto"/>
            </w:tcBorders>
            <w:shd w:val="clear" w:color="auto" w:fill="auto"/>
            <w:noWrap/>
            <w:vAlign w:val="bottom"/>
            <w:hideMark/>
          </w:tcPr>
          <w:p w:rsidR="00371179" w:rsidRPr="000901D8" w:rsidRDefault="00371179" w:rsidP="00552292">
            <w:pPr>
              <w:spacing w:after="0" w:line="240" w:lineRule="auto"/>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33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2050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96 508,35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11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19 860,83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229 365,53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2 951 188,92</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3 505 452,98</w:t>
            </w:r>
          </w:p>
        </w:tc>
        <w:tc>
          <w:tcPr>
            <w:tcW w:w="1418" w:type="dxa"/>
            <w:tcBorders>
              <w:top w:val="nil"/>
              <w:left w:val="nil"/>
              <w:bottom w:val="single" w:sz="4" w:space="0" w:color="auto"/>
              <w:right w:val="single" w:sz="4" w:space="0" w:color="auto"/>
            </w:tcBorders>
            <w:shd w:val="clear" w:color="auto" w:fill="auto"/>
            <w:noWrap/>
            <w:vAlign w:val="bottom"/>
            <w:hideMark/>
          </w:tcPr>
          <w:p w:rsidR="00371179" w:rsidRPr="000901D8" w:rsidRDefault="00371179" w:rsidP="00552292">
            <w:pPr>
              <w:spacing w:after="0" w:line="240" w:lineRule="auto"/>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34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2051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97 955,97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10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20 005,60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249 371,12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3 191 256,09</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3 820 430,55</w:t>
            </w:r>
          </w:p>
        </w:tc>
        <w:tc>
          <w:tcPr>
            <w:tcW w:w="1418" w:type="dxa"/>
            <w:tcBorders>
              <w:top w:val="nil"/>
              <w:left w:val="nil"/>
              <w:bottom w:val="single" w:sz="4" w:space="0" w:color="auto"/>
              <w:right w:val="single" w:sz="4" w:space="0" w:color="auto"/>
            </w:tcBorders>
            <w:shd w:val="clear" w:color="auto" w:fill="auto"/>
            <w:noWrap/>
            <w:vAlign w:val="bottom"/>
            <w:hideMark/>
          </w:tcPr>
          <w:p w:rsidR="00371179" w:rsidRPr="000901D8" w:rsidRDefault="00371179" w:rsidP="00552292">
            <w:pPr>
              <w:spacing w:after="0" w:line="240" w:lineRule="auto"/>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35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2052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99 425,31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10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20 152,53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269 523,66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3 433 086,46</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4 143 506,14</w:t>
            </w:r>
          </w:p>
        </w:tc>
        <w:tc>
          <w:tcPr>
            <w:tcW w:w="1418" w:type="dxa"/>
            <w:tcBorders>
              <w:top w:val="nil"/>
              <w:left w:val="nil"/>
              <w:bottom w:val="single" w:sz="4" w:space="0" w:color="auto"/>
              <w:right w:val="single" w:sz="4" w:space="0" w:color="auto"/>
            </w:tcBorders>
            <w:shd w:val="clear" w:color="auto" w:fill="auto"/>
            <w:noWrap/>
            <w:vAlign w:val="bottom"/>
            <w:hideMark/>
          </w:tcPr>
          <w:p w:rsidR="00371179" w:rsidRPr="000901D8" w:rsidRDefault="00371179" w:rsidP="00552292">
            <w:pPr>
              <w:spacing w:after="0" w:line="240" w:lineRule="auto"/>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36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2053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100 916,69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10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20 301,67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289 825,32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3 676 706,49</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4 474 868,70</w:t>
            </w:r>
          </w:p>
        </w:tc>
        <w:tc>
          <w:tcPr>
            <w:tcW w:w="1418" w:type="dxa"/>
            <w:tcBorders>
              <w:top w:val="nil"/>
              <w:left w:val="nil"/>
              <w:bottom w:val="single" w:sz="4" w:space="0" w:color="auto"/>
              <w:right w:val="single" w:sz="4" w:space="0" w:color="auto"/>
            </w:tcBorders>
            <w:shd w:val="clear" w:color="auto" w:fill="auto"/>
            <w:noWrap/>
            <w:vAlign w:val="bottom"/>
            <w:hideMark/>
          </w:tcPr>
          <w:p w:rsidR="00371179" w:rsidRPr="000901D8" w:rsidRDefault="00371179" w:rsidP="00552292">
            <w:pPr>
              <w:spacing w:after="0" w:line="240" w:lineRule="auto"/>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37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2054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102 430,44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10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20 453,04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310 278,37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3 922 143,02</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4 814 711,33</w:t>
            </w:r>
          </w:p>
        </w:tc>
        <w:tc>
          <w:tcPr>
            <w:tcW w:w="1418" w:type="dxa"/>
            <w:tcBorders>
              <w:top w:val="nil"/>
              <w:left w:val="nil"/>
              <w:bottom w:val="single" w:sz="4" w:space="0" w:color="auto"/>
              <w:right w:val="single" w:sz="4" w:space="0" w:color="auto"/>
            </w:tcBorders>
            <w:shd w:val="clear" w:color="auto" w:fill="auto"/>
            <w:noWrap/>
            <w:vAlign w:val="bottom"/>
            <w:hideMark/>
          </w:tcPr>
          <w:p w:rsidR="00371179" w:rsidRPr="000901D8" w:rsidRDefault="00371179" w:rsidP="00552292">
            <w:pPr>
              <w:spacing w:after="0" w:line="240" w:lineRule="auto"/>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38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2055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103 966,90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10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20 606,69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330 885,06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4 169 423,30</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5 163 231,44</w:t>
            </w:r>
          </w:p>
        </w:tc>
        <w:tc>
          <w:tcPr>
            <w:tcW w:w="1418" w:type="dxa"/>
            <w:tcBorders>
              <w:top w:val="nil"/>
              <w:left w:val="nil"/>
              <w:bottom w:val="single" w:sz="4" w:space="0" w:color="auto"/>
              <w:right w:val="single" w:sz="4" w:space="0" w:color="auto"/>
            </w:tcBorders>
            <w:shd w:val="clear" w:color="auto" w:fill="auto"/>
            <w:noWrap/>
            <w:vAlign w:val="bottom"/>
            <w:hideMark/>
          </w:tcPr>
          <w:p w:rsidR="00371179" w:rsidRPr="000901D8" w:rsidRDefault="00371179" w:rsidP="00552292">
            <w:pPr>
              <w:spacing w:after="0" w:line="240" w:lineRule="auto"/>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39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2056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105 526,40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10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20 762,64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351 647,70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4 418 574,98</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5 520 630,79</w:t>
            </w:r>
          </w:p>
        </w:tc>
        <w:tc>
          <w:tcPr>
            <w:tcW w:w="1418" w:type="dxa"/>
            <w:tcBorders>
              <w:top w:val="nil"/>
              <w:left w:val="nil"/>
              <w:bottom w:val="single" w:sz="4" w:space="0" w:color="auto"/>
              <w:right w:val="single" w:sz="4" w:space="0" w:color="auto"/>
            </w:tcBorders>
            <w:shd w:val="clear" w:color="auto" w:fill="auto"/>
            <w:noWrap/>
            <w:vAlign w:val="bottom"/>
            <w:hideMark/>
          </w:tcPr>
          <w:p w:rsidR="00371179" w:rsidRPr="000901D8" w:rsidRDefault="00371179" w:rsidP="00552292">
            <w:pPr>
              <w:spacing w:after="0" w:line="240" w:lineRule="auto"/>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40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2057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107 109,30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10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20 920,93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372 568,63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4 669 626,14</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5 887 115,58</w:t>
            </w:r>
          </w:p>
        </w:tc>
        <w:tc>
          <w:tcPr>
            <w:tcW w:w="1418" w:type="dxa"/>
            <w:tcBorders>
              <w:top w:val="nil"/>
              <w:left w:val="nil"/>
              <w:bottom w:val="single" w:sz="4" w:space="0" w:color="auto"/>
              <w:right w:val="single" w:sz="4" w:space="0" w:color="auto"/>
            </w:tcBorders>
            <w:shd w:val="clear" w:color="auto" w:fill="auto"/>
            <w:noWrap/>
            <w:vAlign w:val="bottom"/>
            <w:hideMark/>
          </w:tcPr>
          <w:p w:rsidR="00371179" w:rsidRPr="000901D8" w:rsidRDefault="00371179" w:rsidP="00552292">
            <w:pPr>
              <w:spacing w:after="0" w:line="240" w:lineRule="auto"/>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r>
      <w:tr w:rsidR="00371179" w:rsidRPr="000901D8"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41 </w:t>
            </w:r>
          </w:p>
        </w:tc>
        <w:tc>
          <w:tcPr>
            <w:tcW w:w="69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2058 </w:t>
            </w:r>
          </w:p>
        </w:tc>
        <w:tc>
          <w:tcPr>
            <w:tcW w:w="1559"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108 715,94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9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3 </w:t>
            </w:r>
          </w:p>
        </w:tc>
        <w:tc>
          <w:tcPr>
            <w:tcW w:w="141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21 081,59 </w:t>
            </w:r>
          </w:p>
        </w:tc>
        <w:tc>
          <w:tcPr>
            <w:tcW w:w="1417"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xml:space="preserve">393 650,22 </w:t>
            </w:r>
          </w:p>
        </w:tc>
        <w:tc>
          <w:tcPr>
            <w:tcW w:w="1134"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c>
          <w:tcPr>
            <w:tcW w:w="132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4 922 605,26</w:t>
            </w:r>
          </w:p>
        </w:tc>
        <w:tc>
          <w:tcPr>
            <w:tcW w:w="1648" w:type="dxa"/>
            <w:tcBorders>
              <w:top w:val="nil"/>
              <w:left w:val="nil"/>
              <w:bottom w:val="single" w:sz="4" w:space="0" w:color="auto"/>
              <w:right w:val="single" w:sz="4" w:space="0" w:color="auto"/>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6 262 896,60</w:t>
            </w:r>
          </w:p>
        </w:tc>
        <w:tc>
          <w:tcPr>
            <w:tcW w:w="1418" w:type="dxa"/>
            <w:tcBorders>
              <w:top w:val="nil"/>
              <w:left w:val="nil"/>
              <w:bottom w:val="single" w:sz="4" w:space="0" w:color="auto"/>
              <w:right w:val="single" w:sz="4" w:space="0" w:color="auto"/>
            </w:tcBorders>
            <w:shd w:val="clear" w:color="auto" w:fill="auto"/>
            <w:noWrap/>
            <w:vAlign w:val="bottom"/>
            <w:hideMark/>
          </w:tcPr>
          <w:p w:rsidR="00371179" w:rsidRPr="000901D8" w:rsidRDefault="00371179" w:rsidP="00552292">
            <w:pPr>
              <w:spacing w:after="0" w:line="240" w:lineRule="auto"/>
              <w:rPr>
                <w:rFonts w:ascii="Times New Roman" w:eastAsia="Times New Roman" w:hAnsi="Times New Roman" w:cs="Times New Roman"/>
                <w:color w:val="000000"/>
                <w:sz w:val="16"/>
                <w:szCs w:val="16"/>
                <w:lang w:eastAsia="ru-RU"/>
              </w:rPr>
            </w:pPr>
            <w:r w:rsidRPr="000901D8">
              <w:rPr>
                <w:rFonts w:ascii="Times New Roman" w:eastAsia="Times New Roman" w:hAnsi="Times New Roman" w:cs="Times New Roman"/>
                <w:color w:val="000000"/>
                <w:sz w:val="16"/>
                <w:szCs w:val="16"/>
                <w:lang w:eastAsia="ru-RU"/>
              </w:rPr>
              <w:t> </w:t>
            </w:r>
          </w:p>
        </w:tc>
      </w:tr>
      <w:tr w:rsidR="00371179" w:rsidRPr="000901D8" w:rsidTr="00552292">
        <w:trPr>
          <w:trHeight w:val="315"/>
        </w:trPr>
        <w:tc>
          <w:tcPr>
            <w:tcW w:w="1516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0901D8">
              <w:rPr>
                <w:rFonts w:ascii="Times New Roman" w:eastAsia="Times New Roman" w:hAnsi="Times New Roman" w:cs="Times New Roman"/>
                <w:b/>
                <w:bCs/>
                <w:color w:val="000000"/>
                <w:sz w:val="16"/>
                <w:szCs w:val="16"/>
                <w:lang w:eastAsia="ru-RU"/>
              </w:rPr>
              <w:t>Средняя пенсия на период дожития (20 лет), руб. в месяц</w:t>
            </w:r>
          </w:p>
        </w:tc>
      </w:tr>
      <w:tr w:rsidR="00371179" w:rsidRPr="000901D8" w:rsidTr="00552292">
        <w:trPr>
          <w:trHeight w:val="405"/>
        </w:trPr>
        <w:tc>
          <w:tcPr>
            <w:tcW w:w="15168"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371179" w:rsidRPr="000901D8" w:rsidRDefault="00371179" w:rsidP="00552292">
            <w:pPr>
              <w:spacing w:after="0" w:line="240" w:lineRule="auto"/>
              <w:jc w:val="center"/>
              <w:rPr>
                <w:rFonts w:ascii="Times New Roman" w:eastAsia="Times New Roman" w:hAnsi="Times New Roman" w:cs="Times New Roman"/>
                <w:b/>
                <w:bCs/>
                <w:color w:val="000000"/>
                <w:sz w:val="32"/>
                <w:szCs w:val="32"/>
                <w:lang w:eastAsia="ru-RU"/>
              </w:rPr>
            </w:pPr>
            <w:r w:rsidRPr="000901D8">
              <w:rPr>
                <w:rFonts w:ascii="Times New Roman" w:eastAsia="Times New Roman" w:hAnsi="Times New Roman" w:cs="Times New Roman"/>
                <w:b/>
                <w:bCs/>
                <w:color w:val="000000"/>
                <w:sz w:val="32"/>
                <w:szCs w:val="32"/>
                <w:lang w:eastAsia="ru-RU"/>
              </w:rPr>
              <w:t>46 800,23</w:t>
            </w:r>
          </w:p>
        </w:tc>
      </w:tr>
    </w:tbl>
    <w:p w:rsidR="00371179" w:rsidRDefault="00371179" w:rsidP="00371179">
      <w:pPr>
        <w:spacing w:after="0" w:line="360" w:lineRule="auto"/>
        <w:ind w:firstLine="709"/>
        <w:jc w:val="both"/>
        <w:rPr>
          <w:rFonts w:ascii="Times New Roman" w:hAnsi="Times New Roman" w:cs="Times New Roman"/>
          <w:sz w:val="28"/>
          <w:szCs w:val="28"/>
        </w:rPr>
        <w:sectPr w:rsidR="00371179" w:rsidSect="00552292">
          <w:pgSz w:w="16838" w:h="11906" w:orient="landscape"/>
          <w:pgMar w:top="851" w:right="1134" w:bottom="1701" w:left="1134" w:header="709" w:footer="709" w:gutter="0"/>
          <w:cols w:space="708"/>
          <w:docGrid w:linePitch="360"/>
        </w:sectPr>
      </w:pPr>
    </w:p>
    <w:p w:rsidR="00371179" w:rsidRDefault="00371179" w:rsidP="003711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Суммарные пенсионные страховые перечисления и накопления за 40 лет трудовой деятельности составят: 6 262 896,60 + 4 969 158,56 = 11 232 055,16 руб., а среднемесячная пенсия за 20 лет дожития составит: 11 232 055,16 : 20 : 12 = 46 800,23 рублей.</w:t>
      </w:r>
    </w:p>
    <w:p w:rsidR="00371179" w:rsidRDefault="00371179" w:rsidP="003711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регионов со средней заработной платой 71 000 руб. в месяц (Москва) и немного выше: Тюменская, Магаданская, Сахалинская области; Ненецкий, Ханты-Мансийский, Ямало-Ненецкий, Чукотский автономные округа (табл. 9) накопительная часть пенсии, превышающая среднюю годовую страховую (столб. 9) накопится в 2020 году (</w:t>
      </w:r>
      <w:r w:rsidRPr="00DA750E">
        <w:rPr>
          <w:rFonts w:ascii="Times New Roman" w:hAnsi="Times New Roman" w:cs="Times New Roman"/>
          <w:sz w:val="28"/>
          <w:szCs w:val="28"/>
        </w:rPr>
        <w:t>234</w:t>
      </w:r>
      <w:r>
        <w:rPr>
          <w:rFonts w:ascii="Times New Roman" w:hAnsi="Times New Roman" w:cs="Times New Roman"/>
          <w:sz w:val="28"/>
          <w:szCs w:val="28"/>
          <w:lang w:val="en-US"/>
        </w:rPr>
        <w:t> </w:t>
      </w:r>
      <w:r w:rsidRPr="00DA750E">
        <w:rPr>
          <w:rFonts w:ascii="Times New Roman" w:hAnsi="Times New Roman" w:cs="Times New Roman"/>
          <w:sz w:val="28"/>
          <w:szCs w:val="28"/>
        </w:rPr>
        <w:t>029</w:t>
      </w:r>
      <w:r>
        <w:rPr>
          <w:rFonts w:ascii="Times New Roman" w:hAnsi="Times New Roman" w:cs="Times New Roman"/>
          <w:sz w:val="28"/>
          <w:szCs w:val="28"/>
        </w:rPr>
        <w:t>,</w:t>
      </w:r>
      <w:r w:rsidRPr="00DA750E">
        <w:rPr>
          <w:rFonts w:ascii="Times New Roman" w:hAnsi="Times New Roman" w:cs="Times New Roman"/>
          <w:sz w:val="28"/>
          <w:szCs w:val="28"/>
        </w:rPr>
        <w:t>06</w:t>
      </w:r>
      <w:r>
        <w:rPr>
          <w:rFonts w:ascii="Times New Roman" w:hAnsi="Times New Roman" w:cs="Times New Roman"/>
          <w:sz w:val="28"/>
          <w:szCs w:val="28"/>
        </w:rPr>
        <w:t xml:space="preserve"> руб.) (на следующий год после внедрения предлагаемой технологии финансирования).  А за 40 лет трудовой деятельности их накопительная часть пенсии </w:t>
      </w:r>
      <w:r w:rsidRPr="00146C9E">
        <w:rPr>
          <w:rFonts w:ascii="Times New Roman" w:hAnsi="Times New Roman" w:cs="Times New Roman"/>
          <w:sz w:val="28"/>
          <w:szCs w:val="28"/>
        </w:rPr>
        <w:t xml:space="preserve">составит </w:t>
      </w:r>
      <w:r w:rsidRPr="00146C9E">
        <w:rPr>
          <w:rFonts w:ascii="Times New Roman" w:eastAsia="Times New Roman" w:hAnsi="Times New Roman" w:cs="Times New Roman"/>
          <w:color w:val="000000"/>
          <w:sz w:val="28"/>
          <w:szCs w:val="28"/>
          <w:lang w:eastAsia="ru-RU"/>
        </w:rPr>
        <w:t>7 989 634,05</w:t>
      </w:r>
      <w:r>
        <w:rPr>
          <w:rFonts w:ascii="Times New Roman" w:eastAsia="Times New Roman" w:hAnsi="Times New Roman" w:cs="Times New Roman"/>
          <w:color w:val="000000"/>
          <w:sz w:val="28"/>
          <w:szCs w:val="28"/>
          <w:lang w:eastAsia="ru-RU"/>
        </w:rPr>
        <w:t xml:space="preserve"> </w:t>
      </w:r>
      <w:r w:rsidRPr="00146C9E">
        <w:rPr>
          <w:rFonts w:ascii="Times New Roman" w:hAnsi="Times New Roman" w:cs="Times New Roman"/>
          <w:sz w:val="28"/>
          <w:szCs w:val="28"/>
        </w:rPr>
        <w:t>руб</w:t>
      </w:r>
      <w:r>
        <w:rPr>
          <w:rFonts w:ascii="Times New Roman" w:hAnsi="Times New Roman" w:cs="Times New Roman"/>
          <w:sz w:val="28"/>
          <w:szCs w:val="28"/>
        </w:rPr>
        <w:t>. Средняя месячная пенсия для работающих с заработной платой 71 000 руб., составит 53 994,97 руб.</w:t>
      </w:r>
    </w:p>
    <w:p w:rsidR="00371179" w:rsidRDefault="00371179" w:rsidP="00371179">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Для работающих граждан с высокой заработной платой (табл. 10) накопительная часть пенсии, превышающая среднюю годовую страховую (столб. 9), накопится уже в 2019 году (343 473,51 руб.) (в первый год внедрения предлагаемой  технологии финансирования). А за 40 лет трудовой деятельности их накопительная часть пенсии составит </w:t>
      </w:r>
      <w:r w:rsidRPr="00146C9E">
        <w:rPr>
          <w:rFonts w:ascii="Times New Roman" w:eastAsia="Times New Roman" w:hAnsi="Times New Roman" w:cs="Times New Roman"/>
          <w:color w:val="000000"/>
          <w:sz w:val="28"/>
          <w:szCs w:val="28"/>
          <w:lang w:eastAsia="ru-RU"/>
        </w:rPr>
        <w:t xml:space="preserve">13 911 297,12 </w:t>
      </w:r>
      <w:r>
        <w:rPr>
          <w:rFonts w:ascii="Times New Roman" w:hAnsi="Times New Roman" w:cs="Times New Roman"/>
          <w:sz w:val="28"/>
          <w:szCs w:val="28"/>
        </w:rPr>
        <w:t>руб. Для этой группы работающих суммарные пенсионные накопления за 40 лет трудовой деятельности состоят из перечисленной средней страховой пенсии (столб. 9) за 20 лет и накопительной части – 13 911 297,12 руб. (строка 41, столб. 11). Сумма средней страховой пенсии определяется как сумма месячных перечислений за 20 лет (сумма значений 9-го столбца со 2 по 21 строки) умноженная на 12 месяцев и составит: 4 969 158,56 руб. Суммарные пенсионные перечисления и накопления составят за 40 лет трудовой деятельности: 4 969 158,56 + 13 911 297,12 = 18 880 455,68 руб. Соответственно, средняя месячная пенсия за 20 лет дожития составит: 18 880 455,68 : 20 : 12 = 78 668,57 руб. в месяц.</w:t>
      </w:r>
    </w:p>
    <w:p w:rsidR="00371179" w:rsidRDefault="00371179" w:rsidP="00371179">
      <w:pPr>
        <w:spacing w:after="0"/>
        <w:jc w:val="right"/>
        <w:rPr>
          <w:rFonts w:ascii="Times New Roman" w:hAnsi="Times New Roman" w:cs="Times New Roman"/>
          <w:b/>
          <w:sz w:val="28"/>
          <w:szCs w:val="28"/>
        </w:rPr>
        <w:sectPr w:rsidR="00371179" w:rsidSect="00552292">
          <w:pgSz w:w="11906" w:h="16838"/>
          <w:pgMar w:top="1134" w:right="851" w:bottom="1134" w:left="1701" w:header="709" w:footer="709" w:gutter="0"/>
          <w:cols w:space="708"/>
          <w:docGrid w:linePitch="360"/>
        </w:sectPr>
      </w:pPr>
    </w:p>
    <w:p w:rsidR="00371179" w:rsidRPr="00146C9E" w:rsidRDefault="00371179" w:rsidP="00371179">
      <w:pPr>
        <w:spacing w:after="0"/>
        <w:jc w:val="right"/>
        <w:rPr>
          <w:rFonts w:ascii="Times New Roman" w:hAnsi="Times New Roman" w:cs="Times New Roman"/>
          <w:b/>
          <w:sz w:val="28"/>
          <w:szCs w:val="28"/>
        </w:rPr>
      </w:pPr>
      <w:r w:rsidRPr="00146C9E">
        <w:rPr>
          <w:rFonts w:ascii="Times New Roman" w:hAnsi="Times New Roman" w:cs="Times New Roman"/>
          <w:b/>
          <w:sz w:val="28"/>
          <w:szCs w:val="28"/>
        </w:rPr>
        <w:t xml:space="preserve">Таблица </w:t>
      </w:r>
      <w:r>
        <w:rPr>
          <w:rFonts w:ascii="Times New Roman" w:hAnsi="Times New Roman" w:cs="Times New Roman"/>
          <w:b/>
          <w:sz w:val="28"/>
          <w:szCs w:val="28"/>
        </w:rPr>
        <w:t>9</w:t>
      </w:r>
    </w:p>
    <w:p w:rsidR="00371179" w:rsidRPr="00146C9E" w:rsidRDefault="00371179" w:rsidP="00371179">
      <w:pPr>
        <w:spacing w:after="0"/>
        <w:jc w:val="center"/>
        <w:rPr>
          <w:rFonts w:ascii="Times New Roman" w:hAnsi="Times New Roman" w:cs="Times New Roman"/>
          <w:sz w:val="28"/>
          <w:szCs w:val="28"/>
        </w:rPr>
      </w:pPr>
      <w:r w:rsidRPr="00146C9E">
        <w:rPr>
          <w:rFonts w:ascii="Times New Roman" w:hAnsi="Times New Roman" w:cs="Times New Roman"/>
          <w:sz w:val="28"/>
          <w:szCs w:val="28"/>
        </w:rPr>
        <w:t xml:space="preserve">Результаты моделирования страховой и накопительной частей трудовой пенсии на одного работающего с заработной платой 71 000 руб. </w:t>
      </w:r>
      <w:r>
        <w:rPr>
          <w:rFonts w:ascii="Times New Roman" w:hAnsi="Times New Roman" w:cs="Times New Roman"/>
          <w:sz w:val="28"/>
          <w:szCs w:val="28"/>
        </w:rPr>
        <w:t>за 40 лет трудовой деятельности</w:t>
      </w:r>
    </w:p>
    <w:tbl>
      <w:tblPr>
        <w:tblW w:w="15920" w:type="dxa"/>
        <w:tblInd w:w="-601" w:type="dxa"/>
        <w:tblLook w:val="04A0" w:firstRow="1" w:lastRow="0" w:firstColumn="1" w:lastColumn="0" w:noHBand="0" w:noVBand="1"/>
      </w:tblPr>
      <w:tblGrid>
        <w:gridCol w:w="719"/>
        <w:gridCol w:w="960"/>
        <w:gridCol w:w="1760"/>
        <w:gridCol w:w="1141"/>
        <w:gridCol w:w="1072"/>
        <w:gridCol w:w="1257"/>
        <w:gridCol w:w="1597"/>
        <w:gridCol w:w="1744"/>
        <w:gridCol w:w="992"/>
        <w:gridCol w:w="1517"/>
        <w:gridCol w:w="1744"/>
        <w:gridCol w:w="1417"/>
      </w:tblGrid>
      <w:tr w:rsidR="00371179" w:rsidRPr="002E0F0E" w:rsidTr="00552292">
        <w:trPr>
          <w:trHeight w:val="199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Номер строки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Год</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Средняя заработная плата в группе с самой высокой  заработной платой в месяц, руб.</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Количество месяцев по ставке 22%</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Количество месяцев по ставке 10%</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Перечисления в ПФР на одного пенсионера в месяц, руб.</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Нефтегазовые доходы, направляемые в ПФР на одного пенсионера в месяц, руб.</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Сумма средств, перечисляемых в ПФР от одного работающего плюс нефтегазовые доходы на одного пенсионера в месяц, руб. (страховая часть пенсии)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Средняя страховая пенсия в месяц, руб.</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Н</w:t>
            </w:r>
            <w:r w:rsidRPr="002E0F0E">
              <w:rPr>
                <w:rFonts w:ascii="Times New Roman" w:eastAsia="Times New Roman" w:hAnsi="Times New Roman" w:cs="Times New Roman"/>
                <w:b/>
                <w:bCs/>
                <w:color w:val="000000"/>
                <w:sz w:val="16"/>
                <w:szCs w:val="16"/>
                <w:lang w:eastAsia="ru-RU"/>
              </w:rPr>
              <w:t>акопительная часть пенсии на одного работающего на конец года, руб.</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Накопительная часть пенсии на одного работающего с учётом капитализируемых процентов по вкладу на конец года,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Годовые отчисления в ПФР, руб.</w:t>
            </w:r>
          </w:p>
        </w:tc>
      </w:tr>
      <w:tr w:rsidR="00371179" w:rsidRPr="002E0F0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 xml:space="preserve">1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 xml:space="preserve">2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 xml:space="preserve">3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 xml:space="preserve">4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 xml:space="preserve">5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 xml:space="preserve">6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 xml:space="preserve">7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 xml:space="preserve">8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 xml:space="preserve">9 </w:t>
            </w:r>
          </w:p>
        </w:tc>
        <w:tc>
          <w:tcPr>
            <w:tcW w:w="151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 xml:space="preserve">10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 xml:space="preserve">11 </w:t>
            </w:r>
          </w:p>
        </w:tc>
        <w:tc>
          <w:tcPr>
            <w:tcW w:w="141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 xml:space="preserve">12 </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2018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71 000,00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12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0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15 620,00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20 764,00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13 762,00 </w:t>
            </w:r>
          </w:p>
        </w:tc>
        <w:tc>
          <w:tcPr>
            <w:tcW w:w="1517"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84 024,00 </w:t>
            </w:r>
          </w:p>
        </w:tc>
        <w:tc>
          <w:tcPr>
            <w:tcW w:w="1744"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85 704,48 </w:t>
            </w:r>
          </w:p>
        </w:tc>
        <w:tc>
          <w:tcPr>
            <w:tcW w:w="1417" w:type="dxa"/>
            <w:tcBorders>
              <w:top w:val="nil"/>
              <w:left w:val="nil"/>
              <w:bottom w:val="single" w:sz="4" w:space="0" w:color="auto"/>
              <w:right w:val="single" w:sz="4" w:space="0" w:color="auto"/>
            </w:tcBorders>
            <w:shd w:val="clear" w:color="auto" w:fill="auto"/>
            <w:vAlign w:val="center"/>
            <w:hideMark/>
          </w:tcPr>
          <w:p w:rsidR="00371179" w:rsidRPr="00023B1D"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23B1D">
              <w:rPr>
                <w:rFonts w:ascii="Times New Roman" w:eastAsia="Times New Roman" w:hAnsi="Times New Roman" w:cs="Times New Roman"/>
                <w:color w:val="000000"/>
                <w:sz w:val="16"/>
                <w:szCs w:val="16"/>
                <w:lang w:eastAsia="ru-RU"/>
              </w:rPr>
              <w:t>165 144,00</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2019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72 065,00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12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0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15 854,30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20 998,30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14 762,00 </w:t>
            </w:r>
          </w:p>
        </w:tc>
        <w:tc>
          <w:tcPr>
            <w:tcW w:w="1517"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158 859,60 </w:t>
            </w:r>
          </w:p>
        </w:tc>
        <w:tc>
          <w:tcPr>
            <w:tcW w:w="1744"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163 750,88 </w:t>
            </w:r>
          </w:p>
        </w:tc>
        <w:tc>
          <w:tcPr>
            <w:tcW w:w="1417" w:type="dxa"/>
            <w:tcBorders>
              <w:top w:val="nil"/>
              <w:left w:val="nil"/>
              <w:bottom w:val="single" w:sz="4" w:space="0" w:color="auto"/>
              <w:right w:val="single" w:sz="4" w:space="0" w:color="auto"/>
            </w:tcBorders>
            <w:shd w:val="clear" w:color="auto" w:fill="auto"/>
            <w:vAlign w:val="center"/>
            <w:hideMark/>
          </w:tcPr>
          <w:p w:rsidR="00371179" w:rsidRPr="00023B1D"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23B1D">
              <w:rPr>
                <w:rFonts w:ascii="Times New Roman" w:eastAsia="Times New Roman" w:hAnsi="Times New Roman" w:cs="Times New Roman"/>
                <w:color w:val="000000"/>
                <w:sz w:val="16"/>
                <w:szCs w:val="16"/>
                <w:lang w:eastAsia="ru-RU"/>
              </w:rPr>
              <w:t>177 144,00</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2020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73 145,98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12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0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16 092,11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21 236,11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15 762,00 </w:t>
            </w:r>
          </w:p>
        </w:tc>
        <w:tc>
          <w:tcPr>
            <w:tcW w:w="1517"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224 548,97 </w:t>
            </w:r>
          </w:p>
        </w:tc>
        <w:tc>
          <w:tcPr>
            <w:tcW w:w="1744"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234 029,06 </w:t>
            </w:r>
          </w:p>
        </w:tc>
        <w:tc>
          <w:tcPr>
            <w:tcW w:w="1417" w:type="dxa"/>
            <w:tcBorders>
              <w:top w:val="nil"/>
              <w:left w:val="nil"/>
              <w:bottom w:val="single" w:sz="4" w:space="0" w:color="auto"/>
              <w:right w:val="single" w:sz="4" w:space="0" w:color="auto"/>
            </w:tcBorders>
            <w:shd w:val="clear" w:color="auto" w:fill="auto"/>
            <w:vAlign w:val="center"/>
            <w:hideMark/>
          </w:tcPr>
          <w:p w:rsidR="00371179" w:rsidRPr="00023B1D"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23B1D">
              <w:rPr>
                <w:rFonts w:ascii="Times New Roman" w:eastAsia="Times New Roman" w:hAnsi="Times New Roman" w:cs="Times New Roman"/>
                <w:color w:val="000000"/>
                <w:sz w:val="16"/>
                <w:szCs w:val="16"/>
                <w:lang w:eastAsia="ru-RU"/>
              </w:rPr>
              <w:t>189 144,00</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4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2021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74 243,16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12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0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16 333,50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21 477,50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16 762,00 </w:t>
            </w:r>
          </w:p>
        </w:tc>
        <w:tc>
          <w:tcPr>
            <w:tcW w:w="1517"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281 134,93 </w:t>
            </w:r>
          </w:p>
        </w:tc>
        <w:tc>
          <w:tcPr>
            <w:tcW w:w="1744"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296 427,32 </w:t>
            </w:r>
          </w:p>
        </w:tc>
        <w:tc>
          <w:tcPr>
            <w:tcW w:w="1417" w:type="dxa"/>
            <w:tcBorders>
              <w:top w:val="nil"/>
              <w:left w:val="nil"/>
              <w:bottom w:val="single" w:sz="4" w:space="0" w:color="auto"/>
              <w:right w:val="single" w:sz="4" w:space="0" w:color="auto"/>
            </w:tcBorders>
            <w:shd w:val="clear" w:color="auto" w:fill="auto"/>
            <w:vAlign w:val="center"/>
            <w:hideMark/>
          </w:tcPr>
          <w:p w:rsidR="00371179" w:rsidRPr="00023B1D"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23B1D">
              <w:rPr>
                <w:rFonts w:ascii="Times New Roman" w:eastAsia="Times New Roman" w:hAnsi="Times New Roman" w:cs="Times New Roman"/>
                <w:color w:val="000000"/>
                <w:sz w:val="16"/>
                <w:szCs w:val="16"/>
                <w:lang w:eastAsia="ru-RU"/>
              </w:rPr>
              <w:t>201 144,00</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2022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75 356,81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12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0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16 578,50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21 722,50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17 762,00 </w:t>
            </w:r>
          </w:p>
        </w:tc>
        <w:tc>
          <w:tcPr>
            <w:tcW w:w="1517"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328 660,91 </w:t>
            </w:r>
          </w:p>
        </w:tc>
        <w:tc>
          <w:tcPr>
            <w:tcW w:w="1744"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350 832,37 </w:t>
            </w:r>
          </w:p>
        </w:tc>
        <w:tc>
          <w:tcPr>
            <w:tcW w:w="1417" w:type="dxa"/>
            <w:tcBorders>
              <w:top w:val="nil"/>
              <w:left w:val="nil"/>
              <w:bottom w:val="single" w:sz="4" w:space="0" w:color="auto"/>
              <w:right w:val="single" w:sz="4" w:space="0" w:color="auto"/>
            </w:tcBorders>
            <w:shd w:val="clear" w:color="auto" w:fill="auto"/>
            <w:vAlign w:val="center"/>
            <w:hideMark/>
          </w:tcPr>
          <w:p w:rsidR="00371179" w:rsidRPr="00023B1D"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23B1D">
              <w:rPr>
                <w:rFonts w:ascii="Times New Roman" w:eastAsia="Times New Roman" w:hAnsi="Times New Roman" w:cs="Times New Roman"/>
                <w:color w:val="000000"/>
                <w:sz w:val="16"/>
                <w:szCs w:val="16"/>
                <w:lang w:eastAsia="ru-RU"/>
              </w:rPr>
              <w:t>213 144,00</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6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2023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76 487,16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12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0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16 827,18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21 971,18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18 762,00 </w:t>
            </w:r>
          </w:p>
        </w:tc>
        <w:tc>
          <w:tcPr>
            <w:tcW w:w="1517"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367 171,03 </w:t>
            </w:r>
          </w:p>
        </w:tc>
        <w:tc>
          <w:tcPr>
            <w:tcW w:w="1744"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397 129,33 </w:t>
            </w:r>
          </w:p>
        </w:tc>
        <w:tc>
          <w:tcPr>
            <w:tcW w:w="1417" w:type="dxa"/>
            <w:tcBorders>
              <w:top w:val="nil"/>
              <w:left w:val="nil"/>
              <w:bottom w:val="single" w:sz="4" w:space="0" w:color="auto"/>
              <w:right w:val="single" w:sz="4" w:space="0" w:color="auto"/>
            </w:tcBorders>
            <w:shd w:val="clear" w:color="auto" w:fill="auto"/>
            <w:vAlign w:val="center"/>
            <w:hideMark/>
          </w:tcPr>
          <w:p w:rsidR="00371179" w:rsidRPr="00023B1D"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23B1D">
              <w:rPr>
                <w:rFonts w:ascii="Times New Roman" w:eastAsia="Times New Roman" w:hAnsi="Times New Roman" w:cs="Times New Roman"/>
                <w:color w:val="000000"/>
                <w:sz w:val="16"/>
                <w:szCs w:val="16"/>
                <w:lang w:eastAsia="ru-RU"/>
              </w:rPr>
              <w:t>225 144,00</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7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2024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77 634,47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12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0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17 079,58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22 223,58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18 973,86 </w:t>
            </w:r>
          </w:p>
        </w:tc>
        <w:tc>
          <w:tcPr>
            <w:tcW w:w="1517"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406 167,71 </w:t>
            </w:r>
          </w:p>
        </w:tc>
        <w:tc>
          <w:tcPr>
            <w:tcW w:w="1744"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444 848,53 </w:t>
            </w:r>
          </w:p>
        </w:tc>
        <w:tc>
          <w:tcPr>
            <w:tcW w:w="1417" w:type="dxa"/>
            <w:tcBorders>
              <w:top w:val="nil"/>
              <w:left w:val="nil"/>
              <w:bottom w:val="single" w:sz="4" w:space="0" w:color="auto"/>
              <w:right w:val="single" w:sz="4" w:space="0" w:color="auto"/>
            </w:tcBorders>
            <w:shd w:val="clear" w:color="auto" w:fill="auto"/>
            <w:vAlign w:val="center"/>
            <w:hideMark/>
          </w:tcPr>
          <w:p w:rsidR="00371179" w:rsidRPr="00023B1D"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23B1D">
              <w:rPr>
                <w:rFonts w:ascii="Times New Roman" w:eastAsia="Times New Roman" w:hAnsi="Times New Roman" w:cs="Times New Roman"/>
                <w:color w:val="000000"/>
                <w:sz w:val="16"/>
                <w:szCs w:val="16"/>
                <w:lang w:eastAsia="ru-RU"/>
              </w:rPr>
              <w:t>227 686,32</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8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2025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78 798,99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12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0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17 335,78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22 479,78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19 258,47 </w:t>
            </w:r>
          </w:p>
        </w:tc>
        <w:tc>
          <w:tcPr>
            <w:tcW w:w="1517"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444 823,43 </w:t>
            </w:r>
          </w:p>
        </w:tc>
        <w:tc>
          <w:tcPr>
            <w:tcW w:w="1744"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493 174,34 </w:t>
            </w:r>
          </w:p>
        </w:tc>
        <w:tc>
          <w:tcPr>
            <w:tcW w:w="1417" w:type="dxa"/>
            <w:tcBorders>
              <w:top w:val="nil"/>
              <w:left w:val="nil"/>
              <w:bottom w:val="single" w:sz="4" w:space="0" w:color="auto"/>
              <w:right w:val="single" w:sz="4" w:space="0" w:color="auto"/>
            </w:tcBorders>
            <w:shd w:val="clear" w:color="auto" w:fill="auto"/>
            <w:vAlign w:val="center"/>
            <w:hideMark/>
          </w:tcPr>
          <w:p w:rsidR="00371179" w:rsidRPr="00023B1D"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23B1D">
              <w:rPr>
                <w:rFonts w:ascii="Times New Roman" w:eastAsia="Times New Roman" w:hAnsi="Times New Roman" w:cs="Times New Roman"/>
                <w:color w:val="000000"/>
                <w:sz w:val="16"/>
                <w:szCs w:val="16"/>
                <w:lang w:eastAsia="ru-RU"/>
              </w:rPr>
              <w:t>231 101,61</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9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2026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79 980,97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12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0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17 595,81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22 739,81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19 547,34 </w:t>
            </w:r>
          </w:p>
        </w:tc>
        <w:tc>
          <w:tcPr>
            <w:tcW w:w="1517"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483 133,06 </w:t>
            </w:r>
          </w:p>
        </w:tc>
        <w:tc>
          <w:tcPr>
            <w:tcW w:w="1744"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542 113,65 </w:t>
            </w:r>
          </w:p>
        </w:tc>
        <w:tc>
          <w:tcPr>
            <w:tcW w:w="1417" w:type="dxa"/>
            <w:tcBorders>
              <w:top w:val="nil"/>
              <w:left w:val="nil"/>
              <w:bottom w:val="single" w:sz="4" w:space="0" w:color="auto"/>
              <w:right w:val="single" w:sz="4" w:space="0" w:color="auto"/>
            </w:tcBorders>
            <w:shd w:val="clear" w:color="auto" w:fill="auto"/>
            <w:vAlign w:val="center"/>
            <w:hideMark/>
          </w:tcPr>
          <w:p w:rsidR="00371179" w:rsidRPr="00023B1D"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23B1D">
              <w:rPr>
                <w:rFonts w:ascii="Times New Roman" w:eastAsia="Times New Roman" w:hAnsi="Times New Roman" w:cs="Times New Roman"/>
                <w:color w:val="000000"/>
                <w:sz w:val="16"/>
                <w:szCs w:val="16"/>
                <w:lang w:eastAsia="ru-RU"/>
              </w:rPr>
              <w:t>234 568,14</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10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2027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81 180,69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12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0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17 859,75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23 003,75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19 840,56 </w:t>
            </w:r>
          </w:p>
        </w:tc>
        <w:tc>
          <w:tcPr>
            <w:tcW w:w="1517"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521 091,41 </w:t>
            </w:r>
          </w:p>
        </w:tc>
        <w:tc>
          <w:tcPr>
            <w:tcW w:w="1744"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591 673,44 </w:t>
            </w:r>
          </w:p>
        </w:tc>
        <w:tc>
          <w:tcPr>
            <w:tcW w:w="1417" w:type="dxa"/>
            <w:tcBorders>
              <w:top w:val="nil"/>
              <w:left w:val="nil"/>
              <w:bottom w:val="single" w:sz="4" w:space="0" w:color="auto"/>
              <w:right w:val="single" w:sz="4" w:space="0" w:color="auto"/>
            </w:tcBorders>
            <w:shd w:val="clear" w:color="auto" w:fill="auto"/>
            <w:vAlign w:val="center"/>
            <w:hideMark/>
          </w:tcPr>
          <w:p w:rsidR="00371179" w:rsidRPr="00023B1D"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23B1D">
              <w:rPr>
                <w:rFonts w:ascii="Times New Roman" w:eastAsia="Times New Roman" w:hAnsi="Times New Roman" w:cs="Times New Roman"/>
                <w:color w:val="000000"/>
                <w:sz w:val="16"/>
                <w:szCs w:val="16"/>
                <w:lang w:eastAsia="ru-RU"/>
              </w:rPr>
              <w:t>238 086,66</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11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2028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82 398,40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12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0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18 127,65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23 271,65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20 138,16 </w:t>
            </w:r>
          </w:p>
        </w:tc>
        <w:tc>
          <w:tcPr>
            <w:tcW w:w="1517"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558 693,23 </w:t>
            </w:r>
          </w:p>
        </w:tc>
        <w:tc>
          <w:tcPr>
            <w:tcW w:w="1744"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641 860,76 </w:t>
            </w:r>
          </w:p>
        </w:tc>
        <w:tc>
          <w:tcPr>
            <w:tcW w:w="1417" w:type="dxa"/>
            <w:tcBorders>
              <w:top w:val="nil"/>
              <w:left w:val="nil"/>
              <w:bottom w:val="single" w:sz="4" w:space="0" w:color="auto"/>
              <w:right w:val="single" w:sz="4" w:space="0" w:color="auto"/>
            </w:tcBorders>
            <w:shd w:val="clear" w:color="auto" w:fill="auto"/>
            <w:vAlign w:val="center"/>
            <w:hideMark/>
          </w:tcPr>
          <w:p w:rsidR="00371179" w:rsidRPr="00023B1D"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23B1D">
              <w:rPr>
                <w:rFonts w:ascii="Times New Roman" w:eastAsia="Times New Roman" w:hAnsi="Times New Roman" w:cs="Times New Roman"/>
                <w:color w:val="000000"/>
                <w:sz w:val="16"/>
                <w:szCs w:val="16"/>
                <w:lang w:eastAsia="ru-RU"/>
              </w:rPr>
              <w:t>241 657,96</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12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2029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83 634,37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12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0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18 399,56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23 543,56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20 440,24 </w:t>
            </w:r>
          </w:p>
        </w:tc>
        <w:tc>
          <w:tcPr>
            <w:tcW w:w="1517"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595 933,14 </w:t>
            </w:r>
          </w:p>
        </w:tc>
        <w:tc>
          <w:tcPr>
            <w:tcW w:w="1744"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692 682,69 </w:t>
            </w:r>
          </w:p>
        </w:tc>
        <w:tc>
          <w:tcPr>
            <w:tcW w:w="1417" w:type="dxa"/>
            <w:tcBorders>
              <w:top w:val="nil"/>
              <w:left w:val="nil"/>
              <w:bottom w:val="single" w:sz="4" w:space="0" w:color="auto"/>
              <w:right w:val="single" w:sz="4" w:space="0" w:color="auto"/>
            </w:tcBorders>
            <w:shd w:val="clear" w:color="auto" w:fill="auto"/>
            <w:vAlign w:val="center"/>
            <w:hideMark/>
          </w:tcPr>
          <w:p w:rsidR="00371179" w:rsidRPr="00023B1D"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23B1D">
              <w:rPr>
                <w:rFonts w:ascii="Times New Roman" w:eastAsia="Times New Roman" w:hAnsi="Times New Roman" w:cs="Times New Roman"/>
                <w:color w:val="000000"/>
                <w:sz w:val="16"/>
                <w:szCs w:val="16"/>
                <w:lang w:eastAsia="ru-RU"/>
              </w:rPr>
              <w:t>245 282,83</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13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2030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84 888,89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12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0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18 675,56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23 819,56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20 746,84 </w:t>
            </w:r>
          </w:p>
        </w:tc>
        <w:tc>
          <w:tcPr>
            <w:tcW w:w="1517"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632 805,74 </w:t>
            </w:r>
          </w:p>
        </w:tc>
        <w:tc>
          <w:tcPr>
            <w:tcW w:w="1744"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744 146,39 </w:t>
            </w:r>
          </w:p>
        </w:tc>
        <w:tc>
          <w:tcPr>
            <w:tcW w:w="1417" w:type="dxa"/>
            <w:tcBorders>
              <w:top w:val="nil"/>
              <w:left w:val="nil"/>
              <w:bottom w:val="single" w:sz="4" w:space="0" w:color="auto"/>
              <w:right w:val="single" w:sz="4" w:space="0" w:color="auto"/>
            </w:tcBorders>
            <w:shd w:val="clear" w:color="auto" w:fill="auto"/>
            <w:vAlign w:val="center"/>
            <w:hideMark/>
          </w:tcPr>
          <w:p w:rsidR="00371179" w:rsidRPr="00023B1D"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23B1D">
              <w:rPr>
                <w:rFonts w:ascii="Times New Roman" w:eastAsia="Times New Roman" w:hAnsi="Times New Roman" w:cs="Times New Roman"/>
                <w:color w:val="000000"/>
                <w:sz w:val="16"/>
                <w:szCs w:val="16"/>
                <w:lang w:eastAsia="ru-RU"/>
              </w:rPr>
              <w:t>248 962,07</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14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2031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86 162,22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12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0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18 826,22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23 970,22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21 058,04 </w:t>
            </w:r>
          </w:p>
        </w:tc>
        <w:tc>
          <w:tcPr>
            <w:tcW w:w="1517"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667 751,91 </w:t>
            </w:r>
          </w:p>
        </w:tc>
        <w:tc>
          <w:tcPr>
            <w:tcW w:w="1744"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794 674,41 </w:t>
            </w:r>
          </w:p>
        </w:tc>
        <w:tc>
          <w:tcPr>
            <w:tcW w:w="1417" w:type="dxa"/>
            <w:tcBorders>
              <w:top w:val="nil"/>
              <w:left w:val="nil"/>
              <w:bottom w:val="single" w:sz="4" w:space="0" w:color="auto"/>
              <w:right w:val="single" w:sz="4" w:space="0" w:color="auto"/>
            </w:tcBorders>
            <w:shd w:val="clear" w:color="auto" w:fill="auto"/>
            <w:vAlign w:val="center"/>
            <w:hideMark/>
          </w:tcPr>
          <w:p w:rsidR="00371179" w:rsidRPr="00023B1D"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23B1D">
              <w:rPr>
                <w:rFonts w:ascii="Times New Roman" w:eastAsia="Times New Roman" w:hAnsi="Times New Roman" w:cs="Times New Roman"/>
                <w:color w:val="000000"/>
                <w:sz w:val="16"/>
                <w:szCs w:val="16"/>
                <w:lang w:eastAsia="ru-RU"/>
              </w:rPr>
              <w:t>252 696,50</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15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2032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87 454,66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12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0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18 955,47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24 099,47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21 373,91 </w:t>
            </w:r>
          </w:p>
        </w:tc>
        <w:tc>
          <w:tcPr>
            <w:tcW w:w="1517"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700 458,54 </w:t>
            </w:r>
          </w:p>
        </w:tc>
        <w:tc>
          <w:tcPr>
            <w:tcW w:w="1744"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843 928,67 </w:t>
            </w:r>
          </w:p>
        </w:tc>
        <w:tc>
          <w:tcPr>
            <w:tcW w:w="1417" w:type="dxa"/>
            <w:tcBorders>
              <w:top w:val="nil"/>
              <w:left w:val="nil"/>
              <w:bottom w:val="single" w:sz="4" w:space="0" w:color="auto"/>
              <w:right w:val="single" w:sz="4" w:space="0" w:color="auto"/>
            </w:tcBorders>
            <w:shd w:val="clear" w:color="auto" w:fill="auto"/>
            <w:vAlign w:val="center"/>
            <w:hideMark/>
          </w:tcPr>
          <w:p w:rsidR="00371179" w:rsidRPr="00023B1D"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23B1D">
              <w:rPr>
                <w:rFonts w:ascii="Times New Roman" w:eastAsia="Times New Roman" w:hAnsi="Times New Roman" w:cs="Times New Roman"/>
                <w:color w:val="000000"/>
                <w:sz w:val="16"/>
                <w:szCs w:val="16"/>
                <w:lang w:eastAsia="ru-RU"/>
              </w:rPr>
              <w:t>256 486,95</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16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2033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88 766,48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12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0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19 086,65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24 230,65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21 694,52 </w:t>
            </w:r>
          </w:p>
        </w:tc>
        <w:tc>
          <w:tcPr>
            <w:tcW w:w="1517"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730 892,06 </w:t>
            </w:r>
          </w:p>
        </w:tc>
        <w:tc>
          <w:tcPr>
            <w:tcW w:w="1744"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891 849,43 </w:t>
            </w:r>
          </w:p>
        </w:tc>
        <w:tc>
          <w:tcPr>
            <w:tcW w:w="1417" w:type="dxa"/>
            <w:tcBorders>
              <w:top w:val="nil"/>
              <w:left w:val="nil"/>
              <w:bottom w:val="single" w:sz="4" w:space="0" w:color="auto"/>
              <w:right w:val="single" w:sz="4" w:space="0" w:color="auto"/>
            </w:tcBorders>
            <w:shd w:val="clear" w:color="auto" w:fill="auto"/>
            <w:vAlign w:val="center"/>
            <w:hideMark/>
          </w:tcPr>
          <w:p w:rsidR="00371179" w:rsidRPr="00023B1D"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23B1D">
              <w:rPr>
                <w:rFonts w:ascii="Times New Roman" w:eastAsia="Times New Roman" w:hAnsi="Times New Roman" w:cs="Times New Roman"/>
                <w:color w:val="000000"/>
                <w:sz w:val="16"/>
                <w:szCs w:val="16"/>
                <w:lang w:eastAsia="ru-RU"/>
              </w:rPr>
              <w:t>260 334,26</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17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2034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90 097,97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11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19 219,80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24 363,80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22 019,94 </w:t>
            </w:r>
          </w:p>
        </w:tc>
        <w:tc>
          <w:tcPr>
            <w:tcW w:w="1517"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759 018,36 </w:t>
            </w:r>
          </w:p>
        </w:tc>
        <w:tc>
          <w:tcPr>
            <w:tcW w:w="1744"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938 375,24 </w:t>
            </w:r>
          </w:p>
        </w:tc>
        <w:tc>
          <w:tcPr>
            <w:tcW w:w="1417" w:type="dxa"/>
            <w:tcBorders>
              <w:top w:val="nil"/>
              <w:left w:val="nil"/>
              <w:bottom w:val="single" w:sz="4" w:space="0" w:color="auto"/>
              <w:right w:val="single" w:sz="4" w:space="0" w:color="auto"/>
            </w:tcBorders>
            <w:shd w:val="clear" w:color="auto" w:fill="auto"/>
            <w:vAlign w:val="center"/>
            <w:hideMark/>
          </w:tcPr>
          <w:p w:rsidR="00371179" w:rsidRPr="00023B1D"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23B1D">
              <w:rPr>
                <w:rFonts w:ascii="Times New Roman" w:eastAsia="Times New Roman" w:hAnsi="Times New Roman" w:cs="Times New Roman"/>
                <w:color w:val="000000"/>
                <w:sz w:val="16"/>
                <w:szCs w:val="16"/>
                <w:lang w:eastAsia="ru-RU"/>
              </w:rPr>
              <w:t>264 239,27</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18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2035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91 449,44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11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19 354,94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24 498,94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22 350,24 </w:t>
            </w:r>
          </w:p>
        </w:tc>
        <w:tc>
          <w:tcPr>
            <w:tcW w:w="1517"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784 802,83 </w:t>
            </w:r>
          </w:p>
        </w:tc>
        <w:tc>
          <w:tcPr>
            <w:tcW w:w="1744"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983 442,91 </w:t>
            </w:r>
          </w:p>
        </w:tc>
        <w:tc>
          <w:tcPr>
            <w:tcW w:w="1417" w:type="dxa"/>
            <w:tcBorders>
              <w:top w:val="nil"/>
              <w:left w:val="nil"/>
              <w:bottom w:val="single" w:sz="4" w:space="0" w:color="auto"/>
              <w:right w:val="single" w:sz="4" w:space="0" w:color="auto"/>
            </w:tcBorders>
            <w:shd w:val="clear" w:color="auto" w:fill="auto"/>
            <w:vAlign w:val="center"/>
            <w:hideMark/>
          </w:tcPr>
          <w:p w:rsidR="00371179" w:rsidRPr="00023B1D"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23B1D">
              <w:rPr>
                <w:rFonts w:ascii="Times New Roman" w:eastAsia="Times New Roman" w:hAnsi="Times New Roman" w:cs="Times New Roman"/>
                <w:color w:val="000000"/>
                <w:sz w:val="16"/>
                <w:szCs w:val="16"/>
                <w:lang w:eastAsia="ru-RU"/>
              </w:rPr>
              <w:t>268 202,86</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19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2036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92 821,19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11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19 492,12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24 636,12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22 685,49 </w:t>
            </w:r>
          </w:p>
        </w:tc>
        <w:tc>
          <w:tcPr>
            <w:tcW w:w="1517"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808 210,35 </w:t>
            </w:r>
          </w:p>
        </w:tc>
        <w:tc>
          <w:tcPr>
            <w:tcW w:w="1744"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1 026 987,44 </w:t>
            </w:r>
          </w:p>
        </w:tc>
        <w:tc>
          <w:tcPr>
            <w:tcW w:w="1417" w:type="dxa"/>
            <w:tcBorders>
              <w:top w:val="nil"/>
              <w:left w:val="nil"/>
              <w:bottom w:val="single" w:sz="4" w:space="0" w:color="auto"/>
              <w:right w:val="single" w:sz="4" w:space="0" w:color="auto"/>
            </w:tcBorders>
            <w:shd w:val="clear" w:color="auto" w:fill="auto"/>
            <w:vAlign w:val="center"/>
            <w:hideMark/>
          </w:tcPr>
          <w:p w:rsidR="00371179" w:rsidRPr="00023B1D"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23B1D">
              <w:rPr>
                <w:rFonts w:ascii="Times New Roman" w:eastAsia="Times New Roman" w:hAnsi="Times New Roman" w:cs="Times New Roman"/>
                <w:color w:val="000000"/>
                <w:sz w:val="16"/>
                <w:szCs w:val="16"/>
                <w:lang w:eastAsia="ru-RU"/>
              </w:rPr>
              <w:t>272 225,90</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2037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94 213,50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11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19 631,35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24 775,35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23 025,77 </w:t>
            </w:r>
          </w:p>
        </w:tc>
        <w:tc>
          <w:tcPr>
            <w:tcW w:w="1517"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829 205,27 </w:t>
            </w:r>
          </w:p>
        </w:tc>
        <w:tc>
          <w:tcPr>
            <w:tcW w:w="1744"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1 068 942,00 </w:t>
            </w:r>
          </w:p>
        </w:tc>
        <w:tc>
          <w:tcPr>
            <w:tcW w:w="1417" w:type="dxa"/>
            <w:tcBorders>
              <w:top w:val="nil"/>
              <w:left w:val="nil"/>
              <w:bottom w:val="single" w:sz="4" w:space="0" w:color="auto"/>
              <w:right w:val="single" w:sz="4" w:space="0" w:color="auto"/>
            </w:tcBorders>
            <w:shd w:val="clear" w:color="auto" w:fill="auto"/>
            <w:vAlign w:val="center"/>
            <w:hideMark/>
          </w:tcPr>
          <w:p w:rsidR="00371179" w:rsidRPr="00023B1D"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23B1D">
              <w:rPr>
                <w:rFonts w:ascii="Times New Roman" w:eastAsia="Times New Roman" w:hAnsi="Times New Roman" w:cs="Times New Roman"/>
                <w:color w:val="000000"/>
                <w:sz w:val="16"/>
                <w:szCs w:val="16"/>
                <w:lang w:eastAsia="ru-RU"/>
              </w:rPr>
              <w:t>276 309,29</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21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2038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95 626,71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11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19 772,67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24 916,67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23 371,16 </w:t>
            </w:r>
          </w:p>
        </w:tc>
        <w:tc>
          <w:tcPr>
            <w:tcW w:w="1517"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847 751,38 </w:t>
            </w:r>
          </w:p>
        </w:tc>
        <w:tc>
          <w:tcPr>
            <w:tcW w:w="1744"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1 109 237,88 </w:t>
            </w:r>
          </w:p>
        </w:tc>
        <w:tc>
          <w:tcPr>
            <w:tcW w:w="1417" w:type="dxa"/>
            <w:tcBorders>
              <w:top w:val="nil"/>
              <w:left w:val="nil"/>
              <w:bottom w:val="single" w:sz="4" w:space="0" w:color="auto"/>
              <w:right w:val="single" w:sz="4" w:space="0" w:color="auto"/>
            </w:tcBorders>
            <w:shd w:val="clear" w:color="auto" w:fill="auto"/>
            <w:vAlign w:val="center"/>
            <w:hideMark/>
          </w:tcPr>
          <w:p w:rsidR="00371179" w:rsidRPr="00023B1D"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023B1D">
              <w:rPr>
                <w:rFonts w:ascii="Times New Roman" w:eastAsia="Times New Roman" w:hAnsi="Times New Roman" w:cs="Times New Roman"/>
                <w:color w:val="000000"/>
                <w:sz w:val="16"/>
                <w:szCs w:val="16"/>
                <w:lang w:eastAsia="ru-RU"/>
              </w:rPr>
              <w:t>280 453,93</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22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2039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97 061,11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11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19 916,11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19 916,11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517"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1 086 744,71</w:t>
            </w:r>
          </w:p>
        </w:tc>
        <w:tc>
          <w:tcPr>
            <w:tcW w:w="1744"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1 375 195,83</w:t>
            </w:r>
          </w:p>
        </w:tc>
        <w:tc>
          <w:tcPr>
            <w:tcW w:w="1417" w:type="dxa"/>
            <w:tcBorders>
              <w:top w:val="nil"/>
              <w:left w:val="nil"/>
              <w:bottom w:val="single" w:sz="4" w:space="0" w:color="auto"/>
              <w:right w:val="single" w:sz="4" w:space="0" w:color="auto"/>
            </w:tcBorders>
            <w:shd w:val="clear" w:color="auto" w:fill="auto"/>
            <w:noWrap/>
            <w:vAlign w:val="center"/>
            <w:hideMark/>
          </w:tcPr>
          <w:p w:rsidR="00371179" w:rsidRPr="00023B1D" w:rsidRDefault="00371179" w:rsidP="00552292">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Σ=</w:t>
            </w:r>
            <w:r w:rsidRPr="00023B1D">
              <w:rPr>
                <w:rFonts w:ascii="Times New Roman" w:eastAsia="Times New Roman" w:hAnsi="Times New Roman" w:cs="Times New Roman"/>
                <w:color w:val="000000"/>
                <w:sz w:val="16"/>
                <w:szCs w:val="16"/>
                <w:lang w:eastAsia="ru-RU"/>
              </w:rPr>
              <w:t>4 969 158,56</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23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2040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98 517,02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10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20 061,70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39 977,81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517"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1 327 485,14</w:t>
            </w:r>
          </w:p>
        </w:tc>
        <w:tc>
          <w:tcPr>
            <w:tcW w:w="1744"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1 648 254,98</w:t>
            </w:r>
          </w:p>
        </w:tc>
        <w:tc>
          <w:tcPr>
            <w:tcW w:w="1417" w:type="dxa"/>
            <w:tcBorders>
              <w:top w:val="nil"/>
              <w:left w:val="nil"/>
              <w:bottom w:val="single" w:sz="4" w:space="0" w:color="auto"/>
              <w:right w:val="single" w:sz="4" w:space="0" w:color="auto"/>
            </w:tcBorders>
            <w:shd w:val="clear" w:color="auto" w:fill="auto"/>
            <w:noWrap/>
            <w:vAlign w:val="bottom"/>
            <w:hideMark/>
          </w:tcPr>
          <w:p w:rsidR="00371179" w:rsidRPr="00696DDE" w:rsidRDefault="00371179" w:rsidP="00552292">
            <w:pPr>
              <w:spacing w:after="0" w:line="240" w:lineRule="auto"/>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24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2041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99 994,78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10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20 209,48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60 187,29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517"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1 569 998,87</w:t>
            </w:r>
          </w:p>
        </w:tc>
        <w:tc>
          <w:tcPr>
            <w:tcW w:w="1744"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1 928 584,09</w:t>
            </w:r>
          </w:p>
        </w:tc>
        <w:tc>
          <w:tcPr>
            <w:tcW w:w="1417" w:type="dxa"/>
            <w:tcBorders>
              <w:top w:val="nil"/>
              <w:left w:val="nil"/>
              <w:bottom w:val="single" w:sz="4" w:space="0" w:color="auto"/>
              <w:right w:val="single" w:sz="4" w:space="0" w:color="auto"/>
            </w:tcBorders>
            <w:shd w:val="clear" w:color="auto" w:fill="auto"/>
            <w:noWrap/>
            <w:vAlign w:val="bottom"/>
            <w:hideMark/>
          </w:tcPr>
          <w:p w:rsidR="00371179" w:rsidRPr="00696DDE" w:rsidRDefault="00371179" w:rsidP="00552292">
            <w:pPr>
              <w:spacing w:after="0" w:line="240" w:lineRule="auto"/>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25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2042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101 494,70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10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20 359,47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80 546,76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517"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1 814 312,51</w:t>
            </w:r>
          </w:p>
        </w:tc>
        <w:tc>
          <w:tcPr>
            <w:tcW w:w="1744"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2 216 355,68</w:t>
            </w:r>
          </w:p>
        </w:tc>
        <w:tc>
          <w:tcPr>
            <w:tcW w:w="1417" w:type="dxa"/>
            <w:tcBorders>
              <w:top w:val="nil"/>
              <w:left w:val="nil"/>
              <w:bottom w:val="single" w:sz="4" w:space="0" w:color="auto"/>
              <w:right w:val="single" w:sz="4" w:space="0" w:color="auto"/>
            </w:tcBorders>
            <w:shd w:val="clear" w:color="auto" w:fill="auto"/>
            <w:noWrap/>
            <w:vAlign w:val="bottom"/>
            <w:hideMark/>
          </w:tcPr>
          <w:p w:rsidR="00371179" w:rsidRPr="00696DDE" w:rsidRDefault="00371179" w:rsidP="00552292">
            <w:pPr>
              <w:spacing w:after="0" w:line="240" w:lineRule="auto"/>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26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2043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103 017,12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10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20 511,71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101 058,47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517"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2 060 453,05</w:t>
            </w:r>
          </w:p>
        </w:tc>
        <w:tc>
          <w:tcPr>
            <w:tcW w:w="1744"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2 511 746,15</w:t>
            </w:r>
          </w:p>
        </w:tc>
        <w:tc>
          <w:tcPr>
            <w:tcW w:w="1417" w:type="dxa"/>
            <w:tcBorders>
              <w:top w:val="nil"/>
              <w:left w:val="nil"/>
              <w:bottom w:val="single" w:sz="4" w:space="0" w:color="auto"/>
              <w:right w:val="single" w:sz="4" w:space="0" w:color="auto"/>
            </w:tcBorders>
            <w:shd w:val="clear" w:color="auto" w:fill="auto"/>
            <w:noWrap/>
            <w:vAlign w:val="bottom"/>
            <w:hideMark/>
          </w:tcPr>
          <w:p w:rsidR="00371179" w:rsidRPr="00696DDE" w:rsidRDefault="00371179" w:rsidP="00552292">
            <w:pPr>
              <w:spacing w:after="0" w:line="240" w:lineRule="auto"/>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27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2044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104 562,38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10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20 666,24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121 724,71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517"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2 308 447,91</w:t>
            </w:r>
          </w:p>
        </w:tc>
        <w:tc>
          <w:tcPr>
            <w:tcW w:w="1744"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2 814 935,82</w:t>
            </w:r>
          </w:p>
        </w:tc>
        <w:tc>
          <w:tcPr>
            <w:tcW w:w="1417" w:type="dxa"/>
            <w:tcBorders>
              <w:top w:val="nil"/>
              <w:left w:val="nil"/>
              <w:bottom w:val="single" w:sz="4" w:space="0" w:color="auto"/>
              <w:right w:val="single" w:sz="4" w:space="0" w:color="auto"/>
            </w:tcBorders>
            <w:shd w:val="clear" w:color="auto" w:fill="auto"/>
            <w:noWrap/>
            <w:vAlign w:val="bottom"/>
            <w:hideMark/>
          </w:tcPr>
          <w:p w:rsidR="00371179" w:rsidRPr="00696DDE" w:rsidRDefault="00371179" w:rsidP="00552292">
            <w:pPr>
              <w:spacing w:after="0" w:line="240" w:lineRule="auto"/>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28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2045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106 130,81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10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20 823,08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142 547,79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517"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2 558 324,88</w:t>
            </w:r>
          </w:p>
        </w:tc>
        <w:tc>
          <w:tcPr>
            <w:tcW w:w="1744"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3 126 109,05</w:t>
            </w:r>
          </w:p>
        </w:tc>
        <w:tc>
          <w:tcPr>
            <w:tcW w:w="1417" w:type="dxa"/>
            <w:tcBorders>
              <w:top w:val="nil"/>
              <w:left w:val="nil"/>
              <w:bottom w:val="single" w:sz="4" w:space="0" w:color="auto"/>
              <w:right w:val="single" w:sz="4" w:space="0" w:color="auto"/>
            </w:tcBorders>
            <w:shd w:val="clear" w:color="auto" w:fill="auto"/>
            <w:noWrap/>
            <w:vAlign w:val="bottom"/>
            <w:hideMark/>
          </w:tcPr>
          <w:p w:rsidR="00371179" w:rsidRPr="00696DDE" w:rsidRDefault="00371179" w:rsidP="00552292">
            <w:pPr>
              <w:spacing w:after="0" w:line="240" w:lineRule="auto"/>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29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2046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107 722,77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9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20 982,28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163 530,07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517"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2 810 112,21</w:t>
            </w:r>
          </w:p>
        </w:tc>
        <w:tc>
          <w:tcPr>
            <w:tcW w:w="1744"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3 445 454,31</w:t>
            </w:r>
          </w:p>
        </w:tc>
        <w:tc>
          <w:tcPr>
            <w:tcW w:w="1417" w:type="dxa"/>
            <w:tcBorders>
              <w:top w:val="nil"/>
              <w:left w:val="nil"/>
              <w:bottom w:val="single" w:sz="4" w:space="0" w:color="auto"/>
              <w:right w:val="single" w:sz="4" w:space="0" w:color="auto"/>
            </w:tcBorders>
            <w:shd w:val="clear" w:color="auto" w:fill="auto"/>
            <w:noWrap/>
            <w:vAlign w:val="bottom"/>
            <w:hideMark/>
          </w:tcPr>
          <w:p w:rsidR="00371179" w:rsidRPr="00696DDE" w:rsidRDefault="00371179" w:rsidP="00552292">
            <w:pPr>
              <w:spacing w:after="0" w:line="240" w:lineRule="auto"/>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30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2047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109 338,62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9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21 143,86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184 673,93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517"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3 063 838,55</w:t>
            </w:r>
          </w:p>
        </w:tc>
        <w:tc>
          <w:tcPr>
            <w:tcW w:w="1744"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3 773 164,26</w:t>
            </w:r>
          </w:p>
        </w:tc>
        <w:tc>
          <w:tcPr>
            <w:tcW w:w="1417" w:type="dxa"/>
            <w:tcBorders>
              <w:top w:val="nil"/>
              <w:left w:val="nil"/>
              <w:bottom w:val="single" w:sz="4" w:space="0" w:color="auto"/>
              <w:right w:val="single" w:sz="4" w:space="0" w:color="auto"/>
            </w:tcBorders>
            <w:shd w:val="clear" w:color="auto" w:fill="auto"/>
            <w:noWrap/>
            <w:vAlign w:val="bottom"/>
            <w:hideMark/>
          </w:tcPr>
          <w:p w:rsidR="00371179" w:rsidRPr="00696DDE" w:rsidRDefault="00371179" w:rsidP="00552292">
            <w:pPr>
              <w:spacing w:after="0" w:line="240" w:lineRule="auto"/>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31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2048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110 978,70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9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21 307,87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205 981,80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517"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3 319 532,99</w:t>
            </w:r>
          </w:p>
        </w:tc>
        <w:tc>
          <w:tcPr>
            <w:tcW w:w="1744"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4 109 435,87</w:t>
            </w:r>
          </w:p>
        </w:tc>
        <w:tc>
          <w:tcPr>
            <w:tcW w:w="1417" w:type="dxa"/>
            <w:tcBorders>
              <w:top w:val="nil"/>
              <w:left w:val="nil"/>
              <w:bottom w:val="single" w:sz="4" w:space="0" w:color="auto"/>
              <w:right w:val="single" w:sz="4" w:space="0" w:color="auto"/>
            </w:tcBorders>
            <w:shd w:val="clear" w:color="auto" w:fill="auto"/>
            <w:noWrap/>
            <w:vAlign w:val="bottom"/>
            <w:hideMark/>
          </w:tcPr>
          <w:p w:rsidR="00371179" w:rsidRPr="00696DDE" w:rsidRDefault="00371179" w:rsidP="00552292">
            <w:pPr>
              <w:spacing w:after="0" w:line="240" w:lineRule="auto"/>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32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2049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112 643,38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9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21 474,34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227 456,14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517"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3 577 225,04</w:t>
            </w:r>
          </w:p>
        </w:tc>
        <w:tc>
          <w:tcPr>
            <w:tcW w:w="1744"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4 454 470,48</w:t>
            </w:r>
          </w:p>
        </w:tc>
        <w:tc>
          <w:tcPr>
            <w:tcW w:w="1417" w:type="dxa"/>
            <w:tcBorders>
              <w:top w:val="nil"/>
              <w:left w:val="nil"/>
              <w:bottom w:val="single" w:sz="4" w:space="0" w:color="auto"/>
              <w:right w:val="single" w:sz="4" w:space="0" w:color="auto"/>
            </w:tcBorders>
            <w:shd w:val="clear" w:color="auto" w:fill="auto"/>
            <w:noWrap/>
            <w:vAlign w:val="bottom"/>
            <w:hideMark/>
          </w:tcPr>
          <w:p w:rsidR="00371179" w:rsidRPr="00696DDE" w:rsidRDefault="00371179" w:rsidP="00552292">
            <w:pPr>
              <w:spacing w:after="0" w:line="240" w:lineRule="auto"/>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33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2050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114 333,03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9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21 643,30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249 099,44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517"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3 836 944,67</w:t>
            </w:r>
          </w:p>
        </w:tc>
        <w:tc>
          <w:tcPr>
            <w:tcW w:w="1744"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4 808 473,92</w:t>
            </w:r>
          </w:p>
        </w:tc>
        <w:tc>
          <w:tcPr>
            <w:tcW w:w="1417" w:type="dxa"/>
            <w:tcBorders>
              <w:top w:val="nil"/>
              <w:left w:val="nil"/>
              <w:bottom w:val="single" w:sz="4" w:space="0" w:color="auto"/>
              <w:right w:val="single" w:sz="4" w:space="0" w:color="auto"/>
            </w:tcBorders>
            <w:shd w:val="clear" w:color="auto" w:fill="auto"/>
            <w:noWrap/>
            <w:vAlign w:val="bottom"/>
            <w:hideMark/>
          </w:tcPr>
          <w:p w:rsidR="00371179" w:rsidRPr="00696DDE" w:rsidRDefault="00371179" w:rsidP="00552292">
            <w:pPr>
              <w:spacing w:after="0" w:line="240" w:lineRule="auto"/>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34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2051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116 048,02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9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21 814,80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270 914,24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517"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4 098 722,30</w:t>
            </w:r>
          </w:p>
        </w:tc>
        <w:tc>
          <w:tcPr>
            <w:tcW w:w="1744"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5 171 656,57</w:t>
            </w:r>
          </w:p>
        </w:tc>
        <w:tc>
          <w:tcPr>
            <w:tcW w:w="1417" w:type="dxa"/>
            <w:tcBorders>
              <w:top w:val="nil"/>
              <w:left w:val="nil"/>
              <w:bottom w:val="single" w:sz="4" w:space="0" w:color="auto"/>
              <w:right w:val="single" w:sz="4" w:space="0" w:color="auto"/>
            </w:tcBorders>
            <w:shd w:val="clear" w:color="auto" w:fill="auto"/>
            <w:noWrap/>
            <w:vAlign w:val="bottom"/>
            <w:hideMark/>
          </w:tcPr>
          <w:p w:rsidR="00371179" w:rsidRPr="00696DDE" w:rsidRDefault="00371179" w:rsidP="00552292">
            <w:pPr>
              <w:spacing w:after="0" w:line="240" w:lineRule="auto"/>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35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2052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117 788,74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9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21 988,87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292 903,12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517"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4 362 588,79</w:t>
            </w:r>
          </w:p>
        </w:tc>
        <w:tc>
          <w:tcPr>
            <w:tcW w:w="1744"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5 544 233,53</w:t>
            </w:r>
          </w:p>
        </w:tc>
        <w:tc>
          <w:tcPr>
            <w:tcW w:w="1417" w:type="dxa"/>
            <w:tcBorders>
              <w:top w:val="nil"/>
              <w:left w:val="nil"/>
              <w:bottom w:val="single" w:sz="4" w:space="0" w:color="auto"/>
              <w:right w:val="single" w:sz="4" w:space="0" w:color="auto"/>
            </w:tcBorders>
            <w:shd w:val="clear" w:color="auto" w:fill="auto"/>
            <w:noWrap/>
            <w:vAlign w:val="bottom"/>
            <w:hideMark/>
          </w:tcPr>
          <w:p w:rsidR="00371179" w:rsidRPr="00696DDE" w:rsidRDefault="00371179" w:rsidP="00552292">
            <w:pPr>
              <w:spacing w:after="0" w:line="240" w:lineRule="auto"/>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36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2053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119 555,57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9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22 165,56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315 068,67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517"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4 628 575,47</w:t>
            </w:r>
          </w:p>
        </w:tc>
        <w:tc>
          <w:tcPr>
            <w:tcW w:w="1744"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5 926 424,62</w:t>
            </w:r>
          </w:p>
        </w:tc>
        <w:tc>
          <w:tcPr>
            <w:tcW w:w="1417" w:type="dxa"/>
            <w:tcBorders>
              <w:top w:val="nil"/>
              <w:left w:val="nil"/>
              <w:bottom w:val="single" w:sz="4" w:space="0" w:color="auto"/>
              <w:right w:val="single" w:sz="4" w:space="0" w:color="auto"/>
            </w:tcBorders>
            <w:shd w:val="clear" w:color="auto" w:fill="auto"/>
            <w:noWrap/>
            <w:vAlign w:val="bottom"/>
            <w:hideMark/>
          </w:tcPr>
          <w:p w:rsidR="00371179" w:rsidRPr="00696DDE" w:rsidRDefault="00371179" w:rsidP="00552292">
            <w:pPr>
              <w:spacing w:after="0" w:line="240" w:lineRule="auto"/>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37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2054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121 348,91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8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4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22 344,89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337 413,57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517"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4 896 714,16</w:t>
            </w:r>
          </w:p>
        </w:tc>
        <w:tc>
          <w:tcPr>
            <w:tcW w:w="1744"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6 318 454,57</w:t>
            </w:r>
          </w:p>
        </w:tc>
        <w:tc>
          <w:tcPr>
            <w:tcW w:w="1417" w:type="dxa"/>
            <w:tcBorders>
              <w:top w:val="nil"/>
              <w:left w:val="nil"/>
              <w:bottom w:val="single" w:sz="4" w:space="0" w:color="auto"/>
              <w:right w:val="single" w:sz="4" w:space="0" w:color="auto"/>
            </w:tcBorders>
            <w:shd w:val="clear" w:color="auto" w:fill="auto"/>
            <w:noWrap/>
            <w:vAlign w:val="bottom"/>
            <w:hideMark/>
          </w:tcPr>
          <w:p w:rsidR="00371179" w:rsidRPr="00696DDE" w:rsidRDefault="00371179" w:rsidP="00552292">
            <w:pPr>
              <w:spacing w:after="0" w:line="240" w:lineRule="auto"/>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38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2055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123 169,14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8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4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22 526,91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359 940,48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517"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5 167 037,13</w:t>
            </w:r>
          </w:p>
        </w:tc>
        <w:tc>
          <w:tcPr>
            <w:tcW w:w="1744"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6 720 553,09</w:t>
            </w:r>
          </w:p>
        </w:tc>
        <w:tc>
          <w:tcPr>
            <w:tcW w:w="1417" w:type="dxa"/>
            <w:tcBorders>
              <w:top w:val="nil"/>
              <w:left w:val="nil"/>
              <w:bottom w:val="single" w:sz="4" w:space="0" w:color="auto"/>
              <w:right w:val="single" w:sz="4" w:space="0" w:color="auto"/>
            </w:tcBorders>
            <w:shd w:val="clear" w:color="auto" w:fill="auto"/>
            <w:noWrap/>
            <w:vAlign w:val="bottom"/>
            <w:hideMark/>
          </w:tcPr>
          <w:p w:rsidR="00371179" w:rsidRPr="00696DDE" w:rsidRDefault="00371179" w:rsidP="00552292">
            <w:pPr>
              <w:spacing w:after="0" w:line="240" w:lineRule="auto"/>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39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2056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125 016,68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8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4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22 711,67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382 652,15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517"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5 439 577,15</w:t>
            </w:r>
          </w:p>
        </w:tc>
        <w:tc>
          <w:tcPr>
            <w:tcW w:w="1744"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7 132 954,97</w:t>
            </w:r>
          </w:p>
        </w:tc>
        <w:tc>
          <w:tcPr>
            <w:tcW w:w="1417" w:type="dxa"/>
            <w:tcBorders>
              <w:top w:val="nil"/>
              <w:left w:val="nil"/>
              <w:bottom w:val="single" w:sz="4" w:space="0" w:color="auto"/>
              <w:right w:val="single" w:sz="4" w:space="0" w:color="auto"/>
            </w:tcBorders>
            <w:shd w:val="clear" w:color="auto" w:fill="auto"/>
            <w:noWrap/>
            <w:vAlign w:val="bottom"/>
            <w:hideMark/>
          </w:tcPr>
          <w:p w:rsidR="00371179" w:rsidRPr="00696DDE" w:rsidRDefault="00371179" w:rsidP="00552292">
            <w:pPr>
              <w:spacing w:after="0" w:line="240" w:lineRule="auto"/>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40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2057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126 891,93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8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4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22 899,19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405 551,34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517"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5 714 367,46</w:t>
            </w:r>
          </w:p>
        </w:tc>
        <w:tc>
          <w:tcPr>
            <w:tcW w:w="1744"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7 555 900,19</w:t>
            </w:r>
          </w:p>
        </w:tc>
        <w:tc>
          <w:tcPr>
            <w:tcW w:w="1417" w:type="dxa"/>
            <w:tcBorders>
              <w:top w:val="nil"/>
              <w:left w:val="nil"/>
              <w:bottom w:val="single" w:sz="4" w:space="0" w:color="auto"/>
              <w:right w:val="single" w:sz="4" w:space="0" w:color="auto"/>
            </w:tcBorders>
            <w:shd w:val="clear" w:color="auto" w:fill="auto"/>
            <w:noWrap/>
            <w:vAlign w:val="bottom"/>
            <w:hideMark/>
          </w:tcPr>
          <w:p w:rsidR="00371179" w:rsidRPr="00696DDE" w:rsidRDefault="00371179" w:rsidP="00552292">
            <w:pPr>
              <w:spacing w:after="0" w:line="240" w:lineRule="auto"/>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w:t>
            </w:r>
          </w:p>
        </w:tc>
      </w:tr>
      <w:tr w:rsidR="00371179" w:rsidRPr="00696DDE" w:rsidTr="00552292">
        <w:trPr>
          <w:trHeight w:val="31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41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2058 </w:t>
            </w:r>
          </w:p>
        </w:tc>
        <w:tc>
          <w:tcPr>
            <w:tcW w:w="17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128 795,31 </w:t>
            </w:r>
          </w:p>
        </w:tc>
        <w:tc>
          <w:tcPr>
            <w:tcW w:w="1141"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8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4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23 089,53 </w:t>
            </w:r>
          </w:p>
        </w:tc>
        <w:tc>
          <w:tcPr>
            <w:tcW w:w="159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74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428 640,87 </w:t>
            </w:r>
          </w:p>
        </w:tc>
        <w:tc>
          <w:tcPr>
            <w:tcW w:w="99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517"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5 991 441,83</w:t>
            </w:r>
          </w:p>
        </w:tc>
        <w:tc>
          <w:tcPr>
            <w:tcW w:w="1744"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7 989 634,05</w:t>
            </w:r>
          </w:p>
        </w:tc>
        <w:tc>
          <w:tcPr>
            <w:tcW w:w="1417" w:type="dxa"/>
            <w:tcBorders>
              <w:top w:val="nil"/>
              <w:left w:val="nil"/>
              <w:bottom w:val="single" w:sz="4" w:space="0" w:color="auto"/>
              <w:right w:val="single" w:sz="4" w:space="0" w:color="auto"/>
            </w:tcBorders>
            <w:shd w:val="clear" w:color="auto" w:fill="auto"/>
            <w:noWrap/>
            <w:vAlign w:val="bottom"/>
            <w:hideMark/>
          </w:tcPr>
          <w:p w:rsidR="00371179" w:rsidRPr="00696DDE" w:rsidRDefault="00371179" w:rsidP="00552292">
            <w:pPr>
              <w:spacing w:after="0" w:line="240" w:lineRule="auto"/>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w:t>
            </w:r>
          </w:p>
        </w:tc>
      </w:tr>
      <w:tr w:rsidR="00371179" w:rsidRPr="002E0F0E" w:rsidTr="00552292">
        <w:trPr>
          <w:trHeight w:val="315"/>
        </w:trPr>
        <w:tc>
          <w:tcPr>
            <w:tcW w:w="1592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Средняя пенсия на период дожития (20 лет), руб. в месяц</w:t>
            </w:r>
          </w:p>
        </w:tc>
      </w:tr>
      <w:tr w:rsidR="00371179" w:rsidRPr="002E0F0E" w:rsidTr="00552292">
        <w:trPr>
          <w:trHeight w:val="405"/>
        </w:trPr>
        <w:tc>
          <w:tcPr>
            <w:tcW w:w="1592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b/>
                <w:bCs/>
                <w:color w:val="000000"/>
                <w:sz w:val="32"/>
                <w:szCs w:val="32"/>
                <w:lang w:eastAsia="ru-RU"/>
              </w:rPr>
            </w:pPr>
            <w:r w:rsidRPr="00696DDE">
              <w:rPr>
                <w:rFonts w:ascii="Times New Roman" w:eastAsia="Times New Roman" w:hAnsi="Times New Roman" w:cs="Times New Roman"/>
                <w:b/>
                <w:bCs/>
                <w:color w:val="000000"/>
                <w:sz w:val="32"/>
                <w:szCs w:val="32"/>
                <w:lang w:val="en-US" w:eastAsia="ru-RU"/>
              </w:rPr>
              <w:t>5</w:t>
            </w:r>
            <w:r>
              <w:rPr>
                <w:rFonts w:ascii="Times New Roman" w:eastAsia="Times New Roman" w:hAnsi="Times New Roman" w:cs="Times New Roman"/>
                <w:b/>
                <w:bCs/>
                <w:color w:val="000000"/>
                <w:sz w:val="32"/>
                <w:szCs w:val="32"/>
                <w:lang w:eastAsia="ru-RU"/>
              </w:rPr>
              <w:t>3</w:t>
            </w:r>
            <w:r w:rsidRPr="00696DDE">
              <w:rPr>
                <w:rFonts w:ascii="Times New Roman" w:eastAsia="Times New Roman" w:hAnsi="Times New Roman" w:cs="Times New Roman"/>
                <w:b/>
                <w:bCs/>
                <w:color w:val="000000"/>
                <w:sz w:val="32"/>
                <w:szCs w:val="32"/>
                <w:lang w:val="en-US" w:eastAsia="ru-RU"/>
              </w:rPr>
              <w:t> </w:t>
            </w:r>
            <w:r>
              <w:rPr>
                <w:rFonts w:ascii="Times New Roman" w:eastAsia="Times New Roman" w:hAnsi="Times New Roman" w:cs="Times New Roman"/>
                <w:b/>
                <w:bCs/>
                <w:color w:val="000000"/>
                <w:sz w:val="32"/>
                <w:szCs w:val="32"/>
                <w:lang w:eastAsia="ru-RU"/>
              </w:rPr>
              <w:t>994</w:t>
            </w:r>
            <w:r w:rsidRPr="00696DDE">
              <w:rPr>
                <w:rFonts w:ascii="Times New Roman" w:eastAsia="Times New Roman" w:hAnsi="Times New Roman" w:cs="Times New Roman"/>
                <w:b/>
                <w:bCs/>
                <w:color w:val="000000"/>
                <w:sz w:val="32"/>
                <w:szCs w:val="32"/>
                <w:lang w:val="en-US" w:eastAsia="ru-RU"/>
              </w:rPr>
              <w:t>,</w:t>
            </w:r>
            <w:r>
              <w:rPr>
                <w:rFonts w:ascii="Times New Roman" w:eastAsia="Times New Roman" w:hAnsi="Times New Roman" w:cs="Times New Roman"/>
                <w:b/>
                <w:bCs/>
                <w:color w:val="000000"/>
                <w:sz w:val="32"/>
                <w:szCs w:val="32"/>
                <w:lang w:eastAsia="ru-RU"/>
              </w:rPr>
              <w:t>97</w:t>
            </w:r>
          </w:p>
        </w:tc>
      </w:tr>
    </w:tbl>
    <w:p w:rsidR="00371179" w:rsidRDefault="00371179" w:rsidP="00371179">
      <w:pPr>
        <w:spacing w:after="0"/>
        <w:rPr>
          <w:rFonts w:ascii="Times New Roman" w:hAnsi="Times New Roman" w:cs="Times New Roman"/>
          <w:sz w:val="24"/>
          <w:szCs w:val="24"/>
        </w:rPr>
      </w:pPr>
    </w:p>
    <w:p w:rsidR="00371179" w:rsidRPr="00146C9E" w:rsidRDefault="00371179" w:rsidP="00371179">
      <w:pPr>
        <w:spacing w:after="0" w:line="240" w:lineRule="auto"/>
        <w:jc w:val="right"/>
        <w:rPr>
          <w:rFonts w:ascii="Times New Roman" w:hAnsi="Times New Roman" w:cs="Times New Roman"/>
          <w:b/>
          <w:sz w:val="28"/>
          <w:szCs w:val="28"/>
        </w:rPr>
      </w:pPr>
      <w:r w:rsidRPr="00146C9E">
        <w:rPr>
          <w:rFonts w:ascii="Times New Roman" w:hAnsi="Times New Roman" w:cs="Times New Roman"/>
          <w:b/>
          <w:sz w:val="28"/>
          <w:szCs w:val="28"/>
        </w:rPr>
        <w:t xml:space="preserve">Таблица </w:t>
      </w:r>
      <w:r>
        <w:rPr>
          <w:rFonts w:ascii="Times New Roman" w:hAnsi="Times New Roman" w:cs="Times New Roman"/>
          <w:b/>
          <w:sz w:val="28"/>
          <w:szCs w:val="28"/>
        </w:rPr>
        <w:t>10</w:t>
      </w:r>
    </w:p>
    <w:p w:rsidR="00371179" w:rsidRPr="00146C9E" w:rsidRDefault="00371179" w:rsidP="00371179">
      <w:pPr>
        <w:spacing w:after="0" w:line="240" w:lineRule="auto"/>
        <w:jc w:val="center"/>
        <w:rPr>
          <w:rFonts w:ascii="Times New Roman" w:hAnsi="Times New Roman" w:cs="Times New Roman"/>
          <w:sz w:val="28"/>
          <w:szCs w:val="28"/>
        </w:rPr>
      </w:pPr>
      <w:r w:rsidRPr="00146C9E">
        <w:rPr>
          <w:rFonts w:ascii="Times New Roman" w:hAnsi="Times New Roman" w:cs="Times New Roman"/>
          <w:sz w:val="28"/>
          <w:szCs w:val="28"/>
        </w:rPr>
        <w:t>Результаты моделирования страховой и накопительной частей трудовой пенсии на одного работающего с высокой заработной платой за 40 лет трудовой деятельности</w:t>
      </w:r>
    </w:p>
    <w:tbl>
      <w:tblPr>
        <w:tblW w:w="15442" w:type="dxa"/>
        <w:tblInd w:w="-176" w:type="dxa"/>
        <w:tblLook w:val="04A0" w:firstRow="1" w:lastRow="0" w:firstColumn="1" w:lastColumn="0" w:noHBand="0" w:noVBand="1"/>
      </w:tblPr>
      <w:tblGrid>
        <w:gridCol w:w="960"/>
        <w:gridCol w:w="960"/>
        <w:gridCol w:w="1483"/>
        <w:gridCol w:w="1134"/>
        <w:gridCol w:w="1072"/>
        <w:gridCol w:w="1257"/>
        <w:gridCol w:w="1289"/>
        <w:gridCol w:w="1354"/>
        <w:gridCol w:w="982"/>
        <w:gridCol w:w="1800"/>
        <w:gridCol w:w="1743"/>
        <w:gridCol w:w="1408"/>
      </w:tblGrid>
      <w:tr w:rsidR="00371179" w:rsidRPr="002E0F0E" w:rsidTr="00552292">
        <w:trPr>
          <w:trHeight w:val="2147"/>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Номер строки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Год</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Средняя заработная плата в группе с самой высокой  заработной платой в месяц,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Количество месяцев по ставке 22%</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Количество месяцев по ставке 10%</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Перечисления в ПФР на одного пенсионера в месяц, руб.</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Нефтегазовые доходы, направляемые в ПФР на одного пенсионера в месяц, руб.</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Сумма средств, перечисляемых в ПФР от одного работающего плюс нефтегазовые доходы на одного пенсионера в месяц, руб. (страховая часть пенсии)</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Средняя страховая пенсия в месяц, руб.</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Н</w:t>
            </w:r>
            <w:r w:rsidRPr="002E0F0E">
              <w:rPr>
                <w:rFonts w:ascii="Times New Roman" w:eastAsia="Times New Roman" w:hAnsi="Times New Roman" w:cs="Times New Roman"/>
                <w:b/>
                <w:bCs/>
                <w:color w:val="000000"/>
                <w:sz w:val="16"/>
                <w:szCs w:val="16"/>
                <w:lang w:eastAsia="ru-RU"/>
              </w:rPr>
              <w:t>акопительная часть пенсии на одного работающего на конец года, руб.</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Накопительная часть пенсии на одного работающего с учётом капитализируемых процентов по вкладу на конец года, руб.</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Годовые отчисления в ПФР, руб.</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 xml:space="preserve">1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 xml:space="preserve">2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 xml:space="preserve">3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 xml:space="preserve">4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 xml:space="preserve">5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 xml:space="preserve">6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 xml:space="preserve">7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 xml:space="preserve">8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 xml:space="preserve">9 </w:t>
            </w:r>
          </w:p>
        </w:tc>
        <w:tc>
          <w:tcPr>
            <w:tcW w:w="180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 xml:space="preserve">10 </w:t>
            </w:r>
          </w:p>
        </w:tc>
        <w:tc>
          <w:tcPr>
            <w:tcW w:w="174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 xml:space="preserve">11 </w:t>
            </w:r>
          </w:p>
        </w:tc>
        <w:tc>
          <w:tcPr>
            <w:tcW w:w="1408"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 xml:space="preserve">12 </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2018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127 006,00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8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4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22 910,60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28 054,60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13 762,00 </w:t>
            </w:r>
          </w:p>
        </w:tc>
        <w:tc>
          <w:tcPr>
            <w:tcW w:w="1800"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171 511,20 </w:t>
            </w:r>
          </w:p>
        </w:tc>
        <w:tc>
          <w:tcPr>
            <w:tcW w:w="1743"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174 941,42 </w:t>
            </w:r>
          </w:p>
        </w:tc>
        <w:tc>
          <w:tcPr>
            <w:tcW w:w="1408" w:type="dxa"/>
            <w:tcBorders>
              <w:top w:val="nil"/>
              <w:left w:val="nil"/>
              <w:bottom w:val="single" w:sz="4" w:space="0" w:color="auto"/>
              <w:right w:val="single" w:sz="4" w:space="0" w:color="auto"/>
            </w:tcBorders>
            <w:shd w:val="clear" w:color="auto" w:fill="auto"/>
            <w:vAlign w:val="center"/>
            <w:hideMark/>
          </w:tcPr>
          <w:p w:rsidR="00371179" w:rsidRPr="00DB6D40"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DB6D40">
              <w:rPr>
                <w:rFonts w:ascii="Times New Roman" w:eastAsia="Times New Roman" w:hAnsi="Times New Roman" w:cs="Times New Roman"/>
                <w:color w:val="000000"/>
                <w:sz w:val="16"/>
                <w:szCs w:val="16"/>
                <w:lang w:eastAsia="ru-RU"/>
              </w:rPr>
              <w:t>165 144,00</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2019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128 911,09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8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4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23 101,11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28 245,11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14 762,00 </w:t>
            </w:r>
          </w:p>
        </w:tc>
        <w:tc>
          <w:tcPr>
            <w:tcW w:w="1800"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333 308,51 </w:t>
            </w:r>
          </w:p>
        </w:tc>
        <w:tc>
          <w:tcPr>
            <w:tcW w:w="1743"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343 473,51 </w:t>
            </w:r>
          </w:p>
        </w:tc>
        <w:tc>
          <w:tcPr>
            <w:tcW w:w="1408" w:type="dxa"/>
            <w:tcBorders>
              <w:top w:val="nil"/>
              <w:left w:val="nil"/>
              <w:bottom w:val="single" w:sz="4" w:space="0" w:color="auto"/>
              <w:right w:val="single" w:sz="4" w:space="0" w:color="auto"/>
            </w:tcBorders>
            <w:shd w:val="clear" w:color="auto" w:fill="auto"/>
            <w:vAlign w:val="center"/>
            <w:hideMark/>
          </w:tcPr>
          <w:p w:rsidR="00371179" w:rsidRPr="00DB6D40"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DB6D40">
              <w:rPr>
                <w:rFonts w:ascii="Times New Roman" w:eastAsia="Times New Roman" w:hAnsi="Times New Roman" w:cs="Times New Roman"/>
                <w:color w:val="000000"/>
                <w:sz w:val="16"/>
                <w:szCs w:val="16"/>
                <w:lang w:eastAsia="ru-RU"/>
              </w:rPr>
              <w:t>177 144,00</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2020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130 844,76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8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4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23 294,48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28 438,48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15 762,00 </w:t>
            </w:r>
          </w:p>
        </w:tc>
        <w:tc>
          <w:tcPr>
            <w:tcW w:w="1800"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485 426,22 </w:t>
            </w:r>
          </w:p>
        </w:tc>
        <w:tc>
          <w:tcPr>
            <w:tcW w:w="1743"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505 503,04 </w:t>
            </w:r>
          </w:p>
        </w:tc>
        <w:tc>
          <w:tcPr>
            <w:tcW w:w="1408" w:type="dxa"/>
            <w:tcBorders>
              <w:top w:val="nil"/>
              <w:left w:val="nil"/>
              <w:bottom w:val="single" w:sz="4" w:space="0" w:color="auto"/>
              <w:right w:val="single" w:sz="4" w:space="0" w:color="auto"/>
            </w:tcBorders>
            <w:shd w:val="clear" w:color="auto" w:fill="auto"/>
            <w:vAlign w:val="center"/>
            <w:hideMark/>
          </w:tcPr>
          <w:p w:rsidR="00371179" w:rsidRPr="00DB6D40"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DB6D40">
              <w:rPr>
                <w:rFonts w:ascii="Times New Roman" w:eastAsia="Times New Roman" w:hAnsi="Times New Roman" w:cs="Times New Roman"/>
                <w:color w:val="000000"/>
                <w:sz w:val="16"/>
                <w:szCs w:val="16"/>
                <w:lang w:eastAsia="ru-RU"/>
              </w:rPr>
              <w:t>189 144,00</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4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2021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132 807,43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8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4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23 490,74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28 634,74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16 762,00 </w:t>
            </w:r>
          </w:p>
        </w:tc>
        <w:tc>
          <w:tcPr>
            <w:tcW w:w="1800"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627 899,13 </w:t>
            </w:r>
          </w:p>
        </w:tc>
        <w:tc>
          <w:tcPr>
            <w:tcW w:w="1743"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660 935,47 </w:t>
            </w:r>
          </w:p>
        </w:tc>
        <w:tc>
          <w:tcPr>
            <w:tcW w:w="1408" w:type="dxa"/>
            <w:tcBorders>
              <w:top w:val="nil"/>
              <w:left w:val="nil"/>
              <w:bottom w:val="single" w:sz="4" w:space="0" w:color="auto"/>
              <w:right w:val="single" w:sz="4" w:space="0" w:color="auto"/>
            </w:tcBorders>
            <w:shd w:val="clear" w:color="auto" w:fill="auto"/>
            <w:vAlign w:val="center"/>
            <w:hideMark/>
          </w:tcPr>
          <w:p w:rsidR="00371179" w:rsidRPr="00DB6D40"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DB6D40">
              <w:rPr>
                <w:rFonts w:ascii="Times New Roman" w:eastAsia="Times New Roman" w:hAnsi="Times New Roman" w:cs="Times New Roman"/>
                <w:color w:val="000000"/>
                <w:sz w:val="16"/>
                <w:szCs w:val="16"/>
                <w:lang w:eastAsia="ru-RU"/>
              </w:rPr>
              <w:t>201 144,00</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2022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134 799,54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8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4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23 689,95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28 833,95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17 762,00 </w:t>
            </w:r>
          </w:p>
        </w:tc>
        <w:tc>
          <w:tcPr>
            <w:tcW w:w="1800"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760 762,58 </w:t>
            </w:r>
          </w:p>
        </w:tc>
        <w:tc>
          <w:tcPr>
            <w:tcW w:w="1743"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809 674,90 </w:t>
            </w:r>
          </w:p>
        </w:tc>
        <w:tc>
          <w:tcPr>
            <w:tcW w:w="1408" w:type="dxa"/>
            <w:tcBorders>
              <w:top w:val="nil"/>
              <w:left w:val="nil"/>
              <w:bottom w:val="single" w:sz="4" w:space="0" w:color="auto"/>
              <w:right w:val="single" w:sz="4" w:space="0" w:color="auto"/>
            </w:tcBorders>
            <w:shd w:val="clear" w:color="auto" w:fill="auto"/>
            <w:vAlign w:val="center"/>
            <w:hideMark/>
          </w:tcPr>
          <w:p w:rsidR="00371179" w:rsidRPr="00DB6D40"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DB6D40">
              <w:rPr>
                <w:rFonts w:ascii="Times New Roman" w:eastAsia="Times New Roman" w:hAnsi="Times New Roman" w:cs="Times New Roman"/>
                <w:color w:val="000000"/>
                <w:sz w:val="16"/>
                <w:szCs w:val="16"/>
                <w:lang w:eastAsia="ru-RU"/>
              </w:rPr>
              <w:t>213 144,00</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6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2023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136 821,53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7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23 892,15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29 036,15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18 762,00 </w:t>
            </w:r>
          </w:p>
        </w:tc>
        <w:tc>
          <w:tcPr>
            <w:tcW w:w="1800"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884 052,41 </w:t>
            </w:r>
          </w:p>
        </w:tc>
        <w:tc>
          <w:tcPr>
            <w:tcW w:w="1743"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951 624,03 </w:t>
            </w:r>
          </w:p>
        </w:tc>
        <w:tc>
          <w:tcPr>
            <w:tcW w:w="1408" w:type="dxa"/>
            <w:tcBorders>
              <w:top w:val="nil"/>
              <w:left w:val="nil"/>
              <w:bottom w:val="single" w:sz="4" w:space="0" w:color="auto"/>
              <w:right w:val="single" w:sz="4" w:space="0" w:color="auto"/>
            </w:tcBorders>
            <w:shd w:val="clear" w:color="auto" w:fill="auto"/>
            <w:vAlign w:val="center"/>
            <w:hideMark/>
          </w:tcPr>
          <w:p w:rsidR="00371179" w:rsidRPr="00DB6D40"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DB6D40">
              <w:rPr>
                <w:rFonts w:ascii="Times New Roman" w:eastAsia="Times New Roman" w:hAnsi="Times New Roman" w:cs="Times New Roman"/>
                <w:color w:val="000000"/>
                <w:sz w:val="16"/>
                <w:szCs w:val="16"/>
                <w:lang w:eastAsia="ru-RU"/>
              </w:rPr>
              <w:t>225 144,00</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7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2024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138 873,86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7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24 097,39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29 241,39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18 973,86 </w:t>
            </w:r>
          </w:p>
        </w:tc>
        <w:tc>
          <w:tcPr>
            <w:tcW w:w="1800"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1 007 262,72 </w:t>
            </w:r>
          </w:p>
        </w:tc>
        <w:tc>
          <w:tcPr>
            <w:tcW w:w="1743"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1 096 331,02 </w:t>
            </w:r>
          </w:p>
        </w:tc>
        <w:tc>
          <w:tcPr>
            <w:tcW w:w="1408" w:type="dxa"/>
            <w:tcBorders>
              <w:top w:val="nil"/>
              <w:left w:val="nil"/>
              <w:bottom w:val="single" w:sz="4" w:space="0" w:color="auto"/>
              <w:right w:val="single" w:sz="4" w:space="0" w:color="auto"/>
            </w:tcBorders>
            <w:shd w:val="clear" w:color="auto" w:fill="auto"/>
            <w:vAlign w:val="center"/>
            <w:hideMark/>
          </w:tcPr>
          <w:p w:rsidR="00371179" w:rsidRPr="00DB6D40"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DB6D40">
              <w:rPr>
                <w:rFonts w:ascii="Times New Roman" w:eastAsia="Times New Roman" w:hAnsi="Times New Roman" w:cs="Times New Roman"/>
                <w:color w:val="000000"/>
                <w:sz w:val="16"/>
                <w:szCs w:val="16"/>
                <w:lang w:eastAsia="ru-RU"/>
              </w:rPr>
              <w:t>227 686,32</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8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2025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140 956,96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7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24 305,70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29 449,70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19 258,47 </w:t>
            </w:r>
          </w:p>
        </w:tc>
        <w:tc>
          <w:tcPr>
            <w:tcW w:w="1800"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1 129 557,46 </w:t>
            </w:r>
          </w:p>
        </w:tc>
        <w:tc>
          <w:tcPr>
            <w:tcW w:w="1743"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1 242 998,28 </w:t>
            </w:r>
          </w:p>
        </w:tc>
        <w:tc>
          <w:tcPr>
            <w:tcW w:w="1408" w:type="dxa"/>
            <w:tcBorders>
              <w:top w:val="nil"/>
              <w:left w:val="nil"/>
              <w:bottom w:val="single" w:sz="4" w:space="0" w:color="auto"/>
              <w:right w:val="single" w:sz="4" w:space="0" w:color="auto"/>
            </w:tcBorders>
            <w:shd w:val="clear" w:color="auto" w:fill="auto"/>
            <w:vAlign w:val="center"/>
            <w:hideMark/>
          </w:tcPr>
          <w:p w:rsidR="00371179" w:rsidRPr="00DB6D40"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DB6D40">
              <w:rPr>
                <w:rFonts w:ascii="Times New Roman" w:eastAsia="Times New Roman" w:hAnsi="Times New Roman" w:cs="Times New Roman"/>
                <w:color w:val="000000"/>
                <w:sz w:val="16"/>
                <w:szCs w:val="16"/>
                <w:lang w:eastAsia="ru-RU"/>
              </w:rPr>
              <w:t>231 101,61</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9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2026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143 071,32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7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24 517,13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29 661,13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19 547,34 </w:t>
            </w:r>
          </w:p>
        </w:tc>
        <w:tc>
          <w:tcPr>
            <w:tcW w:w="1800"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1 250 922,90 </w:t>
            </w:r>
          </w:p>
        </w:tc>
        <w:tc>
          <w:tcPr>
            <w:tcW w:w="1743"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1 391 650,99 </w:t>
            </w:r>
          </w:p>
        </w:tc>
        <w:tc>
          <w:tcPr>
            <w:tcW w:w="1408" w:type="dxa"/>
            <w:tcBorders>
              <w:top w:val="nil"/>
              <w:left w:val="nil"/>
              <w:bottom w:val="single" w:sz="4" w:space="0" w:color="auto"/>
              <w:right w:val="single" w:sz="4" w:space="0" w:color="auto"/>
            </w:tcBorders>
            <w:shd w:val="clear" w:color="auto" w:fill="auto"/>
            <w:vAlign w:val="center"/>
            <w:hideMark/>
          </w:tcPr>
          <w:p w:rsidR="00371179" w:rsidRPr="00DB6D40"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DB6D40">
              <w:rPr>
                <w:rFonts w:ascii="Times New Roman" w:eastAsia="Times New Roman" w:hAnsi="Times New Roman" w:cs="Times New Roman"/>
                <w:color w:val="000000"/>
                <w:sz w:val="16"/>
                <w:szCs w:val="16"/>
                <w:lang w:eastAsia="ru-RU"/>
              </w:rPr>
              <w:t>234 568,14</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10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2027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145 217,39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7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24 731,74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29 875,74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19 840,56 </w:t>
            </w:r>
          </w:p>
        </w:tc>
        <w:tc>
          <w:tcPr>
            <w:tcW w:w="1800"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1 371 345,11 </w:t>
            </w:r>
          </w:p>
        </w:tc>
        <w:tc>
          <w:tcPr>
            <w:tcW w:w="1743"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1 542 314,66 </w:t>
            </w:r>
          </w:p>
        </w:tc>
        <w:tc>
          <w:tcPr>
            <w:tcW w:w="1408" w:type="dxa"/>
            <w:tcBorders>
              <w:top w:val="nil"/>
              <w:left w:val="nil"/>
              <w:bottom w:val="single" w:sz="4" w:space="0" w:color="auto"/>
              <w:right w:val="single" w:sz="4" w:space="0" w:color="auto"/>
            </w:tcBorders>
            <w:shd w:val="clear" w:color="auto" w:fill="auto"/>
            <w:vAlign w:val="center"/>
            <w:hideMark/>
          </w:tcPr>
          <w:p w:rsidR="00371179" w:rsidRPr="00DB6D40"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DB6D40">
              <w:rPr>
                <w:rFonts w:ascii="Times New Roman" w:eastAsia="Times New Roman" w:hAnsi="Times New Roman" w:cs="Times New Roman"/>
                <w:color w:val="000000"/>
                <w:sz w:val="16"/>
                <w:szCs w:val="16"/>
                <w:lang w:eastAsia="ru-RU"/>
              </w:rPr>
              <w:t>238 086,66</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11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2028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147 395,65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7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24 949,56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30 093,56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20 138,16 </w:t>
            </w:r>
          </w:p>
        </w:tc>
        <w:tc>
          <w:tcPr>
            <w:tcW w:w="1800"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1 490 809,92 </w:t>
            </w:r>
          </w:p>
        </w:tc>
        <w:tc>
          <w:tcPr>
            <w:tcW w:w="1743"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1 695 015,07 </w:t>
            </w:r>
          </w:p>
        </w:tc>
        <w:tc>
          <w:tcPr>
            <w:tcW w:w="1408" w:type="dxa"/>
            <w:tcBorders>
              <w:top w:val="nil"/>
              <w:left w:val="nil"/>
              <w:bottom w:val="single" w:sz="4" w:space="0" w:color="auto"/>
              <w:right w:val="single" w:sz="4" w:space="0" w:color="auto"/>
            </w:tcBorders>
            <w:shd w:val="clear" w:color="auto" w:fill="auto"/>
            <w:vAlign w:val="center"/>
            <w:hideMark/>
          </w:tcPr>
          <w:p w:rsidR="00371179" w:rsidRPr="00DB6D40"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DB6D40">
              <w:rPr>
                <w:rFonts w:ascii="Times New Roman" w:eastAsia="Times New Roman" w:hAnsi="Times New Roman" w:cs="Times New Roman"/>
                <w:color w:val="000000"/>
                <w:sz w:val="16"/>
                <w:szCs w:val="16"/>
                <w:lang w:eastAsia="ru-RU"/>
              </w:rPr>
              <w:t>241 657,96</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12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2029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149 606,58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7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25 170,66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30 314,66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20 440,24 </w:t>
            </w:r>
          </w:p>
        </w:tc>
        <w:tc>
          <w:tcPr>
            <w:tcW w:w="1800"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1 609 302,99 </w:t>
            </w:r>
          </w:p>
        </w:tc>
        <w:tc>
          <w:tcPr>
            <w:tcW w:w="1743"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1 849 778,30 </w:t>
            </w:r>
          </w:p>
        </w:tc>
        <w:tc>
          <w:tcPr>
            <w:tcW w:w="1408" w:type="dxa"/>
            <w:tcBorders>
              <w:top w:val="nil"/>
              <w:left w:val="nil"/>
              <w:bottom w:val="single" w:sz="4" w:space="0" w:color="auto"/>
              <w:right w:val="single" w:sz="4" w:space="0" w:color="auto"/>
            </w:tcBorders>
            <w:shd w:val="clear" w:color="auto" w:fill="auto"/>
            <w:vAlign w:val="center"/>
            <w:hideMark/>
          </w:tcPr>
          <w:p w:rsidR="00371179" w:rsidRPr="00DB6D40"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DB6D40">
              <w:rPr>
                <w:rFonts w:ascii="Times New Roman" w:eastAsia="Times New Roman" w:hAnsi="Times New Roman" w:cs="Times New Roman"/>
                <w:color w:val="000000"/>
                <w:sz w:val="16"/>
                <w:szCs w:val="16"/>
                <w:lang w:eastAsia="ru-RU"/>
              </w:rPr>
              <w:t>245 282,83</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13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2030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151 850,68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7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25 395,07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30 539,07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20 746,84 </w:t>
            </w:r>
          </w:p>
        </w:tc>
        <w:tc>
          <w:tcPr>
            <w:tcW w:w="1800"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1 726 809,74 </w:t>
            </w:r>
          </w:p>
        </w:tc>
        <w:tc>
          <w:tcPr>
            <w:tcW w:w="1743"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2 006 630,75 </w:t>
            </w:r>
          </w:p>
        </w:tc>
        <w:tc>
          <w:tcPr>
            <w:tcW w:w="1408" w:type="dxa"/>
            <w:tcBorders>
              <w:top w:val="nil"/>
              <w:left w:val="nil"/>
              <w:bottom w:val="single" w:sz="4" w:space="0" w:color="auto"/>
              <w:right w:val="single" w:sz="4" w:space="0" w:color="auto"/>
            </w:tcBorders>
            <w:shd w:val="clear" w:color="auto" w:fill="auto"/>
            <w:vAlign w:val="center"/>
            <w:hideMark/>
          </w:tcPr>
          <w:p w:rsidR="00371179" w:rsidRPr="00DB6D40"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DB6D40">
              <w:rPr>
                <w:rFonts w:ascii="Times New Roman" w:eastAsia="Times New Roman" w:hAnsi="Times New Roman" w:cs="Times New Roman"/>
                <w:color w:val="000000"/>
                <w:sz w:val="16"/>
                <w:szCs w:val="16"/>
                <w:lang w:eastAsia="ru-RU"/>
              </w:rPr>
              <w:t>248 962,07</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14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2031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154 128,44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7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25 622,84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30 766,84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21 058,04 </w:t>
            </w:r>
          </w:p>
        </w:tc>
        <w:tc>
          <w:tcPr>
            <w:tcW w:w="1800"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1 843 315,36 </w:t>
            </w:r>
          </w:p>
        </w:tc>
        <w:tc>
          <w:tcPr>
            <w:tcW w:w="1743"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2 165 599,10 </w:t>
            </w:r>
          </w:p>
        </w:tc>
        <w:tc>
          <w:tcPr>
            <w:tcW w:w="1408" w:type="dxa"/>
            <w:tcBorders>
              <w:top w:val="nil"/>
              <w:left w:val="nil"/>
              <w:bottom w:val="single" w:sz="4" w:space="0" w:color="auto"/>
              <w:right w:val="single" w:sz="4" w:space="0" w:color="auto"/>
            </w:tcBorders>
            <w:shd w:val="clear" w:color="auto" w:fill="auto"/>
            <w:vAlign w:val="center"/>
            <w:hideMark/>
          </w:tcPr>
          <w:p w:rsidR="00371179" w:rsidRPr="00DB6D40"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DB6D40">
              <w:rPr>
                <w:rFonts w:ascii="Times New Roman" w:eastAsia="Times New Roman" w:hAnsi="Times New Roman" w:cs="Times New Roman"/>
                <w:color w:val="000000"/>
                <w:sz w:val="16"/>
                <w:szCs w:val="16"/>
                <w:lang w:eastAsia="ru-RU"/>
              </w:rPr>
              <w:t>252 696,50</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15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2032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156 440,37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7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25 854,04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30 998,04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21 373,91 </w:t>
            </w:r>
          </w:p>
        </w:tc>
        <w:tc>
          <w:tcPr>
            <w:tcW w:w="1800"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1 958 804,85 </w:t>
            </w:r>
          </w:p>
        </w:tc>
        <w:tc>
          <w:tcPr>
            <w:tcW w:w="1743"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2 326 710,36 </w:t>
            </w:r>
          </w:p>
        </w:tc>
        <w:tc>
          <w:tcPr>
            <w:tcW w:w="1408" w:type="dxa"/>
            <w:tcBorders>
              <w:top w:val="nil"/>
              <w:left w:val="nil"/>
              <w:bottom w:val="single" w:sz="4" w:space="0" w:color="auto"/>
              <w:right w:val="single" w:sz="4" w:space="0" w:color="auto"/>
            </w:tcBorders>
            <w:shd w:val="clear" w:color="auto" w:fill="auto"/>
            <w:vAlign w:val="center"/>
            <w:hideMark/>
          </w:tcPr>
          <w:p w:rsidR="00371179" w:rsidRPr="00DB6D40"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DB6D40">
              <w:rPr>
                <w:rFonts w:ascii="Times New Roman" w:eastAsia="Times New Roman" w:hAnsi="Times New Roman" w:cs="Times New Roman"/>
                <w:color w:val="000000"/>
                <w:sz w:val="16"/>
                <w:szCs w:val="16"/>
                <w:lang w:eastAsia="ru-RU"/>
              </w:rPr>
              <w:t>256 486,95</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16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2033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158 786,97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6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6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26 088,70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31 232,70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21 694,52 </w:t>
            </w:r>
          </w:p>
        </w:tc>
        <w:tc>
          <w:tcPr>
            <w:tcW w:w="1800"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2 073 262,97 </w:t>
            </w:r>
          </w:p>
        </w:tc>
        <w:tc>
          <w:tcPr>
            <w:tcW w:w="1743"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2 489 991,84 </w:t>
            </w:r>
          </w:p>
        </w:tc>
        <w:tc>
          <w:tcPr>
            <w:tcW w:w="1408" w:type="dxa"/>
            <w:tcBorders>
              <w:top w:val="nil"/>
              <w:left w:val="nil"/>
              <w:bottom w:val="single" w:sz="4" w:space="0" w:color="auto"/>
              <w:right w:val="single" w:sz="4" w:space="0" w:color="auto"/>
            </w:tcBorders>
            <w:shd w:val="clear" w:color="auto" w:fill="auto"/>
            <w:vAlign w:val="center"/>
            <w:hideMark/>
          </w:tcPr>
          <w:p w:rsidR="00371179" w:rsidRPr="00DB6D40"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DB6D40">
              <w:rPr>
                <w:rFonts w:ascii="Times New Roman" w:eastAsia="Times New Roman" w:hAnsi="Times New Roman" w:cs="Times New Roman"/>
                <w:color w:val="000000"/>
                <w:sz w:val="16"/>
                <w:szCs w:val="16"/>
                <w:lang w:eastAsia="ru-RU"/>
              </w:rPr>
              <w:t>260 334,26</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17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2034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161 168,78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6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6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26 326,88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31 470,88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22 019,94 </w:t>
            </w:r>
          </w:p>
        </w:tc>
        <w:tc>
          <w:tcPr>
            <w:tcW w:w="1800"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2 186 674,23 </w:t>
            </w:r>
          </w:p>
        </w:tc>
        <w:tc>
          <w:tcPr>
            <w:tcW w:w="1743"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2 655 471,17 </w:t>
            </w:r>
          </w:p>
        </w:tc>
        <w:tc>
          <w:tcPr>
            <w:tcW w:w="1408" w:type="dxa"/>
            <w:tcBorders>
              <w:top w:val="nil"/>
              <w:left w:val="nil"/>
              <w:bottom w:val="single" w:sz="4" w:space="0" w:color="auto"/>
              <w:right w:val="single" w:sz="4" w:space="0" w:color="auto"/>
            </w:tcBorders>
            <w:shd w:val="clear" w:color="auto" w:fill="auto"/>
            <w:vAlign w:val="center"/>
            <w:hideMark/>
          </w:tcPr>
          <w:p w:rsidR="00371179" w:rsidRPr="00DB6D40"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DB6D40">
              <w:rPr>
                <w:rFonts w:ascii="Times New Roman" w:eastAsia="Times New Roman" w:hAnsi="Times New Roman" w:cs="Times New Roman"/>
                <w:color w:val="000000"/>
                <w:sz w:val="16"/>
                <w:szCs w:val="16"/>
                <w:lang w:eastAsia="ru-RU"/>
              </w:rPr>
              <w:t>264 239,27</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18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2035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163 586,31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6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6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26 568,63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31 712,63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22 350,24 </w:t>
            </w:r>
          </w:p>
        </w:tc>
        <w:tc>
          <w:tcPr>
            <w:tcW w:w="1800"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2 299 022,94 </w:t>
            </w:r>
          </w:p>
        </w:tc>
        <w:tc>
          <w:tcPr>
            <w:tcW w:w="1743"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2 823 176,28 </w:t>
            </w:r>
          </w:p>
        </w:tc>
        <w:tc>
          <w:tcPr>
            <w:tcW w:w="1408" w:type="dxa"/>
            <w:tcBorders>
              <w:top w:val="nil"/>
              <w:left w:val="nil"/>
              <w:bottom w:val="single" w:sz="4" w:space="0" w:color="auto"/>
              <w:right w:val="single" w:sz="4" w:space="0" w:color="auto"/>
            </w:tcBorders>
            <w:shd w:val="clear" w:color="auto" w:fill="auto"/>
            <w:vAlign w:val="center"/>
            <w:hideMark/>
          </w:tcPr>
          <w:p w:rsidR="00371179" w:rsidRPr="00DB6D40"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DB6D40">
              <w:rPr>
                <w:rFonts w:ascii="Times New Roman" w:eastAsia="Times New Roman" w:hAnsi="Times New Roman" w:cs="Times New Roman"/>
                <w:color w:val="000000"/>
                <w:sz w:val="16"/>
                <w:szCs w:val="16"/>
                <w:lang w:eastAsia="ru-RU"/>
              </w:rPr>
              <w:t>268 202,86</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19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2036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166 040,10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6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6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26 814,01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31 958,01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22 685,49 </w:t>
            </w:r>
          </w:p>
        </w:tc>
        <w:tc>
          <w:tcPr>
            <w:tcW w:w="1800"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2 410 293,17 </w:t>
            </w:r>
          </w:p>
        </w:tc>
        <w:tc>
          <w:tcPr>
            <w:tcW w:w="1743"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2 993 135,44 </w:t>
            </w:r>
          </w:p>
        </w:tc>
        <w:tc>
          <w:tcPr>
            <w:tcW w:w="1408" w:type="dxa"/>
            <w:tcBorders>
              <w:top w:val="nil"/>
              <w:left w:val="nil"/>
              <w:bottom w:val="single" w:sz="4" w:space="0" w:color="auto"/>
              <w:right w:val="single" w:sz="4" w:space="0" w:color="auto"/>
            </w:tcBorders>
            <w:shd w:val="clear" w:color="auto" w:fill="auto"/>
            <w:vAlign w:val="center"/>
            <w:hideMark/>
          </w:tcPr>
          <w:p w:rsidR="00371179" w:rsidRPr="00DB6D40"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DB6D40">
              <w:rPr>
                <w:rFonts w:ascii="Times New Roman" w:eastAsia="Times New Roman" w:hAnsi="Times New Roman" w:cs="Times New Roman"/>
                <w:color w:val="000000"/>
                <w:sz w:val="16"/>
                <w:szCs w:val="16"/>
                <w:lang w:eastAsia="ru-RU"/>
              </w:rPr>
              <w:t>272 225,90</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2037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168 530,71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6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6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27 063,07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32 207,07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23 025,77 </w:t>
            </w:r>
          </w:p>
        </w:tc>
        <w:tc>
          <w:tcPr>
            <w:tcW w:w="1800"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2 520 468,73 </w:t>
            </w:r>
          </w:p>
        </w:tc>
        <w:tc>
          <w:tcPr>
            <w:tcW w:w="1743"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3 165 377,21 </w:t>
            </w:r>
          </w:p>
        </w:tc>
        <w:tc>
          <w:tcPr>
            <w:tcW w:w="1408" w:type="dxa"/>
            <w:tcBorders>
              <w:top w:val="nil"/>
              <w:left w:val="nil"/>
              <w:bottom w:val="single" w:sz="4" w:space="0" w:color="auto"/>
              <w:right w:val="single" w:sz="4" w:space="0" w:color="auto"/>
            </w:tcBorders>
            <w:shd w:val="clear" w:color="auto" w:fill="auto"/>
            <w:vAlign w:val="center"/>
            <w:hideMark/>
          </w:tcPr>
          <w:p w:rsidR="00371179" w:rsidRPr="00DB6D40"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DB6D40">
              <w:rPr>
                <w:rFonts w:ascii="Times New Roman" w:eastAsia="Times New Roman" w:hAnsi="Times New Roman" w:cs="Times New Roman"/>
                <w:color w:val="000000"/>
                <w:sz w:val="16"/>
                <w:szCs w:val="16"/>
                <w:lang w:eastAsia="ru-RU"/>
              </w:rPr>
              <w:t>276 309,29</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21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2038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171 058,67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6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6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27 315,87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5 144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32 459,87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23 371,16 </w:t>
            </w:r>
          </w:p>
        </w:tc>
        <w:tc>
          <w:tcPr>
            <w:tcW w:w="1800"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2 629 533,20 </w:t>
            </w:r>
          </w:p>
        </w:tc>
        <w:tc>
          <w:tcPr>
            <w:tcW w:w="1743"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696DDE">
              <w:rPr>
                <w:rFonts w:ascii="Times New Roman" w:eastAsia="Times New Roman" w:hAnsi="Times New Roman" w:cs="Times New Roman"/>
                <w:color w:val="000000"/>
                <w:sz w:val="16"/>
                <w:szCs w:val="16"/>
                <w:lang w:eastAsia="ru-RU"/>
              </w:rPr>
              <w:t xml:space="preserve">3 339 930,52 </w:t>
            </w:r>
          </w:p>
        </w:tc>
        <w:tc>
          <w:tcPr>
            <w:tcW w:w="1408" w:type="dxa"/>
            <w:tcBorders>
              <w:top w:val="nil"/>
              <w:left w:val="nil"/>
              <w:bottom w:val="single" w:sz="4" w:space="0" w:color="auto"/>
              <w:right w:val="single" w:sz="4" w:space="0" w:color="auto"/>
            </w:tcBorders>
            <w:shd w:val="clear" w:color="auto" w:fill="auto"/>
            <w:vAlign w:val="center"/>
            <w:hideMark/>
          </w:tcPr>
          <w:p w:rsidR="00371179" w:rsidRPr="00DB6D40"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DB6D40">
              <w:rPr>
                <w:rFonts w:ascii="Times New Roman" w:eastAsia="Times New Roman" w:hAnsi="Times New Roman" w:cs="Times New Roman"/>
                <w:color w:val="000000"/>
                <w:sz w:val="16"/>
                <w:szCs w:val="16"/>
                <w:lang w:eastAsia="ru-RU"/>
              </w:rPr>
              <w:t>280 453,93</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22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2039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173 624,55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6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6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27 572,45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27 572,45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800"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2 960 402,65 </w:t>
            </w:r>
          </w:p>
        </w:tc>
        <w:tc>
          <w:tcPr>
            <w:tcW w:w="1743"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3 744 215,97 </w:t>
            </w:r>
          </w:p>
        </w:tc>
        <w:tc>
          <w:tcPr>
            <w:tcW w:w="1408" w:type="dxa"/>
            <w:tcBorders>
              <w:top w:val="nil"/>
              <w:left w:val="nil"/>
              <w:bottom w:val="single" w:sz="4" w:space="0" w:color="auto"/>
              <w:right w:val="single" w:sz="4" w:space="0" w:color="auto"/>
            </w:tcBorders>
            <w:shd w:val="clear" w:color="auto" w:fill="auto"/>
            <w:noWrap/>
            <w:vAlign w:val="center"/>
            <w:hideMark/>
          </w:tcPr>
          <w:p w:rsidR="00371179" w:rsidRPr="00DB6D40"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DB6D40">
              <w:rPr>
                <w:rFonts w:ascii="Times New Roman" w:eastAsia="Times New Roman" w:hAnsi="Times New Roman" w:cs="Times New Roman"/>
                <w:color w:val="000000"/>
                <w:sz w:val="16"/>
                <w:szCs w:val="16"/>
                <w:lang w:eastAsia="ru-RU"/>
              </w:rPr>
              <w:t>Σ=4 969 158,56</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23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2040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176 228,92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6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6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27 832,89 </w:t>
            </w:r>
          </w:p>
        </w:tc>
        <w:tc>
          <w:tcPr>
            <w:tcW w:w="1289" w:type="dxa"/>
            <w:tcBorders>
              <w:top w:val="nil"/>
              <w:left w:val="nil"/>
              <w:bottom w:val="single" w:sz="4" w:space="0" w:color="auto"/>
              <w:right w:val="single" w:sz="4" w:space="0" w:color="auto"/>
            </w:tcBorders>
            <w:shd w:val="clear" w:color="auto" w:fill="auto"/>
            <w:vAlign w:val="center"/>
            <w:hideMark/>
          </w:tcPr>
          <w:p w:rsidR="00371179" w:rsidRPr="00696DDE" w:rsidRDefault="00371179" w:rsidP="00552292">
            <w:pPr>
              <w:spacing w:after="0" w:line="240" w:lineRule="auto"/>
              <w:jc w:val="center"/>
              <w:rPr>
                <w:rFonts w:ascii="Times New Roman" w:eastAsia="Times New Roman" w:hAnsi="Times New Roman" w:cs="Times New Roman"/>
                <w:color w:val="000000"/>
                <w:sz w:val="16"/>
                <w:szCs w:val="16"/>
                <w:lang w:val="en-US" w:eastAsia="ru-RU"/>
              </w:rPr>
            </w:pPr>
            <w:r w:rsidRPr="002E0F0E">
              <w:rPr>
                <w:rFonts w:ascii="Times New Roman" w:eastAsia="Times New Roman" w:hAnsi="Times New Roman" w:cs="Times New Roman"/>
                <w:color w:val="000000"/>
                <w:sz w:val="16"/>
                <w:szCs w:val="16"/>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55 405,35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800"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3 294 397,35 </w:t>
            </w:r>
          </w:p>
        </w:tc>
        <w:tc>
          <w:tcPr>
            <w:tcW w:w="1743"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4 159 774,89 </w:t>
            </w:r>
          </w:p>
        </w:tc>
        <w:tc>
          <w:tcPr>
            <w:tcW w:w="1408" w:type="dxa"/>
            <w:tcBorders>
              <w:top w:val="nil"/>
              <w:left w:val="nil"/>
              <w:bottom w:val="single" w:sz="4" w:space="0" w:color="auto"/>
              <w:right w:val="single" w:sz="4" w:space="0" w:color="auto"/>
            </w:tcBorders>
            <w:shd w:val="clear" w:color="auto" w:fill="auto"/>
            <w:noWrap/>
            <w:vAlign w:val="bottom"/>
            <w:hideMark/>
          </w:tcPr>
          <w:p w:rsidR="00371179" w:rsidRPr="002E0F0E" w:rsidRDefault="00371179" w:rsidP="00552292">
            <w:pPr>
              <w:spacing w:after="0" w:line="240" w:lineRule="auto"/>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24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2041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178 872,35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6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6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28 097,23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83 502,58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800"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3 631 564,17 </w:t>
            </w:r>
          </w:p>
        </w:tc>
        <w:tc>
          <w:tcPr>
            <w:tcW w:w="1743"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4 586 880,54 </w:t>
            </w:r>
          </w:p>
        </w:tc>
        <w:tc>
          <w:tcPr>
            <w:tcW w:w="1408" w:type="dxa"/>
            <w:tcBorders>
              <w:top w:val="nil"/>
              <w:left w:val="nil"/>
              <w:bottom w:val="single" w:sz="4" w:space="0" w:color="auto"/>
              <w:right w:val="single" w:sz="4" w:space="0" w:color="auto"/>
            </w:tcBorders>
            <w:shd w:val="clear" w:color="auto" w:fill="auto"/>
            <w:noWrap/>
            <w:vAlign w:val="bottom"/>
            <w:hideMark/>
          </w:tcPr>
          <w:p w:rsidR="00371179" w:rsidRPr="002E0F0E" w:rsidRDefault="00371179" w:rsidP="00552292">
            <w:pPr>
              <w:spacing w:after="0" w:line="240" w:lineRule="auto"/>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25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2042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181 555,43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6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6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28 365,54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111 868,12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800"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3 971 950,69 </w:t>
            </w:r>
          </w:p>
        </w:tc>
        <w:tc>
          <w:tcPr>
            <w:tcW w:w="1743"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5 025 812,40 </w:t>
            </w:r>
          </w:p>
        </w:tc>
        <w:tc>
          <w:tcPr>
            <w:tcW w:w="1408" w:type="dxa"/>
            <w:tcBorders>
              <w:top w:val="nil"/>
              <w:left w:val="nil"/>
              <w:bottom w:val="single" w:sz="4" w:space="0" w:color="auto"/>
              <w:right w:val="single" w:sz="4" w:space="0" w:color="auto"/>
            </w:tcBorders>
            <w:shd w:val="clear" w:color="auto" w:fill="auto"/>
            <w:noWrap/>
            <w:vAlign w:val="bottom"/>
            <w:hideMark/>
          </w:tcPr>
          <w:p w:rsidR="00371179" w:rsidRPr="002E0F0E" w:rsidRDefault="00371179" w:rsidP="00552292">
            <w:pPr>
              <w:spacing w:after="0" w:line="240" w:lineRule="auto"/>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26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2043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184 278,77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6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6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28 637,88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140 506,00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800"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4 315 605,21 </w:t>
            </w:r>
          </w:p>
        </w:tc>
        <w:tc>
          <w:tcPr>
            <w:tcW w:w="1743"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5 476 856,26 </w:t>
            </w:r>
          </w:p>
        </w:tc>
        <w:tc>
          <w:tcPr>
            <w:tcW w:w="1408" w:type="dxa"/>
            <w:tcBorders>
              <w:top w:val="nil"/>
              <w:left w:val="nil"/>
              <w:bottom w:val="single" w:sz="4" w:space="0" w:color="auto"/>
              <w:right w:val="single" w:sz="4" w:space="0" w:color="auto"/>
            </w:tcBorders>
            <w:shd w:val="clear" w:color="auto" w:fill="auto"/>
            <w:noWrap/>
            <w:vAlign w:val="bottom"/>
            <w:hideMark/>
          </w:tcPr>
          <w:p w:rsidR="00371179" w:rsidRPr="002E0F0E" w:rsidRDefault="00371179" w:rsidP="00552292">
            <w:pPr>
              <w:spacing w:after="0" w:line="240" w:lineRule="auto"/>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27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2044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187 042,95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7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28 914,29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169 420,30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800"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4 662 576,75 </w:t>
            </w:r>
          </w:p>
        </w:tc>
        <w:tc>
          <w:tcPr>
            <w:tcW w:w="1743"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5 940 304,35 </w:t>
            </w:r>
          </w:p>
        </w:tc>
        <w:tc>
          <w:tcPr>
            <w:tcW w:w="1408" w:type="dxa"/>
            <w:tcBorders>
              <w:top w:val="nil"/>
              <w:left w:val="nil"/>
              <w:bottom w:val="single" w:sz="4" w:space="0" w:color="auto"/>
              <w:right w:val="single" w:sz="4" w:space="0" w:color="auto"/>
            </w:tcBorders>
            <w:shd w:val="clear" w:color="auto" w:fill="auto"/>
            <w:noWrap/>
            <w:vAlign w:val="bottom"/>
            <w:hideMark/>
          </w:tcPr>
          <w:p w:rsidR="00371179" w:rsidRPr="002E0F0E" w:rsidRDefault="00371179" w:rsidP="00552292">
            <w:pPr>
              <w:spacing w:after="0" w:line="240" w:lineRule="auto"/>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28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2045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189 848,59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7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29 194,86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198 615,15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800"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5 012 915,06 </w:t>
            </w:r>
          </w:p>
        </w:tc>
        <w:tc>
          <w:tcPr>
            <w:tcW w:w="1743"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6 416 455,51 </w:t>
            </w:r>
          </w:p>
        </w:tc>
        <w:tc>
          <w:tcPr>
            <w:tcW w:w="1408" w:type="dxa"/>
            <w:tcBorders>
              <w:top w:val="nil"/>
              <w:left w:val="nil"/>
              <w:bottom w:val="single" w:sz="4" w:space="0" w:color="auto"/>
              <w:right w:val="single" w:sz="4" w:space="0" w:color="auto"/>
            </w:tcBorders>
            <w:shd w:val="clear" w:color="auto" w:fill="auto"/>
            <w:noWrap/>
            <w:vAlign w:val="bottom"/>
            <w:hideMark/>
          </w:tcPr>
          <w:p w:rsidR="00371179" w:rsidRPr="002E0F0E" w:rsidRDefault="00371179" w:rsidP="00552292">
            <w:pPr>
              <w:spacing w:after="0" w:line="240" w:lineRule="auto"/>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29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2046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192 696,32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7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29 479,63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228 094,79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800"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5 366 670,64 </w:t>
            </w:r>
          </w:p>
        </w:tc>
        <w:tc>
          <w:tcPr>
            <w:tcW w:w="1743"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6 905 615,32 </w:t>
            </w:r>
          </w:p>
        </w:tc>
        <w:tc>
          <w:tcPr>
            <w:tcW w:w="1408" w:type="dxa"/>
            <w:tcBorders>
              <w:top w:val="nil"/>
              <w:left w:val="nil"/>
              <w:bottom w:val="single" w:sz="4" w:space="0" w:color="auto"/>
              <w:right w:val="single" w:sz="4" w:space="0" w:color="auto"/>
            </w:tcBorders>
            <w:shd w:val="clear" w:color="auto" w:fill="auto"/>
            <w:noWrap/>
            <w:vAlign w:val="bottom"/>
            <w:hideMark/>
          </w:tcPr>
          <w:p w:rsidR="00371179" w:rsidRPr="002E0F0E" w:rsidRDefault="00371179" w:rsidP="00552292">
            <w:pPr>
              <w:spacing w:after="0" w:line="240" w:lineRule="auto"/>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30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2047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195 586,77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7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29 768,68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257 863,46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800"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5 723 894,76 </w:t>
            </w:r>
          </w:p>
        </w:tc>
        <w:tc>
          <w:tcPr>
            <w:tcW w:w="1743"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7 408 096,23 </w:t>
            </w:r>
          </w:p>
        </w:tc>
        <w:tc>
          <w:tcPr>
            <w:tcW w:w="1408" w:type="dxa"/>
            <w:tcBorders>
              <w:top w:val="nil"/>
              <w:left w:val="nil"/>
              <w:bottom w:val="single" w:sz="4" w:space="0" w:color="auto"/>
              <w:right w:val="single" w:sz="4" w:space="0" w:color="auto"/>
            </w:tcBorders>
            <w:shd w:val="clear" w:color="auto" w:fill="auto"/>
            <w:noWrap/>
            <w:vAlign w:val="bottom"/>
            <w:hideMark/>
          </w:tcPr>
          <w:p w:rsidR="00371179" w:rsidRPr="002E0F0E" w:rsidRDefault="00371179" w:rsidP="00552292">
            <w:pPr>
              <w:spacing w:after="0" w:line="240" w:lineRule="auto"/>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31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2048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198 520,57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7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30 062,06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287 925,52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800"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6 084 639,44 </w:t>
            </w:r>
          </w:p>
        </w:tc>
        <w:tc>
          <w:tcPr>
            <w:tcW w:w="1743"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7 924 217,72 </w:t>
            </w:r>
          </w:p>
        </w:tc>
        <w:tc>
          <w:tcPr>
            <w:tcW w:w="1408" w:type="dxa"/>
            <w:tcBorders>
              <w:top w:val="nil"/>
              <w:left w:val="nil"/>
              <w:bottom w:val="single" w:sz="4" w:space="0" w:color="auto"/>
              <w:right w:val="single" w:sz="4" w:space="0" w:color="auto"/>
            </w:tcBorders>
            <w:shd w:val="clear" w:color="auto" w:fill="auto"/>
            <w:noWrap/>
            <w:vAlign w:val="bottom"/>
            <w:hideMark/>
          </w:tcPr>
          <w:p w:rsidR="00371179" w:rsidRPr="002E0F0E" w:rsidRDefault="00371179" w:rsidP="00552292">
            <w:pPr>
              <w:spacing w:after="0" w:line="240" w:lineRule="auto"/>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32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2049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201 498,37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7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30 359,84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318 285,36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800"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6 448 957,49 </w:t>
            </w:r>
          </w:p>
        </w:tc>
        <w:tc>
          <w:tcPr>
            <w:tcW w:w="1743"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8 454 306,49 </w:t>
            </w:r>
          </w:p>
        </w:tc>
        <w:tc>
          <w:tcPr>
            <w:tcW w:w="1408" w:type="dxa"/>
            <w:tcBorders>
              <w:top w:val="nil"/>
              <w:left w:val="nil"/>
              <w:bottom w:val="single" w:sz="4" w:space="0" w:color="auto"/>
              <w:right w:val="single" w:sz="4" w:space="0" w:color="auto"/>
            </w:tcBorders>
            <w:shd w:val="clear" w:color="auto" w:fill="auto"/>
            <w:noWrap/>
            <w:vAlign w:val="bottom"/>
            <w:hideMark/>
          </w:tcPr>
          <w:p w:rsidR="00371179" w:rsidRPr="002E0F0E" w:rsidRDefault="00371179" w:rsidP="00552292">
            <w:pPr>
              <w:spacing w:after="0" w:line="240" w:lineRule="auto"/>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33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2050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204 520,85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7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30 662,09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348 947,44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800"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6 816 902,51 </w:t>
            </w:r>
          </w:p>
        </w:tc>
        <w:tc>
          <w:tcPr>
            <w:tcW w:w="1743"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8 998 696,54 </w:t>
            </w:r>
          </w:p>
        </w:tc>
        <w:tc>
          <w:tcPr>
            <w:tcW w:w="1408" w:type="dxa"/>
            <w:tcBorders>
              <w:top w:val="nil"/>
              <w:left w:val="nil"/>
              <w:bottom w:val="single" w:sz="4" w:space="0" w:color="auto"/>
              <w:right w:val="single" w:sz="4" w:space="0" w:color="auto"/>
            </w:tcBorders>
            <w:shd w:val="clear" w:color="auto" w:fill="auto"/>
            <w:noWrap/>
            <w:vAlign w:val="bottom"/>
            <w:hideMark/>
          </w:tcPr>
          <w:p w:rsidR="00371179" w:rsidRPr="002E0F0E" w:rsidRDefault="00371179" w:rsidP="00552292">
            <w:pPr>
              <w:spacing w:after="0" w:line="240" w:lineRule="auto"/>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34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2051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207 588,66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7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30 968,87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379 916,31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800"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7 188 528,91 </w:t>
            </w:r>
          </w:p>
        </w:tc>
        <w:tc>
          <w:tcPr>
            <w:tcW w:w="1743"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9 557 729,39 </w:t>
            </w:r>
          </w:p>
        </w:tc>
        <w:tc>
          <w:tcPr>
            <w:tcW w:w="1408" w:type="dxa"/>
            <w:tcBorders>
              <w:top w:val="nil"/>
              <w:left w:val="nil"/>
              <w:bottom w:val="single" w:sz="4" w:space="0" w:color="auto"/>
              <w:right w:val="single" w:sz="4" w:space="0" w:color="auto"/>
            </w:tcBorders>
            <w:shd w:val="clear" w:color="auto" w:fill="auto"/>
            <w:noWrap/>
            <w:vAlign w:val="bottom"/>
            <w:hideMark/>
          </w:tcPr>
          <w:p w:rsidR="00371179" w:rsidRPr="002E0F0E" w:rsidRDefault="00371179" w:rsidP="00552292">
            <w:pPr>
              <w:spacing w:after="0" w:line="240" w:lineRule="auto"/>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35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2052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210 702,49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7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31 280,25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411 196,56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800"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7 563 891,90 </w:t>
            </w:r>
          </w:p>
        </w:tc>
        <w:tc>
          <w:tcPr>
            <w:tcW w:w="1743"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10 131 754,23 </w:t>
            </w:r>
          </w:p>
        </w:tc>
        <w:tc>
          <w:tcPr>
            <w:tcW w:w="1408" w:type="dxa"/>
            <w:tcBorders>
              <w:top w:val="nil"/>
              <w:left w:val="nil"/>
              <w:bottom w:val="single" w:sz="4" w:space="0" w:color="auto"/>
              <w:right w:val="single" w:sz="4" w:space="0" w:color="auto"/>
            </w:tcBorders>
            <w:shd w:val="clear" w:color="auto" w:fill="auto"/>
            <w:noWrap/>
            <w:vAlign w:val="bottom"/>
            <w:hideMark/>
          </w:tcPr>
          <w:p w:rsidR="00371179" w:rsidRPr="002E0F0E" w:rsidRDefault="00371179" w:rsidP="00552292">
            <w:pPr>
              <w:spacing w:after="0" w:line="240" w:lineRule="auto"/>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36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2053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213 863,03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7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31 596,30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442 792,86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800"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7 943 047,53 </w:t>
            </w:r>
          </w:p>
        </w:tc>
        <w:tc>
          <w:tcPr>
            <w:tcW w:w="1743"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10 721 128,07 </w:t>
            </w:r>
          </w:p>
        </w:tc>
        <w:tc>
          <w:tcPr>
            <w:tcW w:w="1408" w:type="dxa"/>
            <w:tcBorders>
              <w:top w:val="nil"/>
              <w:left w:val="nil"/>
              <w:bottom w:val="single" w:sz="4" w:space="0" w:color="auto"/>
              <w:right w:val="single" w:sz="4" w:space="0" w:color="auto"/>
            </w:tcBorders>
            <w:shd w:val="clear" w:color="auto" w:fill="auto"/>
            <w:noWrap/>
            <w:vAlign w:val="bottom"/>
            <w:hideMark/>
          </w:tcPr>
          <w:p w:rsidR="00371179" w:rsidRPr="002E0F0E" w:rsidRDefault="00371179" w:rsidP="00552292">
            <w:pPr>
              <w:spacing w:after="0" w:line="240" w:lineRule="auto"/>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37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2054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217 070,98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7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31 917,10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474 709,96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800"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8 326 052,71 </w:t>
            </w:r>
          </w:p>
        </w:tc>
        <w:tc>
          <w:tcPr>
            <w:tcW w:w="1743"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11 326 215,90 </w:t>
            </w:r>
          </w:p>
        </w:tc>
        <w:tc>
          <w:tcPr>
            <w:tcW w:w="1408" w:type="dxa"/>
            <w:tcBorders>
              <w:top w:val="nil"/>
              <w:left w:val="nil"/>
              <w:bottom w:val="single" w:sz="4" w:space="0" w:color="auto"/>
              <w:right w:val="single" w:sz="4" w:space="0" w:color="auto"/>
            </w:tcBorders>
            <w:shd w:val="clear" w:color="auto" w:fill="auto"/>
            <w:noWrap/>
            <w:vAlign w:val="bottom"/>
            <w:hideMark/>
          </w:tcPr>
          <w:p w:rsidR="00371179" w:rsidRPr="002E0F0E" w:rsidRDefault="00371179" w:rsidP="00552292">
            <w:pPr>
              <w:spacing w:after="0" w:line="240" w:lineRule="auto"/>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38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2055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220 327,04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7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32 242,70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506 952,66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800"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8 712 965,15 </w:t>
            </w:r>
          </w:p>
        </w:tc>
        <w:tc>
          <w:tcPr>
            <w:tcW w:w="1743"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11 947 390,92 </w:t>
            </w:r>
          </w:p>
        </w:tc>
        <w:tc>
          <w:tcPr>
            <w:tcW w:w="1408" w:type="dxa"/>
            <w:tcBorders>
              <w:top w:val="nil"/>
              <w:left w:val="nil"/>
              <w:bottom w:val="single" w:sz="4" w:space="0" w:color="auto"/>
              <w:right w:val="single" w:sz="4" w:space="0" w:color="auto"/>
            </w:tcBorders>
            <w:shd w:val="clear" w:color="auto" w:fill="auto"/>
            <w:noWrap/>
            <w:vAlign w:val="bottom"/>
            <w:hideMark/>
          </w:tcPr>
          <w:p w:rsidR="00371179" w:rsidRPr="002E0F0E" w:rsidRDefault="00371179" w:rsidP="00552292">
            <w:pPr>
              <w:spacing w:after="0" w:line="240" w:lineRule="auto"/>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39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2056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223 631,95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7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32 573,19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539 525,86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800"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9 103 843,49 </w:t>
            </w:r>
          </w:p>
        </w:tc>
        <w:tc>
          <w:tcPr>
            <w:tcW w:w="1743"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12 585 034,64 </w:t>
            </w:r>
          </w:p>
        </w:tc>
        <w:tc>
          <w:tcPr>
            <w:tcW w:w="1408" w:type="dxa"/>
            <w:tcBorders>
              <w:top w:val="nil"/>
              <w:left w:val="nil"/>
              <w:bottom w:val="single" w:sz="4" w:space="0" w:color="auto"/>
              <w:right w:val="single" w:sz="4" w:space="0" w:color="auto"/>
            </w:tcBorders>
            <w:shd w:val="clear" w:color="auto" w:fill="auto"/>
            <w:noWrap/>
            <w:vAlign w:val="bottom"/>
            <w:hideMark/>
          </w:tcPr>
          <w:p w:rsidR="00371179" w:rsidRPr="002E0F0E" w:rsidRDefault="00371179" w:rsidP="00552292">
            <w:pPr>
              <w:spacing w:after="0" w:line="240" w:lineRule="auto"/>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40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2057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226 986,43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4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8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32 908,64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572 434,50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800"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9 498 747,20 </w:t>
            </w:r>
          </w:p>
        </w:tc>
        <w:tc>
          <w:tcPr>
            <w:tcW w:w="1743"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13 239 537,12 </w:t>
            </w:r>
          </w:p>
        </w:tc>
        <w:tc>
          <w:tcPr>
            <w:tcW w:w="1408" w:type="dxa"/>
            <w:tcBorders>
              <w:top w:val="nil"/>
              <w:left w:val="nil"/>
              <w:bottom w:val="single" w:sz="4" w:space="0" w:color="auto"/>
              <w:right w:val="single" w:sz="4" w:space="0" w:color="auto"/>
            </w:tcBorders>
            <w:shd w:val="clear" w:color="auto" w:fill="auto"/>
            <w:noWrap/>
            <w:vAlign w:val="bottom"/>
            <w:hideMark/>
          </w:tcPr>
          <w:p w:rsidR="00371179" w:rsidRPr="002E0F0E" w:rsidRDefault="00371179" w:rsidP="00552292">
            <w:pPr>
              <w:spacing w:after="0" w:line="240" w:lineRule="auto"/>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r>
      <w:tr w:rsidR="00371179" w:rsidRPr="002E0F0E"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41 </w:t>
            </w:r>
          </w:p>
        </w:tc>
        <w:tc>
          <w:tcPr>
            <w:tcW w:w="960"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2058 </w:t>
            </w:r>
          </w:p>
        </w:tc>
        <w:tc>
          <w:tcPr>
            <w:tcW w:w="1483"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230 391,22 </w:t>
            </w:r>
          </w:p>
        </w:tc>
        <w:tc>
          <w:tcPr>
            <w:tcW w:w="113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4 </w:t>
            </w:r>
          </w:p>
        </w:tc>
        <w:tc>
          <w:tcPr>
            <w:tcW w:w="107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8 </w:t>
            </w:r>
          </w:p>
        </w:tc>
        <w:tc>
          <w:tcPr>
            <w:tcW w:w="1257"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33 249,12 </w:t>
            </w:r>
          </w:p>
        </w:tc>
        <w:tc>
          <w:tcPr>
            <w:tcW w:w="1289"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xml:space="preserve">605 683,62 </w:t>
            </w:r>
          </w:p>
        </w:tc>
        <w:tc>
          <w:tcPr>
            <w:tcW w:w="982" w:type="dxa"/>
            <w:tcBorders>
              <w:top w:val="nil"/>
              <w:left w:val="nil"/>
              <w:bottom w:val="single" w:sz="4" w:space="0" w:color="auto"/>
              <w:right w:val="single" w:sz="4" w:space="0" w:color="auto"/>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color w:val="000000"/>
                <w:sz w:val="16"/>
                <w:szCs w:val="16"/>
                <w:lang w:eastAsia="ru-RU"/>
              </w:rPr>
            </w:pPr>
          </w:p>
        </w:tc>
        <w:tc>
          <w:tcPr>
            <w:tcW w:w="1800"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9 897 736,67 </w:t>
            </w:r>
          </w:p>
        </w:tc>
        <w:tc>
          <w:tcPr>
            <w:tcW w:w="1743" w:type="dxa"/>
            <w:tcBorders>
              <w:top w:val="nil"/>
              <w:left w:val="nil"/>
              <w:bottom w:val="single" w:sz="4" w:space="0" w:color="auto"/>
              <w:right w:val="single" w:sz="4" w:space="0" w:color="auto"/>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color w:val="000000"/>
                <w:sz w:val="16"/>
                <w:szCs w:val="16"/>
                <w:lang w:eastAsia="ru-RU"/>
              </w:rPr>
            </w:pPr>
            <w:r w:rsidRPr="00FB0E11">
              <w:rPr>
                <w:rFonts w:ascii="Times New Roman" w:eastAsia="Times New Roman" w:hAnsi="Times New Roman" w:cs="Times New Roman"/>
                <w:color w:val="000000"/>
                <w:sz w:val="16"/>
                <w:szCs w:val="16"/>
                <w:lang w:eastAsia="ru-RU"/>
              </w:rPr>
              <w:t xml:space="preserve">13 911 297,12 </w:t>
            </w:r>
          </w:p>
        </w:tc>
        <w:tc>
          <w:tcPr>
            <w:tcW w:w="1408" w:type="dxa"/>
            <w:tcBorders>
              <w:top w:val="nil"/>
              <w:left w:val="nil"/>
              <w:bottom w:val="single" w:sz="4" w:space="0" w:color="auto"/>
              <w:right w:val="single" w:sz="4" w:space="0" w:color="auto"/>
            </w:tcBorders>
            <w:shd w:val="clear" w:color="auto" w:fill="auto"/>
            <w:noWrap/>
            <w:vAlign w:val="bottom"/>
            <w:hideMark/>
          </w:tcPr>
          <w:p w:rsidR="00371179" w:rsidRPr="002E0F0E" w:rsidRDefault="00371179" w:rsidP="00552292">
            <w:pPr>
              <w:spacing w:after="0" w:line="240" w:lineRule="auto"/>
              <w:rPr>
                <w:rFonts w:ascii="Times New Roman" w:eastAsia="Times New Roman" w:hAnsi="Times New Roman" w:cs="Times New Roman"/>
                <w:color w:val="000000"/>
                <w:sz w:val="16"/>
                <w:szCs w:val="16"/>
                <w:lang w:eastAsia="ru-RU"/>
              </w:rPr>
            </w:pPr>
            <w:r w:rsidRPr="002E0F0E">
              <w:rPr>
                <w:rFonts w:ascii="Times New Roman" w:eastAsia="Times New Roman" w:hAnsi="Times New Roman" w:cs="Times New Roman"/>
                <w:color w:val="000000"/>
                <w:sz w:val="16"/>
                <w:szCs w:val="16"/>
                <w:lang w:eastAsia="ru-RU"/>
              </w:rPr>
              <w:t> </w:t>
            </w:r>
          </w:p>
        </w:tc>
      </w:tr>
      <w:tr w:rsidR="00371179" w:rsidRPr="002E0F0E" w:rsidTr="00552292">
        <w:trPr>
          <w:trHeight w:val="315"/>
        </w:trPr>
        <w:tc>
          <w:tcPr>
            <w:tcW w:w="1544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371179" w:rsidRPr="002E0F0E" w:rsidRDefault="00371179" w:rsidP="00552292">
            <w:pPr>
              <w:spacing w:after="0" w:line="240" w:lineRule="auto"/>
              <w:jc w:val="center"/>
              <w:rPr>
                <w:rFonts w:ascii="Times New Roman" w:eastAsia="Times New Roman" w:hAnsi="Times New Roman" w:cs="Times New Roman"/>
                <w:b/>
                <w:bCs/>
                <w:color w:val="000000"/>
                <w:sz w:val="16"/>
                <w:szCs w:val="16"/>
                <w:lang w:eastAsia="ru-RU"/>
              </w:rPr>
            </w:pPr>
            <w:r w:rsidRPr="002E0F0E">
              <w:rPr>
                <w:rFonts w:ascii="Times New Roman" w:eastAsia="Times New Roman" w:hAnsi="Times New Roman" w:cs="Times New Roman"/>
                <w:b/>
                <w:bCs/>
                <w:color w:val="000000"/>
                <w:sz w:val="16"/>
                <w:szCs w:val="16"/>
                <w:lang w:eastAsia="ru-RU"/>
              </w:rPr>
              <w:t>Средняя пенсия на период дожития (20 лет), руб. в месяц</w:t>
            </w:r>
          </w:p>
        </w:tc>
      </w:tr>
      <w:tr w:rsidR="00371179" w:rsidRPr="002E0F0E" w:rsidTr="00552292">
        <w:trPr>
          <w:trHeight w:val="405"/>
        </w:trPr>
        <w:tc>
          <w:tcPr>
            <w:tcW w:w="1544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371179" w:rsidRPr="00FB0E11" w:rsidRDefault="00371179" w:rsidP="00552292">
            <w:pPr>
              <w:spacing w:after="0" w:line="240" w:lineRule="auto"/>
              <w:jc w:val="center"/>
              <w:rPr>
                <w:rFonts w:ascii="Times New Roman" w:eastAsia="Times New Roman" w:hAnsi="Times New Roman" w:cs="Times New Roman"/>
                <w:b/>
                <w:bCs/>
                <w:color w:val="000000"/>
                <w:sz w:val="32"/>
                <w:szCs w:val="32"/>
                <w:lang w:eastAsia="ru-RU"/>
              </w:rPr>
            </w:pPr>
            <w:r w:rsidRPr="00696DDE">
              <w:rPr>
                <w:rFonts w:ascii="Times New Roman" w:eastAsia="Times New Roman" w:hAnsi="Times New Roman" w:cs="Times New Roman"/>
                <w:b/>
                <w:bCs/>
                <w:color w:val="000000"/>
                <w:sz w:val="32"/>
                <w:szCs w:val="32"/>
                <w:lang w:val="en-US" w:eastAsia="ru-RU"/>
              </w:rPr>
              <w:t>7</w:t>
            </w:r>
            <w:r>
              <w:rPr>
                <w:rFonts w:ascii="Times New Roman" w:eastAsia="Times New Roman" w:hAnsi="Times New Roman" w:cs="Times New Roman"/>
                <w:b/>
                <w:bCs/>
                <w:color w:val="000000"/>
                <w:sz w:val="32"/>
                <w:szCs w:val="32"/>
                <w:lang w:eastAsia="ru-RU"/>
              </w:rPr>
              <w:t>8</w:t>
            </w:r>
            <w:r w:rsidRPr="00696DDE">
              <w:rPr>
                <w:rFonts w:ascii="Times New Roman" w:eastAsia="Times New Roman" w:hAnsi="Times New Roman" w:cs="Times New Roman"/>
                <w:b/>
                <w:bCs/>
                <w:color w:val="000000"/>
                <w:sz w:val="32"/>
                <w:szCs w:val="32"/>
                <w:lang w:val="en-US" w:eastAsia="ru-RU"/>
              </w:rPr>
              <w:t> </w:t>
            </w:r>
            <w:r>
              <w:rPr>
                <w:rFonts w:ascii="Times New Roman" w:eastAsia="Times New Roman" w:hAnsi="Times New Roman" w:cs="Times New Roman"/>
                <w:b/>
                <w:bCs/>
                <w:color w:val="000000"/>
                <w:sz w:val="32"/>
                <w:szCs w:val="32"/>
                <w:lang w:eastAsia="ru-RU"/>
              </w:rPr>
              <w:t>668</w:t>
            </w:r>
            <w:r w:rsidRPr="00696DDE">
              <w:rPr>
                <w:rFonts w:ascii="Times New Roman" w:eastAsia="Times New Roman" w:hAnsi="Times New Roman" w:cs="Times New Roman"/>
                <w:b/>
                <w:bCs/>
                <w:color w:val="000000"/>
                <w:sz w:val="32"/>
                <w:szCs w:val="32"/>
                <w:lang w:val="en-US" w:eastAsia="ru-RU"/>
              </w:rPr>
              <w:t>,</w:t>
            </w:r>
            <w:r>
              <w:rPr>
                <w:rFonts w:ascii="Times New Roman" w:eastAsia="Times New Roman" w:hAnsi="Times New Roman" w:cs="Times New Roman"/>
                <w:b/>
                <w:bCs/>
                <w:color w:val="000000"/>
                <w:sz w:val="32"/>
                <w:szCs w:val="32"/>
                <w:lang w:eastAsia="ru-RU"/>
              </w:rPr>
              <w:t>57</w:t>
            </w:r>
          </w:p>
        </w:tc>
      </w:tr>
    </w:tbl>
    <w:p w:rsidR="00371179" w:rsidRDefault="00371179" w:rsidP="00371179">
      <w:pPr>
        <w:spacing w:after="0" w:line="360" w:lineRule="auto"/>
        <w:ind w:firstLine="709"/>
        <w:jc w:val="both"/>
        <w:rPr>
          <w:rFonts w:ascii="Times New Roman" w:hAnsi="Times New Roman" w:cs="Times New Roman"/>
          <w:sz w:val="28"/>
          <w:szCs w:val="28"/>
        </w:rPr>
        <w:sectPr w:rsidR="00371179" w:rsidSect="00552292">
          <w:pgSz w:w="16838" w:h="11906" w:orient="landscape"/>
          <w:pgMar w:top="851" w:right="1134" w:bottom="1701" w:left="1134" w:header="709" w:footer="709" w:gutter="0"/>
          <w:cols w:space="708"/>
          <w:docGrid w:linePitch="360"/>
        </w:sectPr>
      </w:pPr>
    </w:p>
    <w:p w:rsidR="00371179" w:rsidRPr="00643763" w:rsidRDefault="00371179" w:rsidP="00371179">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sz w:val="28"/>
          <w:szCs w:val="28"/>
        </w:rPr>
        <w:t xml:space="preserve">Как следует из табл. 1, у работающих граждан первой группы </w:t>
      </w:r>
      <w:r w:rsidRPr="00CA06B7">
        <w:rPr>
          <w:rFonts w:ascii="Times New Roman" w:hAnsi="Times New Roman" w:cs="Times New Roman"/>
          <w:b/>
          <w:sz w:val="28"/>
          <w:szCs w:val="28"/>
          <w:u w:val="single"/>
        </w:rPr>
        <w:t>заработная плата меньше средней страховой пенсии</w:t>
      </w:r>
      <w:r>
        <w:rPr>
          <w:rFonts w:ascii="Times New Roman" w:hAnsi="Times New Roman" w:cs="Times New Roman"/>
          <w:sz w:val="28"/>
          <w:szCs w:val="28"/>
          <w:u w:val="single"/>
        </w:rPr>
        <w:t>,</w:t>
      </w:r>
      <w:r>
        <w:rPr>
          <w:rFonts w:ascii="Times New Roman" w:hAnsi="Times New Roman" w:cs="Times New Roman"/>
          <w:sz w:val="28"/>
          <w:szCs w:val="28"/>
        </w:rPr>
        <w:t xml:space="preserve"> что показывает несовершенство существующей системы обязательного пенсионного страхования по старости. Зачем работодателю платить, а работающему гражданину получать высокую зарплату если с неё надо перечислять 22% в ПФР, </w:t>
      </w:r>
      <w:r w:rsidRPr="00DF778C">
        <w:rPr>
          <w:rFonts w:ascii="Times New Roman" w:hAnsi="Times New Roman" w:cs="Times New Roman"/>
          <w:b/>
          <w:sz w:val="28"/>
          <w:szCs w:val="28"/>
          <w:u w:val="single"/>
        </w:rPr>
        <w:t>которые до работающего практически не доходят:</w:t>
      </w:r>
      <w:r>
        <w:rPr>
          <w:rFonts w:ascii="Times New Roman" w:hAnsi="Times New Roman" w:cs="Times New Roman"/>
          <w:sz w:val="28"/>
          <w:szCs w:val="28"/>
        </w:rPr>
        <w:t xml:space="preserve"> накопительная часть заморожена с 2014 года; страховая в случае смерти пенсионера не передаётся по наследству (то есть не доходит до членов его семьи); а существующая балльная система и стоимость пенсионного балла связаны со </w:t>
      </w:r>
      <w:r w:rsidRPr="00DF778C">
        <w:rPr>
          <w:rFonts w:ascii="Times New Roman" w:hAnsi="Times New Roman" w:cs="Times New Roman"/>
          <w:b/>
          <w:sz w:val="28"/>
          <w:szCs w:val="28"/>
          <w:u w:val="single"/>
        </w:rPr>
        <w:t>страховым стажем, а не с той суммой, которую работающий переводит в ПФР.</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Поэтому работодателю и работающему гораздо выгоднее платить и получать минимальную зарплату, а теневые деньги положить в банк под проценты или купить недвижимость и накопить средства на достойную старость, </w:t>
      </w:r>
      <w:r w:rsidRPr="00643763">
        <w:rPr>
          <w:rFonts w:ascii="Times New Roman" w:hAnsi="Times New Roman" w:cs="Times New Roman"/>
          <w:b/>
          <w:sz w:val="28"/>
          <w:szCs w:val="28"/>
          <w:u w:val="single"/>
        </w:rPr>
        <w:t xml:space="preserve">причём опять же пенсионный возраст как и для </w:t>
      </w:r>
      <w:r>
        <w:rPr>
          <w:rFonts w:ascii="Times New Roman" w:hAnsi="Times New Roman" w:cs="Times New Roman"/>
          <w:b/>
          <w:sz w:val="28"/>
          <w:szCs w:val="28"/>
          <w:u w:val="single"/>
        </w:rPr>
        <w:t>четвёртой и пятой</w:t>
      </w:r>
      <w:r w:rsidRPr="00643763">
        <w:rPr>
          <w:rFonts w:ascii="Times New Roman" w:hAnsi="Times New Roman" w:cs="Times New Roman"/>
          <w:b/>
          <w:sz w:val="28"/>
          <w:szCs w:val="28"/>
          <w:u w:val="single"/>
        </w:rPr>
        <w:t xml:space="preserve"> группы граждан (с высоким доходом) не имеет решающего значения. А значение имеет та сумма, которую ты накопишь себе на достойную жизнь в пожилом возрасте.</w:t>
      </w:r>
    </w:p>
    <w:p w:rsidR="00371179" w:rsidRPr="00C57075" w:rsidRDefault="00371179" w:rsidP="00371179">
      <w:pPr>
        <w:spacing w:after="0" w:line="360" w:lineRule="auto"/>
        <w:rPr>
          <w:rFonts w:ascii="Times New Roman" w:hAnsi="Times New Roman" w:cs="Times New Roman"/>
          <w:b/>
          <w:sz w:val="28"/>
          <w:szCs w:val="28"/>
          <w:u w:val="single"/>
        </w:rPr>
      </w:pPr>
      <w:r w:rsidRPr="00C57075">
        <w:rPr>
          <w:rFonts w:ascii="Times New Roman" w:hAnsi="Times New Roman" w:cs="Times New Roman"/>
          <w:b/>
          <w:sz w:val="28"/>
          <w:szCs w:val="28"/>
          <w:u w:val="single"/>
        </w:rPr>
        <w:t>Выводы:</w:t>
      </w:r>
    </w:p>
    <w:p w:rsidR="00371179" w:rsidRPr="00AC44A0" w:rsidRDefault="00785369" w:rsidP="00371179">
      <w:pPr>
        <w:pStyle w:val="a3"/>
        <w:numPr>
          <w:ilvl w:val="0"/>
          <w:numId w:val="29"/>
        </w:numPr>
        <w:tabs>
          <w:tab w:val="left" w:pos="709"/>
        </w:tabs>
        <w:spacing w:after="0" w:line="360" w:lineRule="auto"/>
        <w:ind w:left="0" w:firstLine="0"/>
        <w:jc w:val="both"/>
        <w:rPr>
          <w:rFonts w:ascii="Times New Roman" w:hAnsi="Times New Roman" w:cs="Times New Roman"/>
          <w:b/>
          <w:sz w:val="28"/>
          <w:szCs w:val="28"/>
          <w:u w:val="single"/>
        </w:rPr>
      </w:pPr>
      <w:r>
        <w:rPr>
          <w:rFonts w:ascii="Times New Roman" w:hAnsi="Times New Roman" w:cs="Times New Roman"/>
          <w:sz w:val="28"/>
          <w:szCs w:val="28"/>
        </w:rPr>
        <w:t>В статье [20</w:t>
      </w:r>
      <w:r w:rsidR="00371179" w:rsidRPr="00933BF9">
        <w:rPr>
          <w:rFonts w:ascii="Times New Roman" w:hAnsi="Times New Roman" w:cs="Times New Roman"/>
          <w:sz w:val="28"/>
          <w:szCs w:val="28"/>
        </w:rPr>
        <w:t xml:space="preserve">] показано, что все товары работы и услуги производятся и оказываются работающими гражданами и бюджеты всех уровней так же наполняются ими. </w:t>
      </w:r>
      <w:r w:rsidR="00371179" w:rsidRPr="00AC44A0">
        <w:rPr>
          <w:rFonts w:ascii="Times New Roman" w:hAnsi="Times New Roman" w:cs="Times New Roman"/>
          <w:b/>
          <w:sz w:val="28"/>
          <w:szCs w:val="28"/>
          <w:u w:val="single"/>
        </w:rPr>
        <w:t>В связи с этим главная прорывная задача развития экономики России заключается в максимальной мотивации работающих граждан к высокоэффективному труду.</w:t>
      </w:r>
      <w:r w:rsidR="00371179" w:rsidRPr="00933BF9">
        <w:rPr>
          <w:rFonts w:ascii="Times New Roman" w:hAnsi="Times New Roman" w:cs="Times New Roman"/>
          <w:sz w:val="28"/>
          <w:szCs w:val="28"/>
        </w:rPr>
        <w:t xml:space="preserve"> Поэтому честно и справедливо, чтобы социальные отчисления (в пенсионный фонд, фонд обязательного медицинского страхования и фонд социального страхования), которые зарабатываются на предприятиях </w:t>
      </w:r>
      <w:r w:rsidR="00371179" w:rsidRPr="00AC44A0">
        <w:rPr>
          <w:rFonts w:ascii="Times New Roman" w:hAnsi="Times New Roman" w:cs="Times New Roman"/>
          <w:b/>
          <w:sz w:val="28"/>
          <w:szCs w:val="28"/>
          <w:u w:val="single"/>
        </w:rPr>
        <w:t>только работающими гражданами</w:t>
      </w:r>
      <w:r w:rsidR="00371179" w:rsidRPr="00933BF9">
        <w:rPr>
          <w:rFonts w:ascii="Times New Roman" w:hAnsi="Times New Roman" w:cs="Times New Roman"/>
          <w:sz w:val="28"/>
          <w:szCs w:val="28"/>
        </w:rPr>
        <w:t xml:space="preserve"> перечислялись не в фонды (и как мы часто видим разворовывались), а на банковские счета работающих граждан с момента начала их трудовой деятельности. </w:t>
      </w:r>
      <w:r w:rsidR="00371179" w:rsidRPr="00AC44A0">
        <w:rPr>
          <w:rFonts w:ascii="Times New Roman" w:hAnsi="Times New Roman" w:cs="Times New Roman"/>
          <w:b/>
          <w:sz w:val="28"/>
          <w:szCs w:val="28"/>
          <w:u w:val="single"/>
        </w:rPr>
        <w:t>Такое прорывное решение станет</w:t>
      </w:r>
      <w:r w:rsidR="00371179" w:rsidRPr="00933BF9">
        <w:rPr>
          <w:rFonts w:ascii="Times New Roman" w:hAnsi="Times New Roman" w:cs="Times New Roman"/>
          <w:sz w:val="28"/>
          <w:szCs w:val="28"/>
        </w:rPr>
        <w:t xml:space="preserve"> </w:t>
      </w:r>
      <w:r w:rsidR="00371179" w:rsidRPr="00AC44A0">
        <w:rPr>
          <w:rFonts w:ascii="Times New Roman" w:hAnsi="Times New Roman" w:cs="Times New Roman"/>
          <w:b/>
          <w:sz w:val="28"/>
          <w:szCs w:val="28"/>
          <w:u w:val="single"/>
        </w:rPr>
        <w:t>колоссальным стимулом роста производительности труда и выхода 29 млн. граждан трудоспособного возраста из «тени».</w:t>
      </w:r>
    </w:p>
    <w:p w:rsidR="00371179" w:rsidRPr="008C6629" w:rsidRDefault="00371179" w:rsidP="00371179">
      <w:pPr>
        <w:pStyle w:val="a3"/>
        <w:numPr>
          <w:ilvl w:val="0"/>
          <w:numId w:val="29"/>
        </w:numPr>
        <w:tabs>
          <w:tab w:val="left" w:pos="709"/>
        </w:tabs>
        <w:spacing w:after="0" w:line="360" w:lineRule="auto"/>
        <w:ind w:left="0" w:firstLine="0"/>
        <w:jc w:val="both"/>
        <w:rPr>
          <w:rFonts w:ascii="Times New Roman" w:hAnsi="Times New Roman" w:cs="Times New Roman"/>
          <w:sz w:val="28"/>
          <w:szCs w:val="28"/>
        </w:rPr>
      </w:pPr>
      <w:r w:rsidRPr="008C6629">
        <w:rPr>
          <w:rFonts w:ascii="Times New Roman" w:hAnsi="Times New Roman" w:cs="Times New Roman"/>
          <w:sz w:val="28"/>
          <w:szCs w:val="28"/>
        </w:rPr>
        <w:t>При формировании страховой</w:t>
      </w:r>
      <w:r>
        <w:rPr>
          <w:rFonts w:ascii="Times New Roman" w:hAnsi="Times New Roman" w:cs="Times New Roman"/>
          <w:sz w:val="28"/>
          <w:szCs w:val="28"/>
        </w:rPr>
        <w:t xml:space="preserve"> и накопительной</w:t>
      </w:r>
      <w:r w:rsidRPr="008C6629">
        <w:rPr>
          <w:rFonts w:ascii="Times New Roman" w:hAnsi="Times New Roman" w:cs="Times New Roman"/>
          <w:sz w:val="28"/>
          <w:szCs w:val="28"/>
        </w:rPr>
        <w:t xml:space="preserve"> части пенсии перейти от бал</w:t>
      </w:r>
      <w:r>
        <w:rPr>
          <w:rFonts w:ascii="Times New Roman" w:hAnsi="Times New Roman" w:cs="Times New Roman"/>
          <w:sz w:val="28"/>
          <w:szCs w:val="28"/>
        </w:rPr>
        <w:t>л</w:t>
      </w:r>
      <w:r w:rsidRPr="008C6629">
        <w:rPr>
          <w:rFonts w:ascii="Times New Roman" w:hAnsi="Times New Roman" w:cs="Times New Roman"/>
          <w:sz w:val="28"/>
          <w:szCs w:val="28"/>
        </w:rPr>
        <w:t>ьной системы к моделированию на основе предложенных в данной статье таблиц</w:t>
      </w:r>
      <w:r>
        <w:rPr>
          <w:rFonts w:ascii="Times New Roman" w:hAnsi="Times New Roman" w:cs="Times New Roman"/>
          <w:sz w:val="28"/>
          <w:szCs w:val="28"/>
        </w:rPr>
        <w:t xml:space="preserve"> </w:t>
      </w:r>
      <w:r w:rsidRPr="008C6629">
        <w:rPr>
          <w:rFonts w:ascii="Times New Roman" w:hAnsi="Times New Roman" w:cs="Times New Roman"/>
          <w:sz w:val="28"/>
          <w:szCs w:val="28"/>
        </w:rPr>
        <w:t xml:space="preserve">(табл. </w:t>
      </w:r>
      <w:r>
        <w:rPr>
          <w:rFonts w:ascii="Times New Roman" w:hAnsi="Times New Roman" w:cs="Times New Roman"/>
          <w:sz w:val="28"/>
          <w:szCs w:val="28"/>
        </w:rPr>
        <w:t xml:space="preserve">с </w:t>
      </w:r>
      <w:r w:rsidRPr="008C6629">
        <w:rPr>
          <w:rFonts w:ascii="Times New Roman" w:hAnsi="Times New Roman" w:cs="Times New Roman"/>
          <w:sz w:val="28"/>
          <w:szCs w:val="28"/>
        </w:rPr>
        <w:t>1</w:t>
      </w:r>
      <w:r>
        <w:rPr>
          <w:rFonts w:ascii="Times New Roman" w:hAnsi="Times New Roman" w:cs="Times New Roman"/>
          <w:sz w:val="28"/>
          <w:szCs w:val="28"/>
        </w:rPr>
        <w:t xml:space="preserve"> по 9 за исключением табл. 7</w:t>
      </w:r>
      <w:r w:rsidRPr="008C6629">
        <w:rPr>
          <w:rFonts w:ascii="Times New Roman" w:hAnsi="Times New Roman" w:cs="Times New Roman"/>
          <w:sz w:val="28"/>
          <w:szCs w:val="28"/>
        </w:rPr>
        <w:t xml:space="preserve">), </w:t>
      </w:r>
      <w:r w:rsidRPr="00110AB1">
        <w:rPr>
          <w:rFonts w:ascii="Times New Roman" w:hAnsi="Times New Roman" w:cs="Times New Roman"/>
          <w:b/>
          <w:sz w:val="28"/>
          <w:szCs w:val="28"/>
          <w:u w:val="single"/>
        </w:rPr>
        <w:t xml:space="preserve">которые не на словах, а на деле делают учёт пенсионных  накоплений  персонифицированным.  </w:t>
      </w:r>
      <w:r w:rsidRPr="008C6629">
        <w:rPr>
          <w:rFonts w:ascii="Times New Roman" w:hAnsi="Times New Roman" w:cs="Times New Roman"/>
          <w:sz w:val="28"/>
          <w:szCs w:val="28"/>
        </w:rPr>
        <w:t>Так</w:t>
      </w:r>
      <w:r>
        <w:rPr>
          <w:rFonts w:ascii="Times New Roman" w:hAnsi="Times New Roman" w:cs="Times New Roman"/>
          <w:sz w:val="28"/>
          <w:szCs w:val="28"/>
        </w:rPr>
        <w:t>ие</w:t>
      </w:r>
      <w:r w:rsidRPr="008C6629">
        <w:rPr>
          <w:rFonts w:ascii="Times New Roman" w:hAnsi="Times New Roman" w:cs="Times New Roman"/>
          <w:sz w:val="28"/>
          <w:szCs w:val="28"/>
        </w:rPr>
        <w:t xml:space="preserve"> таблиц</w:t>
      </w:r>
      <w:r>
        <w:rPr>
          <w:rFonts w:ascii="Times New Roman" w:hAnsi="Times New Roman" w:cs="Times New Roman"/>
          <w:sz w:val="28"/>
          <w:szCs w:val="28"/>
        </w:rPr>
        <w:t>ы</w:t>
      </w:r>
      <w:r w:rsidRPr="008C6629">
        <w:rPr>
          <w:rFonts w:ascii="Times New Roman" w:hAnsi="Times New Roman" w:cs="Times New Roman"/>
          <w:sz w:val="28"/>
          <w:szCs w:val="28"/>
        </w:rPr>
        <w:t xml:space="preserve"> учёта страховой и накопительной части пенсии должн</w:t>
      </w:r>
      <w:r>
        <w:rPr>
          <w:rFonts w:ascii="Times New Roman" w:hAnsi="Times New Roman" w:cs="Times New Roman"/>
          <w:sz w:val="28"/>
          <w:szCs w:val="28"/>
        </w:rPr>
        <w:t>ы</w:t>
      </w:r>
      <w:r w:rsidRPr="008C6629">
        <w:rPr>
          <w:rFonts w:ascii="Times New Roman" w:hAnsi="Times New Roman" w:cs="Times New Roman"/>
          <w:sz w:val="28"/>
          <w:szCs w:val="28"/>
        </w:rPr>
        <w:t xml:space="preserve"> формироваться на каждого работающего гражданина и всех пенсионеров.</w:t>
      </w:r>
    </w:p>
    <w:p w:rsidR="00371179" w:rsidRDefault="00371179" w:rsidP="00371179">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01DCC">
        <w:rPr>
          <w:rFonts w:ascii="Times New Roman" w:hAnsi="Times New Roman" w:cs="Times New Roman"/>
          <w:sz w:val="28"/>
          <w:szCs w:val="28"/>
        </w:rPr>
        <w:t>ерсонифицированны</w:t>
      </w:r>
      <w:r>
        <w:rPr>
          <w:rFonts w:ascii="Times New Roman" w:hAnsi="Times New Roman" w:cs="Times New Roman"/>
          <w:sz w:val="28"/>
          <w:szCs w:val="28"/>
        </w:rPr>
        <w:t>е таблицы моделирования страховой и накопительной частей трудовой пенсии по структуре аналогичны таблицам с 1 по 9 за исключением табл. 7.</w:t>
      </w:r>
    </w:p>
    <w:p w:rsidR="00371179" w:rsidRPr="00933BF9" w:rsidRDefault="00371179" w:rsidP="003711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содержанию отличие заключается в том, что для каждого работающего указывается именно его среднемесячная заработная плата по годам трудовой деятельности (столбец 3), соответствующие этой заработной плате перечисления в ПФР (столбец 4), накапливаемая часть перечислений (столбец 7), накопительная часть пенсии с учётом капитализируемых процентов (столб. 10) и годовые отчисления в ПФР (столб. 11).</w:t>
      </w:r>
    </w:p>
    <w:p w:rsidR="00371179" w:rsidRDefault="00371179" w:rsidP="00371179">
      <w:pPr>
        <w:pStyle w:val="a3"/>
        <w:numPr>
          <w:ilvl w:val="0"/>
          <w:numId w:val="29"/>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Для гораздо бол</w:t>
      </w:r>
      <w:r w:rsidR="00785369">
        <w:rPr>
          <w:rFonts w:ascii="Times New Roman" w:hAnsi="Times New Roman" w:cs="Times New Roman"/>
          <w:sz w:val="28"/>
          <w:szCs w:val="28"/>
        </w:rPr>
        <w:t>ьшей мотивации выхода 29 млн. [31</w:t>
      </w:r>
      <w:r w:rsidRPr="00020FBD">
        <w:rPr>
          <w:rFonts w:ascii="Times New Roman" w:hAnsi="Times New Roman" w:cs="Times New Roman"/>
          <w:sz w:val="28"/>
          <w:szCs w:val="28"/>
        </w:rPr>
        <w:t xml:space="preserve">] </w:t>
      </w:r>
      <w:r>
        <w:rPr>
          <w:rFonts w:ascii="Times New Roman" w:hAnsi="Times New Roman" w:cs="Times New Roman"/>
          <w:sz w:val="28"/>
          <w:szCs w:val="28"/>
        </w:rPr>
        <w:t xml:space="preserve">трудоспособного </w:t>
      </w:r>
      <w:r w:rsidRPr="00933BF9">
        <w:rPr>
          <w:rFonts w:ascii="Times New Roman" w:hAnsi="Times New Roman" w:cs="Times New Roman"/>
          <w:sz w:val="28"/>
          <w:szCs w:val="28"/>
        </w:rPr>
        <w:t xml:space="preserve">населения из «тени» и всех работающих граждан к высокопроизводительному труду предлагается накопительную часть пенсии </w:t>
      </w:r>
      <w:r>
        <w:rPr>
          <w:rFonts w:ascii="Times New Roman" w:hAnsi="Times New Roman" w:cs="Times New Roman"/>
          <w:sz w:val="28"/>
          <w:szCs w:val="28"/>
        </w:rPr>
        <w:t xml:space="preserve">для граждан с заработной платой: с минимальной до средней; средней; выше средней до 59 931 руб. - </w:t>
      </w:r>
      <w:r w:rsidRPr="003E4F34">
        <w:rPr>
          <w:rFonts w:ascii="Times New Roman" w:hAnsi="Times New Roman" w:cs="Times New Roman"/>
          <w:b/>
          <w:sz w:val="28"/>
          <w:szCs w:val="28"/>
          <w:u w:val="single"/>
        </w:rPr>
        <w:t>формировать и передавать в собственность начиная с 21 года их трудовой деятельности.</w:t>
      </w:r>
      <w:r>
        <w:rPr>
          <w:rFonts w:ascii="Times New Roman" w:hAnsi="Times New Roman" w:cs="Times New Roman"/>
          <w:sz w:val="28"/>
          <w:szCs w:val="28"/>
        </w:rPr>
        <w:t xml:space="preserve"> Для работающих с заработной платой больше 59 931 руб.  и до 71 000 руб. </w:t>
      </w:r>
      <w:r w:rsidRPr="003E4F34">
        <w:rPr>
          <w:rFonts w:ascii="Times New Roman" w:hAnsi="Times New Roman" w:cs="Times New Roman"/>
          <w:b/>
          <w:sz w:val="28"/>
          <w:szCs w:val="28"/>
          <w:u w:val="single"/>
        </w:rPr>
        <w:t>с девятого года их трудовой деятельности</w:t>
      </w:r>
      <w:r>
        <w:rPr>
          <w:rFonts w:ascii="Times New Roman" w:hAnsi="Times New Roman" w:cs="Times New Roman"/>
          <w:sz w:val="28"/>
          <w:szCs w:val="28"/>
        </w:rPr>
        <w:t xml:space="preserve">. Для работающих с заработной платой от 71 000руб. до 127 006 руб. </w:t>
      </w:r>
      <w:r w:rsidRPr="003E4F34">
        <w:rPr>
          <w:rFonts w:ascii="Times New Roman" w:hAnsi="Times New Roman" w:cs="Times New Roman"/>
          <w:b/>
          <w:sz w:val="28"/>
          <w:szCs w:val="28"/>
          <w:u w:val="single"/>
        </w:rPr>
        <w:t>со второго года</w:t>
      </w:r>
      <w:r>
        <w:rPr>
          <w:rFonts w:ascii="Times New Roman" w:hAnsi="Times New Roman" w:cs="Times New Roman"/>
          <w:sz w:val="28"/>
          <w:szCs w:val="28"/>
        </w:rPr>
        <w:t xml:space="preserve">, а свыше 127 006 руб. </w:t>
      </w:r>
      <w:r w:rsidRPr="003E4F34">
        <w:rPr>
          <w:rFonts w:ascii="Times New Roman" w:hAnsi="Times New Roman" w:cs="Times New Roman"/>
          <w:b/>
          <w:sz w:val="28"/>
          <w:szCs w:val="28"/>
          <w:u w:val="single"/>
        </w:rPr>
        <w:t>с первого года их трудовой деятельности.</w:t>
      </w:r>
    </w:p>
    <w:p w:rsidR="00371179" w:rsidRDefault="00371179" w:rsidP="00371179">
      <w:pPr>
        <w:pStyle w:val="a3"/>
        <w:numPr>
          <w:ilvl w:val="0"/>
          <w:numId w:val="29"/>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Представленный выше расчёт показывает, что вышедший из «тени» и начавший перечислять средства в ПФР работающий за счёт увеличения числа перечисляющих средства работающих по отношению к числу пенсионеров при выходе на пенсию (при условии перечисления средств не менее 20 лет) </w:t>
      </w:r>
      <w:r w:rsidRPr="00DB6E3C">
        <w:rPr>
          <w:rFonts w:ascii="Times New Roman" w:hAnsi="Times New Roman" w:cs="Times New Roman"/>
          <w:b/>
          <w:sz w:val="28"/>
          <w:szCs w:val="28"/>
          <w:u w:val="single"/>
        </w:rPr>
        <w:t>будет получать большую страховую пенсию, чем те взносы,</w:t>
      </w:r>
      <w:r>
        <w:rPr>
          <w:rFonts w:ascii="Times New Roman" w:hAnsi="Times New Roman" w:cs="Times New Roman"/>
          <w:sz w:val="28"/>
          <w:szCs w:val="28"/>
        </w:rPr>
        <w:t xml:space="preserve"> </w:t>
      </w:r>
      <w:r w:rsidRPr="00DB6E3C">
        <w:rPr>
          <w:rFonts w:ascii="Times New Roman" w:hAnsi="Times New Roman" w:cs="Times New Roman"/>
          <w:b/>
          <w:sz w:val="28"/>
          <w:szCs w:val="28"/>
          <w:u w:val="single"/>
        </w:rPr>
        <w:t>которые перечислял (в максимальном варианте на 56,64%).</w:t>
      </w:r>
      <w:r>
        <w:rPr>
          <w:rFonts w:ascii="Times New Roman" w:hAnsi="Times New Roman" w:cs="Times New Roman"/>
          <w:sz w:val="28"/>
          <w:szCs w:val="28"/>
        </w:rPr>
        <w:t xml:space="preserve"> Это, так же как и накопительная часть пенсии, будет мощным стимулом выхода из «тени».</w:t>
      </w:r>
    </w:p>
    <w:p w:rsidR="00371179" w:rsidRDefault="00371179" w:rsidP="00371179">
      <w:pPr>
        <w:pStyle w:val="a3"/>
        <w:numPr>
          <w:ilvl w:val="0"/>
          <w:numId w:val="29"/>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Использование предлагаемых в данном исследовании таблиц моделирования трудовой пенсии по старости делает учёт пенсионных накоплений </w:t>
      </w:r>
      <w:r w:rsidRPr="00C46CBF">
        <w:rPr>
          <w:rFonts w:ascii="Times New Roman" w:hAnsi="Times New Roman" w:cs="Times New Roman"/>
          <w:b/>
          <w:sz w:val="28"/>
          <w:szCs w:val="28"/>
          <w:u w:val="single"/>
        </w:rPr>
        <w:t>действительно персонифицированным и наряду с максимально ранним формированием накопительной части пенсии и возможности до 56,64% увеличить страховую часть пенсии по сравнению с перечисленными в ПФР средствами мотивирует работающих граждан к высокопроизводительному труду и выходу из «тени».</w:t>
      </w:r>
    </w:p>
    <w:p w:rsidR="00371179" w:rsidRDefault="00371179" w:rsidP="00371179">
      <w:pPr>
        <w:pStyle w:val="a3"/>
        <w:numPr>
          <w:ilvl w:val="0"/>
          <w:numId w:val="29"/>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Выше было показано, что все товары, работы и услуги производятся и оказываются работающими гражданами и бюджеты всех уровней также наполняются ими, поэтому честно и справедливо и, </w:t>
      </w:r>
      <w:r w:rsidRPr="00C57075">
        <w:rPr>
          <w:rFonts w:ascii="Times New Roman" w:hAnsi="Times New Roman" w:cs="Times New Roman"/>
          <w:b/>
          <w:sz w:val="28"/>
          <w:szCs w:val="28"/>
          <w:u w:val="single"/>
        </w:rPr>
        <w:t>главное</w:t>
      </w:r>
      <w:r>
        <w:rPr>
          <w:rFonts w:ascii="Times New Roman" w:hAnsi="Times New Roman" w:cs="Times New Roman"/>
          <w:b/>
          <w:sz w:val="28"/>
          <w:szCs w:val="28"/>
          <w:u w:val="single"/>
        </w:rPr>
        <w:t>,</w:t>
      </w:r>
      <w:r w:rsidRPr="00C57075">
        <w:rPr>
          <w:rFonts w:ascii="Times New Roman" w:hAnsi="Times New Roman" w:cs="Times New Roman"/>
          <w:b/>
          <w:sz w:val="28"/>
          <w:szCs w:val="28"/>
          <w:u w:val="single"/>
        </w:rPr>
        <w:t xml:space="preserve"> выгодно для развития экономики России</w:t>
      </w:r>
      <w:r w:rsidRPr="00C57075">
        <w:rPr>
          <w:rFonts w:ascii="Times New Roman" w:hAnsi="Times New Roman" w:cs="Times New Roman"/>
          <w:sz w:val="28"/>
          <w:szCs w:val="28"/>
        </w:rPr>
        <w:t>,</w:t>
      </w:r>
      <w:r>
        <w:rPr>
          <w:rFonts w:ascii="Times New Roman" w:hAnsi="Times New Roman" w:cs="Times New Roman"/>
          <w:sz w:val="28"/>
          <w:szCs w:val="28"/>
        </w:rPr>
        <w:t xml:space="preserve"> чтобы все социальные отчисления (в том числе и пенсионные) поступали не в фонды, а на банковские счета граждан России, что позволит решить две главные задачи:</w:t>
      </w:r>
    </w:p>
    <w:p w:rsidR="00371179" w:rsidRPr="00C57075" w:rsidRDefault="00371179" w:rsidP="00371179">
      <w:pPr>
        <w:pStyle w:val="a3"/>
        <w:numPr>
          <w:ilvl w:val="0"/>
          <w:numId w:val="30"/>
        </w:numPr>
        <w:tabs>
          <w:tab w:val="left" w:pos="709"/>
        </w:tabs>
        <w:spacing w:after="0" w:line="360" w:lineRule="auto"/>
        <w:ind w:left="0" w:firstLine="0"/>
        <w:jc w:val="both"/>
        <w:rPr>
          <w:rFonts w:ascii="Times New Roman" w:hAnsi="Times New Roman" w:cs="Times New Roman"/>
          <w:sz w:val="28"/>
          <w:szCs w:val="28"/>
        </w:rPr>
      </w:pPr>
      <w:r w:rsidRPr="00C57075">
        <w:rPr>
          <w:rFonts w:ascii="Times New Roman" w:hAnsi="Times New Roman" w:cs="Times New Roman"/>
          <w:sz w:val="28"/>
          <w:szCs w:val="28"/>
        </w:rPr>
        <w:t>Победить бедность и увеличить доходы населения</w:t>
      </w:r>
      <w:r>
        <w:rPr>
          <w:rFonts w:ascii="Times New Roman" w:hAnsi="Times New Roman" w:cs="Times New Roman"/>
          <w:sz w:val="28"/>
          <w:szCs w:val="28"/>
        </w:rPr>
        <w:t>,</w:t>
      </w:r>
      <w:r w:rsidRPr="00C57075">
        <w:rPr>
          <w:rFonts w:ascii="Times New Roman" w:hAnsi="Times New Roman" w:cs="Times New Roman"/>
          <w:sz w:val="28"/>
          <w:szCs w:val="28"/>
        </w:rPr>
        <w:t xml:space="preserve"> поскольку 30% (социальные платежи) от заработной платы наконец начнут доходить до граждан России.</w:t>
      </w:r>
    </w:p>
    <w:p w:rsidR="00371179" w:rsidRDefault="00371179" w:rsidP="00371179">
      <w:pPr>
        <w:pStyle w:val="a3"/>
        <w:numPr>
          <w:ilvl w:val="0"/>
          <w:numId w:val="30"/>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Резко сократить коррупцию, поскольку социальные отчисления минуя фонды будут поступать к работающим гражданам (нечего будет воровать).</w:t>
      </w:r>
    </w:p>
    <w:p w:rsidR="00CE0B97" w:rsidRDefault="00CE0B97" w:rsidP="00CE0B97">
      <w:pPr>
        <w:tabs>
          <w:tab w:val="left" w:pos="709"/>
        </w:tabs>
        <w:spacing w:after="0" w:line="360" w:lineRule="auto"/>
        <w:jc w:val="both"/>
        <w:rPr>
          <w:rFonts w:ascii="Times New Roman" w:hAnsi="Times New Roman" w:cs="Times New Roman"/>
          <w:sz w:val="28"/>
          <w:szCs w:val="28"/>
        </w:rPr>
      </w:pPr>
    </w:p>
    <w:p w:rsidR="00CE0B97" w:rsidRDefault="00CE0B97" w:rsidP="00CE0B97">
      <w:pPr>
        <w:tabs>
          <w:tab w:val="left" w:pos="709"/>
        </w:tabs>
        <w:spacing w:after="0" w:line="360" w:lineRule="auto"/>
        <w:jc w:val="both"/>
        <w:rPr>
          <w:rFonts w:ascii="Times New Roman" w:hAnsi="Times New Roman" w:cs="Times New Roman"/>
          <w:sz w:val="28"/>
          <w:szCs w:val="28"/>
        </w:rPr>
      </w:pPr>
    </w:p>
    <w:p w:rsidR="00CE0B97" w:rsidRDefault="00CE0B97" w:rsidP="00CE0B97">
      <w:pPr>
        <w:tabs>
          <w:tab w:val="left" w:pos="709"/>
        </w:tabs>
        <w:spacing w:after="0" w:line="360" w:lineRule="auto"/>
        <w:jc w:val="both"/>
        <w:rPr>
          <w:rFonts w:ascii="Times New Roman" w:hAnsi="Times New Roman" w:cs="Times New Roman"/>
          <w:sz w:val="28"/>
          <w:szCs w:val="28"/>
        </w:rPr>
      </w:pPr>
    </w:p>
    <w:p w:rsidR="00CE0B97" w:rsidRDefault="00CE0B97" w:rsidP="00CE0B97">
      <w:pPr>
        <w:tabs>
          <w:tab w:val="left" w:pos="709"/>
        </w:tabs>
        <w:spacing w:after="0" w:line="360" w:lineRule="auto"/>
        <w:jc w:val="both"/>
        <w:rPr>
          <w:rFonts w:ascii="Times New Roman" w:hAnsi="Times New Roman" w:cs="Times New Roman"/>
          <w:sz w:val="28"/>
          <w:szCs w:val="28"/>
        </w:rPr>
      </w:pPr>
    </w:p>
    <w:p w:rsidR="00CE0B97" w:rsidRDefault="00CE0B97" w:rsidP="00CE0B97">
      <w:pPr>
        <w:tabs>
          <w:tab w:val="left" w:pos="709"/>
        </w:tabs>
        <w:spacing w:after="0" w:line="360" w:lineRule="auto"/>
        <w:jc w:val="both"/>
        <w:rPr>
          <w:rFonts w:ascii="Times New Roman" w:hAnsi="Times New Roman" w:cs="Times New Roman"/>
          <w:sz w:val="28"/>
          <w:szCs w:val="28"/>
        </w:rPr>
      </w:pPr>
    </w:p>
    <w:p w:rsidR="00CE0B97" w:rsidRDefault="00CE0B97" w:rsidP="00CE0B97">
      <w:pPr>
        <w:tabs>
          <w:tab w:val="left" w:pos="709"/>
        </w:tabs>
        <w:spacing w:after="0" w:line="360" w:lineRule="auto"/>
        <w:jc w:val="both"/>
        <w:rPr>
          <w:rFonts w:ascii="Times New Roman" w:hAnsi="Times New Roman" w:cs="Times New Roman"/>
          <w:sz w:val="28"/>
          <w:szCs w:val="28"/>
        </w:rPr>
      </w:pPr>
    </w:p>
    <w:p w:rsidR="00CE0B97" w:rsidRDefault="00CE0B97" w:rsidP="00CE0B97">
      <w:pPr>
        <w:tabs>
          <w:tab w:val="left" w:pos="709"/>
        </w:tabs>
        <w:spacing w:after="0" w:line="360" w:lineRule="auto"/>
        <w:jc w:val="both"/>
        <w:rPr>
          <w:rFonts w:ascii="Times New Roman" w:hAnsi="Times New Roman" w:cs="Times New Roman"/>
          <w:sz w:val="28"/>
          <w:szCs w:val="28"/>
        </w:rPr>
      </w:pPr>
    </w:p>
    <w:p w:rsidR="00CE0B97" w:rsidRDefault="00CE0B97" w:rsidP="00CE0B97">
      <w:pPr>
        <w:tabs>
          <w:tab w:val="left" w:pos="709"/>
        </w:tabs>
        <w:spacing w:after="0" w:line="360" w:lineRule="auto"/>
        <w:jc w:val="both"/>
        <w:rPr>
          <w:rFonts w:ascii="Times New Roman" w:hAnsi="Times New Roman" w:cs="Times New Roman"/>
          <w:sz w:val="28"/>
          <w:szCs w:val="28"/>
        </w:rPr>
      </w:pPr>
    </w:p>
    <w:p w:rsidR="00CE0B97" w:rsidRPr="00CE0B97" w:rsidRDefault="00CE0B97" w:rsidP="00CE0B97">
      <w:pPr>
        <w:tabs>
          <w:tab w:val="left" w:pos="709"/>
        </w:tabs>
        <w:spacing w:after="0" w:line="360" w:lineRule="auto"/>
        <w:jc w:val="both"/>
        <w:rPr>
          <w:rFonts w:ascii="Times New Roman" w:hAnsi="Times New Roman" w:cs="Times New Roman"/>
          <w:sz w:val="28"/>
          <w:szCs w:val="28"/>
        </w:rPr>
      </w:pPr>
    </w:p>
    <w:p w:rsidR="00C537BA" w:rsidRPr="00032342" w:rsidRDefault="00032342" w:rsidP="00032342">
      <w:pPr>
        <w:ind w:left="970"/>
        <w:rPr>
          <w:rFonts w:ascii="Times New Roman" w:hAnsi="Times New Roman" w:cs="Times New Roman"/>
          <w:b/>
          <w:sz w:val="32"/>
          <w:szCs w:val="32"/>
        </w:rPr>
      </w:pPr>
      <w:r>
        <w:rPr>
          <w:rFonts w:ascii="Times New Roman" w:hAnsi="Times New Roman" w:cs="Times New Roman"/>
          <w:b/>
          <w:sz w:val="32"/>
          <w:szCs w:val="32"/>
        </w:rPr>
        <w:t>Раздел</w:t>
      </w:r>
      <w:r w:rsidRPr="00032342">
        <w:rPr>
          <w:rFonts w:ascii="Times New Roman" w:hAnsi="Times New Roman" w:cs="Times New Roman"/>
          <w:b/>
          <w:sz w:val="32"/>
          <w:szCs w:val="32"/>
        </w:rPr>
        <w:t xml:space="preserve"> </w:t>
      </w:r>
      <w:r>
        <w:rPr>
          <w:rFonts w:ascii="Times New Roman" w:hAnsi="Times New Roman" w:cs="Times New Roman"/>
          <w:b/>
          <w:sz w:val="32"/>
          <w:szCs w:val="32"/>
        </w:rPr>
        <w:t xml:space="preserve"> 7 </w:t>
      </w:r>
      <w:r w:rsidR="00C537BA" w:rsidRPr="00032342">
        <w:rPr>
          <w:rFonts w:ascii="Times New Roman" w:hAnsi="Times New Roman" w:cs="Times New Roman"/>
          <w:b/>
          <w:sz w:val="32"/>
          <w:szCs w:val="32"/>
        </w:rPr>
        <w:t xml:space="preserve">Экономико-математические модели управления бюджетными поликлиниками города Москвы. </w:t>
      </w:r>
    </w:p>
    <w:p w:rsidR="00C537BA" w:rsidRDefault="00C537BA" w:rsidP="00C537BA">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основным источником финансирования поликлиник г. Москвы являются средства, поступающие из фонда обязательного медицинского страхования (ОМС), величина которых зависит от количества свободно прикрепившегося к этим поликлиникам населения. Так, в структуре поступлений финансовых средств одной из бюджетных поликлиник города Москвы согласно плану финансово-хозяйственной деятельности по результатам 2016 года доля средств от оказания медицинской помощи в рамках программы ОМС составляет почти 76%, что можно видеть из данных, представленных в табл. 1.</w:t>
      </w:r>
    </w:p>
    <w:p w:rsidR="00C537BA" w:rsidRDefault="00C537BA" w:rsidP="00C537BA">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Таблица 1</w:t>
      </w:r>
    </w:p>
    <w:p w:rsidR="00C537BA" w:rsidRPr="00547EA8" w:rsidRDefault="00C537BA" w:rsidP="00C537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Источники поступления финансовых средств в бюджетную поликлинику </w:t>
      </w:r>
      <w:r>
        <w:rPr>
          <w:rFonts w:ascii="Times New Roman" w:hAnsi="Times New Roman" w:cs="Times New Roman"/>
          <w:sz w:val="28"/>
          <w:szCs w:val="28"/>
        </w:rPr>
        <w:br/>
        <w:t>г. Москвы</w:t>
      </w:r>
    </w:p>
    <w:tbl>
      <w:tblPr>
        <w:tblStyle w:val="a5"/>
        <w:tblW w:w="0" w:type="auto"/>
        <w:tblLook w:val="04A0" w:firstRow="1" w:lastRow="0" w:firstColumn="1" w:lastColumn="0" w:noHBand="0" w:noVBand="1"/>
      </w:tblPr>
      <w:tblGrid>
        <w:gridCol w:w="4503"/>
        <w:gridCol w:w="2393"/>
        <w:gridCol w:w="2393"/>
      </w:tblGrid>
      <w:tr w:rsidR="00C537BA" w:rsidTr="00A83929">
        <w:tc>
          <w:tcPr>
            <w:tcW w:w="450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Наименование источника</w:t>
            </w:r>
          </w:p>
        </w:tc>
        <w:tc>
          <w:tcPr>
            <w:tcW w:w="239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Всего, руб.</w:t>
            </w:r>
          </w:p>
        </w:tc>
        <w:tc>
          <w:tcPr>
            <w:tcW w:w="239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Доля в структуре поступлений, %</w:t>
            </w:r>
          </w:p>
        </w:tc>
      </w:tr>
      <w:tr w:rsidR="00C537BA" w:rsidTr="00A83929">
        <w:tc>
          <w:tcPr>
            <w:tcW w:w="450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Поступления от оказания учреждением услуг (выполнения работ), относящихся к его основным видам деятельности, всего</w:t>
            </w:r>
          </w:p>
        </w:tc>
        <w:tc>
          <w:tcPr>
            <w:tcW w:w="239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247 714 007</w:t>
            </w:r>
          </w:p>
        </w:tc>
        <w:tc>
          <w:tcPr>
            <w:tcW w:w="239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100</w:t>
            </w:r>
          </w:p>
        </w:tc>
      </w:tr>
      <w:tr w:rsidR="00C537BA" w:rsidTr="00A83929">
        <w:tc>
          <w:tcPr>
            <w:tcW w:w="4503" w:type="dxa"/>
            <w:vAlign w:val="center"/>
          </w:tcPr>
          <w:p w:rsidR="00C537BA" w:rsidRDefault="00C537BA" w:rsidP="00A83929">
            <w:pPr>
              <w:jc w:val="both"/>
              <w:rPr>
                <w:rFonts w:ascii="Times New Roman" w:hAnsi="Times New Roman" w:cs="Times New Roman"/>
                <w:sz w:val="28"/>
                <w:szCs w:val="28"/>
              </w:rPr>
            </w:pPr>
            <w:r w:rsidRPr="00DC4849">
              <w:rPr>
                <w:rFonts w:ascii="Times New Roman" w:hAnsi="Times New Roman" w:cs="Times New Roman"/>
                <w:i/>
                <w:sz w:val="28"/>
                <w:szCs w:val="28"/>
              </w:rPr>
              <w:t>в том числе:</w:t>
            </w:r>
            <w:r>
              <w:rPr>
                <w:rFonts w:ascii="Times New Roman" w:hAnsi="Times New Roman" w:cs="Times New Roman"/>
                <w:sz w:val="28"/>
                <w:szCs w:val="28"/>
              </w:rPr>
              <w:t xml:space="preserve"> средства от оказания медицинской помощи в рамках программы ОМС</w:t>
            </w:r>
          </w:p>
        </w:tc>
        <w:tc>
          <w:tcPr>
            <w:tcW w:w="239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188 180 507</w:t>
            </w:r>
          </w:p>
        </w:tc>
        <w:tc>
          <w:tcPr>
            <w:tcW w:w="239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75,97</w:t>
            </w:r>
          </w:p>
        </w:tc>
      </w:tr>
      <w:tr w:rsidR="00C537BA" w:rsidTr="00A83929">
        <w:tc>
          <w:tcPr>
            <w:tcW w:w="450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средства от оказания медицинской помощи в рамках ДМС</w:t>
            </w:r>
          </w:p>
        </w:tc>
        <w:tc>
          <w:tcPr>
            <w:tcW w:w="239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25 500 000</w:t>
            </w:r>
          </w:p>
        </w:tc>
        <w:tc>
          <w:tcPr>
            <w:tcW w:w="239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10,29</w:t>
            </w:r>
          </w:p>
        </w:tc>
      </w:tr>
      <w:tr w:rsidR="00C537BA" w:rsidTr="00A83929">
        <w:tc>
          <w:tcPr>
            <w:tcW w:w="450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средства за лечение граждан, застрахованных в других регионах</w:t>
            </w:r>
          </w:p>
        </w:tc>
        <w:tc>
          <w:tcPr>
            <w:tcW w:w="239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1 100 000</w:t>
            </w:r>
          </w:p>
        </w:tc>
        <w:tc>
          <w:tcPr>
            <w:tcW w:w="239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0,44</w:t>
            </w:r>
          </w:p>
        </w:tc>
      </w:tr>
      <w:tr w:rsidR="00C537BA" w:rsidTr="00A83929">
        <w:tc>
          <w:tcPr>
            <w:tcW w:w="450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средства, поступающие от оказания иных услуг за плату</w:t>
            </w:r>
          </w:p>
        </w:tc>
        <w:tc>
          <w:tcPr>
            <w:tcW w:w="239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3 483 500</w:t>
            </w:r>
          </w:p>
        </w:tc>
        <w:tc>
          <w:tcPr>
            <w:tcW w:w="239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1,41</w:t>
            </w:r>
          </w:p>
        </w:tc>
      </w:tr>
      <w:tr w:rsidR="00C537BA" w:rsidTr="00A83929">
        <w:tc>
          <w:tcPr>
            <w:tcW w:w="450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средства, поступающие от оказания медицинских услуг за плату</w:t>
            </w:r>
          </w:p>
        </w:tc>
        <w:tc>
          <w:tcPr>
            <w:tcW w:w="239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18 000 000</w:t>
            </w:r>
          </w:p>
        </w:tc>
        <w:tc>
          <w:tcPr>
            <w:tcW w:w="239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7,27</w:t>
            </w:r>
          </w:p>
        </w:tc>
      </w:tr>
      <w:tr w:rsidR="00C537BA" w:rsidTr="00A83929">
        <w:tc>
          <w:tcPr>
            <w:tcW w:w="450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другие поступления</w:t>
            </w:r>
          </w:p>
        </w:tc>
        <w:tc>
          <w:tcPr>
            <w:tcW w:w="239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11 450 000</w:t>
            </w:r>
          </w:p>
        </w:tc>
        <w:tc>
          <w:tcPr>
            <w:tcW w:w="239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4,62</w:t>
            </w:r>
          </w:p>
        </w:tc>
      </w:tr>
    </w:tbl>
    <w:p w:rsidR="00C537BA" w:rsidRDefault="00C537BA" w:rsidP="00C537BA">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отчёту о выполнении Территориальной программы обязательного медицинского страхования города Москвы для медицинских организаций в 2016 году, фрагмент которой представлен в табл. 2, фактические поступления средств по ОМС за 2016 год, (по данной поликлинике) меньше оказанной медицинской помощи в рамках программы ОМС на 2,25 млн руб. (188 180 507 – 185 928 297 = 2 252 210 руб.). Также из табл. 2 следует, что основная доля затрат на оказание медицинской помощи в структуре ОМС приходится на обращения по поводу заболевания, а именно 92% полученных средств по ОМС (171 134 586 / 185 928 297 = 92%).</w:t>
      </w:r>
    </w:p>
    <w:p w:rsidR="00C537BA" w:rsidRPr="00996D15" w:rsidRDefault="00C537BA" w:rsidP="00C537BA">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Таблица 2</w:t>
      </w:r>
    </w:p>
    <w:p w:rsidR="00C537BA" w:rsidRDefault="00C537BA" w:rsidP="00C537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Фрагмент отчёта о выполнении Территориальной программы ОМС бюджетной поликлиники города Москвы за 2016 год</w:t>
      </w:r>
    </w:p>
    <w:tbl>
      <w:tblPr>
        <w:tblStyle w:val="a5"/>
        <w:tblW w:w="0" w:type="auto"/>
        <w:tblLook w:val="04A0" w:firstRow="1" w:lastRow="0" w:firstColumn="1" w:lastColumn="0" w:noHBand="0" w:noVBand="1"/>
      </w:tblPr>
      <w:tblGrid>
        <w:gridCol w:w="594"/>
        <w:gridCol w:w="3342"/>
        <w:gridCol w:w="1893"/>
        <w:gridCol w:w="1810"/>
        <w:gridCol w:w="1894"/>
      </w:tblGrid>
      <w:tr w:rsidR="00C537BA" w:rsidTr="00A83929">
        <w:tc>
          <w:tcPr>
            <w:tcW w:w="594"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 п/п</w:t>
            </w:r>
          </w:p>
        </w:tc>
        <w:tc>
          <w:tcPr>
            <w:tcW w:w="3342"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Наименование медицинской услуги Территориальной программы ОМС</w:t>
            </w:r>
          </w:p>
        </w:tc>
        <w:tc>
          <w:tcPr>
            <w:tcW w:w="189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Фактические годовые объёмы медицинской помощи, ед.</w:t>
            </w:r>
          </w:p>
        </w:tc>
        <w:tc>
          <w:tcPr>
            <w:tcW w:w="1810"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Получено средств по ОМС, руб.</w:t>
            </w:r>
          </w:p>
        </w:tc>
        <w:tc>
          <w:tcPr>
            <w:tcW w:w="1894"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Фактическая стоимость одной медицинской услуги, руб.</w:t>
            </w:r>
          </w:p>
        </w:tc>
      </w:tr>
      <w:tr w:rsidR="00C537BA" w:rsidTr="00A83929">
        <w:tc>
          <w:tcPr>
            <w:tcW w:w="594"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w:t>
            </w:r>
          </w:p>
        </w:tc>
        <w:tc>
          <w:tcPr>
            <w:tcW w:w="3342"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Посещения с профилактической целью</w:t>
            </w:r>
          </w:p>
        </w:tc>
        <w:tc>
          <w:tcPr>
            <w:tcW w:w="189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16 931</w:t>
            </w:r>
          </w:p>
        </w:tc>
        <w:tc>
          <w:tcPr>
            <w:tcW w:w="1810"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10 464 204</w:t>
            </w:r>
          </w:p>
        </w:tc>
        <w:tc>
          <w:tcPr>
            <w:tcW w:w="1894"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618,05</w:t>
            </w:r>
          </w:p>
        </w:tc>
      </w:tr>
      <w:tr w:rsidR="00C537BA" w:rsidTr="00A83929">
        <w:tc>
          <w:tcPr>
            <w:tcW w:w="594"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2</w:t>
            </w:r>
          </w:p>
        </w:tc>
        <w:tc>
          <w:tcPr>
            <w:tcW w:w="3342"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Посещения по неотложной помощи</w:t>
            </w:r>
          </w:p>
        </w:tc>
        <w:tc>
          <w:tcPr>
            <w:tcW w:w="189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0</w:t>
            </w:r>
          </w:p>
        </w:tc>
        <w:tc>
          <w:tcPr>
            <w:tcW w:w="1810"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0</w:t>
            </w:r>
          </w:p>
        </w:tc>
        <w:tc>
          <w:tcPr>
            <w:tcW w:w="1894"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0</w:t>
            </w:r>
          </w:p>
        </w:tc>
      </w:tr>
      <w:tr w:rsidR="00C537BA" w:rsidTr="00A83929">
        <w:tc>
          <w:tcPr>
            <w:tcW w:w="594"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3</w:t>
            </w:r>
          </w:p>
        </w:tc>
        <w:tc>
          <w:tcPr>
            <w:tcW w:w="3342"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Обращения по поводу заболевания</w:t>
            </w:r>
          </w:p>
        </w:tc>
        <w:tc>
          <w:tcPr>
            <w:tcW w:w="189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85 018</w:t>
            </w:r>
          </w:p>
        </w:tc>
        <w:tc>
          <w:tcPr>
            <w:tcW w:w="1810"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171 134 586</w:t>
            </w:r>
          </w:p>
        </w:tc>
        <w:tc>
          <w:tcPr>
            <w:tcW w:w="1894"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2 012,92</w:t>
            </w:r>
          </w:p>
        </w:tc>
      </w:tr>
      <w:tr w:rsidR="00C537BA" w:rsidTr="00A83929">
        <w:tc>
          <w:tcPr>
            <w:tcW w:w="594"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4</w:t>
            </w:r>
          </w:p>
        </w:tc>
        <w:tc>
          <w:tcPr>
            <w:tcW w:w="3342"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Случай лечения в условиях дневных стационаров</w:t>
            </w:r>
          </w:p>
        </w:tc>
        <w:tc>
          <w:tcPr>
            <w:tcW w:w="189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175</w:t>
            </w:r>
          </w:p>
        </w:tc>
        <w:tc>
          <w:tcPr>
            <w:tcW w:w="1810"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4 329 507</w:t>
            </w:r>
          </w:p>
        </w:tc>
        <w:tc>
          <w:tcPr>
            <w:tcW w:w="1894"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24 740,04</w:t>
            </w:r>
          </w:p>
        </w:tc>
      </w:tr>
      <w:tr w:rsidR="00C537BA" w:rsidTr="00A83929">
        <w:tc>
          <w:tcPr>
            <w:tcW w:w="594"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5</w:t>
            </w:r>
          </w:p>
        </w:tc>
        <w:tc>
          <w:tcPr>
            <w:tcW w:w="3342" w:type="dxa"/>
            <w:vAlign w:val="center"/>
          </w:tcPr>
          <w:p w:rsidR="00C537BA" w:rsidRPr="00996D15" w:rsidRDefault="00C537BA" w:rsidP="00A83929">
            <w:pPr>
              <w:jc w:val="center"/>
              <w:rPr>
                <w:rFonts w:ascii="Times New Roman" w:hAnsi="Times New Roman" w:cs="Times New Roman"/>
                <w:b/>
                <w:sz w:val="28"/>
                <w:szCs w:val="28"/>
              </w:rPr>
            </w:pPr>
            <w:r w:rsidRPr="00996D15">
              <w:rPr>
                <w:rFonts w:ascii="Times New Roman" w:hAnsi="Times New Roman" w:cs="Times New Roman"/>
                <w:b/>
                <w:sz w:val="28"/>
                <w:szCs w:val="28"/>
              </w:rPr>
              <w:t>ИТОГО</w:t>
            </w:r>
          </w:p>
        </w:tc>
        <w:tc>
          <w:tcPr>
            <w:tcW w:w="189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102 124</w:t>
            </w:r>
          </w:p>
        </w:tc>
        <w:tc>
          <w:tcPr>
            <w:tcW w:w="1810"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185 928 297</w:t>
            </w:r>
          </w:p>
        </w:tc>
        <w:tc>
          <w:tcPr>
            <w:tcW w:w="1894"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w:t>
            </w:r>
          </w:p>
        </w:tc>
      </w:tr>
    </w:tbl>
    <w:p w:rsidR="00C537BA" w:rsidRDefault="00C537BA" w:rsidP="00C537BA">
      <w:pPr>
        <w:spacing w:after="0" w:line="240" w:lineRule="auto"/>
        <w:jc w:val="center"/>
        <w:rPr>
          <w:rFonts w:ascii="Times New Roman" w:hAnsi="Times New Roman" w:cs="Times New Roman"/>
          <w:sz w:val="28"/>
          <w:szCs w:val="28"/>
        </w:rPr>
      </w:pPr>
    </w:p>
    <w:p w:rsidR="00C537BA" w:rsidRDefault="00C537BA" w:rsidP="00C537BA">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организационной структуре управления рассматриваемой поликлиники существуют отделения, которые оказывают услуги, оплачиваемые исключительно из средств фондов ОМС, отделения, финансируемые за счёт средств добровольного медицинского страхования (ДМС) и платных услуг, оплачиваемых пациентами напрямую, а также отделения, финансируемые как из фондов ОМС, так и за счёт ДМС и услуг, оплачиваемых напрямую. Данная структура представлена в табл. 3.</w:t>
      </w:r>
    </w:p>
    <w:p w:rsidR="00C537BA" w:rsidRDefault="00C537BA" w:rsidP="00C537BA">
      <w:pPr>
        <w:rPr>
          <w:rFonts w:ascii="Times New Roman" w:hAnsi="Times New Roman" w:cs="Times New Roman"/>
          <w:b/>
          <w:sz w:val="28"/>
          <w:szCs w:val="28"/>
        </w:rPr>
      </w:pPr>
      <w:r>
        <w:rPr>
          <w:rFonts w:ascii="Times New Roman" w:hAnsi="Times New Roman" w:cs="Times New Roman"/>
          <w:b/>
          <w:sz w:val="28"/>
          <w:szCs w:val="28"/>
        </w:rPr>
        <w:br w:type="page"/>
      </w:r>
    </w:p>
    <w:p w:rsidR="00C537BA" w:rsidRPr="003238CF" w:rsidRDefault="00C537BA" w:rsidP="00C537BA">
      <w:pPr>
        <w:spacing w:after="0" w:line="240" w:lineRule="auto"/>
        <w:jc w:val="right"/>
        <w:rPr>
          <w:rFonts w:ascii="Times New Roman" w:hAnsi="Times New Roman" w:cs="Times New Roman"/>
          <w:b/>
          <w:sz w:val="28"/>
          <w:szCs w:val="28"/>
        </w:rPr>
      </w:pPr>
      <w:r w:rsidRPr="003238CF">
        <w:rPr>
          <w:rFonts w:ascii="Times New Roman" w:hAnsi="Times New Roman" w:cs="Times New Roman"/>
          <w:b/>
          <w:sz w:val="28"/>
          <w:szCs w:val="28"/>
        </w:rPr>
        <w:t xml:space="preserve">Таблица </w:t>
      </w:r>
      <w:r>
        <w:rPr>
          <w:rFonts w:ascii="Times New Roman" w:hAnsi="Times New Roman" w:cs="Times New Roman"/>
          <w:b/>
          <w:sz w:val="28"/>
          <w:szCs w:val="28"/>
        </w:rPr>
        <w:t>3</w:t>
      </w:r>
    </w:p>
    <w:p w:rsidR="00C537BA" w:rsidRDefault="00C537BA" w:rsidP="00C537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Структура предоставляемой медицинской помощи отделениями рассматриваемой бюджетной поликлиники города Москвы в 2016 году</w:t>
      </w:r>
    </w:p>
    <w:tbl>
      <w:tblPr>
        <w:tblStyle w:val="a5"/>
        <w:tblW w:w="9714" w:type="dxa"/>
        <w:tblLook w:val="04A0" w:firstRow="1" w:lastRow="0" w:firstColumn="1" w:lastColumn="0" w:noHBand="0" w:noVBand="1"/>
      </w:tblPr>
      <w:tblGrid>
        <w:gridCol w:w="594"/>
        <w:gridCol w:w="4334"/>
        <w:gridCol w:w="2393"/>
        <w:gridCol w:w="2393"/>
      </w:tblGrid>
      <w:tr w:rsidR="00C537BA" w:rsidTr="00A83929">
        <w:tc>
          <w:tcPr>
            <w:tcW w:w="59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 п/п</w:t>
            </w:r>
          </w:p>
        </w:tc>
        <w:tc>
          <w:tcPr>
            <w:tcW w:w="433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Наименование отделения поликлиники</w:t>
            </w:r>
          </w:p>
        </w:tc>
        <w:tc>
          <w:tcPr>
            <w:tcW w:w="2393"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Годовой объём медицинских услуг, оплачиваемых из фондов ОМС, ед.</w:t>
            </w:r>
          </w:p>
        </w:tc>
        <w:tc>
          <w:tcPr>
            <w:tcW w:w="2393"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Годовой объём платных медицинских услуг, ед.</w:t>
            </w:r>
          </w:p>
        </w:tc>
      </w:tr>
      <w:tr w:rsidR="00C537BA" w:rsidTr="00A83929">
        <w:tc>
          <w:tcPr>
            <w:tcW w:w="59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w:t>
            </w:r>
          </w:p>
        </w:tc>
        <w:tc>
          <w:tcPr>
            <w:tcW w:w="433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Центр здоровой кожи</w:t>
            </w:r>
          </w:p>
        </w:tc>
        <w:tc>
          <w:tcPr>
            <w:tcW w:w="2393"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2 891</w:t>
            </w:r>
          </w:p>
        </w:tc>
      </w:tr>
      <w:tr w:rsidR="00C537BA" w:rsidTr="00A83929">
        <w:tc>
          <w:tcPr>
            <w:tcW w:w="59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2</w:t>
            </w:r>
          </w:p>
        </w:tc>
        <w:tc>
          <w:tcPr>
            <w:tcW w:w="433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Стоматологическое отделение</w:t>
            </w:r>
          </w:p>
        </w:tc>
        <w:tc>
          <w:tcPr>
            <w:tcW w:w="2393"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18 288</w:t>
            </w:r>
          </w:p>
        </w:tc>
      </w:tr>
      <w:tr w:rsidR="00C537BA" w:rsidTr="00A83929">
        <w:tc>
          <w:tcPr>
            <w:tcW w:w="59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3</w:t>
            </w:r>
          </w:p>
        </w:tc>
        <w:tc>
          <w:tcPr>
            <w:tcW w:w="433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Отделение функциональной диагностики</w:t>
            </w:r>
          </w:p>
        </w:tc>
        <w:tc>
          <w:tcPr>
            <w:tcW w:w="239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45 716</w:t>
            </w:r>
          </w:p>
        </w:tc>
        <w:tc>
          <w:tcPr>
            <w:tcW w:w="239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3 713</w:t>
            </w:r>
          </w:p>
        </w:tc>
      </w:tr>
      <w:tr w:rsidR="00C537BA" w:rsidTr="00A83929">
        <w:tc>
          <w:tcPr>
            <w:tcW w:w="59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4</w:t>
            </w:r>
          </w:p>
        </w:tc>
        <w:tc>
          <w:tcPr>
            <w:tcW w:w="433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Отделение оториноларингологии</w:t>
            </w:r>
          </w:p>
        </w:tc>
        <w:tc>
          <w:tcPr>
            <w:tcW w:w="2393"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14 262</w:t>
            </w:r>
          </w:p>
        </w:tc>
        <w:tc>
          <w:tcPr>
            <w:tcW w:w="2393"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1 157</w:t>
            </w:r>
          </w:p>
        </w:tc>
      </w:tr>
      <w:tr w:rsidR="00C537BA" w:rsidTr="00A83929">
        <w:tc>
          <w:tcPr>
            <w:tcW w:w="59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5</w:t>
            </w:r>
          </w:p>
        </w:tc>
        <w:tc>
          <w:tcPr>
            <w:tcW w:w="433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Отделение неврологии</w:t>
            </w:r>
          </w:p>
        </w:tc>
        <w:tc>
          <w:tcPr>
            <w:tcW w:w="2393"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15 488</w:t>
            </w:r>
          </w:p>
        </w:tc>
        <w:tc>
          <w:tcPr>
            <w:tcW w:w="2393"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2 517</w:t>
            </w:r>
          </w:p>
        </w:tc>
      </w:tr>
      <w:tr w:rsidR="00C537BA" w:rsidTr="00A83929">
        <w:tc>
          <w:tcPr>
            <w:tcW w:w="59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6</w:t>
            </w:r>
          </w:p>
        </w:tc>
        <w:tc>
          <w:tcPr>
            <w:tcW w:w="433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Эндоскопическое отделение</w:t>
            </w:r>
          </w:p>
        </w:tc>
        <w:tc>
          <w:tcPr>
            <w:tcW w:w="2393"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2 346</w:t>
            </w:r>
          </w:p>
        </w:tc>
        <w:tc>
          <w:tcPr>
            <w:tcW w:w="2393"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300</w:t>
            </w:r>
          </w:p>
        </w:tc>
      </w:tr>
      <w:tr w:rsidR="00C537BA" w:rsidTr="00A83929">
        <w:tc>
          <w:tcPr>
            <w:tcW w:w="59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7</w:t>
            </w:r>
          </w:p>
        </w:tc>
        <w:tc>
          <w:tcPr>
            <w:tcW w:w="433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Отделение гинекологии</w:t>
            </w:r>
          </w:p>
        </w:tc>
        <w:tc>
          <w:tcPr>
            <w:tcW w:w="2393"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5 396</w:t>
            </w:r>
          </w:p>
        </w:tc>
      </w:tr>
      <w:tr w:rsidR="00C537BA" w:rsidTr="00A83929">
        <w:tc>
          <w:tcPr>
            <w:tcW w:w="59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8</w:t>
            </w:r>
          </w:p>
        </w:tc>
        <w:tc>
          <w:tcPr>
            <w:tcW w:w="433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Терапевтическое отделение</w:t>
            </w:r>
          </w:p>
        </w:tc>
        <w:tc>
          <w:tcPr>
            <w:tcW w:w="2393"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72 890</w:t>
            </w:r>
          </w:p>
        </w:tc>
        <w:tc>
          <w:tcPr>
            <w:tcW w:w="2393"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5 058</w:t>
            </w:r>
          </w:p>
        </w:tc>
      </w:tr>
      <w:tr w:rsidR="00C537BA" w:rsidTr="00A83929">
        <w:tc>
          <w:tcPr>
            <w:tcW w:w="59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9</w:t>
            </w:r>
          </w:p>
        </w:tc>
        <w:tc>
          <w:tcPr>
            <w:tcW w:w="433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Отделение офтальмологии</w:t>
            </w:r>
          </w:p>
        </w:tc>
        <w:tc>
          <w:tcPr>
            <w:tcW w:w="2393"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11 908</w:t>
            </w:r>
          </w:p>
        </w:tc>
        <w:tc>
          <w:tcPr>
            <w:tcW w:w="2393"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1 096</w:t>
            </w:r>
          </w:p>
        </w:tc>
      </w:tr>
      <w:tr w:rsidR="00C537BA" w:rsidTr="00A83929">
        <w:tc>
          <w:tcPr>
            <w:tcW w:w="59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10</w:t>
            </w:r>
          </w:p>
        </w:tc>
        <w:tc>
          <w:tcPr>
            <w:tcW w:w="433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Хирургическое отделение</w:t>
            </w:r>
          </w:p>
        </w:tc>
        <w:tc>
          <w:tcPr>
            <w:tcW w:w="2393"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14 604</w:t>
            </w:r>
          </w:p>
        </w:tc>
        <w:tc>
          <w:tcPr>
            <w:tcW w:w="2393"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658</w:t>
            </w:r>
          </w:p>
        </w:tc>
      </w:tr>
      <w:tr w:rsidR="00C537BA" w:rsidTr="00A83929">
        <w:tc>
          <w:tcPr>
            <w:tcW w:w="59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11</w:t>
            </w:r>
          </w:p>
        </w:tc>
        <w:tc>
          <w:tcPr>
            <w:tcW w:w="433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Отделение неотложной травматологии и ортопедии (травмпункт)</w:t>
            </w:r>
          </w:p>
        </w:tc>
        <w:tc>
          <w:tcPr>
            <w:tcW w:w="239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3 948</w:t>
            </w:r>
          </w:p>
        </w:tc>
        <w:tc>
          <w:tcPr>
            <w:tcW w:w="239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259</w:t>
            </w:r>
          </w:p>
        </w:tc>
      </w:tr>
      <w:tr w:rsidR="00C537BA" w:rsidTr="00A83929">
        <w:tc>
          <w:tcPr>
            <w:tcW w:w="59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12</w:t>
            </w:r>
          </w:p>
        </w:tc>
        <w:tc>
          <w:tcPr>
            <w:tcW w:w="433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Отделение рентгенологической диагностики</w:t>
            </w:r>
          </w:p>
        </w:tc>
        <w:tc>
          <w:tcPr>
            <w:tcW w:w="239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16 350</w:t>
            </w:r>
          </w:p>
        </w:tc>
        <w:tc>
          <w:tcPr>
            <w:tcW w:w="239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1 354</w:t>
            </w:r>
          </w:p>
        </w:tc>
      </w:tr>
      <w:tr w:rsidR="00C537BA" w:rsidTr="00A83929">
        <w:tc>
          <w:tcPr>
            <w:tcW w:w="59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13</w:t>
            </w:r>
          </w:p>
        </w:tc>
        <w:tc>
          <w:tcPr>
            <w:tcW w:w="433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Клинико-диагностическая лаборатория</w:t>
            </w:r>
          </w:p>
        </w:tc>
        <w:tc>
          <w:tcPr>
            <w:tcW w:w="239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345 502</w:t>
            </w:r>
          </w:p>
        </w:tc>
        <w:tc>
          <w:tcPr>
            <w:tcW w:w="239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3 824</w:t>
            </w:r>
          </w:p>
        </w:tc>
      </w:tr>
      <w:tr w:rsidR="00C537BA" w:rsidTr="00A83929">
        <w:tc>
          <w:tcPr>
            <w:tcW w:w="59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14</w:t>
            </w:r>
          </w:p>
        </w:tc>
        <w:tc>
          <w:tcPr>
            <w:tcW w:w="433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Отделение медицинской реабилитации</w:t>
            </w:r>
          </w:p>
        </w:tc>
        <w:tc>
          <w:tcPr>
            <w:tcW w:w="239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2 087</w:t>
            </w:r>
          </w:p>
        </w:tc>
        <w:tc>
          <w:tcPr>
            <w:tcW w:w="239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80</w:t>
            </w:r>
          </w:p>
        </w:tc>
      </w:tr>
      <w:tr w:rsidR="00C537BA" w:rsidTr="00A83929">
        <w:tc>
          <w:tcPr>
            <w:tcW w:w="59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15</w:t>
            </w:r>
          </w:p>
        </w:tc>
        <w:tc>
          <w:tcPr>
            <w:tcW w:w="433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Дневной стационар</w:t>
            </w:r>
          </w:p>
        </w:tc>
        <w:tc>
          <w:tcPr>
            <w:tcW w:w="2393"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1 709</w:t>
            </w:r>
          </w:p>
        </w:tc>
        <w:tc>
          <w:tcPr>
            <w:tcW w:w="2393"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3 243</w:t>
            </w:r>
          </w:p>
        </w:tc>
      </w:tr>
      <w:tr w:rsidR="00C537BA" w:rsidTr="00A83929">
        <w:tc>
          <w:tcPr>
            <w:tcW w:w="59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16</w:t>
            </w:r>
          </w:p>
        </w:tc>
        <w:tc>
          <w:tcPr>
            <w:tcW w:w="433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Отделение медицинской профилактики</w:t>
            </w:r>
          </w:p>
        </w:tc>
        <w:tc>
          <w:tcPr>
            <w:tcW w:w="239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6 967</w:t>
            </w:r>
          </w:p>
        </w:tc>
        <w:tc>
          <w:tcPr>
            <w:tcW w:w="2393" w:type="dxa"/>
            <w:vAlign w:val="center"/>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w:t>
            </w:r>
          </w:p>
        </w:tc>
      </w:tr>
      <w:tr w:rsidR="00C537BA" w:rsidTr="00A83929">
        <w:tc>
          <w:tcPr>
            <w:tcW w:w="59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17</w:t>
            </w:r>
          </w:p>
        </w:tc>
        <w:tc>
          <w:tcPr>
            <w:tcW w:w="433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Флюорографический кабинет</w:t>
            </w:r>
          </w:p>
        </w:tc>
        <w:tc>
          <w:tcPr>
            <w:tcW w:w="2393"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19 197</w:t>
            </w:r>
          </w:p>
        </w:tc>
        <w:tc>
          <w:tcPr>
            <w:tcW w:w="2393"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w:t>
            </w:r>
          </w:p>
        </w:tc>
      </w:tr>
      <w:tr w:rsidR="00C537BA" w:rsidTr="00A83929">
        <w:tc>
          <w:tcPr>
            <w:tcW w:w="59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18</w:t>
            </w:r>
          </w:p>
        </w:tc>
        <w:tc>
          <w:tcPr>
            <w:tcW w:w="433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Маммографический кабинет</w:t>
            </w:r>
          </w:p>
        </w:tc>
        <w:tc>
          <w:tcPr>
            <w:tcW w:w="2393"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439</w:t>
            </w:r>
          </w:p>
        </w:tc>
        <w:tc>
          <w:tcPr>
            <w:tcW w:w="2393"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w:t>
            </w:r>
          </w:p>
        </w:tc>
      </w:tr>
      <w:tr w:rsidR="00C537BA" w:rsidTr="00A83929">
        <w:tc>
          <w:tcPr>
            <w:tcW w:w="59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19</w:t>
            </w:r>
          </w:p>
        </w:tc>
        <w:tc>
          <w:tcPr>
            <w:tcW w:w="433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Процедурный кабинет</w:t>
            </w:r>
          </w:p>
        </w:tc>
        <w:tc>
          <w:tcPr>
            <w:tcW w:w="2393"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150 190</w:t>
            </w:r>
          </w:p>
        </w:tc>
        <w:tc>
          <w:tcPr>
            <w:tcW w:w="2393"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2 160</w:t>
            </w:r>
          </w:p>
        </w:tc>
      </w:tr>
      <w:tr w:rsidR="00C537BA" w:rsidTr="00A83929">
        <w:tc>
          <w:tcPr>
            <w:tcW w:w="59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20</w:t>
            </w:r>
          </w:p>
        </w:tc>
        <w:tc>
          <w:tcPr>
            <w:tcW w:w="4334"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Кабинет врача-инфекциониста</w:t>
            </w:r>
          </w:p>
        </w:tc>
        <w:tc>
          <w:tcPr>
            <w:tcW w:w="2393"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2 736</w:t>
            </w:r>
          </w:p>
        </w:tc>
        <w:tc>
          <w:tcPr>
            <w:tcW w:w="2393" w:type="dxa"/>
          </w:tcPr>
          <w:p w:rsidR="00C537BA" w:rsidRDefault="00C537BA" w:rsidP="00A83929">
            <w:pPr>
              <w:jc w:val="center"/>
              <w:rPr>
                <w:rFonts w:ascii="Times New Roman" w:hAnsi="Times New Roman" w:cs="Times New Roman"/>
                <w:sz w:val="28"/>
                <w:szCs w:val="28"/>
              </w:rPr>
            </w:pPr>
            <w:r>
              <w:rPr>
                <w:rFonts w:ascii="Times New Roman" w:hAnsi="Times New Roman" w:cs="Times New Roman"/>
                <w:sz w:val="28"/>
                <w:szCs w:val="28"/>
              </w:rPr>
              <w:t>31</w:t>
            </w:r>
          </w:p>
        </w:tc>
      </w:tr>
      <w:tr w:rsidR="00C537BA" w:rsidTr="00A83929">
        <w:tc>
          <w:tcPr>
            <w:tcW w:w="4928" w:type="dxa"/>
            <w:gridSpan w:val="2"/>
          </w:tcPr>
          <w:p w:rsidR="00C537BA" w:rsidRPr="00DA2C0F" w:rsidRDefault="00C537BA" w:rsidP="00A83929">
            <w:pPr>
              <w:jc w:val="center"/>
              <w:rPr>
                <w:rFonts w:ascii="Times New Roman" w:hAnsi="Times New Roman" w:cs="Times New Roman"/>
                <w:b/>
                <w:sz w:val="28"/>
                <w:szCs w:val="28"/>
              </w:rPr>
            </w:pPr>
            <w:r>
              <w:rPr>
                <w:rFonts w:ascii="Times New Roman" w:hAnsi="Times New Roman" w:cs="Times New Roman"/>
                <w:b/>
                <w:sz w:val="28"/>
                <w:szCs w:val="28"/>
              </w:rPr>
              <w:t>ИТОГО</w:t>
            </w:r>
          </w:p>
        </w:tc>
        <w:tc>
          <w:tcPr>
            <w:tcW w:w="2393" w:type="dxa"/>
          </w:tcPr>
          <w:p w:rsidR="00C537BA" w:rsidRPr="003852D4" w:rsidRDefault="00C537BA" w:rsidP="00A83929">
            <w:pPr>
              <w:jc w:val="center"/>
              <w:rPr>
                <w:rFonts w:ascii="Times New Roman" w:hAnsi="Times New Roman" w:cs="Times New Roman"/>
                <w:b/>
                <w:sz w:val="28"/>
                <w:szCs w:val="28"/>
              </w:rPr>
            </w:pPr>
            <w:r w:rsidRPr="003852D4">
              <w:rPr>
                <w:rFonts w:ascii="Times New Roman" w:hAnsi="Times New Roman" w:cs="Times New Roman"/>
                <w:b/>
                <w:sz w:val="28"/>
                <w:szCs w:val="28"/>
              </w:rPr>
              <w:t>726 339</w:t>
            </w:r>
          </w:p>
        </w:tc>
        <w:tc>
          <w:tcPr>
            <w:tcW w:w="2393" w:type="dxa"/>
          </w:tcPr>
          <w:p w:rsidR="00C537BA" w:rsidRPr="003852D4" w:rsidRDefault="00C537BA" w:rsidP="00A83929">
            <w:pPr>
              <w:jc w:val="center"/>
              <w:rPr>
                <w:rFonts w:ascii="Times New Roman" w:hAnsi="Times New Roman" w:cs="Times New Roman"/>
                <w:b/>
                <w:sz w:val="28"/>
                <w:szCs w:val="28"/>
              </w:rPr>
            </w:pPr>
            <w:r w:rsidRPr="003852D4">
              <w:rPr>
                <w:rFonts w:ascii="Times New Roman" w:hAnsi="Times New Roman" w:cs="Times New Roman"/>
                <w:b/>
                <w:sz w:val="28"/>
                <w:szCs w:val="28"/>
              </w:rPr>
              <w:t>52 025</w:t>
            </w:r>
          </w:p>
        </w:tc>
      </w:tr>
    </w:tbl>
    <w:p w:rsidR="00C537BA" w:rsidRPr="004B3562" w:rsidRDefault="00C537BA" w:rsidP="00C537BA">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табл. 3 показывает, что подавляющее большинство отделений и кабинетов бюджетной поликлиники (14 из 20 отделений и кабинетов) осуществляют совместное предоставление платной медицинской помощи и оплачиваемой из средств системы ОМС. Только три отделения (центр здоровой кожи, стоматологическое отделение и отделение гинекологии) оказывают населению медицинские услуги исключительно на платной основе, одно отделение и два кабинета (отделение медицинской профилактики, флюорографический и маммографический кабинеты) работают исключительно в системе ОМС. В структуре предоставляемой помощи наибольшая доля пока остаётся за медицинскими услугами, оказываемыми за счёт средств фондов ОМС. По данным табл. 3 услуг в системе ОМС на порядок больше, чем платных услуг. Наибольшее количество услуг в системе ОМС предоставляют клинико-диагностическая лаборатория (345 502 медицинские услуги), процедурный кабинет (150 190 медицинских услуг), терапевтическое отделение (72 890 медицинских услуг), далее с отставанием в 1,6 раза следует отделение функциональной диагностики с годовым объёмом медицинских услуг в системе ОМС, равном 45 716 услуг. Что касается платной медицинской помощи, то здесь бесспорным лидером является стоматологическое отделение с годовым объёмом медицинских услуг 18 288, далее следует отделение гинекологии (5 396 платных медицинских услуг) и терапевтическое отделение (5 058 платных медуслуг).</w:t>
      </w:r>
    </w:p>
    <w:p w:rsidR="00C537BA" w:rsidRDefault="00B86C13" w:rsidP="00C537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учебнике [23</w:t>
      </w:r>
      <w:r w:rsidR="00C537BA" w:rsidRPr="008E187C">
        <w:rPr>
          <w:rFonts w:ascii="Times New Roman" w:hAnsi="Times New Roman" w:cs="Times New Roman"/>
          <w:sz w:val="28"/>
          <w:szCs w:val="28"/>
        </w:rPr>
        <w:t>]</w:t>
      </w:r>
      <w:r w:rsidR="00C537BA">
        <w:rPr>
          <w:rFonts w:ascii="Times New Roman" w:hAnsi="Times New Roman" w:cs="Times New Roman"/>
          <w:sz w:val="28"/>
          <w:szCs w:val="28"/>
        </w:rPr>
        <w:t xml:space="preserve">, стр. </w:t>
      </w:r>
      <w:r w:rsidR="00C537BA" w:rsidRPr="008E187C">
        <w:rPr>
          <w:rFonts w:ascii="Times New Roman" w:hAnsi="Times New Roman" w:cs="Times New Roman"/>
          <w:sz w:val="28"/>
          <w:szCs w:val="28"/>
        </w:rPr>
        <w:t>587</w:t>
      </w:r>
      <w:r w:rsidR="00C537BA">
        <w:rPr>
          <w:rFonts w:ascii="Times New Roman" w:hAnsi="Times New Roman" w:cs="Times New Roman"/>
          <w:sz w:val="28"/>
          <w:szCs w:val="28"/>
        </w:rPr>
        <w:t>-</w:t>
      </w:r>
      <w:r w:rsidR="00C537BA" w:rsidRPr="008E187C">
        <w:rPr>
          <w:rFonts w:ascii="Times New Roman" w:hAnsi="Times New Roman" w:cs="Times New Roman"/>
          <w:sz w:val="28"/>
          <w:szCs w:val="28"/>
        </w:rPr>
        <w:t>626</w:t>
      </w:r>
      <w:r w:rsidR="00C537BA">
        <w:rPr>
          <w:rFonts w:ascii="Times New Roman" w:hAnsi="Times New Roman" w:cs="Times New Roman"/>
          <w:sz w:val="28"/>
          <w:szCs w:val="28"/>
        </w:rPr>
        <w:t>,</w:t>
      </w:r>
      <w:r w:rsidR="00C537BA" w:rsidRPr="00CC1296">
        <w:rPr>
          <w:rFonts w:ascii="Times New Roman" w:hAnsi="Times New Roman" w:cs="Times New Roman"/>
          <w:sz w:val="28"/>
          <w:szCs w:val="28"/>
        </w:rPr>
        <w:t xml:space="preserve"> разработана экономико-математическая модель, информационное и программное обеспечение, позволяющие в режиме реального времени управлять доходами поликлиник за счёт оптимизации себестоимости, тарифов и объёмов оказываемых медицинских услуг. Оптимизация осуществляется по структурным подразделениям и всей поликлиники в целом.</w:t>
      </w:r>
      <w:r w:rsidR="00C537BA" w:rsidRPr="00E754C3">
        <w:rPr>
          <w:rFonts w:ascii="Times New Roman" w:hAnsi="Times New Roman" w:cs="Times New Roman"/>
          <w:sz w:val="28"/>
          <w:szCs w:val="28"/>
        </w:rPr>
        <w:t xml:space="preserve"> </w:t>
      </w:r>
      <w:r w:rsidR="00C537BA">
        <w:rPr>
          <w:rFonts w:ascii="Times New Roman" w:hAnsi="Times New Roman" w:cs="Times New Roman"/>
          <w:sz w:val="28"/>
          <w:szCs w:val="28"/>
        </w:rPr>
        <w:t xml:space="preserve">В ранее опубликованных работах </w:t>
      </w:r>
      <w:r>
        <w:rPr>
          <w:rFonts w:ascii="Times New Roman" w:hAnsi="Times New Roman" w:cs="Times New Roman"/>
          <w:sz w:val="28"/>
          <w:szCs w:val="28"/>
        </w:rPr>
        <w:t>[6, 20, 21</w:t>
      </w:r>
      <w:r w:rsidR="00C537BA" w:rsidRPr="00E754C3">
        <w:rPr>
          <w:rFonts w:ascii="Times New Roman" w:hAnsi="Times New Roman" w:cs="Times New Roman"/>
          <w:sz w:val="28"/>
          <w:szCs w:val="28"/>
        </w:rPr>
        <w:t xml:space="preserve">] </w:t>
      </w:r>
      <w:r w:rsidR="00C537BA">
        <w:rPr>
          <w:rFonts w:ascii="Times New Roman" w:hAnsi="Times New Roman" w:cs="Times New Roman"/>
          <w:sz w:val="28"/>
          <w:szCs w:val="28"/>
        </w:rPr>
        <w:t xml:space="preserve">обосновано, что основным источником развития финансовой системы России являются работающие граждане (в контексте данной статьи – весь персонал поликлиники) от качественного и мотивированного труда которых зависит финансовое благополучие всего российского общества и рост валового внутреннего продукта (ВВП). В работах </w:t>
      </w:r>
      <w:r>
        <w:rPr>
          <w:rFonts w:ascii="Times New Roman" w:hAnsi="Times New Roman" w:cs="Times New Roman"/>
          <w:sz w:val="28"/>
          <w:szCs w:val="28"/>
        </w:rPr>
        <w:t>[20, 21</w:t>
      </w:r>
      <w:r w:rsidR="00C537BA" w:rsidRPr="001049C0">
        <w:rPr>
          <w:rFonts w:ascii="Times New Roman" w:hAnsi="Times New Roman" w:cs="Times New Roman"/>
          <w:sz w:val="28"/>
          <w:szCs w:val="28"/>
        </w:rPr>
        <w:t xml:space="preserve">] </w:t>
      </w:r>
      <w:r w:rsidR="00C537BA">
        <w:rPr>
          <w:rFonts w:ascii="Times New Roman" w:hAnsi="Times New Roman" w:cs="Times New Roman"/>
          <w:sz w:val="28"/>
          <w:szCs w:val="28"/>
        </w:rPr>
        <w:t>предложена система эффективного управления платными услугами бюджетных поликлиник, позволяющая за счёт прогрессивной системы оплаты труда медицинского персонала существенно повышать финансовый результат работы поликлиники. При этом, как показано в вышеупомянутых работах, растёт годовой объём оказываемых платных медицинских услуг, снижается их себестоимость и тарифы. Система эффективного управления платными услугами позволяет не только повышать материальное вознаграждение медицинского персонала, но и обеспечивать стимулирование труда немедицинского персонала и отчисления на развитие лечебно-профилактического учреждения. Эти отчисления могут быть направлены на увеличение оснащённости отделений поликлиники современной высокотехнологичной медицинской техникой, повышение квалификации персонала, закупку современных лекарственных препаратов, освоение передовых технологий и методик диагностики, лечения и реабилитации.</w:t>
      </w:r>
    </w:p>
    <w:p w:rsidR="00C537BA" w:rsidRDefault="00C537BA" w:rsidP="00C537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создана экономико-математическая модель управления бюджетными поликлиниками г. Москвы, оказывающими медицинские услуги, финансируемые из фонда (ОМС), и за счёт платных медицинских услуг, а также предложены механизмы их внедрения в повседневную медицинскую практику отделений поликлиник г. Москвы.  </w:t>
      </w:r>
    </w:p>
    <w:p w:rsidR="00C537BA" w:rsidRDefault="00C537BA" w:rsidP="00C537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Экономико-математическая модель, максимизирующая финансовый результат от предоставления медицинских услуг в системе ОМС и платных медицинских услуг, а также увязывающая материальное стимулирование труда медицинского, немедицинского персонала и отчисления на развитие поликлиники с годовыми объёмами этих услуг, оказанных </w:t>
      </w:r>
      <w:r w:rsidRPr="007F3D66">
        <w:rPr>
          <w:rFonts w:ascii="Times New Roman" w:hAnsi="Times New Roman" w:cs="Times New Roman"/>
          <w:i/>
          <w:sz w:val="28"/>
          <w:szCs w:val="28"/>
          <w:lang w:val="en-US"/>
        </w:rPr>
        <w:t>i</w:t>
      </w:r>
      <w:r w:rsidRPr="007F3D66">
        <w:rPr>
          <w:rFonts w:ascii="Times New Roman" w:hAnsi="Times New Roman" w:cs="Times New Roman"/>
          <w:sz w:val="28"/>
          <w:szCs w:val="28"/>
        </w:rPr>
        <w:t>-</w:t>
      </w:r>
      <w:r>
        <w:rPr>
          <w:rFonts w:ascii="Times New Roman" w:hAnsi="Times New Roman" w:cs="Times New Roman"/>
          <w:sz w:val="28"/>
          <w:szCs w:val="28"/>
        </w:rPr>
        <w:t xml:space="preserve">ым врачом </w:t>
      </w:r>
      <w:r w:rsidRPr="007F3D66">
        <w:rPr>
          <w:rFonts w:ascii="Times New Roman" w:hAnsi="Times New Roman" w:cs="Times New Roman"/>
          <w:i/>
          <w:sz w:val="28"/>
          <w:szCs w:val="28"/>
          <w:lang w:val="en-US"/>
        </w:rPr>
        <w:t>j</w:t>
      </w:r>
      <w:r w:rsidRPr="007F3D66">
        <w:rPr>
          <w:rFonts w:ascii="Times New Roman" w:hAnsi="Times New Roman" w:cs="Times New Roman"/>
          <w:sz w:val="28"/>
          <w:szCs w:val="28"/>
        </w:rPr>
        <w:t>-</w:t>
      </w:r>
      <w:r>
        <w:rPr>
          <w:rFonts w:ascii="Times New Roman" w:hAnsi="Times New Roman" w:cs="Times New Roman"/>
          <w:sz w:val="28"/>
          <w:szCs w:val="28"/>
        </w:rPr>
        <w:t>ого отделения, имеет следующий вид:</w:t>
      </w:r>
    </w:p>
    <w:p w:rsidR="00C537BA" w:rsidRDefault="00C537BA" w:rsidP="00C537BA">
      <w:pPr>
        <w:rPr>
          <w:rFonts w:ascii="Times New Roman" w:hAnsi="Times New Roman" w:cs="Times New Roman"/>
          <w:sz w:val="28"/>
          <w:szCs w:val="28"/>
        </w:rPr>
      </w:pPr>
      <w:r>
        <w:rPr>
          <w:rFonts w:ascii="Times New Roman" w:hAnsi="Times New Roman" w:cs="Times New Roman"/>
          <w:sz w:val="28"/>
          <w:szCs w:val="28"/>
        </w:rPr>
        <w:br w:type="page"/>
      </w:r>
    </w:p>
    <w:p w:rsidR="00C537BA" w:rsidRPr="00DD16E2" w:rsidRDefault="00C537BA" w:rsidP="00C537BA">
      <w:pPr>
        <w:spacing w:before="100" w:beforeAutospacing="1" w:after="100" w:afterAutospacing="1" w:line="360" w:lineRule="auto"/>
        <w:rPr>
          <w:rFonts w:ascii="Times New Roman" w:hAnsi="Times New Roman" w:cs="Times New Roman"/>
          <w:color w:val="000000"/>
          <w:kern w:val="24"/>
          <w:sz w:val="28"/>
          <w:szCs w:val="28"/>
        </w:rPr>
      </w:pPr>
      <w:r>
        <w:rPr>
          <w:rFonts w:ascii="Times New Roman" w:eastAsia="+mn-ea" w:hAnsi="Times New Roman" w:cs="Times New Roman"/>
          <w:i/>
          <w:noProof/>
          <w:color w:val="000000"/>
          <w:kern w:val="24"/>
          <w:sz w:val="28"/>
          <w:szCs w:val="28"/>
          <w:lang w:eastAsia="ru-RU"/>
        </w:rPr>
        <mc:AlternateContent>
          <mc:Choice Requires="wps">
            <w:drawing>
              <wp:anchor distT="0" distB="0" distL="114300" distR="114300" simplePos="0" relativeHeight="251661312" behindDoc="0" locked="0" layoutInCell="1" allowOverlap="1" wp14:anchorId="7C90A14D" wp14:editId="53890EAB">
                <wp:simplePos x="0" y="0"/>
                <wp:positionH relativeFrom="column">
                  <wp:posOffset>2428240</wp:posOffset>
                </wp:positionH>
                <wp:positionV relativeFrom="paragraph">
                  <wp:posOffset>523240</wp:posOffset>
                </wp:positionV>
                <wp:extent cx="895985" cy="7052310"/>
                <wp:effectExtent l="8890" t="8890" r="9525" b="6350"/>
                <wp:wrapNone/>
                <wp:docPr id="1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985" cy="7052310"/>
                        </a:xfrm>
                        <a:prstGeom prst="rightBrace">
                          <a:avLst>
                            <a:gd name="adj1" fmla="val 655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91.2pt;margin-top:41.2pt;width:70.55pt;height:55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"/>
            </w:pict>
          </mc:Fallback>
        </mc:AlternateContent>
      </w:r>
      <m:oMath>
        <m:sSub>
          <m:sSubPr>
            <m:ctrlPr>
              <w:rPr>
                <w:rFonts w:ascii="Cambria Math" w:hAnsi="Times New Roman" w:cs="Times New Roman"/>
                <w:i/>
                <w:color w:val="000000"/>
                <w:kern w:val="24"/>
                <w:sz w:val="28"/>
                <w:szCs w:val="28"/>
              </w:rPr>
            </m:ctrlPr>
          </m:sSubPr>
          <m:e>
            <m:r>
              <w:rPr>
                <w:rFonts w:ascii="Cambria Math" w:hAnsi="Times New Roman" w:cs="Times New Roman"/>
                <w:color w:val="000000"/>
                <w:kern w:val="24"/>
                <w:sz w:val="28"/>
                <w:szCs w:val="28"/>
              </w:rPr>
              <m:t>ФР</m:t>
            </m:r>
          </m:e>
          <m:sub>
            <m:r>
              <w:rPr>
                <w:rFonts w:ascii="Cambria Math" w:hAnsi="Cambria Math" w:cs="Times New Roman"/>
                <w:color w:val="000000"/>
                <w:kern w:val="24"/>
                <w:sz w:val="28"/>
                <w:szCs w:val="28"/>
              </w:rPr>
              <m:t>Σij</m:t>
            </m:r>
          </m:sub>
        </m:sSub>
        <m:r>
          <w:rPr>
            <w:rFonts w:ascii="Cambria Math" w:hAnsi="Times New Roman" w:cs="Times New Roman"/>
            <w:color w:val="000000"/>
            <w:kern w:val="24"/>
            <w:sz w:val="28"/>
            <w:szCs w:val="28"/>
          </w:rPr>
          <m:t>=</m:t>
        </m:r>
        <m:sSub>
          <m:sSubPr>
            <m:ctrlPr>
              <w:rPr>
                <w:rFonts w:ascii="Cambria Math" w:hAnsi="Times New Roman" w:cs="Times New Roman"/>
                <w:i/>
                <w:color w:val="000000"/>
                <w:kern w:val="24"/>
                <w:sz w:val="28"/>
                <w:szCs w:val="28"/>
              </w:rPr>
            </m:ctrlPr>
          </m:sSubPr>
          <m:e>
            <m:sSub>
              <m:sSubPr>
                <m:ctrlPr>
                  <w:rPr>
                    <w:rFonts w:ascii="Cambria Math" w:hAnsi="Times New Roman" w:cs="Times New Roman"/>
                    <w:i/>
                    <w:color w:val="000000"/>
                    <w:kern w:val="24"/>
                    <w:sz w:val="28"/>
                    <w:szCs w:val="28"/>
                  </w:rPr>
                </m:ctrlPr>
              </m:sSubPr>
              <m:e>
                <m:r>
                  <w:rPr>
                    <w:rFonts w:ascii="Cambria Math" w:hAnsi="Times New Roman" w:cs="Times New Roman"/>
                    <w:color w:val="000000"/>
                    <w:kern w:val="24"/>
                    <w:sz w:val="28"/>
                    <w:szCs w:val="28"/>
                  </w:rPr>
                  <m:t>О</m:t>
                </m:r>
              </m:e>
              <m:sub>
                <m:r>
                  <w:rPr>
                    <w:rFonts w:ascii="Cambria Math" w:hAnsi="Times New Roman" w:cs="Times New Roman"/>
                    <w:color w:val="000000"/>
                    <w:kern w:val="24"/>
                    <w:sz w:val="28"/>
                    <w:szCs w:val="28"/>
                  </w:rPr>
                  <m:t>ф</m:t>
                </m:r>
                <m:r>
                  <w:rPr>
                    <w:rFonts w:ascii="Cambria Math" w:hAnsi="Times New Roman" w:cs="Times New Roman"/>
                    <w:color w:val="000000"/>
                    <w:kern w:val="24"/>
                    <w:sz w:val="28"/>
                    <w:szCs w:val="28"/>
                    <w:lang w:val="en-US"/>
                  </w:rPr>
                  <m:t>ij</m:t>
                </m:r>
              </m:sub>
            </m:sSub>
            <m:r>
              <w:rPr>
                <w:rFonts w:ascii="Cambria Math" w:hAnsi="Times New Roman" w:cs="Times New Roman"/>
                <w:color w:val="000000"/>
                <w:kern w:val="24"/>
                <w:sz w:val="28"/>
                <w:szCs w:val="28"/>
              </w:rPr>
              <m:t>-</m:t>
            </m:r>
            <m:sSub>
              <m:sSubPr>
                <m:ctrlPr>
                  <w:rPr>
                    <w:rFonts w:ascii="Cambria Math" w:hAnsi="Cambria Math" w:cs="Times New Roman"/>
                    <w:i/>
                    <w:color w:val="000000"/>
                    <w:kern w:val="24"/>
                    <w:sz w:val="28"/>
                    <w:szCs w:val="28"/>
                  </w:rPr>
                </m:ctrlPr>
              </m:sSubPr>
              <m:e>
                <m:r>
                  <w:rPr>
                    <w:rFonts w:ascii="Cambria Math" w:hAnsi="Cambria Math" w:cs="Times New Roman"/>
                    <w:color w:val="000000"/>
                    <w:kern w:val="24"/>
                    <w:sz w:val="28"/>
                    <w:szCs w:val="28"/>
                    <w:lang w:val="en-US"/>
                  </w:rPr>
                  <m:t>S</m:t>
                </m:r>
              </m:e>
              <m:sub>
                <m:r>
                  <w:rPr>
                    <w:rFonts w:ascii="Cambria Math" w:hAnsi="Cambria Math" w:cs="Times New Roman"/>
                    <w:color w:val="000000"/>
                    <w:kern w:val="24"/>
                    <w:sz w:val="28"/>
                    <w:szCs w:val="28"/>
                  </w:rPr>
                  <m:t>ij</m:t>
                </m:r>
              </m:sub>
            </m:sSub>
            <m:r>
              <w:rPr>
                <w:rFonts w:ascii="Cambria Math" w:hAnsi="Times New Roman" w:cs="Times New Roman"/>
                <w:color w:val="000000"/>
                <w:kern w:val="24"/>
                <w:sz w:val="28"/>
                <w:szCs w:val="28"/>
              </w:rPr>
              <m:t>+</m:t>
            </m:r>
            <m:r>
              <w:rPr>
                <w:rFonts w:ascii="Cambria Math" w:hAnsi="Times New Roman" w:cs="Times New Roman"/>
                <w:color w:val="000000"/>
                <w:kern w:val="24"/>
                <w:sz w:val="28"/>
                <w:szCs w:val="28"/>
              </w:rPr>
              <m:t>ФР</m:t>
            </m:r>
          </m:e>
          <m:sub>
            <m:r>
              <w:rPr>
                <w:rFonts w:ascii="Cambria Math" w:hAnsi="Times New Roman" w:cs="Times New Roman"/>
                <w:color w:val="000000"/>
                <w:kern w:val="24"/>
                <w:sz w:val="28"/>
                <w:szCs w:val="28"/>
              </w:rPr>
              <m:t>пл</m:t>
            </m:r>
            <m:r>
              <w:rPr>
                <w:rFonts w:ascii="Cambria Math" w:hAnsi="Times New Roman" w:cs="Times New Roman"/>
                <w:color w:val="000000"/>
                <w:kern w:val="24"/>
                <w:sz w:val="28"/>
                <w:szCs w:val="28"/>
              </w:rPr>
              <m:t>ij</m:t>
            </m:r>
          </m:sub>
        </m:sSub>
        <m:r>
          <w:rPr>
            <w:rFonts w:ascii="Cambria Math" w:hAnsi="Times New Roman" w:cs="Times New Roman"/>
            <w:color w:val="000000"/>
            <w:kern w:val="24"/>
            <w:sz w:val="28"/>
            <w:szCs w:val="28"/>
          </w:rPr>
          <m:t>→</m:t>
        </m:r>
        <m:r>
          <w:rPr>
            <w:rFonts w:ascii="Cambria Math" w:hAnsi="Cambria Math" w:cs="Times New Roman"/>
            <w:color w:val="000000"/>
            <w:kern w:val="24"/>
            <w:sz w:val="28"/>
            <w:szCs w:val="28"/>
            <w:lang w:val="en-US"/>
          </w:rPr>
          <m:t>max</m:t>
        </m:r>
      </m:oMath>
      <w:r>
        <w:rPr>
          <w:rFonts w:ascii="Times New Roman" w:hAnsi="Times New Roman" w:cs="Times New Roman"/>
          <w:color w:val="000000"/>
          <w:kern w:val="24"/>
          <w:sz w:val="28"/>
          <w:szCs w:val="28"/>
        </w:rPr>
        <w:t xml:space="preserve">, </w:t>
      </w:r>
      <w:r>
        <w:rPr>
          <w:rFonts w:ascii="Times New Roman" w:hAnsi="Times New Roman" w:cs="Times New Roman"/>
          <w:color w:val="000000"/>
          <w:kern w:val="24"/>
          <w:sz w:val="28"/>
          <w:szCs w:val="28"/>
        </w:rPr>
        <w:tab/>
        <w:t xml:space="preserve">     Целевая функция </w:t>
      </w:r>
      <w:r>
        <w:rPr>
          <w:rFonts w:ascii="Times New Roman" w:hAnsi="Times New Roman" w:cs="Times New Roman"/>
          <w:color w:val="000000"/>
          <w:kern w:val="24"/>
          <w:sz w:val="28"/>
          <w:szCs w:val="28"/>
        </w:rPr>
        <w:tab/>
      </w:r>
      <w:r>
        <w:rPr>
          <w:rFonts w:ascii="Times New Roman" w:hAnsi="Times New Roman" w:cs="Times New Roman"/>
          <w:color w:val="000000"/>
          <w:kern w:val="24"/>
          <w:sz w:val="28"/>
          <w:szCs w:val="28"/>
        </w:rPr>
        <w:tab/>
        <w:t xml:space="preserve">       </w:t>
      </w:r>
      <w:r>
        <w:rPr>
          <w:rFonts w:ascii="Times New Roman" w:hAnsi="Times New Roman" w:cs="Times New Roman"/>
          <w:color w:val="000000"/>
          <w:kern w:val="24"/>
          <w:sz w:val="28"/>
          <w:szCs w:val="28"/>
        </w:rPr>
        <w:tab/>
        <w:t xml:space="preserve">     (1)</w:t>
      </w:r>
    </w:p>
    <w:p w:rsidR="00C537BA" w:rsidRDefault="002A4A44" w:rsidP="00C537BA">
      <w:pPr>
        <w:spacing w:before="100" w:beforeAutospacing="1" w:after="100" w:afterAutospacing="1" w:line="360" w:lineRule="auto"/>
        <w:jc w:val="right"/>
        <w:rPr>
          <w:rFonts w:ascii="Times New Roman" w:hAnsi="Times New Roman" w:cs="Times New Roman"/>
          <w:i/>
          <w:color w:val="000000"/>
          <w:kern w:val="24"/>
          <w:sz w:val="28"/>
          <w:szCs w:val="28"/>
        </w:rPr>
      </w:pPr>
      <m:oMath>
        <m:sSub>
          <m:sSubPr>
            <m:ctrlPr>
              <w:rPr>
                <w:rFonts w:ascii="Cambria Math" w:eastAsia="+mn-ea" w:hAnsi="Cambria Math" w:cs="Times New Roman"/>
                <w:i/>
                <w:color w:val="000000"/>
                <w:kern w:val="24"/>
                <w:sz w:val="28"/>
                <w:szCs w:val="28"/>
                <w:lang w:val="en-US"/>
              </w:rPr>
            </m:ctrlPr>
          </m:sSubPr>
          <m:e>
            <m:r>
              <w:rPr>
                <w:rFonts w:ascii="Cambria Math" w:eastAsia="+mn-ea" w:hAnsi="Cambria Math" w:cs="Times New Roman"/>
                <w:color w:val="000000"/>
                <w:kern w:val="24"/>
                <w:sz w:val="28"/>
                <w:szCs w:val="28"/>
              </w:rPr>
              <m:t>О</m:t>
            </m:r>
          </m:e>
          <m:sub>
            <m:r>
              <w:rPr>
                <w:rFonts w:ascii="Cambria Math" w:eastAsia="+mn-ea" w:hAnsi="Cambria Math" w:cs="Times New Roman"/>
                <w:color w:val="000000"/>
                <w:kern w:val="24"/>
                <w:sz w:val="28"/>
                <w:szCs w:val="28"/>
              </w:rPr>
              <m:t>ф</m:t>
            </m:r>
            <m:r>
              <w:rPr>
                <w:rFonts w:ascii="Cambria Math" w:eastAsia="+mn-ea" w:hAnsi="Cambria Math" w:cs="Times New Roman"/>
                <w:color w:val="000000"/>
                <w:kern w:val="24"/>
                <w:sz w:val="28"/>
                <w:szCs w:val="28"/>
                <w:lang w:val="en-US"/>
              </w:rPr>
              <m:t>ij</m:t>
            </m:r>
          </m:sub>
        </m:sSub>
        <m:r>
          <w:rPr>
            <w:rFonts w:ascii="Cambria Math" w:eastAsia="+mn-ea" w:hAnsi="Cambria Math" w:cs="Times New Roman"/>
            <w:color w:val="000000"/>
            <w:kern w:val="24"/>
            <w:sz w:val="28"/>
            <w:szCs w:val="28"/>
          </w:rPr>
          <m:t>=</m:t>
        </m:r>
        <m:r>
          <w:rPr>
            <w:rFonts w:ascii="Cambria Math" w:eastAsia="+mn-ea" w:hAnsi="Cambria Math" w:cs="Times New Roman"/>
            <w:color w:val="000000"/>
            <w:kern w:val="24"/>
            <w:sz w:val="28"/>
            <w:szCs w:val="28"/>
            <w:lang w:val="en-US"/>
          </w:rPr>
          <m:t>T</m:t>
        </m:r>
        <m:r>
          <w:rPr>
            <w:rFonts w:ascii="Cambria Math" w:eastAsia="+mn-ea" w:hAnsi="Cambria Math" w:cs="Times New Roman"/>
            <w:color w:val="000000"/>
            <w:kern w:val="24"/>
            <w:sz w:val="28"/>
            <w:szCs w:val="28"/>
          </w:rPr>
          <m:t>∙</m:t>
        </m:r>
        <m:r>
          <w:rPr>
            <w:rFonts w:ascii="Cambria Math" w:eastAsia="+mn-ea" w:hAnsi="Cambria Math" w:cs="Times New Roman"/>
            <w:color w:val="000000"/>
            <w:kern w:val="24"/>
            <w:sz w:val="28"/>
            <w:szCs w:val="28"/>
            <w:lang w:val="en-US"/>
          </w:rPr>
          <m:t>α</m:t>
        </m:r>
        <m:r>
          <w:rPr>
            <w:rFonts w:ascii="Cambria Math" w:eastAsia="+mn-ea" w:hAnsi="Cambria Math" w:cs="Times New Roman"/>
            <w:color w:val="000000"/>
            <w:kern w:val="24"/>
            <w:sz w:val="28"/>
            <w:szCs w:val="28"/>
          </w:rPr>
          <m:t>∙</m:t>
        </m:r>
        <m:r>
          <w:rPr>
            <w:rFonts w:ascii="Cambria Math" w:eastAsia="+mn-ea" w:hAnsi="Cambria Math" w:cs="Times New Roman"/>
            <w:color w:val="000000"/>
            <w:kern w:val="24"/>
            <w:sz w:val="28"/>
            <w:szCs w:val="28"/>
            <w:lang w:val="en-US"/>
          </w:rPr>
          <m:t>N</m:t>
        </m:r>
        <m:r>
          <w:rPr>
            <w:rFonts w:ascii="Cambria Math" w:eastAsia="+mn-ea" w:hAnsi="Cambria Math" w:cs="Times New Roman"/>
            <w:color w:val="000000"/>
            <w:kern w:val="24"/>
            <w:sz w:val="28"/>
            <w:szCs w:val="28"/>
          </w:rPr>
          <m:t>∙</m:t>
        </m:r>
        <m:sSub>
          <m:sSubPr>
            <m:ctrlPr>
              <w:rPr>
                <w:rFonts w:ascii="Cambria Math" w:eastAsia="+mn-ea" w:hAnsi="Cambria Math" w:cs="Times New Roman"/>
                <w:i/>
                <w:color w:val="000000"/>
                <w:kern w:val="24"/>
                <w:sz w:val="28"/>
                <w:szCs w:val="28"/>
                <w:lang w:val="en-US"/>
              </w:rPr>
            </m:ctrlPr>
          </m:sSubPr>
          <m:e>
            <m:r>
              <w:rPr>
                <w:rFonts w:ascii="Cambria Math" w:eastAsia="+mn-ea" w:hAnsi="Cambria Math" w:cs="Times New Roman"/>
                <w:color w:val="000000"/>
                <w:kern w:val="24"/>
                <w:sz w:val="28"/>
                <w:szCs w:val="28"/>
                <w:lang w:val="en-US"/>
              </w:rPr>
              <m:t>k</m:t>
            </m:r>
          </m:e>
          <m:sub>
            <m:r>
              <w:rPr>
                <w:rFonts w:ascii="Cambria Math" w:eastAsia="+mn-ea" w:hAnsi="Cambria Math" w:cs="Times New Roman"/>
                <w:color w:val="000000"/>
                <w:kern w:val="24"/>
                <w:sz w:val="28"/>
                <w:szCs w:val="28"/>
                <w:lang w:val="en-US"/>
              </w:rPr>
              <m:t>ij</m:t>
            </m:r>
          </m:sub>
        </m:sSub>
      </m:oMath>
      <w:r w:rsidR="00C537BA" w:rsidRPr="008F5BDB">
        <w:rPr>
          <w:rFonts w:ascii="Times New Roman" w:eastAsia="+mn-ea" w:hAnsi="Times New Roman" w:cs="Times New Roman"/>
          <w:color w:val="000000"/>
          <w:kern w:val="24"/>
          <w:sz w:val="28"/>
          <w:szCs w:val="28"/>
        </w:rPr>
        <w:t>,</w:t>
      </w:r>
      <w:r w:rsidR="00C537BA">
        <w:rPr>
          <w:rFonts w:ascii="Times New Roman" w:eastAsia="+mn-ea" w:hAnsi="Times New Roman" w:cs="Times New Roman"/>
          <w:color w:val="000000"/>
          <w:kern w:val="24"/>
          <w:sz w:val="28"/>
          <w:szCs w:val="28"/>
        </w:rPr>
        <w:t xml:space="preserve"> </w:t>
      </w:r>
      <w:r w:rsidR="00C537BA">
        <w:rPr>
          <w:rFonts w:ascii="Times New Roman" w:eastAsia="+mn-ea" w:hAnsi="Times New Roman" w:cs="Times New Roman"/>
          <w:color w:val="000000"/>
          <w:kern w:val="24"/>
          <w:sz w:val="28"/>
          <w:szCs w:val="28"/>
        </w:rPr>
        <w:tab/>
      </w:r>
      <w:r w:rsidR="00C537BA">
        <w:rPr>
          <w:rFonts w:ascii="Times New Roman" w:eastAsia="+mn-ea" w:hAnsi="Times New Roman" w:cs="Times New Roman"/>
          <w:color w:val="000000"/>
          <w:kern w:val="24"/>
          <w:sz w:val="28"/>
          <w:szCs w:val="28"/>
        </w:rPr>
        <w:tab/>
      </w:r>
      <w:r w:rsidR="00C537BA">
        <w:rPr>
          <w:rFonts w:ascii="Times New Roman" w:eastAsia="+mn-ea" w:hAnsi="Times New Roman" w:cs="Times New Roman"/>
          <w:color w:val="000000"/>
          <w:kern w:val="24"/>
          <w:sz w:val="28"/>
          <w:szCs w:val="28"/>
        </w:rPr>
        <w:tab/>
      </w:r>
      <w:r w:rsidR="00C537BA">
        <w:rPr>
          <w:rFonts w:ascii="Times New Roman" w:eastAsia="+mn-ea" w:hAnsi="Times New Roman" w:cs="Times New Roman"/>
          <w:color w:val="000000"/>
          <w:kern w:val="24"/>
          <w:sz w:val="28"/>
          <w:szCs w:val="28"/>
        </w:rPr>
        <w:tab/>
      </w:r>
      <w:r w:rsidR="00C537BA">
        <w:rPr>
          <w:rFonts w:ascii="Times New Roman" w:eastAsia="+mn-ea" w:hAnsi="Times New Roman" w:cs="Times New Roman"/>
          <w:color w:val="000000"/>
          <w:kern w:val="24"/>
          <w:sz w:val="28"/>
          <w:szCs w:val="28"/>
        </w:rPr>
        <w:tab/>
      </w:r>
      <w:r w:rsidR="00C537BA">
        <w:rPr>
          <w:rFonts w:ascii="Times New Roman" w:eastAsia="+mn-ea" w:hAnsi="Times New Roman" w:cs="Times New Roman"/>
          <w:color w:val="000000"/>
          <w:kern w:val="24"/>
          <w:sz w:val="28"/>
          <w:szCs w:val="28"/>
        </w:rPr>
        <w:tab/>
      </w:r>
      <w:r w:rsidR="00C537BA">
        <w:rPr>
          <w:rFonts w:ascii="Times New Roman" w:eastAsia="+mn-ea" w:hAnsi="Times New Roman" w:cs="Times New Roman"/>
          <w:color w:val="000000"/>
          <w:kern w:val="24"/>
          <w:sz w:val="28"/>
          <w:szCs w:val="28"/>
        </w:rPr>
        <w:tab/>
      </w:r>
      <w:r w:rsidR="00C537BA">
        <w:rPr>
          <w:rFonts w:ascii="Times New Roman" w:eastAsia="+mn-ea" w:hAnsi="Times New Roman" w:cs="Times New Roman"/>
          <w:color w:val="000000"/>
          <w:kern w:val="24"/>
          <w:sz w:val="28"/>
          <w:szCs w:val="28"/>
        </w:rPr>
        <w:tab/>
      </w:r>
      <w:r w:rsidR="00C537BA">
        <w:rPr>
          <w:rFonts w:ascii="Times New Roman" w:eastAsia="+mn-ea" w:hAnsi="Times New Roman" w:cs="Times New Roman"/>
          <w:color w:val="000000"/>
          <w:kern w:val="24"/>
          <w:sz w:val="28"/>
          <w:szCs w:val="28"/>
        </w:rPr>
        <w:tab/>
        <w:t xml:space="preserve">       </w:t>
      </w:r>
      <w:r w:rsidR="00C537BA">
        <w:rPr>
          <w:rFonts w:ascii="Times New Roman" w:eastAsia="+mn-ea" w:hAnsi="Times New Roman" w:cs="Times New Roman"/>
          <w:color w:val="000000"/>
          <w:kern w:val="24"/>
          <w:sz w:val="28"/>
          <w:szCs w:val="28"/>
        </w:rPr>
        <w:tab/>
        <w:t xml:space="preserve">     (2)</w:t>
      </w:r>
    </w:p>
    <w:p w:rsidR="00C537BA" w:rsidRDefault="00C537BA" w:rsidP="00C537BA">
      <w:pPr>
        <w:spacing w:before="100" w:beforeAutospacing="1" w:after="100" w:afterAutospacing="1" w:line="360" w:lineRule="auto"/>
        <w:jc w:val="right"/>
        <w:rPr>
          <w:rFonts w:ascii="Times New Roman" w:hAnsi="Times New Roman" w:cs="Times New Roman"/>
          <w:color w:val="000000"/>
          <w:kern w:val="24"/>
          <w:sz w:val="28"/>
          <w:szCs w:val="28"/>
        </w:rPr>
      </w:pPr>
      <w:r w:rsidRPr="00DD16E2">
        <w:rPr>
          <w:rFonts w:ascii="Times New Roman" w:hAnsi="Times New Roman" w:cs="Times New Roman"/>
          <w:i/>
          <w:color w:val="000000"/>
          <w:kern w:val="24"/>
          <w:sz w:val="28"/>
          <w:szCs w:val="28"/>
        </w:rPr>
        <w:t>ФР</w:t>
      </w:r>
      <w:r w:rsidRPr="00DD16E2">
        <w:rPr>
          <w:rFonts w:ascii="Times New Roman" w:hAnsi="Times New Roman" w:cs="Times New Roman"/>
          <w:i/>
          <w:color w:val="000000"/>
          <w:kern w:val="24"/>
          <w:sz w:val="28"/>
          <w:szCs w:val="28"/>
          <w:vertAlign w:val="subscript"/>
        </w:rPr>
        <w:t>пл</w:t>
      </w:r>
      <w:r w:rsidRPr="00DD16E2">
        <w:rPr>
          <w:rFonts w:ascii="Times New Roman" w:hAnsi="Times New Roman" w:cs="Times New Roman"/>
          <w:i/>
          <w:color w:val="000000"/>
          <w:kern w:val="24"/>
          <w:sz w:val="28"/>
          <w:szCs w:val="28"/>
          <w:vertAlign w:val="subscript"/>
          <w:lang w:val="en-US"/>
        </w:rPr>
        <w:t>ij</w:t>
      </w:r>
      <w:r w:rsidRPr="00DD16E2">
        <w:rPr>
          <w:rFonts w:ascii="Times New Roman" w:hAnsi="Times New Roman" w:cs="Times New Roman"/>
          <w:color w:val="000000"/>
          <w:kern w:val="24"/>
          <w:sz w:val="28"/>
          <w:szCs w:val="28"/>
        </w:rPr>
        <w:t xml:space="preserve"> = </w:t>
      </w:r>
      <w:r w:rsidRPr="00DD16E2">
        <w:rPr>
          <w:rFonts w:ascii="Times New Roman" w:hAnsi="Times New Roman" w:cs="Times New Roman"/>
          <w:i/>
          <w:color w:val="000000"/>
          <w:kern w:val="24"/>
          <w:sz w:val="28"/>
          <w:szCs w:val="28"/>
        </w:rPr>
        <w:t>Д</w:t>
      </w:r>
      <w:r w:rsidRPr="00DD16E2">
        <w:rPr>
          <w:rFonts w:ascii="Times New Roman" w:hAnsi="Times New Roman" w:cs="Times New Roman"/>
          <w:i/>
          <w:color w:val="000000"/>
          <w:kern w:val="24"/>
          <w:sz w:val="28"/>
          <w:szCs w:val="28"/>
          <w:vertAlign w:val="subscript"/>
          <w:lang w:val="en-US"/>
        </w:rPr>
        <w:t>ij</w:t>
      </w:r>
      <w:r w:rsidRPr="00DD16E2">
        <w:rPr>
          <w:rFonts w:ascii="Times New Roman" w:hAnsi="Times New Roman" w:cs="Times New Roman"/>
          <w:color w:val="000000"/>
          <w:kern w:val="24"/>
          <w:sz w:val="28"/>
          <w:szCs w:val="28"/>
        </w:rPr>
        <w:t xml:space="preserve"> </w:t>
      </w:r>
      <w:r w:rsidRPr="00751119">
        <w:rPr>
          <w:rFonts w:ascii="Times New Roman" w:hAnsi="Times New Roman" w:cs="Times New Roman"/>
          <w:color w:val="000000"/>
          <w:kern w:val="24"/>
          <w:sz w:val="28"/>
          <w:szCs w:val="28"/>
        </w:rPr>
        <w:t xml:space="preserve">– </w:t>
      </w:r>
      <w:r w:rsidRPr="00751119">
        <w:rPr>
          <w:rFonts w:ascii="Times New Roman" w:hAnsi="Times New Roman" w:cs="Times New Roman"/>
          <w:i/>
          <w:color w:val="000000"/>
          <w:kern w:val="24"/>
          <w:sz w:val="28"/>
          <w:szCs w:val="28"/>
          <w:lang w:val="en-US"/>
        </w:rPr>
        <w:t>S</w:t>
      </w:r>
      <w:r w:rsidRPr="00751119">
        <w:rPr>
          <w:rFonts w:ascii="Times New Roman" w:hAnsi="Times New Roman" w:cs="Times New Roman"/>
          <w:i/>
          <w:color w:val="000000"/>
          <w:kern w:val="24"/>
          <w:sz w:val="28"/>
          <w:szCs w:val="28"/>
          <w:vertAlign w:val="subscript"/>
        </w:rPr>
        <w:t>б</w:t>
      </w:r>
      <w:r w:rsidRPr="00751119">
        <w:rPr>
          <w:rFonts w:ascii="Times New Roman" w:hAnsi="Times New Roman" w:cs="Times New Roman"/>
          <w:i/>
          <w:color w:val="000000"/>
          <w:kern w:val="24"/>
          <w:sz w:val="28"/>
          <w:szCs w:val="28"/>
          <w:vertAlign w:val="subscript"/>
          <w:lang w:val="en-US"/>
        </w:rPr>
        <w:t>ij</w:t>
      </w:r>
      <w:r w:rsidRPr="00751119">
        <w:rPr>
          <w:rFonts w:ascii="Times New Roman" w:hAnsi="Times New Roman" w:cs="Times New Roman"/>
          <w:i/>
          <w:color w:val="000000"/>
          <w:kern w:val="24"/>
          <w:sz w:val="28"/>
          <w:szCs w:val="28"/>
          <w:vertAlign w:val="subscript"/>
        </w:rPr>
        <w:t xml:space="preserve"> </w:t>
      </w:r>
      <w:r w:rsidRPr="00DD16E2">
        <w:rPr>
          <w:rFonts w:ascii="Times New Roman" w:hAnsi="Times New Roman" w:cs="Times New Roman"/>
          <w:color w:val="000000"/>
          <w:kern w:val="24"/>
          <w:sz w:val="28"/>
          <w:szCs w:val="28"/>
        </w:rPr>
        <w:t xml:space="preserve">+ </w:t>
      </w:r>
      <w:r w:rsidRPr="00DD16E2">
        <w:rPr>
          <w:rFonts w:ascii="Times New Roman" w:hAnsi="Times New Roman" w:cs="Times New Roman"/>
          <w:i/>
          <w:color w:val="000000"/>
          <w:kern w:val="24"/>
          <w:sz w:val="28"/>
          <w:szCs w:val="28"/>
        </w:rPr>
        <w:t>ФР</w:t>
      </w:r>
      <w:r w:rsidRPr="00DD16E2">
        <w:rPr>
          <w:rFonts w:ascii="Times New Roman" w:hAnsi="Times New Roman" w:cs="Times New Roman"/>
          <w:i/>
          <w:color w:val="000000"/>
          <w:kern w:val="24"/>
          <w:sz w:val="28"/>
          <w:szCs w:val="28"/>
          <w:vertAlign w:val="subscript"/>
        </w:rPr>
        <w:t>сн.себ.</w:t>
      </w:r>
      <w:r w:rsidRPr="00DD16E2">
        <w:rPr>
          <w:rFonts w:ascii="Times New Roman" w:hAnsi="Times New Roman" w:cs="Times New Roman"/>
          <w:i/>
          <w:color w:val="000000"/>
          <w:kern w:val="24"/>
          <w:sz w:val="28"/>
          <w:szCs w:val="28"/>
          <w:vertAlign w:val="subscript"/>
          <w:lang w:val="en-US"/>
        </w:rPr>
        <w:t>ij</w:t>
      </w:r>
      <w:r>
        <w:rPr>
          <w:rFonts w:ascii="Times New Roman" w:hAnsi="Times New Roman" w:cs="Times New Roman"/>
          <w:color w:val="000000"/>
          <w:kern w:val="24"/>
          <w:sz w:val="28"/>
          <w:szCs w:val="28"/>
        </w:rPr>
        <w:t xml:space="preserve">, </w:t>
      </w:r>
      <w:r>
        <w:rPr>
          <w:rFonts w:ascii="Times New Roman" w:hAnsi="Times New Roman" w:cs="Times New Roman"/>
          <w:color w:val="000000"/>
          <w:kern w:val="24"/>
          <w:sz w:val="28"/>
          <w:szCs w:val="28"/>
        </w:rPr>
        <w:tab/>
      </w:r>
      <w:r>
        <w:rPr>
          <w:rFonts w:ascii="Times New Roman" w:hAnsi="Times New Roman" w:cs="Times New Roman"/>
          <w:color w:val="000000"/>
          <w:kern w:val="24"/>
          <w:sz w:val="28"/>
          <w:szCs w:val="28"/>
        </w:rPr>
        <w:tab/>
      </w:r>
      <w:r>
        <w:rPr>
          <w:rFonts w:ascii="Times New Roman" w:hAnsi="Times New Roman" w:cs="Times New Roman"/>
          <w:color w:val="000000"/>
          <w:kern w:val="24"/>
          <w:sz w:val="28"/>
          <w:szCs w:val="28"/>
        </w:rPr>
        <w:tab/>
      </w:r>
      <w:r>
        <w:rPr>
          <w:rFonts w:ascii="Times New Roman" w:hAnsi="Times New Roman" w:cs="Times New Roman"/>
          <w:color w:val="000000"/>
          <w:kern w:val="24"/>
          <w:sz w:val="28"/>
          <w:szCs w:val="28"/>
        </w:rPr>
        <w:tab/>
      </w:r>
      <w:r>
        <w:rPr>
          <w:rFonts w:ascii="Times New Roman" w:hAnsi="Times New Roman" w:cs="Times New Roman"/>
          <w:color w:val="000000"/>
          <w:kern w:val="24"/>
          <w:sz w:val="28"/>
          <w:szCs w:val="28"/>
        </w:rPr>
        <w:tab/>
      </w:r>
      <w:r>
        <w:rPr>
          <w:rFonts w:ascii="Times New Roman" w:hAnsi="Times New Roman" w:cs="Times New Roman"/>
          <w:color w:val="000000"/>
          <w:kern w:val="24"/>
          <w:sz w:val="28"/>
          <w:szCs w:val="28"/>
        </w:rPr>
        <w:tab/>
      </w:r>
      <w:r>
        <w:rPr>
          <w:rFonts w:ascii="Times New Roman" w:hAnsi="Times New Roman" w:cs="Times New Roman"/>
          <w:color w:val="000000"/>
          <w:kern w:val="24"/>
          <w:sz w:val="28"/>
          <w:szCs w:val="28"/>
        </w:rPr>
        <w:tab/>
      </w:r>
      <w:r>
        <w:rPr>
          <w:rFonts w:ascii="Times New Roman" w:hAnsi="Times New Roman" w:cs="Times New Roman"/>
          <w:color w:val="000000"/>
          <w:kern w:val="24"/>
          <w:sz w:val="28"/>
          <w:szCs w:val="28"/>
        </w:rPr>
        <w:tab/>
        <w:t xml:space="preserve">       </w:t>
      </w:r>
      <w:r>
        <w:rPr>
          <w:rFonts w:ascii="Times New Roman" w:hAnsi="Times New Roman" w:cs="Times New Roman"/>
          <w:color w:val="000000"/>
          <w:kern w:val="24"/>
          <w:sz w:val="28"/>
          <w:szCs w:val="28"/>
        </w:rPr>
        <w:tab/>
        <w:t xml:space="preserve">     (3)</w:t>
      </w:r>
    </w:p>
    <w:p w:rsidR="00C537BA" w:rsidRPr="00D92E2A" w:rsidRDefault="002A4A44" w:rsidP="00C537BA">
      <w:pPr>
        <w:spacing w:before="100" w:beforeAutospacing="1" w:after="100" w:afterAutospacing="1" w:line="360" w:lineRule="auto"/>
        <w:jc w:val="right"/>
        <w:rPr>
          <w:rFonts w:ascii="Times New Roman" w:hAnsi="Times New Roman" w:cs="Times New Roman"/>
          <w:color w:val="000000"/>
          <w:kern w:val="24"/>
          <w:sz w:val="28"/>
          <w:szCs w:val="28"/>
        </w:rPr>
      </w:pPr>
      <m:oMath>
        <m:sSub>
          <m:sSubPr>
            <m:ctrlPr>
              <w:rPr>
                <w:rFonts w:ascii="Cambria Math" w:hAnsi="Cambria Math"/>
                <w:i/>
                <w:sz w:val="24"/>
                <w:szCs w:val="24"/>
                <w:lang w:val="en-US"/>
              </w:rPr>
            </m:ctrlPr>
          </m:sSubPr>
          <m:e>
            <m:sSub>
              <m:sSubPr>
                <m:ctrlPr>
                  <w:rPr>
                    <w:rFonts w:ascii="Cambria Math" w:hAnsi="Times New Roman" w:cs="Times New Roman"/>
                    <w:i/>
                    <w:color w:val="000000"/>
                    <w:kern w:val="24"/>
                    <w:sz w:val="28"/>
                    <w:szCs w:val="28"/>
                  </w:rPr>
                </m:ctrlPr>
              </m:sSubPr>
              <m:e>
                <m:r>
                  <w:rPr>
                    <w:rFonts w:ascii="Cambria Math" w:hAnsi="Times New Roman" w:cs="Times New Roman"/>
                    <w:color w:val="000000"/>
                    <w:kern w:val="24"/>
                    <w:sz w:val="28"/>
                    <w:szCs w:val="28"/>
                  </w:rPr>
                  <m:t>Д</m:t>
                </m:r>
              </m:e>
              <m:sub>
                <m:r>
                  <w:rPr>
                    <w:rFonts w:ascii="Cambria Math" w:hAnsi="Cambria Math" w:cs="Times New Roman"/>
                    <w:color w:val="000000"/>
                    <w:kern w:val="24"/>
                    <w:sz w:val="28"/>
                    <w:szCs w:val="28"/>
                    <w:lang w:val="en-US"/>
                  </w:rPr>
                  <m:t>ij</m:t>
                </m:r>
              </m:sub>
            </m:sSub>
            <m:r>
              <w:rPr>
                <w:rFonts w:ascii="Cambria Math" w:hAnsi="Cambria Math"/>
                <w:sz w:val="24"/>
                <w:szCs w:val="24"/>
              </w:rPr>
              <m:t>=</m:t>
            </m:r>
            <m:r>
              <w:rPr>
                <w:rFonts w:ascii="Cambria Math" w:hAnsi="Cambria Math"/>
                <w:sz w:val="24"/>
                <w:szCs w:val="24"/>
                <w:lang w:val="en-US"/>
              </w:rPr>
              <m:t>O</m:t>
            </m:r>
          </m:e>
          <m:sub>
            <m:r>
              <w:rPr>
                <w:rFonts w:ascii="Cambria Math" w:hAnsi="Cambria Math"/>
                <w:sz w:val="24"/>
                <w:szCs w:val="24"/>
                <w:lang w:val="en-US"/>
              </w:rPr>
              <m:t>ij</m:t>
            </m:r>
          </m:sub>
        </m:sSub>
        <m:r>
          <w:rPr>
            <w:rFonts w:ascii="Cambria Math" w:hAnsi="Cambria Math"/>
            <w:sz w:val="24"/>
            <w:szCs w:val="24"/>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m:t>
            </m:r>
          </m:sub>
        </m:sSub>
      </m:oMath>
      <w:r w:rsidR="00C537BA">
        <w:rPr>
          <w:color w:val="000000"/>
          <w:kern w:val="24"/>
          <w:sz w:val="28"/>
          <w:szCs w:val="28"/>
        </w:rPr>
        <w:tab/>
      </w:r>
      <w:r w:rsidR="00C537BA">
        <w:rPr>
          <w:color w:val="000000"/>
          <w:kern w:val="24"/>
          <w:sz w:val="28"/>
          <w:szCs w:val="28"/>
        </w:rPr>
        <w:tab/>
      </w:r>
      <w:r w:rsidR="00C537BA">
        <w:rPr>
          <w:color w:val="000000"/>
          <w:kern w:val="24"/>
          <w:sz w:val="28"/>
          <w:szCs w:val="28"/>
        </w:rPr>
        <w:tab/>
      </w:r>
      <w:r w:rsidR="00C537BA">
        <w:rPr>
          <w:color w:val="000000"/>
          <w:kern w:val="24"/>
          <w:sz w:val="28"/>
          <w:szCs w:val="28"/>
        </w:rPr>
        <w:tab/>
      </w:r>
      <w:r w:rsidR="00C537BA">
        <w:rPr>
          <w:color w:val="000000"/>
          <w:kern w:val="24"/>
          <w:sz w:val="28"/>
          <w:szCs w:val="28"/>
        </w:rPr>
        <w:tab/>
      </w:r>
      <w:r w:rsidR="00C537BA">
        <w:rPr>
          <w:color w:val="000000"/>
          <w:kern w:val="24"/>
          <w:sz w:val="28"/>
          <w:szCs w:val="28"/>
        </w:rPr>
        <w:tab/>
      </w:r>
      <w:r w:rsidR="00C537BA">
        <w:rPr>
          <w:color w:val="000000"/>
          <w:kern w:val="24"/>
          <w:sz w:val="28"/>
          <w:szCs w:val="28"/>
        </w:rPr>
        <w:tab/>
      </w:r>
      <w:r w:rsidR="00C537BA">
        <w:rPr>
          <w:color w:val="000000"/>
          <w:kern w:val="24"/>
          <w:sz w:val="28"/>
          <w:szCs w:val="28"/>
        </w:rPr>
        <w:tab/>
      </w:r>
      <w:r w:rsidR="00C537BA">
        <w:rPr>
          <w:color w:val="000000"/>
          <w:kern w:val="24"/>
          <w:sz w:val="28"/>
          <w:szCs w:val="28"/>
        </w:rPr>
        <w:tab/>
      </w:r>
      <w:r w:rsidR="00C537BA">
        <w:rPr>
          <w:color w:val="000000"/>
          <w:kern w:val="24"/>
          <w:sz w:val="28"/>
          <w:szCs w:val="28"/>
        </w:rPr>
        <w:tab/>
        <w:t xml:space="preserve">        </w:t>
      </w:r>
      <w:r w:rsidR="00C537BA">
        <w:rPr>
          <w:color w:val="000000"/>
          <w:kern w:val="24"/>
          <w:sz w:val="28"/>
          <w:szCs w:val="28"/>
        </w:rPr>
        <w:tab/>
        <w:t xml:space="preserve">      </w:t>
      </w:r>
      <w:r w:rsidR="00C537BA" w:rsidRPr="00DD16E2">
        <w:rPr>
          <w:rFonts w:ascii="Times New Roman" w:hAnsi="Times New Roman" w:cs="Times New Roman"/>
          <w:color w:val="000000"/>
          <w:kern w:val="24"/>
          <w:sz w:val="28"/>
          <w:szCs w:val="28"/>
        </w:rPr>
        <w:t>(4)</w:t>
      </w:r>
    </w:p>
    <w:p w:rsidR="00C537BA" w:rsidRPr="00D92E2A" w:rsidRDefault="002A4A44" w:rsidP="00C537BA">
      <w:pPr>
        <w:spacing w:before="100" w:beforeAutospacing="1" w:after="100" w:afterAutospacing="1" w:line="360" w:lineRule="auto"/>
        <w:jc w:val="right"/>
        <w:rPr>
          <w:rFonts w:ascii="Times New Roman" w:hAnsi="Times New Roman" w:cs="Times New Roman"/>
          <w:color w:val="000000"/>
          <w:kern w:val="24"/>
          <w:sz w:val="28"/>
          <w:szCs w:val="28"/>
        </w:rPr>
      </w:pPr>
      <m:oMath>
        <m:sSub>
          <m:sSubPr>
            <m:ctrlPr>
              <w:rPr>
                <w:rFonts w:ascii="Cambria Math" w:eastAsia="+mn-ea" w:hAnsi="Cambria Math" w:cs="Times New Roman"/>
                <w:i/>
                <w:color w:val="000000"/>
                <w:kern w:val="24"/>
                <w:sz w:val="28"/>
                <w:szCs w:val="28"/>
              </w:rPr>
            </m:ctrlPr>
          </m:sSubPr>
          <m:e>
            <m:r>
              <w:rPr>
                <w:rFonts w:ascii="Cambria Math" w:eastAsia="+mn-ea" w:hAnsi="Cambria Math" w:cs="Times New Roman"/>
                <w:color w:val="000000"/>
                <w:kern w:val="24"/>
                <w:sz w:val="28"/>
                <w:szCs w:val="28"/>
              </w:rPr>
              <m:t>ФР</m:t>
            </m:r>
          </m:e>
          <m:sub>
            <m:r>
              <w:rPr>
                <w:rFonts w:ascii="Cambria Math" w:eastAsia="+mn-ea" w:hAnsi="Cambria Math" w:cs="Times New Roman"/>
                <w:color w:val="000000"/>
                <w:kern w:val="24"/>
                <w:sz w:val="28"/>
                <w:szCs w:val="28"/>
              </w:rPr>
              <m:t>сн.себ.ij</m:t>
            </m:r>
          </m:sub>
        </m:sSub>
        <m:r>
          <w:rPr>
            <w:rFonts w:ascii="Cambria Math" w:eastAsia="+mn-ea" w:hAnsi="Cambria Math" w:cs="Times New Roman"/>
            <w:color w:val="000000"/>
            <w:kern w:val="24"/>
            <w:sz w:val="28"/>
            <w:szCs w:val="28"/>
          </w:rPr>
          <m:t>=</m:t>
        </m:r>
        <m:sSub>
          <m:sSubPr>
            <m:ctrlPr>
              <w:rPr>
                <w:rFonts w:ascii="Cambria Math" w:eastAsia="+mn-ea" w:hAnsi="Cambria Math" w:cs="Times New Roman"/>
                <w:i/>
                <w:kern w:val="24"/>
                <w:sz w:val="28"/>
                <w:szCs w:val="28"/>
              </w:rPr>
            </m:ctrlPr>
          </m:sSubPr>
          <m:e>
            <m:r>
              <w:rPr>
                <w:rFonts w:ascii="Cambria Math" w:eastAsia="+mn-ea" w:hAnsi="Cambria Math" w:cs="Times New Roman"/>
                <w:kern w:val="24"/>
                <w:sz w:val="28"/>
                <w:szCs w:val="28"/>
              </w:rPr>
              <m:t>О</m:t>
            </m:r>
          </m:e>
          <m:sub>
            <m:r>
              <w:rPr>
                <w:rFonts w:ascii="Cambria Math" w:eastAsia="+mn-ea" w:hAnsi="Cambria Math" w:cs="Times New Roman"/>
                <w:kern w:val="24"/>
                <w:sz w:val="28"/>
                <w:szCs w:val="28"/>
                <w:lang w:val="en-US"/>
              </w:rPr>
              <m:t>ij</m:t>
            </m:r>
          </m:sub>
        </m:sSub>
        <m:r>
          <w:rPr>
            <w:rFonts w:ascii="Cambria Math" w:eastAsia="+mn-ea" w:hAnsi="Cambria Math" w:cs="Times New Roman"/>
            <w:color w:val="000000"/>
            <w:kern w:val="24"/>
            <w:sz w:val="28"/>
            <w:szCs w:val="28"/>
          </w:rPr>
          <m:t>∙</m:t>
        </m:r>
        <m:d>
          <m:dPr>
            <m:ctrlPr>
              <w:rPr>
                <w:rFonts w:ascii="Cambria Math" w:eastAsia="+mn-ea" w:hAnsi="Cambria Math" w:cs="Times New Roman"/>
                <w:i/>
                <w:color w:val="000000"/>
                <w:kern w:val="24"/>
                <w:sz w:val="28"/>
                <w:szCs w:val="28"/>
              </w:rPr>
            </m:ctrlPr>
          </m:dPr>
          <m:e>
            <m:sSub>
              <m:sSubPr>
                <m:ctrlPr>
                  <w:rPr>
                    <w:rFonts w:ascii="Cambria Math" w:eastAsia="+mn-ea" w:hAnsi="Cambria Math" w:cs="Times New Roman"/>
                    <w:i/>
                    <w:color w:val="000000"/>
                    <w:kern w:val="24"/>
                    <w:sz w:val="28"/>
                    <w:szCs w:val="28"/>
                  </w:rPr>
                </m:ctrlPr>
              </m:sSubPr>
              <m:e>
                <m:r>
                  <w:rPr>
                    <w:rFonts w:ascii="Cambria Math" w:eastAsia="+mn-ea" w:hAnsi="Cambria Math" w:cs="Times New Roman"/>
                    <w:color w:val="000000"/>
                    <w:kern w:val="24"/>
                    <w:sz w:val="28"/>
                    <w:szCs w:val="28"/>
                  </w:rPr>
                  <m:t>S</m:t>
                </m:r>
              </m:e>
              <m:sub>
                <m:r>
                  <w:rPr>
                    <w:rFonts w:ascii="Cambria Math" w:eastAsia="+mn-ea" w:hAnsi="Cambria Math" w:cs="Times New Roman"/>
                    <w:color w:val="000000"/>
                    <w:kern w:val="24"/>
                    <w:sz w:val="28"/>
                    <w:szCs w:val="28"/>
                  </w:rPr>
                  <m:t>б</m:t>
                </m:r>
                <m:r>
                  <w:rPr>
                    <w:rFonts w:ascii="Cambria Math" w:eastAsia="+mn-ea" w:hAnsi="Cambria Math" w:cs="Times New Roman"/>
                    <w:color w:val="000000"/>
                    <w:kern w:val="24"/>
                    <w:sz w:val="28"/>
                    <w:szCs w:val="28"/>
                    <w:lang w:val="en-US"/>
                  </w:rPr>
                  <m:t>ij</m:t>
                </m:r>
              </m:sub>
            </m:sSub>
            <m:r>
              <w:rPr>
                <w:rFonts w:ascii="Cambria Math" w:eastAsia="+mn-ea" w:hAnsi="Cambria Math" w:cs="Times New Roman"/>
                <w:color w:val="000000"/>
                <w:kern w:val="24"/>
                <w:sz w:val="28"/>
                <w:szCs w:val="28"/>
              </w:rPr>
              <m:t>-</m:t>
            </m:r>
            <m:sSub>
              <m:sSubPr>
                <m:ctrlPr>
                  <w:rPr>
                    <w:rFonts w:ascii="Cambria Math" w:eastAsia="+mn-ea" w:hAnsi="Cambria Math" w:cs="Times New Roman"/>
                    <w:i/>
                    <w:color w:val="000000"/>
                    <w:kern w:val="24"/>
                    <w:sz w:val="28"/>
                    <w:szCs w:val="28"/>
                  </w:rPr>
                </m:ctrlPr>
              </m:sSubPr>
              <m:e>
                <m:r>
                  <w:rPr>
                    <w:rFonts w:ascii="Cambria Math" w:eastAsia="+mn-ea" w:hAnsi="Cambria Math" w:cs="Times New Roman"/>
                    <w:color w:val="000000"/>
                    <w:kern w:val="24"/>
                    <w:sz w:val="28"/>
                    <w:szCs w:val="28"/>
                  </w:rPr>
                  <m:t>S</m:t>
                </m:r>
              </m:e>
              <m:sub>
                <m:r>
                  <w:rPr>
                    <w:rFonts w:ascii="Cambria Math" w:eastAsia="+mn-ea" w:hAnsi="Cambria Math" w:cs="Times New Roman"/>
                    <w:color w:val="000000"/>
                    <w:kern w:val="24"/>
                    <w:sz w:val="28"/>
                    <w:szCs w:val="28"/>
                  </w:rPr>
                  <m:t>ij</m:t>
                </m:r>
              </m:sub>
            </m:sSub>
          </m:e>
        </m:d>
      </m:oMath>
      <w:r w:rsidR="00C537BA">
        <w:rPr>
          <w:rFonts w:ascii="Times New Roman" w:eastAsia="+mn-ea" w:hAnsi="Times New Roman" w:cs="Times New Roman"/>
          <w:color w:val="000000"/>
          <w:kern w:val="24"/>
          <w:sz w:val="28"/>
          <w:szCs w:val="28"/>
        </w:rPr>
        <w:t xml:space="preserve">, </w:t>
      </w:r>
      <w:r w:rsidR="00C537BA">
        <w:rPr>
          <w:rFonts w:ascii="Times New Roman" w:eastAsia="+mn-ea" w:hAnsi="Times New Roman" w:cs="Times New Roman"/>
          <w:color w:val="000000"/>
          <w:kern w:val="24"/>
          <w:sz w:val="28"/>
          <w:szCs w:val="28"/>
        </w:rPr>
        <w:tab/>
      </w:r>
      <w:r w:rsidR="00C537BA">
        <w:rPr>
          <w:rFonts w:ascii="Times New Roman" w:eastAsia="+mn-ea" w:hAnsi="Times New Roman" w:cs="Times New Roman"/>
          <w:color w:val="000000"/>
          <w:kern w:val="24"/>
          <w:sz w:val="28"/>
          <w:szCs w:val="28"/>
        </w:rPr>
        <w:tab/>
      </w:r>
      <w:r w:rsidR="00C537BA" w:rsidRPr="00D92E2A">
        <w:rPr>
          <w:rFonts w:ascii="Times New Roman" w:eastAsia="+mn-ea" w:hAnsi="Times New Roman" w:cs="Times New Roman"/>
          <w:color w:val="000000"/>
          <w:kern w:val="24"/>
          <w:sz w:val="28"/>
          <w:szCs w:val="28"/>
        </w:rPr>
        <w:tab/>
      </w:r>
      <w:r w:rsidR="00C537BA" w:rsidRPr="00352A60">
        <w:rPr>
          <w:rFonts w:ascii="Times New Roman" w:eastAsia="+mn-ea" w:hAnsi="Times New Roman" w:cs="Times New Roman"/>
          <w:color w:val="000000"/>
          <w:kern w:val="24"/>
          <w:sz w:val="28"/>
          <w:szCs w:val="28"/>
        </w:rPr>
        <w:t xml:space="preserve"> </w:t>
      </w:r>
      <w:r w:rsidR="00C537BA">
        <w:rPr>
          <w:rFonts w:ascii="Times New Roman" w:eastAsia="+mn-ea" w:hAnsi="Times New Roman" w:cs="Times New Roman"/>
          <w:color w:val="000000"/>
          <w:kern w:val="24"/>
          <w:sz w:val="28"/>
          <w:szCs w:val="28"/>
        </w:rPr>
        <w:tab/>
      </w:r>
      <w:r w:rsidR="00C537BA">
        <w:rPr>
          <w:rFonts w:ascii="Times New Roman" w:eastAsia="+mn-ea" w:hAnsi="Times New Roman" w:cs="Times New Roman"/>
          <w:color w:val="000000"/>
          <w:kern w:val="24"/>
          <w:sz w:val="28"/>
          <w:szCs w:val="28"/>
        </w:rPr>
        <w:tab/>
      </w:r>
      <w:r w:rsidR="00C537BA">
        <w:rPr>
          <w:rFonts w:ascii="Times New Roman" w:eastAsia="+mn-ea" w:hAnsi="Times New Roman" w:cs="Times New Roman"/>
          <w:color w:val="000000"/>
          <w:kern w:val="24"/>
          <w:sz w:val="28"/>
          <w:szCs w:val="28"/>
        </w:rPr>
        <w:tab/>
      </w:r>
      <w:r w:rsidR="00C537BA">
        <w:rPr>
          <w:rFonts w:ascii="Times New Roman" w:eastAsia="+mn-ea" w:hAnsi="Times New Roman" w:cs="Times New Roman"/>
          <w:color w:val="000000"/>
          <w:kern w:val="24"/>
          <w:sz w:val="28"/>
          <w:szCs w:val="28"/>
        </w:rPr>
        <w:tab/>
      </w:r>
      <w:r w:rsidR="00C537BA">
        <w:rPr>
          <w:rFonts w:ascii="Times New Roman" w:eastAsia="+mn-ea" w:hAnsi="Times New Roman" w:cs="Times New Roman"/>
          <w:color w:val="000000"/>
          <w:kern w:val="24"/>
          <w:sz w:val="28"/>
          <w:szCs w:val="28"/>
        </w:rPr>
        <w:tab/>
      </w:r>
      <w:r w:rsidR="00C537BA">
        <w:rPr>
          <w:rFonts w:ascii="Times New Roman" w:eastAsia="+mn-ea" w:hAnsi="Times New Roman" w:cs="Times New Roman"/>
          <w:color w:val="000000"/>
          <w:kern w:val="24"/>
          <w:sz w:val="28"/>
          <w:szCs w:val="28"/>
        </w:rPr>
        <w:tab/>
        <w:t xml:space="preserve">     </w:t>
      </w:r>
      <w:r w:rsidR="00C537BA" w:rsidRPr="00777842">
        <w:rPr>
          <w:rFonts w:ascii="Times New Roman" w:eastAsia="+mn-ea" w:hAnsi="Times New Roman" w:cs="Times New Roman"/>
          <w:color w:val="000000"/>
          <w:kern w:val="24"/>
          <w:sz w:val="28"/>
          <w:szCs w:val="28"/>
        </w:rPr>
        <w:t>(</w:t>
      </w:r>
      <w:r w:rsidR="00C537BA">
        <w:rPr>
          <w:rFonts w:ascii="Times New Roman" w:eastAsia="+mn-ea" w:hAnsi="Times New Roman" w:cs="Times New Roman"/>
          <w:color w:val="000000"/>
          <w:kern w:val="24"/>
          <w:sz w:val="28"/>
          <w:szCs w:val="28"/>
        </w:rPr>
        <w:t>5</w:t>
      </w:r>
      <w:r w:rsidR="00C537BA" w:rsidRPr="00777842">
        <w:rPr>
          <w:rFonts w:ascii="Times New Roman" w:eastAsia="+mn-ea" w:hAnsi="Times New Roman" w:cs="Times New Roman"/>
          <w:color w:val="000000"/>
          <w:kern w:val="24"/>
          <w:sz w:val="28"/>
          <w:szCs w:val="28"/>
        </w:rPr>
        <w:t>)</w:t>
      </w:r>
    </w:p>
    <w:p w:rsidR="00C537BA" w:rsidRPr="00777842" w:rsidRDefault="00C537BA" w:rsidP="00C537BA">
      <w:pPr>
        <w:spacing w:before="100" w:beforeAutospacing="1" w:after="100" w:afterAutospacing="1" w:line="360" w:lineRule="auto"/>
        <w:jc w:val="right"/>
        <w:rPr>
          <w:rFonts w:ascii="Times New Roman" w:eastAsia="+mn-ea" w:hAnsi="Times New Roman" w:cs="Times New Roman"/>
          <w:color w:val="000000"/>
          <w:kern w:val="24"/>
          <w:sz w:val="28"/>
          <w:szCs w:val="28"/>
        </w:rPr>
      </w:pPr>
      <w:r w:rsidRPr="007E2340">
        <w:rPr>
          <w:rFonts w:ascii="Times New Roman" w:eastAsia="+mn-ea" w:hAnsi="Times New Roman" w:cs="Times New Roman"/>
          <w:i/>
          <w:kern w:val="24"/>
          <w:sz w:val="28"/>
          <w:szCs w:val="28"/>
        </w:rPr>
        <w:t>ФР</w:t>
      </w:r>
      <w:r w:rsidRPr="007E2340">
        <w:rPr>
          <w:rFonts w:ascii="Times New Roman" w:eastAsia="+mn-ea" w:hAnsi="Times New Roman" w:cs="Times New Roman"/>
          <w:kern w:val="24"/>
          <w:sz w:val="16"/>
          <w:szCs w:val="16"/>
          <w:vertAlign w:val="subscript"/>
          <w:lang w:val="en-US"/>
        </w:rPr>
        <w:t>M</w:t>
      </w:r>
      <w:r w:rsidRPr="007E2340">
        <w:rPr>
          <w:rFonts w:ascii="Times New Roman" w:eastAsia="+mn-ea" w:hAnsi="Times New Roman" w:cs="Times New Roman"/>
          <w:kern w:val="24"/>
          <w:sz w:val="28"/>
          <w:szCs w:val="28"/>
          <w:vertAlign w:val="subscript"/>
        </w:rPr>
        <w:t>Σ</w:t>
      </w:r>
      <w:r w:rsidRPr="007E2340">
        <w:rPr>
          <w:rFonts w:ascii="Times New Roman" w:eastAsia="+mn-ea" w:hAnsi="Times New Roman" w:cs="Times New Roman"/>
          <w:i/>
          <w:kern w:val="24"/>
          <w:sz w:val="28"/>
          <w:szCs w:val="28"/>
          <w:vertAlign w:val="subscript"/>
          <w:lang w:val="en-US"/>
        </w:rPr>
        <w:t>ij</w:t>
      </w:r>
      <w:r w:rsidRPr="007E2340">
        <w:rPr>
          <w:rFonts w:ascii="Times New Roman" w:eastAsia="+mn-ea" w:hAnsi="Times New Roman" w:cs="Times New Roman"/>
          <w:i/>
          <w:kern w:val="24"/>
          <w:sz w:val="28"/>
          <w:szCs w:val="28"/>
        </w:rPr>
        <w:t xml:space="preserve"> </w:t>
      </w:r>
      <w:r w:rsidRPr="007E2340">
        <w:rPr>
          <w:rFonts w:ascii="Times New Roman" w:eastAsia="+mn-ea" w:hAnsi="Times New Roman" w:cs="Times New Roman"/>
          <w:kern w:val="24"/>
          <w:sz w:val="28"/>
          <w:szCs w:val="28"/>
        </w:rPr>
        <w:t xml:space="preserve">= </w:t>
      </w:r>
      <w:r w:rsidRPr="007E2340">
        <w:rPr>
          <w:rFonts w:ascii="Times New Roman" w:eastAsia="+mn-ea" w:hAnsi="Times New Roman" w:cs="Times New Roman"/>
          <w:i/>
          <w:kern w:val="24"/>
          <w:sz w:val="28"/>
          <w:szCs w:val="28"/>
        </w:rPr>
        <w:t>θ</w:t>
      </w:r>
      <w:r w:rsidRPr="007E2340">
        <w:rPr>
          <w:rFonts w:ascii="Times New Roman" w:eastAsia="+mn-ea" w:hAnsi="Times New Roman" w:cs="Times New Roman"/>
          <w:i/>
          <w:kern w:val="24"/>
          <w:sz w:val="28"/>
          <w:szCs w:val="28"/>
          <w:vertAlign w:val="subscript"/>
          <w:lang w:val="en-US"/>
        </w:rPr>
        <w:t>ij</w:t>
      </w:r>
      <w:r w:rsidRPr="007E2340">
        <w:rPr>
          <w:rFonts w:ascii="Times New Roman" w:eastAsia="+mn-ea" w:hAnsi="Times New Roman" w:cs="Times New Roman"/>
          <w:kern w:val="24"/>
          <w:sz w:val="28"/>
          <w:szCs w:val="28"/>
          <w:vertAlign w:val="subscript"/>
        </w:rPr>
        <w:t xml:space="preserve"> </w:t>
      </w:r>
      <w:r w:rsidRPr="007E2340">
        <w:rPr>
          <w:rFonts w:ascii="Times New Roman" w:eastAsia="+mn-ea" w:hAnsi="Times New Roman" w:cs="Times New Roman"/>
          <w:kern w:val="24"/>
          <w:sz w:val="28"/>
          <w:szCs w:val="28"/>
        </w:rPr>
        <w:t xml:space="preserve">· </w:t>
      </w:r>
      <w:r w:rsidRPr="007E2340">
        <w:rPr>
          <w:rFonts w:ascii="Times New Roman" w:eastAsia="+mn-ea" w:hAnsi="Times New Roman" w:cs="Times New Roman"/>
          <w:i/>
          <w:kern w:val="24"/>
          <w:sz w:val="28"/>
          <w:szCs w:val="28"/>
        </w:rPr>
        <w:t>ФР</w:t>
      </w:r>
      <w:r w:rsidRPr="007E2340">
        <w:rPr>
          <w:rFonts w:ascii="Times New Roman" w:eastAsia="+mn-ea" w:hAnsi="Times New Roman" w:cs="Times New Roman"/>
          <w:i/>
          <w:kern w:val="24"/>
          <w:sz w:val="28"/>
          <w:szCs w:val="28"/>
          <w:vertAlign w:val="subscript"/>
        </w:rPr>
        <w:t>пл</w:t>
      </w:r>
      <w:r w:rsidRPr="007E2340">
        <w:rPr>
          <w:rFonts w:ascii="Times New Roman" w:eastAsia="+mn-ea" w:hAnsi="Times New Roman" w:cs="Times New Roman"/>
          <w:i/>
          <w:kern w:val="24"/>
          <w:sz w:val="28"/>
          <w:szCs w:val="28"/>
          <w:vertAlign w:val="subscript"/>
          <w:lang w:val="en-US"/>
        </w:rPr>
        <w:t>ij</w:t>
      </w:r>
      <w:r w:rsidRPr="007E2340">
        <w:rPr>
          <w:rFonts w:ascii="Times New Roman" w:eastAsia="+mn-ea" w:hAnsi="Times New Roman" w:cs="Times New Roman"/>
          <w:i/>
          <w:kern w:val="24"/>
          <w:sz w:val="28"/>
          <w:szCs w:val="28"/>
        </w:rPr>
        <w:t xml:space="preserve"> </w:t>
      </w:r>
      <w:r w:rsidRPr="007E2340">
        <w:rPr>
          <w:rFonts w:ascii="Times New Roman" w:eastAsia="+mn-ea" w:hAnsi="Times New Roman" w:cs="Times New Roman"/>
          <w:kern w:val="24"/>
          <w:sz w:val="28"/>
          <w:szCs w:val="28"/>
        </w:rPr>
        <w:t xml:space="preserve">/ 12, </w:t>
      </w:r>
      <w:r w:rsidRPr="007E2340">
        <w:rPr>
          <w:rFonts w:ascii="Times New Roman" w:eastAsia="+mn-ea" w:hAnsi="Times New Roman" w:cs="Times New Roman"/>
          <w:kern w:val="24"/>
          <w:sz w:val="28"/>
          <w:szCs w:val="28"/>
        </w:rPr>
        <w:tab/>
      </w:r>
      <w:r w:rsidRPr="00777842">
        <w:rPr>
          <w:rFonts w:ascii="Times New Roman" w:eastAsia="+mn-ea" w:hAnsi="Times New Roman" w:cs="Times New Roman"/>
          <w:color w:val="000000"/>
          <w:kern w:val="24"/>
          <w:sz w:val="28"/>
          <w:szCs w:val="28"/>
        </w:rPr>
        <w:tab/>
      </w:r>
      <w:r w:rsidRPr="00777842">
        <w:rPr>
          <w:rFonts w:ascii="Times New Roman" w:eastAsia="+mn-ea" w:hAnsi="Times New Roman" w:cs="Times New Roman"/>
          <w:color w:val="000000"/>
          <w:kern w:val="24"/>
          <w:sz w:val="28"/>
          <w:szCs w:val="28"/>
        </w:rPr>
        <w:tab/>
      </w:r>
      <w:r w:rsidRPr="00777842">
        <w:rPr>
          <w:rFonts w:ascii="Times New Roman" w:eastAsia="+mn-ea" w:hAnsi="Times New Roman" w:cs="Times New Roman"/>
          <w:color w:val="000000"/>
          <w:kern w:val="24"/>
          <w:sz w:val="28"/>
          <w:szCs w:val="28"/>
        </w:rPr>
        <w:tab/>
      </w:r>
      <w:r w:rsidRPr="00777842">
        <w:rPr>
          <w:rFonts w:ascii="Times New Roman" w:eastAsia="+mn-ea" w:hAnsi="Times New Roman" w:cs="Times New Roman"/>
          <w:color w:val="000000"/>
          <w:kern w:val="24"/>
          <w:sz w:val="28"/>
          <w:szCs w:val="28"/>
        </w:rPr>
        <w:tab/>
      </w:r>
      <w:r w:rsidRPr="00777842">
        <w:rPr>
          <w:rFonts w:ascii="Times New Roman" w:eastAsia="+mn-ea" w:hAnsi="Times New Roman" w:cs="Times New Roman"/>
          <w:color w:val="000000"/>
          <w:kern w:val="24"/>
          <w:sz w:val="28"/>
          <w:szCs w:val="28"/>
        </w:rPr>
        <w:tab/>
      </w:r>
      <w:r>
        <w:rPr>
          <w:rFonts w:ascii="Times New Roman" w:eastAsia="+mn-ea" w:hAnsi="Times New Roman" w:cs="Times New Roman"/>
          <w:color w:val="000000"/>
          <w:kern w:val="24"/>
          <w:sz w:val="28"/>
          <w:szCs w:val="28"/>
        </w:rPr>
        <w:tab/>
      </w:r>
      <w:r w:rsidRPr="00777842">
        <w:rPr>
          <w:rFonts w:ascii="Times New Roman" w:eastAsia="+mn-ea" w:hAnsi="Times New Roman" w:cs="Times New Roman"/>
          <w:color w:val="000000"/>
          <w:kern w:val="24"/>
          <w:sz w:val="28"/>
          <w:szCs w:val="28"/>
        </w:rPr>
        <w:tab/>
      </w:r>
      <w:r w:rsidRPr="00777842">
        <w:rPr>
          <w:rFonts w:ascii="Times New Roman" w:eastAsia="+mn-ea" w:hAnsi="Times New Roman" w:cs="Times New Roman"/>
          <w:color w:val="000000"/>
          <w:kern w:val="24"/>
          <w:sz w:val="28"/>
          <w:szCs w:val="28"/>
        </w:rPr>
        <w:tab/>
        <w:t xml:space="preserve">       </w:t>
      </w:r>
      <w:r>
        <w:rPr>
          <w:rFonts w:ascii="Times New Roman" w:eastAsia="+mn-ea" w:hAnsi="Times New Roman" w:cs="Times New Roman"/>
          <w:color w:val="000000"/>
          <w:kern w:val="24"/>
          <w:sz w:val="28"/>
          <w:szCs w:val="28"/>
        </w:rPr>
        <w:tab/>
        <w:t xml:space="preserve">     </w:t>
      </w:r>
      <w:r w:rsidRPr="00777842">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6</w:t>
      </w:r>
      <w:r w:rsidRPr="00777842">
        <w:rPr>
          <w:rFonts w:ascii="Times New Roman" w:eastAsia="+mn-ea" w:hAnsi="Times New Roman" w:cs="Times New Roman"/>
          <w:color w:val="000000"/>
          <w:kern w:val="24"/>
          <w:sz w:val="28"/>
          <w:szCs w:val="28"/>
        </w:rPr>
        <w:t>)</w:t>
      </w:r>
    </w:p>
    <w:p w:rsidR="00C537BA" w:rsidRPr="00AD48BD" w:rsidRDefault="00C537BA" w:rsidP="00C537BA">
      <w:pPr>
        <w:pStyle w:val="a3"/>
        <w:spacing w:before="100" w:beforeAutospacing="1" w:after="100" w:afterAutospacing="1" w:line="360" w:lineRule="auto"/>
        <w:ind w:left="0"/>
        <w:jc w:val="right"/>
        <w:rPr>
          <w:rFonts w:ascii="Times New Roman" w:eastAsia="+mn-ea" w:hAnsi="Times New Roman" w:cs="Times New Roman"/>
          <w:color w:val="000000"/>
          <w:kern w:val="24"/>
          <w:sz w:val="28"/>
          <w:szCs w:val="28"/>
        </w:rPr>
      </w:pPr>
      <w:r w:rsidRPr="003861FD">
        <w:rPr>
          <w:rFonts w:ascii="Times New Roman" w:eastAsia="+mn-ea" w:hAnsi="Times New Roman" w:cs="Times New Roman"/>
          <w:i/>
          <w:color w:val="000000"/>
          <w:kern w:val="24"/>
          <w:sz w:val="28"/>
          <w:szCs w:val="28"/>
        </w:rPr>
        <w:t>Д</w:t>
      </w:r>
      <w:r w:rsidRPr="003861FD">
        <w:rPr>
          <w:rFonts w:ascii="Times New Roman" w:eastAsia="+mn-ea" w:hAnsi="Times New Roman" w:cs="Times New Roman"/>
          <w:i/>
          <w:color w:val="000000"/>
          <w:kern w:val="24"/>
          <w:sz w:val="28"/>
          <w:szCs w:val="28"/>
          <w:vertAlign w:val="subscript"/>
        </w:rPr>
        <w:t>разв</w:t>
      </w:r>
      <w:r w:rsidRPr="00AD48BD">
        <w:rPr>
          <w:rFonts w:ascii="Times New Roman" w:eastAsia="+mn-ea" w:hAnsi="Times New Roman" w:cs="Times New Roman"/>
          <w:i/>
          <w:color w:val="000000"/>
          <w:kern w:val="24"/>
          <w:sz w:val="28"/>
          <w:szCs w:val="28"/>
          <w:vertAlign w:val="subscript"/>
        </w:rPr>
        <w:t>.</w:t>
      </w:r>
      <w:r>
        <w:rPr>
          <w:rFonts w:ascii="Times New Roman" w:eastAsia="+mn-ea" w:hAnsi="Times New Roman" w:cs="Times New Roman"/>
          <w:i/>
          <w:color w:val="000000"/>
          <w:kern w:val="24"/>
          <w:sz w:val="28"/>
          <w:szCs w:val="28"/>
          <w:vertAlign w:val="subscript"/>
          <w:lang w:val="en-US"/>
        </w:rPr>
        <w:t>i</w:t>
      </w:r>
      <w:r w:rsidRPr="003861FD">
        <w:rPr>
          <w:rFonts w:ascii="Times New Roman" w:eastAsia="+mn-ea" w:hAnsi="Times New Roman" w:cs="Times New Roman"/>
          <w:i/>
          <w:color w:val="000000"/>
          <w:kern w:val="24"/>
          <w:sz w:val="28"/>
          <w:szCs w:val="28"/>
          <w:vertAlign w:val="subscript"/>
          <w:lang w:val="en-US"/>
        </w:rPr>
        <w:t>j</w:t>
      </w:r>
      <w:r w:rsidRPr="00AD48BD">
        <w:rPr>
          <w:rFonts w:ascii="Times New Roman" w:eastAsia="+mn-ea" w:hAnsi="Times New Roman" w:cs="Times New Roman"/>
          <w:color w:val="000000"/>
          <w:kern w:val="24"/>
          <w:sz w:val="28"/>
          <w:szCs w:val="28"/>
        </w:rPr>
        <w:t xml:space="preserve"> = (1 – </w:t>
      </w:r>
      <w:r w:rsidRPr="003861FD">
        <w:rPr>
          <w:rFonts w:ascii="Times New Roman" w:eastAsia="+mn-ea" w:hAnsi="Times New Roman" w:cs="Times New Roman"/>
          <w:i/>
          <w:color w:val="000000"/>
          <w:kern w:val="24"/>
          <w:sz w:val="28"/>
          <w:szCs w:val="28"/>
          <w:lang w:val="en-US"/>
        </w:rPr>
        <w:t>θ</w:t>
      </w:r>
      <w:r w:rsidRPr="00D20C24">
        <w:rPr>
          <w:rFonts w:ascii="Times New Roman" w:eastAsia="+mn-ea" w:hAnsi="Times New Roman" w:cs="Times New Roman"/>
          <w:i/>
          <w:color w:val="000000"/>
          <w:kern w:val="24"/>
          <w:sz w:val="28"/>
          <w:szCs w:val="28"/>
          <w:vertAlign w:val="subscript"/>
          <w:lang w:val="en-US"/>
        </w:rPr>
        <w:t>i</w:t>
      </w:r>
      <w:r w:rsidRPr="003861FD">
        <w:rPr>
          <w:rFonts w:ascii="Times New Roman" w:eastAsia="+mn-ea" w:hAnsi="Times New Roman" w:cs="Times New Roman"/>
          <w:i/>
          <w:color w:val="000000"/>
          <w:kern w:val="24"/>
          <w:sz w:val="28"/>
          <w:szCs w:val="28"/>
          <w:vertAlign w:val="subscript"/>
          <w:lang w:val="en-US"/>
        </w:rPr>
        <w:t>j</w:t>
      </w:r>
      <w:r w:rsidRPr="00AD48BD">
        <w:rPr>
          <w:rFonts w:ascii="Times New Roman" w:eastAsia="+mn-ea" w:hAnsi="Times New Roman" w:cs="Times New Roman"/>
          <w:i/>
          <w:color w:val="000000"/>
          <w:kern w:val="24"/>
          <w:sz w:val="28"/>
          <w:szCs w:val="28"/>
        </w:rPr>
        <w:t xml:space="preserve"> – </w:t>
      </w:r>
      <w:r>
        <w:rPr>
          <w:rFonts w:ascii="Times New Roman" w:eastAsia="+mn-ea" w:hAnsi="Times New Roman" w:cs="Times New Roman"/>
          <w:i/>
          <w:color w:val="000000"/>
          <w:kern w:val="24"/>
          <w:sz w:val="28"/>
          <w:szCs w:val="28"/>
        </w:rPr>
        <w:t>θ</w:t>
      </w:r>
      <w:r>
        <w:rPr>
          <w:rFonts w:ascii="Times New Roman" w:eastAsia="+mn-ea" w:hAnsi="Times New Roman" w:cs="Times New Roman"/>
          <w:i/>
          <w:color w:val="000000"/>
          <w:kern w:val="24"/>
          <w:sz w:val="28"/>
          <w:szCs w:val="28"/>
          <w:vertAlign w:val="subscript"/>
        </w:rPr>
        <w:t>нем</w:t>
      </w:r>
      <w:r w:rsidRPr="00AD48BD">
        <w:rPr>
          <w:rFonts w:ascii="Times New Roman" w:eastAsia="+mn-ea" w:hAnsi="Times New Roman" w:cs="Times New Roman"/>
          <w:i/>
          <w:color w:val="000000"/>
          <w:kern w:val="24"/>
          <w:sz w:val="28"/>
          <w:szCs w:val="28"/>
          <w:vertAlign w:val="subscript"/>
        </w:rPr>
        <w:t>.</w:t>
      </w:r>
      <w:r>
        <w:rPr>
          <w:rFonts w:ascii="Times New Roman" w:eastAsia="+mn-ea" w:hAnsi="Times New Roman" w:cs="Times New Roman"/>
          <w:i/>
          <w:color w:val="000000"/>
          <w:kern w:val="24"/>
          <w:sz w:val="28"/>
          <w:szCs w:val="28"/>
          <w:vertAlign w:val="subscript"/>
          <w:lang w:val="en-US"/>
        </w:rPr>
        <w:t>ij</w:t>
      </w:r>
      <w:r w:rsidRPr="00AD48BD">
        <w:rPr>
          <w:rFonts w:ascii="Times New Roman" w:eastAsia="+mn-ea" w:hAnsi="Times New Roman" w:cs="Times New Roman"/>
          <w:color w:val="000000"/>
          <w:kern w:val="24"/>
          <w:sz w:val="28"/>
          <w:szCs w:val="28"/>
        </w:rPr>
        <w:t xml:space="preserve">) </w:t>
      </w:r>
      <w:r w:rsidRPr="007E2340">
        <w:rPr>
          <w:rFonts w:ascii="Times New Roman" w:eastAsia="+mn-ea" w:hAnsi="Times New Roman" w:cs="Times New Roman"/>
          <w:kern w:val="24"/>
          <w:sz w:val="28"/>
          <w:szCs w:val="28"/>
        </w:rPr>
        <w:t xml:space="preserve">· </w:t>
      </w:r>
      <w:r w:rsidRPr="007E2340">
        <w:rPr>
          <w:rFonts w:ascii="Times New Roman" w:eastAsia="+mn-ea" w:hAnsi="Times New Roman" w:cs="Times New Roman"/>
          <w:i/>
          <w:kern w:val="24"/>
          <w:sz w:val="28"/>
          <w:szCs w:val="28"/>
        </w:rPr>
        <w:t>ФР</w:t>
      </w:r>
      <w:r w:rsidRPr="007E2340">
        <w:rPr>
          <w:rFonts w:ascii="Times New Roman" w:eastAsia="+mn-ea" w:hAnsi="Times New Roman" w:cs="Times New Roman"/>
          <w:i/>
          <w:kern w:val="24"/>
          <w:sz w:val="28"/>
          <w:szCs w:val="28"/>
          <w:vertAlign w:val="subscript"/>
        </w:rPr>
        <w:t>пл</w:t>
      </w:r>
      <w:r w:rsidRPr="007E2340">
        <w:rPr>
          <w:rFonts w:ascii="Times New Roman" w:eastAsia="+mn-ea" w:hAnsi="Times New Roman" w:cs="Times New Roman"/>
          <w:i/>
          <w:kern w:val="24"/>
          <w:sz w:val="28"/>
          <w:szCs w:val="28"/>
          <w:vertAlign w:val="subscript"/>
          <w:lang w:val="en-US"/>
        </w:rPr>
        <w:t>ij</w:t>
      </w:r>
      <w:r w:rsidRPr="007E2340">
        <w:rPr>
          <w:rFonts w:ascii="Times New Roman" w:eastAsia="+mn-ea" w:hAnsi="Times New Roman" w:cs="Times New Roman"/>
          <w:i/>
          <w:kern w:val="24"/>
          <w:sz w:val="28"/>
          <w:szCs w:val="28"/>
          <w:vertAlign w:val="subscript"/>
        </w:rPr>
        <w:t xml:space="preserve"> </w:t>
      </w:r>
      <w:r w:rsidRPr="007E2340">
        <w:rPr>
          <w:rFonts w:ascii="Times New Roman" w:eastAsia="+mn-ea" w:hAnsi="Times New Roman" w:cs="Times New Roman"/>
          <w:kern w:val="24"/>
          <w:sz w:val="28"/>
          <w:szCs w:val="28"/>
        </w:rPr>
        <w:t xml:space="preserve">, </w:t>
      </w:r>
      <w:r w:rsidRPr="007E2340">
        <w:rPr>
          <w:rFonts w:ascii="Times New Roman" w:eastAsia="+mn-ea" w:hAnsi="Times New Roman" w:cs="Times New Roman"/>
          <w:kern w:val="24"/>
          <w:sz w:val="28"/>
          <w:szCs w:val="28"/>
        </w:rPr>
        <w:tab/>
      </w:r>
      <w:r w:rsidRPr="00AD48BD">
        <w:rPr>
          <w:rFonts w:ascii="Times New Roman" w:eastAsia="+mn-ea" w:hAnsi="Times New Roman" w:cs="Times New Roman"/>
          <w:color w:val="000000"/>
          <w:kern w:val="24"/>
          <w:sz w:val="28"/>
          <w:szCs w:val="28"/>
        </w:rPr>
        <w:tab/>
      </w:r>
      <w:r w:rsidRPr="00AD48BD">
        <w:rPr>
          <w:rFonts w:ascii="Times New Roman" w:eastAsia="+mn-ea" w:hAnsi="Times New Roman" w:cs="Times New Roman"/>
          <w:color w:val="000000"/>
          <w:kern w:val="24"/>
          <w:sz w:val="28"/>
          <w:szCs w:val="28"/>
        </w:rPr>
        <w:tab/>
      </w:r>
      <w:r w:rsidRPr="00AD48BD">
        <w:rPr>
          <w:rFonts w:ascii="Times New Roman" w:eastAsia="+mn-ea" w:hAnsi="Times New Roman" w:cs="Times New Roman"/>
          <w:color w:val="000000"/>
          <w:kern w:val="24"/>
          <w:sz w:val="28"/>
          <w:szCs w:val="28"/>
        </w:rPr>
        <w:tab/>
      </w:r>
      <w:r w:rsidRPr="00AD48BD">
        <w:rPr>
          <w:rFonts w:ascii="Times New Roman" w:eastAsia="+mn-ea" w:hAnsi="Times New Roman" w:cs="Times New Roman"/>
          <w:color w:val="000000"/>
          <w:kern w:val="24"/>
          <w:sz w:val="28"/>
          <w:szCs w:val="28"/>
        </w:rPr>
        <w:tab/>
      </w:r>
      <w:r w:rsidRPr="00701597">
        <w:rPr>
          <w:rFonts w:ascii="Times New Roman" w:eastAsia="+mn-ea" w:hAnsi="Times New Roman" w:cs="Times New Roman"/>
          <w:color w:val="000000"/>
          <w:kern w:val="24"/>
          <w:sz w:val="28"/>
          <w:szCs w:val="28"/>
        </w:rPr>
        <w:tab/>
      </w:r>
      <w:r w:rsidRPr="00701597">
        <w:rPr>
          <w:rFonts w:ascii="Times New Roman" w:eastAsia="+mn-ea" w:hAnsi="Times New Roman" w:cs="Times New Roman"/>
          <w:color w:val="000000"/>
          <w:kern w:val="24"/>
          <w:sz w:val="28"/>
          <w:szCs w:val="28"/>
        </w:rPr>
        <w:tab/>
        <w:t xml:space="preserve">       </w:t>
      </w:r>
      <w:r>
        <w:rPr>
          <w:rFonts w:ascii="Times New Roman" w:eastAsia="+mn-ea" w:hAnsi="Times New Roman" w:cs="Times New Roman"/>
          <w:color w:val="000000"/>
          <w:kern w:val="24"/>
          <w:sz w:val="28"/>
          <w:szCs w:val="28"/>
        </w:rPr>
        <w:tab/>
        <w:t xml:space="preserve">     </w:t>
      </w:r>
      <w:r w:rsidRPr="00AD48BD">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7</w:t>
      </w:r>
      <w:r w:rsidRPr="00AD48BD">
        <w:rPr>
          <w:rFonts w:ascii="Times New Roman" w:eastAsia="+mn-ea" w:hAnsi="Times New Roman" w:cs="Times New Roman"/>
          <w:color w:val="000000"/>
          <w:kern w:val="24"/>
          <w:sz w:val="28"/>
          <w:szCs w:val="28"/>
        </w:rPr>
        <w:t>)</w:t>
      </w:r>
    </w:p>
    <w:p w:rsidR="00C537BA" w:rsidRDefault="002A4A44" w:rsidP="00C537BA">
      <w:pPr>
        <w:spacing w:before="100" w:beforeAutospacing="1" w:after="100" w:afterAutospacing="1" w:line="360" w:lineRule="auto"/>
        <w:jc w:val="right"/>
        <w:rPr>
          <w:rFonts w:ascii="Times New Roman" w:eastAsia="+mn-ea" w:hAnsi="Times New Roman" w:cs="Times New Roman"/>
          <w:sz w:val="28"/>
          <w:szCs w:val="28"/>
        </w:rPr>
      </w:pPr>
      <m:oMath>
        <m:sSub>
          <m:sSubPr>
            <m:ctrlPr>
              <w:rPr>
                <w:rFonts w:ascii="Cambria Math" w:eastAsia="+mn-ea" w:hAnsi="Cambria Math" w:cs="Times New Roman"/>
                <w:i/>
                <w:color w:val="000000"/>
                <w:kern w:val="24"/>
                <w:sz w:val="28"/>
                <w:szCs w:val="28"/>
              </w:rPr>
            </m:ctrlPr>
          </m:sSubPr>
          <m:e>
            <m:r>
              <w:rPr>
                <w:rFonts w:ascii="Cambria Math" w:eastAsia="+mn-ea" w:hAnsi="Cambria Math" w:cs="Times New Roman"/>
                <w:color w:val="000000"/>
                <w:kern w:val="24"/>
                <w:sz w:val="28"/>
                <w:szCs w:val="28"/>
              </w:rPr>
              <m:t>∆</m:t>
            </m:r>
          </m:e>
          <m:sub>
            <m:r>
              <w:rPr>
                <w:rFonts w:ascii="Cambria Math" w:eastAsia="+mn-ea" w:hAnsi="Cambria Math" w:cs="Times New Roman"/>
                <w:color w:val="000000"/>
                <w:kern w:val="24"/>
                <w:sz w:val="28"/>
                <w:szCs w:val="28"/>
              </w:rPr>
              <m:t>ij</m:t>
            </m:r>
          </m:sub>
        </m:sSub>
        <m:r>
          <w:rPr>
            <w:rFonts w:ascii="Cambria Math" w:eastAsia="+mn-ea" w:hAnsi="Cambria Math" w:cs="Times New Roman"/>
            <w:color w:val="000000"/>
            <w:kern w:val="24"/>
            <w:sz w:val="28"/>
            <w:szCs w:val="28"/>
          </w:rPr>
          <m:t>=</m:t>
        </m:r>
        <m:sSub>
          <m:sSubPr>
            <m:ctrlPr>
              <w:rPr>
                <w:rFonts w:ascii="Cambria Math" w:eastAsia="+mn-ea" w:hAnsi="Cambria Math" w:cs="Times New Roman"/>
                <w:i/>
                <w:color w:val="000000"/>
                <w:kern w:val="24"/>
                <w:sz w:val="28"/>
                <w:szCs w:val="28"/>
              </w:rPr>
            </m:ctrlPr>
          </m:sSubPr>
          <m:e>
            <m:r>
              <w:rPr>
                <w:rFonts w:ascii="Cambria Math" w:eastAsia="+mn-ea" w:hAnsi="Cambria Math" w:cs="Times New Roman"/>
                <w:color w:val="000000"/>
                <w:kern w:val="24"/>
                <w:sz w:val="28"/>
                <w:szCs w:val="28"/>
              </w:rPr>
              <m:t>C</m:t>
            </m:r>
          </m:e>
          <m:sub>
            <m:r>
              <w:rPr>
                <w:rFonts w:ascii="Cambria Math" w:eastAsia="+mn-ea" w:hAnsi="Cambria Math" w:cs="Times New Roman"/>
                <w:color w:val="000000"/>
                <w:kern w:val="24"/>
                <w:sz w:val="28"/>
                <w:szCs w:val="28"/>
              </w:rPr>
              <m:t>бi</m:t>
            </m:r>
            <m:r>
              <w:rPr>
                <w:rFonts w:ascii="Cambria Math" w:eastAsia="+mn-ea" w:hAnsi="Cambria Math" w:cs="Times New Roman"/>
                <w:color w:val="000000"/>
                <w:kern w:val="24"/>
                <w:sz w:val="28"/>
                <w:szCs w:val="28"/>
                <w:lang w:val="en-US"/>
              </w:rPr>
              <m:t>j</m:t>
            </m:r>
          </m:sub>
        </m:sSub>
        <m:r>
          <w:rPr>
            <w:rFonts w:ascii="Cambria Math" w:hAnsi="Cambria Math"/>
            <w:sz w:val="26"/>
            <w:szCs w:val="26"/>
          </w:rPr>
          <m:t>-</m:t>
        </m:r>
        <m:r>
          <w:rPr>
            <w:rFonts w:ascii="Cambria Math" w:eastAsia="+mn-ea" w:hAnsi="Cambria Math" w:cs="Times New Roman"/>
            <w:color w:val="000000"/>
            <w:kern w:val="24"/>
            <w:sz w:val="28"/>
            <w:szCs w:val="28"/>
            <w:lang w:val="el-GR"/>
          </w:rPr>
          <m:t>γ∙</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m:t>
            </m:r>
          </m:sub>
        </m:sSub>
      </m:oMath>
      <w:r w:rsidR="00C537BA" w:rsidRPr="00FA10BF">
        <w:rPr>
          <w:rFonts w:ascii="Times New Roman" w:eastAsia="+mn-ea" w:hAnsi="Times New Roman" w:cs="Times New Roman"/>
          <w:sz w:val="26"/>
          <w:szCs w:val="26"/>
        </w:rPr>
        <w:t>,</w:t>
      </w:r>
      <w:r w:rsidR="00C537BA">
        <w:rPr>
          <w:rFonts w:ascii="Times New Roman" w:eastAsia="+mn-ea" w:hAnsi="Times New Roman" w:cs="Times New Roman"/>
          <w:sz w:val="26"/>
          <w:szCs w:val="26"/>
        </w:rPr>
        <w:t xml:space="preserve"> </w:t>
      </w:r>
      <w:r w:rsidR="00C537BA">
        <w:rPr>
          <w:rFonts w:ascii="Times New Roman" w:eastAsia="+mn-ea" w:hAnsi="Times New Roman" w:cs="Times New Roman"/>
          <w:sz w:val="26"/>
          <w:szCs w:val="26"/>
        </w:rPr>
        <w:tab/>
      </w:r>
      <w:r w:rsidR="00C537BA">
        <w:rPr>
          <w:rFonts w:ascii="Times New Roman" w:eastAsia="+mn-ea" w:hAnsi="Times New Roman" w:cs="Times New Roman"/>
          <w:sz w:val="26"/>
          <w:szCs w:val="26"/>
        </w:rPr>
        <w:tab/>
      </w:r>
      <w:r w:rsidR="00C537BA">
        <w:rPr>
          <w:rFonts w:ascii="Times New Roman" w:eastAsia="+mn-ea" w:hAnsi="Times New Roman" w:cs="Times New Roman"/>
          <w:sz w:val="26"/>
          <w:szCs w:val="26"/>
        </w:rPr>
        <w:tab/>
      </w:r>
      <w:r w:rsidR="00C537BA">
        <w:rPr>
          <w:rFonts w:ascii="Times New Roman" w:eastAsia="+mn-ea" w:hAnsi="Times New Roman" w:cs="Times New Roman"/>
          <w:sz w:val="26"/>
          <w:szCs w:val="26"/>
        </w:rPr>
        <w:tab/>
      </w:r>
      <w:r w:rsidR="00C537BA">
        <w:rPr>
          <w:rFonts w:ascii="Times New Roman" w:eastAsia="+mn-ea" w:hAnsi="Times New Roman" w:cs="Times New Roman"/>
          <w:sz w:val="26"/>
          <w:szCs w:val="26"/>
        </w:rPr>
        <w:tab/>
      </w:r>
      <w:r w:rsidR="00C537BA">
        <w:rPr>
          <w:rFonts w:ascii="Times New Roman" w:eastAsia="+mn-ea" w:hAnsi="Times New Roman" w:cs="Times New Roman"/>
          <w:sz w:val="26"/>
          <w:szCs w:val="26"/>
        </w:rPr>
        <w:tab/>
      </w:r>
      <w:r w:rsidR="00C537BA">
        <w:rPr>
          <w:rFonts w:ascii="Times New Roman" w:eastAsia="+mn-ea" w:hAnsi="Times New Roman" w:cs="Times New Roman"/>
          <w:sz w:val="26"/>
          <w:szCs w:val="26"/>
        </w:rPr>
        <w:tab/>
      </w:r>
      <w:r w:rsidR="00C537BA">
        <w:rPr>
          <w:rFonts w:ascii="Times New Roman" w:eastAsia="+mn-ea" w:hAnsi="Times New Roman" w:cs="Times New Roman"/>
          <w:sz w:val="26"/>
          <w:szCs w:val="26"/>
        </w:rPr>
        <w:tab/>
      </w:r>
      <w:r w:rsidR="00C537BA">
        <w:rPr>
          <w:rFonts w:ascii="Times New Roman" w:eastAsia="+mn-ea" w:hAnsi="Times New Roman" w:cs="Times New Roman"/>
          <w:sz w:val="26"/>
          <w:szCs w:val="26"/>
        </w:rPr>
        <w:tab/>
      </w:r>
      <w:r w:rsidR="00C537BA" w:rsidRPr="00701597">
        <w:rPr>
          <w:rFonts w:ascii="Times New Roman" w:eastAsia="+mn-ea" w:hAnsi="Times New Roman" w:cs="Times New Roman"/>
          <w:sz w:val="26"/>
          <w:szCs w:val="26"/>
        </w:rPr>
        <w:t xml:space="preserve">        </w:t>
      </w:r>
      <w:r w:rsidR="00C537BA">
        <w:rPr>
          <w:rFonts w:ascii="Times New Roman" w:eastAsia="+mn-ea" w:hAnsi="Times New Roman" w:cs="Times New Roman"/>
          <w:sz w:val="26"/>
          <w:szCs w:val="26"/>
        </w:rPr>
        <w:tab/>
        <w:t xml:space="preserve">      (8)</w:t>
      </w:r>
    </w:p>
    <w:p w:rsidR="00C537BA" w:rsidRDefault="002A4A44" w:rsidP="00C537BA">
      <w:pPr>
        <w:spacing w:before="100" w:beforeAutospacing="1" w:after="100" w:afterAutospacing="1" w:line="360" w:lineRule="auto"/>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m:t>
            </m:r>
          </m:sub>
        </m:sSub>
        <m:r>
          <w:rPr>
            <w:rFonts w:ascii="Cambria Math" w:hAnsi="Cambria Math" w:cs="Times New Roman"/>
            <w:sz w:val="28"/>
            <w:szCs w:val="28"/>
          </w:rPr>
          <m:t xml:space="preserve"> = </m:t>
        </m:r>
        <m:f>
          <m:fPr>
            <m:ctrlPr>
              <w:rPr>
                <w:rFonts w:ascii="Cambria Math" w:hAnsi="Cambria Math" w:cs="Times New Roman"/>
                <w:i/>
                <w:sz w:val="28"/>
                <w:szCs w:val="28"/>
              </w:rPr>
            </m:ctrlPr>
          </m:fPr>
          <m:num>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m:t>
                </m:r>
                <m:r>
                  <w:rPr>
                    <w:rFonts w:ascii="Cambria Math" w:hAnsi="Cambria Math"/>
                    <w:sz w:val="28"/>
                    <w:szCs w:val="28"/>
                    <w:lang w:val="en-US"/>
                  </w:rPr>
                  <m:t>ij</m:t>
                </m:r>
              </m:sub>
            </m:sSub>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О</m:t>
                    </m:r>
                  </m:e>
                  <m:sub>
                    <m:r>
                      <w:rPr>
                        <w:rFonts w:ascii="Cambria Math" w:hAnsi="Cambria Math" w:cs="Times New Roman"/>
                        <w:sz w:val="28"/>
                        <w:szCs w:val="28"/>
                        <w:lang w:val="en-US"/>
                      </w:rPr>
                      <m:t>ij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О</m:t>
                    </m:r>
                  </m:e>
                  <m:sub>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j</m:t>
                    </m:r>
                  </m:sub>
                </m:sSub>
                <m:ctrlPr>
                  <w:rPr>
                    <w:rFonts w:ascii="Cambria Math" w:hAnsi="Cambria Math" w:cs="Times New Roman"/>
                    <w:i/>
                    <w:sz w:val="28"/>
                    <w:szCs w:val="28"/>
                  </w:rPr>
                </m:ctrlPr>
              </m:e>
            </m:d>
            <m:r>
              <w:rPr>
                <w:rFonts w:ascii="Cambria Math" w:hAnsi="Cambria Math" w:cs="Times New Roman"/>
                <w:sz w:val="28"/>
                <w:szCs w:val="28"/>
              </w:rPr>
              <m:t xml:space="preserve"> + </m:t>
            </m:r>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rPr>
                  <m:t>б</m:t>
                </m:r>
                <m:r>
                  <w:rPr>
                    <w:rFonts w:ascii="Cambria Math" w:hAnsi="Cambria Math"/>
                    <w:sz w:val="28"/>
                    <w:szCs w:val="28"/>
                    <w:lang w:val="en-US"/>
                  </w:rPr>
                  <m:t>ij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S</m:t>
                </m:r>
              </m:e>
              <m:sub>
                <m:r>
                  <w:rPr>
                    <w:rFonts w:ascii="Cambria Math" w:hAnsi="Cambria Math" w:cs="Times New Roman"/>
                    <w:sz w:val="28"/>
                    <w:szCs w:val="28"/>
                  </w:rPr>
                  <m:t>ij</m:t>
                </m:r>
              </m:sub>
            </m:sSub>
          </m:num>
          <m:den>
            <m:sSub>
              <m:sSubPr>
                <m:ctrlPr>
                  <w:rPr>
                    <w:rFonts w:ascii="Cambria Math" w:hAnsi="Cambria Math" w:cs="Times New Roman"/>
                    <w:i/>
                    <w:sz w:val="28"/>
                    <w:szCs w:val="28"/>
                  </w:rPr>
                </m:ctrlPr>
              </m:sSubPr>
              <m:e>
                <m:r>
                  <w:rPr>
                    <w:rFonts w:ascii="Cambria Math" w:hAnsi="Cambria Math" w:cs="Times New Roman"/>
                    <w:sz w:val="28"/>
                    <w:szCs w:val="28"/>
                  </w:rPr>
                  <m:t>О</m:t>
                </m:r>
              </m:e>
              <m:sub>
                <m:r>
                  <w:rPr>
                    <w:rFonts w:ascii="Cambria Math" w:hAnsi="Cambria Math" w:cs="Times New Roman"/>
                    <w:sz w:val="28"/>
                    <w:szCs w:val="28"/>
                    <w:lang w:val="en-US"/>
                  </w:rPr>
                  <m:t>ij</m:t>
                </m:r>
              </m:sub>
            </m:sSub>
          </m:den>
        </m:f>
        <m:r>
          <w:rPr>
            <w:rFonts w:ascii="Cambria Math" w:hAnsi="Cambria Math" w:cs="Times New Roman"/>
            <w:sz w:val="28"/>
            <w:szCs w:val="28"/>
          </w:rPr>
          <m:t xml:space="preserve"> </m:t>
        </m:r>
      </m:oMath>
      <w:r w:rsidR="00C537BA">
        <w:rPr>
          <w:rFonts w:ascii="Times New Roman" w:hAnsi="Times New Roman" w:cs="Times New Roman"/>
          <w:sz w:val="28"/>
          <w:szCs w:val="28"/>
        </w:rPr>
        <w:t xml:space="preserve">,                             </w:t>
      </w:r>
      <w:r w:rsidR="00C537BA">
        <w:rPr>
          <w:rFonts w:ascii="Times New Roman" w:hAnsi="Times New Roman" w:cs="Times New Roman"/>
          <w:sz w:val="28"/>
          <w:szCs w:val="28"/>
        </w:rPr>
        <w:tab/>
        <w:t xml:space="preserve">  </w:t>
      </w:r>
      <w:r w:rsidR="00C537BA">
        <w:rPr>
          <w:rFonts w:ascii="Times New Roman" w:eastAsia="+mn-ea" w:hAnsi="Times New Roman" w:cs="Times New Roman"/>
          <w:color w:val="000000"/>
          <w:kern w:val="24"/>
          <w:sz w:val="28"/>
          <w:szCs w:val="28"/>
        </w:rPr>
        <w:t>Ограничения</w:t>
      </w:r>
      <w:r w:rsidR="00C537BA">
        <w:rPr>
          <w:rFonts w:ascii="Times New Roman" w:hAnsi="Times New Roman" w:cs="Times New Roman"/>
          <w:sz w:val="28"/>
          <w:szCs w:val="28"/>
        </w:rPr>
        <w:t xml:space="preserve">   </w:t>
      </w:r>
      <w:r w:rsidR="00C537BA">
        <w:rPr>
          <w:rFonts w:ascii="Times New Roman" w:hAnsi="Times New Roman" w:cs="Times New Roman"/>
          <w:sz w:val="24"/>
          <w:szCs w:val="24"/>
        </w:rPr>
        <w:t xml:space="preserve">              </w:t>
      </w:r>
      <w:r w:rsidR="00C537BA">
        <w:rPr>
          <w:rFonts w:ascii="Times New Roman" w:hAnsi="Times New Roman" w:cs="Times New Roman"/>
          <w:sz w:val="28"/>
          <w:szCs w:val="28"/>
        </w:rPr>
        <w:t xml:space="preserve">        </w:t>
      </w:r>
      <w:r w:rsidR="00C537BA">
        <w:rPr>
          <w:rFonts w:ascii="Times New Roman" w:hAnsi="Times New Roman" w:cs="Times New Roman"/>
          <w:sz w:val="28"/>
          <w:szCs w:val="28"/>
        </w:rPr>
        <w:tab/>
        <w:t xml:space="preserve">     (9</w:t>
      </w:r>
      <w:r w:rsidR="00C537BA" w:rsidRPr="00A05A7B">
        <w:rPr>
          <w:rFonts w:ascii="Times New Roman" w:hAnsi="Times New Roman" w:cs="Times New Roman"/>
          <w:sz w:val="28"/>
          <w:szCs w:val="28"/>
        </w:rPr>
        <w:t>)</w:t>
      </w:r>
    </w:p>
    <w:p w:rsidR="00C537BA" w:rsidRPr="00D61B79" w:rsidRDefault="002A4A44" w:rsidP="00C537BA">
      <w:pPr>
        <w:tabs>
          <w:tab w:val="right" w:pos="9354"/>
        </w:tabs>
        <w:spacing w:before="100" w:beforeAutospacing="1" w:after="100" w:afterAutospacing="1" w:line="360" w:lineRule="auto"/>
        <w:jc w:val="right"/>
        <w:rPr>
          <w:rFonts w:ascii="Times New Roman" w:hAnsi="Times New Roman" w:cs="Times New Roman"/>
          <w:sz w:val="28"/>
          <w:szCs w:val="28"/>
        </w:rPr>
      </w:pPr>
      <m:oMath>
        <m:sSub>
          <m:sSubPr>
            <m:ctrlPr>
              <w:rPr>
                <w:rFonts w:ascii="Cambria Math" w:hAnsi="Cambria Math"/>
                <w:i/>
                <w:sz w:val="24"/>
                <w:szCs w:val="24"/>
                <w:lang w:val="en-US"/>
              </w:rPr>
            </m:ctrlPr>
          </m:sSubPr>
          <m:e>
            <m:r>
              <w:rPr>
                <w:rFonts w:ascii="Cambria Math" w:hAnsi="Cambria Math"/>
                <w:sz w:val="24"/>
                <w:szCs w:val="24"/>
                <w:lang w:val="en-US"/>
              </w:rPr>
              <m:t>S</m:t>
            </m:r>
          </m:e>
          <m:sub>
            <m:r>
              <w:rPr>
                <w:rFonts w:ascii="Cambria Math" w:hAnsi="Cambria Math"/>
                <w:sz w:val="24"/>
                <w:szCs w:val="24"/>
                <w:lang w:val="en-US"/>
              </w:rPr>
              <m:t>ij</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O</m:t>
            </m:r>
          </m:e>
          <m:sub>
            <m:r>
              <w:rPr>
                <w:rFonts w:ascii="Cambria Math" w:hAnsi="Cambria Math"/>
                <w:sz w:val="24"/>
                <w:szCs w:val="24"/>
                <w:lang w:val="en-US"/>
              </w:rPr>
              <m:t>ij</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lang w:val="en-US"/>
                  </w:rPr>
                </m:ctrlPr>
              </m:sSubPr>
              <m:e>
                <m:r>
                  <w:rPr>
                    <w:rFonts w:ascii="Cambria Math" w:hAnsi="Cambria Math"/>
                    <w:sz w:val="24"/>
                    <w:szCs w:val="24"/>
                    <w:lang w:val="en-US"/>
                  </w:rPr>
                  <m:t>S</m:t>
                </m:r>
              </m:e>
              <m:sub>
                <m:r>
                  <w:rPr>
                    <w:rFonts w:ascii="Cambria Math" w:hAnsi="Cambria Math"/>
                    <w:sz w:val="24"/>
                    <w:szCs w:val="24"/>
                  </w:rPr>
                  <m:t>усл.пер.i</m:t>
                </m:r>
                <m:r>
                  <w:rPr>
                    <w:rFonts w:ascii="Cambria Math" w:hAnsi="Cambria Math"/>
                    <w:sz w:val="24"/>
                    <w:szCs w:val="24"/>
                    <w:lang w:val="en-US"/>
                  </w:rPr>
                  <m:t>j</m:t>
                </m:r>
              </m:sub>
            </m:sSub>
            <m:r>
              <w:rPr>
                <w:rFonts w:ascii="Cambria Math" w:hAnsi="Cambria Math"/>
                <w:sz w:val="24"/>
                <w:szCs w:val="24"/>
              </w:rPr>
              <m:t>+</m:t>
            </m:r>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S</m:t>
                    </m:r>
                  </m:e>
                  <m:sub>
                    <m:r>
                      <w:rPr>
                        <w:rFonts w:ascii="Cambria Math" w:hAnsi="Cambria Math"/>
                        <w:sz w:val="24"/>
                        <w:szCs w:val="24"/>
                      </w:rPr>
                      <m:t>усл.пост.г.ij</m:t>
                    </m:r>
                  </m:sub>
                </m:sSub>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j</m:t>
                        </m:r>
                      </m:sub>
                    </m:sSub>
                  </m:sup>
                  <m:e>
                    <m:sSub>
                      <m:sSubPr>
                        <m:ctrlPr>
                          <w:rPr>
                            <w:rFonts w:ascii="Cambria Math" w:hAnsi="Cambria Math"/>
                            <w:i/>
                            <w:sz w:val="24"/>
                            <w:szCs w:val="24"/>
                          </w:rPr>
                        </m:ctrlPr>
                      </m:sSubPr>
                      <m:e>
                        <m:r>
                          <w:rPr>
                            <w:rFonts w:ascii="Cambria Math" w:hAnsi="Cambria Math"/>
                            <w:sz w:val="24"/>
                            <w:szCs w:val="24"/>
                          </w:rPr>
                          <m:t>О</m:t>
                        </m:r>
                      </m:e>
                      <m:sub>
                        <m:r>
                          <w:rPr>
                            <w:rFonts w:ascii="Cambria Math" w:hAnsi="Cambria Math"/>
                            <w:sz w:val="24"/>
                            <w:szCs w:val="24"/>
                            <w:lang w:val="en-US"/>
                          </w:rPr>
                          <m:t>ij</m:t>
                        </m:r>
                      </m:sub>
                    </m:sSub>
                  </m:e>
                </m:nary>
              </m:den>
            </m:f>
          </m:e>
        </m:d>
      </m:oMath>
      <w:r w:rsidR="00C537BA">
        <w:rPr>
          <w:rFonts w:ascii="Times New Roman" w:hAnsi="Times New Roman" w:cs="Times New Roman"/>
          <w:sz w:val="24"/>
          <w:szCs w:val="24"/>
        </w:rPr>
        <w:t>,</w:t>
      </w:r>
      <w:r w:rsidR="00C537BA">
        <w:rPr>
          <w:rFonts w:ascii="Times New Roman" w:hAnsi="Times New Roman" w:cs="Times New Roman"/>
          <w:sz w:val="28"/>
          <w:szCs w:val="28"/>
        </w:rPr>
        <w:t xml:space="preserve">                                                                              </w:t>
      </w:r>
      <w:r w:rsidR="00C537BA">
        <w:rPr>
          <w:rFonts w:ascii="Times New Roman" w:hAnsi="Times New Roman" w:cs="Times New Roman"/>
          <w:sz w:val="28"/>
          <w:szCs w:val="28"/>
        </w:rPr>
        <w:tab/>
        <w:t xml:space="preserve">        (10)</w:t>
      </w:r>
    </w:p>
    <w:p w:rsidR="00C537BA" w:rsidRPr="00951D5A" w:rsidRDefault="002A4A44" w:rsidP="00C537BA">
      <w:pPr>
        <w:spacing w:before="100" w:beforeAutospacing="1" w:after="100" w:afterAutospacing="1" w:line="360" w:lineRule="auto"/>
        <w:contextualSpacing/>
        <w:jc w:val="right"/>
        <w:rPr>
          <w:rFonts w:ascii="Times New Roman" w:hAnsi="Times New Roman" w:cs="Times New Roman"/>
          <w:sz w:val="28"/>
          <w:szCs w:val="28"/>
        </w:rPr>
      </w:pPr>
      <m:oMath>
        <m:nary>
          <m:naryPr>
            <m:chr m:val="∑"/>
            <m:limLoc m:val="undOvr"/>
            <m:ctrlPr>
              <w:rPr>
                <w:rFonts w:ascii="Cambria Math" w:hAnsi="Cambria Math"/>
                <w:i/>
                <w:sz w:val="28"/>
                <w:szCs w:val="28"/>
                <w:lang w:val="en-US"/>
              </w:rPr>
            </m:ctrlPr>
          </m:naryPr>
          <m:sub>
            <m:r>
              <w:rPr>
                <w:rFonts w:ascii="Cambria Math" w:hAnsi="Cambria Math"/>
                <w:sz w:val="28"/>
                <w:szCs w:val="28"/>
                <w:lang w:val="en-US"/>
              </w:rPr>
              <m:t>i</m:t>
            </m:r>
            <m:r>
              <w:rPr>
                <w:rFonts w:ascii="Cambria Math" w:hAnsi="Cambria Math"/>
                <w:sz w:val="28"/>
                <w:szCs w:val="28"/>
              </w:rPr>
              <m:t>=1</m:t>
            </m:r>
          </m:sub>
          <m:sup>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j</m:t>
                </m:r>
              </m:sub>
            </m:sSub>
          </m:sup>
          <m:e>
            <m:sSub>
              <m:sSubPr>
                <m:ctrlPr>
                  <w:rPr>
                    <w:rFonts w:ascii="Cambria Math" w:hAnsi="Cambria Math"/>
                    <w:i/>
                    <w:sz w:val="28"/>
                    <w:szCs w:val="28"/>
                    <w:lang w:val="en-US"/>
                  </w:rPr>
                </m:ctrlPr>
              </m:sSubPr>
              <m:e>
                <m:r>
                  <w:rPr>
                    <w:rFonts w:ascii="Cambria Math" w:hAnsi="Cambria Math"/>
                    <w:sz w:val="28"/>
                    <w:szCs w:val="28"/>
                  </w:rPr>
                  <m:t>О</m:t>
                </m:r>
              </m:e>
              <m:sub>
                <m:r>
                  <w:rPr>
                    <w:rFonts w:ascii="Cambria Math" w:hAnsi="Cambria Math"/>
                    <w:sz w:val="28"/>
                    <w:szCs w:val="28"/>
                    <w:lang w:val="en-US"/>
                  </w:rPr>
                  <m:t>ij</m:t>
                </m:r>
              </m:sub>
            </m:sSub>
          </m:e>
        </m:nary>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плij</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lang w:val="en-US"/>
              </w:rPr>
              <m:t>j</m:t>
            </m:r>
          </m:sub>
        </m:sSub>
      </m:oMath>
      <w:r w:rsidR="00C537BA">
        <w:rPr>
          <w:rFonts w:ascii="Times New Roman" w:hAnsi="Times New Roman" w:cs="Times New Roman"/>
          <w:sz w:val="28"/>
          <w:szCs w:val="28"/>
        </w:rPr>
        <w:t>,</w:t>
      </w:r>
      <w:r w:rsidR="00C537BA" w:rsidRPr="0025314A">
        <w:rPr>
          <w:rFonts w:ascii="Times New Roman" w:hAnsi="Times New Roman" w:cs="Times New Roman"/>
          <w:sz w:val="28"/>
          <w:szCs w:val="28"/>
        </w:rPr>
        <w:t xml:space="preserve">                                               </w:t>
      </w:r>
      <w:r w:rsidR="00C537BA">
        <w:rPr>
          <w:rFonts w:ascii="Times New Roman" w:hAnsi="Times New Roman" w:cs="Times New Roman"/>
          <w:sz w:val="28"/>
          <w:szCs w:val="28"/>
        </w:rPr>
        <w:t xml:space="preserve">                 </w:t>
      </w:r>
      <w:r w:rsidR="00C537BA" w:rsidRPr="006A2B12">
        <w:rPr>
          <w:rFonts w:ascii="Times New Roman" w:hAnsi="Times New Roman" w:cs="Times New Roman"/>
          <w:sz w:val="28"/>
          <w:szCs w:val="28"/>
        </w:rPr>
        <w:t xml:space="preserve">       </w:t>
      </w:r>
      <w:r w:rsidR="00C537BA">
        <w:rPr>
          <w:rFonts w:ascii="Times New Roman" w:hAnsi="Times New Roman" w:cs="Times New Roman"/>
          <w:sz w:val="28"/>
          <w:szCs w:val="28"/>
        </w:rPr>
        <w:t xml:space="preserve">            </w:t>
      </w:r>
      <w:r w:rsidR="00C537BA">
        <w:rPr>
          <w:rFonts w:ascii="Times New Roman" w:hAnsi="Times New Roman" w:cs="Times New Roman"/>
          <w:sz w:val="28"/>
          <w:szCs w:val="28"/>
        </w:rPr>
        <w:tab/>
        <w:t xml:space="preserve">     </w:t>
      </w:r>
      <w:r w:rsidR="00C537BA">
        <w:rPr>
          <w:rFonts w:ascii="Times New Roman" w:hAnsi="Times New Roman" w:cs="Times New Roman"/>
          <w:sz w:val="28"/>
          <w:szCs w:val="28"/>
        </w:rPr>
        <w:tab/>
        <w:t xml:space="preserve">   </w:t>
      </w:r>
      <w:r w:rsidR="00C537BA" w:rsidRPr="0025314A">
        <w:rPr>
          <w:rFonts w:ascii="Times New Roman" w:hAnsi="Times New Roman" w:cs="Times New Roman"/>
          <w:sz w:val="28"/>
          <w:szCs w:val="28"/>
        </w:rPr>
        <w:t>(</w:t>
      </w:r>
      <w:r w:rsidR="00C537BA" w:rsidRPr="007A2ABC">
        <w:rPr>
          <w:rFonts w:ascii="Times New Roman" w:hAnsi="Times New Roman" w:cs="Times New Roman"/>
          <w:sz w:val="28"/>
          <w:szCs w:val="28"/>
        </w:rPr>
        <w:t>1</w:t>
      </w:r>
      <w:r w:rsidR="00C537BA">
        <w:rPr>
          <w:rFonts w:ascii="Times New Roman" w:hAnsi="Times New Roman" w:cs="Times New Roman"/>
          <w:sz w:val="28"/>
          <w:szCs w:val="28"/>
        </w:rPr>
        <w:t>1)</w:t>
      </w:r>
    </w:p>
    <w:p w:rsidR="00C537BA" w:rsidRPr="00951D5A" w:rsidRDefault="002A4A44" w:rsidP="00C537BA">
      <w:pPr>
        <w:spacing w:before="100" w:beforeAutospacing="1" w:after="100" w:afterAutospacing="1" w:line="360" w:lineRule="auto"/>
        <w:contextualSpacing/>
        <w:jc w:val="right"/>
        <w:rPr>
          <w:rFonts w:ascii="Times New Roman" w:hAnsi="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ij</m:t>
            </m:r>
          </m:sub>
        </m:sSub>
        <m:r>
          <w:rPr>
            <w:rFonts w:ascii="Cambria Math" w:hAnsi="Cambria Math" w:cs="Times New Roman"/>
            <w:sz w:val="28"/>
            <w:szCs w:val="28"/>
          </w:rPr>
          <m:t>=</m:t>
        </m:r>
        <m:f>
          <m:fPr>
            <m:type m:val="lin"/>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rPr>
                  <m:t>О</m:t>
                </m:r>
              </m:e>
              <m:sub>
                <m:r>
                  <w:rPr>
                    <w:rFonts w:ascii="Cambria Math" w:hAnsi="Cambria Math" w:cs="Times New Roman"/>
                    <w:sz w:val="28"/>
                    <w:szCs w:val="28"/>
                  </w:rPr>
                  <m:t>б</m:t>
                </m:r>
                <m:r>
                  <w:rPr>
                    <w:rFonts w:ascii="Cambria Math" w:hAnsi="Cambria Math" w:cs="Times New Roman"/>
                    <w:sz w:val="28"/>
                    <w:szCs w:val="28"/>
                    <w:lang w:val="en-US"/>
                  </w:rPr>
                  <m:t>ij</m:t>
                </m:r>
              </m:sub>
            </m:sSub>
          </m:num>
          <m:den>
            <m:r>
              <w:rPr>
                <w:rFonts w:ascii="Cambria Math" w:hAnsi="Cambria Math" w:cs="Times New Roman"/>
                <w:sz w:val="28"/>
                <w:szCs w:val="28"/>
                <w:lang w:val="en-US"/>
              </w:rPr>
              <m:t>N</m:t>
            </m:r>
          </m:den>
        </m:f>
      </m:oMath>
      <w:r w:rsidR="00C537BA" w:rsidRPr="00951D5A">
        <w:rPr>
          <w:rFonts w:ascii="Times New Roman" w:hAnsi="Times New Roman" w:cs="Times New Roman"/>
          <w:sz w:val="28"/>
          <w:szCs w:val="28"/>
        </w:rPr>
        <w:t xml:space="preserve">, </w:t>
      </w:r>
      <w:r w:rsidR="00C537BA" w:rsidRPr="00951D5A">
        <w:rPr>
          <w:rFonts w:ascii="Times New Roman" w:hAnsi="Times New Roman" w:cs="Times New Roman"/>
          <w:sz w:val="28"/>
          <w:szCs w:val="28"/>
        </w:rPr>
        <w:tab/>
      </w:r>
      <w:r w:rsidR="00C537BA" w:rsidRPr="00951D5A">
        <w:rPr>
          <w:rFonts w:ascii="Times New Roman" w:hAnsi="Times New Roman" w:cs="Times New Roman"/>
          <w:sz w:val="28"/>
          <w:szCs w:val="28"/>
        </w:rPr>
        <w:tab/>
      </w:r>
      <w:r w:rsidR="00C537BA" w:rsidRPr="00951D5A">
        <w:rPr>
          <w:rFonts w:ascii="Times New Roman" w:hAnsi="Times New Roman" w:cs="Times New Roman"/>
          <w:sz w:val="28"/>
          <w:szCs w:val="28"/>
        </w:rPr>
        <w:tab/>
      </w:r>
      <w:r w:rsidR="00C537BA" w:rsidRPr="00951D5A">
        <w:rPr>
          <w:rFonts w:ascii="Times New Roman" w:hAnsi="Times New Roman" w:cs="Times New Roman"/>
          <w:sz w:val="28"/>
          <w:szCs w:val="28"/>
        </w:rPr>
        <w:tab/>
      </w:r>
      <w:r w:rsidR="00C537BA" w:rsidRPr="00951D5A">
        <w:rPr>
          <w:rFonts w:ascii="Times New Roman" w:hAnsi="Times New Roman" w:cs="Times New Roman"/>
          <w:sz w:val="28"/>
          <w:szCs w:val="28"/>
        </w:rPr>
        <w:tab/>
      </w:r>
      <w:r w:rsidR="00C537BA" w:rsidRPr="00951D5A">
        <w:rPr>
          <w:rFonts w:ascii="Times New Roman" w:hAnsi="Times New Roman" w:cs="Times New Roman"/>
          <w:sz w:val="28"/>
          <w:szCs w:val="28"/>
        </w:rPr>
        <w:tab/>
      </w:r>
      <w:r w:rsidR="00C537BA" w:rsidRPr="00951D5A">
        <w:rPr>
          <w:rFonts w:ascii="Times New Roman" w:hAnsi="Times New Roman" w:cs="Times New Roman"/>
          <w:sz w:val="28"/>
          <w:szCs w:val="28"/>
        </w:rPr>
        <w:tab/>
      </w:r>
      <w:r w:rsidR="00C537BA" w:rsidRPr="00951D5A">
        <w:rPr>
          <w:rFonts w:ascii="Times New Roman" w:hAnsi="Times New Roman" w:cs="Times New Roman"/>
          <w:sz w:val="28"/>
          <w:szCs w:val="28"/>
        </w:rPr>
        <w:tab/>
      </w:r>
      <w:r w:rsidR="00C537BA" w:rsidRPr="00951D5A">
        <w:rPr>
          <w:rFonts w:ascii="Times New Roman" w:hAnsi="Times New Roman" w:cs="Times New Roman"/>
          <w:sz w:val="28"/>
          <w:szCs w:val="28"/>
        </w:rPr>
        <w:tab/>
      </w:r>
      <w:r w:rsidR="00C537BA" w:rsidRPr="00951D5A">
        <w:rPr>
          <w:rFonts w:ascii="Times New Roman" w:hAnsi="Times New Roman" w:cs="Times New Roman"/>
          <w:sz w:val="28"/>
          <w:szCs w:val="28"/>
        </w:rPr>
        <w:tab/>
        <w:t xml:space="preserve">     </w:t>
      </w:r>
      <w:r w:rsidR="00C537BA">
        <w:rPr>
          <w:rFonts w:ascii="Times New Roman" w:hAnsi="Times New Roman" w:cs="Times New Roman"/>
          <w:sz w:val="28"/>
          <w:szCs w:val="28"/>
        </w:rPr>
        <w:tab/>
        <w:t xml:space="preserve">   </w:t>
      </w:r>
      <w:r w:rsidR="00C537BA" w:rsidRPr="00951D5A">
        <w:rPr>
          <w:rFonts w:ascii="Times New Roman" w:hAnsi="Times New Roman" w:cs="Times New Roman"/>
          <w:sz w:val="28"/>
          <w:szCs w:val="28"/>
        </w:rPr>
        <w:t>(1</w:t>
      </w:r>
      <w:r w:rsidR="00C537BA" w:rsidRPr="007E2340">
        <w:rPr>
          <w:rFonts w:ascii="Times New Roman" w:hAnsi="Times New Roman" w:cs="Times New Roman"/>
          <w:sz w:val="28"/>
          <w:szCs w:val="28"/>
        </w:rPr>
        <w:t>2</w:t>
      </w:r>
      <w:r w:rsidR="00C537BA" w:rsidRPr="00951D5A">
        <w:rPr>
          <w:rFonts w:ascii="Times New Roman" w:hAnsi="Times New Roman" w:cs="Times New Roman"/>
          <w:sz w:val="28"/>
          <w:szCs w:val="28"/>
        </w:rPr>
        <w:t>)</w:t>
      </w:r>
    </w:p>
    <w:p w:rsidR="00C537BA" w:rsidRPr="00951D5A" w:rsidRDefault="002A4A44" w:rsidP="00C537BA">
      <w:pPr>
        <w:spacing w:before="100" w:beforeAutospacing="1" w:after="100" w:afterAutospacing="1" w:line="360" w:lineRule="auto"/>
        <w:contextualSpacing/>
        <w:jc w:val="right"/>
        <w:rPr>
          <w:rFonts w:ascii="Times New Roman" w:hAnsi="Times New Roman"/>
          <w:sz w:val="28"/>
          <w:szCs w:val="28"/>
        </w:rPr>
      </w:pPr>
      <m:oMath>
        <m:sSub>
          <m:sSubPr>
            <m:ctrlPr>
              <w:rPr>
                <w:rFonts w:ascii="Cambria Math" w:hAnsi="Times New Roman" w:cs="Times New Roman"/>
                <w:i/>
                <w:sz w:val="28"/>
                <w:szCs w:val="28"/>
                <w:lang w:val="en-US"/>
              </w:rPr>
            </m:ctrlPr>
          </m:sSubPr>
          <m:e>
            <m:r>
              <w:rPr>
                <w:rFonts w:ascii="Cambria Math" w:hAnsi="Times New Roman" w:cs="Times New Roman"/>
                <w:sz w:val="28"/>
                <w:szCs w:val="28"/>
              </w:rPr>
              <m:t>Ф</m:t>
            </m:r>
          </m:e>
          <m:sub>
            <m:r>
              <w:rPr>
                <w:rFonts w:ascii="Cambria Math" w:hAnsi="Times New Roman" w:cs="Times New Roman"/>
                <w:sz w:val="28"/>
                <w:szCs w:val="28"/>
              </w:rPr>
              <m:t>пл</m:t>
            </m:r>
            <m:r>
              <w:rPr>
                <w:rFonts w:ascii="Cambria Math" w:hAnsi="Times New Roman" w:cs="Times New Roman"/>
                <w:sz w:val="28"/>
                <w:szCs w:val="28"/>
                <w:lang w:val="en-US"/>
              </w:rPr>
              <m:t>i</m:t>
            </m:r>
            <m:r>
              <w:rPr>
                <w:rFonts w:ascii="Cambria Math" w:hAnsi="Cambria Math" w:cs="Times New Roman"/>
                <w:sz w:val="28"/>
                <w:szCs w:val="28"/>
              </w:rPr>
              <m:t>j</m:t>
            </m:r>
          </m:sub>
        </m:sSub>
        <m:r>
          <w:rPr>
            <w:rFonts w:ascii="Cambria Math" w:hAnsi="Times New Roman" w:cs="Times New Roman"/>
            <w:sz w:val="28"/>
            <w:szCs w:val="28"/>
          </w:rPr>
          <m:t>=</m:t>
        </m:r>
        <m:f>
          <m:fPr>
            <m:ctrlPr>
              <w:rPr>
                <w:rFonts w:ascii="Cambria Math" w:hAnsi="Times New Roman" w:cs="Times New Roman"/>
                <w:i/>
                <w:sz w:val="28"/>
                <w:szCs w:val="28"/>
                <w:lang w:val="en-US"/>
              </w:rPr>
            </m:ctrlPr>
          </m:fPr>
          <m:num>
            <m:r>
              <w:rPr>
                <w:rFonts w:ascii="Cambria Math" w:hAnsi="Times New Roman" w:cs="Times New Roman"/>
                <w:sz w:val="28"/>
                <w:szCs w:val="28"/>
              </w:rPr>
              <m:t>Б∙</m:t>
            </m:r>
            <m:r>
              <w:rPr>
                <w:rFonts w:ascii="Cambria Math" w:hAnsi="Cambria Math" w:cs="Times New Roman"/>
                <w:sz w:val="28"/>
                <w:szCs w:val="28"/>
                <w:lang w:val="en-US"/>
              </w:rPr>
              <m:t>k</m:t>
            </m:r>
          </m:num>
          <m:den>
            <m:sSub>
              <m:sSubPr>
                <m:ctrlPr>
                  <w:rPr>
                    <w:rFonts w:ascii="Cambria Math" w:hAnsi="Times New Roman" w:cs="Times New Roman"/>
                    <w:i/>
                    <w:sz w:val="28"/>
                    <w:szCs w:val="28"/>
                    <w:lang w:val="en-US"/>
                  </w:rPr>
                </m:ctrlPr>
              </m:sSubPr>
              <m:e>
                <m:r>
                  <w:rPr>
                    <w:rFonts w:ascii="Cambria Math" w:hAnsi="Times New Roman" w:cs="Times New Roman"/>
                    <w:sz w:val="28"/>
                    <w:szCs w:val="28"/>
                  </w:rPr>
                  <m:t>З</m:t>
                </m:r>
              </m:e>
              <m:sub>
                <m:r>
                  <w:rPr>
                    <w:rFonts w:ascii="Cambria Math" w:hAnsi="Times New Roman" w:cs="Times New Roman"/>
                    <w:sz w:val="28"/>
                    <w:szCs w:val="28"/>
                  </w:rPr>
                  <m:t>ср</m:t>
                </m:r>
              </m:sub>
            </m:sSub>
          </m:den>
        </m:f>
      </m:oMath>
      <w:r w:rsidR="00C537BA" w:rsidRPr="00951D5A">
        <w:rPr>
          <w:rFonts w:ascii="Times New Roman" w:hAnsi="Times New Roman" w:cs="Times New Roman"/>
          <w:sz w:val="28"/>
          <w:szCs w:val="28"/>
        </w:rPr>
        <w:t>,</w:t>
      </w:r>
      <w:r w:rsidR="00C537BA" w:rsidRPr="00951D5A">
        <w:rPr>
          <w:sz w:val="28"/>
          <w:szCs w:val="28"/>
        </w:rPr>
        <w:t xml:space="preserve">                                                                                                                       </w:t>
      </w:r>
      <w:r w:rsidR="00C537BA">
        <w:rPr>
          <w:sz w:val="28"/>
          <w:szCs w:val="28"/>
        </w:rPr>
        <w:tab/>
        <w:t xml:space="preserve">   </w:t>
      </w:r>
      <w:r w:rsidR="00C537BA" w:rsidRPr="00951D5A">
        <w:rPr>
          <w:rFonts w:ascii="Times New Roman" w:hAnsi="Times New Roman" w:cs="Times New Roman"/>
          <w:sz w:val="28"/>
          <w:szCs w:val="28"/>
        </w:rPr>
        <w:t>(1</w:t>
      </w:r>
      <w:r w:rsidR="00C537BA" w:rsidRPr="007E2340">
        <w:rPr>
          <w:rFonts w:ascii="Times New Roman" w:hAnsi="Times New Roman" w:cs="Times New Roman"/>
          <w:sz w:val="28"/>
          <w:szCs w:val="28"/>
        </w:rPr>
        <w:t>3</w:t>
      </w:r>
      <w:r w:rsidR="00C537BA" w:rsidRPr="00951D5A">
        <w:rPr>
          <w:rFonts w:ascii="Times New Roman" w:hAnsi="Times New Roman" w:cs="Times New Roman"/>
          <w:sz w:val="28"/>
          <w:szCs w:val="28"/>
        </w:rPr>
        <w:t>)</w:t>
      </w:r>
    </w:p>
    <w:p w:rsidR="00C537BA" w:rsidRPr="00955849" w:rsidRDefault="002A4A44" w:rsidP="00C537BA">
      <w:pPr>
        <w:spacing w:before="100" w:beforeAutospacing="1" w:after="100" w:afterAutospacing="1" w:line="360" w:lineRule="auto"/>
        <w:contextualSpacing/>
        <w:jc w:val="right"/>
        <w:rPr>
          <w:rFonts w:ascii="Times New Roman" w:hAnsi="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О</m:t>
            </m:r>
          </m:e>
          <m:sub>
            <m:r>
              <w:rPr>
                <w:rFonts w:ascii="Cambria Math" w:hAnsi="Cambria Math" w:cs="Times New Roman"/>
                <w:sz w:val="28"/>
                <w:szCs w:val="28"/>
                <w:lang w:val="en-US"/>
              </w:rPr>
              <m:t>ij</m:t>
            </m:r>
          </m:sub>
        </m:sSub>
        <m:r>
          <w:rPr>
            <w:rFonts w:ascii="Cambria Math" w:hAnsi="Cambria Math" w:cs="Times New Roman"/>
            <w:sz w:val="28"/>
            <w:szCs w:val="28"/>
          </w:rPr>
          <m:t>&gt;0</m:t>
        </m:r>
      </m:oMath>
      <w:r w:rsidR="00C537BA">
        <w:rPr>
          <w:rFonts w:ascii="Times New Roman" w:hAnsi="Times New Roman" w:cs="Times New Roman"/>
          <w:sz w:val="28"/>
          <w:szCs w:val="28"/>
        </w:rPr>
        <w:t xml:space="preserve">,                                                                                                                 </w:t>
      </w:r>
      <w:r w:rsidR="00C537BA">
        <w:rPr>
          <w:rFonts w:ascii="Times New Roman" w:hAnsi="Times New Roman" w:cs="Times New Roman"/>
          <w:sz w:val="28"/>
          <w:szCs w:val="28"/>
        </w:rPr>
        <w:tab/>
        <w:t xml:space="preserve">   (1</w:t>
      </w:r>
      <w:r w:rsidR="00C537BA" w:rsidRPr="007E2340">
        <w:rPr>
          <w:rFonts w:ascii="Times New Roman" w:hAnsi="Times New Roman" w:cs="Times New Roman"/>
          <w:sz w:val="28"/>
          <w:szCs w:val="28"/>
        </w:rPr>
        <w:t>4</w:t>
      </w:r>
      <w:r w:rsidR="00C537BA">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m:t>
            </m:r>
          </m:sub>
        </m:sSub>
        <m:r>
          <w:rPr>
            <w:rFonts w:ascii="Cambria Math" w:hAnsi="Cambria Math" w:cs="Times New Roman"/>
            <w:sz w:val="28"/>
            <w:szCs w:val="28"/>
          </w:rPr>
          <m:t xml:space="preserve"> &gt; 0</m:t>
        </m:r>
        <m:r>
          <m:rPr>
            <m:sty m:val="p"/>
          </m:rPr>
          <w:rPr>
            <w:rFonts w:ascii="Cambria Math" w:hAnsi="Cambria Math" w:cs="Times New Roman"/>
            <w:sz w:val="28"/>
            <w:szCs w:val="28"/>
          </w:rPr>
          <m:t>,</m:t>
        </m:r>
      </m:oMath>
      <w:r w:rsidR="00C537BA">
        <w:rPr>
          <w:rFonts w:ascii="Times New Roman" w:hAnsi="Times New Roman" w:cs="Times New Roman"/>
          <w:sz w:val="28"/>
          <w:szCs w:val="28"/>
        </w:rPr>
        <w:t xml:space="preserve">                                                                                                                </w:t>
      </w:r>
      <w:r w:rsidR="00C537BA">
        <w:rPr>
          <w:rFonts w:ascii="Times New Roman" w:hAnsi="Times New Roman" w:cs="Times New Roman"/>
          <w:sz w:val="28"/>
          <w:szCs w:val="28"/>
        </w:rPr>
        <w:tab/>
        <w:t xml:space="preserve">   (1</w:t>
      </w:r>
      <w:r w:rsidR="00C537BA" w:rsidRPr="007E2340">
        <w:rPr>
          <w:rFonts w:ascii="Times New Roman" w:hAnsi="Times New Roman" w:cs="Times New Roman"/>
          <w:sz w:val="28"/>
          <w:szCs w:val="28"/>
        </w:rPr>
        <w:t>5</w:t>
      </w:r>
      <w:r w:rsidR="00C537BA">
        <w:rPr>
          <w:rFonts w:ascii="Times New Roman" w:hAnsi="Times New Roman" w:cs="Times New Roman"/>
          <w:sz w:val="28"/>
          <w:szCs w:val="28"/>
        </w:rPr>
        <w:t>)</w:t>
      </w:r>
    </w:p>
    <w:p w:rsidR="00C537BA" w:rsidRDefault="002A4A44" w:rsidP="00C537BA">
      <w:pPr>
        <w:jc w:val="right"/>
        <w:rPr>
          <w:rFonts w:ascii="Times New Roman" w:eastAsia="+mn-ea" w:hAnsi="Times New Roman" w:cs="Times New Roman"/>
          <w:bCs/>
          <w:color w:val="000000"/>
          <w:kern w:val="24"/>
          <w:sz w:val="28"/>
          <w:szCs w:val="28"/>
        </w:rPr>
      </w:pPr>
      <m:oMath>
        <m:sSub>
          <m:sSubPr>
            <m:ctrlPr>
              <w:rPr>
                <w:rFonts w:ascii="Cambria Math" w:eastAsia="+mn-ea" w:hAnsi="Cambria Math" w:cs="Times New Roman"/>
                <w:bCs/>
                <w:i/>
                <w:color w:val="000000"/>
                <w:kern w:val="24"/>
                <w:sz w:val="28"/>
                <w:szCs w:val="28"/>
              </w:rPr>
            </m:ctrlPr>
          </m:sSubPr>
          <m:e>
            <m:r>
              <w:rPr>
                <w:rFonts w:ascii="Cambria Math" w:eastAsia="+mn-ea" w:hAnsi="Cambria Math" w:cs="Times New Roman"/>
                <w:color w:val="000000"/>
                <w:kern w:val="24"/>
                <w:sz w:val="28"/>
                <w:szCs w:val="28"/>
              </w:rPr>
              <m:t>ФР</m:t>
            </m:r>
          </m:e>
          <m:sub>
            <m:r>
              <w:rPr>
                <w:rFonts w:ascii="Cambria Math" w:eastAsia="+mn-ea" w:hAnsi="Cambria Math" w:cs="Times New Roman"/>
                <w:color w:val="000000"/>
                <w:kern w:val="24"/>
                <w:sz w:val="28"/>
                <w:szCs w:val="28"/>
              </w:rPr>
              <m:t>Σ</m:t>
            </m:r>
            <m:r>
              <w:rPr>
                <w:rFonts w:ascii="Cambria Math" w:eastAsia="+mn-ea" w:hAnsi="Cambria Math" w:cs="Times New Roman"/>
                <w:color w:val="000000"/>
                <w:kern w:val="24"/>
                <w:sz w:val="28"/>
                <w:szCs w:val="28"/>
                <w:lang w:val="en-US"/>
              </w:rPr>
              <m:t>j</m:t>
            </m:r>
          </m:sub>
        </m:sSub>
        <m:r>
          <w:rPr>
            <w:rFonts w:ascii="Cambria Math" w:eastAsia="+mn-ea" w:hAnsi="Cambria Math" w:cs="Times New Roman"/>
            <w:color w:val="000000"/>
            <w:kern w:val="24"/>
            <w:sz w:val="28"/>
            <w:szCs w:val="28"/>
          </w:rPr>
          <m:t>=</m:t>
        </m:r>
        <m:nary>
          <m:naryPr>
            <m:chr m:val="∑"/>
            <m:limLoc m:val="undOvr"/>
            <m:ctrlPr>
              <w:rPr>
                <w:rFonts w:ascii="Cambria Math" w:eastAsia="+mn-ea" w:hAnsi="Cambria Math" w:cs="Times New Roman"/>
                <w:bCs/>
                <w:i/>
                <w:color w:val="000000"/>
                <w:kern w:val="24"/>
                <w:sz w:val="28"/>
                <w:szCs w:val="28"/>
              </w:rPr>
            </m:ctrlPr>
          </m:naryPr>
          <m:sub>
            <m:r>
              <w:rPr>
                <w:rFonts w:ascii="Cambria Math" w:eastAsia="+mn-ea" w:hAnsi="Cambria Math" w:cs="Times New Roman"/>
                <w:color w:val="000000"/>
                <w:kern w:val="24"/>
                <w:sz w:val="28"/>
                <w:szCs w:val="28"/>
              </w:rPr>
              <m:t>i=1</m:t>
            </m:r>
          </m:sub>
          <m:sup>
            <m:sSub>
              <m:sSubPr>
                <m:ctrlPr>
                  <w:rPr>
                    <w:rFonts w:ascii="Cambria Math" w:eastAsia="+mn-ea" w:hAnsi="Cambria Math" w:cs="Times New Roman"/>
                    <w:bCs/>
                    <w:i/>
                    <w:color w:val="000000"/>
                    <w:kern w:val="24"/>
                    <w:sz w:val="28"/>
                    <w:szCs w:val="28"/>
                  </w:rPr>
                </m:ctrlPr>
              </m:sSubPr>
              <m:e>
                <m:r>
                  <w:rPr>
                    <w:rFonts w:ascii="Cambria Math" w:eastAsia="+mn-ea" w:hAnsi="Cambria Math" w:cs="Times New Roman"/>
                    <w:color w:val="000000"/>
                    <w:kern w:val="24"/>
                    <w:sz w:val="28"/>
                    <w:szCs w:val="28"/>
                    <w:lang w:val="en-US"/>
                  </w:rPr>
                  <m:t>p</m:t>
                </m:r>
              </m:e>
              <m:sub>
                <m:r>
                  <w:rPr>
                    <w:rFonts w:ascii="Cambria Math" w:eastAsia="+mn-ea" w:hAnsi="Cambria Math" w:cs="Times New Roman"/>
                    <w:color w:val="000000"/>
                    <w:kern w:val="24"/>
                    <w:sz w:val="28"/>
                    <w:szCs w:val="28"/>
                  </w:rPr>
                  <m:t>j</m:t>
                </m:r>
              </m:sub>
            </m:sSub>
          </m:sup>
          <m:e>
            <m:sSub>
              <m:sSubPr>
                <m:ctrlPr>
                  <w:rPr>
                    <w:rFonts w:ascii="Cambria Math" w:eastAsia="+mn-ea" w:hAnsi="Cambria Math" w:cs="Times New Roman"/>
                    <w:bCs/>
                    <w:i/>
                    <w:color w:val="000000"/>
                    <w:kern w:val="24"/>
                    <w:sz w:val="28"/>
                    <w:szCs w:val="28"/>
                  </w:rPr>
                </m:ctrlPr>
              </m:sSubPr>
              <m:e>
                <m:r>
                  <w:rPr>
                    <w:rFonts w:ascii="Cambria Math" w:eastAsia="+mn-ea" w:hAnsi="Cambria Math" w:cs="Times New Roman"/>
                    <w:color w:val="000000"/>
                    <w:kern w:val="24"/>
                    <w:sz w:val="28"/>
                    <w:szCs w:val="28"/>
                  </w:rPr>
                  <m:t>ФР</m:t>
                </m:r>
              </m:e>
              <m:sub>
                <m:r>
                  <w:rPr>
                    <w:rFonts w:ascii="Cambria Math" w:eastAsia="+mn-ea" w:hAnsi="Cambria Math" w:cs="Times New Roman"/>
                    <w:color w:val="000000"/>
                    <w:kern w:val="24"/>
                    <w:sz w:val="28"/>
                    <w:szCs w:val="28"/>
                  </w:rPr>
                  <m:t>Σ</m:t>
                </m:r>
                <m:r>
                  <w:rPr>
                    <w:rFonts w:ascii="Cambria Math" w:eastAsia="+mn-ea" w:hAnsi="Cambria Math" w:cs="Times New Roman"/>
                    <w:color w:val="000000"/>
                    <w:kern w:val="24"/>
                    <w:sz w:val="28"/>
                    <w:szCs w:val="28"/>
                    <w:lang w:val="en-US"/>
                  </w:rPr>
                  <m:t>ij</m:t>
                </m:r>
              </m:sub>
            </m:sSub>
            <m:r>
              <w:rPr>
                <w:rFonts w:ascii="Cambria Math" w:eastAsia="+mn-ea" w:hAnsi="Cambria Math" w:cs="Times New Roman"/>
                <w:color w:val="000000"/>
                <w:kern w:val="24"/>
                <w:sz w:val="28"/>
                <w:szCs w:val="28"/>
              </w:rPr>
              <m:t>.</m:t>
            </m:r>
          </m:e>
        </m:nary>
      </m:oMath>
      <w:r w:rsidR="00C537BA" w:rsidRPr="00701597">
        <w:rPr>
          <w:rFonts w:ascii="Times New Roman" w:eastAsia="+mn-ea" w:hAnsi="Times New Roman" w:cs="Times New Roman"/>
          <w:bCs/>
          <w:color w:val="000000"/>
          <w:kern w:val="24"/>
          <w:sz w:val="28"/>
          <w:szCs w:val="28"/>
        </w:rPr>
        <w:t xml:space="preserve"> </w:t>
      </w:r>
      <w:r w:rsidR="00C537BA" w:rsidRPr="00701597">
        <w:rPr>
          <w:rFonts w:ascii="Times New Roman" w:eastAsia="+mn-ea" w:hAnsi="Times New Roman" w:cs="Times New Roman"/>
          <w:bCs/>
          <w:color w:val="000000"/>
          <w:kern w:val="24"/>
          <w:sz w:val="28"/>
          <w:szCs w:val="28"/>
        </w:rPr>
        <w:tab/>
      </w:r>
      <w:r w:rsidR="00C537BA" w:rsidRPr="00701597">
        <w:rPr>
          <w:rFonts w:ascii="Times New Roman" w:eastAsia="+mn-ea" w:hAnsi="Times New Roman" w:cs="Times New Roman"/>
          <w:bCs/>
          <w:color w:val="000000"/>
          <w:kern w:val="24"/>
          <w:sz w:val="28"/>
          <w:szCs w:val="28"/>
        </w:rPr>
        <w:tab/>
      </w:r>
      <w:r w:rsidR="00C537BA" w:rsidRPr="00701597">
        <w:rPr>
          <w:rFonts w:ascii="Times New Roman" w:eastAsia="+mn-ea" w:hAnsi="Times New Roman" w:cs="Times New Roman"/>
          <w:bCs/>
          <w:color w:val="000000"/>
          <w:kern w:val="24"/>
          <w:sz w:val="28"/>
          <w:szCs w:val="28"/>
        </w:rPr>
        <w:tab/>
      </w:r>
      <w:r w:rsidR="00C537BA" w:rsidRPr="00701597">
        <w:rPr>
          <w:rFonts w:ascii="Times New Roman" w:eastAsia="+mn-ea" w:hAnsi="Times New Roman" w:cs="Times New Roman"/>
          <w:bCs/>
          <w:color w:val="000000"/>
          <w:kern w:val="24"/>
          <w:sz w:val="28"/>
          <w:szCs w:val="28"/>
        </w:rPr>
        <w:tab/>
      </w:r>
      <w:r w:rsidR="00C537BA" w:rsidRPr="00701597">
        <w:rPr>
          <w:rFonts w:ascii="Times New Roman" w:eastAsia="+mn-ea" w:hAnsi="Times New Roman" w:cs="Times New Roman"/>
          <w:bCs/>
          <w:color w:val="000000"/>
          <w:kern w:val="24"/>
          <w:sz w:val="28"/>
          <w:szCs w:val="28"/>
        </w:rPr>
        <w:tab/>
      </w:r>
      <w:r w:rsidR="00C537BA" w:rsidRPr="00701597">
        <w:rPr>
          <w:rFonts w:ascii="Times New Roman" w:eastAsia="+mn-ea" w:hAnsi="Times New Roman" w:cs="Times New Roman"/>
          <w:bCs/>
          <w:color w:val="000000"/>
          <w:kern w:val="24"/>
          <w:sz w:val="28"/>
          <w:szCs w:val="28"/>
        </w:rPr>
        <w:tab/>
      </w:r>
      <w:r w:rsidR="00C537BA">
        <w:rPr>
          <w:rFonts w:ascii="Times New Roman" w:eastAsia="+mn-ea" w:hAnsi="Times New Roman" w:cs="Times New Roman"/>
          <w:bCs/>
          <w:color w:val="000000"/>
          <w:kern w:val="24"/>
          <w:sz w:val="28"/>
          <w:szCs w:val="28"/>
        </w:rPr>
        <w:tab/>
      </w:r>
      <w:r w:rsidR="00C537BA">
        <w:rPr>
          <w:rFonts w:ascii="Times New Roman" w:eastAsia="+mn-ea" w:hAnsi="Times New Roman" w:cs="Times New Roman"/>
          <w:bCs/>
          <w:color w:val="000000"/>
          <w:kern w:val="24"/>
          <w:sz w:val="28"/>
          <w:szCs w:val="28"/>
        </w:rPr>
        <w:tab/>
      </w:r>
      <w:r w:rsidR="00C537BA">
        <w:rPr>
          <w:rFonts w:ascii="Times New Roman" w:eastAsia="+mn-ea" w:hAnsi="Times New Roman" w:cs="Times New Roman"/>
          <w:bCs/>
          <w:color w:val="000000"/>
          <w:kern w:val="24"/>
          <w:sz w:val="28"/>
          <w:szCs w:val="28"/>
        </w:rPr>
        <w:tab/>
      </w:r>
      <w:r w:rsidR="00C537BA" w:rsidRPr="00701597">
        <w:rPr>
          <w:rFonts w:ascii="Times New Roman" w:eastAsia="+mn-ea" w:hAnsi="Times New Roman" w:cs="Times New Roman"/>
          <w:bCs/>
          <w:color w:val="000000"/>
          <w:kern w:val="24"/>
          <w:sz w:val="28"/>
          <w:szCs w:val="28"/>
        </w:rPr>
        <w:t xml:space="preserve">     </w:t>
      </w:r>
      <w:r w:rsidR="00C537BA">
        <w:rPr>
          <w:rFonts w:ascii="Times New Roman" w:eastAsia="+mn-ea" w:hAnsi="Times New Roman" w:cs="Times New Roman"/>
          <w:bCs/>
          <w:color w:val="000000"/>
          <w:kern w:val="24"/>
          <w:sz w:val="28"/>
          <w:szCs w:val="28"/>
        </w:rPr>
        <w:tab/>
        <w:t xml:space="preserve">   </w:t>
      </w:r>
      <w:r w:rsidR="00C537BA" w:rsidRPr="00701597">
        <w:rPr>
          <w:rFonts w:ascii="Times New Roman" w:eastAsia="+mn-ea" w:hAnsi="Times New Roman" w:cs="Times New Roman"/>
          <w:bCs/>
          <w:color w:val="000000"/>
          <w:kern w:val="24"/>
          <w:sz w:val="28"/>
          <w:szCs w:val="28"/>
        </w:rPr>
        <w:t>(1</w:t>
      </w:r>
      <w:r w:rsidR="00C537BA" w:rsidRPr="007E2340">
        <w:rPr>
          <w:rFonts w:ascii="Times New Roman" w:eastAsia="+mn-ea" w:hAnsi="Times New Roman" w:cs="Times New Roman"/>
          <w:bCs/>
          <w:color w:val="000000"/>
          <w:kern w:val="24"/>
          <w:sz w:val="28"/>
          <w:szCs w:val="28"/>
        </w:rPr>
        <w:t>6</w:t>
      </w:r>
      <w:r w:rsidR="00C537BA" w:rsidRPr="00701597">
        <w:rPr>
          <w:rFonts w:ascii="Times New Roman" w:eastAsia="+mn-ea" w:hAnsi="Times New Roman" w:cs="Times New Roman"/>
          <w:bCs/>
          <w:color w:val="000000"/>
          <w:kern w:val="24"/>
          <w:sz w:val="28"/>
          <w:szCs w:val="28"/>
        </w:rPr>
        <w:t>)</w:t>
      </w:r>
    </w:p>
    <w:p w:rsidR="00C537BA" w:rsidRDefault="00C537BA" w:rsidP="00C537BA">
      <w:pPr>
        <w:rPr>
          <w:rFonts w:ascii="Times New Roman" w:eastAsia="+mn-ea" w:hAnsi="Times New Roman" w:cs="Times New Roman"/>
          <w:bCs/>
          <w:color w:val="000000"/>
          <w:kern w:val="24"/>
          <w:sz w:val="28"/>
          <w:szCs w:val="28"/>
        </w:rPr>
      </w:pPr>
      <w:r>
        <w:rPr>
          <w:rFonts w:ascii="Times New Roman" w:eastAsia="+mn-ea" w:hAnsi="Times New Roman" w:cs="Times New Roman"/>
          <w:bCs/>
          <w:color w:val="000000"/>
          <w:kern w:val="24"/>
          <w:sz w:val="28"/>
          <w:szCs w:val="28"/>
        </w:rPr>
        <w:br w:type="page"/>
      </w:r>
    </w:p>
    <w:p w:rsidR="00C537BA" w:rsidRPr="003A1050" w:rsidRDefault="00C537BA" w:rsidP="00C537BA">
      <w:pPr>
        <w:spacing w:after="0" w:line="360" w:lineRule="auto"/>
        <w:ind w:firstLine="709"/>
        <w:jc w:val="both"/>
        <w:rPr>
          <w:rFonts w:ascii="Times New Roman" w:eastAsia="+mn-ea" w:hAnsi="Times New Roman" w:cs="Times New Roman"/>
          <w:b/>
          <w:bCs/>
          <w:color w:val="000000"/>
          <w:kern w:val="24"/>
          <w:sz w:val="28"/>
          <w:szCs w:val="28"/>
        </w:rPr>
      </w:pPr>
      <w:r w:rsidRPr="003A1050">
        <w:rPr>
          <w:rFonts w:ascii="Times New Roman" w:eastAsia="+mn-ea" w:hAnsi="Times New Roman" w:cs="Times New Roman"/>
          <w:bCs/>
          <w:color w:val="000000"/>
          <w:kern w:val="24"/>
          <w:sz w:val="28"/>
          <w:szCs w:val="28"/>
        </w:rPr>
        <w:t>В</w:t>
      </w:r>
      <w:r w:rsidRPr="003A1050">
        <w:rPr>
          <w:rFonts w:ascii="Times New Roman" w:eastAsia="+mn-ea" w:hAnsi="Times New Roman" w:cs="Times New Roman"/>
          <w:b/>
          <w:bCs/>
          <w:color w:val="000000"/>
          <w:kern w:val="24"/>
          <w:sz w:val="28"/>
          <w:szCs w:val="28"/>
        </w:rPr>
        <w:t xml:space="preserve"> </w:t>
      </w:r>
      <w:r w:rsidRPr="003A1050">
        <w:rPr>
          <w:rFonts w:ascii="Times New Roman" w:eastAsia="+mn-ea" w:hAnsi="Times New Roman" w:cs="Times New Roman"/>
          <w:bCs/>
          <w:color w:val="000000"/>
          <w:kern w:val="24"/>
          <w:sz w:val="28"/>
          <w:szCs w:val="28"/>
        </w:rPr>
        <w:t>формулах (1)</w:t>
      </w:r>
      <w:r>
        <w:rPr>
          <w:rFonts w:ascii="Times New Roman" w:eastAsia="+mn-ea" w:hAnsi="Times New Roman" w:cs="Times New Roman"/>
          <w:bCs/>
          <w:color w:val="000000"/>
          <w:kern w:val="24"/>
          <w:sz w:val="28"/>
          <w:szCs w:val="28"/>
        </w:rPr>
        <w:t xml:space="preserve"> – </w:t>
      </w:r>
      <w:r w:rsidRPr="003A1050">
        <w:rPr>
          <w:rFonts w:ascii="Times New Roman" w:eastAsia="+mn-ea" w:hAnsi="Times New Roman" w:cs="Times New Roman"/>
          <w:bCs/>
          <w:color w:val="000000"/>
          <w:kern w:val="24"/>
          <w:sz w:val="28"/>
          <w:szCs w:val="28"/>
        </w:rPr>
        <w:t>(</w:t>
      </w:r>
      <w:r>
        <w:rPr>
          <w:rFonts w:ascii="Times New Roman" w:eastAsia="+mn-ea" w:hAnsi="Times New Roman" w:cs="Times New Roman"/>
          <w:bCs/>
          <w:color w:val="000000"/>
          <w:kern w:val="24"/>
          <w:sz w:val="28"/>
          <w:szCs w:val="28"/>
        </w:rPr>
        <w:t>16</w:t>
      </w:r>
      <w:r w:rsidRPr="003A1050">
        <w:rPr>
          <w:rFonts w:ascii="Times New Roman" w:eastAsia="+mn-ea" w:hAnsi="Times New Roman" w:cs="Times New Roman"/>
          <w:bCs/>
          <w:color w:val="000000"/>
          <w:kern w:val="24"/>
          <w:sz w:val="28"/>
          <w:szCs w:val="28"/>
        </w:rPr>
        <w:t>) использованы следующие обозначения:</w:t>
      </w:r>
      <w:r w:rsidRPr="003A1050">
        <w:rPr>
          <w:rFonts w:ascii="Times New Roman" w:eastAsia="+mn-ea" w:hAnsi="Times New Roman" w:cs="Times New Roman"/>
          <w:b/>
          <w:bCs/>
          <w:color w:val="000000"/>
          <w:kern w:val="24"/>
          <w:sz w:val="28"/>
          <w:szCs w:val="28"/>
        </w:rPr>
        <w:t xml:space="preserve"> </w:t>
      </w:r>
    </w:p>
    <w:p w:rsidR="00C537BA" w:rsidRDefault="00C537BA" w:rsidP="00C537BA">
      <w:pPr>
        <w:spacing w:after="0" w:line="360" w:lineRule="auto"/>
        <w:ind w:firstLine="709"/>
        <w:jc w:val="both"/>
        <w:rPr>
          <w:rFonts w:ascii="Times New Roman" w:eastAsia="+mn-ea" w:hAnsi="Times New Roman" w:cs="Times New Roman"/>
          <w:color w:val="000000"/>
          <w:kern w:val="24"/>
          <w:sz w:val="28"/>
          <w:szCs w:val="28"/>
        </w:rPr>
      </w:pPr>
      <w:r>
        <w:rPr>
          <w:rFonts w:ascii="Times New Roman" w:eastAsia="+mn-ea" w:hAnsi="Times New Roman" w:cs="Times New Roman"/>
          <w:i/>
          <w:color w:val="000000"/>
          <w:kern w:val="24"/>
          <w:sz w:val="28"/>
          <w:szCs w:val="28"/>
        </w:rPr>
        <w:t>ФР</w:t>
      </w:r>
      <w:r>
        <w:rPr>
          <w:rFonts w:ascii="Times New Roman" w:eastAsia="+mn-ea" w:hAnsi="Times New Roman" w:cs="Times New Roman"/>
          <w:i/>
          <w:color w:val="000000"/>
          <w:kern w:val="24"/>
          <w:sz w:val="28"/>
          <w:szCs w:val="28"/>
          <w:vertAlign w:val="subscript"/>
        </w:rPr>
        <w:t>Σ</w:t>
      </w:r>
      <w:r>
        <w:rPr>
          <w:rFonts w:ascii="Times New Roman" w:eastAsia="+mn-ea" w:hAnsi="Times New Roman" w:cs="Times New Roman"/>
          <w:i/>
          <w:color w:val="000000"/>
          <w:kern w:val="24"/>
          <w:sz w:val="28"/>
          <w:szCs w:val="28"/>
          <w:vertAlign w:val="subscript"/>
          <w:lang w:val="en-US"/>
        </w:rPr>
        <w:t>ij</w:t>
      </w:r>
      <w:r>
        <w:rPr>
          <w:rFonts w:ascii="Times New Roman" w:eastAsia="+mn-ea" w:hAnsi="Times New Roman" w:cs="Times New Roman"/>
          <w:i/>
          <w:color w:val="000000"/>
          <w:kern w:val="24"/>
          <w:sz w:val="28"/>
          <w:szCs w:val="28"/>
        </w:rPr>
        <w:t xml:space="preserve"> </w:t>
      </w:r>
      <w:r>
        <w:rPr>
          <w:rFonts w:ascii="Times New Roman" w:eastAsia="+mn-ea" w:hAnsi="Times New Roman" w:cs="Times New Roman"/>
          <w:color w:val="000000"/>
          <w:kern w:val="24"/>
          <w:sz w:val="28"/>
          <w:szCs w:val="28"/>
        </w:rPr>
        <w:t xml:space="preserve">– суммарный финансовый результат от оказания медицинских услуг </w:t>
      </w:r>
      <w:r w:rsidRPr="00DB0737">
        <w:rPr>
          <w:rFonts w:ascii="Times New Roman" w:eastAsia="+mn-ea" w:hAnsi="Times New Roman" w:cs="Times New Roman"/>
          <w:i/>
          <w:color w:val="000000"/>
          <w:kern w:val="24"/>
          <w:sz w:val="28"/>
          <w:szCs w:val="28"/>
          <w:lang w:val="en-US"/>
        </w:rPr>
        <w:t>i</w:t>
      </w:r>
      <w:r w:rsidRPr="00DB0737">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 xml:space="preserve">ого врача </w:t>
      </w:r>
      <w:r w:rsidRPr="00DB0737">
        <w:rPr>
          <w:rFonts w:ascii="Times New Roman" w:eastAsia="+mn-ea" w:hAnsi="Times New Roman" w:cs="Times New Roman"/>
          <w:i/>
          <w:color w:val="000000"/>
          <w:kern w:val="24"/>
          <w:sz w:val="28"/>
          <w:szCs w:val="28"/>
          <w:lang w:val="en-US"/>
        </w:rPr>
        <w:t>j</w:t>
      </w:r>
      <w:r w:rsidRPr="00DB0737">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ого отделения, руб.;</w:t>
      </w:r>
    </w:p>
    <w:p w:rsidR="00C537BA" w:rsidRPr="005161AF" w:rsidRDefault="00C537BA" w:rsidP="00C537BA">
      <w:pPr>
        <w:spacing w:after="0" w:line="360" w:lineRule="auto"/>
        <w:ind w:firstLine="709"/>
        <w:jc w:val="both"/>
        <w:rPr>
          <w:rFonts w:ascii="Times New Roman" w:eastAsia="+mn-ea" w:hAnsi="Times New Roman" w:cs="Times New Roman"/>
          <w:color w:val="000000"/>
          <w:kern w:val="24"/>
          <w:sz w:val="28"/>
          <w:szCs w:val="28"/>
        </w:rPr>
      </w:pPr>
      <w:r w:rsidRPr="005161AF">
        <w:rPr>
          <w:rFonts w:ascii="Times New Roman" w:eastAsia="+mn-ea" w:hAnsi="Times New Roman" w:cs="Times New Roman"/>
          <w:bCs/>
          <w:i/>
          <w:color w:val="000000"/>
          <w:kern w:val="24"/>
          <w:sz w:val="28"/>
          <w:szCs w:val="28"/>
        </w:rPr>
        <w:t>О</w:t>
      </w:r>
      <w:r w:rsidRPr="005161AF">
        <w:rPr>
          <w:rFonts w:ascii="Times New Roman" w:eastAsia="+mn-ea" w:hAnsi="Times New Roman" w:cs="Times New Roman"/>
          <w:bCs/>
          <w:i/>
          <w:iCs/>
          <w:color w:val="000000"/>
          <w:kern w:val="24"/>
          <w:sz w:val="28"/>
          <w:szCs w:val="28"/>
          <w:vertAlign w:val="subscript"/>
        </w:rPr>
        <w:t>ф</w:t>
      </w:r>
      <w:r>
        <w:rPr>
          <w:rFonts w:ascii="Times New Roman" w:eastAsia="+mn-ea" w:hAnsi="Times New Roman" w:cs="Times New Roman"/>
          <w:bCs/>
          <w:i/>
          <w:iCs/>
          <w:color w:val="000000"/>
          <w:kern w:val="24"/>
          <w:sz w:val="28"/>
          <w:szCs w:val="28"/>
          <w:vertAlign w:val="subscript"/>
          <w:lang w:val="en-US"/>
        </w:rPr>
        <w:t>i</w:t>
      </w:r>
      <w:r w:rsidRPr="005161AF">
        <w:rPr>
          <w:rFonts w:ascii="Times New Roman" w:eastAsia="+mn-ea" w:hAnsi="Times New Roman" w:cs="Times New Roman"/>
          <w:bCs/>
          <w:i/>
          <w:iCs/>
          <w:color w:val="000000"/>
          <w:kern w:val="24"/>
          <w:sz w:val="28"/>
          <w:szCs w:val="28"/>
          <w:vertAlign w:val="subscript"/>
          <w:lang w:val="en-US"/>
        </w:rPr>
        <w:t>j</w:t>
      </w:r>
      <w:r w:rsidRPr="005161AF">
        <w:rPr>
          <w:rFonts w:ascii="Times New Roman" w:eastAsia="+mn-ea" w:hAnsi="Times New Roman" w:cs="Times New Roman"/>
          <w:color w:val="000000"/>
          <w:kern w:val="24"/>
          <w:sz w:val="28"/>
          <w:szCs w:val="28"/>
        </w:rPr>
        <w:t xml:space="preserve"> – нормативное финансирование </w:t>
      </w:r>
      <w:r w:rsidRPr="005161AF">
        <w:rPr>
          <w:rFonts w:ascii="Times New Roman" w:eastAsia="+mn-ea" w:hAnsi="Times New Roman" w:cs="Times New Roman"/>
          <w:i/>
          <w:color w:val="000000"/>
          <w:kern w:val="24"/>
          <w:sz w:val="28"/>
          <w:szCs w:val="28"/>
          <w:lang w:val="en-US"/>
        </w:rPr>
        <w:t>i</w:t>
      </w:r>
      <w:r w:rsidRPr="005161AF">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ого врача</w:t>
      </w:r>
      <w:r w:rsidRPr="005161AF">
        <w:rPr>
          <w:rFonts w:ascii="Times New Roman" w:eastAsia="+mn-ea" w:hAnsi="Times New Roman" w:cs="Times New Roman"/>
          <w:color w:val="000000"/>
          <w:kern w:val="24"/>
          <w:sz w:val="28"/>
          <w:szCs w:val="28"/>
        </w:rPr>
        <w:t xml:space="preserve"> </w:t>
      </w:r>
      <w:r w:rsidRPr="005161AF">
        <w:rPr>
          <w:rFonts w:ascii="Times New Roman" w:eastAsia="+mn-ea" w:hAnsi="Times New Roman" w:cs="Times New Roman"/>
          <w:i/>
          <w:iCs/>
          <w:color w:val="000000"/>
          <w:kern w:val="24"/>
          <w:sz w:val="28"/>
          <w:szCs w:val="28"/>
          <w:lang w:val="en-US"/>
        </w:rPr>
        <w:t>j</w:t>
      </w:r>
      <w:r w:rsidRPr="005161AF">
        <w:rPr>
          <w:rFonts w:ascii="Times New Roman" w:eastAsia="+mn-ea" w:hAnsi="Times New Roman" w:cs="Times New Roman"/>
          <w:color w:val="000000"/>
          <w:kern w:val="24"/>
          <w:sz w:val="28"/>
          <w:szCs w:val="28"/>
        </w:rPr>
        <w:t>-ого отделения, руб.;</w:t>
      </w:r>
    </w:p>
    <w:p w:rsidR="00C537BA" w:rsidRPr="00DD16E2" w:rsidRDefault="00C537BA" w:rsidP="00C537BA">
      <w:pPr>
        <w:spacing w:after="0" w:line="360" w:lineRule="auto"/>
        <w:ind w:firstLine="709"/>
        <w:jc w:val="both"/>
        <w:rPr>
          <w:rFonts w:ascii="Times New Roman" w:eastAsia="+mn-ea" w:hAnsi="Times New Roman" w:cs="Times New Roman"/>
          <w:color w:val="000000"/>
          <w:kern w:val="24"/>
          <w:sz w:val="28"/>
          <w:szCs w:val="28"/>
        </w:rPr>
      </w:pPr>
      <w:r w:rsidRPr="00DD16E2">
        <w:rPr>
          <w:rFonts w:ascii="Times New Roman" w:eastAsia="+mn-ea" w:hAnsi="Times New Roman" w:cs="Times New Roman"/>
          <w:i/>
          <w:color w:val="000000"/>
          <w:kern w:val="24"/>
          <w:sz w:val="28"/>
          <w:szCs w:val="28"/>
        </w:rPr>
        <w:t>ФР</w:t>
      </w:r>
      <w:r w:rsidRPr="00DD16E2">
        <w:rPr>
          <w:rFonts w:ascii="Times New Roman" w:eastAsia="+mn-ea" w:hAnsi="Times New Roman" w:cs="Times New Roman"/>
          <w:i/>
          <w:color w:val="000000"/>
          <w:kern w:val="24"/>
          <w:sz w:val="28"/>
          <w:szCs w:val="28"/>
          <w:vertAlign w:val="subscript"/>
        </w:rPr>
        <w:t>пл</w:t>
      </w:r>
      <w:r w:rsidRPr="00DD16E2">
        <w:rPr>
          <w:rFonts w:ascii="Times New Roman" w:eastAsia="+mn-ea" w:hAnsi="Times New Roman" w:cs="Times New Roman"/>
          <w:i/>
          <w:color w:val="000000"/>
          <w:kern w:val="24"/>
          <w:sz w:val="28"/>
          <w:szCs w:val="28"/>
          <w:vertAlign w:val="subscript"/>
          <w:lang w:val="en-US"/>
        </w:rPr>
        <w:t>ij</w:t>
      </w:r>
      <w:r w:rsidRPr="00DD16E2">
        <w:rPr>
          <w:rFonts w:ascii="Times New Roman" w:eastAsia="+mn-ea" w:hAnsi="Times New Roman" w:cs="Times New Roman"/>
          <w:color w:val="000000"/>
          <w:kern w:val="24"/>
          <w:sz w:val="28"/>
          <w:szCs w:val="28"/>
        </w:rPr>
        <w:t xml:space="preserve"> – </w:t>
      </w:r>
      <w:r>
        <w:rPr>
          <w:rFonts w:ascii="Times New Roman" w:eastAsia="+mn-ea" w:hAnsi="Times New Roman" w:cs="Times New Roman"/>
          <w:color w:val="000000"/>
          <w:kern w:val="24"/>
          <w:sz w:val="28"/>
          <w:szCs w:val="28"/>
        </w:rPr>
        <w:t xml:space="preserve">финансовый результат от оказания платных медицинских услуг </w:t>
      </w:r>
      <w:r w:rsidRPr="00DD16E2">
        <w:rPr>
          <w:rFonts w:ascii="Times New Roman" w:eastAsia="+mn-ea" w:hAnsi="Times New Roman" w:cs="Times New Roman"/>
          <w:i/>
          <w:color w:val="000000"/>
          <w:kern w:val="24"/>
          <w:sz w:val="28"/>
          <w:szCs w:val="28"/>
          <w:lang w:val="en-US"/>
        </w:rPr>
        <w:t>i</w:t>
      </w:r>
      <w:r w:rsidRPr="00DD16E2">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 xml:space="preserve">ого врача </w:t>
      </w:r>
      <w:r w:rsidRPr="00DD16E2">
        <w:rPr>
          <w:rFonts w:ascii="Times New Roman" w:eastAsia="+mn-ea" w:hAnsi="Times New Roman" w:cs="Times New Roman"/>
          <w:i/>
          <w:color w:val="000000"/>
          <w:kern w:val="24"/>
          <w:sz w:val="28"/>
          <w:szCs w:val="28"/>
          <w:lang w:val="en-US"/>
        </w:rPr>
        <w:t>j</w:t>
      </w:r>
      <w:r w:rsidRPr="00DD16E2">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ого отделения, руб.;</w:t>
      </w:r>
    </w:p>
    <w:p w:rsidR="00C537BA" w:rsidRDefault="00C537BA" w:rsidP="00C537BA">
      <w:pPr>
        <w:spacing w:after="0" w:line="360" w:lineRule="auto"/>
        <w:ind w:firstLine="709"/>
        <w:jc w:val="both"/>
        <w:rPr>
          <w:rFonts w:ascii="Times New Roman" w:eastAsia="+mn-ea" w:hAnsi="Times New Roman" w:cs="Times New Roman"/>
          <w:color w:val="000000"/>
          <w:kern w:val="24"/>
          <w:sz w:val="28"/>
          <w:szCs w:val="28"/>
        </w:rPr>
      </w:pPr>
      <w:r w:rsidRPr="00D20C24">
        <w:rPr>
          <w:rFonts w:ascii="Times New Roman" w:eastAsia="+mn-ea" w:hAnsi="Times New Roman" w:cs="Times New Roman"/>
          <w:i/>
          <w:color w:val="000000"/>
          <w:kern w:val="24"/>
          <w:sz w:val="28"/>
          <w:szCs w:val="28"/>
        </w:rPr>
        <w:t>ФР</w:t>
      </w:r>
      <w:r w:rsidRPr="00D20C24">
        <w:rPr>
          <w:rFonts w:ascii="Times New Roman" w:eastAsia="+mn-ea" w:hAnsi="Times New Roman" w:cs="Times New Roman"/>
          <w:i/>
          <w:color w:val="000000"/>
          <w:kern w:val="24"/>
          <w:sz w:val="28"/>
          <w:szCs w:val="28"/>
          <w:vertAlign w:val="subscript"/>
        </w:rPr>
        <w:t>сн.себ.</w:t>
      </w:r>
      <w:r w:rsidRPr="00D20C24">
        <w:rPr>
          <w:rFonts w:ascii="Times New Roman" w:eastAsia="+mn-ea" w:hAnsi="Times New Roman" w:cs="Times New Roman"/>
          <w:i/>
          <w:color w:val="000000"/>
          <w:kern w:val="24"/>
          <w:sz w:val="28"/>
          <w:szCs w:val="28"/>
          <w:vertAlign w:val="subscript"/>
          <w:lang w:val="en-US"/>
        </w:rPr>
        <w:t>ij</w:t>
      </w:r>
      <w:r w:rsidRPr="00D20C24">
        <w:rPr>
          <w:rFonts w:ascii="Times New Roman" w:eastAsia="+mn-ea" w:hAnsi="Times New Roman" w:cs="Times New Roman"/>
          <w:color w:val="000000"/>
          <w:kern w:val="24"/>
          <w:sz w:val="28"/>
          <w:szCs w:val="28"/>
        </w:rPr>
        <w:t xml:space="preserve"> – </w:t>
      </w:r>
      <w:r>
        <w:rPr>
          <w:rFonts w:ascii="Times New Roman" w:eastAsia="+mn-ea" w:hAnsi="Times New Roman" w:cs="Times New Roman"/>
          <w:color w:val="000000"/>
          <w:kern w:val="24"/>
          <w:sz w:val="28"/>
          <w:szCs w:val="28"/>
        </w:rPr>
        <w:t xml:space="preserve">финансовый результат от снижения себестоимости годового объёма услуг </w:t>
      </w:r>
      <w:r w:rsidRPr="00D20C24">
        <w:rPr>
          <w:rFonts w:ascii="Times New Roman" w:eastAsia="+mn-ea" w:hAnsi="Times New Roman" w:cs="Times New Roman"/>
          <w:i/>
          <w:color w:val="000000"/>
          <w:kern w:val="24"/>
          <w:sz w:val="28"/>
          <w:szCs w:val="28"/>
          <w:lang w:val="en-US"/>
        </w:rPr>
        <w:t>i</w:t>
      </w:r>
      <w:r w:rsidRPr="00D20C24">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 xml:space="preserve">ого врача </w:t>
      </w:r>
      <w:r w:rsidRPr="00D20C24">
        <w:rPr>
          <w:rFonts w:ascii="Times New Roman" w:eastAsia="+mn-ea" w:hAnsi="Times New Roman" w:cs="Times New Roman"/>
          <w:i/>
          <w:color w:val="000000"/>
          <w:kern w:val="24"/>
          <w:sz w:val="28"/>
          <w:szCs w:val="28"/>
          <w:lang w:val="en-US"/>
        </w:rPr>
        <w:t>j</w:t>
      </w:r>
      <w:r w:rsidRPr="00D20C24">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ого отделения, руб.;</w:t>
      </w:r>
    </w:p>
    <w:p w:rsidR="00C537BA" w:rsidRDefault="00C537BA" w:rsidP="00C537BA">
      <w:pPr>
        <w:spacing w:after="0" w:line="360" w:lineRule="auto"/>
        <w:ind w:firstLine="709"/>
        <w:jc w:val="both"/>
        <w:rPr>
          <w:rFonts w:ascii="Times New Roman" w:eastAsia="+mn-ea" w:hAnsi="Times New Roman" w:cs="Times New Roman"/>
          <w:color w:val="000000"/>
          <w:kern w:val="24"/>
          <w:sz w:val="28"/>
          <w:szCs w:val="28"/>
        </w:rPr>
      </w:pPr>
      <w:r w:rsidRPr="005161AF">
        <w:rPr>
          <w:rFonts w:ascii="Times New Roman" w:eastAsia="+mn-ea" w:hAnsi="Times New Roman" w:cs="Times New Roman"/>
          <w:i/>
          <w:color w:val="000000"/>
          <w:kern w:val="24"/>
          <w:sz w:val="28"/>
          <w:szCs w:val="28"/>
        </w:rPr>
        <w:t>ФР</w:t>
      </w:r>
      <w:r w:rsidRPr="005161AF">
        <w:rPr>
          <w:rFonts w:ascii="Times New Roman" w:eastAsia="+mn-ea" w:hAnsi="Times New Roman" w:cs="Times New Roman"/>
          <w:i/>
          <w:color w:val="000000"/>
          <w:kern w:val="24"/>
          <w:sz w:val="28"/>
          <w:szCs w:val="28"/>
          <w:vertAlign w:val="subscript"/>
        </w:rPr>
        <w:t>мΣ</w:t>
      </w:r>
      <w:r>
        <w:rPr>
          <w:rFonts w:ascii="Times New Roman" w:eastAsia="+mn-ea" w:hAnsi="Times New Roman" w:cs="Times New Roman"/>
          <w:i/>
          <w:color w:val="000000"/>
          <w:kern w:val="24"/>
          <w:sz w:val="28"/>
          <w:szCs w:val="28"/>
          <w:vertAlign w:val="subscript"/>
          <w:lang w:val="en-US"/>
        </w:rPr>
        <w:t>i</w:t>
      </w:r>
      <w:r w:rsidRPr="00DF4804">
        <w:rPr>
          <w:rFonts w:ascii="Times New Roman" w:eastAsia="+mn-ea" w:hAnsi="Times New Roman" w:cs="Times New Roman"/>
          <w:i/>
          <w:color w:val="000000"/>
          <w:kern w:val="24"/>
          <w:sz w:val="28"/>
          <w:szCs w:val="28"/>
          <w:vertAlign w:val="subscript"/>
          <w:lang w:val="en-US"/>
        </w:rPr>
        <w:t>j</w:t>
      </w:r>
      <w:r w:rsidRPr="00DF4804">
        <w:rPr>
          <w:rFonts w:ascii="Times New Roman" w:eastAsia="+mn-ea" w:hAnsi="Times New Roman" w:cs="Times New Roman"/>
          <w:color w:val="000000"/>
          <w:kern w:val="24"/>
          <w:sz w:val="28"/>
          <w:szCs w:val="28"/>
        </w:rPr>
        <w:t xml:space="preserve"> – </w:t>
      </w:r>
      <w:r>
        <w:rPr>
          <w:rFonts w:ascii="Times New Roman" w:eastAsia="+mn-ea" w:hAnsi="Times New Roman" w:cs="Times New Roman"/>
          <w:color w:val="000000"/>
          <w:kern w:val="24"/>
          <w:sz w:val="28"/>
          <w:szCs w:val="28"/>
        </w:rPr>
        <w:t xml:space="preserve">ежемесячное материальное вознаграждение </w:t>
      </w:r>
      <w:r w:rsidRPr="00DB0737">
        <w:rPr>
          <w:rFonts w:ascii="Times New Roman" w:eastAsia="+mn-ea" w:hAnsi="Times New Roman" w:cs="Times New Roman"/>
          <w:i/>
          <w:color w:val="000000"/>
          <w:kern w:val="24"/>
          <w:sz w:val="28"/>
          <w:szCs w:val="28"/>
          <w:lang w:val="en-US"/>
        </w:rPr>
        <w:t>i</w:t>
      </w:r>
      <w:r w:rsidRPr="00DB0737">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 xml:space="preserve">ого врача </w:t>
      </w:r>
      <w:r w:rsidRPr="00DF4804">
        <w:rPr>
          <w:rFonts w:ascii="Times New Roman" w:eastAsia="+mn-ea" w:hAnsi="Times New Roman" w:cs="Times New Roman"/>
          <w:i/>
          <w:color w:val="000000"/>
          <w:kern w:val="24"/>
          <w:sz w:val="28"/>
          <w:szCs w:val="28"/>
          <w:lang w:val="en-US"/>
        </w:rPr>
        <w:t>j</w:t>
      </w:r>
      <w:r w:rsidRPr="00DF4804">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ого отделения, руб.;</w:t>
      </w:r>
    </w:p>
    <w:p w:rsidR="00C537BA" w:rsidRPr="00701597" w:rsidRDefault="00C537BA" w:rsidP="00C537BA">
      <w:pPr>
        <w:spacing w:after="0" w:line="360" w:lineRule="auto"/>
        <w:ind w:firstLine="709"/>
        <w:jc w:val="both"/>
        <w:rPr>
          <w:rFonts w:ascii="Times New Roman" w:eastAsia="+mn-ea" w:hAnsi="Times New Roman" w:cs="Times New Roman"/>
          <w:color w:val="000000"/>
          <w:kern w:val="24"/>
          <w:sz w:val="28"/>
          <w:szCs w:val="28"/>
        </w:rPr>
      </w:pPr>
      <w:r w:rsidRPr="00701597">
        <w:rPr>
          <w:rFonts w:ascii="Times New Roman" w:eastAsia="+mn-ea" w:hAnsi="Times New Roman" w:cs="Times New Roman"/>
          <w:i/>
          <w:color w:val="000000"/>
          <w:kern w:val="24"/>
          <w:sz w:val="28"/>
          <w:szCs w:val="28"/>
        </w:rPr>
        <w:t>ФР</w:t>
      </w:r>
      <w:r w:rsidRPr="00701597">
        <w:rPr>
          <w:rFonts w:ascii="Times New Roman" w:eastAsia="+mn-ea" w:hAnsi="Times New Roman" w:cs="Times New Roman"/>
          <w:i/>
          <w:color w:val="000000"/>
          <w:kern w:val="24"/>
          <w:sz w:val="28"/>
          <w:szCs w:val="28"/>
          <w:vertAlign w:val="subscript"/>
        </w:rPr>
        <w:t>Σ</w:t>
      </w:r>
      <w:r w:rsidRPr="00701597">
        <w:rPr>
          <w:rFonts w:ascii="Times New Roman" w:eastAsia="+mn-ea" w:hAnsi="Times New Roman" w:cs="Times New Roman"/>
          <w:i/>
          <w:color w:val="000000"/>
          <w:kern w:val="24"/>
          <w:sz w:val="28"/>
          <w:szCs w:val="28"/>
          <w:vertAlign w:val="subscript"/>
          <w:lang w:val="en-US"/>
        </w:rPr>
        <w:t>j</w:t>
      </w:r>
      <w:r w:rsidRPr="00701597">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w:t>
      </w:r>
      <w:r w:rsidRPr="00701597">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 xml:space="preserve">суммарный финансовый результат </w:t>
      </w:r>
      <w:r w:rsidRPr="00701597">
        <w:rPr>
          <w:rFonts w:ascii="Times New Roman" w:eastAsia="+mn-ea" w:hAnsi="Times New Roman" w:cs="Times New Roman"/>
          <w:i/>
          <w:color w:val="000000"/>
          <w:kern w:val="24"/>
          <w:sz w:val="28"/>
          <w:szCs w:val="28"/>
          <w:lang w:val="en-US"/>
        </w:rPr>
        <w:t>j</w:t>
      </w:r>
      <w:r w:rsidRPr="00701597">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 xml:space="preserve">ого отделения от оказания медицинских услуг в системе ОМС и платных медицинских услуг всеми врачами </w:t>
      </w:r>
      <w:r w:rsidRPr="00701597">
        <w:rPr>
          <w:rFonts w:ascii="Times New Roman" w:eastAsia="+mn-ea" w:hAnsi="Times New Roman" w:cs="Times New Roman"/>
          <w:i/>
          <w:color w:val="000000"/>
          <w:kern w:val="24"/>
          <w:sz w:val="28"/>
          <w:szCs w:val="28"/>
          <w:lang w:val="en-US"/>
        </w:rPr>
        <w:t>j</w:t>
      </w:r>
      <w:r w:rsidRPr="00701597">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ого отделения;</w:t>
      </w:r>
    </w:p>
    <w:p w:rsidR="00C537BA" w:rsidRDefault="00C537BA" w:rsidP="00C537BA">
      <w:pPr>
        <w:spacing w:after="0" w:line="360" w:lineRule="auto"/>
        <w:ind w:firstLine="709"/>
        <w:jc w:val="both"/>
        <w:rPr>
          <w:rFonts w:ascii="Times New Roman" w:eastAsia="+mn-ea" w:hAnsi="Times New Roman" w:cs="Times New Roman"/>
          <w:color w:val="000000"/>
          <w:kern w:val="24"/>
          <w:sz w:val="28"/>
          <w:szCs w:val="28"/>
        </w:rPr>
      </w:pPr>
      <w:r w:rsidRPr="00DF4804">
        <w:rPr>
          <w:rFonts w:ascii="Times New Roman" w:eastAsia="+mn-ea" w:hAnsi="Times New Roman" w:cs="Times New Roman"/>
          <w:i/>
          <w:color w:val="000000"/>
          <w:kern w:val="24"/>
          <w:sz w:val="28"/>
          <w:szCs w:val="28"/>
        </w:rPr>
        <w:t>θ</w:t>
      </w:r>
      <w:r w:rsidRPr="009639AA">
        <w:rPr>
          <w:rFonts w:ascii="Times New Roman" w:eastAsia="+mn-ea" w:hAnsi="Times New Roman" w:cs="Times New Roman"/>
          <w:i/>
          <w:color w:val="000000"/>
          <w:kern w:val="24"/>
          <w:sz w:val="28"/>
          <w:szCs w:val="28"/>
          <w:vertAlign w:val="subscript"/>
          <w:lang w:val="en-US"/>
        </w:rPr>
        <w:t>i</w:t>
      </w:r>
      <w:r w:rsidRPr="00DF4804">
        <w:rPr>
          <w:rFonts w:ascii="Times New Roman" w:eastAsia="+mn-ea" w:hAnsi="Times New Roman" w:cs="Times New Roman"/>
          <w:i/>
          <w:color w:val="000000"/>
          <w:kern w:val="24"/>
          <w:sz w:val="28"/>
          <w:szCs w:val="28"/>
          <w:vertAlign w:val="subscript"/>
          <w:lang w:val="en-US"/>
        </w:rPr>
        <w:t>j</w:t>
      </w:r>
      <w:r w:rsidRPr="00DF4804">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w:t>
      </w:r>
      <w:r w:rsidRPr="00DF4804">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 xml:space="preserve">процент от финансового результата на стимулирование труда </w:t>
      </w:r>
      <w:r w:rsidRPr="009639AA">
        <w:rPr>
          <w:rFonts w:ascii="Times New Roman" w:eastAsia="+mn-ea" w:hAnsi="Times New Roman" w:cs="Times New Roman"/>
          <w:i/>
          <w:color w:val="000000"/>
          <w:kern w:val="24"/>
          <w:sz w:val="28"/>
          <w:szCs w:val="28"/>
          <w:lang w:val="en-US"/>
        </w:rPr>
        <w:t>i</w:t>
      </w:r>
      <w:r w:rsidRPr="009639AA">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 xml:space="preserve">ого врача </w:t>
      </w:r>
      <w:r w:rsidRPr="00DF4804">
        <w:rPr>
          <w:rFonts w:ascii="Times New Roman" w:eastAsia="+mn-ea" w:hAnsi="Times New Roman" w:cs="Times New Roman"/>
          <w:i/>
          <w:color w:val="000000"/>
          <w:kern w:val="24"/>
          <w:sz w:val="28"/>
          <w:szCs w:val="28"/>
          <w:lang w:val="en-US"/>
        </w:rPr>
        <w:t>j</w:t>
      </w:r>
      <w:r w:rsidRPr="00DF4804">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 xml:space="preserve">ого отделения </w:t>
      </w:r>
      <w:r w:rsidRPr="00E269CC">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зарплата + отчисления на социальное страхование);</w:t>
      </w:r>
    </w:p>
    <w:p w:rsidR="00C537BA" w:rsidRPr="00660B8E" w:rsidRDefault="00C537BA" w:rsidP="00C537BA">
      <w:pPr>
        <w:spacing w:after="0" w:line="360" w:lineRule="auto"/>
        <w:ind w:firstLine="709"/>
        <w:jc w:val="both"/>
        <w:rPr>
          <w:rFonts w:ascii="Times New Roman" w:eastAsia="+mn-ea" w:hAnsi="Times New Roman" w:cs="Times New Roman"/>
          <w:color w:val="000000"/>
          <w:kern w:val="24"/>
          <w:sz w:val="28"/>
          <w:szCs w:val="28"/>
        </w:rPr>
      </w:pPr>
      <w:r w:rsidRPr="00DF4804">
        <w:rPr>
          <w:rFonts w:ascii="Times New Roman" w:eastAsia="+mn-ea" w:hAnsi="Times New Roman" w:cs="Times New Roman"/>
          <w:i/>
          <w:color w:val="000000"/>
          <w:kern w:val="24"/>
          <w:sz w:val="28"/>
          <w:szCs w:val="28"/>
        </w:rPr>
        <w:t>θ</w:t>
      </w:r>
      <w:r w:rsidRPr="006D32A8">
        <w:rPr>
          <w:rFonts w:ascii="Times New Roman" w:eastAsia="+mn-ea" w:hAnsi="Times New Roman" w:cs="Times New Roman"/>
          <w:i/>
          <w:color w:val="000000"/>
          <w:kern w:val="24"/>
          <w:sz w:val="28"/>
          <w:szCs w:val="28"/>
          <w:vertAlign w:val="subscript"/>
        </w:rPr>
        <w:t>нем</w:t>
      </w:r>
      <w:r>
        <w:rPr>
          <w:rFonts w:ascii="Times New Roman" w:eastAsia="+mn-ea" w:hAnsi="Times New Roman" w:cs="Times New Roman"/>
          <w:i/>
          <w:color w:val="000000"/>
          <w:kern w:val="24"/>
          <w:sz w:val="28"/>
          <w:szCs w:val="28"/>
          <w:vertAlign w:val="subscript"/>
        </w:rPr>
        <w:t>.</w:t>
      </w:r>
      <w:r w:rsidRPr="009639AA">
        <w:rPr>
          <w:rFonts w:ascii="Times New Roman" w:eastAsia="+mn-ea" w:hAnsi="Times New Roman" w:cs="Times New Roman"/>
          <w:i/>
          <w:color w:val="000000"/>
          <w:kern w:val="24"/>
          <w:sz w:val="28"/>
          <w:szCs w:val="28"/>
          <w:vertAlign w:val="subscript"/>
          <w:lang w:val="en-US"/>
        </w:rPr>
        <w:t>i</w:t>
      </w:r>
      <w:r w:rsidRPr="00DF4804">
        <w:rPr>
          <w:rFonts w:ascii="Times New Roman" w:eastAsia="+mn-ea" w:hAnsi="Times New Roman" w:cs="Times New Roman"/>
          <w:i/>
          <w:color w:val="000000"/>
          <w:kern w:val="24"/>
          <w:sz w:val="28"/>
          <w:szCs w:val="28"/>
          <w:vertAlign w:val="subscript"/>
          <w:lang w:val="en-US"/>
        </w:rPr>
        <w:t>j</w:t>
      </w:r>
      <w:r w:rsidRPr="00DF4804">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w:t>
      </w:r>
      <w:r w:rsidRPr="00DF4804">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 xml:space="preserve">процент от финансового результата </w:t>
      </w:r>
      <w:r w:rsidRPr="009639AA">
        <w:rPr>
          <w:rFonts w:ascii="Times New Roman" w:eastAsia="+mn-ea" w:hAnsi="Times New Roman" w:cs="Times New Roman"/>
          <w:i/>
          <w:color w:val="000000"/>
          <w:kern w:val="24"/>
          <w:sz w:val="28"/>
          <w:szCs w:val="28"/>
          <w:lang w:val="en-US"/>
        </w:rPr>
        <w:t>i</w:t>
      </w:r>
      <w:r w:rsidRPr="009639AA">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 xml:space="preserve">ого врача </w:t>
      </w:r>
      <w:r w:rsidRPr="00DF4804">
        <w:rPr>
          <w:rFonts w:ascii="Times New Roman" w:eastAsia="+mn-ea" w:hAnsi="Times New Roman" w:cs="Times New Roman"/>
          <w:i/>
          <w:color w:val="000000"/>
          <w:kern w:val="24"/>
          <w:sz w:val="28"/>
          <w:szCs w:val="28"/>
          <w:lang w:val="en-US"/>
        </w:rPr>
        <w:t>j</w:t>
      </w:r>
      <w:r w:rsidRPr="00DF4804">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ого отделения, направляемый на стимулирование труда немедицинского персонала (зарплата + отчисления на социальное страхование);</w:t>
      </w:r>
    </w:p>
    <w:p w:rsidR="00C537BA" w:rsidRDefault="00C537BA" w:rsidP="00C537BA">
      <w:pPr>
        <w:spacing w:after="0" w:line="360" w:lineRule="auto"/>
        <w:ind w:firstLine="709"/>
        <w:jc w:val="both"/>
        <w:rPr>
          <w:rFonts w:ascii="Times New Roman" w:eastAsia="+mn-ea" w:hAnsi="Times New Roman" w:cs="Times New Roman"/>
          <w:color w:val="000000"/>
          <w:kern w:val="24"/>
          <w:sz w:val="28"/>
          <w:szCs w:val="28"/>
        </w:rPr>
      </w:pPr>
      <w:r w:rsidRPr="00DF4804">
        <w:rPr>
          <w:rFonts w:ascii="Times New Roman" w:eastAsia="+mn-ea" w:hAnsi="Times New Roman" w:cs="Times New Roman"/>
          <w:i/>
          <w:color w:val="000000"/>
          <w:kern w:val="24"/>
          <w:sz w:val="28"/>
          <w:szCs w:val="28"/>
        </w:rPr>
        <w:t>Д</w:t>
      </w:r>
      <w:r w:rsidRPr="009639AA">
        <w:rPr>
          <w:rFonts w:ascii="Times New Roman" w:eastAsia="+mn-ea" w:hAnsi="Times New Roman" w:cs="Times New Roman"/>
          <w:i/>
          <w:color w:val="000000"/>
          <w:kern w:val="24"/>
          <w:sz w:val="28"/>
          <w:szCs w:val="28"/>
          <w:vertAlign w:val="subscript"/>
          <w:lang w:val="en-US"/>
        </w:rPr>
        <w:t>i</w:t>
      </w:r>
      <w:r w:rsidRPr="00DF4804">
        <w:rPr>
          <w:rFonts w:ascii="Times New Roman" w:eastAsia="+mn-ea" w:hAnsi="Times New Roman" w:cs="Times New Roman"/>
          <w:i/>
          <w:color w:val="000000"/>
          <w:kern w:val="24"/>
          <w:sz w:val="28"/>
          <w:szCs w:val="28"/>
          <w:vertAlign w:val="subscript"/>
          <w:lang w:val="en-US"/>
        </w:rPr>
        <w:t>j</w:t>
      </w:r>
      <w:r w:rsidRPr="00DF4804">
        <w:rPr>
          <w:rFonts w:ascii="Times New Roman" w:eastAsia="+mn-ea" w:hAnsi="Times New Roman" w:cs="Times New Roman"/>
          <w:color w:val="000000"/>
          <w:kern w:val="24"/>
          <w:sz w:val="28"/>
          <w:szCs w:val="28"/>
        </w:rPr>
        <w:t xml:space="preserve"> – </w:t>
      </w:r>
      <w:r>
        <w:rPr>
          <w:rFonts w:ascii="Times New Roman" w:eastAsia="+mn-ea" w:hAnsi="Times New Roman" w:cs="Times New Roman"/>
          <w:color w:val="000000"/>
          <w:kern w:val="24"/>
          <w:sz w:val="28"/>
          <w:szCs w:val="28"/>
        </w:rPr>
        <w:t>годовой доход</w:t>
      </w:r>
      <w:r w:rsidRPr="009639AA">
        <w:rPr>
          <w:rFonts w:ascii="Times New Roman" w:eastAsia="+mn-ea" w:hAnsi="Times New Roman" w:cs="Times New Roman"/>
          <w:color w:val="000000"/>
          <w:kern w:val="24"/>
          <w:sz w:val="28"/>
          <w:szCs w:val="28"/>
        </w:rPr>
        <w:t xml:space="preserve"> </w:t>
      </w:r>
      <w:r w:rsidRPr="009639AA">
        <w:rPr>
          <w:rFonts w:ascii="Times New Roman" w:eastAsia="+mn-ea" w:hAnsi="Times New Roman" w:cs="Times New Roman"/>
          <w:i/>
          <w:color w:val="000000"/>
          <w:kern w:val="24"/>
          <w:sz w:val="28"/>
          <w:szCs w:val="28"/>
          <w:lang w:val="en-US"/>
        </w:rPr>
        <w:t>i</w:t>
      </w:r>
      <w:r w:rsidRPr="009639AA">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 xml:space="preserve">ого врача </w:t>
      </w:r>
      <w:r w:rsidRPr="00DF4804">
        <w:rPr>
          <w:rFonts w:ascii="Times New Roman" w:eastAsia="+mn-ea" w:hAnsi="Times New Roman" w:cs="Times New Roman"/>
          <w:i/>
          <w:color w:val="000000"/>
          <w:kern w:val="24"/>
          <w:sz w:val="28"/>
          <w:szCs w:val="28"/>
          <w:lang w:val="en-US"/>
        </w:rPr>
        <w:t>j</w:t>
      </w:r>
      <w:r w:rsidRPr="00DF4804">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ого отделения от оказания платных медицинских услуг, руб.;</w:t>
      </w:r>
    </w:p>
    <w:p w:rsidR="00C537BA" w:rsidRDefault="00C537BA" w:rsidP="00C537BA">
      <w:pPr>
        <w:spacing w:after="0" w:line="360" w:lineRule="auto"/>
        <w:ind w:firstLine="709"/>
        <w:contextualSpacing/>
        <w:jc w:val="both"/>
        <w:rPr>
          <w:rFonts w:ascii="Times New Roman" w:eastAsia="+mn-ea" w:hAnsi="Times New Roman" w:cs="Times New Roman"/>
          <w:color w:val="000000"/>
          <w:kern w:val="24"/>
          <w:sz w:val="28"/>
          <w:szCs w:val="28"/>
        </w:rPr>
      </w:pPr>
      <w:r w:rsidRPr="00E72B8F">
        <w:rPr>
          <w:rFonts w:ascii="Times New Roman" w:eastAsia="+mn-ea" w:hAnsi="Times New Roman" w:cs="Times New Roman"/>
          <w:i/>
          <w:color w:val="000000"/>
          <w:kern w:val="24"/>
          <w:sz w:val="28"/>
          <w:szCs w:val="28"/>
          <w:lang w:val="en-US"/>
        </w:rPr>
        <w:t>n</w:t>
      </w:r>
      <w:r w:rsidRPr="00E72B8F">
        <w:rPr>
          <w:rFonts w:ascii="Times New Roman" w:eastAsia="+mn-ea" w:hAnsi="Times New Roman" w:cs="Times New Roman"/>
          <w:i/>
          <w:color w:val="000000"/>
          <w:kern w:val="24"/>
          <w:sz w:val="28"/>
          <w:szCs w:val="28"/>
          <w:vertAlign w:val="subscript"/>
          <w:lang w:val="en-US"/>
        </w:rPr>
        <w:t>j</w:t>
      </w:r>
      <w:r w:rsidRPr="00E72B8F">
        <w:rPr>
          <w:rFonts w:ascii="Times New Roman" w:eastAsia="+mn-ea" w:hAnsi="Times New Roman" w:cs="Times New Roman"/>
          <w:color w:val="000000"/>
          <w:kern w:val="24"/>
          <w:sz w:val="28"/>
          <w:szCs w:val="28"/>
        </w:rPr>
        <w:t xml:space="preserve"> – </w:t>
      </w:r>
      <w:r>
        <w:rPr>
          <w:rFonts w:ascii="Times New Roman" w:eastAsia="+mn-ea" w:hAnsi="Times New Roman" w:cs="Times New Roman"/>
          <w:color w:val="000000"/>
          <w:kern w:val="24"/>
          <w:sz w:val="28"/>
          <w:szCs w:val="28"/>
        </w:rPr>
        <w:t xml:space="preserve">количество разновидностей медицинских услуг, оказываемых </w:t>
      </w:r>
      <w:r>
        <w:rPr>
          <w:rFonts w:ascii="Times New Roman" w:eastAsia="+mn-ea" w:hAnsi="Times New Roman" w:cs="Times New Roman"/>
          <w:i/>
          <w:color w:val="000000"/>
          <w:kern w:val="24"/>
          <w:sz w:val="28"/>
          <w:szCs w:val="28"/>
          <w:lang w:val="en-US"/>
        </w:rPr>
        <w:t>i</w:t>
      </w:r>
      <w:r>
        <w:rPr>
          <w:rFonts w:ascii="Times New Roman" w:eastAsia="+mn-ea" w:hAnsi="Times New Roman" w:cs="Times New Roman"/>
          <w:color w:val="000000"/>
          <w:kern w:val="24"/>
          <w:sz w:val="28"/>
          <w:szCs w:val="28"/>
        </w:rPr>
        <w:t xml:space="preserve">-ым врачом  </w:t>
      </w:r>
      <w:r w:rsidRPr="00E72B8F">
        <w:rPr>
          <w:rFonts w:ascii="Times New Roman" w:eastAsia="+mn-ea" w:hAnsi="Times New Roman" w:cs="Times New Roman"/>
          <w:i/>
          <w:color w:val="000000"/>
          <w:kern w:val="24"/>
          <w:sz w:val="28"/>
          <w:szCs w:val="28"/>
          <w:lang w:val="en-US"/>
        </w:rPr>
        <w:t>j</w:t>
      </w:r>
      <w:r w:rsidRPr="00E72B8F">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го отделения, ед.;</w:t>
      </w:r>
    </w:p>
    <w:p w:rsidR="00C537BA" w:rsidRPr="00701597" w:rsidRDefault="00C537BA" w:rsidP="00C537BA">
      <w:pPr>
        <w:spacing w:after="0" w:line="360" w:lineRule="auto"/>
        <w:ind w:firstLine="709"/>
        <w:contextualSpacing/>
        <w:jc w:val="both"/>
        <w:rPr>
          <w:rFonts w:ascii="Times New Roman" w:eastAsia="+mn-ea" w:hAnsi="Times New Roman" w:cs="Times New Roman"/>
          <w:color w:val="000000"/>
          <w:kern w:val="24"/>
          <w:sz w:val="28"/>
          <w:szCs w:val="28"/>
        </w:rPr>
      </w:pPr>
      <w:r w:rsidRPr="00701597">
        <w:rPr>
          <w:rFonts w:ascii="Times New Roman" w:eastAsia="+mn-ea" w:hAnsi="Times New Roman" w:cs="Times New Roman"/>
          <w:i/>
          <w:color w:val="000000"/>
          <w:kern w:val="24"/>
          <w:sz w:val="28"/>
          <w:szCs w:val="28"/>
          <w:lang w:val="en-US"/>
        </w:rPr>
        <w:t>p</w:t>
      </w:r>
      <w:r>
        <w:rPr>
          <w:rFonts w:ascii="Times New Roman" w:eastAsia="+mn-ea" w:hAnsi="Times New Roman" w:cs="Times New Roman"/>
          <w:i/>
          <w:color w:val="000000"/>
          <w:kern w:val="24"/>
          <w:sz w:val="28"/>
          <w:szCs w:val="28"/>
          <w:vertAlign w:val="subscript"/>
          <w:lang w:val="en-US"/>
        </w:rPr>
        <w:t>j</w:t>
      </w:r>
      <w:r w:rsidRPr="00701597">
        <w:rPr>
          <w:rFonts w:ascii="Times New Roman" w:eastAsia="+mn-ea" w:hAnsi="Times New Roman" w:cs="Times New Roman"/>
          <w:color w:val="000000"/>
          <w:kern w:val="24"/>
          <w:sz w:val="28"/>
          <w:szCs w:val="28"/>
        </w:rPr>
        <w:t xml:space="preserve"> – </w:t>
      </w:r>
      <w:r>
        <w:rPr>
          <w:rFonts w:ascii="Times New Roman" w:eastAsia="+mn-ea" w:hAnsi="Times New Roman" w:cs="Times New Roman"/>
          <w:color w:val="000000"/>
          <w:kern w:val="24"/>
          <w:sz w:val="28"/>
          <w:szCs w:val="28"/>
        </w:rPr>
        <w:t>число</w:t>
      </w:r>
      <w:r w:rsidRPr="00701597">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 xml:space="preserve">врачей </w:t>
      </w:r>
      <w:r w:rsidRPr="00701597">
        <w:rPr>
          <w:rFonts w:ascii="Times New Roman" w:eastAsia="+mn-ea" w:hAnsi="Times New Roman" w:cs="Times New Roman"/>
          <w:i/>
          <w:color w:val="000000"/>
          <w:kern w:val="24"/>
          <w:sz w:val="28"/>
          <w:szCs w:val="28"/>
          <w:lang w:val="en-US"/>
        </w:rPr>
        <w:t>j</w:t>
      </w:r>
      <w:r w:rsidRPr="00701597">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ого отделения, ед.;</w:t>
      </w:r>
    </w:p>
    <w:p w:rsidR="00C537BA" w:rsidRDefault="00C537BA" w:rsidP="00C537BA">
      <w:pPr>
        <w:spacing w:after="0" w:line="360" w:lineRule="auto"/>
        <w:ind w:firstLine="709"/>
        <w:contextualSpacing/>
        <w:jc w:val="both"/>
        <w:rPr>
          <w:rFonts w:ascii="Times New Roman" w:eastAsia="+mn-ea" w:hAnsi="Times New Roman" w:cs="Times New Roman"/>
          <w:color w:val="000000"/>
          <w:kern w:val="24"/>
          <w:sz w:val="28"/>
          <w:szCs w:val="28"/>
        </w:rPr>
      </w:pPr>
      <w:r w:rsidRPr="003A1050">
        <w:rPr>
          <w:rFonts w:ascii="Times New Roman" w:eastAsia="+mn-ea" w:hAnsi="Times New Roman" w:cs="Times New Roman"/>
          <w:bCs/>
          <w:i/>
          <w:color w:val="000000"/>
          <w:kern w:val="24"/>
          <w:sz w:val="28"/>
          <w:szCs w:val="28"/>
          <w:lang w:val="en-US"/>
        </w:rPr>
        <w:t>S</w:t>
      </w:r>
      <w:r w:rsidRPr="00D20C24">
        <w:rPr>
          <w:rFonts w:ascii="Times New Roman" w:eastAsia="+mn-ea" w:hAnsi="Times New Roman" w:cs="Times New Roman"/>
          <w:bCs/>
          <w:i/>
          <w:color w:val="000000"/>
          <w:kern w:val="24"/>
          <w:sz w:val="28"/>
          <w:szCs w:val="28"/>
          <w:vertAlign w:val="subscript"/>
          <w:lang w:val="en-US"/>
        </w:rPr>
        <w:t>i</w:t>
      </w:r>
      <w:r w:rsidRPr="003A1050">
        <w:rPr>
          <w:rFonts w:ascii="Times New Roman" w:eastAsia="+mn-ea" w:hAnsi="Times New Roman" w:cs="Times New Roman"/>
          <w:bCs/>
          <w:i/>
          <w:iCs/>
          <w:color w:val="000000"/>
          <w:kern w:val="24"/>
          <w:sz w:val="28"/>
          <w:szCs w:val="28"/>
          <w:vertAlign w:val="subscript"/>
          <w:lang w:val="en-US"/>
        </w:rPr>
        <w:t>j</w:t>
      </w:r>
      <w:r w:rsidRPr="003A1050">
        <w:rPr>
          <w:rFonts w:ascii="Times New Roman" w:eastAsia="+mn-ea" w:hAnsi="Times New Roman" w:cs="Times New Roman"/>
          <w:b/>
          <w:bCs/>
          <w:color w:val="000000"/>
          <w:kern w:val="24"/>
          <w:sz w:val="28"/>
          <w:szCs w:val="28"/>
        </w:rPr>
        <w:t xml:space="preserve"> </w:t>
      </w:r>
      <w:r w:rsidRPr="003A1050">
        <w:rPr>
          <w:rFonts w:ascii="Times New Roman" w:eastAsia="+mn-ea" w:hAnsi="Times New Roman" w:cs="Times New Roman"/>
          <w:color w:val="000000"/>
          <w:kern w:val="24"/>
          <w:sz w:val="28"/>
          <w:szCs w:val="28"/>
        </w:rPr>
        <w:t xml:space="preserve"> – фактическая себестоимость медицинских услуг</w:t>
      </w:r>
      <w:r w:rsidRPr="00B442CD">
        <w:rPr>
          <w:rFonts w:ascii="Times New Roman" w:eastAsia="+mn-ea" w:hAnsi="Times New Roman" w:cs="Times New Roman"/>
          <w:color w:val="000000"/>
          <w:kern w:val="24"/>
          <w:sz w:val="28"/>
          <w:szCs w:val="28"/>
        </w:rPr>
        <w:t xml:space="preserve"> </w:t>
      </w:r>
      <w:r w:rsidRPr="003A1050">
        <w:rPr>
          <w:rFonts w:ascii="Times New Roman" w:eastAsia="+mn-ea" w:hAnsi="Times New Roman" w:cs="Times New Roman"/>
          <w:color w:val="000000"/>
          <w:kern w:val="24"/>
          <w:sz w:val="28"/>
          <w:szCs w:val="28"/>
        </w:rPr>
        <w:t>оказанных</w:t>
      </w:r>
      <w:r w:rsidRPr="00D20C24">
        <w:rPr>
          <w:rFonts w:ascii="Times New Roman" w:eastAsia="+mn-ea" w:hAnsi="Times New Roman" w:cs="Times New Roman"/>
          <w:color w:val="000000"/>
          <w:kern w:val="24"/>
          <w:sz w:val="28"/>
          <w:szCs w:val="28"/>
        </w:rPr>
        <w:t xml:space="preserve"> </w:t>
      </w:r>
      <w:r w:rsidRPr="00D20C24">
        <w:rPr>
          <w:rFonts w:ascii="Times New Roman" w:eastAsia="+mn-ea" w:hAnsi="Times New Roman" w:cs="Times New Roman"/>
          <w:i/>
          <w:color w:val="000000"/>
          <w:kern w:val="24"/>
          <w:sz w:val="28"/>
          <w:szCs w:val="28"/>
          <w:lang w:val="en-US"/>
        </w:rPr>
        <w:t>i</w:t>
      </w:r>
      <w:r w:rsidRPr="00D20C24">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 xml:space="preserve">ым врачом </w:t>
      </w:r>
      <w:r w:rsidRPr="003A1050">
        <w:rPr>
          <w:rFonts w:ascii="Times New Roman" w:eastAsia="+mn-ea" w:hAnsi="Times New Roman" w:cs="Times New Roman"/>
          <w:color w:val="000000"/>
          <w:kern w:val="24"/>
          <w:sz w:val="28"/>
          <w:szCs w:val="28"/>
        </w:rPr>
        <w:t xml:space="preserve"> </w:t>
      </w:r>
      <w:r w:rsidRPr="003A1050">
        <w:rPr>
          <w:rFonts w:ascii="Times New Roman" w:eastAsia="+mn-ea" w:hAnsi="Times New Roman" w:cs="Times New Roman"/>
          <w:i/>
          <w:iCs/>
          <w:color w:val="000000"/>
          <w:kern w:val="24"/>
          <w:sz w:val="28"/>
          <w:szCs w:val="28"/>
          <w:lang w:val="en-US"/>
        </w:rPr>
        <w:t>j</w:t>
      </w:r>
      <w:r>
        <w:rPr>
          <w:rFonts w:ascii="Times New Roman" w:eastAsia="+mn-ea" w:hAnsi="Times New Roman" w:cs="Times New Roman"/>
          <w:color w:val="000000"/>
          <w:kern w:val="24"/>
          <w:sz w:val="28"/>
          <w:szCs w:val="28"/>
        </w:rPr>
        <w:t>-ого отделения, руб.;</w:t>
      </w:r>
    </w:p>
    <w:p w:rsidR="00C537BA" w:rsidRPr="000E2D55" w:rsidRDefault="00C537BA" w:rsidP="00C537BA">
      <w:pPr>
        <w:spacing w:before="100" w:beforeAutospacing="1" w:after="100" w:afterAutospacing="1" w:line="360" w:lineRule="auto"/>
        <w:ind w:firstLine="709"/>
        <w:contextualSpacing/>
        <w:jc w:val="both"/>
        <w:rPr>
          <w:rFonts w:ascii="Times New Roman" w:eastAsia="+mn-ea" w:hAnsi="Times New Roman" w:cs="Times New Roman"/>
          <w:color w:val="000000"/>
          <w:kern w:val="24"/>
          <w:sz w:val="28"/>
          <w:szCs w:val="28"/>
        </w:rPr>
      </w:pPr>
      <w:r w:rsidRPr="000E2D55">
        <w:rPr>
          <w:rFonts w:ascii="Times New Roman" w:eastAsia="+mn-ea" w:hAnsi="Times New Roman" w:cs="Times New Roman"/>
          <w:i/>
          <w:color w:val="000000"/>
          <w:kern w:val="24"/>
          <w:sz w:val="28"/>
          <w:szCs w:val="28"/>
          <w:lang w:val="en-US"/>
        </w:rPr>
        <w:t>S</w:t>
      </w:r>
      <w:r w:rsidRPr="000E2D55">
        <w:rPr>
          <w:rFonts w:ascii="Times New Roman" w:eastAsia="+mn-ea" w:hAnsi="Times New Roman" w:cs="Times New Roman"/>
          <w:i/>
          <w:color w:val="000000"/>
          <w:kern w:val="24"/>
          <w:sz w:val="28"/>
          <w:szCs w:val="28"/>
          <w:vertAlign w:val="subscript"/>
        </w:rPr>
        <w:t>б</w:t>
      </w:r>
      <w:r>
        <w:rPr>
          <w:rFonts w:ascii="Times New Roman" w:eastAsia="+mn-ea" w:hAnsi="Times New Roman" w:cs="Times New Roman"/>
          <w:i/>
          <w:color w:val="000000"/>
          <w:kern w:val="24"/>
          <w:sz w:val="28"/>
          <w:szCs w:val="28"/>
          <w:vertAlign w:val="subscript"/>
          <w:lang w:val="en-US"/>
        </w:rPr>
        <w:t>i</w:t>
      </w:r>
      <w:r w:rsidRPr="000E2D55">
        <w:rPr>
          <w:rFonts w:ascii="Times New Roman" w:eastAsia="+mn-ea" w:hAnsi="Times New Roman" w:cs="Times New Roman"/>
          <w:i/>
          <w:color w:val="000000"/>
          <w:kern w:val="24"/>
          <w:sz w:val="28"/>
          <w:szCs w:val="28"/>
          <w:vertAlign w:val="subscript"/>
          <w:lang w:val="en-US"/>
        </w:rPr>
        <w:t>j</w:t>
      </w:r>
      <w:r w:rsidRPr="000E2D55">
        <w:rPr>
          <w:rFonts w:ascii="Times New Roman" w:eastAsia="+mn-ea" w:hAnsi="Times New Roman" w:cs="Times New Roman"/>
          <w:color w:val="000000"/>
          <w:kern w:val="24"/>
          <w:sz w:val="28"/>
          <w:szCs w:val="28"/>
        </w:rPr>
        <w:t xml:space="preserve"> – </w:t>
      </w:r>
      <w:r>
        <w:rPr>
          <w:rFonts w:ascii="Times New Roman" w:eastAsia="+mn-ea" w:hAnsi="Times New Roman" w:cs="Times New Roman"/>
          <w:color w:val="000000"/>
          <w:kern w:val="24"/>
          <w:sz w:val="28"/>
          <w:szCs w:val="28"/>
        </w:rPr>
        <w:t>средняя себестоимость медицинских услуг</w:t>
      </w:r>
      <w:r w:rsidRPr="00B442CD">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 xml:space="preserve">оказанных </w:t>
      </w:r>
      <w:r w:rsidRPr="00D20C24">
        <w:rPr>
          <w:rFonts w:ascii="Times New Roman" w:eastAsia="+mn-ea" w:hAnsi="Times New Roman" w:cs="Times New Roman"/>
          <w:i/>
          <w:color w:val="000000"/>
          <w:kern w:val="24"/>
          <w:sz w:val="28"/>
          <w:szCs w:val="28"/>
          <w:lang w:val="en-US"/>
        </w:rPr>
        <w:t>i</w:t>
      </w:r>
      <w:r w:rsidRPr="00D20C24">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 xml:space="preserve">ым врачом </w:t>
      </w:r>
      <w:r>
        <w:rPr>
          <w:rFonts w:ascii="Times New Roman" w:eastAsia="+mn-ea" w:hAnsi="Times New Roman" w:cs="Times New Roman"/>
          <w:color w:val="000000"/>
          <w:kern w:val="24"/>
          <w:sz w:val="28"/>
          <w:szCs w:val="28"/>
        </w:rPr>
        <w:br/>
      </w:r>
      <w:r w:rsidRPr="000E2D55">
        <w:rPr>
          <w:rFonts w:ascii="Times New Roman" w:eastAsia="+mn-ea" w:hAnsi="Times New Roman" w:cs="Times New Roman"/>
          <w:i/>
          <w:color w:val="000000"/>
          <w:kern w:val="24"/>
          <w:sz w:val="28"/>
          <w:szCs w:val="28"/>
          <w:lang w:val="en-US"/>
        </w:rPr>
        <w:t>j</w:t>
      </w:r>
      <w:r>
        <w:rPr>
          <w:rFonts w:ascii="Times New Roman" w:eastAsia="+mn-ea" w:hAnsi="Times New Roman" w:cs="Times New Roman"/>
          <w:color w:val="000000"/>
          <w:kern w:val="24"/>
          <w:sz w:val="28"/>
          <w:szCs w:val="28"/>
        </w:rPr>
        <w:t>-ого отделения, руб.;</w:t>
      </w:r>
    </w:p>
    <w:p w:rsidR="00C537BA" w:rsidRPr="003276AC" w:rsidRDefault="00C537BA" w:rsidP="00C537BA">
      <w:pPr>
        <w:spacing w:before="100" w:beforeAutospacing="1" w:after="100" w:afterAutospacing="1" w:line="360" w:lineRule="auto"/>
        <w:ind w:firstLine="709"/>
        <w:contextualSpacing/>
        <w:jc w:val="both"/>
        <w:rPr>
          <w:rFonts w:ascii="Times New Roman" w:eastAsia="+mn-ea" w:hAnsi="Times New Roman" w:cs="Times New Roman"/>
          <w:color w:val="000000"/>
          <w:kern w:val="24"/>
          <w:sz w:val="28"/>
          <w:szCs w:val="28"/>
        </w:rPr>
      </w:pPr>
      <w:r w:rsidRPr="003A1050">
        <w:rPr>
          <w:rFonts w:ascii="Times New Roman" w:eastAsia="+mn-ea" w:hAnsi="Times New Roman" w:cs="Times New Roman"/>
          <w:bCs/>
          <w:i/>
          <w:color w:val="000000"/>
          <w:kern w:val="24"/>
          <w:sz w:val="28"/>
          <w:szCs w:val="28"/>
          <w:lang w:val="el-GR"/>
        </w:rPr>
        <w:t>γ</w:t>
      </w:r>
      <w:r w:rsidRPr="003A1050">
        <w:rPr>
          <w:rFonts w:ascii="Times New Roman" w:eastAsia="+mn-ea" w:hAnsi="Times New Roman" w:cs="Times New Roman"/>
          <w:color w:val="000000"/>
          <w:kern w:val="24"/>
          <w:sz w:val="28"/>
          <w:szCs w:val="28"/>
        </w:rPr>
        <w:t xml:space="preserve"> – коэффициент перераспределения скидки</w:t>
      </w:r>
      <w:r>
        <w:rPr>
          <w:rFonts w:ascii="Times New Roman" w:eastAsia="+mn-ea" w:hAnsi="Times New Roman" w:cs="Times New Roman"/>
          <w:color w:val="000000"/>
          <w:kern w:val="24"/>
          <w:sz w:val="28"/>
          <w:szCs w:val="28"/>
        </w:rPr>
        <w:t xml:space="preserve"> на платные медицинские услуги</w:t>
      </w:r>
      <w:r w:rsidRPr="003A1050">
        <w:rPr>
          <w:rFonts w:ascii="Times New Roman" w:eastAsia="+mn-ea" w:hAnsi="Times New Roman" w:cs="Times New Roman"/>
          <w:color w:val="000000"/>
          <w:kern w:val="24"/>
          <w:sz w:val="28"/>
          <w:szCs w:val="28"/>
        </w:rPr>
        <w:t xml:space="preserve"> между пациентом и </w:t>
      </w:r>
      <w:r>
        <w:rPr>
          <w:rFonts w:ascii="Times New Roman" w:eastAsia="+mn-ea" w:hAnsi="Times New Roman" w:cs="Times New Roman"/>
          <w:color w:val="000000"/>
          <w:kern w:val="24"/>
          <w:sz w:val="28"/>
          <w:szCs w:val="28"/>
        </w:rPr>
        <w:t>поликлиникой</w:t>
      </w:r>
      <w:r w:rsidRPr="003A1050">
        <w:rPr>
          <w:rFonts w:ascii="Times New Roman" w:eastAsia="+mn-ea" w:hAnsi="Times New Roman" w:cs="Times New Roman"/>
          <w:color w:val="000000"/>
          <w:kern w:val="24"/>
          <w:sz w:val="28"/>
          <w:szCs w:val="28"/>
        </w:rPr>
        <w:t>;</w:t>
      </w:r>
    </w:p>
    <w:p w:rsidR="00C537BA" w:rsidRPr="003A1050" w:rsidRDefault="00C537BA" w:rsidP="00C537BA">
      <w:pPr>
        <w:spacing w:before="100" w:beforeAutospacing="1" w:after="100" w:afterAutospacing="1" w:line="360" w:lineRule="auto"/>
        <w:ind w:firstLine="709"/>
        <w:contextualSpacing/>
        <w:jc w:val="both"/>
        <w:rPr>
          <w:rFonts w:ascii="Times New Roman" w:eastAsia="+mn-ea" w:hAnsi="Times New Roman" w:cs="Times New Roman"/>
          <w:color w:val="000000"/>
          <w:kern w:val="24"/>
          <w:sz w:val="28"/>
          <w:szCs w:val="28"/>
        </w:rPr>
      </w:pPr>
      <w:r w:rsidRPr="003A1050">
        <w:rPr>
          <w:rFonts w:ascii="Times New Roman" w:eastAsia="+mn-ea" w:hAnsi="Times New Roman" w:cs="Times New Roman"/>
          <w:bCs/>
          <w:i/>
          <w:color w:val="000000"/>
          <w:kern w:val="24"/>
          <w:sz w:val="28"/>
          <w:szCs w:val="28"/>
        </w:rPr>
        <w:t>О</w:t>
      </w:r>
      <w:r w:rsidRPr="007E2340">
        <w:rPr>
          <w:rFonts w:ascii="Times New Roman" w:eastAsia="+mn-ea" w:hAnsi="Times New Roman" w:cs="Times New Roman"/>
          <w:bCs/>
          <w:i/>
          <w:color w:val="000000"/>
          <w:kern w:val="24"/>
          <w:sz w:val="28"/>
          <w:szCs w:val="28"/>
          <w:vertAlign w:val="subscript"/>
        </w:rPr>
        <w:t>б</w:t>
      </w:r>
      <w:r w:rsidRPr="003A1050">
        <w:rPr>
          <w:rFonts w:ascii="Times New Roman" w:eastAsia="+mn-ea" w:hAnsi="Times New Roman" w:cs="Times New Roman"/>
          <w:bCs/>
          <w:i/>
          <w:iCs/>
          <w:color w:val="000000"/>
          <w:kern w:val="24"/>
          <w:sz w:val="28"/>
          <w:szCs w:val="28"/>
          <w:vertAlign w:val="subscript"/>
          <w:lang w:val="en-US"/>
        </w:rPr>
        <w:t>ij</w:t>
      </w:r>
      <w:r w:rsidRPr="003A1050">
        <w:rPr>
          <w:rFonts w:ascii="Times New Roman" w:eastAsia="+mn-ea" w:hAnsi="Times New Roman" w:cs="Times New Roman"/>
          <w:b/>
          <w:bCs/>
          <w:i/>
          <w:iCs/>
          <w:color w:val="000000"/>
          <w:kern w:val="24"/>
          <w:sz w:val="28"/>
          <w:szCs w:val="28"/>
          <w:vertAlign w:val="subscript"/>
        </w:rPr>
        <w:t xml:space="preserve"> </w:t>
      </w:r>
      <w:r w:rsidRPr="003A1050">
        <w:rPr>
          <w:rFonts w:ascii="Times New Roman" w:eastAsia="+mn-ea" w:hAnsi="Times New Roman" w:cs="Times New Roman"/>
          <w:b/>
          <w:bCs/>
          <w:color w:val="000000"/>
          <w:kern w:val="24"/>
          <w:sz w:val="28"/>
          <w:szCs w:val="28"/>
        </w:rPr>
        <w:t xml:space="preserve">– </w:t>
      </w:r>
      <w:r w:rsidRPr="003A1050">
        <w:rPr>
          <w:rFonts w:ascii="Times New Roman" w:eastAsia="+mn-ea" w:hAnsi="Times New Roman" w:cs="Times New Roman"/>
          <w:color w:val="000000"/>
          <w:kern w:val="24"/>
          <w:sz w:val="28"/>
          <w:szCs w:val="28"/>
        </w:rPr>
        <w:t>годовой объём медицинск</w:t>
      </w:r>
      <w:r>
        <w:rPr>
          <w:rFonts w:ascii="Times New Roman" w:eastAsia="+mn-ea" w:hAnsi="Times New Roman" w:cs="Times New Roman"/>
          <w:color w:val="000000"/>
          <w:kern w:val="24"/>
          <w:sz w:val="28"/>
          <w:szCs w:val="28"/>
        </w:rPr>
        <w:t>их</w:t>
      </w:r>
      <w:r w:rsidRPr="003A1050">
        <w:rPr>
          <w:rFonts w:ascii="Times New Roman" w:eastAsia="+mn-ea" w:hAnsi="Times New Roman" w:cs="Times New Roman"/>
          <w:color w:val="000000"/>
          <w:kern w:val="24"/>
          <w:sz w:val="28"/>
          <w:szCs w:val="28"/>
        </w:rPr>
        <w:t xml:space="preserve"> услуг, оказанн</w:t>
      </w:r>
      <w:r>
        <w:rPr>
          <w:rFonts w:ascii="Times New Roman" w:eastAsia="+mn-ea" w:hAnsi="Times New Roman" w:cs="Times New Roman"/>
          <w:color w:val="000000"/>
          <w:kern w:val="24"/>
          <w:sz w:val="28"/>
          <w:szCs w:val="28"/>
        </w:rPr>
        <w:t xml:space="preserve">ых </w:t>
      </w:r>
      <w:r>
        <w:rPr>
          <w:rFonts w:ascii="Times New Roman" w:eastAsia="+mn-ea" w:hAnsi="Times New Roman" w:cs="Times New Roman"/>
          <w:i/>
          <w:color w:val="000000"/>
          <w:kern w:val="24"/>
          <w:sz w:val="28"/>
          <w:szCs w:val="28"/>
          <w:lang w:val="en-US"/>
        </w:rPr>
        <w:t>i</w:t>
      </w:r>
      <w:r>
        <w:rPr>
          <w:rFonts w:ascii="Times New Roman" w:eastAsia="+mn-ea" w:hAnsi="Times New Roman" w:cs="Times New Roman"/>
          <w:i/>
          <w:color w:val="000000"/>
          <w:kern w:val="24"/>
          <w:sz w:val="28"/>
          <w:szCs w:val="28"/>
        </w:rPr>
        <w:t>-</w:t>
      </w:r>
      <w:r>
        <w:rPr>
          <w:rFonts w:ascii="Times New Roman" w:eastAsia="+mn-ea" w:hAnsi="Times New Roman" w:cs="Times New Roman"/>
          <w:color w:val="000000"/>
          <w:kern w:val="24"/>
          <w:sz w:val="28"/>
          <w:szCs w:val="28"/>
        </w:rPr>
        <w:t>ым  врачом</w:t>
      </w:r>
      <w:r w:rsidRPr="003A1050">
        <w:rPr>
          <w:rFonts w:ascii="Times New Roman" w:eastAsia="+mn-ea" w:hAnsi="Times New Roman" w:cs="Times New Roman"/>
          <w:color w:val="000000"/>
          <w:kern w:val="24"/>
          <w:sz w:val="28"/>
          <w:szCs w:val="28"/>
        </w:rPr>
        <w:t xml:space="preserve"> в </w:t>
      </w:r>
      <w:r w:rsidRPr="003A1050">
        <w:rPr>
          <w:rFonts w:ascii="Times New Roman" w:eastAsia="+mn-ea" w:hAnsi="Times New Roman" w:cs="Times New Roman"/>
          <w:i/>
          <w:iCs/>
          <w:color w:val="000000"/>
          <w:kern w:val="24"/>
          <w:sz w:val="28"/>
          <w:szCs w:val="28"/>
          <w:lang w:val="en-US"/>
        </w:rPr>
        <w:t>j</w:t>
      </w:r>
      <w:r w:rsidRPr="003A1050">
        <w:rPr>
          <w:rFonts w:ascii="Times New Roman" w:eastAsia="+mn-ea" w:hAnsi="Times New Roman" w:cs="Times New Roman"/>
          <w:color w:val="000000"/>
          <w:kern w:val="24"/>
          <w:sz w:val="28"/>
          <w:szCs w:val="28"/>
        </w:rPr>
        <w:t>-ом отделении</w:t>
      </w:r>
      <w:r>
        <w:rPr>
          <w:rFonts w:ascii="Times New Roman" w:eastAsia="+mn-ea" w:hAnsi="Times New Roman" w:cs="Times New Roman"/>
          <w:color w:val="000000"/>
          <w:kern w:val="24"/>
          <w:sz w:val="28"/>
          <w:szCs w:val="28"/>
        </w:rPr>
        <w:t xml:space="preserve"> в базовом году, ед.;</w:t>
      </w:r>
    </w:p>
    <w:p w:rsidR="00C537BA" w:rsidRPr="003A1050" w:rsidRDefault="00C537BA" w:rsidP="00C537BA">
      <w:pPr>
        <w:spacing w:before="100" w:beforeAutospacing="1" w:after="100" w:afterAutospacing="1" w:line="360" w:lineRule="auto"/>
        <w:ind w:firstLine="709"/>
        <w:contextualSpacing/>
        <w:jc w:val="both"/>
        <w:rPr>
          <w:rFonts w:ascii="Times New Roman" w:eastAsia="+mn-ea" w:hAnsi="Times New Roman" w:cs="Times New Roman"/>
          <w:color w:val="000000"/>
          <w:kern w:val="24"/>
          <w:sz w:val="28"/>
          <w:szCs w:val="28"/>
        </w:rPr>
      </w:pPr>
      <w:r w:rsidRPr="003A1050">
        <w:rPr>
          <w:rFonts w:ascii="Times New Roman" w:eastAsia="+mn-ea" w:hAnsi="Times New Roman" w:cs="Times New Roman"/>
          <w:bCs/>
          <w:i/>
          <w:color w:val="000000"/>
          <w:kern w:val="24"/>
          <w:sz w:val="28"/>
          <w:szCs w:val="28"/>
        </w:rPr>
        <w:t>О</w:t>
      </w:r>
      <w:r w:rsidRPr="003A1050">
        <w:rPr>
          <w:rFonts w:ascii="Times New Roman" w:eastAsia="+mn-ea" w:hAnsi="Times New Roman" w:cs="Times New Roman"/>
          <w:bCs/>
          <w:i/>
          <w:iCs/>
          <w:color w:val="000000"/>
          <w:kern w:val="24"/>
          <w:sz w:val="28"/>
          <w:szCs w:val="28"/>
          <w:vertAlign w:val="subscript"/>
          <w:lang w:val="en-US"/>
        </w:rPr>
        <w:t>ij</w:t>
      </w:r>
      <w:r w:rsidRPr="003A1050">
        <w:rPr>
          <w:rFonts w:ascii="Times New Roman" w:eastAsia="+mn-ea" w:hAnsi="Times New Roman" w:cs="Times New Roman"/>
          <w:b/>
          <w:bCs/>
          <w:i/>
          <w:iCs/>
          <w:color w:val="000000"/>
          <w:kern w:val="24"/>
          <w:sz w:val="28"/>
          <w:szCs w:val="28"/>
          <w:vertAlign w:val="subscript"/>
        </w:rPr>
        <w:t xml:space="preserve"> </w:t>
      </w:r>
      <w:r w:rsidRPr="003A1050">
        <w:rPr>
          <w:rFonts w:ascii="Times New Roman" w:eastAsia="+mn-ea" w:hAnsi="Times New Roman" w:cs="Times New Roman"/>
          <w:b/>
          <w:bCs/>
          <w:color w:val="000000"/>
          <w:kern w:val="24"/>
          <w:sz w:val="28"/>
          <w:szCs w:val="28"/>
        </w:rPr>
        <w:t xml:space="preserve">– </w:t>
      </w:r>
      <w:r w:rsidRPr="003A1050">
        <w:rPr>
          <w:rFonts w:ascii="Times New Roman" w:eastAsia="+mn-ea" w:hAnsi="Times New Roman" w:cs="Times New Roman"/>
          <w:color w:val="000000"/>
          <w:kern w:val="24"/>
          <w:sz w:val="28"/>
          <w:szCs w:val="28"/>
        </w:rPr>
        <w:t>годовой объём медицинск</w:t>
      </w:r>
      <w:r>
        <w:rPr>
          <w:rFonts w:ascii="Times New Roman" w:eastAsia="+mn-ea" w:hAnsi="Times New Roman" w:cs="Times New Roman"/>
          <w:color w:val="000000"/>
          <w:kern w:val="24"/>
          <w:sz w:val="28"/>
          <w:szCs w:val="28"/>
        </w:rPr>
        <w:t>их</w:t>
      </w:r>
      <w:r w:rsidRPr="003A1050">
        <w:rPr>
          <w:rFonts w:ascii="Times New Roman" w:eastAsia="+mn-ea" w:hAnsi="Times New Roman" w:cs="Times New Roman"/>
          <w:color w:val="000000"/>
          <w:kern w:val="24"/>
          <w:sz w:val="28"/>
          <w:szCs w:val="28"/>
        </w:rPr>
        <w:t xml:space="preserve"> услуг, оказанн</w:t>
      </w:r>
      <w:r>
        <w:rPr>
          <w:rFonts w:ascii="Times New Roman" w:eastAsia="+mn-ea" w:hAnsi="Times New Roman" w:cs="Times New Roman"/>
          <w:color w:val="000000"/>
          <w:kern w:val="24"/>
          <w:sz w:val="28"/>
          <w:szCs w:val="28"/>
        </w:rPr>
        <w:t xml:space="preserve">ых </w:t>
      </w:r>
      <w:r>
        <w:rPr>
          <w:rFonts w:ascii="Times New Roman" w:eastAsia="+mn-ea" w:hAnsi="Times New Roman" w:cs="Times New Roman"/>
          <w:i/>
          <w:color w:val="000000"/>
          <w:kern w:val="24"/>
          <w:sz w:val="28"/>
          <w:szCs w:val="28"/>
          <w:lang w:val="en-US"/>
        </w:rPr>
        <w:t>i</w:t>
      </w:r>
      <w:r>
        <w:rPr>
          <w:rFonts w:ascii="Times New Roman" w:eastAsia="+mn-ea" w:hAnsi="Times New Roman" w:cs="Times New Roman"/>
          <w:i/>
          <w:color w:val="000000"/>
          <w:kern w:val="24"/>
          <w:sz w:val="28"/>
          <w:szCs w:val="28"/>
        </w:rPr>
        <w:t>-</w:t>
      </w:r>
      <w:r>
        <w:rPr>
          <w:rFonts w:ascii="Times New Roman" w:eastAsia="+mn-ea" w:hAnsi="Times New Roman" w:cs="Times New Roman"/>
          <w:color w:val="000000"/>
          <w:kern w:val="24"/>
          <w:sz w:val="28"/>
          <w:szCs w:val="28"/>
        </w:rPr>
        <w:t>ым  врачом</w:t>
      </w:r>
      <w:r w:rsidRPr="003A1050">
        <w:rPr>
          <w:rFonts w:ascii="Times New Roman" w:eastAsia="+mn-ea" w:hAnsi="Times New Roman" w:cs="Times New Roman"/>
          <w:color w:val="000000"/>
          <w:kern w:val="24"/>
          <w:sz w:val="28"/>
          <w:szCs w:val="28"/>
        </w:rPr>
        <w:t xml:space="preserve"> в </w:t>
      </w:r>
      <w:r w:rsidRPr="003A1050">
        <w:rPr>
          <w:rFonts w:ascii="Times New Roman" w:eastAsia="+mn-ea" w:hAnsi="Times New Roman" w:cs="Times New Roman"/>
          <w:i/>
          <w:iCs/>
          <w:color w:val="000000"/>
          <w:kern w:val="24"/>
          <w:sz w:val="28"/>
          <w:szCs w:val="28"/>
          <w:lang w:val="en-US"/>
        </w:rPr>
        <w:t>j</w:t>
      </w:r>
      <w:r w:rsidRPr="003A1050">
        <w:rPr>
          <w:rFonts w:ascii="Times New Roman" w:eastAsia="+mn-ea" w:hAnsi="Times New Roman" w:cs="Times New Roman"/>
          <w:color w:val="000000"/>
          <w:kern w:val="24"/>
          <w:sz w:val="28"/>
          <w:szCs w:val="28"/>
        </w:rPr>
        <w:t>-ом отделении</w:t>
      </w:r>
      <w:r>
        <w:rPr>
          <w:rFonts w:ascii="Times New Roman" w:eastAsia="+mn-ea" w:hAnsi="Times New Roman" w:cs="Times New Roman"/>
          <w:color w:val="000000"/>
          <w:kern w:val="24"/>
          <w:sz w:val="28"/>
          <w:szCs w:val="28"/>
        </w:rPr>
        <w:t>, ед.;</w:t>
      </w:r>
    </w:p>
    <w:p w:rsidR="00C537BA" w:rsidRPr="003A1050" w:rsidRDefault="00C537BA" w:rsidP="00C537BA">
      <w:pPr>
        <w:spacing w:before="100" w:beforeAutospacing="1" w:after="100" w:afterAutospacing="1" w:line="360" w:lineRule="auto"/>
        <w:ind w:firstLine="709"/>
        <w:contextualSpacing/>
        <w:jc w:val="both"/>
        <w:rPr>
          <w:rFonts w:ascii="Times New Roman" w:eastAsia="+mn-ea" w:hAnsi="Times New Roman" w:cs="Times New Roman"/>
          <w:color w:val="000000"/>
          <w:kern w:val="24"/>
          <w:sz w:val="28"/>
          <w:szCs w:val="28"/>
        </w:rPr>
      </w:pPr>
      <w:r w:rsidRPr="003A1050">
        <w:rPr>
          <w:rFonts w:ascii="Times New Roman" w:eastAsia="+mn-ea" w:hAnsi="Times New Roman" w:cs="Times New Roman"/>
          <w:bCs/>
          <w:i/>
          <w:iCs/>
          <w:color w:val="000000"/>
          <w:kern w:val="24"/>
          <w:sz w:val="28"/>
          <w:szCs w:val="28"/>
          <w:lang w:val="en-US"/>
        </w:rPr>
        <w:t>S</w:t>
      </w:r>
      <w:r w:rsidRPr="003A1050">
        <w:rPr>
          <w:rFonts w:ascii="Times New Roman" w:eastAsia="+mn-ea" w:hAnsi="Times New Roman" w:cs="Times New Roman"/>
          <w:bCs/>
          <w:i/>
          <w:iCs/>
          <w:color w:val="000000"/>
          <w:kern w:val="24"/>
          <w:sz w:val="28"/>
          <w:szCs w:val="28"/>
          <w:vertAlign w:val="subscript"/>
        </w:rPr>
        <w:t>усл.пер.</w:t>
      </w:r>
      <w:r w:rsidRPr="003A1050">
        <w:rPr>
          <w:rFonts w:ascii="Times New Roman" w:eastAsia="+mn-ea" w:hAnsi="Times New Roman" w:cs="Times New Roman"/>
          <w:bCs/>
          <w:i/>
          <w:iCs/>
          <w:color w:val="000000"/>
          <w:kern w:val="24"/>
          <w:sz w:val="28"/>
          <w:szCs w:val="28"/>
          <w:vertAlign w:val="subscript"/>
          <w:lang w:val="en-US"/>
        </w:rPr>
        <w:t>ij</w:t>
      </w:r>
      <w:r w:rsidRPr="003A1050">
        <w:rPr>
          <w:rFonts w:ascii="Times New Roman" w:eastAsia="+mn-ea" w:hAnsi="Times New Roman" w:cs="Times New Roman"/>
          <w:b/>
          <w:bCs/>
          <w:color w:val="000000"/>
          <w:kern w:val="24"/>
          <w:sz w:val="28"/>
          <w:szCs w:val="28"/>
        </w:rPr>
        <w:t xml:space="preserve"> </w:t>
      </w:r>
      <w:r w:rsidRPr="003A1050">
        <w:rPr>
          <w:rFonts w:ascii="Times New Roman" w:eastAsia="+mn-ea" w:hAnsi="Times New Roman" w:cs="Times New Roman"/>
          <w:color w:val="000000"/>
          <w:kern w:val="24"/>
          <w:sz w:val="28"/>
          <w:szCs w:val="28"/>
        </w:rPr>
        <w:t xml:space="preserve"> – </w:t>
      </w:r>
      <w:r>
        <w:rPr>
          <w:rFonts w:ascii="Times New Roman" w:eastAsia="+mn-ea" w:hAnsi="Times New Roman" w:cs="Times New Roman"/>
          <w:color w:val="000000"/>
          <w:kern w:val="24"/>
          <w:sz w:val="28"/>
          <w:szCs w:val="28"/>
        </w:rPr>
        <w:t xml:space="preserve">средние </w:t>
      </w:r>
      <w:r w:rsidRPr="003A1050">
        <w:rPr>
          <w:rFonts w:ascii="Times New Roman" w:eastAsia="+mn-ea" w:hAnsi="Times New Roman" w:cs="Times New Roman"/>
          <w:color w:val="000000"/>
          <w:kern w:val="24"/>
          <w:sz w:val="28"/>
          <w:szCs w:val="28"/>
        </w:rPr>
        <w:t>условно-переменные затраты</w:t>
      </w:r>
      <w:r>
        <w:rPr>
          <w:rFonts w:ascii="Times New Roman" w:eastAsia="+mn-ea" w:hAnsi="Times New Roman" w:cs="Times New Roman"/>
          <w:color w:val="000000"/>
          <w:kern w:val="24"/>
          <w:sz w:val="28"/>
          <w:szCs w:val="28"/>
        </w:rPr>
        <w:t xml:space="preserve">, приходящиеся на одну </w:t>
      </w:r>
      <w:r w:rsidRPr="003A1050">
        <w:rPr>
          <w:rFonts w:ascii="Times New Roman" w:eastAsia="+mn-ea" w:hAnsi="Times New Roman" w:cs="Times New Roman"/>
          <w:color w:val="000000"/>
          <w:kern w:val="24"/>
          <w:sz w:val="28"/>
          <w:szCs w:val="28"/>
        </w:rPr>
        <w:t>медицинск</w:t>
      </w:r>
      <w:r>
        <w:rPr>
          <w:rFonts w:ascii="Times New Roman" w:eastAsia="+mn-ea" w:hAnsi="Times New Roman" w:cs="Times New Roman"/>
          <w:color w:val="000000"/>
          <w:kern w:val="24"/>
          <w:sz w:val="28"/>
          <w:szCs w:val="28"/>
        </w:rPr>
        <w:t>ую</w:t>
      </w:r>
      <w:r w:rsidRPr="003A1050">
        <w:rPr>
          <w:rFonts w:ascii="Times New Roman" w:eastAsia="+mn-ea" w:hAnsi="Times New Roman" w:cs="Times New Roman"/>
          <w:color w:val="000000"/>
          <w:kern w:val="24"/>
          <w:sz w:val="28"/>
          <w:szCs w:val="28"/>
        </w:rPr>
        <w:t xml:space="preserve"> услуг</w:t>
      </w:r>
      <w:r>
        <w:rPr>
          <w:rFonts w:ascii="Times New Roman" w:eastAsia="+mn-ea" w:hAnsi="Times New Roman" w:cs="Times New Roman"/>
          <w:color w:val="000000"/>
          <w:kern w:val="24"/>
          <w:sz w:val="28"/>
          <w:szCs w:val="28"/>
        </w:rPr>
        <w:t xml:space="preserve">у, оказываемую </w:t>
      </w:r>
      <w:r>
        <w:rPr>
          <w:rFonts w:ascii="Times New Roman" w:eastAsia="+mn-ea" w:hAnsi="Times New Roman" w:cs="Times New Roman"/>
          <w:i/>
          <w:color w:val="000000"/>
          <w:kern w:val="24"/>
          <w:sz w:val="28"/>
          <w:szCs w:val="28"/>
          <w:lang w:val="en-US"/>
        </w:rPr>
        <w:t>i</w:t>
      </w:r>
      <w:r>
        <w:rPr>
          <w:rFonts w:ascii="Times New Roman" w:eastAsia="+mn-ea" w:hAnsi="Times New Roman" w:cs="Times New Roman"/>
          <w:i/>
          <w:color w:val="000000"/>
          <w:kern w:val="24"/>
          <w:sz w:val="28"/>
          <w:szCs w:val="28"/>
        </w:rPr>
        <w:t>-</w:t>
      </w:r>
      <w:r>
        <w:rPr>
          <w:rFonts w:ascii="Times New Roman" w:eastAsia="+mn-ea" w:hAnsi="Times New Roman" w:cs="Times New Roman"/>
          <w:color w:val="000000"/>
          <w:kern w:val="24"/>
          <w:sz w:val="28"/>
          <w:szCs w:val="28"/>
        </w:rPr>
        <w:t>ым врачом</w:t>
      </w:r>
      <w:r w:rsidRPr="003A1050">
        <w:rPr>
          <w:rFonts w:ascii="Times New Roman" w:eastAsia="+mn-ea" w:hAnsi="Times New Roman" w:cs="Times New Roman"/>
          <w:color w:val="000000"/>
          <w:kern w:val="24"/>
          <w:sz w:val="28"/>
          <w:szCs w:val="28"/>
        </w:rPr>
        <w:t xml:space="preserve"> </w:t>
      </w:r>
      <w:r w:rsidRPr="003A1050">
        <w:rPr>
          <w:rFonts w:ascii="Times New Roman" w:eastAsia="+mn-ea" w:hAnsi="Times New Roman" w:cs="Times New Roman"/>
          <w:i/>
          <w:iCs/>
          <w:color w:val="000000"/>
          <w:kern w:val="24"/>
          <w:sz w:val="28"/>
          <w:szCs w:val="28"/>
          <w:lang w:val="en-US"/>
        </w:rPr>
        <w:t>j</w:t>
      </w:r>
      <w:r w:rsidRPr="003A1050">
        <w:rPr>
          <w:rFonts w:ascii="Times New Roman" w:eastAsia="+mn-ea" w:hAnsi="Times New Roman" w:cs="Times New Roman"/>
          <w:color w:val="000000"/>
          <w:kern w:val="24"/>
          <w:sz w:val="28"/>
          <w:szCs w:val="28"/>
        </w:rPr>
        <w:t xml:space="preserve">-ого отделения, руб.; </w:t>
      </w:r>
    </w:p>
    <w:p w:rsidR="00C537BA" w:rsidRDefault="00C537BA" w:rsidP="00C537BA">
      <w:pPr>
        <w:spacing w:before="100" w:beforeAutospacing="1" w:after="100" w:afterAutospacing="1" w:line="360" w:lineRule="auto"/>
        <w:ind w:firstLine="709"/>
        <w:contextualSpacing/>
        <w:jc w:val="both"/>
        <w:rPr>
          <w:rFonts w:ascii="Times New Roman" w:eastAsia="+mn-ea" w:hAnsi="Times New Roman" w:cs="Times New Roman"/>
          <w:color w:val="000000"/>
          <w:kern w:val="24"/>
          <w:sz w:val="28"/>
          <w:szCs w:val="28"/>
        </w:rPr>
      </w:pPr>
      <w:r w:rsidRPr="003A1050">
        <w:rPr>
          <w:rFonts w:ascii="Times New Roman" w:eastAsia="+mn-ea" w:hAnsi="Times New Roman" w:cs="Times New Roman"/>
          <w:bCs/>
          <w:i/>
          <w:iCs/>
          <w:color w:val="000000"/>
          <w:kern w:val="24"/>
          <w:sz w:val="28"/>
          <w:szCs w:val="28"/>
          <w:lang w:val="en-US"/>
        </w:rPr>
        <w:t>S</w:t>
      </w:r>
      <w:r w:rsidRPr="003A1050">
        <w:rPr>
          <w:rFonts w:ascii="Times New Roman" w:eastAsia="+mn-ea" w:hAnsi="Times New Roman" w:cs="Times New Roman"/>
          <w:bCs/>
          <w:i/>
          <w:iCs/>
          <w:color w:val="000000"/>
          <w:kern w:val="24"/>
          <w:sz w:val="28"/>
          <w:szCs w:val="28"/>
          <w:vertAlign w:val="subscript"/>
        </w:rPr>
        <w:t>усл.пост.г.</w:t>
      </w:r>
      <w:r>
        <w:rPr>
          <w:rFonts w:ascii="Times New Roman" w:eastAsia="+mn-ea" w:hAnsi="Times New Roman" w:cs="Times New Roman"/>
          <w:bCs/>
          <w:i/>
          <w:iCs/>
          <w:color w:val="000000"/>
          <w:kern w:val="24"/>
          <w:sz w:val="28"/>
          <w:szCs w:val="28"/>
          <w:vertAlign w:val="subscript"/>
          <w:lang w:val="en-US"/>
        </w:rPr>
        <w:t>i</w:t>
      </w:r>
      <w:r w:rsidRPr="003A1050">
        <w:rPr>
          <w:rFonts w:ascii="Times New Roman" w:eastAsia="+mn-ea" w:hAnsi="Times New Roman" w:cs="Times New Roman"/>
          <w:bCs/>
          <w:i/>
          <w:iCs/>
          <w:color w:val="000000"/>
          <w:kern w:val="24"/>
          <w:sz w:val="28"/>
          <w:szCs w:val="28"/>
          <w:vertAlign w:val="subscript"/>
          <w:lang w:val="en-US"/>
        </w:rPr>
        <w:t>j</w:t>
      </w:r>
      <w:r w:rsidRPr="003A1050">
        <w:rPr>
          <w:rFonts w:ascii="Times New Roman" w:eastAsia="+mn-ea" w:hAnsi="Times New Roman" w:cs="Times New Roman"/>
          <w:b/>
          <w:bCs/>
          <w:color w:val="000000"/>
          <w:kern w:val="24"/>
          <w:sz w:val="28"/>
          <w:szCs w:val="28"/>
        </w:rPr>
        <w:t xml:space="preserve"> </w:t>
      </w:r>
      <w:r w:rsidRPr="003A1050">
        <w:rPr>
          <w:rFonts w:ascii="Times New Roman" w:eastAsia="+mn-ea" w:hAnsi="Times New Roman" w:cs="Times New Roman"/>
          <w:color w:val="000000"/>
          <w:kern w:val="24"/>
          <w:sz w:val="28"/>
          <w:szCs w:val="28"/>
        </w:rPr>
        <w:t xml:space="preserve"> – условно-постоянные годовые затраты</w:t>
      </w:r>
      <w:r>
        <w:rPr>
          <w:rFonts w:ascii="Times New Roman" w:eastAsia="+mn-ea" w:hAnsi="Times New Roman" w:cs="Times New Roman"/>
          <w:color w:val="000000"/>
          <w:kern w:val="24"/>
          <w:sz w:val="28"/>
          <w:szCs w:val="28"/>
        </w:rPr>
        <w:t xml:space="preserve">, приходящиеся на </w:t>
      </w:r>
      <w:r>
        <w:rPr>
          <w:rFonts w:ascii="Times New Roman" w:eastAsia="+mn-ea" w:hAnsi="Times New Roman" w:cs="Times New Roman"/>
          <w:i/>
          <w:color w:val="000000"/>
          <w:kern w:val="24"/>
          <w:sz w:val="28"/>
          <w:szCs w:val="28"/>
          <w:lang w:val="en-US"/>
        </w:rPr>
        <w:t>i</w:t>
      </w:r>
      <w:r w:rsidRPr="00952C30">
        <w:rPr>
          <w:rFonts w:ascii="Times New Roman" w:eastAsia="+mn-ea" w:hAnsi="Times New Roman" w:cs="Times New Roman"/>
          <w:i/>
          <w:color w:val="000000"/>
          <w:kern w:val="24"/>
          <w:sz w:val="28"/>
          <w:szCs w:val="28"/>
        </w:rPr>
        <w:t>-</w:t>
      </w:r>
      <w:r>
        <w:rPr>
          <w:rFonts w:ascii="Times New Roman" w:eastAsia="+mn-ea" w:hAnsi="Times New Roman" w:cs="Times New Roman"/>
          <w:color w:val="000000"/>
          <w:kern w:val="24"/>
          <w:sz w:val="28"/>
          <w:szCs w:val="28"/>
        </w:rPr>
        <w:t>го врача</w:t>
      </w:r>
      <w:r w:rsidRPr="003A1050">
        <w:rPr>
          <w:rFonts w:ascii="Times New Roman" w:eastAsia="+mn-ea" w:hAnsi="Times New Roman" w:cs="Times New Roman"/>
          <w:color w:val="000000"/>
          <w:kern w:val="24"/>
          <w:sz w:val="28"/>
          <w:szCs w:val="28"/>
        </w:rPr>
        <w:t xml:space="preserve"> </w:t>
      </w:r>
      <w:r w:rsidRPr="003A1050">
        <w:rPr>
          <w:rFonts w:ascii="Times New Roman" w:eastAsia="+mn-ea" w:hAnsi="Times New Roman" w:cs="Times New Roman"/>
          <w:i/>
          <w:iCs/>
          <w:color w:val="000000"/>
          <w:kern w:val="24"/>
          <w:sz w:val="28"/>
          <w:szCs w:val="28"/>
          <w:lang w:val="en-US"/>
        </w:rPr>
        <w:t>j</w:t>
      </w:r>
      <w:r w:rsidRPr="003A1050">
        <w:rPr>
          <w:rFonts w:ascii="Times New Roman" w:eastAsia="+mn-ea" w:hAnsi="Times New Roman" w:cs="Times New Roman"/>
          <w:color w:val="000000"/>
          <w:kern w:val="24"/>
          <w:sz w:val="28"/>
          <w:szCs w:val="28"/>
        </w:rPr>
        <w:t>-ого отделения, руб.;</w:t>
      </w:r>
    </w:p>
    <w:p w:rsidR="00C537BA" w:rsidRPr="003A1050" w:rsidRDefault="00C537BA" w:rsidP="00C537BA">
      <w:pPr>
        <w:spacing w:before="100" w:beforeAutospacing="1" w:after="100" w:afterAutospacing="1" w:line="360" w:lineRule="auto"/>
        <w:ind w:firstLine="709"/>
        <w:contextualSpacing/>
        <w:jc w:val="both"/>
        <w:rPr>
          <w:rFonts w:ascii="Times New Roman" w:eastAsia="+mn-ea" w:hAnsi="Times New Roman" w:cs="Times New Roman"/>
          <w:color w:val="000000"/>
          <w:kern w:val="24"/>
          <w:sz w:val="28"/>
          <w:szCs w:val="28"/>
        </w:rPr>
      </w:pPr>
      <w:r w:rsidRPr="003A1050">
        <w:rPr>
          <w:rFonts w:ascii="Times New Roman" w:eastAsia="+mn-ea" w:hAnsi="Times New Roman" w:cs="Times New Roman"/>
          <w:bCs/>
          <w:i/>
          <w:color w:val="000000"/>
          <w:kern w:val="24"/>
          <w:sz w:val="28"/>
          <w:szCs w:val="28"/>
        </w:rPr>
        <w:t>С</w:t>
      </w:r>
      <w:r w:rsidRPr="003A1050">
        <w:rPr>
          <w:rFonts w:ascii="Times New Roman" w:eastAsia="+mn-ea" w:hAnsi="Times New Roman" w:cs="Times New Roman"/>
          <w:bCs/>
          <w:i/>
          <w:iCs/>
          <w:color w:val="000000"/>
          <w:kern w:val="24"/>
          <w:sz w:val="28"/>
          <w:szCs w:val="28"/>
          <w:vertAlign w:val="subscript"/>
        </w:rPr>
        <w:t>б</w:t>
      </w:r>
      <w:r w:rsidRPr="003A1050">
        <w:rPr>
          <w:rFonts w:ascii="Times New Roman" w:eastAsia="+mn-ea" w:hAnsi="Times New Roman" w:cs="Times New Roman"/>
          <w:bCs/>
          <w:i/>
          <w:iCs/>
          <w:color w:val="000000"/>
          <w:kern w:val="24"/>
          <w:sz w:val="28"/>
          <w:szCs w:val="28"/>
          <w:vertAlign w:val="subscript"/>
          <w:lang w:val="en-US"/>
        </w:rPr>
        <w:t>ij</w:t>
      </w:r>
      <w:r w:rsidRPr="003A1050">
        <w:rPr>
          <w:rFonts w:ascii="Times New Roman" w:eastAsia="+mn-ea" w:hAnsi="Times New Roman" w:cs="Times New Roman"/>
          <w:color w:val="000000"/>
          <w:kern w:val="24"/>
          <w:sz w:val="28"/>
          <w:szCs w:val="28"/>
        </w:rPr>
        <w:t xml:space="preserve">  – </w:t>
      </w:r>
      <w:r>
        <w:rPr>
          <w:rFonts w:ascii="Times New Roman" w:eastAsia="+mn-ea" w:hAnsi="Times New Roman" w:cs="Times New Roman"/>
          <w:color w:val="000000"/>
          <w:kern w:val="24"/>
          <w:sz w:val="28"/>
          <w:szCs w:val="28"/>
        </w:rPr>
        <w:t xml:space="preserve">средний </w:t>
      </w:r>
      <w:r w:rsidRPr="003A1050">
        <w:rPr>
          <w:rFonts w:ascii="Times New Roman" w:eastAsia="+mn-ea" w:hAnsi="Times New Roman" w:cs="Times New Roman"/>
          <w:color w:val="000000"/>
          <w:kern w:val="24"/>
          <w:sz w:val="28"/>
          <w:szCs w:val="28"/>
        </w:rPr>
        <w:t xml:space="preserve">базовый тариф на </w:t>
      </w:r>
      <w:r>
        <w:rPr>
          <w:rFonts w:ascii="Times New Roman" w:eastAsia="+mn-ea" w:hAnsi="Times New Roman" w:cs="Times New Roman"/>
          <w:color w:val="000000"/>
          <w:kern w:val="24"/>
          <w:sz w:val="28"/>
          <w:szCs w:val="28"/>
        </w:rPr>
        <w:t xml:space="preserve">платные </w:t>
      </w:r>
      <w:r w:rsidRPr="003A1050">
        <w:rPr>
          <w:rFonts w:ascii="Times New Roman" w:eastAsia="+mn-ea" w:hAnsi="Times New Roman" w:cs="Times New Roman"/>
          <w:color w:val="000000"/>
          <w:kern w:val="24"/>
          <w:sz w:val="28"/>
          <w:szCs w:val="28"/>
        </w:rPr>
        <w:t>медицинск</w:t>
      </w:r>
      <w:r>
        <w:rPr>
          <w:rFonts w:ascii="Times New Roman" w:eastAsia="+mn-ea" w:hAnsi="Times New Roman" w:cs="Times New Roman"/>
          <w:color w:val="000000"/>
          <w:kern w:val="24"/>
          <w:sz w:val="28"/>
          <w:szCs w:val="28"/>
        </w:rPr>
        <w:t>ие</w:t>
      </w:r>
      <w:r w:rsidRPr="003A1050">
        <w:rPr>
          <w:rFonts w:ascii="Times New Roman" w:eastAsia="+mn-ea" w:hAnsi="Times New Roman" w:cs="Times New Roman"/>
          <w:color w:val="000000"/>
          <w:kern w:val="24"/>
          <w:sz w:val="28"/>
          <w:szCs w:val="28"/>
        </w:rPr>
        <w:t xml:space="preserve"> услуг</w:t>
      </w:r>
      <w:r>
        <w:rPr>
          <w:rFonts w:ascii="Times New Roman" w:eastAsia="+mn-ea" w:hAnsi="Times New Roman" w:cs="Times New Roman"/>
          <w:color w:val="000000"/>
          <w:kern w:val="24"/>
          <w:sz w:val="28"/>
          <w:szCs w:val="28"/>
        </w:rPr>
        <w:t>и,</w:t>
      </w:r>
      <w:r w:rsidRPr="003A1050">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 xml:space="preserve">оказываемые </w:t>
      </w:r>
      <w:r w:rsidRPr="003A1050">
        <w:rPr>
          <w:rFonts w:ascii="Times New Roman" w:eastAsia="+mn-ea" w:hAnsi="Times New Roman" w:cs="Times New Roman"/>
          <w:i/>
          <w:iCs/>
          <w:color w:val="000000"/>
          <w:kern w:val="24"/>
          <w:sz w:val="28"/>
          <w:szCs w:val="28"/>
          <w:lang w:val="en-US"/>
        </w:rPr>
        <w:t>i</w:t>
      </w:r>
      <w:r w:rsidRPr="003A1050">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 xml:space="preserve">м врачом </w:t>
      </w:r>
      <w:r w:rsidRPr="003A1050">
        <w:rPr>
          <w:rFonts w:ascii="Times New Roman" w:eastAsia="+mn-ea" w:hAnsi="Times New Roman" w:cs="Times New Roman"/>
          <w:i/>
          <w:iCs/>
          <w:color w:val="000000"/>
          <w:kern w:val="24"/>
          <w:sz w:val="28"/>
          <w:szCs w:val="28"/>
          <w:lang w:val="en-US"/>
        </w:rPr>
        <w:t>j</w:t>
      </w:r>
      <w:r w:rsidRPr="003A1050">
        <w:rPr>
          <w:rFonts w:ascii="Times New Roman" w:eastAsia="+mn-ea" w:hAnsi="Times New Roman" w:cs="Times New Roman"/>
          <w:color w:val="000000"/>
          <w:kern w:val="24"/>
          <w:sz w:val="28"/>
          <w:szCs w:val="28"/>
        </w:rPr>
        <w:t>-ого отделения, руб.;</w:t>
      </w:r>
    </w:p>
    <w:p w:rsidR="00C537BA" w:rsidRPr="003A1050" w:rsidRDefault="00C537BA" w:rsidP="00C537BA">
      <w:pPr>
        <w:spacing w:after="0" w:line="360" w:lineRule="auto"/>
        <w:ind w:firstLine="709"/>
        <w:contextualSpacing/>
        <w:jc w:val="both"/>
        <w:rPr>
          <w:rFonts w:ascii="Times New Roman" w:eastAsia="+mn-ea" w:hAnsi="Times New Roman" w:cs="Times New Roman"/>
          <w:color w:val="000000"/>
          <w:kern w:val="24"/>
          <w:sz w:val="28"/>
          <w:szCs w:val="28"/>
        </w:rPr>
      </w:pPr>
      <w:r w:rsidRPr="006D32A8">
        <w:rPr>
          <w:rFonts w:ascii="Times New Roman" w:eastAsia="+mn-ea" w:hAnsi="Times New Roman" w:cs="Times New Roman"/>
          <w:bCs/>
          <w:iCs/>
          <w:color w:val="000000"/>
          <w:kern w:val="24"/>
          <w:sz w:val="28"/>
          <w:szCs w:val="28"/>
          <w:lang w:val="en-US"/>
        </w:rPr>
        <w:t>Δ</w:t>
      </w:r>
      <w:r w:rsidRPr="003A1050">
        <w:rPr>
          <w:rFonts w:ascii="Times New Roman" w:eastAsia="+mn-ea" w:hAnsi="Times New Roman" w:cs="Times New Roman"/>
          <w:bCs/>
          <w:i/>
          <w:iCs/>
          <w:color w:val="000000"/>
          <w:kern w:val="24"/>
          <w:sz w:val="28"/>
          <w:szCs w:val="28"/>
          <w:vertAlign w:val="subscript"/>
          <w:lang w:val="en-US"/>
        </w:rPr>
        <w:t>ij</w:t>
      </w:r>
      <w:r w:rsidRPr="003A1050">
        <w:rPr>
          <w:rFonts w:ascii="Times New Roman" w:eastAsia="+mn-ea" w:hAnsi="Times New Roman" w:cs="Times New Roman"/>
          <w:color w:val="000000"/>
          <w:kern w:val="24"/>
          <w:sz w:val="28"/>
          <w:szCs w:val="28"/>
        </w:rPr>
        <w:t xml:space="preserve">  – величина снижения </w:t>
      </w:r>
      <w:r>
        <w:rPr>
          <w:rFonts w:ascii="Times New Roman" w:eastAsia="+mn-ea" w:hAnsi="Times New Roman" w:cs="Times New Roman"/>
          <w:color w:val="000000"/>
          <w:kern w:val="24"/>
          <w:sz w:val="28"/>
          <w:szCs w:val="28"/>
        </w:rPr>
        <w:t xml:space="preserve">среднего </w:t>
      </w:r>
      <w:r w:rsidRPr="003A1050">
        <w:rPr>
          <w:rFonts w:ascii="Times New Roman" w:eastAsia="+mn-ea" w:hAnsi="Times New Roman" w:cs="Times New Roman"/>
          <w:color w:val="000000"/>
          <w:kern w:val="24"/>
          <w:sz w:val="28"/>
          <w:szCs w:val="28"/>
        </w:rPr>
        <w:t>тарифа</w:t>
      </w:r>
      <w:r>
        <w:rPr>
          <w:rFonts w:ascii="Times New Roman" w:eastAsia="+mn-ea" w:hAnsi="Times New Roman" w:cs="Times New Roman"/>
          <w:color w:val="000000"/>
          <w:kern w:val="24"/>
          <w:sz w:val="28"/>
          <w:szCs w:val="28"/>
        </w:rPr>
        <w:t xml:space="preserve"> на платные</w:t>
      </w:r>
      <w:r w:rsidRPr="003A1050">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 xml:space="preserve">медицинские услуги, оказываемые </w:t>
      </w:r>
      <w:r w:rsidRPr="003A1050">
        <w:rPr>
          <w:rFonts w:ascii="Times New Roman" w:eastAsia="+mn-ea" w:hAnsi="Times New Roman" w:cs="Times New Roman"/>
          <w:i/>
          <w:iCs/>
          <w:color w:val="000000"/>
          <w:kern w:val="24"/>
          <w:sz w:val="28"/>
          <w:szCs w:val="28"/>
          <w:lang w:val="en-US"/>
        </w:rPr>
        <w:t>i</w:t>
      </w:r>
      <w:r w:rsidRPr="003A1050">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 xml:space="preserve">м врачом </w:t>
      </w:r>
      <w:r w:rsidRPr="003A1050">
        <w:rPr>
          <w:rFonts w:ascii="Times New Roman" w:eastAsia="+mn-ea" w:hAnsi="Times New Roman" w:cs="Times New Roman"/>
          <w:i/>
          <w:iCs/>
          <w:color w:val="000000"/>
          <w:kern w:val="24"/>
          <w:sz w:val="28"/>
          <w:szCs w:val="28"/>
          <w:lang w:val="en-US"/>
        </w:rPr>
        <w:t>j</w:t>
      </w:r>
      <w:r>
        <w:rPr>
          <w:rFonts w:ascii="Times New Roman" w:eastAsia="+mn-ea" w:hAnsi="Times New Roman" w:cs="Times New Roman"/>
          <w:color w:val="000000"/>
          <w:kern w:val="24"/>
          <w:sz w:val="28"/>
          <w:szCs w:val="28"/>
        </w:rPr>
        <w:t>-ого отделения, руб.;</w:t>
      </w:r>
    </w:p>
    <w:p w:rsidR="00C537BA" w:rsidRPr="003A1050" w:rsidRDefault="00C537BA" w:rsidP="00C537BA">
      <w:pPr>
        <w:spacing w:after="0" w:line="360" w:lineRule="auto"/>
        <w:ind w:firstLine="709"/>
        <w:contextualSpacing/>
        <w:jc w:val="both"/>
        <w:rPr>
          <w:rFonts w:ascii="Times New Roman" w:eastAsia="+mn-ea" w:hAnsi="Times New Roman" w:cs="Times New Roman"/>
          <w:color w:val="000000"/>
          <w:kern w:val="24"/>
          <w:sz w:val="28"/>
          <w:szCs w:val="28"/>
        </w:rPr>
      </w:pPr>
      <w:r w:rsidRPr="003A1050">
        <w:rPr>
          <w:rFonts w:ascii="Times New Roman" w:eastAsia="+mn-ea" w:hAnsi="Times New Roman" w:cs="Times New Roman"/>
          <w:bCs/>
          <w:i/>
          <w:iCs/>
          <w:color w:val="000000"/>
          <w:kern w:val="24"/>
          <w:sz w:val="28"/>
          <w:szCs w:val="28"/>
          <w:lang w:val="en-US"/>
        </w:rPr>
        <w:t>x</w:t>
      </w:r>
      <w:r w:rsidRPr="003A1050">
        <w:rPr>
          <w:rFonts w:ascii="Times New Roman" w:eastAsia="+mn-ea" w:hAnsi="Times New Roman" w:cs="Times New Roman"/>
          <w:bCs/>
          <w:i/>
          <w:iCs/>
          <w:color w:val="000000"/>
          <w:kern w:val="24"/>
          <w:sz w:val="28"/>
          <w:szCs w:val="28"/>
          <w:vertAlign w:val="subscript"/>
          <w:lang w:val="en-US"/>
        </w:rPr>
        <w:t>ij</w:t>
      </w:r>
      <w:r w:rsidRPr="003A1050">
        <w:rPr>
          <w:rFonts w:ascii="Times New Roman" w:eastAsia="+mn-ea" w:hAnsi="Times New Roman" w:cs="Times New Roman"/>
          <w:color w:val="000000"/>
          <w:kern w:val="24"/>
          <w:sz w:val="28"/>
          <w:szCs w:val="28"/>
        </w:rPr>
        <w:t xml:space="preserve">  – </w:t>
      </w:r>
      <w:r>
        <w:rPr>
          <w:rFonts w:ascii="Times New Roman" w:eastAsia="+mn-ea" w:hAnsi="Times New Roman" w:cs="Times New Roman"/>
          <w:color w:val="000000"/>
          <w:kern w:val="24"/>
          <w:sz w:val="28"/>
          <w:szCs w:val="28"/>
        </w:rPr>
        <w:t>средний тариф</w:t>
      </w:r>
      <w:r w:rsidRPr="003A1050">
        <w:rPr>
          <w:rFonts w:ascii="Times New Roman" w:eastAsia="+mn-ea" w:hAnsi="Times New Roman" w:cs="Times New Roman"/>
          <w:color w:val="000000"/>
          <w:kern w:val="24"/>
          <w:sz w:val="28"/>
          <w:szCs w:val="28"/>
        </w:rPr>
        <w:t xml:space="preserve"> на</w:t>
      </w:r>
      <w:r>
        <w:rPr>
          <w:rFonts w:ascii="Times New Roman" w:eastAsia="+mn-ea" w:hAnsi="Times New Roman" w:cs="Times New Roman"/>
          <w:color w:val="000000"/>
          <w:kern w:val="24"/>
          <w:sz w:val="28"/>
          <w:szCs w:val="28"/>
        </w:rPr>
        <w:t xml:space="preserve"> платные</w:t>
      </w:r>
      <w:r w:rsidRPr="003A1050">
        <w:rPr>
          <w:rFonts w:ascii="Times New Roman" w:eastAsia="+mn-ea" w:hAnsi="Times New Roman" w:cs="Times New Roman"/>
          <w:color w:val="000000"/>
          <w:kern w:val="24"/>
          <w:sz w:val="28"/>
          <w:szCs w:val="28"/>
        </w:rPr>
        <w:t xml:space="preserve"> медицинск</w:t>
      </w:r>
      <w:r>
        <w:rPr>
          <w:rFonts w:ascii="Times New Roman" w:eastAsia="+mn-ea" w:hAnsi="Times New Roman" w:cs="Times New Roman"/>
          <w:color w:val="000000"/>
          <w:kern w:val="24"/>
          <w:sz w:val="28"/>
          <w:szCs w:val="28"/>
        </w:rPr>
        <w:t>ие</w:t>
      </w:r>
      <w:r w:rsidRPr="003A1050">
        <w:rPr>
          <w:rFonts w:ascii="Times New Roman" w:eastAsia="+mn-ea" w:hAnsi="Times New Roman" w:cs="Times New Roman"/>
          <w:color w:val="000000"/>
          <w:kern w:val="24"/>
          <w:sz w:val="28"/>
          <w:szCs w:val="28"/>
        </w:rPr>
        <w:t xml:space="preserve"> услуг</w:t>
      </w:r>
      <w:r>
        <w:rPr>
          <w:rFonts w:ascii="Times New Roman" w:eastAsia="+mn-ea" w:hAnsi="Times New Roman" w:cs="Times New Roman"/>
          <w:color w:val="000000"/>
          <w:kern w:val="24"/>
          <w:sz w:val="28"/>
          <w:szCs w:val="28"/>
        </w:rPr>
        <w:t xml:space="preserve">и, оказываемые </w:t>
      </w:r>
      <w:r w:rsidRPr="003A1050">
        <w:rPr>
          <w:rFonts w:ascii="Times New Roman" w:eastAsia="+mn-ea" w:hAnsi="Times New Roman" w:cs="Times New Roman"/>
          <w:i/>
          <w:iCs/>
          <w:color w:val="000000"/>
          <w:kern w:val="24"/>
          <w:sz w:val="28"/>
          <w:szCs w:val="28"/>
          <w:lang w:val="en-US"/>
        </w:rPr>
        <w:t>i</w:t>
      </w:r>
      <w:r>
        <w:rPr>
          <w:rFonts w:ascii="Times New Roman" w:eastAsia="+mn-ea" w:hAnsi="Times New Roman" w:cs="Times New Roman"/>
          <w:color w:val="000000"/>
          <w:kern w:val="24"/>
          <w:sz w:val="28"/>
          <w:szCs w:val="28"/>
        </w:rPr>
        <w:t xml:space="preserve">-м врачом </w:t>
      </w:r>
      <w:r w:rsidRPr="003A1050">
        <w:rPr>
          <w:rFonts w:ascii="Times New Roman" w:eastAsia="+mn-ea" w:hAnsi="Times New Roman" w:cs="Times New Roman"/>
          <w:i/>
          <w:iCs/>
          <w:color w:val="000000"/>
          <w:kern w:val="24"/>
          <w:sz w:val="28"/>
          <w:szCs w:val="28"/>
          <w:lang w:val="en-US"/>
        </w:rPr>
        <w:t>j</w:t>
      </w:r>
      <w:r>
        <w:rPr>
          <w:rFonts w:ascii="Times New Roman" w:eastAsia="+mn-ea" w:hAnsi="Times New Roman" w:cs="Times New Roman"/>
          <w:color w:val="000000"/>
          <w:kern w:val="24"/>
          <w:sz w:val="28"/>
          <w:szCs w:val="28"/>
        </w:rPr>
        <w:t xml:space="preserve">-ого отделения, который при возросшем годовом объёме </w:t>
      </w:r>
      <w:r w:rsidRPr="003A1050">
        <w:rPr>
          <w:rFonts w:ascii="Times New Roman" w:eastAsia="+mn-ea" w:hAnsi="Times New Roman" w:cs="Times New Roman"/>
          <w:color w:val="000000"/>
          <w:kern w:val="24"/>
          <w:sz w:val="28"/>
          <w:szCs w:val="28"/>
        </w:rPr>
        <w:t>медицинск</w:t>
      </w:r>
      <w:r>
        <w:rPr>
          <w:rFonts w:ascii="Times New Roman" w:eastAsia="+mn-ea" w:hAnsi="Times New Roman" w:cs="Times New Roman"/>
          <w:color w:val="000000"/>
          <w:kern w:val="24"/>
          <w:sz w:val="28"/>
          <w:szCs w:val="28"/>
        </w:rPr>
        <w:t>их</w:t>
      </w:r>
      <w:r w:rsidRPr="003A1050">
        <w:rPr>
          <w:rFonts w:ascii="Times New Roman" w:eastAsia="+mn-ea" w:hAnsi="Times New Roman" w:cs="Times New Roman"/>
          <w:color w:val="000000"/>
          <w:kern w:val="24"/>
          <w:sz w:val="28"/>
          <w:szCs w:val="28"/>
        </w:rPr>
        <w:t xml:space="preserve"> услуг </w:t>
      </w:r>
      <w:r w:rsidRPr="003A1050">
        <w:rPr>
          <w:rFonts w:ascii="Times New Roman" w:eastAsia="+mn-ea" w:hAnsi="Times New Roman" w:cs="Times New Roman"/>
          <w:i/>
          <w:iCs/>
          <w:color w:val="000000"/>
          <w:kern w:val="24"/>
          <w:sz w:val="28"/>
          <w:szCs w:val="28"/>
          <w:lang w:val="en-US"/>
        </w:rPr>
        <w:t>j</w:t>
      </w:r>
      <w:r>
        <w:rPr>
          <w:rFonts w:ascii="Times New Roman" w:eastAsia="+mn-ea" w:hAnsi="Times New Roman" w:cs="Times New Roman"/>
          <w:color w:val="000000"/>
          <w:kern w:val="24"/>
          <w:sz w:val="28"/>
          <w:szCs w:val="28"/>
        </w:rPr>
        <w:t xml:space="preserve">-ого отделения </w:t>
      </w:r>
      <w:r w:rsidRPr="003A1050">
        <w:rPr>
          <w:rFonts w:ascii="Times New Roman" w:eastAsia="+mn-ea" w:hAnsi="Times New Roman" w:cs="Times New Roman"/>
          <w:bCs/>
          <w:i/>
          <w:color w:val="000000"/>
          <w:kern w:val="24"/>
          <w:sz w:val="28"/>
          <w:szCs w:val="28"/>
        </w:rPr>
        <w:t>О</w:t>
      </w:r>
      <w:r w:rsidRPr="003A1050">
        <w:rPr>
          <w:rFonts w:ascii="Times New Roman" w:eastAsia="+mn-ea" w:hAnsi="Times New Roman" w:cs="Times New Roman"/>
          <w:bCs/>
          <w:i/>
          <w:iCs/>
          <w:color w:val="000000"/>
          <w:kern w:val="24"/>
          <w:sz w:val="28"/>
          <w:szCs w:val="28"/>
          <w:vertAlign w:val="subscript"/>
          <w:lang w:val="en-US"/>
        </w:rPr>
        <w:t>ij</w:t>
      </w:r>
      <w:r w:rsidRPr="003A1050">
        <w:rPr>
          <w:rFonts w:ascii="Times New Roman" w:eastAsia="+mn-ea" w:hAnsi="Times New Roman" w:cs="Times New Roman"/>
          <w:b/>
          <w:bCs/>
          <w:i/>
          <w:iCs/>
          <w:color w:val="000000"/>
          <w:kern w:val="24"/>
          <w:sz w:val="28"/>
          <w:szCs w:val="28"/>
          <w:vertAlign w:val="subscript"/>
        </w:rPr>
        <w:t xml:space="preserve"> </w:t>
      </w:r>
      <w:r>
        <w:rPr>
          <w:rFonts w:ascii="Times New Roman" w:eastAsia="+mn-ea" w:hAnsi="Times New Roman" w:cs="Times New Roman"/>
          <w:b/>
          <w:bCs/>
          <w:i/>
          <w:iCs/>
          <w:color w:val="000000"/>
          <w:kern w:val="24"/>
          <w:sz w:val="28"/>
          <w:szCs w:val="28"/>
          <w:vertAlign w:val="subscript"/>
        </w:rPr>
        <w:t xml:space="preserve"> </w:t>
      </w:r>
      <w:r>
        <w:rPr>
          <w:rFonts w:ascii="Times New Roman" w:eastAsia="+mn-ea" w:hAnsi="Times New Roman" w:cs="Times New Roman"/>
          <w:color w:val="000000"/>
          <w:kern w:val="24"/>
          <w:sz w:val="28"/>
          <w:szCs w:val="28"/>
        </w:rPr>
        <w:t>даёт такой же доход, как при базовом годовом объёме этих медицинских услуг, руб.;</w:t>
      </w:r>
    </w:p>
    <w:p w:rsidR="00C537BA" w:rsidRDefault="002A4A44" w:rsidP="00C537BA">
      <w:pPr>
        <w:spacing w:after="0" w:line="360" w:lineRule="auto"/>
        <w:ind w:firstLine="709"/>
        <w:contextualSpacing/>
        <w:jc w:val="both"/>
        <w:rPr>
          <w:rFonts w:ascii="Times New Roman" w:eastAsia="+mn-ea" w:hAnsi="Times New Roman" w:cs="Times New Roman"/>
          <w:color w:val="000000"/>
          <w:kern w:val="24"/>
          <w:sz w:val="28"/>
          <w:szCs w:val="28"/>
        </w:rPr>
      </w:pPr>
      <m:oMath>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пл</m:t>
            </m:r>
            <m:r>
              <w:rPr>
                <w:rFonts w:ascii="Cambria Math" w:hAnsi="Cambria Math"/>
                <w:sz w:val="28"/>
                <w:szCs w:val="28"/>
                <w:lang w:val="en-US"/>
              </w:rPr>
              <m:t>ij</m:t>
            </m:r>
          </m:sub>
        </m:sSub>
        <m:r>
          <w:rPr>
            <w:rFonts w:ascii="Cambria Math" w:hAnsi="Cambria Math"/>
            <w:sz w:val="28"/>
            <w:szCs w:val="28"/>
          </w:rPr>
          <m:t xml:space="preserve"> </m:t>
        </m:r>
      </m:oMath>
      <w:r w:rsidR="00C537BA" w:rsidRPr="003A1050">
        <w:rPr>
          <w:rFonts w:ascii="Times New Roman" w:eastAsia="+mn-ea" w:hAnsi="Times New Roman" w:cs="Times New Roman"/>
          <w:color w:val="000000"/>
          <w:kern w:val="24"/>
          <w:sz w:val="28"/>
          <w:szCs w:val="28"/>
        </w:rPr>
        <w:t>– плановая функция врачебной должности</w:t>
      </w:r>
      <w:r w:rsidR="00C537BA" w:rsidRPr="00A16D19">
        <w:rPr>
          <w:rFonts w:ascii="Times New Roman" w:eastAsia="+mn-ea" w:hAnsi="Times New Roman" w:cs="Times New Roman"/>
          <w:color w:val="000000"/>
          <w:kern w:val="24"/>
          <w:sz w:val="28"/>
          <w:szCs w:val="28"/>
        </w:rPr>
        <w:t xml:space="preserve"> </w:t>
      </w:r>
      <w:r w:rsidR="00C537BA" w:rsidRPr="003A1050">
        <w:rPr>
          <w:rFonts w:ascii="Times New Roman" w:eastAsia="+mn-ea" w:hAnsi="Times New Roman" w:cs="Times New Roman"/>
          <w:i/>
          <w:iCs/>
          <w:color w:val="000000"/>
          <w:kern w:val="24"/>
          <w:sz w:val="28"/>
          <w:szCs w:val="28"/>
          <w:lang w:val="en-US"/>
        </w:rPr>
        <w:t>i</w:t>
      </w:r>
      <w:r w:rsidR="00C537BA" w:rsidRPr="003A1050">
        <w:rPr>
          <w:rFonts w:ascii="Times New Roman" w:eastAsia="+mn-ea" w:hAnsi="Times New Roman" w:cs="Times New Roman"/>
          <w:color w:val="000000"/>
          <w:kern w:val="24"/>
          <w:sz w:val="28"/>
          <w:szCs w:val="28"/>
        </w:rPr>
        <w:t>-</w:t>
      </w:r>
      <w:r w:rsidR="00C537BA">
        <w:rPr>
          <w:rFonts w:ascii="Times New Roman" w:eastAsia="+mn-ea" w:hAnsi="Times New Roman" w:cs="Times New Roman"/>
          <w:color w:val="000000"/>
          <w:kern w:val="24"/>
          <w:sz w:val="28"/>
          <w:szCs w:val="28"/>
        </w:rPr>
        <w:t xml:space="preserve">го врача </w:t>
      </w:r>
      <w:r w:rsidR="00C537BA" w:rsidRPr="00A16D19">
        <w:rPr>
          <w:rFonts w:ascii="Times New Roman" w:eastAsia="+mn-ea" w:hAnsi="Times New Roman" w:cs="Times New Roman"/>
          <w:i/>
          <w:color w:val="000000"/>
          <w:kern w:val="24"/>
          <w:sz w:val="28"/>
          <w:szCs w:val="28"/>
          <w:lang w:val="en-US"/>
        </w:rPr>
        <w:t>j</w:t>
      </w:r>
      <w:r w:rsidR="00C537BA" w:rsidRPr="00A16D19">
        <w:rPr>
          <w:rFonts w:ascii="Times New Roman" w:eastAsia="+mn-ea" w:hAnsi="Times New Roman" w:cs="Times New Roman"/>
          <w:color w:val="000000"/>
          <w:kern w:val="24"/>
          <w:sz w:val="28"/>
          <w:szCs w:val="28"/>
        </w:rPr>
        <w:t>-</w:t>
      </w:r>
      <w:r w:rsidR="00C537BA">
        <w:rPr>
          <w:rFonts w:ascii="Times New Roman" w:eastAsia="+mn-ea" w:hAnsi="Times New Roman" w:cs="Times New Roman"/>
          <w:color w:val="000000"/>
          <w:kern w:val="24"/>
          <w:sz w:val="28"/>
          <w:szCs w:val="28"/>
        </w:rPr>
        <w:t>ого отделения</w:t>
      </w:r>
      <w:r w:rsidR="00C537BA" w:rsidRPr="003A1050">
        <w:rPr>
          <w:rFonts w:ascii="Times New Roman" w:eastAsia="+mn-ea" w:hAnsi="Times New Roman" w:cs="Times New Roman"/>
          <w:color w:val="000000"/>
          <w:kern w:val="24"/>
          <w:sz w:val="28"/>
          <w:szCs w:val="28"/>
        </w:rPr>
        <w:t>;</w:t>
      </w:r>
    </w:p>
    <w:p w:rsidR="00C537BA" w:rsidRPr="005161AF" w:rsidRDefault="00C537BA" w:rsidP="00C537BA">
      <w:pPr>
        <w:spacing w:after="0" w:line="360" w:lineRule="auto"/>
        <w:ind w:firstLine="709"/>
        <w:jc w:val="both"/>
        <w:rPr>
          <w:rFonts w:ascii="Times New Roman" w:eastAsia="+mn-ea" w:hAnsi="Times New Roman" w:cs="Times New Roman"/>
          <w:color w:val="000000"/>
          <w:kern w:val="24"/>
          <w:sz w:val="28"/>
          <w:szCs w:val="28"/>
        </w:rPr>
      </w:pPr>
      <w:r w:rsidRPr="005161AF">
        <w:rPr>
          <w:rFonts w:ascii="Times New Roman" w:eastAsia="+mn-ea" w:hAnsi="Times New Roman" w:cs="Times New Roman"/>
          <w:bCs/>
          <w:i/>
          <w:iCs/>
          <w:color w:val="000000"/>
          <w:kern w:val="24"/>
          <w:sz w:val="28"/>
          <w:szCs w:val="28"/>
        </w:rPr>
        <w:t>Т</w:t>
      </w:r>
      <w:r w:rsidRPr="005161AF">
        <w:rPr>
          <w:rFonts w:ascii="Times New Roman" w:eastAsia="+mn-ea" w:hAnsi="Times New Roman" w:cs="Times New Roman"/>
          <w:b/>
          <w:bCs/>
          <w:color w:val="000000"/>
          <w:kern w:val="24"/>
          <w:sz w:val="28"/>
          <w:szCs w:val="28"/>
        </w:rPr>
        <w:t xml:space="preserve"> </w:t>
      </w:r>
      <w:r w:rsidRPr="005161AF">
        <w:rPr>
          <w:rFonts w:ascii="Times New Roman" w:eastAsia="+mn-ea" w:hAnsi="Times New Roman" w:cs="Times New Roman"/>
          <w:color w:val="000000"/>
          <w:kern w:val="24"/>
          <w:sz w:val="28"/>
          <w:szCs w:val="28"/>
        </w:rPr>
        <w:t xml:space="preserve">– годовой дифференцированный подушевой норматив (тариф), руб.;  </w:t>
      </w:r>
    </w:p>
    <w:p w:rsidR="00C537BA" w:rsidRPr="005161AF" w:rsidRDefault="00C537BA" w:rsidP="00C537BA">
      <w:pPr>
        <w:spacing w:after="0" w:line="360" w:lineRule="auto"/>
        <w:ind w:firstLine="709"/>
        <w:jc w:val="both"/>
        <w:rPr>
          <w:rFonts w:ascii="Times New Roman" w:eastAsia="+mn-ea" w:hAnsi="Times New Roman" w:cs="Times New Roman"/>
          <w:color w:val="000000"/>
          <w:kern w:val="24"/>
          <w:sz w:val="28"/>
          <w:szCs w:val="28"/>
        </w:rPr>
      </w:pPr>
      <w:r w:rsidRPr="005161AF">
        <w:rPr>
          <w:rFonts w:ascii="Times New Roman" w:eastAsia="+mn-ea" w:hAnsi="Times New Roman" w:cs="Times New Roman"/>
          <w:bCs/>
          <w:i/>
          <w:iCs/>
          <w:color w:val="000000"/>
          <w:kern w:val="24"/>
          <w:sz w:val="28"/>
          <w:szCs w:val="28"/>
          <w:lang w:val="el-GR"/>
        </w:rPr>
        <w:t>α</w:t>
      </w:r>
      <w:r w:rsidRPr="005161AF">
        <w:rPr>
          <w:rFonts w:ascii="Times New Roman" w:eastAsia="+mn-ea" w:hAnsi="Times New Roman" w:cs="Times New Roman"/>
          <w:color w:val="000000"/>
          <w:kern w:val="24"/>
          <w:sz w:val="28"/>
          <w:szCs w:val="28"/>
        </w:rPr>
        <w:t xml:space="preserve"> – коэффициент прироста (убытия) населения, прикреплённого к ЛПУ, доли ед.; </w:t>
      </w:r>
    </w:p>
    <w:p w:rsidR="00C537BA" w:rsidRPr="005161AF" w:rsidRDefault="00C537BA" w:rsidP="00C537BA">
      <w:pPr>
        <w:spacing w:after="0" w:line="360" w:lineRule="auto"/>
        <w:ind w:firstLine="709"/>
        <w:jc w:val="both"/>
        <w:rPr>
          <w:rFonts w:ascii="Times New Roman" w:eastAsia="+mn-ea" w:hAnsi="Times New Roman" w:cs="Times New Roman"/>
          <w:color w:val="000000"/>
          <w:kern w:val="24"/>
          <w:sz w:val="28"/>
          <w:szCs w:val="28"/>
        </w:rPr>
      </w:pPr>
      <w:r w:rsidRPr="005161AF">
        <w:rPr>
          <w:rFonts w:ascii="Times New Roman" w:eastAsia="+mn-ea" w:hAnsi="Times New Roman" w:cs="Times New Roman"/>
          <w:bCs/>
          <w:i/>
          <w:iCs/>
          <w:color w:val="000000"/>
          <w:kern w:val="24"/>
          <w:sz w:val="28"/>
          <w:szCs w:val="28"/>
          <w:lang w:val="en-US"/>
        </w:rPr>
        <w:t>N</w:t>
      </w:r>
      <w:r w:rsidRPr="005161AF">
        <w:rPr>
          <w:rFonts w:ascii="Times New Roman" w:eastAsia="+mn-ea" w:hAnsi="Times New Roman" w:cs="Times New Roman"/>
          <w:b/>
          <w:bCs/>
          <w:i/>
          <w:iCs/>
          <w:color w:val="000000"/>
          <w:kern w:val="24"/>
          <w:sz w:val="28"/>
          <w:szCs w:val="28"/>
        </w:rPr>
        <w:t xml:space="preserve"> </w:t>
      </w:r>
      <w:r w:rsidRPr="005161AF">
        <w:rPr>
          <w:rFonts w:ascii="Times New Roman" w:eastAsia="+mn-ea" w:hAnsi="Times New Roman" w:cs="Times New Roman"/>
          <w:color w:val="000000"/>
          <w:kern w:val="24"/>
          <w:sz w:val="28"/>
          <w:szCs w:val="28"/>
        </w:rPr>
        <w:t xml:space="preserve">– количество населения, прикреплённого к ЛПУ, чел.; </w:t>
      </w:r>
    </w:p>
    <w:p w:rsidR="00C537BA" w:rsidRPr="005161AF" w:rsidRDefault="00C537BA" w:rsidP="00C537BA">
      <w:pPr>
        <w:spacing w:after="0" w:line="360" w:lineRule="auto"/>
        <w:ind w:firstLine="709"/>
        <w:jc w:val="both"/>
        <w:rPr>
          <w:rFonts w:ascii="Times New Roman" w:eastAsia="+mn-ea" w:hAnsi="Times New Roman" w:cs="Times New Roman"/>
          <w:color w:val="000000"/>
          <w:kern w:val="24"/>
          <w:sz w:val="28"/>
          <w:szCs w:val="28"/>
        </w:rPr>
      </w:pPr>
      <w:r w:rsidRPr="005161AF">
        <w:rPr>
          <w:rFonts w:ascii="Times New Roman" w:eastAsia="+mn-ea" w:hAnsi="Times New Roman" w:cs="Times New Roman"/>
          <w:bCs/>
          <w:i/>
          <w:iCs/>
          <w:color w:val="000000"/>
          <w:kern w:val="24"/>
          <w:sz w:val="28"/>
          <w:szCs w:val="28"/>
          <w:lang w:val="en-US"/>
        </w:rPr>
        <w:t>k</w:t>
      </w:r>
      <w:r w:rsidRPr="005161AF">
        <w:rPr>
          <w:rFonts w:ascii="Times New Roman" w:eastAsia="+mn-ea" w:hAnsi="Times New Roman" w:cs="Times New Roman"/>
          <w:bCs/>
          <w:i/>
          <w:iCs/>
          <w:color w:val="000000"/>
          <w:kern w:val="24"/>
          <w:sz w:val="28"/>
          <w:szCs w:val="28"/>
          <w:vertAlign w:val="subscript"/>
          <w:lang w:val="en-US"/>
        </w:rPr>
        <w:t>ij</w:t>
      </w:r>
      <w:r w:rsidRPr="005161AF">
        <w:rPr>
          <w:rFonts w:ascii="Times New Roman" w:eastAsia="+mn-ea" w:hAnsi="Times New Roman" w:cs="Times New Roman"/>
          <w:b/>
          <w:bCs/>
          <w:color w:val="000000"/>
          <w:kern w:val="24"/>
          <w:sz w:val="28"/>
          <w:szCs w:val="28"/>
        </w:rPr>
        <w:t xml:space="preserve"> </w:t>
      </w:r>
      <w:r w:rsidRPr="005161AF">
        <w:rPr>
          <w:rFonts w:ascii="Times New Roman" w:eastAsia="+mn-ea" w:hAnsi="Times New Roman" w:cs="Times New Roman"/>
          <w:color w:val="000000"/>
          <w:kern w:val="24"/>
          <w:sz w:val="28"/>
          <w:szCs w:val="28"/>
        </w:rPr>
        <w:t>– доля годового дифференцированного подушевого норматива, приходящ</w:t>
      </w:r>
      <w:r>
        <w:rPr>
          <w:rFonts w:ascii="Times New Roman" w:eastAsia="+mn-ea" w:hAnsi="Times New Roman" w:cs="Times New Roman"/>
          <w:color w:val="000000"/>
          <w:kern w:val="24"/>
          <w:sz w:val="28"/>
          <w:szCs w:val="28"/>
        </w:rPr>
        <w:t>ая</w:t>
      </w:r>
      <w:r w:rsidRPr="005161AF">
        <w:rPr>
          <w:rFonts w:ascii="Times New Roman" w:eastAsia="+mn-ea" w:hAnsi="Times New Roman" w:cs="Times New Roman"/>
          <w:color w:val="000000"/>
          <w:kern w:val="24"/>
          <w:sz w:val="28"/>
          <w:szCs w:val="28"/>
        </w:rPr>
        <w:t xml:space="preserve">ся на </w:t>
      </w:r>
      <w:r w:rsidRPr="005161AF">
        <w:rPr>
          <w:rFonts w:ascii="Times New Roman" w:eastAsia="+mn-ea" w:hAnsi="Times New Roman" w:cs="Times New Roman"/>
          <w:i/>
          <w:color w:val="000000"/>
          <w:kern w:val="24"/>
          <w:sz w:val="28"/>
          <w:szCs w:val="28"/>
          <w:lang w:val="en-US"/>
        </w:rPr>
        <w:t>i</w:t>
      </w:r>
      <w:r w:rsidRPr="005161AF">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ого врача</w:t>
      </w:r>
      <w:r w:rsidRPr="005161AF">
        <w:rPr>
          <w:rFonts w:ascii="Times New Roman" w:eastAsia="+mn-ea" w:hAnsi="Times New Roman" w:cs="Times New Roman"/>
          <w:color w:val="000000"/>
          <w:kern w:val="24"/>
          <w:sz w:val="28"/>
          <w:szCs w:val="28"/>
        </w:rPr>
        <w:t xml:space="preserve"> </w:t>
      </w:r>
      <w:r w:rsidRPr="005161AF">
        <w:rPr>
          <w:rFonts w:ascii="Times New Roman" w:eastAsia="+mn-ea" w:hAnsi="Times New Roman" w:cs="Times New Roman"/>
          <w:i/>
          <w:iCs/>
          <w:color w:val="000000"/>
          <w:kern w:val="24"/>
          <w:sz w:val="28"/>
          <w:szCs w:val="28"/>
          <w:lang w:val="en-US"/>
        </w:rPr>
        <w:t>j</w:t>
      </w:r>
      <w:r w:rsidRPr="005161AF">
        <w:rPr>
          <w:rFonts w:ascii="Times New Roman" w:eastAsia="+mn-ea" w:hAnsi="Times New Roman" w:cs="Times New Roman"/>
          <w:color w:val="000000"/>
          <w:kern w:val="24"/>
          <w:sz w:val="28"/>
          <w:szCs w:val="28"/>
        </w:rPr>
        <w:t>-о</w:t>
      </w:r>
      <w:r>
        <w:rPr>
          <w:rFonts w:ascii="Times New Roman" w:eastAsia="+mn-ea" w:hAnsi="Times New Roman" w:cs="Times New Roman"/>
          <w:color w:val="000000"/>
          <w:kern w:val="24"/>
          <w:sz w:val="28"/>
          <w:szCs w:val="28"/>
        </w:rPr>
        <w:t>го</w:t>
      </w:r>
      <w:r w:rsidRPr="005161AF">
        <w:rPr>
          <w:rFonts w:ascii="Times New Roman" w:eastAsia="+mn-ea" w:hAnsi="Times New Roman" w:cs="Times New Roman"/>
          <w:color w:val="000000"/>
          <w:kern w:val="24"/>
          <w:sz w:val="28"/>
          <w:szCs w:val="28"/>
        </w:rPr>
        <w:t xml:space="preserve"> отделени</w:t>
      </w:r>
      <w:r>
        <w:rPr>
          <w:rFonts w:ascii="Times New Roman" w:eastAsia="+mn-ea" w:hAnsi="Times New Roman" w:cs="Times New Roman"/>
          <w:color w:val="000000"/>
          <w:kern w:val="24"/>
          <w:sz w:val="28"/>
          <w:szCs w:val="28"/>
        </w:rPr>
        <w:t>я</w:t>
      </w:r>
      <w:r w:rsidRPr="005161AF">
        <w:rPr>
          <w:rFonts w:ascii="Times New Roman" w:eastAsia="+mn-ea" w:hAnsi="Times New Roman" w:cs="Times New Roman"/>
          <w:color w:val="000000"/>
          <w:kern w:val="24"/>
          <w:sz w:val="28"/>
          <w:szCs w:val="28"/>
        </w:rPr>
        <w:t>, доли</w:t>
      </w:r>
      <w:r>
        <w:rPr>
          <w:rFonts w:ascii="Times New Roman" w:eastAsia="+mn-ea" w:hAnsi="Times New Roman" w:cs="Times New Roman"/>
          <w:color w:val="000000"/>
          <w:kern w:val="24"/>
          <w:sz w:val="28"/>
          <w:szCs w:val="28"/>
        </w:rPr>
        <w:t xml:space="preserve"> ед.</w:t>
      </w:r>
      <w:r w:rsidRPr="005161AF">
        <w:rPr>
          <w:rFonts w:ascii="Times New Roman" w:eastAsia="+mn-ea" w:hAnsi="Times New Roman" w:cs="Times New Roman"/>
          <w:color w:val="000000"/>
          <w:kern w:val="24"/>
          <w:sz w:val="28"/>
          <w:szCs w:val="28"/>
        </w:rPr>
        <w:t xml:space="preserve">; </w:t>
      </w:r>
    </w:p>
    <w:p w:rsidR="00C537BA" w:rsidRPr="005161AF" w:rsidRDefault="00C537BA" w:rsidP="00C537BA">
      <w:pPr>
        <w:spacing w:after="0" w:line="360" w:lineRule="auto"/>
        <w:ind w:firstLine="709"/>
        <w:contextualSpacing/>
        <w:jc w:val="both"/>
        <w:rPr>
          <w:rFonts w:ascii="Times New Roman" w:eastAsia="+mn-ea" w:hAnsi="Times New Roman" w:cs="Times New Roman"/>
          <w:color w:val="000000"/>
          <w:kern w:val="24"/>
          <w:sz w:val="28"/>
          <w:szCs w:val="28"/>
        </w:rPr>
      </w:pPr>
      <w:r w:rsidRPr="005161AF">
        <w:rPr>
          <w:rFonts w:ascii="Times New Roman" w:eastAsia="+mn-ea" w:hAnsi="Times New Roman" w:cs="Times New Roman"/>
          <w:i/>
          <w:color w:val="000000"/>
          <w:kern w:val="24"/>
          <w:sz w:val="28"/>
          <w:szCs w:val="28"/>
          <w:lang w:val="en-US"/>
        </w:rPr>
        <w:t>L</w:t>
      </w:r>
      <w:r w:rsidRPr="005161AF">
        <w:rPr>
          <w:rFonts w:ascii="Times New Roman" w:eastAsia="+mn-ea" w:hAnsi="Times New Roman" w:cs="Times New Roman"/>
          <w:i/>
          <w:color w:val="000000"/>
          <w:kern w:val="24"/>
          <w:sz w:val="28"/>
          <w:szCs w:val="28"/>
          <w:vertAlign w:val="subscript"/>
          <w:lang w:val="en-US"/>
        </w:rPr>
        <w:t>ij</w:t>
      </w:r>
      <w:r w:rsidRPr="005161AF">
        <w:rPr>
          <w:rFonts w:ascii="Times New Roman" w:eastAsia="+mn-ea" w:hAnsi="Times New Roman" w:cs="Times New Roman"/>
          <w:i/>
          <w:color w:val="000000"/>
          <w:kern w:val="24"/>
          <w:sz w:val="28"/>
          <w:szCs w:val="28"/>
        </w:rPr>
        <w:t xml:space="preserve"> </w:t>
      </w:r>
      <w:r>
        <w:rPr>
          <w:rFonts w:ascii="Times New Roman" w:eastAsia="+mn-ea" w:hAnsi="Times New Roman" w:cs="Times New Roman"/>
          <w:color w:val="000000"/>
          <w:kern w:val="24"/>
          <w:sz w:val="28"/>
          <w:szCs w:val="28"/>
        </w:rPr>
        <w:t>–</w:t>
      </w:r>
      <w:r w:rsidRPr="005161AF">
        <w:rPr>
          <w:rFonts w:ascii="Times New Roman" w:eastAsia="+mn-ea" w:hAnsi="Times New Roman" w:cs="Times New Roman"/>
          <w:color w:val="000000"/>
          <w:kern w:val="24"/>
          <w:sz w:val="28"/>
          <w:szCs w:val="28"/>
        </w:rPr>
        <w:t xml:space="preserve"> </w:t>
      </w:r>
      <w:r w:rsidRPr="005161AF">
        <w:rPr>
          <w:rFonts w:ascii="Times New Roman" w:hAnsi="Times New Roman" w:cs="Times New Roman"/>
          <w:sz w:val="28"/>
          <w:szCs w:val="28"/>
        </w:rPr>
        <w:t>коэффициент базового соотношения роста объ</w:t>
      </w:r>
      <w:r>
        <w:rPr>
          <w:rFonts w:ascii="Times New Roman" w:hAnsi="Times New Roman" w:cs="Times New Roman"/>
          <w:sz w:val="28"/>
          <w:szCs w:val="28"/>
        </w:rPr>
        <w:t>ё</w:t>
      </w:r>
      <w:r w:rsidRPr="005161AF">
        <w:rPr>
          <w:rFonts w:ascii="Times New Roman" w:hAnsi="Times New Roman" w:cs="Times New Roman"/>
          <w:sz w:val="28"/>
          <w:szCs w:val="28"/>
        </w:rPr>
        <w:t>мов услуг</w:t>
      </w:r>
      <w:r>
        <w:rPr>
          <w:rFonts w:ascii="Times New Roman" w:hAnsi="Times New Roman" w:cs="Times New Roman"/>
          <w:sz w:val="28"/>
          <w:szCs w:val="28"/>
        </w:rPr>
        <w:t xml:space="preserve"> </w:t>
      </w:r>
      <w:r w:rsidRPr="005161AF">
        <w:rPr>
          <w:rFonts w:ascii="Times New Roman" w:hAnsi="Times New Roman" w:cs="Times New Roman"/>
          <w:i/>
          <w:sz w:val="28"/>
          <w:szCs w:val="28"/>
          <w:lang w:val="en-US"/>
        </w:rPr>
        <w:t>i</w:t>
      </w:r>
      <w:r w:rsidRPr="005161AF">
        <w:rPr>
          <w:rFonts w:ascii="Times New Roman" w:hAnsi="Times New Roman" w:cs="Times New Roman"/>
          <w:sz w:val="28"/>
          <w:szCs w:val="28"/>
        </w:rPr>
        <w:t>-</w:t>
      </w:r>
      <w:r>
        <w:rPr>
          <w:rFonts w:ascii="Times New Roman" w:hAnsi="Times New Roman" w:cs="Times New Roman"/>
          <w:sz w:val="28"/>
          <w:szCs w:val="28"/>
        </w:rPr>
        <w:t xml:space="preserve">ого врача </w:t>
      </w:r>
      <w:r w:rsidRPr="005161AF">
        <w:rPr>
          <w:rFonts w:ascii="Times New Roman" w:hAnsi="Times New Roman" w:cs="Times New Roman"/>
          <w:i/>
          <w:sz w:val="28"/>
          <w:szCs w:val="28"/>
          <w:lang w:val="en-US"/>
        </w:rPr>
        <w:t>j</w:t>
      </w:r>
      <w:r w:rsidRPr="005161AF">
        <w:rPr>
          <w:rFonts w:ascii="Times New Roman" w:hAnsi="Times New Roman" w:cs="Times New Roman"/>
          <w:sz w:val="28"/>
          <w:szCs w:val="28"/>
        </w:rPr>
        <w:t>-</w:t>
      </w:r>
      <w:r>
        <w:rPr>
          <w:rFonts w:ascii="Times New Roman" w:hAnsi="Times New Roman" w:cs="Times New Roman"/>
          <w:sz w:val="28"/>
          <w:szCs w:val="28"/>
        </w:rPr>
        <w:t>ого отделения</w:t>
      </w:r>
      <w:r w:rsidRPr="005161AF">
        <w:rPr>
          <w:rFonts w:ascii="Times New Roman" w:hAnsi="Times New Roman" w:cs="Times New Roman"/>
          <w:sz w:val="28"/>
          <w:szCs w:val="28"/>
        </w:rPr>
        <w:t xml:space="preserve"> в зависимости от роста количества населения, свободно прикрепившегося к поликлинике, доли ед.</w:t>
      </w:r>
      <w:r>
        <w:rPr>
          <w:rFonts w:ascii="Times New Roman" w:hAnsi="Times New Roman" w:cs="Times New Roman"/>
          <w:sz w:val="28"/>
          <w:szCs w:val="28"/>
        </w:rPr>
        <w:t>;</w:t>
      </w:r>
    </w:p>
    <w:p w:rsidR="00C537BA" w:rsidRDefault="002A4A44" w:rsidP="00C537BA">
      <w:pPr>
        <w:spacing w:after="0" w:line="360" w:lineRule="auto"/>
        <w:ind w:firstLine="709"/>
        <w:contextualSpacing/>
        <w:jc w:val="both"/>
        <w:rPr>
          <w:rFonts w:ascii="Times New Roman" w:eastAsia="+mn-ea" w:hAnsi="Times New Roman" w:cs="Times New Roman"/>
          <w:color w:val="000000"/>
          <w:kern w:val="24"/>
          <w:sz w:val="28"/>
          <w:szCs w:val="28"/>
        </w:rPr>
      </w:pPr>
      <m:oMath>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ij</m:t>
            </m:r>
          </m:sub>
        </m:sSub>
      </m:oMath>
      <w:r w:rsidR="00C537BA" w:rsidRPr="002437CB">
        <w:rPr>
          <w:rFonts w:ascii="Times New Roman" w:eastAsia="+mn-ea" w:hAnsi="Times New Roman" w:cs="Times New Roman"/>
          <w:color w:val="000000"/>
          <w:kern w:val="24"/>
          <w:sz w:val="28"/>
          <w:szCs w:val="28"/>
        </w:rPr>
        <w:t xml:space="preserve"> – </w:t>
      </w:r>
      <w:r w:rsidR="00C537BA">
        <w:rPr>
          <w:rFonts w:ascii="Times New Roman" w:eastAsia="+mn-ea" w:hAnsi="Times New Roman" w:cs="Times New Roman"/>
          <w:color w:val="000000"/>
          <w:kern w:val="24"/>
          <w:sz w:val="28"/>
          <w:szCs w:val="28"/>
        </w:rPr>
        <w:t xml:space="preserve">режим работы </w:t>
      </w:r>
      <w:r w:rsidR="00C537BA" w:rsidRPr="003A1050">
        <w:rPr>
          <w:rFonts w:ascii="Times New Roman" w:eastAsia="+mn-ea" w:hAnsi="Times New Roman" w:cs="Times New Roman"/>
          <w:i/>
          <w:iCs/>
          <w:color w:val="000000"/>
          <w:kern w:val="24"/>
          <w:sz w:val="28"/>
          <w:szCs w:val="28"/>
          <w:lang w:val="en-US"/>
        </w:rPr>
        <w:t>i</w:t>
      </w:r>
      <w:r w:rsidR="00C537BA" w:rsidRPr="003A1050">
        <w:rPr>
          <w:rFonts w:ascii="Times New Roman" w:eastAsia="+mn-ea" w:hAnsi="Times New Roman" w:cs="Times New Roman"/>
          <w:color w:val="000000"/>
          <w:kern w:val="24"/>
          <w:sz w:val="28"/>
          <w:szCs w:val="28"/>
        </w:rPr>
        <w:t>-</w:t>
      </w:r>
      <w:r w:rsidR="00C537BA">
        <w:rPr>
          <w:rFonts w:ascii="Times New Roman" w:eastAsia="+mn-ea" w:hAnsi="Times New Roman" w:cs="Times New Roman"/>
          <w:color w:val="000000"/>
          <w:kern w:val="24"/>
          <w:sz w:val="28"/>
          <w:szCs w:val="28"/>
        </w:rPr>
        <w:t xml:space="preserve">го врача </w:t>
      </w:r>
      <w:r w:rsidR="00C537BA" w:rsidRPr="002437CB">
        <w:rPr>
          <w:rFonts w:ascii="Times New Roman" w:eastAsia="+mn-ea" w:hAnsi="Times New Roman" w:cs="Times New Roman"/>
          <w:i/>
          <w:color w:val="000000"/>
          <w:kern w:val="24"/>
          <w:sz w:val="28"/>
          <w:szCs w:val="28"/>
          <w:lang w:val="en-US"/>
        </w:rPr>
        <w:t>j</w:t>
      </w:r>
      <w:r w:rsidR="00C537BA" w:rsidRPr="002437CB">
        <w:rPr>
          <w:rFonts w:ascii="Times New Roman" w:eastAsia="+mn-ea" w:hAnsi="Times New Roman" w:cs="Times New Roman"/>
          <w:color w:val="000000"/>
          <w:kern w:val="24"/>
          <w:sz w:val="28"/>
          <w:szCs w:val="28"/>
        </w:rPr>
        <w:t>-</w:t>
      </w:r>
      <w:r w:rsidR="00C537BA">
        <w:rPr>
          <w:rFonts w:ascii="Times New Roman" w:eastAsia="+mn-ea" w:hAnsi="Times New Roman" w:cs="Times New Roman"/>
          <w:color w:val="000000"/>
          <w:kern w:val="24"/>
          <w:sz w:val="28"/>
          <w:szCs w:val="28"/>
        </w:rPr>
        <w:t>ого отделения поликлиники (односменный, двухсменный и т.д.);</w:t>
      </w:r>
    </w:p>
    <w:p w:rsidR="00C537BA" w:rsidRDefault="00C537BA" w:rsidP="00C537BA">
      <w:pPr>
        <w:spacing w:before="100" w:beforeAutospacing="1" w:after="100" w:afterAutospacing="1" w:line="360" w:lineRule="auto"/>
        <w:ind w:firstLine="709"/>
        <w:contextualSpacing/>
        <w:jc w:val="both"/>
        <w:rPr>
          <w:rFonts w:ascii="Times New Roman" w:eastAsia="+mn-ea" w:hAnsi="Times New Roman" w:cs="Times New Roman"/>
          <w:color w:val="000000"/>
          <w:kern w:val="24"/>
          <w:sz w:val="28"/>
          <w:szCs w:val="28"/>
        </w:rPr>
      </w:pPr>
      <w:r w:rsidRPr="000E2D55">
        <w:rPr>
          <w:rFonts w:ascii="Times New Roman" w:eastAsia="+mn-ea" w:hAnsi="Times New Roman" w:cs="Times New Roman"/>
          <w:i/>
          <w:color w:val="000000"/>
          <w:kern w:val="24"/>
          <w:sz w:val="28"/>
          <w:szCs w:val="28"/>
        </w:rPr>
        <w:t>Б</w:t>
      </w:r>
      <w:r>
        <w:rPr>
          <w:rFonts w:ascii="Times New Roman" w:eastAsia="+mn-ea" w:hAnsi="Times New Roman" w:cs="Times New Roman"/>
          <w:color w:val="000000"/>
          <w:kern w:val="24"/>
          <w:sz w:val="28"/>
          <w:szCs w:val="28"/>
        </w:rPr>
        <w:t xml:space="preserve"> – годовой бюджет рабочего времени должности, мин;</w:t>
      </w:r>
    </w:p>
    <w:p w:rsidR="00C537BA" w:rsidRDefault="00C537BA" w:rsidP="00C537BA">
      <w:pPr>
        <w:spacing w:before="100" w:beforeAutospacing="1" w:after="100" w:afterAutospacing="1" w:line="360" w:lineRule="auto"/>
        <w:ind w:firstLine="709"/>
        <w:contextualSpacing/>
        <w:jc w:val="both"/>
        <w:rPr>
          <w:rFonts w:ascii="Times New Roman" w:eastAsia="+mn-ea" w:hAnsi="Times New Roman" w:cs="Times New Roman"/>
          <w:color w:val="000000"/>
          <w:kern w:val="24"/>
          <w:sz w:val="28"/>
          <w:szCs w:val="28"/>
        </w:rPr>
      </w:pPr>
      <w:r w:rsidRPr="00BF3D73">
        <w:rPr>
          <w:rFonts w:ascii="Times New Roman" w:eastAsia="+mn-ea" w:hAnsi="Times New Roman" w:cs="Times New Roman"/>
          <w:i/>
          <w:color w:val="000000"/>
          <w:kern w:val="24"/>
          <w:sz w:val="28"/>
          <w:szCs w:val="28"/>
          <w:lang w:val="en-US"/>
        </w:rPr>
        <w:t>k</w:t>
      </w:r>
      <w:r w:rsidRPr="00BF3D73">
        <w:rPr>
          <w:rFonts w:ascii="Times New Roman" w:eastAsia="+mn-ea" w:hAnsi="Times New Roman" w:cs="Times New Roman"/>
          <w:color w:val="000000"/>
          <w:kern w:val="24"/>
          <w:sz w:val="28"/>
          <w:szCs w:val="28"/>
        </w:rPr>
        <w:t xml:space="preserve"> – </w:t>
      </w:r>
      <w:r>
        <w:rPr>
          <w:rFonts w:ascii="Times New Roman" w:eastAsia="+mn-ea" w:hAnsi="Times New Roman" w:cs="Times New Roman"/>
          <w:color w:val="000000"/>
          <w:kern w:val="24"/>
          <w:sz w:val="28"/>
          <w:szCs w:val="28"/>
        </w:rPr>
        <w:t>коэффициент использования рабочего времени должности на лечебно-диагностическую работу;</w:t>
      </w:r>
    </w:p>
    <w:p w:rsidR="00C537BA" w:rsidRDefault="00C537BA" w:rsidP="00C537BA">
      <w:pPr>
        <w:spacing w:before="100" w:beforeAutospacing="1" w:after="100" w:afterAutospacing="1" w:line="360" w:lineRule="auto"/>
        <w:ind w:firstLine="709"/>
        <w:contextualSpacing/>
        <w:jc w:val="both"/>
        <w:rPr>
          <w:rFonts w:ascii="Times New Roman" w:eastAsia="+mn-ea" w:hAnsi="Times New Roman" w:cs="Times New Roman"/>
          <w:color w:val="000000"/>
          <w:kern w:val="24"/>
          <w:sz w:val="28"/>
          <w:szCs w:val="28"/>
        </w:rPr>
      </w:pPr>
      <w:r w:rsidRPr="00BF3D73">
        <w:rPr>
          <w:rFonts w:ascii="Times New Roman" w:eastAsia="+mn-ea" w:hAnsi="Times New Roman" w:cs="Times New Roman"/>
          <w:i/>
          <w:color w:val="000000"/>
          <w:kern w:val="24"/>
          <w:sz w:val="28"/>
          <w:szCs w:val="28"/>
        </w:rPr>
        <w:t>З</w:t>
      </w:r>
      <w:r w:rsidRPr="00BF3D73">
        <w:rPr>
          <w:rFonts w:ascii="Times New Roman" w:eastAsia="+mn-ea" w:hAnsi="Times New Roman" w:cs="Times New Roman"/>
          <w:i/>
          <w:color w:val="000000"/>
          <w:kern w:val="24"/>
          <w:sz w:val="28"/>
          <w:szCs w:val="28"/>
          <w:vertAlign w:val="subscript"/>
        </w:rPr>
        <w:t>ср</w:t>
      </w:r>
      <w:r>
        <w:rPr>
          <w:rFonts w:ascii="Times New Roman" w:eastAsia="+mn-ea" w:hAnsi="Times New Roman" w:cs="Times New Roman"/>
          <w:color w:val="000000"/>
          <w:kern w:val="24"/>
          <w:sz w:val="28"/>
          <w:szCs w:val="28"/>
        </w:rPr>
        <w:t xml:space="preserve"> – средние затраты рабочего времени должности на оказание одной медицинской услуги, мин.</w:t>
      </w:r>
    </w:p>
    <w:p w:rsidR="00C537BA" w:rsidRDefault="00C537BA" w:rsidP="00C537BA">
      <w:pPr>
        <w:spacing w:before="100" w:beforeAutospacing="1" w:after="100" w:afterAutospacing="1" w:line="360" w:lineRule="auto"/>
        <w:ind w:firstLine="709"/>
        <w:jc w:val="both"/>
        <w:rPr>
          <w:rFonts w:ascii="Times New Roman" w:hAnsi="Times New Roman" w:cs="Times New Roman"/>
          <w:sz w:val="28"/>
          <w:szCs w:val="28"/>
        </w:rPr>
      </w:pPr>
      <w:r w:rsidRPr="00227593">
        <w:rPr>
          <w:rFonts w:ascii="Times New Roman" w:hAnsi="Times New Roman" w:cs="Times New Roman"/>
          <w:sz w:val="28"/>
          <w:szCs w:val="28"/>
        </w:rPr>
        <w:t xml:space="preserve">Практическая </w:t>
      </w:r>
      <w:r>
        <w:rPr>
          <w:rFonts w:ascii="Times New Roman" w:hAnsi="Times New Roman" w:cs="Times New Roman"/>
          <w:sz w:val="28"/>
          <w:szCs w:val="28"/>
        </w:rPr>
        <w:t>реализация экономико-математической модели осуществлена на примере отделения функциональной диагностики бюджетной поликлиники города Москвы. Исходные данные для моделирования представлены в табл. 4.</w:t>
      </w:r>
    </w:p>
    <w:p w:rsidR="00C537BA" w:rsidRDefault="00C537BA" w:rsidP="00C537B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4</w:t>
      </w:r>
    </w:p>
    <w:p w:rsidR="00C537BA" w:rsidRDefault="00C537BA" w:rsidP="00C537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Исходные данные для осуществления моделирования плана и результатов развития отделения функциональной диагностики</w:t>
      </w:r>
    </w:p>
    <w:tbl>
      <w:tblPr>
        <w:tblW w:w="9741" w:type="dxa"/>
        <w:tblInd w:w="98" w:type="dxa"/>
        <w:tblLook w:val="04A0" w:firstRow="1" w:lastRow="0" w:firstColumn="1" w:lastColumn="0" w:noHBand="0" w:noVBand="1"/>
      </w:tblPr>
      <w:tblGrid>
        <w:gridCol w:w="761"/>
        <w:gridCol w:w="4020"/>
        <w:gridCol w:w="2360"/>
        <w:gridCol w:w="1180"/>
        <w:gridCol w:w="1420"/>
      </w:tblGrid>
      <w:tr w:rsidR="00C537BA" w:rsidRPr="003852D4" w:rsidTr="00A83929">
        <w:trPr>
          <w:trHeight w:val="74"/>
        </w:trPr>
        <w:tc>
          <w:tcPr>
            <w:tcW w:w="97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ОМС</w:t>
            </w:r>
          </w:p>
        </w:tc>
      </w:tr>
      <w:tr w:rsidR="00C537BA" w:rsidRPr="003852D4" w:rsidTr="00A83929">
        <w:trPr>
          <w:trHeight w:val="64"/>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b/>
                <w:i/>
                <w:color w:val="000000"/>
                <w:sz w:val="24"/>
                <w:szCs w:val="24"/>
              </w:rPr>
            </w:pPr>
            <w:r w:rsidRPr="003852D4">
              <w:rPr>
                <w:rFonts w:ascii="Times New Roman" w:eastAsia="Times New Roman" w:hAnsi="Times New Roman" w:cs="Times New Roman"/>
                <w:b/>
                <w:i/>
                <w:color w:val="000000"/>
                <w:sz w:val="24"/>
                <w:szCs w:val="24"/>
              </w:rPr>
              <w:t>№ п/п</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b/>
                <w:i/>
                <w:color w:val="000000"/>
                <w:sz w:val="24"/>
                <w:szCs w:val="24"/>
              </w:rPr>
            </w:pPr>
            <w:r w:rsidRPr="003852D4">
              <w:rPr>
                <w:rFonts w:ascii="Times New Roman" w:eastAsia="Times New Roman" w:hAnsi="Times New Roman" w:cs="Times New Roman"/>
                <w:b/>
                <w:i/>
                <w:color w:val="000000"/>
                <w:sz w:val="24"/>
                <w:szCs w:val="24"/>
              </w:rPr>
              <w:t>Наименование показателя</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b/>
                <w:i/>
                <w:color w:val="000000"/>
                <w:sz w:val="24"/>
                <w:szCs w:val="24"/>
              </w:rPr>
            </w:pPr>
            <w:r w:rsidRPr="003852D4">
              <w:rPr>
                <w:rFonts w:ascii="Times New Roman" w:eastAsia="Times New Roman" w:hAnsi="Times New Roman" w:cs="Times New Roman"/>
                <w:b/>
                <w:i/>
                <w:color w:val="000000"/>
                <w:sz w:val="24"/>
                <w:szCs w:val="24"/>
              </w:rPr>
              <w:t>Сумма за 2016 год</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b/>
                <w:i/>
                <w:color w:val="000000"/>
                <w:sz w:val="24"/>
                <w:szCs w:val="24"/>
              </w:rPr>
            </w:pPr>
            <w:r w:rsidRPr="003852D4">
              <w:rPr>
                <w:rFonts w:ascii="Times New Roman" w:eastAsia="Times New Roman" w:hAnsi="Times New Roman" w:cs="Times New Roman"/>
                <w:b/>
                <w:i/>
                <w:color w:val="000000"/>
                <w:sz w:val="24"/>
                <w:szCs w:val="24"/>
              </w:rPr>
              <w:t>Доля в себестоимости</w:t>
            </w:r>
          </w:p>
        </w:tc>
      </w:tr>
      <w:tr w:rsidR="00C537BA" w:rsidRPr="003852D4" w:rsidTr="00A83929">
        <w:trPr>
          <w:trHeight w:val="72"/>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 xml:space="preserve">1 </w:t>
            </w:r>
          </w:p>
        </w:tc>
        <w:tc>
          <w:tcPr>
            <w:tcW w:w="4020" w:type="dxa"/>
            <w:tcBorders>
              <w:top w:val="nil"/>
              <w:left w:val="nil"/>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Зарплата за год: основная зарплата + дополнительная зарплата</w:t>
            </w:r>
          </w:p>
        </w:tc>
        <w:tc>
          <w:tcPr>
            <w:tcW w:w="2360" w:type="dxa"/>
            <w:tcBorders>
              <w:top w:val="nil"/>
              <w:left w:val="nil"/>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2 049 462,51р.</w:t>
            </w:r>
          </w:p>
        </w:tc>
        <w:tc>
          <w:tcPr>
            <w:tcW w:w="1180" w:type="dxa"/>
            <w:tcBorders>
              <w:top w:val="nil"/>
              <w:left w:val="nil"/>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46,48%</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66,05%</w:t>
            </w:r>
          </w:p>
        </w:tc>
      </w:tr>
      <w:tr w:rsidR="00C537BA" w:rsidRPr="003852D4" w:rsidTr="00A83929">
        <w:trPr>
          <w:trHeight w:val="80"/>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 xml:space="preserve">2 </w:t>
            </w:r>
          </w:p>
        </w:tc>
        <w:tc>
          <w:tcPr>
            <w:tcW w:w="4020" w:type="dxa"/>
            <w:tcBorders>
              <w:top w:val="nil"/>
              <w:left w:val="nil"/>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Налоги (отчисления на социальное страхование): 30% на зарплату</w:t>
            </w:r>
          </w:p>
        </w:tc>
        <w:tc>
          <w:tcPr>
            <w:tcW w:w="2360" w:type="dxa"/>
            <w:tcBorders>
              <w:top w:val="nil"/>
              <w:left w:val="nil"/>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863 315,72р.</w:t>
            </w:r>
          </w:p>
        </w:tc>
        <w:tc>
          <w:tcPr>
            <w:tcW w:w="1180" w:type="dxa"/>
            <w:tcBorders>
              <w:top w:val="nil"/>
              <w:left w:val="nil"/>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19,58%</w:t>
            </w:r>
          </w:p>
        </w:tc>
        <w:tc>
          <w:tcPr>
            <w:tcW w:w="1420" w:type="dxa"/>
            <w:vMerge/>
            <w:tcBorders>
              <w:top w:val="nil"/>
              <w:left w:val="single" w:sz="4" w:space="0" w:color="auto"/>
              <w:bottom w:val="single" w:sz="4" w:space="0" w:color="auto"/>
              <w:right w:val="single" w:sz="4" w:space="0" w:color="auto"/>
            </w:tcBorders>
            <w:vAlign w:val="center"/>
            <w:hideMark/>
          </w:tcPr>
          <w:p w:rsidR="00C537BA" w:rsidRPr="003852D4" w:rsidRDefault="00C537BA" w:rsidP="00A83929">
            <w:pPr>
              <w:spacing w:after="0" w:line="240" w:lineRule="auto"/>
              <w:rPr>
                <w:rFonts w:ascii="Times New Roman" w:eastAsia="Times New Roman" w:hAnsi="Times New Roman" w:cs="Times New Roman"/>
                <w:color w:val="000000"/>
                <w:sz w:val="24"/>
                <w:szCs w:val="24"/>
              </w:rPr>
            </w:pPr>
          </w:p>
        </w:tc>
      </w:tr>
      <w:tr w:rsidR="00C537BA" w:rsidRPr="003852D4" w:rsidTr="00A83929">
        <w:trPr>
          <w:trHeight w:val="74"/>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 xml:space="preserve">3 </w:t>
            </w:r>
          </w:p>
        </w:tc>
        <w:tc>
          <w:tcPr>
            <w:tcW w:w="4020" w:type="dxa"/>
            <w:tcBorders>
              <w:top w:val="nil"/>
              <w:left w:val="nil"/>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Затраты на материалы</w:t>
            </w:r>
          </w:p>
        </w:tc>
        <w:tc>
          <w:tcPr>
            <w:tcW w:w="2360" w:type="dxa"/>
            <w:tcBorders>
              <w:top w:val="nil"/>
              <w:left w:val="nil"/>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282 586,19р.</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6,41%</w:t>
            </w:r>
          </w:p>
        </w:tc>
      </w:tr>
      <w:tr w:rsidR="00C537BA" w:rsidRPr="003852D4" w:rsidTr="00A83929">
        <w:trPr>
          <w:trHeight w:val="4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 xml:space="preserve">4 </w:t>
            </w:r>
          </w:p>
        </w:tc>
        <w:tc>
          <w:tcPr>
            <w:tcW w:w="4020" w:type="dxa"/>
            <w:tcBorders>
              <w:top w:val="nil"/>
              <w:left w:val="nil"/>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Амортизационные отчисления</w:t>
            </w:r>
          </w:p>
        </w:tc>
        <w:tc>
          <w:tcPr>
            <w:tcW w:w="2360" w:type="dxa"/>
            <w:tcBorders>
              <w:top w:val="nil"/>
              <w:left w:val="nil"/>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74 452,18р.</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1,69%</w:t>
            </w:r>
          </w:p>
        </w:tc>
      </w:tr>
      <w:tr w:rsidR="00C537BA" w:rsidRPr="003852D4" w:rsidTr="00A83929">
        <w:trPr>
          <w:trHeight w:val="4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 xml:space="preserve">5 </w:t>
            </w:r>
          </w:p>
        </w:tc>
        <w:tc>
          <w:tcPr>
            <w:tcW w:w="4020" w:type="dxa"/>
            <w:tcBorders>
              <w:top w:val="nil"/>
              <w:left w:val="nil"/>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Накладные расходы</w:t>
            </w:r>
          </w:p>
        </w:tc>
        <w:tc>
          <w:tcPr>
            <w:tcW w:w="2360" w:type="dxa"/>
            <w:tcBorders>
              <w:top w:val="nil"/>
              <w:left w:val="nil"/>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1 139 964,35р.</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25,85%</w:t>
            </w:r>
          </w:p>
        </w:tc>
      </w:tr>
      <w:tr w:rsidR="00C537BA" w:rsidRPr="003852D4" w:rsidTr="00A83929">
        <w:trPr>
          <w:trHeight w:val="48"/>
        </w:trPr>
        <w:tc>
          <w:tcPr>
            <w:tcW w:w="4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Себестоимость годового объёма услуг</w:t>
            </w:r>
          </w:p>
        </w:tc>
        <w:tc>
          <w:tcPr>
            <w:tcW w:w="2360" w:type="dxa"/>
            <w:tcBorders>
              <w:top w:val="nil"/>
              <w:left w:val="nil"/>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4 409 780,96р.</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100,00%</w:t>
            </w:r>
          </w:p>
        </w:tc>
      </w:tr>
      <w:tr w:rsidR="00C537BA" w:rsidRPr="003852D4" w:rsidTr="00A83929">
        <w:trPr>
          <w:trHeight w:val="48"/>
        </w:trPr>
        <w:tc>
          <w:tcPr>
            <w:tcW w:w="478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Доход от оказания годового объёма услуг</w:t>
            </w:r>
          </w:p>
        </w:tc>
        <w:tc>
          <w:tcPr>
            <w:tcW w:w="4960" w:type="dxa"/>
            <w:gridSpan w:val="3"/>
            <w:tcBorders>
              <w:top w:val="single" w:sz="4" w:space="0" w:color="auto"/>
              <w:left w:val="nil"/>
              <w:bottom w:val="single" w:sz="4" w:space="0" w:color="auto"/>
              <w:right w:val="single" w:sz="4" w:space="0" w:color="000000"/>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5 128 671,00р.</w:t>
            </w:r>
          </w:p>
        </w:tc>
      </w:tr>
      <w:tr w:rsidR="00C537BA" w:rsidRPr="003852D4" w:rsidTr="00A83929">
        <w:trPr>
          <w:trHeight w:val="48"/>
        </w:trPr>
        <w:tc>
          <w:tcPr>
            <w:tcW w:w="4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Объём услуг отделения в 2016 году</w:t>
            </w:r>
          </w:p>
        </w:tc>
        <w:tc>
          <w:tcPr>
            <w:tcW w:w="4960" w:type="dxa"/>
            <w:gridSpan w:val="3"/>
            <w:tcBorders>
              <w:top w:val="single" w:sz="4" w:space="0" w:color="auto"/>
              <w:left w:val="nil"/>
              <w:bottom w:val="single" w:sz="4" w:space="0" w:color="auto"/>
              <w:right w:val="single" w:sz="4" w:space="0" w:color="000000"/>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 xml:space="preserve">45 716 </w:t>
            </w:r>
          </w:p>
        </w:tc>
      </w:tr>
      <w:tr w:rsidR="00C537BA" w:rsidRPr="003852D4" w:rsidTr="00A83929">
        <w:trPr>
          <w:trHeight w:val="48"/>
        </w:trPr>
        <w:tc>
          <w:tcPr>
            <w:tcW w:w="4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Себестоимость одной медицинской услуги</w:t>
            </w:r>
          </w:p>
        </w:tc>
        <w:tc>
          <w:tcPr>
            <w:tcW w:w="4960" w:type="dxa"/>
            <w:gridSpan w:val="3"/>
            <w:tcBorders>
              <w:top w:val="single" w:sz="4" w:space="0" w:color="auto"/>
              <w:left w:val="nil"/>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96,46р.</w:t>
            </w:r>
          </w:p>
        </w:tc>
      </w:tr>
      <w:tr w:rsidR="00C537BA" w:rsidRPr="003852D4" w:rsidTr="00A83929">
        <w:trPr>
          <w:trHeight w:val="48"/>
        </w:trPr>
        <w:tc>
          <w:tcPr>
            <w:tcW w:w="4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Средний доход на одну медуслугу</w:t>
            </w:r>
          </w:p>
        </w:tc>
        <w:tc>
          <w:tcPr>
            <w:tcW w:w="4960" w:type="dxa"/>
            <w:gridSpan w:val="3"/>
            <w:tcBorders>
              <w:top w:val="single" w:sz="4" w:space="0" w:color="auto"/>
              <w:left w:val="nil"/>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112,19р.</w:t>
            </w:r>
          </w:p>
        </w:tc>
      </w:tr>
      <w:tr w:rsidR="00C537BA" w:rsidRPr="003852D4" w:rsidTr="00A83929">
        <w:trPr>
          <w:trHeight w:val="630"/>
        </w:trPr>
        <w:tc>
          <w:tcPr>
            <w:tcW w:w="478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Финансовый результат от предоставления медицинских услуг в системе ОМС</w:t>
            </w:r>
          </w:p>
        </w:tc>
        <w:tc>
          <w:tcPr>
            <w:tcW w:w="4960" w:type="dxa"/>
            <w:gridSpan w:val="3"/>
            <w:tcBorders>
              <w:top w:val="single" w:sz="4" w:space="0" w:color="auto"/>
              <w:left w:val="nil"/>
              <w:bottom w:val="single" w:sz="4" w:space="0" w:color="auto"/>
              <w:right w:val="single" w:sz="4" w:space="0" w:color="000000"/>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718 890,04р.</w:t>
            </w:r>
          </w:p>
        </w:tc>
      </w:tr>
      <w:tr w:rsidR="00C537BA" w:rsidRPr="003852D4" w:rsidTr="00A83929">
        <w:trPr>
          <w:trHeight w:val="315"/>
        </w:trPr>
        <w:tc>
          <w:tcPr>
            <w:tcW w:w="478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Годовые условно-постоянные издержки</w:t>
            </w:r>
          </w:p>
        </w:tc>
        <w:tc>
          <w:tcPr>
            <w:tcW w:w="4960" w:type="dxa"/>
            <w:gridSpan w:val="3"/>
            <w:tcBorders>
              <w:top w:val="single" w:sz="4" w:space="0" w:color="auto"/>
              <w:left w:val="nil"/>
              <w:bottom w:val="single" w:sz="4" w:space="0" w:color="auto"/>
              <w:right w:val="single" w:sz="4" w:space="0" w:color="000000"/>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4 127 194,77р.</w:t>
            </w:r>
          </w:p>
        </w:tc>
      </w:tr>
      <w:tr w:rsidR="00C537BA" w:rsidRPr="003852D4" w:rsidTr="00A83929">
        <w:trPr>
          <w:trHeight w:val="630"/>
        </w:trPr>
        <w:tc>
          <w:tcPr>
            <w:tcW w:w="478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Годовые условно-постоянные издержки, приходящиеся на одну медицинскую услугу</w:t>
            </w:r>
          </w:p>
        </w:tc>
        <w:tc>
          <w:tcPr>
            <w:tcW w:w="4960" w:type="dxa"/>
            <w:gridSpan w:val="3"/>
            <w:tcBorders>
              <w:top w:val="single" w:sz="4" w:space="0" w:color="auto"/>
              <w:left w:val="nil"/>
              <w:bottom w:val="single" w:sz="4" w:space="0" w:color="auto"/>
              <w:right w:val="single" w:sz="4" w:space="0" w:color="000000"/>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90,28р.</w:t>
            </w:r>
          </w:p>
        </w:tc>
      </w:tr>
      <w:tr w:rsidR="00C537BA" w:rsidRPr="003852D4" w:rsidTr="00A83929">
        <w:trPr>
          <w:trHeight w:val="630"/>
        </w:trPr>
        <w:tc>
          <w:tcPr>
            <w:tcW w:w="478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Годовые условно-переменные издержки, приходящиеся на одну медицинскую услугу</w:t>
            </w:r>
          </w:p>
        </w:tc>
        <w:tc>
          <w:tcPr>
            <w:tcW w:w="4960" w:type="dxa"/>
            <w:gridSpan w:val="3"/>
            <w:tcBorders>
              <w:top w:val="single" w:sz="4" w:space="0" w:color="auto"/>
              <w:left w:val="nil"/>
              <w:bottom w:val="single" w:sz="4" w:space="0" w:color="auto"/>
              <w:right w:val="single" w:sz="4" w:space="0" w:color="000000"/>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color w:val="000000"/>
                <w:sz w:val="24"/>
                <w:szCs w:val="24"/>
              </w:rPr>
            </w:pPr>
            <w:r w:rsidRPr="003852D4">
              <w:rPr>
                <w:rFonts w:ascii="Times New Roman" w:eastAsia="Times New Roman" w:hAnsi="Times New Roman" w:cs="Times New Roman"/>
                <w:color w:val="000000"/>
                <w:sz w:val="24"/>
                <w:szCs w:val="24"/>
              </w:rPr>
              <w:t>6,18р.</w:t>
            </w:r>
          </w:p>
        </w:tc>
      </w:tr>
      <w:tr w:rsidR="00C537BA" w:rsidRPr="00227593" w:rsidTr="00A83929">
        <w:trPr>
          <w:trHeight w:val="315"/>
        </w:trPr>
        <w:tc>
          <w:tcPr>
            <w:tcW w:w="9741" w:type="dxa"/>
            <w:gridSpan w:val="5"/>
            <w:tcBorders>
              <w:top w:val="single" w:sz="4" w:space="0" w:color="auto"/>
              <w:left w:val="single" w:sz="4" w:space="0" w:color="auto"/>
              <w:bottom w:val="nil"/>
              <w:right w:val="single" w:sz="4" w:space="0" w:color="auto"/>
            </w:tcBorders>
            <w:shd w:val="clear" w:color="auto" w:fill="auto"/>
            <w:noWrap/>
            <w:vAlign w:val="bottom"/>
            <w:hideMark/>
          </w:tcPr>
          <w:p w:rsidR="00C537BA" w:rsidRPr="003852D4" w:rsidRDefault="00C537BA" w:rsidP="00A83929">
            <w:pPr>
              <w:spacing w:after="0" w:line="240" w:lineRule="auto"/>
              <w:jc w:val="center"/>
              <w:rPr>
                <w:rFonts w:ascii="Times New Roman" w:eastAsia="Times New Roman" w:hAnsi="Times New Roman" w:cs="Times New Roman"/>
                <w:b/>
                <w:i/>
                <w:color w:val="000000"/>
                <w:sz w:val="24"/>
                <w:szCs w:val="24"/>
              </w:rPr>
            </w:pPr>
            <w:r w:rsidRPr="003852D4">
              <w:rPr>
                <w:rFonts w:ascii="Times New Roman" w:eastAsia="Times New Roman" w:hAnsi="Times New Roman" w:cs="Times New Roman"/>
                <w:b/>
                <w:i/>
                <w:color w:val="000000"/>
                <w:sz w:val="24"/>
                <w:szCs w:val="24"/>
              </w:rPr>
              <w:t>Результаты работы врача отделения функциональной диагностики</w:t>
            </w:r>
          </w:p>
        </w:tc>
      </w:tr>
      <w:tr w:rsidR="00C537BA" w:rsidRPr="00227593" w:rsidTr="00A83929">
        <w:trPr>
          <w:trHeight w:val="315"/>
        </w:trPr>
        <w:tc>
          <w:tcPr>
            <w:tcW w:w="9741" w:type="dxa"/>
            <w:gridSpan w:val="5"/>
            <w:tcBorders>
              <w:top w:val="single" w:sz="4" w:space="0" w:color="auto"/>
              <w:left w:val="single" w:sz="4" w:space="0" w:color="auto"/>
              <w:bottom w:val="nil"/>
              <w:right w:val="single" w:sz="4" w:space="0" w:color="auto"/>
            </w:tcBorders>
            <w:shd w:val="clear" w:color="auto" w:fill="auto"/>
            <w:noWrap/>
            <w:vAlign w:val="bottom"/>
            <w:hideMark/>
          </w:tcPr>
          <w:p w:rsidR="00C537BA" w:rsidRPr="003852D4" w:rsidRDefault="00C537BA" w:rsidP="00A83929">
            <w:pPr>
              <w:spacing w:after="0" w:line="240" w:lineRule="auto"/>
              <w:jc w:val="center"/>
              <w:rPr>
                <w:rFonts w:ascii="Times New Roman" w:eastAsia="Times New Roman" w:hAnsi="Times New Roman" w:cs="Times New Roman"/>
                <w:b/>
                <w:i/>
                <w:color w:val="000000"/>
                <w:sz w:val="24"/>
                <w:szCs w:val="24"/>
              </w:rPr>
            </w:pPr>
            <w:r w:rsidRPr="003852D4">
              <w:rPr>
                <w:rFonts w:ascii="Times New Roman" w:eastAsia="Times New Roman" w:hAnsi="Times New Roman" w:cs="Times New Roman"/>
                <w:b/>
                <w:i/>
                <w:color w:val="000000"/>
                <w:sz w:val="24"/>
                <w:szCs w:val="24"/>
              </w:rPr>
              <w:t>ОМС+Платные</w:t>
            </w:r>
          </w:p>
        </w:tc>
      </w:tr>
      <w:tr w:rsidR="00C537BA" w:rsidRPr="00227593" w:rsidTr="00A83929">
        <w:trPr>
          <w:trHeight w:val="31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b/>
                <w:i/>
                <w:color w:val="000000"/>
                <w:sz w:val="24"/>
                <w:szCs w:val="24"/>
              </w:rPr>
            </w:pPr>
            <w:r w:rsidRPr="003852D4">
              <w:rPr>
                <w:rFonts w:ascii="Times New Roman" w:eastAsia="Times New Roman" w:hAnsi="Times New Roman" w:cs="Times New Roman"/>
                <w:b/>
                <w:i/>
                <w:color w:val="000000"/>
                <w:sz w:val="24"/>
                <w:szCs w:val="24"/>
              </w:rPr>
              <w:t>№ п/п</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b/>
                <w:i/>
                <w:color w:val="000000"/>
                <w:sz w:val="24"/>
                <w:szCs w:val="24"/>
              </w:rPr>
            </w:pPr>
            <w:r w:rsidRPr="003852D4">
              <w:rPr>
                <w:rFonts w:ascii="Times New Roman" w:eastAsia="Times New Roman" w:hAnsi="Times New Roman" w:cs="Times New Roman"/>
                <w:b/>
                <w:i/>
                <w:color w:val="000000"/>
                <w:sz w:val="24"/>
                <w:szCs w:val="24"/>
              </w:rPr>
              <w:t>Наименование показателя</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b/>
                <w:i/>
                <w:color w:val="000000"/>
                <w:sz w:val="24"/>
                <w:szCs w:val="24"/>
              </w:rPr>
            </w:pPr>
            <w:r w:rsidRPr="003852D4">
              <w:rPr>
                <w:rFonts w:ascii="Times New Roman" w:eastAsia="Times New Roman" w:hAnsi="Times New Roman" w:cs="Times New Roman"/>
                <w:b/>
                <w:i/>
                <w:color w:val="000000"/>
                <w:sz w:val="24"/>
                <w:szCs w:val="24"/>
              </w:rPr>
              <w:t>Сумма за 2016 год</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C537BA" w:rsidRPr="003852D4" w:rsidRDefault="00C537BA" w:rsidP="00A83929">
            <w:pPr>
              <w:spacing w:after="0" w:line="240" w:lineRule="auto"/>
              <w:jc w:val="center"/>
              <w:rPr>
                <w:rFonts w:ascii="Times New Roman" w:eastAsia="Times New Roman" w:hAnsi="Times New Roman" w:cs="Times New Roman"/>
                <w:b/>
                <w:i/>
                <w:color w:val="000000"/>
                <w:sz w:val="24"/>
                <w:szCs w:val="24"/>
              </w:rPr>
            </w:pPr>
            <w:r w:rsidRPr="003852D4">
              <w:rPr>
                <w:rFonts w:ascii="Times New Roman" w:eastAsia="Times New Roman" w:hAnsi="Times New Roman" w:cs="Times New Roman"/>
                <w:b/>
                <w:i/>
                <w:color w:val="000000"/>
                <w:sz w:val="24"/>
                <w:szCs w:val="24"/>
              </w:rPr>
              <w:t>Доля в себестоимости</w:t>
            </w:r>
          </w:p>
        </w:tc>
      </w:tr>
      <w:tr w:rsidR="00C537BA" w:rsidRPr="00227593" w:rsidTr="00A83929">
        <w:trPr>
          <w:trHeight w:val="630"/>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 xml:space="preserve">1 </w:t>
            </w:r>
          </w:p>
        </w:tc>
        <w:tc>
          <w:tcPr>
            <w:tcW w:w="4020" w:type="dxa"/>
            <w:tcBorders>
              <w:top w:val="nil"/>
              <w:left w:val="nil"/>
              <w:bottom w:val="single" w:sz="4" w:space="0" w:color="auto"/>
              <w:right w:val="single" w:sz="4" w:space="0" w:color="auto"/>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Зарплата за год: основная зарплата + дополнительная зарплата</w:t>
            </w:r>
          </w:p>
        </w:tc>
        <w:tc>
          <w:tcPr>
            <w:tcW w:w="2360" w:type="dxa"/>
            <w:tcBorders>
              <w:top w:val="nil"/>
              <w:left w:val="nil"/>
              <w:bottom w:val="single" w:sz="4" w:space="0" w:color="auto"/>
              <w:right w:val="single" w:sz="4" w:space="0" w:color="auto"/>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624 039,10р.</w:t>
            </w:r>
          </w:p>
        </w:tc>
        <w:tc>
          <w:tcPr>
            <w:tcW w:w="1180" w:type="dxa"/>
            <w:tcBorders>
              <w:top w:val="nil"/>
              <w:left w:val="nil"/>
              <w:bottom w:val="single" w:sz="4" w:space="0" w:color="auto"/>
              <w:right w:val="single" w:sz="4" w:space="0" w:color="auto"/>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r w:rsidRPr="0022759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73</w:t>
            </w:r>
            <w:r w:rsidRPr="00227593">
              <w:rPr>
                <w:rFonts w:ascii="Times New Roman" w:eastAsia="Times New Roman" w:hAnsi="Times New Roman" w:cs="Times New Roman"/>
                <w:color w:val="000000"/>
                <w:sz w:val="24"/>
                <w:szCs w:val="24"/>
              </w:rPr>
              <w:t>%</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5</w:t>
            </w:r>
            <w:r w:rsidRPr="0022759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80</w:t>
            </w:r>
            <w:r w:rsidRPr="00227593">
              <w:rPr>
                <w:rFonts w:ascii="Times New Roman" w:eastAsia="Times New Roman" w:hAnsi="Times New Roman" w:cs="Times New Roman"/>
                <w:color w:val="000000"/>
                <w:sz w:val="24"/>
                <w:szCs w:val="24"/>
              </w:rPr>
              <w:t>%</w:t>
            </w:r>
          </w:p>
        </w:tc>
      </w:tr>
      <w:tr w:rsidR="00C537BA" w:rsidRPr="00227593" w:rsidTr="00A83929">
        <w:trPr>
          <w:trHeight w:val="630"/>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 xml:space="preserve">2 </w:t>
            </w:r>
          </w:p>
        </w:tc>
        <w:tc>
          <w:tcPr>
            <w:tcW w:w="4020" w:type="dxa"/>
            <w:tcBorders>
              <w:top w:val="nil"/>
              <w:left w:val="nil"/>
              <w:bottom w:val="single" w:sz="4" w:space="0" w:color="auto"/>
              <w:right w:val="single" w:sz="4" w:space="0" w:color="auto"/>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Налоги (отчисления на социальное страхование): 30% на зарплату</w:t>
            </w:r>
          </w:p>
        </w:tc>
        <w:tc>
          <w:tcPr>
            <w:tcW w:w="2360" w:type="dxa"/>
            <w:tcBorders>
              <w:top w:val="nil"/>
              <w:left w:val="nil"/>
              <w:bottom w:val="single" w:sz="4" w:space="0" w:color="auto"/>
              <w:right w:val="single" w:sz="4" w:space="0" w:color="auto"/>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195 374,36р.</w:t>
            </w:r>
          </w:p>
        </w:tc>
        <w:tc>
          <w:tcPr>
            <w:tcW w:w="1180" w:type="dxa"/>
            <w:tcBorders>
              <w:top w:val="nil"/>
              <w:left w:val="nil"/>
              <w:bottom w:val="single" w:sz="4" w:space="0" w:color="auto"/>
              <w:right w:val="single" w:sz="4" w:space="0" w:color="auto"/>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07</w:t>
            </w:r>
            <w:r w:rsidRPr="00227593">
              <w:rPr>
                <w:rFonts w:ascii="Times New Roman" w:eastAsia="Times New Roman" w:hAnsi="Times New Roman" w:cs="Times New Roman"/>
                <w:color w:val="000000"/>
                <w:sz w:val="24"/>
                <w:szCs w:val="24"/>
              </w:rPr>
              <w:t>%</w:t>
            </w:r>
          </w:p>
        </w:tc>
        <w:tc>
          <w:tcPr>
            <w:tcW w:w="1420" w:type="dxa"/>
            <w:vMerge/>
            <w:tcBorders>
              <w:top w:val="nil"/>
              <w:left w:val="single" w:sz="4" w:space="0" w:color="auto"/>
              <w:bottom w:val="single" w:sz="4" w:space="0" w:color="auto"/>
              <w:right w:val="single" w:sz="4" w:space="0" w:color="auto"/>
            </w:tcBorders>
            <w:vAlign w:val="center"/>
            <w:hideMark/>
          </w:tcPr>
          <w:p w:rsidR="00C537BA" w:rsidRPr="00227593" w:rsidRDefault="00C537BA" w:rsidP="00A83929">
            <w:pPr>
              <w:spacing w:after="0" w:line="240" w:lineRule="auto"/>
              <w:rPr>
                <w:rFonts w:ascii="Times New Roman" w:eastAsia="Times New Roman" w:hAnsi="Times New Roman" w:cs="Times New Roman"/>
                <w:color w:val="000000"/>
                <w:sz w:val="24"/>
                <w:szCs w:val="24"/>
              </w:rPr>
            </w:pPr>
          </w:p>
        </w:tc>
      </w:tr>
      <w:tr w:rsidR="00C537BA" w:rsidRPr="00227593" w:rsidTr="00A83929">
        <w:trPr>
          <w:trHeight w:val="315"/>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 xml:space="preserve">3 </w:t>
            </w:r>
          </w:p>
        </w:tc>
        <w:tc>
          <w:tcPr>
            <w:tcW w:w="4020" w:type="dxa"/>
            <w:tcBorders>
              <w:top w:val="nil"/>
              <w:left w:val="nil"/>
              <w:bottom w:val="single" w:sz="4" w:space="0" w:color="auto"/>
              <w:right w:val="single" w:sz="4" w:space="0" w:color="auto"/>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Затраты на материалы</w:t>
            </w:r>
          </w:p>
        </w:tc>
        <w:tc>
          <w:tcPr>
            <w:tcW w:w="2360" w:type="dxa"/>
            <w:tcBorders>
              <w:top w:val="nil"/>
              <w:left w:val="nil"/>
              <w:bottom w:val="single" w:sz="4" w:space="0" w:color="auto"/>
              <w:right w:val="single" w:sz="4" w:space="0" w:color="auto"/>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lang w:val="en-US"/>
              </w:rPr>
              <w:t>9</w:t>
            </w:r>
            <w:r w:rsidRPr="002275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3</w:t>
            </w:r>
            <w:r>
              <w:rPr>
                <w:rFonts w:ascii="Times New Roman" w:eastAsia="Times New Roman" w:hAnsi="Times New Roman" w:cs="Times New Roman"/>
                <w:color w:val="000000"/>
                <w:sz w:val="24"/>
                <w:szCs w:val="24"/>
              </w:rPr>
              <w:t>72</w:t>
            </w:r>
            <w:r w:rsidRPr="0022759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43</w:t>
            </w:r>
            <w:r w:rsidRPr="00227593">
              <w:rPr>
                <w:rFonts w:ascii="Times New Roman" w:eastAsia="Times New Roman" w:hAnsi="Times New Roman" w:cs="Times New Roman"/>
                <w:color w:val="000000"/>
                <w:sz w:val="24"/>
                <w:szCs w:val="24"/>
              </w:rPr>
              <w:t>р.</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57</w:t>
            </w:r>
            <w:r w:rsidRPr="00227593">
              <w:rPr>
                <w:rFonts w:ascii="Times New Roman" w:eastAsia="Times New Roman" w:hAnsi="Times New Roman" w:cs="Times New Roman"/>
                <w:color w:val="000000"/>
                <w:sz w:val="24"/>
                <w:szCs w:val="24"/>
              </w:rPr>
              <w:t>%</w:t>
            </w:r>
          </w:p>
        </w:tc>
      </w:tr>
      <w:tr w:rsidR="00C537BA" w:rsidRPr="00227593" w:rsidTr="00A83929">
        <w:trPr>
          <w:trHeight w:val="315"/>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 xml:space="preserve">4 </w:t>
            </w:r>
          </w:p>
        </w:tc>
        <w:tc>
          <w:tcPr>
            <w:tcW w:w="4020" w:type="dxa"/>
            <w:tcBorders>
              <w:top w:val="nil"/>
              <w:left w:val="nil"/>
              <w:bottom w:val="single" w:sz="4" w:space="0" w:color="auto"/>
              <w:right w:val="single" w:sz="4" w:space="0" w:color="auto"/>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Амортизационные отчисления</w:t>
            </w:r>
          </w:p>
        </w:tc>
        <w:tc>
          <w:tcPr>
            <w:tcW w:w="2360" w:type="dxa"/>
            <w:tcBorders>
              <w:top w:val="nil"/>
              <w:left w:val="nil"/>
              <w:bottom w:val="single" w:sz="4" w:space="0" w:color="auto"/>
              <w:right w:val="single" w:sz="4" w:space="0" w:color="auto"/>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w:t>
            </w:r>
            <w:r w:rsidRPr="002275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008</w:t>
            </w:r>
            <w:r w:rsidRPr="0022759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02</w:t>
            </w:r>
            <w:r w:rsidRPr="00227593">
              <w:rPr>
                <w:rFonts w:ascii="Times New Roman" w:eastAsia="Times New Roman" w:hAnsi="Times New Roman" w:cs="Times New Roman"/>
                <w:color w:val="000000"/>
                <w:sz w:val="24"/>
                <w:szCs w:val="24"/>
              </w:rPr>
              <w:t>р.</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20</w:t>
            </w:r>
            <w:r w:rsidRPr="00227593">
              <w:rPr>
                <w:rFonts w:ascii="Times New Roman" w:eastAsia="Times New Roman" w:hAnsi="Times New Roman" w:cs="Times New Roman"/>
                <w:color w:val="000000"/>
                <w:sz w:val="24"/>
                <w:szCs w:val="24"/>
              </w:rPr>
              <w:t>%</w:t>
            </w:r>
          </w:p>
        </w:tc>
      </w:tr>
      <w:tr w:rsidR="00C537BA" w:rsidRPr="00227593" w:rsidTr="00A83929">
        <w:trPr>
          <w:trHeight w:val="315"/>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 xml:space="preserve">5 </w:t>
            </w:r>
          </w:p>
        </w:tc>
        <w:tc>
          <w:tcPr>
            <w:tcW w:w="4020" w:type="dxa"/>
            <w:tcBorders>
              <w:top w:val="nil"/>
              <w:left w:val="nil"/>
              <w:bottom w:val="single" w:sz="4" w:space="0" w:color="auto"/>
              <w:right w:val="single" w:sz="4" w:space="0" w:color="auto"/>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Накладные расходы</w:t>
            </w:r>
          </w:p>
        </w:tc>
        <w:tc>
          <w:tcPr>
            <w:tcW w:w="2360" w:type="dxa"/>
            <w:tcBorders>
              <w:top w:val="nil"/>
              <w:left w:val="nil"/>
              <w:bottom w:val="single" w:sz="4" w:space="0" w:color="auto"/>
              <w:right w:val="single" w:sz="4" w:space="0" w:color="auto"/>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172 028,42р.</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w:t>
            </w:r>
            <w:r w:rsidRPr="0022759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43</w:t>
            </w:r>
            <w:r w:rsidRPr="00227593">
              <w:rPr>
                <w:rFonts w:ascii="Times New Roman" w:eastAsia="Times New Roman" w:hAnsi="Times New Roman" w:cs="Times New Roman"/>
                <w:color w:val="000000"/>
                <w:sz w:val="24"/>
                <w:szCs w:val="24"/>
              </w:rPr>
              <w:t>%</w:t>
            </w:r>
          </w:p>
        </w:tc>
      </w:tr>
      <w:tr w:rsidR="00C537BA" w:rsidRPr="00227593" w:rsidTr="00A83929">
        <w:trPr>
          <w:trHeight w:val="315"/>
        </w:trPr>
        <w:tc>
          <w:tcPr>
            <w:tcW w:w="4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Себестоимость годового объёма услуг</w:t>
            </w:r>
          </w:p>
        </w:tc>
        <w:tc>
          <w:tcPr>
            <w:tcW w:w="2360" w:type="dxa"/>
            <w:tcBorders>
              <w:top w:val="nil"/>
              <w:left w:val="nil"/>
              <w:bottom w:val="single" w:sz="4" w:space="0" w:color="auto"/>
              <w:right w:val="single" w:sz="4" w:space="0" w:color="auto"/>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1 0</w:t>
            </w:r>
            <w:r>
              <w:rPr>
                <w:rFonts w:ascii="Times New Roman" w:eastAsia="Times New Roman" w:hAnsi="Times New Roman" w:cs="Times New Roman"/>
                <w:color w:val="000000"/>
                <w:sz w:val="24"/>
                <w:szCs w:val="24"/>
              </w:rPr>
              <w:t>80</w:t>
            </w:r>
            <w:r w:rsidRPr="002275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964</w:t>
            </w:r>
            <w:r w:rsidRPr="0022759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33</w:t>
            </w:r>
            <w:r w:rsidRPr="00227593">
              <w:rPr>
                <w:rFonts w:ascii="Times New Roman" w:eastAsia="Times New Roman" w:hAnsi="Times New Roman" w:cs="Times New Roman"/>
                <w:color w:val="000000"/>
                <w:sz w:val="24"/>
                <w:szCs w:val="24"/>
              </w:rPr>
              <w:t>р.</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100,00%</w:t>
            </w:r>
          </w:p>
        </w:tc>
      </w:tr>
      <w:tr w:rsidR="00C537BA" w:rsidRPr="00227593" w:rsidTr="00A83929">
        <w:trPr>
          <w:trHeight w:val="315"/>
        </w:trPr>
        <w:tc>
          <w:tcPr>
            <w:tcW w:w="478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Доход от оказания годового объёма услуг</w:t>
            </w:r>
          </w:p>
        </w:tc>
        <w:tc>
          <w:tcPr>
            <w:tcW w:w="4960" w:type="dxa"/>
            <w:gridSpan w:val="3"/>
            <w:tcBorders>
              <w:top w:val="single" w:sz="4" w:space="0" w:color="auto"/>
              <w:left w:val="nil"/>
              <w:bottom w:val="single" w:sz="4" w:space="0" w:color="auto"/>
              <w:right w:val="single" w:sz="4" w:space="0" w:color="000000"/>
            </w:tcBorders>
            <w:shd w:val="clear" w:color="auto" w:fill="auto"/>
            <w:vAlign w:val="center"/>
            <w:hideMark/>
          </w:tcPr>
          <w:p w:rsidR="00C537BA" w:rsidRPr="008F76C5" w:rsidRDefault="00C537BA" w:rsidP="00A83929">
            <w:pPr>
              <w:spacing w:after="0" w:line="240" w:lineRule="auto"/>
              <w:jc w:val="center"/>
              <w:rPr>
                <w:rFonts w:ascii="Times New Roman" w:eastAsia="Times New Roman" w:hAnsi="Times New Roman" w:cs="Times New Roman"/>
                <w:color w:val="000000"/>
                <w:sz w:val="24"/>
                <w:szCs w:val="24"/>
              </w:rPr>
            </w:pPr>
            <w:r w:rsidRPr="008F76C5">
              <w:rPr>
                <w:rFonts w:ascii="Times New Roman" w:eastAsia="Times New Roman" w:hAnsi="Times New Roman" w:cs="Times New Roman"/>
                <w:color w:val="000000"/>
                <w:sz w:val="24"/>
                <w:szCs w:val="24"/>
              </w:rPr>
              <w:t>2 263 853,05р.</w:t>
            </w:r>
          </w:p>
        </w:tc>
      </w:tr>
      <w:tr w:rsidR="00C537BA" w:rsidRPr="00227593" w:rsidTr="00A83929">
        <w:trPr>
          <w:trHeight w:val="315"/>
        </w:trPr>
        <w:tc>
          <w:tcPr>
            <w:tcW w:w="4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Объём услуг врача в 2016 году, оказанный в системе ОМС</w:t>
            </w:r>
          </w:p>
        </w:tc>
        <w:tc>
          <w:tcPr>
            <w:tcW w:w="4960" w:type="dxa"/>
            <w:gridSpan w:val="3"/>
            <w:tcBorders>
              <w:top w:val="single" w:sz="4" w:space="0" w:color="auto"/>
              <w:left w:val="nil"/>
              <w:bottom w:val="single" w:sz="4" w:space="0" w:color="auto"/>
              <w:right w:val="single" w:sz="4" w:space="0" w:color="000000"/>
            </w:tcBorders>
            <w:shd w:val="clear" w:color="auto" w:fill="auto"/>
            <w:vAlign w:val="center"/>
            <w:hideMark/>
          </w:tcPr>
          <w:p w:rsidR="00C537BA" w:rsidRPr="00352A60" w:rsidRDefault="00C537BA" w:rsidP="00A83929">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619</w:t>
            </w:r>
          </w:p>
        </w:tc>
      </w:tr>
      <w:tr w:rsidR="00C537BA" w:rsidRPr="00227593" w:rsidTr="00A83929">
        <w:trPr>
          <w:trHeight w:val="315"/>
        </w:trPr>
        <w:tc>
          <w:tcPr>
            <w:tcW w:w="4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Объём платных услуг врача в 2016 году</w:t>
            </w:r>
          </w:p>
        </w:tc>
        <w:tc>
          <w:tcPr>
            <w:tcW w:w="4960" w:type="dxa"/>
            <w:gridSpan w:val="3"/>
            <w:tcBorders>
              <w:top w:val="single" w:sz="4" w:space="0" w:color="auto"/>
              <w:left w:val="nil"/>
              <w:bottom w:val="single" w:sz="4" w:space="0" w:color="auto"/>
              <w:right w:val="single" w:sz="4" w:space="0" w:color="000000"/>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368</w:t>
            </w:r>
          </w:p>
        </w:tc>
      </w:tr>
      <w:tr w:rsidR="00C537BA" w:rsidRPr="00227593" w:rsidTr="00A83929">
        <w:trPr>
          <w:trHeight w:val="315"/>
        </w:trPr>
        <w:tc>
          <w:tcPr>
            <w:tcW w:w="4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Суммарный о</w:t>
            </w:r>
            <w:r w:rsidRPr="00227593">
              <w:rPr>
                <w:rFonts w:ascii="Times New Roman" w:eastAsia="Times New Roman" w:hAnsi="Times New Roman" w:cs="Times New Roman"/>
                <w:color w:val="000000"/>
                <w:sz w:val="24"/>
                <w:szCs w:val="24"/>
              </w:rPr>
              <w:t>бъём услуг врача в 2016 году</w:t>
            </w:r>
          </w:p>
        </w:tc>
        <w:tc>
          <w:tcPr>
            <w:tcW w:w="4960" w:type="dxa"/>
            <w:gridSpan w:val="3"/>
            <w:tcBorders>
              <w:top w:val="single" w:sz="4" w:space="0" w:color="auto"/>
              <w:left w:val="nil"/>
              <w:bottom w:val="single" w:sz="4" w:space="0" w:color="auto"/>
              <w:right w:val="single" w:sz="4" w:space="0" w:color="000000"/>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7</w:t>
            </w:r>
            <w:r w:rsidRPr="002275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987</w:t>
            </w:r>
            <w:r w:rsidRPr="00227593">
              <w:rPr>
                <w:rFonts w:ascii="Times New Roman" w:eastAsia="Times New Roman" w:hAnsi="Times New Roman" w:cs="Times New Roman"/>
                <w:color w:val="000000"/>
                <w:sz w:val="24"/>
                <w:szCs w:val="24"/>
              </w:rPr>
              <w:t xml:space="preserve"> </w:t>
            </w:r>
          </w:p>
        </w:tc>
      </w:tr>
      <w:tr w:rsidR="00C537BA" w:rsidRPr="00227593" w:rsidTr="00A83929">
        <w:trPr>
          <w:trHeight w:val="315"/>
        </w:trPr>
        <w:tc>
          <w:tcPr>
            <w:tcW w:w="4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Себестоимость одной медицинской услуги</w:t>
            </w:r>
          </w:p>
        </w:tc>
        <w:tc>
          <w:tcPr>
            <w:tcW w:w="4960" w:type="dxa"/>
            <w:gridSpan w:val="3"/>
            <w:tcBorders>
              <w:top w:val="single" w:sz="4" w:space="0" w:color="auto"/>
              <w:left w:val="nil"/>
              <w:bottom w:val="single" w:sz="4" w:space="0" w:color="auto"/>
              <w:right w:val="single" w:sz="4" w:space="0" w:color="auto"/>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en-US"/>
              </w:rPr>
              <w:t>3</w:t>
            </w:r>
            <w:r>
              <w:rPr>
                <w:rFonts w:ascii="Times New Roman" w:eastAsia="Times New Roman" w:hAnsi="Times New Roman" w:cs="Times New Roman"/>
                <w:color w:val="000000"/>
                <w:sz w:val="24"/>
                <w:szCs w:val="24"/>
              </w:rPr>
              <w:t>5</w:t>
            </w:r>
            <w:r w:rsidRPr="0022759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33</w:t>
            </w:r>
            <w:r w:rsidRPr="00227593">
              <w:rPr>
                <w:rFonts w:ascii="Times New Roman" w:eastAsia="Times New Roman" w:hAnsi="Times New Roman" w:cs="Times New Roman"/>
                <w:color w:val="000000"/>
                <w:sz w:val="24"/>
                <w:szCs w:val="24"/>
              </w:rPr>
              <w:t>р.</w:t>
            </w:r>
          </w:p>
        </w:tc>
      </w:tr>
      <w:tr w:rsidR="00C537BA" w:rsidRPr="00227593" w:rsidTr="00A83929">
        <w:trPr>
          <w:trHeight w:val="315"/>
        </w:trPr>
        <w:tc>
          <w:tcPr>
            <w:tcW w:w="4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Средний доход на одну медуслугу</w:t>
            </w:r>
          </w:p>
        </w:tc>
        <w:tc>
          <w:tcPr>
            <w:tcW w:w="4960" w:type="dxa"/>
            <w:gridSpan w:val="3"/>
            <w:tcBorders>
              <w:top w:val="single" w:sz="4" w:space="0" w:color="auto"/>
              <w:left w:val="nil"/>
              <w:bottom w:val="single" w:sz="4" w:space="0" w:color="auto"/>
              <w:right w:val="single" w:sz="4" w:space="0" w:color="auto"/>
            </w:tcBorders>
            <w:shd w:val="clear" w:color="auto" w:fill="auto"/>
            <w:vAlign w:val="center"/>
            <w:hideMark/>
          </w:tcPr>
          <w:p w:rsidR="00C537BA" w:rsidRPr="008F76C5" w:rsidRDefault="00C537BA" w:rsidP="00A839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283</w:t>
            </w:r>
            <w:r w:rsidRPr="008F76C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44</w:t>
            </w:r>
            <w:r w:rsidRPr="008F76C5">
              <w:rPr>
                <w:rFonts w:ascii="Times New Roman" w:eastAsia="Times New Roman" w:hAnsi="Times New Roman" w:cs="Times New Roman"/>
                <w:color w:val="000000"/>
                <w:sz w:val="24"/>
                <w:szCs w:val="24"/>
              </w:rPr>
              <w:t>р.</w:t>
            </w:r>
          </w:p>
        </w:tc>
      </w:tr>
      <w:tr w:rsidR="00C537BA" w:rsidRPr="00227593" w:rsidTr="00A83929">
        <w:trPr>
          <w:trHeight w:val="630"/>
        </w:trPr>
        <w:tc>
          <w:tcPr>
            <w:tcW w:w="478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Финансовый результат от предоставления медицинских услуг</w:t>
            </w:r>
          </w:p>
        </w:tc>
        <w:tc>
          <w:tcPr>
            <w:tcW w:w="4960" w:type="dxa"/>
            <w:gridSpan w:val="3"/>
            <w:tcBorders>
              <w:top w:val="single" w:sz="4" w:space="0" w:color="auto"/>
              <w:left w:val="nil"/>
              <w:bottom w:val="single" w:sz="4" w:space="0" w:color="auto"/>
              <w:right w:val="single" w:sz="4" w:space="0" w:color="000000"/>
            </w:tcBorders>
            <w:shd w:val="clear" w:color="auto" w:fill="auto"/>
            <w:vAlign w:val="center"/>
            <w:hideMark/>
          </w:tcPr>
          <w:p w:rsidR="00C537BA" w:rsidRPr="008F76C5" w:rsidRDefault="00C537BA" w:rsidP="00A839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1 182</w:t>
            </w:r>
            <w:r w:rsidRPr="008F76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888</w:t>
            </w:r>
            <w:r w:rsidRPr="008F76C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72</w:t>
            </w:r>
            <w:r w:rsidRPr="008F76C5">
              <w:rPr>
                <w:rFonts w:ascii="Times New Roman" w:eastAsia="Times New Roman" w:hAnsi="Times New Roman" w:cs="Times New Roman"/>
                <w:color w:val="000000"/>
                <w:sz w:val="24"/>
                <w:szCs w:val="24"/>
              </w:rPr>
              <w:t>р.</w:t>
            </w:r>
          </w:p>
        </w:tc>
      </w:tr>
      <w:tr w:rsidR="00C537BA" w:rsidRPr="00227593" w:rsidTr="00A83929">
        <w:trPr>
          <w:trHeight w:val="315"/>
        </w:trPr>
        <w:tc>
          <w:tcPr>
            <w:tcW w:w="478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Годовые условно-постоянные издержки</w:t>
            </w:r>
          </w:p>
        </w:tc>
        <w:tc>
          <w:tcPr>
            <w:tcW w:w="4960" w:type="dxa"/>
            <w:gridSpan w:val="3"/>
            <w:tcBorders>
              <w:top w:val="single" w:sz="4" w:space="0" w:color="auto"/>
              <w:left w:val="nil"/>
              <w:bottom w:val="single" w:sz="4" w:space="0" w:color="auto"/>
              <w:right w:val="single" w:sz="4" w:space="0" w:color="000000"/>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1 0</w:t>
            </w:r>
            <w:r>
              <w:rPr>
                <w:rFonts w:ascii="Times New Roman" w:eastAsia="Times New Roman" w:hAnsi="Times New Roman" w:cs="Times New Roman"/>
                <w:color w:val="000000"/>
                <w:sz w:val="24"/>
                <w:szCs w:val="24"/>
              </w:rPr>
              <w:t>31</w:t>
            </w:r>
            <w:r w:rsidRPr="002275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591</w:t>
            </w:r>
            <w:r w:rsidRPr="0022759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90</w:t>
            </w:r>
            <w:r w:rsidRPr="00227593">
              <w:rPr>
                <w:rFonts w:ascii="Times New Roman" w:eastAsia="Times New Roman" w:hAnsi="Times New Roman" w:cs="Times New Roman"/>
                <w:color w:val="000000"/>
                <w:sz w:val="24"/>
                <w:szCs w:val="24"/>
              </w:rPr>
              <w:t>р.</w:t>
            </w:r>
          </w:p>
        </w:tc>
      </w:tr>
      <w:tr w:rsidR="00C537BA" w:rsidRPr="00227593" w:rsidTr="00A83929">
        <w:trPr>
          <w:trHeight w:val="315"/>
        </w:trPr>
        <w:tc>
          <w:tcPr>
            <w:tcW w:w="478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Годовые условно-переменные издержки</w:t>
            </w:r>
          </w:p>
        </w:tc>
        <w:tc>
          <w:tcPr>
            <w:tcW w:w="4960" w:type="dxa"/>
            <w:gridSpan w:val="3"/>
            <w:tcBorders>
              <w:top w:val="single" w:sz="4" w:space="0" w:color="auto"/>
              <w:left w:val="nil"/>
              <w:bottom w:val="single" w:sz="4" w:space="0" w:color="auto"/>
              <w:right w:val="single" w:sz="4" w:space="0" w:color="000000"/>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lang w:val="en-US"/>
              </w:rPr>
              <w:t>9</w:t>
            </w:r>
            <w:r w:rsidRPr="002275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3</w:t>
            </w:r>
            <w:r>
              <w:rPr>
                <w:rFonts w:ascii="Times New Roman" w:eastAsia="Times New Roman" w:hAnsi="Times New Roman" w:cs="Times New Roman"/>
                <w:color w:val="000000"/>
                <w:sz w:val="24"/>
                <w:szCs w:val="24"/>
              </w:rPr>
              <w:t>72</w:t>
            </w:r>
            <w:r w:rsidRPr="0022759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43</w:t>
            </w:r>
            <w:r w:rsidRPr="00227593">
              <w:rPr>
                <w:rFonts w:ascii="Times New Roman" w:eastAsia="Times New Roman" w:hAnsi="Times New Roman" w:cs="Times New Roman"/>
                <w:color w:val="000000"/>
                <w:sz w:val="24"/>
                <w:szCs w:val="24"/>
              </w:rPr>
              <w:t>р.</w:t>
            </w:r>
          </w:p>
        </w:tc>
      </w:tr>
      <w:tr w:rsidR="00C537BA" w:rsidRPr="00227593" w:rsidTr="00A83929">
        <w:trPr>
          <w:trHeight w:val="645"/>
        </w:trPr>
        <w:tc>
          <w:tcPr>
            <w:tcW w:w="478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Годовые условно-постоянные издержки, приходящиеся на одну медицинскую услугу</w:t>
            </w:r>
          </w:p>
        </w:tc>
        <w:tc>
          <w:tcPr>
            <w:tcW w:w="4960" w:type="dxa"/>
            <w:gridSpan w:val="3"/>
            <w:tcBorders>
              <w:top w:val="single" w:sz="4" w:space="0" w:color="auto"/>
              <w:left w:val="nil"/>
              <w:bottom w:val="single" w:sz="4" w:space="0" w:color="auto"/>
              <w:right w:val="single" w:sz="4" w:space="0" w:color="000000"/>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29</w:t>
            </w:r>
            <w:r w:rsidRPr="0022759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15</w:t>
            </w:r>
            <w:r w:rsidRPr="00227593">
              <w:rPr>
                <w:rFonts w:ascii="Times New Roman" w:eastAsia="Times New Roman" w:hAnsi="Times New Roman" w:cs="Times New Roman"/>
                <w:color w:val="000000"/>
                <w:sz w:val="24"/>
                <w:szCs w:val="24"/>
              </w:rPr>
              <w:t>р.</w:t>
            </w:r>
          </w:p>
        </w:tc>
      </w:tr>
      <w:tr w:rsidR="00C537BA" w:rsidRPr="00227593" w:rsidTr="00A83929">
        <w:trPr>
          <w:trHeight w:val="630"/>
        </w:trPr>
        <w:tc>
          <w:tcPr>
            <w:tcW w:w="478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Годовые условно-переменные издержки, приходящиеся на одну медицинскую услугу</w:t>
            </w:r>
          </w:p>
        </w:tc>
        <w:tc>
          <w:tcPr>
            <w:tcW w:w="4960" w:type="dxa"/>
            <w:gridSpan w:val="3"/>
            <w:tcBorders>
              <w:top w:val="single" w:sz="4" w:space="0" w:color="auto"/>
              <w:left w:val="nil"/>
              <w:bottom w:val="single" w:sz="4" w:space="0" w:color="auto"/>
              <w:right w:val="single" w:sz="4" w:space="0" w:color="000000"/>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color w:val="000000"/>
                <w:sz w:val="24"/>
                <w:szCs w:val="24"/>
              </w:rPr>
            </w:pPr>
            <w:r w:rsidRPr="00227593">
              <w:rPr>
                <w:rFonts w:ascii="Times New Roman" w:eastAsia="Times New Roman" w:hAnsi="Times New Roman" w:cs="Times New Roman"/>
                <w:color w:val="000000"/>
                <w:sz w:val="24"/>
                <w:szCs w:val="24"/>
              </w:rPr>
              <w:t>6,18р.</w:t>
            </w:r>
          </w:p>
        </w:tc>
      </w:tr>
      <w:tr w:rsidR="00C537BA" w:rsidRPr="00227593" w:rsidTr="00A83929">
        <w:trPr>
          <w:trHeight w:val="315"/>
        </w:trPr>
        <w:tc>
          <w:tcPr>
            <w:tcW w:w="832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537BA" w:rsidRPr="00227593" w:rsidRDefault="00C537BA" w:rsidP="00A83929">
            <w:pPr>
              <w:spacing w:after="0" w:line="240" w:lineRule="auto"/>
              <w:jc w:val="center"/>
              <w:rPr>
                <w:rFonts w:ascii="Times New Roman" w:eastAsia="Times New Roman" w:hAnsi="Times New Roman" w:cs="Times New Roman"/>
                <w:b/>
                <w:bCs/>
                <w:color w:val="000000"/>
                <w:sz w:val="24"/>
                <w:szCs w:val="24"/>
              </w:rPr>
            </w:pPr>
            <w:r w:rsidRPr="00227593">
              <w:rPr>
                <w:rFonts w:ascii="Times New Roman" w:eastAsia="Times New Roman" w:hAnsi="Times New Roman" w:cs="Times New Roman"/>
                <w:b/>
                <w:bCs/>
                <w:color w:val="000000"/>
                <w:sz w:val="24"/>
                <w:szCs w:val="24"/>
              </w:rPr>
              <w:t xml:space="preserve">Доля расходов на </w:t>
            </w:r>
            <w:r>
              <w:rPr>
                <w:rFonts w:ascii="Times New Roman" w:eastAsia="Times New Roman" w:hAnsi="Times New Roman" w:cs="Times New Roman"/>
                <w:b/>
                <w:bCs/>
                <w:color w:val="000000"/>
                <w:sz w:val="24"/>
                <w:szCs w:val="24"/>
              </w:rPr>
              <w:t>заработную плату</w:t>
            </w:r>
            <w:r w:rsidRPr="00227593">
              <w:rPr>
                <w:rFonts w:ascii="Times New Roman" w:eastAsia="Times New Roman" w:hAnsi="Times New Roman" w:cs="Times New Roman"/>
                <w:b/>
                <w:bCs/>
                <w:color w:val="000000"/>
                <w:sz w:val="24"/>
                <w:szCs w:val="24"/>
              </w:rPr>
              <w:t xml:space="preserve"> в структуре доходов</w:t>
            </w:r>
          </w:p>
        </w:tc>
        <w:tc>
          <w:tcPr>
            <w:tcW w:w="1420" w:type="dxa"/>
            <w:tcBorders>
              <w:top w:val="nil"/>
              <w:left w:val="nil"/>
              <w:bottom w:val="single" w:sz="4" w:space="0" w:color="auto"/>
              <w:right w:val="single" w:sz="4" w:space="0" w:color="auto"/>
            </w:tcBorders>
            <w:shd w:val="clear" w:color="auto" w:fill="auto"/>
            <w:vAlign w:val="center"/>
            <w:hideMark/>
          </w:tcPr>
          <w:p w:rsidR="00C537BA" w:rsidRPr="008F76C5" w:rsidRDefault="00C537BA" w:rsidP="00A83929">
            <w:pPr>
              <w:spacing w:after="0" w:line="240" w:lineRule="auto"/>
              <w:jc w:val="center"/>
              <w:rPr>
                <w:rFonts w:ascii="Times New Roman" w:eastAsia="Times New Roman" w:hAnsi="Times New Roman" w:cs="Times New Roman"/>
                <w:b/>
                <w:color w:val="000000"/>
                <w:sz w:val="24"/>
                <w:szCs w:val="24"/>
              </w:rPr>
            </w:pPr>
            <w:r w:rsidRPr="008F76C5">
              <w:rPr>
                <w:rFonts w:ascii="Times New Roman" w:eastAsia="Times New Roman" w:hAnsi="Times New Roman" w:cs="Times New Roman"/>
                <w:b/>
                <w:color w:val="000000"/>
                <w:sz w:val="24"/>
                <w:szCs w:val="24"/>
              </w:rPr>
              <w:t>36,20%</w:t>
            </w:r>
          </w:p>
        </w:tc>
      </w:tr>
    </w:tbl>
    <w:p w:rsidR="00C537BA" w:rsidRDefault="00C537BA" w:rsidP="00C537BA">
      <w:pPr>
        <w:spacing w:after="0" w:line="360" w:lineRule="auto"/>
        <w:ind w:firstLine="709"/>
        <w:jc w:val="both"/>
        <w:rPr>
          <w:rFonts w:ascii="Times New Roman" w:eastAsia="+mn-ea" w:hAnsi="Times New Roman" w:cs="Times New Roman"/>
          <w:color w:val="000000"/>
          <w:kern w:val="24"/>
          <w:sz w:val="28"/>
          <w:szCs w:val="28"/>
        </w:rPr>
      </w:pPr>
    </w:p>
    <w:p w:rsidR="00C537BA" w:rsidRDefault="00C537BA" w:rsidP="00C537BA">
      <w:pPr>
        <w:spacing w:after="0" w:line="360" w:lineRule="auto"/>
        <w:ind w:firstLine="709"/>
        <w:jc w:val="both"/>
        <w:rPr>
          <w:rFonts w:ascii="Times New Roman" w:eastAsia="+mn-ea" w:hAnsi="Times New Roman" w:cs="Times New Roman"/>
          <w:color w:val="000000"/>
          <w:kern w:val="24"/>
          <w:sz w:val="28"/>
          <w:szCs w:val="28"/>
        </w:rPr>
      </w:pPr>
      <w:r w:rsidRPr="00780AC3">
        <w:rPr>
          <w:rFonts w:ascii="Times New Roman" w:eastAsia="+mn-ea" w:hAnsi="Times New Roman" w:cs="Times New Roman"/>
          <w:color w:val="000000"/>
          <w:kern w:val="24"/>
          <w:sz w:val="28"/>
          <w:szCs w:val="28"/>
        </w:rPr>
        <w:t>Рассчитанные на основе</w:t>
      </w:r>
      <w:r>
        <w:rPr>
          <w:rFonts w:ascii="Times New Roman" w:eastAsia="+mn-ea" w:hAnsi="Times New Roman" w:cs="Times New Roman"/>
          <w:color w:val="000000"/>
          <w:kern w:val="24"/>
          <w:sz w:val="28"/>
          <w:szCs w:val="28"/>
        </w:rPr>
        <w:t xml:space="preserve"> предложенной экономико-математической модели</w:t>
      </w:r>
      <w:r w:rsidRPr="00780AC3">
        <w:rPr>
          <w:rFonts w:ascii="Times New Roman" w:eastAsia="+mn-ea" w:hAnsi="Times New Roman" w:cs="Times New Roman"/>
          <w:color w:val="000000"/>
          <w:kern w:val="24"/>
          <w:sz w:val="28"/>
          <w:szCs w:val="28"/>
        </w:rPr>
        <w:t xml:space="preserve"> (формулы </w:t>
      </w:r>
      <w:r>
        <w:rPr>
          <w:rFonts w:ascii="Times New Roman" w:eastAsia="+mn-ea" w:hAnsi="Times New Roman" w:cs="Times New Roman"/>
          <w:color w:val="000000"/>
          <w:kern w:val="24"/>
          <w:sz w:val="28"/>
          <w:szCs w:val="28"/>
        </w:rPr>
        <w:t>(1) – (16)</w:t>
      </w:r>
      <w:r w:rsidRPr="00780AC3">
        <w:rPr>
          <w:rFonts w:ascii="Times New Roman" w:eastAsia="+mn-ea" w:hAnsi="Times New Roman" w:cs="Times New Roman"/>
          <w:color w:val="000000"/>
          <w:kern w:val="24"/>
          <w:sz w:val="28"/>
          <w:szCs w:val="28"/>
        </w:rPr>
        <w:t>) варианты работы</w:t>
      </w:r>
      <w:r>
        <w:rPr>
          <w:rFonts w:ascii="Times New Roman" w:eastAsia="+mn-ea" w:hAnsi="Times New Roman" w:cs="Times New Roman"/>
          <w:color w:val="000000"/>
          <w:kern w:val="24"/>
          <w:sz w:val="28"/>
          <w:szCs w:val="28"/>
        </w:rPr>
        <w:t xml:space="preserve"> отделения функциональной диагностики, финансируемые из фонда ОМС, приведены в табл. 5</w:t>
      </w:r>
      <w:r w:rsidRPr="00780AC3">
        <w:rPr>
          <w:rFonts w:ascii="Times New Roman" w:eastAsia="+mn-ea" w:hAnsi="Times New Roman" w:cs="Times New Roman"/>
          <w:color w:val="000000"/>
          <w:kern w:val="24"/>
          <w:sz w:val="28"/>
          <w:szCs w:val="28"/>
        </w:rPr>
        <w:t>.</w:t>
      </w:r>
    </w:p>
    <w:p w:rsidR="00C537BA" w:rsidRDefault="00C537BA" w:rsidP="00C537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Рост объёмов медицинских услуг в системе ОМС обусловлен приростом количества прикрепившегося к поликлинике населения, увеличение которого с шагом 0,01 (1%) моделируется в разработанной системе (параметр α в </w:t>
      </w:r>
      <w:r>
        <w:rPr>
          <w:rFonts w:ascii="Times New Roman" w:hAnsi="Times New Roman" w:cs="Times New Roman"/>
          <w:sz w:val="28"/>
          <w:szCs w:val="28"/>
        </w:rPr>
        <w:br/>
        <w:t xml:space="preserve">формуле (2) экономико-математической модели). Значения α, используемые для моделирования, представлены в столбце </w:t>
      </w:r>
      <w:r w:rsidRPr="000F66E6">
        <w:rPr>
          <w:rFonts w:ascii="Times New Roman" w:hAnsi="Times New Roman" w:cs="Times New Roman"/>
          <w:sz w:val="28"/>
          <w:szCs w:val="28"/>
        </w:rPr>
        <w:t>3</w:t>
      </w:r>
      <w:r>
        <w:rPr>
          <w:rFonts w:ascii="Times New Roman" w:hAnsi="Times New Roman" w:cs="Times New Roman"/>
          <w:sz w:val="28"/>
          <w:szCs w:val="28"/>
        </w:rPr>
        <w:t xml:space="preserve"> табл. 5.</w:t>
      </w:r>
    </w:p>
    <w:p w:rsidR="00C537BA" w:rsidRDefault="00C537BA" w:rsidP="00C537BA">
      <w:pPr>
        <w:spacing w:before="100" w:beforeAutospacing="1" w:after="100" w:afterAutospacing="1" w:line="360" w:lineRule="auto"/>
        <w:jc w:val="both"/>
        <w:rPr>
          <w:rFonts w:ascii="Times New Roman" w:hAnsi="Times New Roman" w:cs="Times New Roman"/>
          <w:sz w:val="28"/>
          <w:szCs w:val="28"/>
        </w:rPr>
        <w:sectPr w:rsidR="00C537BA" w:rsidSect="00552292">
          <w:footerReference w:type="default" r:id="rId17"/>
          <w:pgSz w:w="11906" w:h="16838"/>
          <w:pgMar w:top="1134" w:right="851" w:bottom="1134" w:left="1134" w:header="708" w:footer="708" w:gutter="0"/>
          <w:cols w:space="708"/>
          <w:docGrid w:linePitch="360"/>
        </w:sectPr>
      </w:pPr>
    </w:p>
    <w:p w:rsidR="00C537BA" w:rsidRPr="00E4215F" w:rsidRDefault="00C537BA" w:rsidP="00C537BA">
      <w:pPr>
        <w:jc w:val="right"/>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Таблица 5</w:t>
      </w:r>
    </w:p>
    <w:p w:rsidR="00C537BA" w:rsidRPr="008F76C5" w:rsidRDefault="00C537BA" w:rsidP="00C537BA">
      <w:pPr>
        <w:spacing w:after="0" w:line="240" w:lineRule="auto"/>
        <w:jc w:val="center"/>
        <w:rPr>
          <w:rFonts w:ascii="Times New Roman" w:eastAsia="+mn-ea" w:hAnsi="Times New Roman" w:cs="Times New Roman"/>
          <w:b/>
          <w:color w:val="000000"/>
          <w:kern w:val="24"/>
          <w:sz w:val="28"/>
          <w:szCs w:val="28"/>
        </w:rPr>
      </w:pPr>
      <w:r w:rsidRPr="00E4215F">
        <w:rPr>
          <w:rFonts w:ascii="Times New Roman" w:eastAsia="+mn-ea" w:hAnsi="Times New Roman" w:cs="Times New Roman"/>
          <w:b/>
          <w:color w:val="000000"/>
          <w:kern w:val="24"/>
          <w:sz w:val="28"/>
          <w:szCs w:val="28"/>
        </w:rPr>
        <w:t>Результаты моделирования работы отделения</w:t>
      </w:r>
      <w:r>
        <w:rPr>
          <w:rFonts w:ascii="Times New Roman" w:eastAsia="+mn-ea" w:hAnsi="Times New Roman" w:cs="Times New Roman"/>
          <w:b/>
          <w:color w:val="000000"/>
          <w:kern w:val="24"/>
          <w:sz w:val="28"/>
          <w:szCs w:val="28"/>
        </w:rPr>
        <w:t xml:space="preserve"> функциональной диагностики, финансируемые из фонда ОМС</w:t>
      </w:r>
    </w:p>
    <w:tbl>
      <w:tblPr>
        <w:tblW w:w="12468" w:type="dxa"/>
        <w:jc w:val="center"/>
        <w:tblInd w:w="-743" w:type="dxa"/>
        <w:tblLook w:val="04A0" w:firstRow="1" w:lastRow="0" w:firstColumn="1" w:lastColumn="0" w:noHBand="0" w:noVBand="1"/>
      </w:tblPr>
      <w:tblGrid>
        <w:gridCol w:w="979"/>
        <w:gridCol w:w="2113"/>
        <w:gridCol w:w="1813"/>
        <w:gridCol w:w="1803"/>
        <w:gridCol w:w="1939"/>
        <w:gridCol w:w="1727"/>
        <w:gridCol w:w="2094"/>
      </w:tblGrid>
      <w:tr w:rsidR="00C537BA" w:rsidRPr="00F47862" w:rsidTr="00A83929">
        <w:trPr>
          <w:trHeight w:val="1620"/>
          <w:jc w:val="center"/>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7BA" w:rsidRPr="00F47862" w:rsidRDefault="00C537BA" w:rsidP="00A83929">
            <w:pPr>
              <w:spacing w:after="0" w:line="240" w:lineRule="auto"/>
              <w:jc w:val="center"/>
              <w:rPr>
                <w:rFonts w:ascii="Times New Roman" w:eastAsia="Times New Roman" w:hAnsi="Times New Roman" w:cs="Times New Roman"/>
                <w:color w:val="000000"/>
                <w:sz w:val="20"/>
                <w:szCs w:val="20"/>
              </w:rPr>
            </w:pPr>
            <w:r w:rsidRPr="00F47862">
              <w:rPr>
                <w:rFonts w:ascii="Times New Roman" w:eastAsia="Times New Roman" w:hAnsi="Times New Roman" w:cs="Times New Roman"/>
                <w:color w:val="000000"/>
                <w:sz w:val="20"/>
                <w:szCs w:val="20"/>
              </w:rPr>
              <w:t>Номер варианта</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C537BA" w:rsidRPr="00F47862" w:rsidRDefault="00C537BA" w:rsidP="00A83929">
            <w:pPr>
              <w:spacing w:after="0" w:line="240" w:lineRule="auto"/>
              <w:jc w:val="center"/>
              <w:rPr>
                <w:rFonts w:ascii="Times New Roman" w:eastAsia="Times New Roman" w:hAnsi="Times New Roman" w:cs="Times New Roman"/>
                <w:color w:val="000000"/>
                <w:sz w:val="20"/>
                <w:szCs w:val="20"/>
              </w:rPr>
            </w:pPr>
            <w:r w:rsidRPr="00F47862">
              <w:rPr>
                <w:rFonts w:ascii="Times New Roman" w:eastAsia="Times New Roman" w:hAnsi="Times New Roman" w:cs="Times New Roman"/>
                <w:color w:val="000000"/>
                <w:sz w:val="20"/>
                <w:szCs w:val="20"/>
              </w:rPr>
              <w:t>Рост количества населения, прикреплённого к поликлинике, чел.</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C537BA" w:rsidRPr="00F47862" w:rsidRDefault="00C537BA" w:rsidP="00A83929">
            <w:pPr>
              <w:spacing w:after="0" w:line="240" w:lineRule="auto"/>
              <w:jc w:val="center"/>
              <w:rPr>
                <w:rFonts w:ascii="Times New Roman" w:eastAsia="Times New Roman" w:hAnsi="Times New Roman" w:cs="Times New Roman"/>
                <w:color w:val="000000"/>
                <w:sz w:val="20"/>
                <w:szCs w:val="20"/>
              </w:rPr>
            </w:pPr>
            <w:r w:rsidRPr="00F47862">
              <w:rPr>
                <w:rFonts w:ascii="Times New Roman" w:eastAsia="Times New Roman" w:hAnsi="Times New Roman" w:cs="Times New Roman"/>
                <w:color w:val="000000"/>
                <w:sz w:val="20"/>
                <w:szCs w:val="20"/>
              </w:rPr>
              <w:t>Коэффициент прироста населения, прикреплённого к поликлинике, доли ед.</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C537BA" w:rsidRPr="00F47862" w:rsidRDefault="00C537BA" w:rsidP="00A83929">
            <w:pPr>
              <w:spacing w:after="0" w:line="240" w:lineRule="auto"/>
              <w:jc w:val="center"/>
              <w:rPr>
                <w:rFonts w:ascii="Times New Roman" w:eastAsia="Times New Roman" w:hAnsi="Times New Roman" w:cs="Times New Roman"/>
                <w:color w:val="000000"/>
                <w:sz w:val="20"/>
                <w:szCs w:val="20"/>
              </w:rPr>
            </w:pPr>
            <w:r w:rsidRPr="00F47862">
              <w:rPr>
                <w:rFonts w:ascii="Times New Roman" w:eastAsia="Times New Roman" w:hAnsi="Times New Roman" w:cs="Times New Roman"/>
                <w:color w:val="000000"/>
                <w:sz w:val="20"/>
                <w:szCs w:val="20"/>
              </w:rPr>
              <w:t>Рост годовых объёмов медицинских услуг отделения</w:t>
            </w:r>
            <w:r>
              <w:rPr>
                <w:rFonts w:ascii="Times New Roman" w:eastAsia="Times New Roman" w:hAnsi="Times New Roman" w:cs="Times New Roman"/>
                <w:color w:val="000000"/>
                <w:sz w:val="20"/>
                <w:szCs w:val="20"/>
              </w:rPr>
              <w:t xml:space="preserve"> в системе ОМС, ед.</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C537BA" w:rsidRPr="00F47862" w:rsidRDefault="00C537BA" w:rsidP="00A83929">
            <w:pPr>
              <w:spacing w:after="0" w:line="240" w:lineRule="auto"/>
              <w:jc w:val="center"/>
              <w:rPr>
                <w:rFonts w:ascii="Times New Roman" w:eastAsia="Times New Roman" w:hAnsi="Times New Roman" w:cs="Times New Roman"/>
                <w:color w:val="000000"/>
                <w:sz w:val="20"/>
                <w:szCs w:val="20"/>
              </w:rPr>
            </w:pPr>
            <w:r w:rsidRPr="00F47862">
              <w:rPr>
                <w:rFonts w:ascii="Times New Roman" w:eastAsia="Times New Roman" w:hAnsi="Times New Roman" w:cs="Times New Roman"/>
                <w:color w:val="000000"/>
                <w:sz w:val="20"/>
                <w:szCs w:val="20"/>
              </w:rPr>
              <w:t>Рост нормативного финансирования</w:t>
            </w:r>
            <w:r>
              <w:rPr>
                <w:rFonts w:ascii="Times New Roman" w:eastAsia="Times New Roman" w:hAnsi="Times New Roman" w:cs="Times New Roman"/>
                <w:color w:val="000000"/>
                <w:sz w:val="20"/>
                <w:szCs w:val="20"/>
              </w:rPr>
              <w:t xml:space="preserve"> отделения, руб.</w:t>
            </w:r>
          </w:p>
        </w:tc>
        <w:tc>
          <w:tcPr>
            <w:tcW w:w="1727" w:type="dxa"/>
            <w:tcBorders>
              <w:top w:val="single" w:sz="4" w:space="0" w:color="auto"/>
              <w:left w:val="nil"/>
              <w:bottom w:val="single" w:sz="4" w:space="0" w:color="auto"/>
              <w:right w:val="single" w:sz="4" w:space="0" w:color="auto"/>
            </w:tcBorders>
            <w:shd w:val="clear" w:color="auto" w:fill="auto"/>
            <w:vAlign w:val="center"/>
            <w:hideMark/>
          </w:tcPr>
          <w:p w:rsidR="00C537BA" w:rsidRPr="00F47862" w:rsidRDefault="00C537BA" w:rsidP="00A83929">
            <w:pPr>
              <w:spacing w:after="0" w:line="240" w:lineRule="auto"/>
              <w:jc w:val="center"/>
              <w:rPr>
                <w:rFonts w:ascii="Times New Roman" w:eastAsia="Times New Roman" w:hAnsi="Times New Roman" w:cs="Times New Roman"/>
                <w:color w:val="000000"/>
                <w:sz w:val="20"/>
                <w:szCs w:val="20"/>
              </w:rPr>
            </w:pPr>
            <w:r w:rsidRPr="00F47862">
              <w:rPr>
                <w:rFonts w:ascii="Times New Roman" w:eastAsia="Times New Roman" w:hAnsi="Times New Roman" w:cs="Times New Roman"/>
                <w:color w:val="000000"/>
                <w:sz w:val="20"/>
                <w:szCs w:val="20"/>
              </w:rPr>
              <w:t>Рост себестоимости годового объёма медицинских услуг</w:t>
            </w:r>
            <w:r>
              <w:rPr>
                <w:rFonts w:ascii="Times New Roman" w:eastAsia="Times New Roman" w:hAnsi="Times New Roman" w:cs="Times New Roman"/>
                <w:color w:val="000000"/>
                <w:sz w:val="20"/>
                <w:szCs w:val="20"/>
              </w:rPr>
              <w:t xml:space="preserve"> отделения, руб.</w:t>
            </w:r>
          </w:p>
        </w:tc>
        <w:tc>
          <w:tcPr>
            <w:tcW w:w="2094" w:type="dxa"/>
            <w:tcBorders>
              <w:top w:val="single" w:sz="4" w:space="0" w:color="auto"/>
              <w:left w:val="nil"/>
              <w:bottom w:val="single" w:sz="4" w:space="0" w:color="auto"/>
              <w:right w:val="single" w:sz="4" w:space="0" w:color="auto"/>
            </w:tcBorders>
            <w:shd w:val="clear" w:color="auto" w:fill="auto"/>
            <w:vAlign w:val="center"/>
            <w:hideMark/>
          </w:tcPr>
          <w:p w:rsidR="00C537BA" w:rsidRPr="00F47862" w:rsidRDefault="00C537BA" w:rsidP="00A83929">
            <w:pPr>
              <w:spacing w:after="0" w:line="240" w:lineRule="auto"/>
              <w:jc w:val="center"/>
              <w:rPr>
                <w:rFonts w:ascii="Times New Roman" w:eastAsia="Times New Roman" w:hAnsi="Times New Roman" w:cs="Times New Roman"/>
                <w:color w:val="000000"/>
                <w:sz w:val="20"/>
                <w:szCs w:val="20"/>
              </w:rPr>
            </w:pPr>
            <w:r w:rsidRPr="00F47862">
              <w:rPr>
                <w:rFonts w:ascii="Times New Roman" w:eastAsia="Times New Roman" w:hAnsi="Times New Roman" w:cs="Times New Roman"/>
                <w:color w:val="000000"/>
                <w:sz w:val="20"/>
                <w:szCs w:val="20"/>
              </w:rPr>
              <w:t>Рост финансового результата</w:t>
            </w:r>
            <w:r>
              <w:rPr>
                <w:rFonts w:ascii="Times New Roman" w:eastAsia="Times New Roman" w:hAnsi="Times New Roman" w:cs="Times New Roman"/>
                <w:color w:val="000000"/>
                <w:sz w:val="20"/>
                <w:szCs w:val="20"/>
              </w:rPr>
              <w:t xml:space="preserve"> отделения</w:t>
            </w:r>
            <w:r w:rsidRPr="00F47862">
              <w:rPr>
                <w:rFonts w:ascii="Times New Roman" w:eastAsia="Times New Roman" w:hAnsi="Times New Roman" w:cs="Times New Roman"/>
                <w:color w:val="000000"/>
                <w:sz w:val="20"/>
                <w:szCs w:val="20"/>
              </w:rPr>
              <w:t xml:space="preserve"> от реализации годового объёма медицинских услуг</w:t>
            </w:r>
            <w:r>
              <w:rPr>
                <w:rFonts w:ascii="Times New Roman" w:eastAsia="Times New Roman" w:hAnsi="Times New Roman" w:cs="Times New Roman"/>
                <w:color w:val="000000"/>
                <w:sz w:val="20"/>
                <w:szCs w:val="20"/>
              </w:rPr>
              <w:t xml:space="preserve"> в системе ОМС, руб.</w:t>
            </w:r>
          </w:p>
        </w:tc>
      </w:tr>
      <w:tr w:rsidR="00C537BA" w:rsidRPr="00F47862" w:rsidTr="00A83929">
        <w:trPr>
          <w:trHeight w:val="48"/>
          <w:jc w:val="center"/>
        </w:trPr>
        <w:tc>
          <w:tcPr>
            <w:tcW w:w="979" w:type="dxa"/>
            <w:tcBorders>
              <w:top w:val="nil"/>
              <w:left w:val="single" w:sz="4" w:space="0" w:color="auto"/>
              <w:bottom w:val="single" w:sz="4" w:space="0" w:color="auto"/>
              <w:right w:val="single" w:sz="4" w:space="0" w:color="auto"/>
            </w:tcBorders>
            <w:shd w:val="clear" w:color="auto" w:fill="auto"/>
            <w:vAlign w:val="center"/>
            <w:hideMark/>
          </w:tcPr>
          <w:p w:rsidR="00C537BA" w:rsidRPr="00EF494D" w:rsidRDefault="00C537BA" w:rsidP="00A83929">
            <w:pPr>
              <w:spacing w:after="0" w:line="240" w:lineRule="auto"/>
              <w:jc w:val="center"/>
              <w:rPr>
                <w:rFonts w:ascii="Times New Roman" w:eastAsia="Times New Roman" w:hAnsi="Times New Roman" w:cs="Times New Roman"/>
                <w:b/>
                <w:color w:val="000000"/>
                <w:sz w:val="20"/>
                <w:szCs w:val="20"/>
              </w:rPr>
            </w:pPr>
            <w:r w:rsidRPr="00EF494D">
              <w:rPr>
                <w:rFonts w:ascii="Times New Roman" w:eastAsia="Times New Roman" w:hAnsi="Times New Roman" w:cs="Times New Roman"/>
                <w:b/>
                <w:color w:val="000000"/>
                <w:sz w:val="20"/>
                <w:szCs w:val="20"/>
              </w:rPr>
              <w:t xml:space="preserve">1 </w:t>
            </w:r>
          </w:p>
        </w:tc>
        <w:tc>
          <w:tcPr>
            <w:tcW w:w="2113" w:type="dxa"/>
            <w:tcBorders>
              <w:top w:val="nil"/>
              <w:left w:val="nil"/>
              <w:bottom w:val="single" w:sz="4" w:space="0" w:color="auto"/>
              <w:right w:val="single" w:sz="4" w:space="0" w:color="auto"/>
            </w:tcBorders>
            <w:shd w:val="clear" w:color="auto" w:fill="auto"/>
            <w:vAlign w:val="center"/>
            <w:hideMark/>
          </w:tcPr>
          <w:p w:rsidR="00C537BA" w:rsidRPr="00EF494D" w:rsidRDefault="00C537BA" w:rsidP="00A83929">
            <w:pPr>
              <w:spacing w:after="0" w:line="240" w:lineRule="auto"/>
              <w:jc w:val="center"/>
              <w:rPr>
                <w:rFonts w:ascii="Times New Roman" w:eastAsia="Times New Roman" w:hAnsi="Times New Roman" w:cs="Times New Roman"/>
                <w:b/>
                <w:color w:val="000000"/>
                <w:sz w:val="20"/>
                <w:szCs w:val="20"/>
              </w:rPr>
            </w:pPr>
            <w:r w:rsidRPr="00EF494D">
              <w:rPr>
                <w:rFonts w:ascii="Times New Roman" w:eastAsia="Times New Roman" w:hAnsi="Times New Roman" w:cs="Times New Roman"/>
                <w:b/>
                <w:color w:val="000000"/>
                <w:sz w:val="20"/>
                <w:szCs w:val="20"/>
              </w:rPr>
              <w:t xml:space="preserve">2 </w:t>
            </w:r>
          </w:p>
        </w:tc>
        <w:tc>
          <w:tcPr>
            <w:tcW w:w="1813" w:type="dxa"/>
            <w:tcBorders>
              <w:top w:val="nil"/>
              <w:left w:val="nil"/>
              <w:bottom w:val="single" w:sz="4" w:space="0" w:color="auto"/>
              <w:right w:val="single" w:sz="4" w:space="0" w:color="auto"/>
            </w:tcBorders>
            <w:shd w:val="clear" w:color="auto" w:fill="auto"/>
            <w:vAlign w:val="center"/>
            <w:hideMark/>
          </w:tcPr>
          <w:p w:rsidR="00C537BA" w:rsidRPr="00EF494D" w:rsidRDefault="00C537BA" w:rsidP="00A83929">
            <w:pPr>
              <w:spacing w:after="0" w:line="240" w:lineRule="auto"/>
              <w:jc w:val="center"/>
              <w:rPr>
                <w:rFonts w:ascii="Times New Roman" w:eastAsia="Times New Roman" w:hAnsi="Times New Roman" w:cs="Times New Roman"/>
                <w:b/>
                <w:color w:val="000000"/>
                <w:sz w:val="20"/>
                <w:szCs w:val="20"/>
              </w:rPr>
            </w:pPr>
            <w:r w:rsidRPr="00EF494D">
              <w:rPr>
                <w:rFonts w:ascii="Times New Roman" w:eastAsia="Times New Roman" w:hAnsi="Times New Roman" w:cs="Times New Roman"/>
                <w:b/>
                <w:color w:val="000000"/>
                <w:sz w:val="20"/>
                <w:szCs w:val="20"/>
              </w:rPr>
              <w:t xml:space="preserve">3 </w:t>
            </w:r>
          </w:p>
        </w:tc>
        <w:tc>
          <w:tcPr>
            <w:tcW w:w="1803" w:type="dxa"/>
            <w:tcBorders>
              <w:top w:val="nil"/>
              <w:left w:val="nil"/>
              <w:bottom w:val="single" w:sz="4" w:space="0" w:color="auto"/>
              <w:right w:val="single" w:sz="4" w:space="0" w:color="auto"/>
            </w:tcBorders>
            <w:shd w:val="clear" w:color="auto" w:fill="auto"/>
            <w:vAlign w:val="center"/>
            <w:hideMark/>
          </w:tcPr>
          <w:p w:rsidR="00C537BA" w:rsidRPr="00EF494D" w:rsidRDefault="00C537BA" w:rsidP="00A83929">
            <w:pPr>
              <w:spacing w:after="0" w:line="240" w:lineRule="auto"/>
              <w:jc w:val="center"/>
              <w:rPr>
                <w:rFonts w:ascii="Times New Roman" w:eastAsia="Times New Roman" w:hAnsi="Times New Roman" w:cs="Times New Roman"/>
                <w:b/>
                <w:color w:val="000000"/>
                <w:sz w:val="20"/>
                <w:szCs w:val="20"/>
              </w:rPr>
            </w:pPr>
            <w:r w:rsidRPr="00EF494D">
              <w:rPr>
                <w:rFonts w:ascii="Times New Roman" w:eastAsia="Times New Roman" w:hAnsi="Times New Roman" w:cs="Times New Roman"/>
                <w:b/>
                <w:color w:val="000000"/>
                <w:sz w:val="20"/>
                <w:szCs w:val="20"/>
              </w:rPr>
              <w:t xml:space="preserve">4 </w:t>
            </w:r>
          </w:p>
        </w:tc>
        <w:tc>
          <w:tcPr>
            <w:tcW w:w="1939" w:type="dxa"/>
            <w:tcBorders>
              <w:top w:val="nil"/>
              <w:left w:val="nil"/>
              <w:bottom w:val="single" w:sz="4" w:space="0" w:color="auto"/>
              <w:right w:val="single" w:sz="4" w:space="0" w:color="auto"/>
            </w:tcBorders>
            <w:shd w:val="clear" w:color="auto" w:fill="auto"/>
            <w:vAlign w:val="center"/>
            <w:hideMark/>
          </w:tcPr>
          <w:p w:rsidR="00C537BA" w:rsidRPr="00EF494D" w:rsidRDefault="00C537BA" w:rsidP="00A83929">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1727" w:type="dxa"/>
            <w:tcBorders>
              <w:top w:val="nil"/>
              <w:left w:val="nil"/>
              <w:bottom w:val="single" w:sz="4" w:space="0" w:color="auto"/>
              <w:right w:val="single" w:sz="4" w:space="0" w:color="auto"/>
            </w:tcBorders>
            <w:shd w:val="clear" w:color="auto" w:fill="auto"/>
            <w:vAlign w:val="center"/>
            <w:hideMark/>
          </w:tcPr>
          <w:p w:rsidR="00C537BA" w:rsidRPr="00EF494D" w:rsidRDefault="00C537BA" w:rsidP="00A83929">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w:t>
            </w:r>
          </w:p>
        </w:tc>
        <w:tc>
          <w:tcPr>
            <w:tcW w:w="2094" w:type="dxa"/>
            <w:tcBorders>
              <w:top w:val="nil"/>
              <w:left w:val="nil"/>
              <w:bottom w:val="single" w:sz="4" w:space="0" w:color="auto"/>
              <w:right w:val="single" w:sz="4" w:space="0" w:color="auto"/>
            </w:tcBorders>
            <w:shd w:val="clear" w:color="auto" w:fill="auto"/>
            <w:vAlign w:val="center"/>
            <w:hideMark/>
          </w:tcPr>
          <w:p w:rsidR="00C537BA" w:rsidRPr="00EF494D" w:rsidRDefault="00C537BA" w:rsidP="00A83929">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w:t>
            </w:r>
          </w:p>
        </w:tc>
      </w:tr>
      <w:tr w:rsidR="00C537BA" w:rsidRPr="00F47862" w:rsidTr="00A83929">
        <w:trPr>
          <w:trHeight w:val="48"/>
          <w:jc w:val="center"/>
        </w:trPr>
        <w:tc>
          <w:tcPr>
            <w:tcW w:w="979" w:type="dxa"/>
            <w:tcBorders>
              <w:top w:val="nil"/>
              <w:left w:val="single" w:sz="4" w:space="0" w:color="auto"/>
              <w:bottom w:val="single" w:sz="4" w:space="0" w:color="auto"/>
              <w:right w:val="single" w:sz="4" w:space="0" w:color="auto"/>
            </w:tcBorders>
            <w:shd w:val="clear" w:color="auto" w:fill="auto"/>
            <w:vAlign w:val="center"/>
            <w:hideMark/>
          </w:tcPr>
          <w:p w:rsidR="00C537BA" w:rsidRPr="00F47862" w:rsidRDefault="00C537BA" w:rsidP="00A83929">
            <w:pPr>
              <w:spacing w:after="0" w:line="240" w:lineRule="auto"/>
              <w:jc w:val="center"/>
              <w:rPr>
                <w:rFonts w:ascii="Times New Roman" w:eastAsia="Times New Roman" w:hAnsi="Times New Roman" w:cs="Times New Roman"/>
                <w:color w:val="000000"/>
                <w:sz w:val="20"/>
                <w:szCs w:val="20"/>
              </w:rPr>
            </w:pPr>
            <w:r w:rsidRPr="00F47862">
              <w:rPr>
                <w:rFonts w:ascii="Times New Roman" w:eastAsia="Times New Roman" w:hAnsi="Times New Roman" w:cs="Times New Roman"/>
                <w:color w:val="000000"/>
                <w:sz w:val="20"/>
                <w:szCs w:val="20"/>
              </w:rPr>
              <w:t xml:space="preserve">1 </w:t>
            </w:r>
          </w:p>
        </w:tc>
        <w:tc>
          <w:tcPr>
            <w:tcW w:w="211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40 540 </w:t>
            </w:r>
          </w:p>
        </w:tc>
        <w:tc>
          <w:tcPr>
            <w:tcW w:w="181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1,00 </w:t>
            </w:r>
          </w:p>
        </w:tc>
        <w:tc>
          <w:tcPr>
            <w:tcW w:w="180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45 716 </w:t>
            </w:r>
          </w:p>
        </w:tc>
        <w:tc>
          <w:tcPr>
            <w:tcW w:w="1939"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5 128 671</w:t>
            </w:r>
          </w:p>
        </w:tc>
        <w:tc>
          <w:tcPr>
            <w:tcW w:w="1727"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4 409 781</w:t>
            </w:r>
          </w:p>
        </w:tc>
        <w:tc>
          <w:tcPr>
            <w:tcW w:w="2094" w:type="dxa"/>
            <w:tcBorders>
              <w:top w:val="nil"/>
              <w:left w:val="nil"/>
              <w:bottom w:val="single" w:sz="4" w:space="0" w:color="auto"/>
              <w:right w:val="single" w:sz="4" w:space="0" w:color="auto"/>
            </w:tcBorders>
            <w:shd w:val="clear" w:color="auto" w:fill="auto"/>
            <w:vAlign w:val="center"/>
            <w:hideMark/>
          </w:tcPr>
          <w:p w:rsidR="00C537BA" w:rsidRPr="00750DDF" w:rsidRDefault="00C537BA" w:rsidP="00A83929">
            <w:pPr>
              <w:spacing w:after="0" w:line="240" w:lineRule="auto"/>
              <w:jc w:val="center"/>
              <w:rPr>
                <w:rFonts w:ascii="Times New Roman" w:eastAsia="Times New Roman" w:hAnsi="Times New Roman" w:cs="Times New Roman"/>
                <w:sz w:val="20"/>
                <w:szCs w:val="20"/>
              </w:rPr>
            </w:pPr>
            <w:r w:rsidRPr="00750DDF">
              <w:rPr>
                <w:rFonts w:ascii="Times New Roman" w:eastAsia="Times New Roman" w:hAnsi="Times New Roman" w:cs="Times New Roman"/>
                <w:sz w:val="20"/>
                <w:szCs w:val="20"/>
              </w:rPr>
              <w:t>718 890</w:t>
            </w:r>
          </w:p>
        </w:tc>
      </w:tr>
      <w:tr w:rsidR="00C537BA" w:rsidRPr="00F47862" w:rsidTr="00A83929">
        <w:trPr>
          <w:trHeight w:val="66"/>
          <w:jc w:val="center"/>
        </w:trPr>
        <w:tc>
          <w:tcPr>
            <w:tcW w:w="979" w:type="dxa"/>
            <w:tcBorders>
              <w:top w:val="nil"/>
              <w:left w:val="single" w:sz="4" w:space="0" w:color="auto"/>
              <w:bottom w:val="single" w:sz="4" w:space="0" w:color="auto"/>
              <w:right w:val="single" w:sz="4" w:space="0" w:color="auto"/>
            </w:tcBorders>
            <w:shd w:val="clear" w:color="auto" w:fill="auto"/>
            <w:vAlign w:val="center"/>
            <w:hideMark/>
          </w:tcPr>
          <w:p w:rsidR="00C537BA" w:rsidRPr="00F47862" w:rsidRDefault="00C537BA" w:rsidP="00A83929">
            <w:pPr>
              <w:spacing w:after="0" w:line="240" w:lineRule="auto"/>
              <w:jc w:val="center"/>
              <w:rPr>
                <w:rFonts w:ascii="Times New Roman" w:eastAsia="Times New Roman" w:hAnsi="Times New Roman" w:cs="Times New Roman"/>
                <w:color w:val="000000"/>
                <w:sz w:val="20"/>
                <w:szCs w:val="20"/>
              </w:rPr>
            </w:pPr>
            <w:r w:rsidRPr="00F47862">
              <w:rPr>
                <w:rFonts w:ascii="Times New Roman" w:eastAsia="Times New Roman" w:hAnsi="Times New Roman" w:cs="Times New Roman"/>
                <w:color w:val="000000"/>
                <w:sz w:val="20"/>
                <w:szCs w:val="20"/>
              </w:rPr>
              <w:t xml:space="preserve">2 </w:t>
            </w:r>
          </w:p>
        </w:tc>
        <w:tc>
          <w:tcPr>
            <w:tcW w:w="211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40 945 </w:t>
            </w:r>
          </w:p>
        </w:tc>
        <w:tc>
          <w:tcPr>
            <w:tcW w:w="181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1,01 </w:t>
            </w:r>
          </w:p>
        </w:tc>
        <w:tc>
          <w:tcPr>
            <w:tcW w:w="180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46 173 </w:t>
            </w:r>
          </w:p>
        </w:tc>
        <w:tc>
          <w:tcPr>
            <w:tcW w:w="1939"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5 179 958</w:t>
            </w:r>
          </w:p>
        </w:tc>
        <w:tc>
          <w:tcPr>
            <w:tcW w:w="1727"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4 412 607</w:t>
            </w:r>
          </w:p>
        </w:tc>
        <w:tc>
          <w:tcPr>
            <w:tcW w:w="2094"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767 351</w:t>
            </w:r>
          </w:p>
        </w:tc>
      </w:tr>
      <w:tr w:rsidR="00C537BA" w:rsidRPr="00F47862" w:rsidTr="00A83929">
        <w:trPr>
          <w:trHeight w:val="112"/>
          <w:jc w:val="center"/>
        </w:trPr>
        <w:tc>
          <w:tcPr>
            <w:tcW w:w="979" w:type="dxa"/>
            <w:tcBorders>
              <w:top w:val="nil"/>
              <w:left w:val="single" w:sz="4" w:space="0" w:color="auto"/>
              <w:bottom w:val="single" w:sz="4" w:space="0" w:color="auto"/>
              <w:right w:val="single" w:sz="4" w:space="0" w:color="auto"/>
            </w:tcBorders>
            <w:shd w:val="clear" w:color="auto" w:fill="auto"/>
            <w:vAlign w:val="center"/>
            <w:hideMark/>
          </w:tcPr>
          <w:p w:rsidR="00C537BA" w:rsidRPr="00F47862" w:rsidRDefault="00C537BA" w:rsidP="00A83929">
            <w:pPr>
              <w:spacing w:after="0" w:line="240" w:lineRule="auto"/>
              <w:jc w:val="center"/>
              <w:rPr>
                <w:rFonts w:ascii="Times New Roman" w:eastAsia="Times New Roman" w:hAnsi="Times New Roman" w:cs="Times New Roman"/>
                <w:color w:val="000000"/>
                <w:sz w:val="20"/>
                <w:szCs w:val="20"/>
              </w:rPr>
            </w:pPr>
            <w:r w:rsidRPr="00F47862">
              <w:rPr>
                <w:rFonts w:ascii="Times New Roman" w:eastAsia="Times New Roman" w:hAnsi="Times New Roman" w:cs="Times New Roman"/>
                <w:color w:val="000000"/>
                <w:sz w:val="20"/>
                <w:szCs w:val="20"/>
              </w:rPr>
              <w:t xml:space="preserve">3 </w:t>
            </w:r>
          </w:p>
        </w:tc>
        <w:tc>
          <w:tcPr>
            <w:tcW w:w="211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41 351 </w:t>
            </w:r>
          </w:p>
        </w:tc>
        <w:tc>
          <w:tcPr>
            <w:tcW w:w="181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1,02 </w:t>
            </w:r>
          </w:p>
        </w:tc>
        <w:tc>
          <w:tcPr>
            <w:tcW w:w="180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46 630 </w:t>
            </w:r>
          </w:p>
        </w:tc>
        <w:tc>
          <w:tcPr>
            <w:tcW w:w="1939"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5 231 244</w:t>
            </w:r>
          </w:p>
        </w:tc>
        <w:tc>
          <w:tcPr>
            <w:tcW w:w="1727"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4 415 433</w:t>
            </w:r>
          </w:p>
        </w:tc>
        <w:tc>
          <w:tcPr>
            <w:tcW w:w="2094"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815 812</w:t>
            </w:r>
          </w:p>
        </w:tc>
      </w:tr>
      <w:tr w:rsidR="00C537BA" w:rsidRPr="00F47862" w:rsidTr="00A83929">
        <w:trPr>
          <w:trHeight w:val="48"/>
          <w:jc w:val="center"/>
        </w:trPr>
        <w:tc>
          <w:tcPr>
            <w:tcW w:w="979" w:type="dxa"/>
            <w:tcBorders>
              <w:top w:val="nil"/>
              <w:left w:val="single" w:sz="4" w:space="0" w:color="auto"/>
              <w:bottom w:val="single" w:sz="4" w:space="0" w:color="auto"/>
              <w:right w:val="single" w:sz="4" w:space="0" w:color="auto"/>
            </w:tcBorders>
            <w:shd w:val="clear" w:color="auto" w:fill="auto"/>
            <w:vAlign w:val="center"/>
            <w:hideMark/>
          </w:tcPr>
          <w:p w:rsidR="00C537BA" w:rsidRPr="00F47862" w:rsidRDefault="00C537BA" w:rsidP="00A83929">
            <w:pPr>
              <w:spacing w:after="0" w:line="240" w:lineRule="auto"/>
              <w:jc w:val="center"/>
              <w:rPr>
                <w:rFonts w:ascii="Times New Roman" w:eastAsia="Times New Roman" w:hAnsi="Times New Roman" w:cs="Times New Roman"/>
                <w:color w:val="000000"/>
                <w:sz w:val="20"/>
                <w:szCs w:val="20"/>
              </w:rPr>
            </w:pPr>
            <w:r w:rsidRPr="00F47862">
              <w:rPr>
                <w:rFonts w:ascii="Times New Roman" w:eastAsia="Times New Roman" w:hAnsi="Times New Roman" w:cs="Times New Roman"/>
                <w:color w:val="000000"/>
                <w:sz w:val="20"/>
                <w:szCs w:val="20"/>
              </w:rPr>
              <w:t xml:space="preserve">4 </w:t>
            </w:r>
          </w:p>
        </w:tc>
        <w:tc>
          <w:tcPr>
            <w:tcW w:w="211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41 756 </w:t>
            </w:r>
          </w:p>
        </w:tc>
        <w:tc>
          <w:tcPr>
            <w:tcW w:w="181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1,03 </w:t>
            </w:r>
          </w:p>
        </w:tc>
        <w:tc>
          <w:tcPr>
            <w:tcW w:w="180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47 087 </w:t>
            </w:r>
          </w:p>
        </w:tc>
        <w:tc>
          <w:tcPr>
            <w:tcW w:w="1939"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5 282 531</w:t>
            </w:r>
          </w:p>
        </w:tc>
        <w:tc>
          <w:tcPr>
            <w:tcW w:w="1727"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4 418 259</w:t>
            </w:r>
          </w:p>
        </w:tc>
        <w:tc>
          <w:tcPr>
            <w:tcW w:w="2094"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864 273</w:t>
            </w:r>
          </w:p>
        </w:tc>
      </w:tr>
      <w:tr w:rsidR="00C537BA" w:rsidRPr="00F47862" w:rsidTr="00A83929">
        <w:trPr>
          <w:trHeight w:val="62"/>
          <w:jc w:val="center"/>
        </w:trPr>
        <w:tc>
          <w:tcPr>
            <w:tcW w:w="979" w:type="dxa"/>
            <w:tcBorders>
              <w:top w:val="nil"/>
              <w:left w:val="single" w:sz="4" w:space="0" w:color="auto"/>
              <w:bottom w:val="single" w:sz="4" w:space="0" w:color="auto"/>
              <w:right w:val="single" w:sz="4" w:space="0" w:color="auto"/>
            </w:tcBorders>
            <w:shd w:val="clear" w:color="auto" w:fill="auto"/>
            <w:vAlign w:val="center"/>
            <w:hideMark/>
          </w:tcPr>
          <w:p w:rsidR="00C537BA" w:rsidRPr="00F47862" w:rsidRDefault="00C537BA" w:rsidP="00A83929">
            <w:pPr>
              <w:spacing w:after="0" w:line="240" w:lineRule="auto"/>
              <w:jc w:val="center"/>
              <w:rPr>
                <w:rFonts w:ascii="Times New Roman" w:eastAsia="Times New Roman" w:hAnsi="Times New Roman" w:cs="Times New Roman"/>
                <w:color w:val="000000"/>
                <w:sz w:val="20"/>
                <w:szCs w:val="20"/>
              </w:rPr>
            </w:pPr>
            <w:r w:rsidRPr="00F47862">
              <w:rPr>
                <w:rFonts w:ascii="Times New Roman" w:eastAsia="Times New Roman" w:hAnsi="Times New Roman" w:cs="Times New Roman"/>
                <w:color w:val="000000"/>
                <w:sz w:val="20"/>
                <w:szCs w:val="20"/>
              </w:rPr>
              <w:t xml:space="preserve">5 </w:t>
            </w:r>
          </w:p>
        </w:tc>
        <w:tc>
          <w:tcPr>
            <w:tcW w:w="211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42 162 </w:t>
            </w:r>
          </w:p>
        </w:tc>
        <w:tc>
          <w:tcPr>
            <w:tcW w:w="181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1,04 </w:t>
            </w:r>
          </w:p>
        </w:tc>
        <w:tc>
          <w:tcPr>
            <w:tcW w:w="180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47 545 </w:t>
            </w:r>
          </w:p>
        </w:tc>
        <w:tc>
          <w:tcPr>
            <w:tcW w:w="1939"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5 333 818</w:t>
            </w:r>
          </w:p>
        </w:tc>
        <w:tc>
          <w:tcPr>
            <w:tcW w:w="1727"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4 421 084</w:t>
            </w:r>
          </w:p>
        </w:tc>
        <w:tc>
          <w:tcPr>
            <w:tcW w:w="2094" w:type="dxa"/>
            <w:tcBorders>
              <w:top w:val="nil"/>
              <w:left w:val="nil"/>
              <w:bottom w:val="single" w:sz="4" w:space="0" w:color="auto"/>
              <w:right w:val="single" w:sz="4" w:space="0" w:color="auto"/>
            </w:tcBorders>
            <w:shd w:val="clear" w:color="auto" w:fill="auto"/>
            <w:vAlign w:val="center"/>
            <w:hideMark/>
          </w:tcPr>
          <w:p w:rsidR="00C537BA" w:rsidRPr="00750DDF" w:rsidRDefault="00C537BA" w:rsidP="00A83929">
            <w:pPr>
              <w:spacing w:after="0" w:line="240" w:lineRule="auto"/>
              <w:jc w:val="center"/>
              <w:rPr>
                <w:rFonts w:ascii="Times New Roman" w:eastAsia="Times New Roman" w:hAnsi="Times New Roman" w:cs="Times New Roman"/>
                <w:sz w:val="20"/>
                <w:szCs w:val="20"/>
              </w:rPr>
            </w:pPr>
            <w:r w:rsidRPr="00750DDF">
              <w:rPr>
                <w:rFonts w:ascii="Times New Roman" w:eastAsia="Times New Roman" w:hAnsi="Times New Roman" w:cs="Times New Roman"/>
                <w:sz w:val="20"/>
                <w:szCs w:val="20"/>
              </w:rPr>
              <w:t>912 733</w:t>
            </w:r>
          </w:p>
        </w:tc>
      </w:tr>
      <w:tr w:rsidR="00C537BA" w:rsidRPr="00F47862" w:rsidTr="00A83929">
        <w:trPr>
          <w:trHeight w:val="48"/>
          <w:jc w:val="center"/>
        </w:trPr>
        <w:tc>
          <w:tcPr>
            <w:tcW w:w="979" w:type="dxa"/>
            <w:tcBorders>
              <w:top w:val="nil"/>
              <w:left w:val="single" w:sz="4" w:space="0" w:color="auto"/>
              <w:bottom w:val="single" w:sz="4" w:space="0" w:color="auto"/>
              <w:right w:val="single" w:sz="4" w:space="0" w:color="auto"/>
            </w:tcBorders>
            <w:shd w:val="clear" w:color="auto" w:fill="auto"/>
            <w:vAlign w:val="center"/>
            <w:hideMark/>
          </w:tcPr>
          <w:p w:rsidR="00C537BA" w:rsidRPr="00F47862" w:rsidRDefault="00C537BA" w:rsidP="00A83929">
            <w:pPr>
              <w:spacing w:after="0" w:line="240" w:lineRule="auto"/>
              <w:jc w:val="center"/>
              <w:rPr>
                <w:rFonts w:ascii="Times New Roman" w:eastAsia="Times New Roman" w:hAnsi="Times New Roman" w:cs="Times New Roman"/>
                <w:color w:val="000000"/>
                <w:sz w:val="20"/>
                <w:szCs w:val="20"/>
              </w:rPr>
            </w:pPr>
            <w:r w:rsidRPr="00F47862">
              <w:rPr>
                <w:rFonts w:ascii="Times New Roman" w:eastAsia="Times New Roman" w:hAnsi="Times New Roman" w:cs="Times New Roman"/>
                <w:color w:val="000000"/>
                <w:sz w:val="20"/>
                <w:szCs w:val="20"/>
              </w:rPr>
              <w:t xml:space="preserve">6 </w:t>
            </w:r>
          </w:p>
        </w:tc>
        <w:tc>
          <w:tcPr>
            <w:tcW w:w="211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42 567 </w:t>
            </w:r>
          </w:p>
        </w:tc>
        <w:tc>
          <w:tcPr>
            <w:tcW w:w="181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1,05 </w:t>
            </w:r>
          </w:p>
        </w:tc>
        <w:tc>
          <w:tcPr>
            <w:tcW w:w="180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48 002 </w:t>
            </w:r>
          </w:p>
        </w:tc>
        <w:tc>
          <w:tcPr>
            <w:tcW w:w="1939"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5 385 105</w:t>
            </w:r>
          </w:p>
        </w:tc>
        <w:tc>
          <w:tcPr>
            <w:tcW w:w="1727"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4 423 910</w:t>
            </w:r>
          </w:p>
        </w:tc>
        <w:tc>
          <w:tcPr>
            <w:tcW w:w="2094"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961 194</w:t>
            </w:r>
          </w:p>
        </w:tc>
      </w:tr>
      <w:tr w:rsidR="00C537BA" w:rsidRPr="00F47862" w:rsidTr="00A83929">
        <w:trPr>
          <w:trHeight w:val="48"/>
          <w:jc w:val="center"/>
        </w:trPr>
        <w:tc>
          <w:tcPr>
            <w:tcW w:w="979" w:type="dxa"/>
            <w:tcBorders>
              <w:top w:val="nil"/>
              <w:left w:val="single" w:sz="4" w:space="0" w:color="auto"/>
              <w:bottom w:val="single" w:sz="4" w:space="0" w:color="auto"/>
              <w:right w:val="single" w:sz="4" w:space="0" w:color="auto"/>
            </w:tcBorders>
            <w:shd w:val="clear" w:color="auto" w:fill="auto"/>
            <w:vAlign w:val="center"/>
            <w:hideMark/>
          </w:tcPr>
          <w:p w:rsidR="00C537BA" w:rsidRPr="00F47862" w:rsidRDefault="00C537BA" w:rsidP="00A83929">
            <w:pPr>
              <w:spacing w:after="0" w:line="240" w:lineRule="auto"/>
              <w:jc w:val="center"/>
              <w:rPr>
                <w:rFonts w:ascii="Times New Roman" w:eastAsia="Times New Roman" w:hAnsi="Times New Roman" w:cs="Times New Roman"/>
                <w:color w:val="000000"/>
                <w:sz w:val="20"/>
                <w:szCs w:val="20"/>
              </w:rPr>
            </w:pPr>
            <w:r w:rsidRPr="00F47862">
              <w:rPr>
                <w:rFonts w:ascii="Times New Roman" w:eastAsia="Times New Roman" w:hAnsi="Times New Roman" w:cs="Times New Roman"/>
                <w:color w:val="000000"/>
                <w:sz w:val="20"/>
                <w:szCs w:val="20"/>
              </w:rPr>
              <w:t xml:space="preserve">7 </w:t>
            </w:r>
          </w:p>
        </w:tc>
        <w:tc>
          <w:tcPr>
            <w:tcW w:w="211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42 972 </w:t>
            </w:r>
          </w:p>
        </w:tc>
        <w:tc>
          <w:tcPr>
            <w:tcW w:w="181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1,06 </w:t>
            </w:r>
          </w:p>
        </w:tc>
        <w:tc>
          <w:tcPr>
            <w:tcW w:w="180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48 459 </w:t>
            </w:r>
          </w:p>
        </w:tc>
        <w:tc>
          <w:tcPr>
            <w:tcW w:w="1939"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5 436 391</w:t>
            </w:r>
          </w:p>
        </w:tc>
        <w:tc>
          <w:tcPr>
            <w:tcW w:w="1727"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4 426 736</w:t>
            </w:r>
          </w:p>
        </w:tc>
        <w:tc>
          <w:tcPr>
            <w:tcW w:w="2094"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1 009 655</w:t>
            </w:r>
          </w:p>
        </w:tc>
      </w:tr>
      <w:tr w:rsidR="00C537BA" w:rsidRPr="00F47862" w:rsidTr="00A83929">
        <w:trPr>
          <w:trHeight w:val="58"/>
          <w:jc w:val="center"/>
        </w:trPr>
        <w:tc>
          <w:tcPr>
            <w:tcW w:w="979" w:type="dxa"/>
            <w:tcBorders>
              <w:top w:val="nil"/>
              <w:left w:val="single" w:sz="4" w:space="0" w:color="auto"/>
              <w:bottom w:val="single" w:sz="4" w:space="0" w:color="auto"/>
              <w:right w:val="single" w:sz="4" w:space="0" w:color="auto"/>
            </w:tcBorders>
            <w:shd w:val="clear" w:color="auto" w:fill="auto"/>
            <w:vAlign w:val="center"/>
            <w:hideMark/>
          </w:tcPr>
          <w:p w:rsidR="00C537BA" w:rsidRPr="00F47862" w:rsidRDefault="00C537BA" w:rsidP="00A83929">
            <w:pPr>
              <w:spacing w:after="0" w:line="240" w:lineRule="auto"/>
              <w:jc w:val="center"/>
              <w:rPr>
                <w:rFonts w:ascii="Times New Roman" w:eastAsia="Times New Roman" w:hAnsi="Times New Roman" w:cs="Times New Roman"/>
                <w:color w:val="000000"/>
                <w:sz w:val="20"/>
                <w:szCs w:val="20"/>
              </w:rPr>
            </w:pPr>
            <w:r w:rsidRPr="00F47862">
              <w:rPr>
                <w:rFonts w:ascii="Times New Roman" w:eastAsia="Times New Roman" w:hAnsi="Times New Roman" w:cs="Times New Roman"/>
                <w:color w:val="000000"/>
                <w:sz w:val="20"/>
                <w:szCs w:val="20"/>
              </w:rPr>
              <w:t xml:space="preserve">8 </w:t>
            </w:r>
          </w:p>
        </w:tc>
        <w:tc>
          <w:tcPr>
            <w:tcW w:w="211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43 378 </w:t>
            </w:r>
          </w:p>
        </w:tc>
        <w:tc>
          <w:tcPr>
            <w:tcW w:w="181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1,07 </w:t>
            </w:r>
          </w:p>
        </w:tc>
        <w:tc>
          <w:tcPr>
            <w:tcW w:w="180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48 916 </w:t>
            </w:r>
          </w:p>
        </w:tc>
        <w:tc>
          <w:tcPr>
            <w:tcW w:w="1939"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5 487 678</w:t>
            </w:r>
          </w:p>
        </w:tc>
        <w:tc>
          <w:tcPr>
            <w:tcW w:w="1727"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4 429 562</w:t>
            </w:r>
          </w:p>
        </w:tc>
        <w:tc>
          <w:tcPr>
            <w:tcW w:w="2094"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1 058 116</w:t>
            </w:r>
          </w:p>
        </w:tc>
      </w:tr>
      <w:tr w:rsidR="00C537BA" w:rsidRPr="00F47862" w:rsidTr="00A83929">
        <w:trPr>
          <w:trHeight w:val="48"/>
          <w:jc w:val="center"/>
        </w:trPr>
        <w:tc>
          <w:tcPr>
            <w:tcW w:w="979" w:type="dxa"/>
            <w:tcBorders>
              <w:top w:val="nil"/>
              <w:left w:val="single" w:sz="4" w:space="0" w:color="auto"/>
              <w:bottom w:val="single" w:sz="4" w:space="0" w:color="auto"/>
              <w:right w:val="single" w:sz="4" w:space="0" w:color="auto"/>
            </w:tcBorders>
            <w:shd w:val="clear" w:color="auto" w:fill="auto"/>
            <w:vAlign w:val="center"/>
            <w:hideMark/>
          </w:tcPr>
          <w:p w:rsidR="00C537BA" w:rsidRPr="00F47862" w:rsidRDefault="00C537BA" w:rsidP="00A83929">
            <w:pPr>
              <w:spacing w:after="0" w:line="240" w:lineRule="auto"/>
              <w:jc w:val="center"/>
              <w:rPr>
                <w:rFonts w:ascii="Times New Roman" w:eastAsia="Times New Roman" w:hAnsi="Times New Roman" w:cs="Times New Roman"/>
                <w:color w:val="000000"/>
                <w:sz w:val="20"/>
                <w:szCs w:val="20"/>
              </w:rPr>
            </w:pPr>
            <w:r w:rsidRPr="00F47862">
              <w:rPr>
                <w:rFonts w:ascii="Times New Roman" w:eastAsia="Times New Roman" w:hAnsi="Times New Roman" w:cs="Times New Roman"/>
                <w:color w:val="000000"/>
                <w:sz w:val="20"/>
                <w:szCs w:val="20"/>
              </w:rPr>
              <w:t xml:space="preserve">9 </w:t>
            </w:r>
          </w:p>
        </w:tc>
        <w:tc>
          <w:tcPr>
            <w:tcW w:w="211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43 783 </w:t>
            </w:r>
          </w:p>
        </w:tc>
        <w:tc>
          <w:tcPr>
            <w:tcW w:w="181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1,08 </w:t>
            </w:r>
          </w:p>
        </w:tc>
        <w:tc>
          <w:tcPr>
            <w:tcW w:w="180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49 373 </w:t>
            </w:r>
          </w:p>
        </w:tc>
        <w:tc>
          <w:tcPr>
            <w:tcW w:w="1939"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5 538 965</w:t>
            </w:r>
          </w:p>
        </w:tc>
        <w:tc>
          <w:tcPr>
            <w:tcW w:w="1727"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4 432 388</w:t>
            </w:r>
          </w:p>
        </w:tc>
        <w:tc>
          <w:tcPr>
            <w:tcW w:w="2094"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1 106 577</w:t>
            </w:r>
          </w:p>
        </w:tc>
      </w:tr>
      <w:tr w:rsidR="00C537BA" w:rsidRPr="00F47862" w:rsidTr="00A83929">
        <w:trPr>
          <w:trHeight w:val="48"/>
          <w:jc w:val="center"/>
        </w:trPr>
        <w:tc>
          <w:tcPr>
            <w:tcW w:w="979" w:type="dxa"/>
            <w:tcBorders>
              <w:top w:val="nil"/>
              <w:left w:val="single" w:sz="4" w:space="0" w:color="auto"/>
              <w:bottom w:val="single" w:sz="4" w:space="0" w:color="auto"/>
              <w:right w:val="single" w:sz="4" w:space="0" w:color="auto"/>
            </w:tcBorders>
            <w:shd w:val="clear" w:color="auto" w:fill="auto"/>
            <w:vAlign w:val="center"/>
            <w:hideMark/>
          </w:tcPr>
          <w:p w:rsidR="00C537BA" w:rsidRPr="00F47862" w:rsidRDefault="00C537BA" w:rsidP="00A83929">
            <w:pPr>
              <w:spacing w:after="0" w:line="240" w:lineRule="auto"/>
              <w:jc w:val="center"/>
              <w:rPr>
                <w:rFonts w:ascii="Times New Roman" w:eastAsia="Times New Roman" w:hAnsi="Times New Roman" w:cs="Times New Roman"/>
                <w:color w:val="000000"/>
                <w:sz w:val="20"/>
                <w:szCs w:val="20"/>
              </w:rPr>
            </w:pPr>
            <w:r w:rsidRPr="00F47862">
              <w:rPr>
                <w:rFonts w:ascii="Times New Roman" w:eastAsia="Times New Roman" w:hAnsi="Times New Roman" w:cs="Times New Roman"/>
                <w:color w:val="000000"/>
                <w:sz w:val="20"/>
                <w:szCs w:val="20"/>
              </w:rPr>
              <w:t xml:space="preserve">10 </w:t>
            </w:r>
          </w:p>
        </w:tc>
        <w:tc>
          <w:tcPr>
            <w:tcW w:w="211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44 189 </w:t>
            </w:r>
          </w:p>
        </w:tc>
        <w:tc>
          <w:tcPr>
            <w:tcW w:w="181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1,09 </w:t>
            </w:r>
          </w:p>
        </w:tc>
        <w:tc>
          <w:tcPr>
            <w:tcW w:w="180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49 830 </w:t>
            </w:r>
          </w:p>
        </w:tc>
        <w:tc>
          <w:tcPr>
            <w:tcW w:w="1939"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5 590 251</w:t>
            </w:r>
          </w:p>
        </w:tc>
        <w:tc>
          <w:tcPr>
            <w:tcW w:w="1727"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4 435 214</w:t>
            </w:r>
          </w:p>
        </w:tc>
        <w:tc>
          <w:tcPr>
            <w:tcW w:w="2094"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1 155 038</w:t>
            </w:r>
          </w:p>
        </w:tc>
      </w:tr>
      <w:tr w:rsidR="00C537BA" w:rsidRPr="00F47862" w:rsidTr="00A83929">
        <w:trPr>
          <w:trHeight w:val="48"/>
          <w:jc w:val="center"/>
        </w:trPr>
        <w:tc>
          <w:tcPr>
            <w:tcW w:w="979" w:type="dxa"/>
            <w:tcBorders>
              <w:top w:val="nil"/>
              <w:left w:val="single" w:sz="4" w:space="0" w:color="auto"/>
              <w:bottom w:val="single" w:sz="4" w:space="0" w:color="auto"/>
              <w:right w:val="single" w:sz="4" w:space="0" w:color="auto"/>
            </w:tcBorders>
            <w:shd w:val="clear" w:color="auto" w:fill="auto"/>
            <w:vAlign w:val="center"/>
            <w:hideMark/>
          </w:tcPr>
          <w:p w:rsidR="00C537BA" w:rsidRPr="00CE0640" w:rsidRDefault="00C537BA" w:rsidP="00A83929">
            <w:pPr>
              <w:spacing w:after="0" w:line="240" w:lineRule="auto"/>
              <w:jc w:val="center"/>
              <w:rPr>
                <w:rFonts w:ascii="Times New Roman" w:eastAsia="Times New Roman" w:hAnsi="Times New Roman" w:cs="Times New Roman"/>
                <w:color w:val="000000"/>
                <w:sz w:val="20"/>
                <w:szCs w:val="20"/>
              </w:rPr>
            </w:pPr>
            <w:r w:rsidRPr="00CE0640">
              <w:rPr>
                <w:rFonts w:ascii="Times New Roman" w:eastAsia="Times New Roman" w:hAnsi="Times New Roman" w:cs="Times New Roman"/>
                <w:color w:val="000000"/>
                <w:sz w:val="20"/>
                <w:szCs w:val="20"/>
              </w:rPr>
              <w:t xml:space="preserve">11 </w:t>
            </w:r>
          </w:p>
        </w:tc>
        <w:tc>
          <w:tcPr>
            <w:tcW w:w="211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44 594 </w:t>
            </w:r>
          </w:p>
        </w:tc>
        <w:tc>
          <w:tcPr>
            <w:tcW w:w="181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1,10 </w:t>
            </w:r>
          </w:p>
        </w:tc>
        <w:tc>
          <w:tcPr>
            <w:tcW w:w="180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50 288 </w:t>
            </w:r>
          </w:p>
        </w:tc>
        <w:tc>
          <w:tcPr>
            <w:tcW w:w="1939"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5 641 538</w:t>
            </w:r>
          </w:p>
        </w:tc>
        <w:tc>
          <w:tcPr>
            <w:tcW w:w="1727"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4 438 040</w:t>
            </w:r>
          </w:p>
        </w:tc>
        <w:tc>
          <w:tcPr>
            <w:tcW w:w="2094"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1 203 499</w:t>
            </w:r>
          </w:p>
        </w:tc>
      </w:tr>
      <w:tr w:rsidR="00C537BA" w:rsidRPr="00F47862" w:rsidTr="00A83929">
        <w:trPr>
          <w:trHeight w:val="48"/>
          <w:jc w:val="center"/>
        </w:trPr>
        <w:tc>
          <w:tcPr>
            <w:tcW w:w="979" w:type="dxa"/>
            <w:tcBorders>
              <w:top w:val="nil"/>
              <w:left w:val="single" w:sz="4" w:space="0" w:color="auto"/>
              <w:bottom w:val="single" w:sz="4" w:space="0" w:color="auto"/>
              <w:right w:val="single" w:sz="4" w:space="0" w:color="auto"/>
            </w:tcBorders>
            <w:shd w:val="clear" w:color="auto" w:fill="auto"/>
            <w:vAlign w:val="center"/>
            <w:hideMark/>
          </w:tcPr>
          <w:p w:rsidR="00C537BA" w:rsidRPr="00CE0640" w:rsidRDefault="00C537BA" w:rsidP="00A83929">
            <w:pPr>
              <w:spacing w:after="0" w:line="240" w:lineRule="auto"/>
              <w:jc w:val="center"/>
              <w:rPr>
                <w:rFonts w:ascii="Times New Roman" w:eastAsia="Times New Roman" w:hAnsi="Times New Roman" w:cs="Times New Roman"/>
                <w:color w:val="000000"/>
                <w:sz w:val="20"/>
                <w:szCs w:val="20"/>
              </w:rPr>
            </w:pPr>
            <w:r w:rsidRPr="00CE0640">
              <w:rPr>
                <w:rFonts w:ascii="Times New Roman" w:eastAsia="Times New Roman" w:hAnsi="Times New Roman" w:cs="Times New Roman"/>
                <w:color w:val="000000"/>
                <w:sz w:val="20"/>
                <w:szCs w:val="20"/>
              </w:rPr>
              <w:t xml:space="preserve">12 </w:t>
            </w:r>
          </w:p>
        </w:tc>
        <w:tc>
          <w:tcPr>
            <w:tcW w:w="211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44 999 </w:t>
            </w:r>
          </w:p>
        </w:tc>
        <w:tc>
          <w:tcPr>
            <w:tcW w:w="181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1,11 </w:t>
            </w:r>
          </w:p>
        </w:tc>
        <w:tc>
          <w:tcPr>
            <w:tcW w:w="180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50 745 </w:t>
            </w:r>
          </w:p>
        </w:tc>
        <w:tc>
          <w:tcPr>
            <w:tcW w:w="1939"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5 692 825</w:t>
            </w:r>
          </w:p>
        </w:tc>
        <w:tc>
          <w:tcPr>
            <w:tcW w:w="1727"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4 440 865</w:t>
            </w:r>
          </w:p>
        </w:tc>
        <w:tc>
          <w:tcPr>
            <w:tcW w:w="2094"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1 251 959</w:t>
            </w:r>
          </w:p>
        </w:tc>
      </w:tr>
      <w:tr w:rsidR="00C537BA" w:rsidRPr="00F47862" w:rsidTr="00A83929">
        <w:trPr>
          <w:trHeight w:val="48"/>
          <w:jc w:val="center"/>
        </w:trPr>
        <w:tc>
          <w:tcPr>
            <w:tcW w:w="979" w:type="dxa"/>
            <w:tcBorders>
              <w:top w:val="nil"/>
              <w:left w:val="single" w:sz="4" w:space="0" w:color="auto"/>
              <w:bottom w:val="single" w:sz="4" w:space="0" w:color="auto"/>
              <w:right w:val="single" w:sz="4" w:space="0" w:color="auto"/>
            </w:tcBorders>
            <w:shd w:val="clear" w:color="auto" w:fill="auto"/>
            <w:vAlign w:val="center"/>
            <w:hideMark/>
          </w:tcPr>
          <w:p w:rsidR="00C537BA" w:rsidRPr="00CE0640" w:rsidRDefault="00C537BA" w:rsidP="00A83929">
            <w:pPr>
              <w:spacing w:after="0" w:line="240" w:lineRule="auto"/>
              <w:jc w:val="center"/>
              <w:rPr>
                <w:rFonts w:ascii="Times New Roman" w:eastAsia="Times New Roman" w:hAnsi="Times New Roman" w:cs="Times New Roman"/>
                <w:color w:val="000000"/>
                <w:sz w:val="20"/>
                <w:szCs w:val="20"/>
              </w:rPr>
            </w:pPr>
            <w:r w:rsidRPr="00CE0640">
              <w:rPr>
                <w:rFonts w:ascii="Times New Roman" w:eastAsia="Times New Roman" w:hAnsi="Times New Roman" w:cs="Times New Roman"/>
                <w:color w:val="000000"/>
                <w:sz w:val="20"/>
                <w:szCs w:val="20"/>
              </w:rPr>
              <w:t xml:space="preserve">13 </w:t>
            </w:r>
          </w:p>
        </w:tc>
        <w:tc>
          <w:tcPr>
            <w:tcW w:w="211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45 405 </w:t>
            </w:r>
          </w:p>
        </w:tc>
        <w:tc>
          <w:tcPr>
            <w:tcW w:w="181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1,12 </w:t>
            </w:r>
          </w:p>
        </w:tc>
        <w:tc>
          <w:tcPr>
            <w:tcW w:w="180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51 202 </w:t>
            </w:r>
          </w:p>
        </w:tc>
        <w:tc>
          <w:tcPr>
            <w:tcW w:w="1939"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5 744 112</w:t>
            </w:r>
          </w:p>
        </w:tc>
        <w:tc>
          <w:tcPr>
            <w:tcW w:w="1727"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4 443 691</w:t>
            </w:r>
          </w:p>
        </w:tc>
        <w:tc>
          <w:tcPr>
            <w:tcW w:w="2094"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1 300 420</w:t>
            </w:r>
          </w:p>
        </w:tc>
      </w:tr>
      <w:tr w:rsidR="00C537BA" w:rsidRPr="00F47862" w:rsidTr="00A83929">
        <w:trPr>
          <w:trHeight w:val="48"/>
          <w:jc w:val="center"/>
        </w:trPr>
        <w:tc>
          <w:tcPr>
            <w:tcW w:w="979" w:type="dxa"/>
            <w:tcBorders>
              <w:top w:val="nil"/>
              <w:left w:val="single" w:sz="4" w:space="0" w:color="auto"/>
              <w:bottom w:val="single" w:sz="4" w:space="0" w:color="auto"/>
              <w:right w:val="single" w:sz="4" w:space="0" w:color="auto"/>
            </w:tcBorders>
            <w:shd w:val="clear" w:color="auto" w:fill="auto"/>
            <w:vAlign w:val="center"/>
            <w:hideMark/>
          </w:tcPr>
          <w:p w:rsidR="00C537BA" w:rsidRPr="00CE0640" w:rsidRDefault="00C537BA" w:rsidP="00A83929">
            <w:pPr>
              <w:spacing w:after="0" w:line="240" w:lineRule="auto"/>
              <w:jc w:val="center"/>
              <w:rPr>
                <w:rFonts w:ascii="Times New Roman" w:eastAsia="Times New Roman" w:hAnsi="Times New Roman" w:cs="Times New Roman"/>
                <w:color w:val="000000"/>
                <w:sz w:val="20"/>
                <w:szCs w:val="20"/>
              </w:rPr>
            </w:pPr>
            <w:r w:rsidRPr="00CE0640">
              <w:rPr>
                <w:rFonts w:ascii="Times New Roman" w:eastAsia="Times New Roman" w:hAnsi="Times New Roman" w:cs="Times New Roman"/>
                <w:color w:val="000000"/>
                <w:sz w:val="20"/>
                <w:szCs w:val="20"/>
              </w:rPr>
              <w:t xml:space="preserve">14 </w:t>
            </w:r>
          </w:p>
        </w:tc>
        <w:tc>
          <w:tcPr>
            <w:tcW w:w="211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45 810 </w:t>
            </w:r>
          </w:p>
        </w:tc>
        <w:tc>
          <w:tcPr>
            <w:tcW w:w="181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1,13 </w:t>
            </w:r>
          </w:p>
        </w:tc>
        <w:tc>
          <w:tcPr>
            <w:tcW w:w="180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51 659 </w:t>
            </w:r>
          </w:p>
        </w:tc>
        <w:tc>
          <w:tcPr>
            <w:tcW w:w="1939"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5 795 398</w:t>
            </w:r>
          </w:p>
        </w:tc>
        <w:tc>
          <w:tcPr>
            <w:tcW w:w="1727"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4 446 517</w:t>
            </w:r>
          </w:p>
        </w:tc>
        <w:tc>
          <w:tcPr>
            <w:tcW w:w="2094"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1 348 881</w:t>
            </w:r>
          </w:p>
        </w:tc>
      </w:tr>
      <w:tr w:rsidR="00C537BA" w:rsidRPr="00F47862" w:rsidTr="00A83929">
        <w:trPr>
          <w:trHeight w:val="68"/>
          <w:jc w:val="center"/>
        </w:trPr>
        <w:tc>
          <w:tcPr>
            <w:tcW w:w="979" w:type="dxa"/>
            <w:tcBorders>
              <w:top w:val="nil"/>
              <w:left w:val="single" w:sz="4" w:space="0" w:color="auto"/>
              <w:bottom w:val="single" w:sz="4" w:space="0" w:color="auto"/>
              <w:right w:val="single" w:sz="4" w:space="0" w:color="auto"/>
            </w:tcBorders>
            <w:shd w:val="clear" w:color="auto" w:fill="auto"/>
            <w:vAlign w:val="center"/>
            <w:hideMark/>
          </w:tcPr>
          <w:p w:rsidR="00C537BA" w:rsidRPr="00CE0640" w:rsidRDefault="00C537BA" w:rsidP="00A83929">
            <w:pPr>
              <w:spacing w:after="0" w:line="240" w:lineRule="auto"/>
              <w:jc w:val="center"/>
              <w:rPr>
                <w:rFonts w:ascii="Times New Roman" w:eastAsia="Times New Roman" w:hAnsi="Times New Roman" w:cs="Times New Roman"/>
                <w:color w:val="000000"/>
                <w:sz w:val="20"/>
                <w:szCs w:val="20"/>
              </w:rPr>
            </w:pPr>
            <w:r w:rsidRPr="00CE0640">
              <w:rPr>
                <w:rFonts w:ascii="Times New Roman" w:eastAsia="Times New Roman" w:hAnsi="Times New Roman" w:cs="Times New Roman"/>
                <w:color w:val="000000"/>
                <w:sz w:val="20"/>
                <w:szCs w:val="20"/>
              </w:rPr>
              <w:t xml:space="preserve">15 </w:t>
            </w:r>
          </w:p>
        </w:tc>
        <w:tc>
          <w:tcPr>
            <w:tcW w:w="211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46 216 </w:t>
            </w:r>
          </w:p>
        </w:tc>
        <w:tc>
          <w:tcPr>
            <w:tcW w:w="181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1,14 </w:t>
            </w:r>
          </w:p>
        </w:tc>
        <w:tc>
          <w:tcPr>
            <w:tcW w:w="1803"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 xml:space="preserve">52 116 </w:t>
            </w:r>
          </w:p>
        </w:tc>
        <w:tc>
          <w:tcPr>
            <w:tcW w:w="1939"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5 846 685</w:t>
            </w:r>
          </w:p>
        </w:tc>
        <w:tc>
          <w:tcPr>
            <w:tcW w:w="1727"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4 449 343</w:t>
            </w:r>
          </w:p>
        </w:tc>
        <w:tc>
          <w:tcPr>
            <w:tcW w:w="2094" w:type="dxa"/>
            <w:tcBorders>
              <w:top w:val="nil"/>
              <w:left w:val="nil"/>
              <w:bottom w:val="single" w:sz="4" w:space="0" w:color="auto"/>
              <w:right w:val="single" w:sz="4" w:space="0" w:color="auto"/>
            </w:tcBorders>
            <w:shd w:val="clear" w:color="auto" w:fill="auto"/>
            <w:vAlign w:val="center"/>
            <w:hideMark/>
          </w:tcPr>
          <w:p w:rsidR="00C537BA" w:rsidRPr="00AC3311" w:rsidRDefault="00C537BA" w:rsidP="00A83929">
            <w:pPr>
              <w:spacing w:after="0" w:line="240" w:lineRule="auto"/>
              <w:jc w:val="center"/>
              <w:rPr>
                <w:rFonts w:ascii="Times New Roman" w:eastAsia="Times New Roman" w:hAnsi="Times New Roman" w:cs="Times New Roman"/>
                <w:color w:val="000000"/>
                <w:sz w:val="20"/>
                <w:szCs w:val="20"/>
              </w:rPr>
            </w:pPr>
            <w:r w:rsidRPr="00AC3311">
              <w:rPr>
                <w:rFonts w:ascii="Times New Roman" w:eastAsia="Times New Roman" w:hAnsi="Times New Roman" w:cs="Times New Roman"/>
                <w:color w:val="000000"/>
                <w:sz w:val="20"/>
                <w:szCs w:val="20"/>
              </w:rPr>
              <w:t>1 397 342</w:t>
            </w:r>
          </w:p>
        </w:tc>
      </w:tr>
      <w:tr w:rsidR="00C537BA" w:rsidRPr="00F47862" w:rsidTr="00A83929">
        <w:trPr>
          <w:trHeight w:val="48"/>
          <w:jc w:val="center"/>
        </w:trPr>
        <w:tc>
          <w:tcPr>
            <w:tcW w:w="12468" w:type="dxa"/>
            <w:gridSpan w:val="7"/>
            <w:tcBorders>
              <w:top w:val="nil"/>
              <w:left w:val="single" w:sz="4" w:space="0" w:color="auto"/>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C537BA" w:rsidRPr="00F47862" w:rsidTr="00A83929">
        <w:trPr>
          <w:trHeight w:val="74"/>
          <w:jc w:val="center"/>
        </w:trPr>
        <w:tc>
          <w:tcPr>
            <w:tcW w:w="979" w:type="dxa"/>
            <w:tcBorders>
              <w:top w:val="nil"/>
              <w:left w:val="single" w:sz="4" w:space="0" w:color="auto"/>
              <w:bottom w:val="single" w:sz="4" w:space="0" w:color="auto"/>
              <w:right w:val="single" w:sz="4" w:space="0" w:color="auto"/>
            </w:tcBorders>
            <w:shd w:val="clear" w:color="auto" w:fill="auto"/>
            <w:vAlign w:val="center"/>
            <w:hideMark/>
          </w:tcPr>
          <w:p w:rsidR="00C537BA" w:rsidRPr="00EF494D" w:rsidRDefault="00C537BA" w:rsidP="00A83929">
            <w:pPr>
              <w:spacing w:after="0" w:line="240" w:lineRule="auto"/>
              <w:jc w:val="center"/>
              <w:rPr>
                <w:rFonts w:ascii="Times New Roman" w:eastAsia="Times New Roman" w:hAnsi="Times New Roman" w:cs="Times New Roman"/>
                <w:color w:val="000000"/>
                <w:sz w:val="20"/>
                <w:szCs w:val="20"/>
              </w:rPr>
            </w:pPr>
            <w:r w:rsidRPr="00EF494D">
              <w:rPr>
                <w:rFonts w:ascii="Times New Roman" w:eastAsia="Times New Roman" w:hAnsi="Times New Roman" w:cs="Times New Roman"/>
                <w:color w:val="000000"/>
                <w:sz w:val="20"/>
                <w:szCs w:val="20"/>
              </w:rPr>
              <w:t xml:space="preserve">46 </w:t>
            </w:r>
          </w:p>
        </w:tc>
        <w:tc>
          <w:tcPr>
            <w:tcW w:w="2113"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 xml:space="preserve">58 783 </w:t>
            </w:r>
          </w:p>
        </w:tc>
        <w:tc>
          <w:tcPr>
            <w:tcW w:w="1813"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 xml:space="preserve">1,45 </w:t>
            </w:r>
          </w:p>
        </w:tc>
        <w:tc>
          <w:tcPr>
            <w:tcW w:w="1803"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 xml:space="preserve">66 288 </w:t>
            </w:r>
          </w:p>
        </w:tc>
        <w:tc>
          <w:tcPr>
            <w:tcW w:w="1939"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7 436 573</w:t>
            </w:r>
          </w:p>
        </w:tc>
        <w:tc>
          <w:tcPr>
            <w:tcW w:w="1727"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4 536 945</w:t>
            </w:r>
          </w:p>
        </w:tc>
        <w:tc>
          <w:tcPr>
            <w:tcW w:w="2094"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2 899 628</w:t>
            </w:r>
          </w:p>
        </w:tc>
      </w:tr>
      <w:tr w:rsidR="00C537BA" w:rsidRPr="00F47862" w:rsidTr="00A83929">
        <w:trPr>
          <w:trHeight w:val="120"/>
          <w:jc w:val="center"/>
        </w:trPr>
        <w:tc>
          <w:tcPr>
            <w:tcW w:w="979" w:type="dxa"/>
            <w:tcBorders>
              <w:top w:val="nil"/>
              <w:left w:val="single" w:sz="4" w:space="0" w:color="auto"/>
              <w:bottom w:val="single" w:sz="4" w:space="0" w:color="auto"/>
              <w:right w:val="single" w:sz="4" w:space="0" w:color="auto"/>
            </w:tcBorders>
            <w:shd w:val="clear" w:color="auto" w:fill="auto"/>
            <w:vAlign w:val="center"/>
            <w:hideMark/>
          </w:tcPr>
          <w:p w:rsidR="00C537BA" w:rsidRPr="00EF494D" w:rsidRDefault="00C537BA" w:rsidP="00A83929">
            <w:pPr>
              <w:spacing w:after="0" w:line="240" w:lineRule="auto"/>
              <w:jc w:val="center"/>
              <w:rPr>
                <w:rFonts w:ascii="Times New Roman" w:eastAsia="Times New Roman" w:hAnsi="Times New Roman" w:cs="Times New Roman"/>
                <w:color w:val="000000"/>
                <w:sz w:val="20"/>
                <w:szCs w:val="20"/>
              </w:rPr>
            </w:pPr>
            <w:r w:rsidRPr="00EF494D">
              <w:rPr>
                <w:rFonts w:ascii="Times New Roman" w:eastAsia="Times New Roman" w:hAnsi="Times New Roman" w:cs="Times New Roman"/>
                <w:color w:val="000000"/>
                <w:sz w:val="20"/>
                <w:szCs w:val="20"/>
              </w:rPr>
              <w:t xml:space="preserve">47 </w:t>
            </w:r>
          </w:p>
        </w:tc>
        <w:tc>
          <w:tcPr>
            <w:tcW w:w="2113"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 xml:space="preserve">59 188 </w:t>
            </w:r>
          </w:p>
        </w:tc>
        <w:tc>
          <w:tcPr>
            <w:tcW w:w="1813"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 xml:space="preserve">1,46 </w:t>
            </w:r>
          </w:p>
        </w:tc>
        <w:tc>
          <w:tcPr>
            <w:tcW w:w="1803"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 xml:space="preserve">66 745 </w:t>
            </w:r>
          </w:p>
        </w:tc>
        <w:tc>
          <w:tcPr>
            <w:tcW w:w="1939"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7 487 860</w:t>
            </w:r>
          </w:p>
        </w:tc>
        <w:tc>
          <w:tcPr>
            <w:tcW w:w="1727"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4 539 771</w:t>
            </w:r>
          </w:p>
        </w:tc>
        <w:tc>
          <w:tcPr>
            <w:tcW w:w="2094"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2 948 089</w:t>
            </w:r>
          </w:p>
        </w:tc>
      </w:tr>
      <w:tr w:rsidR="00C537BA" w:rsidRPr="00F47862" w:rsidTr="00A83929">
        <w:trPr>
          <w:trHeight w:val="48"/>
          <w:jc w:val="center"/>
        </w:trPr>
        <w:tc>
          <w:tcPr>
            <w:tcW w:w="979" w:type="dxa"/>
            <w:tcBorders>
              <w:top w:val="nil"/>
              <w:left w:val="single" w:sz="4" w:space="0" w:color="auto"/>
              <w:bottom w:val="single" w:sz="4" w:space="0" w:color="auto"/>
              <w:right w:val="single" w:sz="4" w:space="0" w:color="auto"/>
            </w:tcBorders>
            <w:shd w:val="clear" w:color="auto" w:fill="auto"/>
            <w:vAlign w:val="center"/>
            <w:hideMark/>
          </w:tcPr>
          <w:p w:rsidR="00C537BA" w:rsidRPr="00EF494D" w:rsidRDefault="00C537BA" w:rsidP="00A83929">
            <w:pPr>
              <w:spacing w:after="0" w:line="240" w:lineRule="auto"/>
              <w:jc w:val="center"/>
              <w:rPr>
                <w:rFonts w:ascii="Times New Roman" w:eastAsia="Times New Roman" w:hAnsi="Times New Roman" w:cs="Times New Roman"/>
                <w:color w:val="000000"/>
                <w:sz w:val="20"/>
                <w:szCs w:val="20"/>
              </w:rPr>
            </w:pPr>
            <w:r w:rsidRPr="00EF494D">
              <w:rPr>
                <w:rFonts w:ascii="Times New Roman" w:eastAsia="Times New Roman" w:hAnsi="Times New Roman" w:cs="Times New Roman"/>
                <w:color w:val="000000"/>
                <w:sz w:val="20"/>
                <w:szCs w:val="20"/>
              </w:rPr>
              <w:t xml:space="preserve">48 </w:t>
            </w:r>
          </w:p>
        </w:tc>
        <w:tc>
          <w:tcPr>
            <w:tcW w:w="2113"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 xml:space="preserve">59 594 </w:t>
            </w:r>
          </w:p>
        </w:tc>
        <w:tc>
          <w:tcPr>
            <w:tcW w:w="1813"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 xml:space="preserve">1,47 </w:t>
            </w:r>
          </w:p>
        </w:tc>
        <w:tc>
          <w:tcPr>
            <w:tcW w:w="1803"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 xml:space="preserve">67 203 </w:t>
            </w:r>
          </w:p>
        </w:tc>
        <w:tc>
          <w:tcPr>
            <w:tcW w:w="1939"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7 539 146</w:t>
            </w:r>
          </w:p>
        </w:tc>
        <w:tc>
          <w:tcPr>
            <w:tcW w:w="1727"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4 542 596</w:t>
            </w:r>
          </w:p>
        </w:tc>
        <w:tc>
          <w:tcPr>
            <w:tcW w:w="2094"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2 996 550</w:t>
            </w:r>
          </w:p>
        </w:tc>
      </w:tr>
      <w:tr w:rsidR="00C537BA" w:rsidRPr="00F47862" w:rsidTr="00A83929">
        <w:trPr>
          <w:trHeight w:val="48"/>
          <w:jc w:val="center"/>
        </w:trPr>
        <w:tc>
          <w:tcPr>
            <w:tcW w:w="979" w:type="dxa"/>
            <w:tcBorders>
              <w:top w:val="nil"/>
              <w:left w:val="single" w:sz="4" w:space="0" w:color="auto"/>
              <w:bottom w:val="single" w:sz="4" w:space="0" w:color="auto"/>
              <w:right w:val="single" w:sz="4" w:space="0" w:color="auto"/>
            </w:tcBorders>
            <w:shd w:val="clear" w:color="auto" w:fill="auto"/>
            <w:vAlign w:val="center"/>
            <w:hideMark/>
          </w:tcPr>
          <w:p w:rsidR="00C537BA" w:rsidRPr="00EF494D" w:rsidRDefault="00C537BA" w:rsidP="00A83929">
            <w:pPr>
              <w:spacing w:after="0" w:line="240" w:lineRule="auto"/>
              <w:jc w:val="center"/>
              <w:rPr>
                <w:rFonts w:ascii="Times New Roman" w:eastAsia="Times New Roman" w:hAnsi="Times New Roman" w:cs="Times New Roman"/>
                <w:color w:val="000000"/>
                <w:sz w:val="20"/>
                <w:szCs w:val="20"/>
              </w:rPr>
            </w:pPr>
            <w:r w:rsidRPr="00EF494D">
              <w:rPr>
                <w:rFonts w:ascii="Times New Roman" w:eastAsia="Times New Roman" w:hAnsi="Times New Roman" w:cs="Times New Roman"/>
                <w:color w:val="000000"/>
                <w:sz w:val="20"/>
                <w:szCs w:val="20"/>
              </w:rPr>
              <w:t xml:space="preserve">49 </w:t>
            </w:r>
          </w:p>
        </w:tc>
        <w:tc>
          <w:tcPr>
            <w:tcW w:w="2113"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 xml:space="preserve">59 999 </w:t>
            </w:r>
          </w:p>
        </w:tc>
        <w:tc>
          <w:tcPr>
            <w:tcW w:w="1813"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 xml:space="preserve">1,48 </w:t>
            </w:r>
          </w:p>
        </w:tc>
        <w:tc>
          <w:tcPr>
            <w:tcW w:w="1803"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 xml:space="preserve">67 660 </w:t>
            </w:r>
          </w:p>
        </w:tc>
        <w:tc>
          <w:tcPr>
            <w:tcW w:w="1939"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7 590 433</w:t>
            </w:r>
          </w:p>
        </w:tc>
        <w:tc>
          <w:tcPr>
            <w:tcW w:w="1727"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4 545 422</w:t>
            </w:r>
          </w:p>
        </w:tc>
        <w:tc>
          <w:tcPr>
            <w:tcW w:w="2094"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3 045 011</w:t>
            </w:r>
          </w:p>
        </w:tc>
      </w:tr>
      <w:tr w:rsidR="00C537BA" w:rsidRPr="00F47862" w:rsidTr="00A83929">
        <w:trPr>
          <w:trHeight w:val="48"/>
          <w:jc w:val="center"/>
        </w:trPr>
        <w:tc>
          <w:tcPr>
            <w:tcW w:w="979" w:type="dxa"/>
            <w:tcBorders>
              <w:top w:val="nil"/>
              <w:left w:val="single" w:sz="4" w:space="0" w:color="auto"/>
              <w:bottom w:val="single" w:sz="4" w:space="0" w:color="auto"/>
              <w:right w:val="single" w:sz="4" w:space="0" w:color="auto"/>
            </w:tcBorders>
            <w:shd w:val="clear" w:color="auto" w:fill="auto"/>
            <w:vAlign w:val="center"/>
            <w:hideMark/>
          </w:tcPr>
          <w:p w:rsidR="00C537BA" w:rsidRPr="00EF494D" w:rsidRDefault="00C537BA" w:rsidP="00A83929">
            <w:pPr>
              <w:spacing w:after="0" w:line="240" w:lineRule="auto"/>
              <w:jc w:val="center"/>
              <w:rPr>
                <w:rFonts w:ascii="Times New Roman" w:eastAsia="Times New Roman" w:hAnsi="Times New Roman" w:cs="Times New Roman"/>
                <w:color w:val="000000"/>
                <w:sz w:val="20"/>
                <w:szCs w:val="20"/>
              </w:rPr>
            </w:pPr>
            <w:r w:rsidRPr="00EF494D">
              <w:rPr>
                <w:rFonts w:ascii="Times New Roman" w:eastAsia="Times New Roman" w:hAnsi="Times New Roman" w:cs="Times New Roman"/>
                <w:color w:val="000000"/>
                <w:sz w:val="20"/>
                <w:szCs w:val="20"/>
              </w:rPr>
              <w:t xml:space="preserve">50 </w:t>
            </w:r>
          </w:p>
        </w:tc>
        <w:tc>
          <w:tcPr>
            <w:tcW w:w="2113"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 xml:space="preserve">60 405 </w:t>
            </w:r>
          </w:p>
        </w:tc>
        <w:tc>
          <w:tcPr>
            <w:tcW w:w="1813"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 xml:space="preserve">1,49 </w:t>
            </w:r>
          </w:p>
        </w:tc>
        <w:tc>
          <w:tcPr>
            <w:tcW w:w="1803"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 xml:space="preserve">68 117 </w:t>
            </w:r>
          </w:p>
        </w:tc>
        <w:tc>
          <w:tcPr>
            <w:tcW w:w="1939"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7 641 720</w:t>
            </w:r>
          </w:p>
        </w:tc>
        <w:tc>
          <w:tcPr>
            <w:tcW w:w="1727"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4 548 248</w:t>
            </w:r>
          </w:p>
        </w:tc>
        <w:tc>
          <w:tcPr>
            <w:tcW w:w="2094"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3 093 472</w:t>
            </w:r>
          </w:p>
        </w:tc>
      </w:tr>
      <w:tr w:rsidR="00C537BA" w:rsidRPr="00F47862" w:rsidTr="00A83929">
        <w:trPr>
          <w:trHeight w:val="48"/>
          <w:jc w:val="center"/>
        </w:trPr>
        <w:tc>
          <w:tcPr>
            <w:tcW w:w="979" w:type="dxa"/>
            <w:tcBorders>
              <w:top w:val="nil"/>
              <w:left w:val="single" w:sz="4" w:space="0" w:color="auto"/>
              <w:bottom w:val="single" w:sz="4" w:space="0" w:color="auto"/>
              <w:right w:val="single" w:sz="4" w:space="0" w:color="auto"/>
            </w:tcBorders>
            <w:shd w:val="clear" w:color="auto" w:fill="auto"/>
            <w:vAlign w:val="center"/>
            <w:hideMark/>
          </w:tcPr>
          <w:p w:rsidR="00C537BA" w:rsidRPr="00EF494D" w:rsidRDefault="00C537BA" w:rsidP="00A83929">
            <w:pPr>
              <w:spacing w:after="0" w:line="240" w:lineRule="auto"/>
              <w:jc w:val="center"/>
              <w:rPr>
                <w:rFonts w:ascii="Times New Roman" w:eastAsia="Times New Roman" w:hAnsi="Times New Roman" w:cs="Times New Roman"/>
                <w:color w:val="000000"/>
                <w:sz w:val="20"/>
                <w:szCs w:val="20"/>
              </w:rPr>
            </w:pPr>
            <w:r w:rsidRPr="00EF494D">
              <w:rPr>
                <w:rFonts w:ascii="Times New Roman" w:eastAsia="Times New Roman" w:hAnsi="Times New Roman" w:cs="Times New Roman"/>
                <w:color w:val="000000"/>
                <w:sz w:val="20"/>
                <w:szCs w:val="20"/>
              </w:rPr>
              <w:t xml:space="preserve">51 </w:t>
            </w:r>
          </w:p>
        </w:tc>
        <w:tc>
          <w:tcPr>
            <w:tcW w:w="2113"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 xml:space="preserve">60 810 </w:t>
            </w:r>
          </w:p>
        </w:tc>
        <w:tc>
          <w:tcPr>
            <w:tcW w:w="1813"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 xml:space="preserve">1,50 </w:t>
            </w:r>
          </w:p>
        </w:tc>
        <w:tc>
          <w:tcPr>
            <w:tcW w:w="1803"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 xml:space="preserve">68 574 </w:t>
            </w:r>
          </w:p>
        </w:tc>
        <w:tc>
          <w:tcPr>
            <w:tcW w:w="1939"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7 693</w:t>
            </w:r>
            <w:r>
              <w:rPr>
                <w:rFonts w:ascii="Times New Roman" w:eastAsia="Times New Roman" w:hAnsi="Times New Roman" w:cs="Times New Roman"/>
                <w:color w:val="000000"/>
                <w:sz w:val="20"/>
                <w:szCs w:val="20"/>
              </w:rPr>
              <w:t> </w:t>
            </w:r>
            <w:r w:rsidRPr="00255F8E">
              <w:rPr>
                <w:rFonts w:ascii="Times New Roman" w:eastAsia="Times New Roman" w:hAnsi="Times New Roman" w:cs="Times New Roman"/>
                <w:color w:val="000000"/>
                <w:sz w:val="20"/>
                <w:szCs w:val="20"/>
              </w:rPr>
              <w:t>006</w:t>
            </w:r>
          </w:p>
        </w:tc>
        <w:tc>
          <w:tcPr>
            <w:tcW w:w="1727"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4 551</w:t>
            </w:r>
            <w:r>
              <w:rPr>
                <w:rFonts w:ascii="Times New Roman" w:eastAsia="Times New Roman" w:hAnsi="Times New Roman" w:cs="Times New Roman"/>
                <w:color w:val="000000"/>
                <w:sz w:val="20"/>
                <w:szCs w:val="20"/>
              </w:rPr>
              <w:t> </w:t>
            </w:r>
            <w:r w:rsidRPr="00255F8E">
              <w:rPr>
                <w:rFonts w:ascii="Times New Roman" w:eastAsia="Times New Roman" w:hAnsi="Times New Roman" w:cs="Times New Roman"/>
                <w:color w:val="000000"/>
                <w:sz w:val="20"/>
                <w:szCs w:val="20"/>
              </w:rPr>
              <w:t>074</w:t>
            </w:r>
          </w:p>
        </w:tc>
        <w:tc>
          <w:tcPr>
            <w:tcW w:w="2094" w:type="dxa"/>
            <w:tcBorders>
              <w:top w:val="nil"/>
              <w:left w:val="nil"/>
              <w:bottom w:val="single" w:sz="4" w:space="0" w:color="auto"/>
              <w:right w:val="single" w:sz="4" w:space="0" w:color="auto"/>
            </w:tcBorders>
            <w:shd w:val="clear" w:color="auto" w:fill="auto"/>
            <w:vAlign w:val="center"/>
            <w:hideMark/>
          </w:tcPr>
          <w:p w:rsidR="00C537BA" w:rsidRPr="00255F8E" w:rsidRDefault="00C537BA" w:rsidP="00A83929">
            <w:pPr>
              <w:spacing w:after="0" w:line="240" w:lineRule="auto"/>
              <w:jc w:val="center"/>
              <w:rPr>
                <w:rFonts w:ascii="Times New Roman" w:eastAsia="Times New Roman" w:hAnsi="Times New Roman" w:cs="Times New Roman"/>
                <w:color w:val="000000"/>
                <w:sz w:val="20"/>
                <w:szCs w:val="20"/>
              </w:rPr>
            </w:pPr>
            <w:r w:rsidRPr="00255F8E">
              <w:rPr>
                <w:rFonts w:ascii="Times New Roman" w:eastAsia="Times New Roman" w:hAnsi="Times New Roman" w:cs="Times New Roman"/>
                <w:color w:val="000000"/>
                <w:sz w:val="20"/>
                <w:szCs w:val="20"/>
              </w:rPr>
              <w:t>3 141 932</w:t>
            </w:r>
          </w:p>
        </w:tc>
      </w:tr>
    </w:tbl>
    <w:p w:rsidR="00C537BA" w:rsidRDefault="00C537BA" w:rsidP="00C537BA">
      <w:pPr>
        <w:rPr>
          <w:rFonts w:ascii="Times New Roman" w:eastAsia="+mn-ea" w:hAnsi="Times New Roman" w:cs="Times New Roman"/>
          <w:b/>
          <w:color w:val="000000"/>
          <w:kern w:val="24"/>
          <w:sz w:val="28"/>
          <w:szCs w:val="28"/>
        </w:rPr>
      </w:pPr>
      <w:r>
        <w:rPr>
          <w:rFonts w:ascii="Times New Roman" w:eastAsia="+mn-ea" w:hAnsi="Times New Roman" w:cs="Times New Roman"/>
          <w:b/>
          <w:color w:val="000000"/>
          <w:kern w:val="24"/>
          <w:sz w:val="28"/>
          <w:szCs w:val="28"/>
        </w:rPr>
        <w:br w:type="page"/>
      </w:r>
    </w:p>
    <w:p w:rsidR="00C537BA" w:rsidRDefault="00C537BA" w:rsidP="00C537BA">
      <w:pPr>
        <w:spacing w:before="100" w:beforeAutospacing="1" w:after="100" w:afterAutospacing="1" w:line="360" w:lineRule="auto"/>
        <w:ind w:firstLine="709"/>
        <w:jc w:val="both"/>
        <w:rPr>
          <w:rFonts w:ascii="Times New Roman" w:hAnsi="Times New Roman" w:cs="Times New Roman"/>
          <w:sz w:val="28"/>
          <w:szCs w:val="28"/>
        </w:rPr>
        <w:sectPr w:rsidR="00C537BA" w:rsidSect="00552292">
          <w:pgSz w:w="16838" w:h="11906" w:orient="landscape"/>
          <w:pgMar w:top="851" w:right="1134" w:bottom="1134" w:left="1134" w:header="708" w:footer="708" w:gutter="0"/>
          <w:cols w:space="708"/>
          <w:docGrid w:linePitch="360"/>
        </w:sectPr>
      </w:pPr>
    </w:p>
    <w:p w:rsidR="00C537BA" w:rsidRDefault="00C537BA" w:rsidP="00C537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Рост количества населения, прикреплённого к поликлинике, моделируется с шагом 0,01, или 1%. Это означает, что в зависимости от варианта моделирования (см. столбец 2 табл. 5) базовое число прикреплённого населения, соответствующее результатам 2016 года, что указано в первой строке табл. 5, увеличивается по вариантам моделирования следующим образом: базовое количество прикреплённого населения умножаем на коэффициент прироста населения, прикреплённого к поликлинике (α). Например, для строки 2 табл. 5 значение прикреплённого населения составляет 40 540 · 1,01 = 40 945 человек, для строки 10 это число равно 40 540 · 1,09 = 44 189 человек и т.д. Эти значения можно видеть в столбце 2 табл. 5. С ростом количества прикреплённого к поликлинике населения возрастает и годовой объём медицинских услуг отделения, оказываемых в системе ОМС, и даже, как показывает практика, платных медицинских услуг. Темпы роста годовых объёмов медицинских услуг отделения в системе ОМС в зависимости от числа прикреплённого населения определяются параметром </w:t>
      </w:r>
      <w:r w:rsidRPr="007A0D5E">
        <w:rPr>
          <w:rFonts w:ascii="Times New Roman" w:hAnsi="Times New Roman" w:cs="Times New Roman"/>
          <w:i/>
          <w:sz w:val="28"/>
          <w:szCs w:val="28"/>
          <w:lang w:val="en-US"/>
        </w:rPr>
        <w:t>L</w:t>
      </w:r>
      <w:r>
        <w:rPr>
          <w:rFonts w:ascii="Times New Roman" w:hAnsi="Times New Roman" w:cs="Times New Roman"/>
          <w:sz w:val="28"/>
          <w:szCs w:val="28"/>
        </w:rPr>
        <w:t xml:space="preserve">, который рассчитывается по формуле (12) экономико-математической модели. Базовое значение этого параметра устанавливается на основе статистических данных работы отделения в 2016 году и составляет 1,13. Рост годовых объёмов медицинских услуг, финансируемых из средств фонда ОМС, по вариантам моделирования представлен в столбце 4 </w:t>
      </w:r>
      <w:r>
        <w:rPr>
          <w:rFonts w:ascii="Times New Roman" w:hAnsi="Times New Roman" w:cs="Times New Roman"/>
          <w:sz w:val="28"/>
          <w:szCs w:val="28"/>
        </w:rPr>
        <w:br/>
        <w:t>табл. 5. Согласно формуле (2) экономико-математической модели рост прикреплённого населения приводит к росту объёмов нормативного финансирования всей поликлиники из средств фондов ОМС и, соответственно, её отделений. Коэффициент перераспределения нормативного финансирования между подразделениями ЛПУ (</w:t>
      </w:r>
      <w:r w:rsidRPr="00720B63">
        <w:rPr>
          <w:rFonts w:ascii="Times New Roman" w:hAnsi="Times New Roman" w:cs="Times New Roman"/>
          <w:i/>
          <w:sz w:val="28"/>
          <w:szCs w:val="28"/>
          <w:lang w:val="en-US"/>
        </w:rPr>
        <w:t>k</w:t>
      </w:r>
      <w:r w:rsidRPr="00720B63">
        <w:rPr>
          <w:rFonts w:ascii="Times New Roman" w:hAnsi="Times New Roman" w:cs="Times New Roman"/>
          <w:sz w:val="28"/>
          <w:szCs w:val="28"/>
        </w:rPr>
        <w:t xml:space="preserve"> </w:t>
      </w:r>
      <w:r>
        <w:rPr>
          <w:rFonts w:ascii="Times New Roman" w:hAnsi="Times New Roman" w:cs="Times New Roman"/>
          <w:sz w:val="28"/>
          <w:szCs w:val="28"/>
        </w:rPr>
        <w:t xml:space="preserve">в формуле (2) модели) для данной поликлиники определяется структурой и установившейся практикой перераспределения накладных расходов между её подразделениями, что является обоснованным, поскольку чем больше на отделение возлагается обязательств, тем больше должно быть его финансирование. Для рассматриваемого в данном примере отделения функциональной диагностики указанный коэффициент </w:t>
      </w:r>
      <w:r w:rsidRPr="006C5CF5">
        <w:rPr>
          <w:rFonts w:ascii="Times New Roman" w:hAnsi="Times New Roman" w:cs="Times New Roman"/>
          <w:i/>
          <w:sz w:val="28"/>
          <w:szCs w:val="28"/>
          <w:lang w:val="en-US"/>
        </w:rPr>
        <w:t>k</w:t>
      </w:r>
      <w:r>
        <w:rPr>
          <w:rFonts w:ascii="Times New Roman" w:hAnsi="Times New Roman" w:cs="Times New Roman"/>
          <w:i/>
          <w:sz w:val="28"/>
          <w:szCs w:val="28"/>
        </w:rPr>
        <w:t xml:space="preserve"> </w:t>
      </w:r>
      <w:r>
        <w:rPr>
          <w:rFonts w:ascii="Times New Roman" w:hAnsi="Times New Roman" w:cs="Times New Roman"/>
          <w:sz w:val="28"/>
          <w:szCs w:val="28"/>
        </w:rPr>
        <w:t xml:space="preserve">составляет 0,0276, или 2,76%. Таким образом, из поступившего в 2016 году базового объёма нормативного финансирования из средств фонда ОМС в размере 185 928 297 руб. на отделение функциональной диагностики приходится 2,76% этих средств, т.е. 185 928 297 · 0,0276 = </w:t>
      </w:r>
      <w:r w:rsidRPr="003046C6">
        <w:rPr>
          <w:rFonts w:ascii="Times New Roman" w:eastAsia="Times New Roman" w:hAnsi="Times New Roman" w:cs="Times New Roman"/>
          <w:color w:val="000000"/>
          <w:sz w:val="28"/>
          <w:szCs w:val="28"/>
        </w:rPr>
        <w:t>5 128 671</w:t>
      </w:r>
      <w:r>
        <w:rPr>
          <w:rFonts w:ascii="Times New Roman" w:eastAsia="Times New Roman" w:hAnsi="Times New Roman" w:cs="Times New Roman"/>
          <w:color w:val="000000"/>
          <w:sz w:val="20"/>
          <w:szCs w:val="20"/>
        </w:rPr>
        <w:t xml:space="preserve"> </w:t>
      </w:r>
      <w:r>
        <w:rPr>
          <w:rFonts w:ascii="Times New Roman" w:hAnsi="Times New Roman" w:cs="Times New Roman"/>
          <w:sz w:val="28"/>
          <w:szCs w:val="28"/>
        </w:rPr>
        <w:t>руб.</w:t>
      </w:r>
    </w:p>
    <w:p w:rsidR="00C537BA" w:rsidRDefault="00C537BA" w:rsidP="00C537BA">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С ростом количества прикреплённого населения увеличивается размер нормативного финансирования отделения функциональной диагностики, что можно видеть в столбце 5 табл. 5. Так, при росте числа прикреплённого населения на 50% до </w:t>
      </w:r>
      <w:r w:rsidRPr="003046C6">
        <w:rPr>
          <w:rFonts w:ascii="Times New Roman" w:eastAsia="Times New Roman" w:hAnsi="Times New Roman" w:cs="Times New Roman"/>
          <w:color w:val="000000"/>
          <w:sz w:val="28"/>
          <w:szCs w:val="28"/>
        </w:rPr>
        <w:t>60 810</w:t>
      </w:r>
      <w:r w:rsidRPr="00255F8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8"/>
          <w:szCs w:val="28"/>
        </w:rPr>
        <w:t>человек, что соответствует 5</w:t>
      </w:r>
      <w:r w:rsidRPr="00C2566A">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-ому варианту моделирования (последняя строка табл. 5), рост нормативного финансирования отделения функциональной диагностики увеличивается также на 50% </w:t>
      </w:r>
      <w:r w:rsidRPr="00A41A5B">
        <w:rPr>
          <w:rFonts w:ascii="Times New Roman" w:eastAsia="Times New Roman" w:hAnsi="Times New Roman" w:cs="Times New Roman"/>
          <w:color w:val="000000"/>
          <w:sz w:val="28"/>
          <w:szCs w:val="28"/>
        </w:rPr>
        <w:t xml:space="preserve">до </w:t>
      </w:r>
      <w:r w:rsidRPr="003046C6">
        <w:rPr>
          <w:rFonts w:ascii="Times New Roman" w:eastAsia="Times New Roman" w:hAnsi="Times New Roman" w:cs="Times New Roman"/>
          <w:color w:val="000000"/>
          <w:sz w:val="28"/>
          <w:szCs w:val="28"/>
        </w:rPr>
        <w:t>7 693 006</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8"/>
          <w:szCs w:val="28"/>
        </w:rPr>
        <w:t>руб.</w:t>
      </w:r>
    </w:p>
    <w:p w:rsidR="00C537BA" w:rsidRPr="00CE0640" w:rsidRDefault="00C537BA" w:rsidP="00C537BA">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Себестоимость предоставления возросшего годового объёма медицинских услуг также растёт (см. столбец 6 табл. 5), но незначительно, всего лишь на </w:t>
      </w:r>
      <w:r>
        <w:rPr>
          <w:rFonts w:ascii="Times New Roman" w:eastAsia="Times New Roman" w:hAnsi="Times New Roman" w:cs="Times New Roman"/>
          <w:color w:val="000000"/>
          <w:sz w:val="28"/>
          <w:szCs w:val="28"/>
        </w:rPr>
        <w:br/>
        <w:t>142 тыс. руб. для 5</w:t>
      </w:r>
      <w:r w:rsidRPr="00C2566A">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-ого варианта моделирования, поскольку с ростом объёмов услуг растут только условно-переменные издержки, а их доля в структуре себестоимости невелика, составляет всего 4,57%, как это следует из данных </w:t>
      </w:r>
      <w:r>
        <w:rPr>
          <w:rFonts w:ascii="Times New Roman" w:eastAsia="Times New Roman" w:hAnsi="Times New Roman" w:cs="Times New Roman"/>
          <w:color w:val="000000"/>
          <w:sz w:val="28"/>
          <w:szCs w:val="28"/>
        </w:rPr>
        <w:br/>
        <w:t xml:space="preserve">табл. 4. Таким образом, темпы роста нормативного финансирования существенно превышают темпы роста себестоимости предоставления населению медицинских услуг, следовательно, финансовый результат увеличивается с </w:t>
      </w:r>
      <w:r w:rsidRPr="00D462C7">
        <w:rPr>
          <w:rFonts w:ascii="Times New Roman" w:eastAsia="Times New Roman" w:hAnsi="Times New Roman" w:cs="Times New Roman"/>
          <w:color w:val="000000"/>
          <w:sz w:val="28"/>
          <w:szCs w:val="28"/>
        </w:rPr>
        <w:t>718 890</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8"/>
          <w:szCs w:val="28"/>
        </w:rPr>
        <w:t xml:space="preserve">руб. до </w:t>
      </w:r>
      <w:r>
        <w:rPr>
          <w:rFonts w:ascii="Times New Roman" w:eastAsia="Times New Roman" w:hAnsi="Times New Roman" w:cs="Times New Roman"/>
          <w:sz w:val="28"/>
          <w:szCs w:val="28"/>
        </w:rPr>
        <w:br/>
      </w:r>
      <w:r w:rsidRPr="00D462C7">
        <w:rPr>
          <w:rFonts w:ascii="Times New Roman" w:eastAsia="Times New Roman" w:hAnsi="Times New Roman" w:cs="Times New Roman"/>
          <w:color w:val="000000"/>
          <w:sz w:val="28"/>
          <w:szCs w:val="28"/>
        </w:rPr>
        <w:t>3 141 932</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8"/>
          <w:szCs w:val="28"/>
        </w:rPr>
        <w:t xml:space="preserve">руб., </w:t>
      </w:r>
      <w:r w:rsidRPr="00EF09A6">
        <w:rPr>
          <w:rFonts w:ascii="Times New Roman" w:eastAsia="Times New Roman" w:hAnsi="Times New Roman" w:cs="Times New Roman"/>
          <w:sz w:val="28"/>
          <w:szCs w:val="28"/>
          <w:u w:val="single"/>
        </w:rPr>
        <w:t>почти в 4,4 раза</w:t>
      </w:r>
      <w:r>
        <w:rPr>
          <w:rFonts w:ascii="Times New Roman" w:eastAsia="Times New Roman" w:hAnsi="Times New Roman" w:cs="Times New Roman"/>
          <w:sz w:val="28"/>
          <w:szCs w:val="28"/>
        </w:rPr>
        <w:t xml:space="preserve"> (см. столбец 7 табл. 5).</w:t>
      </w:r>
    </w:p>
    <w:p w:rsidR="00C537BA" w:rsidRDefault="00C537BA" w:rsidP="00C537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поликлиники в рамках финансирования из фонда ОМС, могут существенно улучшить свои финансовые результаты за счёт:</w:t>
      </w:r>
    </w:p>
    <w:p w:rsidR="00C537BA" w:rsidRDefault="00C537BA" w:rsidP="00C537BA">
      <w:pPr>
        <w:pStyle w:val="a3"/>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Дополнительного финансирования, обусловленного ростом числа </w:t>
      </w:r>
    </w:p>
    <w:p w:rsidR="00C537BA" w:rsidRPr="00EF09A6" w:rsidRDefault="00C537BA" w:rsidP="00C537BA">
      <w:pPr>
        <w:spacing w:after="0" w:line="360" w:lineRule="auto"/>
        <w:jc w:val="both"/>
        <w:rPr>
          <w:rFonts w:ascii="Times New Roman" w:hAnsi="Times New Roman" w:cs="Times New Roman"/>
          <w:sz w:val="28"/>
          <w:szCs w:val="28"/>
        </w:rPr>
      </w:pPr>
      <w:r w:rsidRPr="00EF09A6">
        <w:rPr>
          <w:rFonts w:ascii="Times New Roman" w:hAnsi="Times New Roman" w:cs="Times New Roman"/>
          <w:sz w:val="28"/>
          <w:szCs w:val="28"/>
        </w:rPr>
        <w:t>свободно прикреплённого населения.</w:t>
      </w:r>
    </w:p>
    <w:p w:rsidR="00C537BA" w:rsidRDefault="00C537BA" w:rsidP="00C537BA">
      <w:pPr>
        <w:pStyle w:val="a3"/>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Связанного с ростом объёмов услуг резкого снижения себестоимости </w:t>
      </w:r>
    </w:p>
    <w:p w:rsidR="00C537BA" w:rsidRDefault="00C537BA" w:rsidP="00C537BA">
      <w:pPr>
        <w:spacing w:after="0" w:line="360" w:lineRule="auto"/>
        <w:jc w:val="both"/>
        <w:rPr>
          <w:rFonts w:ascii="Times New Roman" w:hAnsi="Times New Roman" w:cs="Times New Roman"/>
          <w:sz w:val="28"/>
          <w:szCs w:val="28"/>
        </w:rPr>
      </w:pPr>
      <w:r w:rsidRPr="00EF09A6">
        <w:rPr>
          <w:rFonts w:ascii="Times New Roman" w:hAnsi="Times New Roman" w:cs="Times New Roman"/>
          <w:sz w:val="28"/>
          <w:szCs w:val="28"/>
        </w:rPr>
        <w:t xml:space="preserve">одной услуги, так как </w:t>
      </w:r>
      <w:r>
        <w:rPr>
          <w:rFonts w:ascii="Times New Roman" w:hAnsi="Times New Roman" w:cs="Times New Roman"/>
          <w:sz w:val="28"/>
          <w:szCs w:val="28"/>
        </w:rPr>
        <w:t>условно-переменные расходы (увеличивающиеся при росте объёмов услуг) в структуре себестоимости составляют всего 4,57% (затраты на материалы, таб. 4).</w:t>
      </w:r>
    </w:p>
    <w:p w:rsidR="00C537BA" w:rsidRPr="00EF09A6" w:rsidRDefault="00C537BA" w:rsidP="00C537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Но на практике, из-за малого срока использования в рамках ОМС подушевого принципа финансирования и отсутствия у населения заинтересованности в переходе из одной поликлиники в другую, рост финансового результата от увеличения количества свободно прикрепившегося населения существенно ограничен. На практике он составляет не более 5% в год, что соответствует шестому варианту моделирования табл. 5.  В соответствии с этим вариантом (строка 6) финансовый результат отделения функциональной диагностики составляет 961 194 рубля (столбец 7) и увеличивается по отношению к базовому варианту (718 890 рубля) </w:t>
      </w:r>
      <w:r w:rsidRPr="00294690">
        <w:rPr>
          <w:rFonts w:ascii="Times New Roman" w:hAnsi="Times New Roman" w:cs="Times New Roman"/>
          <w:b/>
          <w:sz w:val="28"/>
          <w:szCs w:val="28"/>
        </w:rPr>
        <w:t>на 34%, что существенно для развития поликлиники</w:t>
      </w:r>
      <w:r>
        <w:rPr>
          <w:rFonts w:ascii="Times New Roman" w:hAnsi="Times New Roman" w:cs="Times New Roman"/>
          <w:sz w:val="28"/>
          <w:szCs w:val="28"/>
        </w:rPr>
        <w:t>.</w:t>
      </w:r>
    </w:p>
    <w:p w:rsidR="00C537BA" w:rsidRDefault="00616DC1" w:rsidP="00C537BA">
      <w:pPr>
        <w:spacing w:after="100" w:afterAutospacing="1" w:line="360" w:lineRule="auto"/>
        <w:ind w:firstLine="709"/>
        <w:jc w:val="both"/>
        <w:rPr>
          <w:rFonts w:ascii="Times New Roman" w:eastAsia="+mn-ea" w:hAnsi="Times New Roman" w:cs="Times New Roman"/>
          <w:color w:val="000000"/>
          <w:kern w:val="24"/>
          <w:sz w:val="28"/>
          <w:szCs w:val="28"/>
        </w:rPr>
      </w:pPr>
      <w:r>
        <w:rPr>
          <w:rFonts w:ascii="Times New Roman" w:hAnsi="Times New Roman" w:cs="Times New Roman"/>
          <w:sz w:val="28"/>
          <w:szCs w:val="28"/>
        </w:rPr>
        <w:t>В статье [21</w:t>
      </w:r>
      <w:r w:rsidR="00C537BA" w:rsidRPr="00FD1B45">
        <w:rPr>
          <w:rFonts w:ascii="Times New Roman" w:hAnsi="Times New Roman" w:cs="Times New Roman"/>
          <w:sz w:val="28"/>
          <w:szCs w:val="28"/>
        </w:rPr>
        <w:t xml:space="preserve">] было показано, что </w:t>
      </w:r>
      <w:r w:rsidR="00C537BA">
        <w:rPr>
          <w:rFonts w:ascii="Times New Roman" w:hAnsi="Times New Roman" w:cs="Times New Roman"/>
          <w:sz w:val="28"/>
          <w:szCs w:val="28"/>
        </w:rPr>
        <w:t>персональное материальное стимулирование каждого врача поликлиники</w:t>
      </w:r>
      <w:r w:rsidR="00C537BA" w:rsidRPr="00FD1B45">
        <w:rPr>
          <w:rFonts w:ascii="Times New Roman" w:hAnsi="Times New Roman" w:cs="Times New Roman"/>
          <w:sz w:val="28"/>
          <w:szCs w:val="28"/>
        </w:rPr>
        <w:t xml:space="preserve"> является более эффективным, чем стимулирование </w:t>
      </w:r>
      <w:r w:rsidR="00C537BA">
        <w:rPr>
          <w:rFonts w:ascii="Times New Roman" w:hAnsi="Times New Roman" w:cs="Times New Roman"/>
          <w:sz w:val="28"/>
          <w:szCs w:val="28"/>
        </w:rPr>
        <w:t>по</w:t>
      </w:r>
      <w:r w:rsidR="00C537BA" w:rsidRPr="00FD1B45">
        <w:rPr>
          <w:rFonts w:ascii="Times New Roman" w:hAnsi="Times New Roman" w:cs="Times New Roman"/>
          <w:sz w:val="28"/>
          <w:szCs w:val="28"/>
        </w:rPr>
        <w:t xml:space="preserve"> отделения</w:t>
      </w:r>
      <w:r w:rsidR="00C537BA">
        <w:rPr>
          <w:rFonts w:ascii="Times New Roman" w:hAnsi="Times New Roman" w:cs="Times New Roman"/>
          <w:sz w:val="28"/>
          <w:szCs w:val="28"/>
        </w:rPr>
        <w:t>м</w:t>
      </w:r>
      <w:r w:rsidR="00C537BA" w:rsidRPr="00FD1B45">
        <w:rPr>
          <w:rFonts w:ascii="Times New Roman" w:hAnsi="Times New Roman" w:cs="Times New Roman"/>
          <w:sz w:val="28"/>
          <w:szCs w:val="28"/>
        </w:rPr>
        <w:t>. Поэтому здесь и в дальнейшем представленные расчёты относятся к деятельности</w:t>
      </w:r>
      <w:r w:rsidR="00C537BA">
        <w:rPr>
          <w:rFonts w:ascii="Times New Roman" w:hAnsi="Times New Roman" w:cs="Times New Roman"/>
          <w:sz w:val="28"/>
          <w:szCs w:val="28"/>
        </w:rPr>
        <w:t xml:space="preserve"> одного</w:t>
      </w:r>
      <w:r w:rsidR="00C537BA" w:rsidRPr="00FD1B45">
        <w:rPr>
          <w:rFonts w:ascii="Times New Roman" w:hAnsi="Times New Roman" w:cs="Times New Roman"/>
          <w:sz w:val="28"/>
          <w:szCs w:val="28"/>
        </w:rPr>
        <w:t xml:space="preserve"> врача отделения.</w:t>
      </w:r>
      <w:r w:rsidR="00C537BA">
        <w:rPr>
          <w:rFonts w:ascii="Times New Roman" w:hAnsi="Times New Roman" w:cs="Times New Roman"/>
          <w:color w:val="FF0000"/>
          <w:sz w:val="28"/>
          <w:szCs w:val="28"/>
        </w:rPr>
        <w:t xml:space="preserve"> </w:t>
      </w:r>
      <w:r w:rsidR="00C537BA">
        <w:rPr>
          <w:rFonts w:ascii="Times New Roman" w:eastAsia="+mn-ea" w:hAnsi="Times New Roman" w:cs="Times New Roman"/>
          <w:color w:val="000000"/>
          <w:kern w:val="24"/>
          <w:sz w:val="28"/>
          <w:szCs w:val="28"/>
        </w:rPr>
        <w:t>Результаты моделирования работы врача отделения функциональной диагностики представлены в табл. 6.</w:t>
      </w:r>
    </w:p>
    <w:p w:rsidR="00C537BA" w:rsidRDefault="00C537BA" w:rsidP="00C537BA">
      <w:pPr>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br w:type="page"/>
      </w:r>
    </w:p>
    <w:p w:rsidR="00C537BA" w:rsidRDefault="00C537BA" w:rsidP="00C537BA">
      <w:pPr>
        <w:spacing w:before="100" w:beforeAutospacing="1" w:after="100" w:afterAutospacing="1" w:line="360" w:lineRule="auto"/>
        <w:ind w:firstLine="709"/>
        <w:jc w:val="both"/>
        <w:rPr>
          <w:rFonts w:ascii="Times New Roman" w:hAnsi="Times New Roman" w:cs="Times New Roman"/>
          <w:sz w:val="28"/>
          <w:szCs w:val="28"/>
        </w:rPr>
        <w:sectPr w:rsidR="00C537BA" w:rsidSect="00552292">
          <w:pgSz w:w="11906" w:h="16838"/>
          <w:pgMar w:top="1134" w:right="851" w:bottom="1134" w:left="1134" w:header="708" w:footer="708" w:gutter="0"/>
          <w:cols w:space="708"/>
          <w:docGrid w:linePitch="360"/>
        </w:sectPr>
      </w:pPr>
    </w:p>
    <w:p w:rsidR="00C537BA" w:rsidRPr="003370DA" w:rsidRDefault="00C537BA" w:rsidP="00C537BA">
      <w:pPr>
        <w:spacing w:after="0" w:line="240" w:lineRule="auto"/>
        <w:jc w:val="right"/>
        <w:rPr>
          <w:rFonts w:ascii="Times New Roman" w:eastAsia="+mn-ea" w:hAnsi="Times New Roman" w:cs="Times New Roman"/>
          <w:color w:val="000000"/>
          <w:kern w:val="24"/>
          <w:sz w:val="28"/>
          <w:szCs w:val="28"/>
        </w:rPr>
      </w:pPr>
      <w:r w:rsidRPr="003370DA">
        <w:rPr>
          <w:rFonts w:ascii="Times New Roman" w:eastAsia="+mn-ea" w:hAnsi="Times New Roman" w:cs="Times New Roman"/>
          <w:color w:val="000000"/>
          <w:kern w:val="24"/>
          <w:sz w:val="28"/>
          <w:szCs w:val="28"/>
        </w:rPr>
        <w:t>Таблица 6</w:t>
      </w:r>
    </w:p>
    <w:p w:rsidR="00C537BA" w:rsidRPr="003370DA" w:rsidRDefault="00C537BA" w:rsidP="00C537BA">
      <w:pPr>
        <w:spacing w:after="0" w:line="240" w:lineRule="auto"/>
        <w:jc w:val="center"/>
        <w:rPr>
          <w:rFonts w:ascii="Times New Roman" w:eastAsia="+mn-ea" w:hAnsi="Times New Roman" w:cs="Times New Roman"/>
          <w:b/>
          <w:color w:val="000000"/>
          <w:kern w:val="24"/>
          <w:sz w:val="28"/>
          <w:szCs w:val="28"/>
        </w:rPr>
      </w:pPr>
      <w:r>
        <w:rPr>
          <w:rFonts w:ascii="Times New Roman" w:eastAsia="+mn-ea" w:hAnsi="Times New Roman" w:cs="Times New Roman"/>
          <w:b/>
          <w:color w:val="000000"/>
          <w:kern w:val="24"/>
          <w:sz w:val="28"/>
          <w:szCs w:val="28"/>
        </w:rPr>
        <w:t xml:space="preserve">Результаты моделирования работы врача отделения функциональной диагностики </w:t>
      </w:r>
      <w:r>
        <w:rPr>
          <w:rFonts w:ascii="Times New Roman" w:eastAsia="+mn-ea" w:hAnsi="Times New Roman" w:cs="Times New Roman"/>
          <w:b/>
          <w:color w:val="000000"/>
          <w:kern w:val="24"/>
          <w:sz w:val="28"/>
          <w:szCs w:val="28"/>
        </w:rPr>
        <w:br/>
        <w:t>(коэффициент прироста населения, прикреплённого к поликлинике 5%)</w:t>
      </w:r>
    </w:p>
    <w:tbl>
      <w:tblPr>
        <w:tblW w:w="15502" w:type="dxa"/>
        <w:jc w:val="center"/>
        <w:tblInd w:w="-3310" w:type="dxa"/>
        <w:tblLook w:val="04A0" w:firstRow="1" w:lastRow="0" w:firstColumn="1" w:lastColumn="0" w:noHBand="0" w:noVBand="1"/>
      </w:tblPr>
      <w:tblGrid>
        <w:gridCol w:w="869"/>
        <w:gridCol w:w="1071"/>
        <w:gridCol w:w="1568"/>
        <w:gridCol w:w="1217"/>
        <w:gridCol w:w="1568"/>
        <w:gridCol w:w="1138"/>
        <w:gridCol w:w="1094"/>
        <w:gridCol w:w="1355"/>
        <w:gridCol w:w="1506"/>
        <w:gridCol w:w="1478"/>
        <w:gridCol w:w="1355"/>
        <w:gridCol w:w="1283"/>
      </w:tblGrid>
      <w:tr w:rsidR="00C537BA" w:rsidRPr="00E4215F" w:rsidTr="00A83929">
        <w:trPr>
          <w:trHeight w:val="2070"/>
          <w:jc w:val="center"/>
        </w:trPr>
        <w:tc>
          <w:tcPr>
            <w:tcW w:w="86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sidRPr="00775E44">
              <w:rPr>
                <w:rFonts w:ascii="Times New Roman" w:eastAsia="Times New Roman" w:hAnsi="Times New Roman" w:cs="Times New Roman"/>
                <w:color w:val="000000"/>
                <w:sz w:val="20"/>
                <w:szCs w:val="20"/>
              </w:rPr>
              <w:t>Номер вариан</w:t>
            </w:r>
            <w:r>
              <w:rPr>
                <w:rFonts w:ascii="Times New Roman" w:eastAsia="Times New Roman" w:hAnsi="Times New Roman" w:cs="Times New Roman"/>
                <w:color w:val="000000"/>
                <w:sz w:val="20"/>
                <w:szCs w:val="20"/>
              </w:rPr>
              <w:t>-</w:t>
            </w:r>
            <w:r w:rsidRPr="00775E44">
              <w:rPr>
                <w:rFonts w:ascii="Times New Roman" w:eastAsia="Times New Roman" w:hAnsi="Times New Roman" w:cs="Times New Roman"/>
                <w:color w:val="000000"/>
                <w:sz w:val="20"/>
                <w:szCs w:val="20"/>
              </w:rPr>
              <w:t>та</w:t>
            </w:r>
          </w:p>
        </w:tc>
        <w:tc>
          <w:tcPr>
            <w:tcW w:w="107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sidRPr="00775E44">
              <w:rPr>
                <w:rFonts w:ascii="Times New Roman" w:eastAsia="Times New Roman" w:hAnsi="Times New Roman" w:cs="Times New Roman"/>
                <w:color w:val="000000"/>
                <w:sz w:val="20"/>
                <w:szCs w:val="20"/>
              </w:rPr>
              <w:t>Годовой объём предо</w:t>
            </w:r>
            <w:r>
              <w:rPr>
                <w:rFonts w:ascii="Times New Roman" w:eastAsia="Times New Roman" w:hAnsi="Times New Roman" w:cs="Times New Roman"/>
                <w:color w:val="000000"/>
                <w:sz w:val="20"/>
                <w:szCs w:val="20"/>
              </w:rPr>
              <w:t>-</w:t>
            </w:r>
            <w:r w:rsidRPr="00775E44">
              <w:rPr>
                <w:rFonts w:ascii="Times New Roman" w:eastAsia="Times New Roman" w:hAnsi="Times New Roman" w:cs="Times New Roman"/>
                <w:color w:val="000000"/>
                <w:sz w:val="20"/>
                <w:szCs w:val="20"/>
              </w:rPr>
              <w:t>ставления медицин</w:t>
            </w:r>
            <w:r>
              <w:rPr>
                <w:rFonts w:ascii="Times New Roman" w:eastAsia="Times New Roman" w:hAnsi="Times New Roman" w:cs="Times New Roman"/>
                <w:color w:val="000000"/>
                <w:sz w:val="20"/>
                <w:szCs w:val="20"/>
              </w:rPr>
              <w:t>-</w:t>
            </w:r>
            <w:r w:rsidRPr="00775E44">
              <w:rPr>
                <w:rFonts w:ascii="Times New Roman" w:eastAsia="Times New Roman" w:hAnsi="Times New Roman" w:cs="Times New Roman"/>
                <w:color w:val="000000"/>
                <w:sz w:val="20"/>
                <w:szCs w:val="20"/>
              </w:rPr>
              <w:t>ских услуг</w:t>
            </w:r>
            <w:r>
              <w:rPr>
                <w:rFonts w:ascii="Times New Roman" w:eastAsia="Times New Roman" w:hAnsi="Times New Roman" w:cs="Times New Roman"/>
                <w:color w:val="000000"/>
                <w:sz w:val="20"/>
                <w:szCs w:val="20"/>
              </w:rPr>
              <w:t xml:space="preserve"> врачом</w:t>
            </w:r>
            <w:r w:rsidRPr="00775E44">
              <w:rPr>
                <w:rFonts w:ascii="Times New Roman" w:eastAsia="Times New Roman" w:hAnsi="Times New Roman" w:cs="Times New Roman"/>
                <w:color w:val="000000"/>
                <w:sz w:val="20"/>
                <w:szCs w:val="20"/>
              </w:rPr>
              <w:t xml:space="preserve"> в системе ОМС</w:t>
            </w:r>
          </w:p>
        </w:tc>
        <w:tc>
          <w:tcPr>
            <w:tcW w:w="15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sidRPr="00775E44">
              <w:rPr>
                <w:rFonts w:ascii="Times New Roman" w:eastAsia="Times New Roman" w:hAnsi="Times New Roman" w:cs="Times New Roman"/>
                <w:color w:val="000000"/>
                <w:sz w:val="20"/>
                <w:szCs w:val="20"/>
              </w:rPr>
              <w:t>Годовой объём предоставления платных медицинских услуг</w:t>
            </w:r>
            <w:r>
              <w:rPr>
                <w:rFonts w:ascii="Times New Roman" w:eastAsia="Times New Roman" w:hAnsi="Times New Roman" w:cs="Times New Roman"/>
                <w:color w:val="000000"/>
                <w:sz w:val="20"/>
                <w:szCs w:val="20"/>
              </w:rPr>
              <w:t xml:space="preserve"> врачом</w:t>
            </w:r>
          </w:p>
        </w:tc>
        <w:tc>
          <w:tcPr>
            <w:tcW w:w="12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sidRPr="00775E44">
              <w:rPr>
                <w:rFonts w:ascii="Times New Roman" w:eastAsia="Times New Roman" w:hAnsi="Times New Roman" w:cs="Times New Roman"/>
                <w:color w:val="000000"/>
                <w:sz w:val="20"/>
                <w:szCs w:val="20"/>
              </w:rPr>
              <w:t>Рост объёма оказания платных медицин</w:t>
            </w:r>
            <w:r>
              <w:rPr>
                <w:rFonts w:ascii="Times New Roman" w:eastAsia="Times New Roman" w:hAnsi="Times New Roman" w:cs="Times New Roman"/>
                <w:color w:val="000000"/>
                <w:sz w:val="20"/>
                <w:szCs w:val="20"/>
              </w:rPr>
              <w:t>-</w:t>
            </w:r>
            <w:r w:rsidRPr="00775E44">
              <w:rPr>
                <w:rFonts w:ascii="Times New Roman" w:eastAsia="Times New Roman" w:hAnsi="Times New Roman" w:cs="Times New Roman"/>
                <w:color w:val="000000"/>
                <w:sz w:val="20"/>
                <w:szCs w:val="20"/>
              </w:rPr>
              <w:t>ских услуг</w:t>
            </w:r>
            <w:r>
              <w:rPr>
                <w:rFonts w:ascii="Times New Roman" w:eastAsia="Times New Roman" w:hAnsi="Times New Roman" w:cs="Times New Roman"/>
                <w:color w:val="000000"/>
                <w:sz w:val="20"/>
                <w:szCs w:val="20"/>
              </w:rPr>
              <w:t xml:space="preserve"> врачом</w:t>
            </w:r>
            <w:r w:rsidRPr="00775E44">
              <w:rPr>
                <w:rFonts w:ascii="Times New Roman" w:eastAsia="Times New Roman" w:hAnsi="Times New Roman" w:cs="Times New Roman"/>
                <w:color w:val="000000"/>
                <w:sz w:val="20"/>
                <w:szCs w:val="20"/>
              </w:rPr>
              <w:t xml:space="preserve"> по отношению к базовому объёму, доли ед.</w:t>
            </w:r>
          </w:p>
        </w:tc>
        <w:tc>
          <w:tcPr>
            <w:tcW w:w="15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sidRPr="00775E44">
              <w:rPr>
                <w:rFonts w:ascii="Times New Roman" w:eastAsia="Times New Roman" w:hAnsi="Times New Roman" w:cs="Times New Roman"/>
                <w:color w:val="000000"/>
                <w:sz w:val="20"/>
                <w:szCs w:val="20"/>
              </w:rPr>
              <w:t>Суммарный годовой объём предоставления медицинских услуг</w:t>
            </w:r>
            <w:r>
              <w:rPr>
                <w:rFonts w:ascii="Times New Roman" w:eastAsia="Times New Roman" w:hAnsi="Times New Roman" w:cs="Times New Roman"/>
                <w:color w:val="000000"/>
                <w:sz w:val="20"/>
                <w:szCs w:val="20"/>
              </w:rPr>
              <w:t xml:space="preserve"> врачом</w:t>
            </w:r>
          </w:p>
        </w:tc>
        <w:tc>
          <w:tcPr>
            <w:tcW w:w="113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537BA" w:rsidRPr="00B56C83" w:rsidRDefault="00C537BA" w:rsidP="00A83929">
            <w:pPr>
              <w:spacing w:after="0" w:line="240" w:lineRule="auto"/>
              <w:jc w:val="center"/>
              <w:rPr>
                <w:rFonts w:ascii="Times New Roman" w:eastAsia="Times New Roman" w:hAnsi="Times New Roman" w:cs="Times New Roman"/>
                <w:sz w:val="20"/>
                <w:szCs w:val="20"/>
              </w:rPr>
            </w:pPr>
            <w:r w:rsidRPr="00B56C83">
              <w:rPr>
                <w:rFonts w:ascii="Times New Roman" w:eastAsia="Times New Roman" w:hAnsi="Times New Roman" w:cs="Times New Roman"/>
                <w:sz w:val="20"/>
                <w:szCs w:val="20"/>
              </w:rPr>
              <w:t>Снижение среднего тарифа на платные медицин</w:t>
            </w:r>
            <w:r>
              <w:rPr>
                <w:rFonts w:ascii="Times New Roman" w:eastAsia="Times New Roman" w:hAnsi="Times New Roman" w:cs="Times New Roman"/>
                <w:sz w:val="20"/>
                <w:szCs w:val="20"/>
              </w:rPr>
              <w:t>-</w:t>
            </w:r>
            <w:r w:rsidRPr="00B56C83">
              <w:rPr>
                <w:rFonts w:ascii="Times New Roman" w:eastAsia="Times New Roman" w:hAnsi="Times New Roman" w:cs="Times New Roman"/>
                <w:sz w:val="20"/>
                <w:szCs w:val="20"/>
              </w:rPr>
              <w:t xml:space="preserve">ские услуги </w:t>
            </w:r>
          </w:p>
        </w:tc>
        <w:tc>
          <w:tcPr>
            <w:tcW w:w="10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sidRPr="00775E44">
              <w:rPr>
                <w:rFonts w:ascii="Times New Roman" w:eastAsia="Times New Roman" w:hAnsi="Times New Roman" w:cs="Times New Roman"/>
                <w:color w:val="000000"/>
                <w:sz w:val="20"/>
                <w:szCs w:val="20"/>
              </w:rPr>
              <w:t>Средняя себе</w:t>
            </w:r>
            <w:r>
              <w:rPr>
                <w:rFonts w:ascii="Times New Roman" w:eastAsia="Times New Roman" w:hAnsi="Times New Roman" w:cs="Times New Roman"/>
                <w:color w:val="000000"/>
                <w:sz w:val="20"/>
                <w:szCs w:val="20"/>
              </w:rPr>
              <w:t>-</w:t>
            </w:r>
            <w:r w:rsidRPr="00775E44">
              <w:rPr>
                <w:rFonts w:ascii="Times New Roman" w:eastAsia="Times New Roman" w:hAnsi="Times New Roman" w:cs="Times New Roman"/>
                <w:color w:val="000000"/>
                <w:sz w:val="20"/>
                <w:szCs w:val="20"/>
              </w:rPr>
              <w:t>стоимость одной медицин</w:t>
            </w:r>
            <w:r>
              <w:rPr>
                <w:rFonts w:ascii="Times New Roman" w:eastAsia="Times New Roman" w:hAnsi="Times New Roman" w:cs="Times New Roman"/>
                <w:color w:val="000000"/>
                <w:sz w:val="20"/>
                <w:szCs w:val="20"/>
              </w:rPr>
              <w:t>-</w:t>
            </w:r>
            <w:r w:rsidRPr="00775E44">
              <w:rPr>
                <w:rFonts w:ascii="Times New Roman" w:eastAsia="Times New Roman" w:hAnsi="Times New Roman" w:cs="Times New Roman"/>
                <w:color w:val="000000"/>
                <w:sz w:val="20"/>
                <w:szCs w:val="20"/>
              </w:rPr>
              <w:t>ской услуги</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sidRPr="00775E44">
              <w:rPr>
                <w:rFonts w:ascii="Times New Roman" w:eastAsia="Times New Roman" w:hAnsi="Times New Roman" w:cs="Times New Roman"/>
                <w:color w:val="000000"/>
                <w:sz w:val="20"/>
                <w:szCs w:val="20"/>
              </w:rPr>
              <w:t>Доход от реализации годового объёма платных медицинских услуг с учётом скидки</w:t>
            </w:r>
          </w:p>
        </w:tc>
        <w:tc>
          <w:tcPr>
            <w:tcW w:w="1506" w:type="dxa"/>
            <w:tcBorders>
              <w:top w:val="single" w:sz="4" w:space="0" w:color="auto"/>
              <w:left w:val="single" w:sz="4" w:space="0" w:color="auto"/>
              <w:bottom w:val="single" w:sz="4" w:space="0" w:color="auto"/>
              <w:right w:val="single" w:sz="4" w:space="0" w:color="auto"/>
            </w:tcBorders>
            <w:vAlign w:val="center"/>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Себестоимость годового объёма платных медицинских услуг</w:t>
            </w:r>
          </w:p>
        </w:tc>
        <w:tc>
          <w:tcPr>
            <w:tcW w:w="147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sidRPr="00775E44">
              <w:rPr>
                <w:rFonts w:ascii="Times New Roman" w:eastAsia="Times New Roman" w:hAnsi="Times New Roman" w:cs="Times New Roman"/>
                <w:color w:val="000000"/>
                <w:sz w:val="20"/>
                <w:szCs w:val="20"/>
              </w:rPr>
              <w:t>Финансовый результат от снижения себестоимости годового объёма услуг</w:t>
            </w:r>
          </w:p>
        </w:tc>
        <w:tc>
          <w:tcPr>
            <w:tcW w:w="1355" w:type="dxa"/>
            <w:tcBorders>
              <w:top w:val="single" w:sz="4" w:space="0" w:color="auto"/>
              <w:left w:val="single" w:sz="4" w:space="0" w:color="auto"/>
              <w:bottom w:val="single" w:sz="4" w:space="0" w:color="000000"/>
              <w:right w:val="single" w:sz="4" w:space="0" w:color="auto"/>
            </w:tcBorders>
            <w:vAlign w:val="center"/>
          </w:tcPr>
          <w:p w:rsidR="00C537BA" w:rsidRPr="00750DDF" w:rsidRDefault="00C537BA" w:rsidP="00A839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Финансовый результат от реализации годового объёма медицинских услуг в системе ОМС</w:t>
            </w:r>
          </w:p>
        </w:tc>
        <w:tc>
          <w:tcPr>
            <w:tcW w:w="128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sidRPr="00775E44">
              <w:rPr>
                <w:rFonts w:ascii="Times New Roman" w:eastAsia="Times New Roman" w:hAnsi="Times New Roman" w:cs="Times New Roman"/>
                <w:color w:val="000000"/>
                <w:sz w:val="20"/>
                <w:szCs w:val="20"/>
              </w:rPr>
              <w:t>Суммарный финансовый результат</w:t>
            </w:r>
          </w:p>
        </w:tc>
      </w:tr>
      <w:tr w:rsidR="00C537BA" w:rsidRPr="00E4215F" w:rsidTr="00A83929">
        <w:trPr>
          <w:trHeight w:val="66"/>
          <w:jc w:val="center"/>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p>
        </w:tc>
        <w:tc>
          <w:tcPr>
            <w:tcW w:w="1071" w:type="dxa"/>
            <w:tcBorders>
              <w:top w:val="nil"/>
              <w:left w:val="nil"/>
              <w:bottom w:val="single" w:sz="4" w:space="0" w:color="auto"/>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w:t>
            </w:r>
          </w:p>
        </w:tc>
        <w:tc>
          <w:tcPr>
            <w:tcW w:w="1568" w:type="dxa"/>
            <w:tcBorders>
              <w:top w:val="nil"/>
              <w:left w:val="nil"/>
              <w:bottom w:val="single" w:sz="4" w:space="0" w:color="auto"/>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w:t>
            </w:r>
          </w:p>
        </w:tc>
        <w:tc>
          <w:tcPr>
            <w:tcW w:w="1217" w:type="dxa"/>
            <w:tcBorders>
              <w:top w:val="nil"/>
              <w:left w:val="nil"/>
              <w:bottom w:val="single" w:sz="4" w:space="0" w:color="auto"/>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w:t>
            </w:r>
          </w:p>
        </w:tc>
        <w:tc>
          <w:tcPr>
            <w:tcW w:w="1568" w:type="dxa"/>
            <w:tcBorders>
              <w:top w:val="nil"/>
              <w:left w:val="nil"/>
              <w:bottom w:val="single" w:sz="4" w:space="0" w:color="auto"/>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w:t>
            </w:r>
          </w:p>
        </w:tc>
        <w:tc>
          <w:tcPr>
            <w:tcW w:w="1138" w:type="dxa"/>
            <w:tcBorders>
              <w:top w:val="nil"/>
              <w:left w:val="nil"/>
              <w:bottom w:val="single" w:sz="4" w:space="0" w:color="auto"/>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w:t>
            </w:r>
          </w:p>
        </w:tc>
        <w:tc>
          <w:tcPr>
            <w:tcW w:w="1094" w:type="dxa"/>
            <w:tcBorders>
              <w:top w:val="nil"/>
              <w:left w:val="nil"/>
              <w:bottom w:val="single" w:sz="4" w:space="0" w:color="auto"/>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w:t>
            </w:r>
          </w:p>
        </w:tc>
        <w:tc>
          <w:tcPr>
            <w:tcW w:w="1506" w:type="dxa"/>
            <w:tcBorders>
              <w:top w:val="single" w:sz="4" w:space="0" w:color="auto"/>
              <w:left w:val="nil"/>
              <w:bottom w:val="single" w:sz="4" w:space="0" w:color="auto"/>
              <w:right w:val="single" w:sz="4" w:space="0" w:color="auto"/>
            </w:tcBorders>
            <w:vAlign w:val="center"/>
          </w:tcPr>
          <w:p w:rsidR="00C537BA" w:rsidRDefault="00C537BA" w:rsidP="00A839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w:t>
            </w:r>
          </w:p>
        </w:tc>
        <w:tc>
          <w:tcPr>
            <w:tcW w:w="1355" w:type="dxa"/>
            <w:tcBorders>
              <w:top w:val="nil"/>
              <w:left w:val="nil"/>
              <w:bottom w:val="single" w:sz="4" w:space="0" w:color="auto"/>
              <w:right w:val="single" w:sz="4" w:space="0" w:color="auto"/>
            </w:tcBorders>
          </w:tcPr>
          <w:p w:rsidR="00C537BA" w:rsidRDefault="00C537BA" w:rsidP="00A839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w:t>
            </w:r>
          </w:p>
        </w:tc>
        <w:tc>
          <w:tcPr>
            <w:tcW w:w="1283" w:type="dxa"/>
            <w:tcBorders>
              <w:top w:val="nil"/>
              <w:left w:val="single" w:sz="4" w:space="0" w:color="auto"/>
              <w:bottom w:val="single" w:sz="4" w:space="0" w:color="auto"/>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w:t>
            </w:r>
          </w:p>
        </w:tc>
      </w:tr>
      <w:tr w:rsidR="00C537BA" w:rsidRPr="00E4215F" w:rsidTr="00A83929">
        <w:trPr>
          <w:trHeight w:val="66"/>
          <w:jc w:val="center"/>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C537BA" w:rsidRPr="00A83FA1" w:rsidRDefault="00C537BA" w:rsidP="00A83929">
            <w:pPr>
              <w:spacing w:after="0" w:line="240" w:lineRule="auto"/>
              <w:jc w:val="center"/>
              <w:rPr>
                <w:rFonts w:ascii="Times New Roman" w:eastAsia="Times New Roman" w:hAnsi="Times New Roman" w:cs="Times New Roman"/>
                <w:color w:val="000000"/>
                <w:sz w:val="20"/>
                <w:szCs w:val="20"/>
              </w:rPr>
            </w:pPr>
            <w:r w:rsidRPr="00A83FA1">
              <w:rPr>
                <w:rFonts w:ascii="Times New Roman" w:eastAsia="Times New Roman" w:hAnsi="Times New Roman" w:cs="Times New Roman"/>
                <w:color w:val="000000"/>
                <w:sz w:val="20"/>
                <w:szCs w:val="20"/>
              </w:rPr>
              <w:t xml:space="preserve">1 </w:t>
            </w:r>
          </w:p>
        </w:tc>
        <w:tc>
          <w:tcPr>
            <w:tcW w:w="1071"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7 619 </w:t>
            </w:r>
          </w:p>
        </w:tc>
        <w:tc>
          <w:tcPr>
            <w:tcW w:w="156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368 </w:t>
            </w:r>
          </w:p>
        </w:tc>
        <w:tc>
          <w:tcPr>
            <w:tcW w:w="1217"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1,00 </w:t>
            </w:r>
          </w:p>
        </w:tc>
        <w:tc>
          <w:tcPr>
            <w:tcW w:w="156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7 987 </w:t>
            </w:r>
          </w:p>
        </w:tc>
        <w:tc>
          <w:tcPr>
            <w:tcW w:w="113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1 280,67р.</w:t>
            </w:r>
          </w:p>
        </w:tc>
        <w:tc>
          <w:tcPr>
            <w:tcW w:w="1094"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135,33р.</w:t>
            </w:r>
          </w:p>
        </w:tc>
        <w:tc>
          <w:tcPr>
            <w:tcW w:w="1355"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471 286,00р.</w:t>
            </w:r>
          </w:p>
        </w:tc>
        <w:tc>
          <w:tcPr>
            <w:tcW w:w="1506" w:type="dxa"/>
            <w:tcBorders>
              <w:top w:val="nil"/>
              <w:left w:val="nil"/>
              <w:bottom w:val="single" w:sz="4" w:space="0" w:color="auto"/>
              <w:right w:val="single" w:sz="4" w:space="0" w:color="auto"/>
            </w:tcBorders>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49 803,21р.</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0,00р.</w:t>
            </w:r>
          </w:p>
        </w:tc>
        <w:tc>
          <w:tcPr>
            <w:tcW w:w="1355" w:type="dxa"/>
            <w:tcBorders>
              <w:top w:val="nil"/>
              <w:left w:val="nil"/>
              <w:bottom w:val="single" w:sz="4" w:space="0" w:color="auto"/>
              <w:right w:val="single" w:sz="4" w:space="0" w:color="auto"/>
            </w:tcBorders>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119 815,01р.</w:t>
            </w:r>
          </w:p>
        </w:tc>
        <w:tc>
          <w:tcPr>
            <w:tcW w:w="1283" w:type="dxa"/>
            <w:tcBorders>
              <w:top w:val="nil"/>
              <w:left w:val="single" w:sz="4" w:space="0" w:color="auto"/>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541 297,79р.</w:t>
            </w:r>
          </w:p>
        </w:tc>
      </w:tr>
      <w:tr w:rsidR="00C537BA" w:rsidRPr="00E4215F" w:rsidTr="00A83929">
        <w:trPr>
          <w:trHeight w:val="136"/>
          <w:jc w:val="center"/>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C537BA" w:rsidRPr="00A83FA1" w:rsidRDefault="00C537BA" w:rsidP="00A83929">
            <w:pPr>
              <w:spacing w:after="0" w:line="240" w:lineRule="auto"/>
              <w:jc w:val="center"/>
              <w:rPr>
                <w:rFonts w:ascii="Times New Roman" w:eastAsia="Times New Roman" w:hAnsi="Times New Roman" w:cs="Times New Roman"/>
                <w:color w:val="000000"/>
                <w:sz w:val="20"/>
                <w:szCs w:val="20"/>
              </w:rPr>
            </w:pPr>
            <w:r w:rsidRPr="00A83FA1">
              <w:rPr>
                <w:rFonts w:ascii="Times New Roman" w:eastAsia="Times New Roman" w:hAnsi="Times New Roman" w:cs="Times New Roman"/>
                <w:color w:val="000000"/>
                <w:sz w:val="20"/>
                <w:szCs w:val="20"/>
              </w:rPr>
              <w:t xml:space="preserve">2 </w:t>
            </w:r>
          </w:p>
        </w:tc>
        <w:tc>
          <w:tcPr>
            <w:tcW w:w="1071"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8 000 </w:t>
            </w:r>
          </w:p>
        </w:tc>
        <w:tc>
          <w:tcPr>
            <w:tcW w:w="156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372 </w:t>
            </w:r>
          </w:p>
        </w:tc>
        <w:tc>
          <w:tcPr>
            <w:tcW w:w="1217"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1,01 </w:t>
            </w:r>
          </w:p>
        </w:tc>
        <w:tc>
          <w:tcPr>
            <w:tcW w:w="156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8 372 </w:t>
            </w:r>
          </w:p>
        </w:tc>
        <w:tc>
          <w:tcPr>
            <w:tcW w:w="113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1 280,67р.</w:t>
            </w:r>
          </w:p>
        </w:tc>
        <w:tc>
          <w:tcPr>
            <w:tcW w:w="1094"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129,41р.</w:t>
            </w:r>
          </w:p>
        </w:tc>
        <w:tc>
          <w:tcPr>
            <w:tcW w:w="1355"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475 998,86р.</w:t>
            </w:r>
          </w:p>
        </w:tc>
        <w:tc>
          <w:tcPr>
            <w:tcW w:w="1506" w:type="dxa"/>
            <w:tcBorders>
              <w:top w:val="nil"/>
              <w:left w:val="nil"/>
              <w:bottom w:val="single" w:sz="4" w:space="0" w:color="auto"/>
              <w:right w:val="single" w:sz="4" w:space="0" w:color="auto"/>
            </w:tcBorders>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48 097,38р.</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2 203,87р.</w:t>
            </w:r>
          </w:p>
        </w:tc>
        <w:tc>
          <w:tcPr>
            <w:tcW w:w="1355" w:type="dxa"/>
            <w:tcBorders>
              <w:top w:val="nil"/>
              <w:left w:val="nil"/>
              <w:bottom w:val="single" w:sz="4" w:space="0" w:color="auto"/>
              <w:right w:val="single" w:sz="4" w:space="0" w:color="auto"/>
            </w:tcBorders>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160 199,05р.</w:t>
            </w:r>
          </w:p>
        </w:tc>
        <w:tc>
          <w:tcPr>
            <w:tcW w:w="1283" w:type="dxa"/>
            <w:tcBorders>
              <w:top w:val="nil"/>
              <w:left w:val="single" w:sz="4" w:space="0" w:color="auto"/>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590 304,40р.</w:t>
            </w:r>
          </w:p>
        </w:tc>
      </w:tr>
      <w:tr w:rsidR="00C537BA" w:rsidRPr="00E4215F" w:rsidTr="00A83929">
        <w:trPr>
          <w:trHeight w:val="66"/>
          <w:jc w:val="center"/>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C537BA" w:rsidRPr="00A83FA1" w:rsidRDefault="00C537BA" w:rsidP="00A83929">
            <w:pPr>
              <w:spacing w:after="0" w:line="240" w:lineRule="auto"/>
              <w:jc w:val="center"/>
              <w:rPr>
                <w:rFonts w:ascii="Times New Roman" w:eastAsia="Times New Roman" w:hAnsi="Times New Roman" w:cs="Times New Roman"/>
                <w:color w:val="000000"/>
                <w:sz w:val="20"/>
                <w:szCs w:val="20"/>
              </w:rPr>
            </w:pPr>
            <w:r w:rsidRPr="00A83FA1">
              <w:rPr>
                <w:rFonts w:ascii="Times New Roman" w:eastAsia="Times New Roman" w:hAnsi="Times New Roman" w:cs="Times New Roman"/>
                <w:color w:val="000000"/>
                <w:sz w:val="20"/>
                <w:szCs w:val="20"/>
              </w:rPr>
              <w:t xml:space="preserve">3 </w:t>
            </w:r>
          </w:p>
        </w:tc>
        <w:tc>
          <w:tcPr>
            <w:tcW w:w="1071"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8 000 </w:t>
            </w:r>
          </w:p>
        </w:tc>
        <w:tc>
          <w:tcPr>
            <w:tcW w:w="156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375 </w:t>
            </w:r>
          </w:p>
        </w:tc>
        <w:tc>
          <w:tcPr>
            <w:tcW w:w="1217"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1,02 </w:t>
            </w:r>
          </w:p>
        </w:tc>
        <w:tc>
          <w:tcPr>
            <w:tcW w:w="156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8 375 </w:t>
            </w:r>
          </w:p>
        </w:tc>
        <w:tc>
          <w:tcPr>
            <w:tcW w:w="113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1 274,39р.</w:t>
            </w:r>
          </w:p>
        </w:tc>
        <w:tc>
          <w:tcPr>
            <w:tcW w:w="1094"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129,35р.</w:t>
            </w:r>
          </w:p>
        </w:tc>
        <w:tc>
          <w:tcPr>
            <w:tcW w:w="1355"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478 355,29р.</w:t>
            </w:r>
          </w:p>
        </w:tc>
        <w:tc>
          <w:tcPr>
            <w:tcW w:w="1506" w:type="dxa"/>
            <w:tcBorders>
              <w:top w:val="nil"/>
              <w:left w:val="nil"/>
              <w:bottom w:val="single" w:sz="4" w:space="0" w:color="auto"/>
              <w:right w:val="single" w:sz="4" w:space="0" w:color="auto"/>
            </w:tcBorders>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48 553,27р.</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2 246,01р.</w:t>
            </w:r>
          </w:p>
        </w:tc>
        <w:tc>
          <w:tcPr>
            <w:tcW w:w="1355" w:type="dxa"/>
            <w:tcBorders>
              <w:top w:val="nil"/>
              <w:left w:val="nil"/>
              <w:bottom w:val="single" w:sz="4" w:space="0" w:color="auto"/>
              <w:right w:val="single" w:sz="4" w:space="0" w:color="auto"/>
            </w:tcBorders>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160 199,05р.</w:t>
            </w:r>
          </w:p>
        </w:tc>
        <w:tc>
          <w:tcPr>
            <w:tcW w:w="1283" w:type="dxa"/>
            <w:tcBorders>
              <w:top w:val="nil"/>
              <w:left w:val="single" w:sz="4" w:space="0" w:color="auto"/>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592 247,08р.</w:t>
            </w:r>
          </w:p>
        </w:tc>
      </w:tr>
      <w:tr w:rsidR="00C537BA" w:rsidRPr="00107FED" w:rsidTr="00A83929">
        <w:trPr>
          <w:trHeight w:val="66"/>
          <w:jc w:val="center"/>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C537BA" w:rsidRPr="00A83FA1" w:rsidRDefault="00C537BA" w:rsidP="00A83929">
            <w:pPr>
              <w:spacing w:after="0" w:line="240" w:lineRule="auto"/>
              <w:jc w:val="center"/>
              <w:rPr>
                <w:rFonts w:ascii="Times New Roman" w:eastAsia="Times New Roman" w:hAnsi="Times New Roman" w:cs="Times New Roman"/>
                <w:color w:val="000000"/>
                <w:sz w:val="20"/>
                <w:szCs w:val="20"/>
              </w:rPr>
            </w:pPr>
            <w:r w:rsidRPr="00A83FA1">
              <w:rPr>
                <w:rFonts w:ascii="Times New Roman" w:eastAsia="Times New Roman" w:hAnsi="Times New Roman" w:cs="Times New Roman"/>
                <w:color w:val="000000"/>
                <w:sz w:val="20"/>
                <w:szCs w:val="20"/>
              </w:rPr>
              <w:t xml:space="preserve">4 </w:t>
            </w:r>
          </w:p>
        </w:tc>
        <w:tc>
          <w:tcPr>
            <w:tcW w:w="1071"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8 000 </w:t>
            </w:r>
          </w:p>
        </w:tc>
        <w:tc>
          <w:tcPr>
            <w:tcW w:w="156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379 </w:t>
            </w:r>
          </w:p>
        </w:tc>
        <w:tc>
          <w:tcPr>
            <w:tcW w:w="1217"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1,03 </w:t>
            </w:r>
          </w:p>
        </w:tc>
        <w:tc>
          <w:tcPr>
            <w:tcW w:w="156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8 379 </w:t>
            </w:r>
          </w:p>
        </w:tc>
        <w:tc>
          <w:tcPr>
            <w:tcW w:w="113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1 268,23р.</w:t>
            </w:r>
          </w:p>
        </w:tc>
        <w:tc>
          <w:tcPr>
            <w:tcW w:w="1094"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129,30р.</w:t>
            </w:r>
          </w:p>
        </w:tc>
        <w:tc>
          <w:tcPr>
            <w:tcW w:w="1355"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480 711,72р.</w:t>
            </w:r>
          </w:p>
        </w:tc>
        <w:tc>
          <w:tcPr>
            <w:tcW w:w="1506" w:type="dxa"/>
            <w:tcBorders>
              <w:top w:val="nil"/>
              <w:left w:val="nil"/>
              <w:bottom w:val="single" w:sz="4" w:space="0" w:color="auto"/>
              <w:right w:val="single" w:sz="4" w:space="0" w:color="auto"/>
            </w:tcBorders>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49 008,77р.</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2 288,54р.</w:t>
            </w:r>
          </w:p>
        </w:tc>
        <w:tc>
          <w:tcPr>
            <w:tcW w:w="1355" w:type="dxa"/>
            <w:tcBorders>
              <w:top w:val="nil"/>
              <w:left w:val="nil"/>
              <w:bottom w:val="single" w:sz="4" w:space="0" w:color="auto"/>
              <w:right w:val="single" w:sz="4" w:space="0" w:color="auto"/>
            </w:tcBorders>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160 199,05р.</w:t>
            </w:r>
          </w:p>
        </w:tc>
        <w:tc>
          <w:tcPr>
            <w:tcW w:w="1283" w:type="dxa"/>
            <w:tcBorders>
              <w:top w:val="nil"/>
              <w:left w:val="single" w:sz="4" w:space="0" w:color="auto"/>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594 190,53р.</w:t>
            </w:r>
          </w:p>
        </w:tc>
      </w:tr>
      <w:tr w:rsidR="00C537BA" w:rsidRPr="00E4215F" w:rsidTr="00A83929">
        <w:trPr>
          <w:trHeight w:val="66"/>
          <w:jc w:val="center"/>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C537BA" w:rsidRPr="00A83FA1" w:rsidRDefault="00C537BA" w:rsidP="00A83929">
            <w:pPr>
              <w:spacing w:after="0" w:line="240" w:lineRule="auto"/>
              <w:jc w:val="center"/>
              <w:rPr>
                <w:rFonts w:ascii="Times New Roman" w:eastAsia="Times New Roman" w:hAnsi="Times New Roman" w:cs="Times New Roman"/>
                <w:color w:val="000000"/>
                <w:sz w:val="20"/>
                <w:szCs w:val="20"/>
              </w:rPr>
            </w:pPr>
            <w:r w:rsidRPr="00A83FA1">
              <w:rPr>
                <w:rFonts w:ascii="Times New Roman" w:eastAsia="Times New Roman" w:hAnsi="Times New Roman" w:cs="Times New Roman"/>
                <w:color w:val="000000"/>
                <w:sz w:val="20"/>
                <w:szCs w:val="20"/>
              </w:rPr>
              <w:t xml:space="preserve">5 </w:t>
            </w:r>
          </w:p>
        </w:tc>
        <w:tc>
          <w:tcPr>
            <w:tcW w:w="1071"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8 000 </w:t>
            </w:r>
          </w:p>
        </w:tc>
        <w:tc>
          <w:tcPr>
            <w:tcW w:w="156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383 </w:t>
            </w:r>
          </w:p>
        </w:tc>
        <w:tc>
          <w:tcPr>
            <w:tcW w:w="1217"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1,04 </w:t>
            </w:r>
          </w:p>
        </w:tc>
        <w:tc>
          <w:tcPr>
            <w:tcW w:w="156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8 383 </w:t>
            </w:r>
          </w:p>
        </w:tc>
        <w:tc>
          <w:tcPr>
            <w:tcW w:w="113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1 262,20р.</w:t>
            </w:r>
          </w:p>
        </w:tc>
        <w:tc>
          <w:tcPr>
            <w:tcW w:w="1094"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129,24р.</w:t>
            </w:r>
          </w:p>
        </w:tc>
        <w:tc>
          <w:tcPr>
            <w:tcW w:w="1355"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483 068,15р.</w:t>
            </w:r>
          </w:p>
        </w:tc>
        <w:tc>
          <w:tcPr>
            <w:tcW w:w="1506" w:type="dxa"/>
            <w:tcBorders>
              <w:top w:val="nil"/>
              <w:left w:val="nil"/>
              <w:bottom w:val="single" w:sz="4" w:space="0" w:color="auto"/>
              <w:right w:val="single" w:sz="4" w:space="0" w:color="auto"/>
            </w:tcBorders>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49 463,90р.</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2 331,44р.</w:t>
            </w:r>
          </w:p>
        </w:tc>
        <w:tc>
          <w:tcPr>
            <w:tcW w:w="1355" w:type="dxa"/>
            <w:tcBorders>
              <w:top w:val="nil"/>
              <w:left w:val="nil"/>
              <w:bottom w:val="single" w:sz="4" w:space="0" w:color="auto"/>
              <w:right w:val="single" w:sz="4" w:space="0" w:color="auto"/>
            </w:tcBorders>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160 199,05р.</w:t>
            </w:r>
          </w:p>
        </w:tc>
        <w:tc>
          <w:tcPr>
            <w:tcW w:w="1283" w:type="dxa"/>
            <w:tcBorders>
              <w:top w:val="nil"/>
              <w:left w:val="single" w:sz="4" w:space="0" w:color="auto"/>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596 134,73р.</w:t>
            </w:r>
          </w:p>
        </w:tc>
      </w:tr>
      <w:tr w:rsidR="00C537BA" w:rsidRPr="00E4215F" w:rsidTr="00A83929">
        <w:trPr>
          <w:trHeight w:val="66"/>
          <w:jc w:val="center"/>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C537BA" w:rsidRPr="00A83FA1" w:rsidRDefault="00C537BA" w:rsidP="00A83929">
            <w:pPr>
              <w:spacing w:after="0" w:line="240" w:lineRule="auto"/>
              <w:jc w:val="center"/>
              <w:rPr>
                <w:rFonts w:ascii="Times New Roman" w:eastAsia="Times New Roman" w:hAnsi="Times New Roman" w:cs="Times New Roman"/>
                <w:color w:val="000000"/>
                <w:sz w:val="20"/>
                <w:szCs w:val="20"/>
              </w:rPr>
            </w:pPr>
            <w:r w:rsidRPr="00A83FA1">
              <w:rPr>
                <w:rFonts w:ascii="Times New Roman" w:eastAsia="Times New Roman" w:hAnsi="Times New Roman" w:cs="Times New Roman"/>
                <w:color w:val="000000"/>
                <w:sz w:val="20"/>
                <w:szCs w:val="20"/>
              </w:rPr>
              <w:t xml:space="preserve">6 </w:t>
            </w:r>
          </w:p>
        </w:tc>
        <w:tc>
          <w:tcPr>
            <w:tcW w:w="1071"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8 000 </w:t>
            </w:r>
          </w:p>
        </w:tc>
        <w:tc>
          <w:tcPr>
            <w:tcW w:w="156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386 </w:t>
            </w:r>
          </w:p>
        </w:tc>
        <w:tc>
          <w:tcPr>
            <w:tcW w:w="1217"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1,05 </w:t>
            </w:r>
          </w:p>
        </w:tc>
        <w:tc>
          <w:tcPr>
            <w:tcW w:w="156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8 386 </w:t>
            </w:r>
          </w:p>
        </w:tc>
        <w:tc>
          <w:tcPr>
            <w:tcW w:w="113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1 256,27р.</w:t>
            </w:r>
          </w:p>
        </w:tc>
        <w:tc>
          <w:tcPr>
            <w:tcW w:w="1094"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129,19р.</w:t>
            </w:r>
          </w:p>
        </w:tc>
        <w:tc>
          <w:tcPr>
            <w:tcW w:w="1355"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485 424,58р.</w:t>
            </w:r>
          </w:p>
        </w:tc>
        <w:tc>
          <w:tcPr>
            <w:tcW w:w="1506" w:type="dxa"/>
            <w:tcBorders>
              <w:top w:val="nil"/>
              <w:left w:val="nil"/>
              <w:bottom w:val="single" w:sz="4" w:space="0" w:color="auto"/>
              <w:right w:val="single" w:sz="4" w:space="0" w:color="auto"/>
            </w:tcBorders>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49 918,65р.</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2 374,72р.</w:t>
            </w:r>
          </w:p>
        </w:tc>
        <w:tc>
          <w:tcPr>
            <w:tcW w:w="1355" w:type="dxa"/>
            <w:tcBorders>
              <w:top w:val="nil"/>
              <w:left w:val="nil"/>
              <w:bottom w:val="single" w:sz="4" w:space="0" w:color="auto"/>
              <w:right w:val="single" w:sz="4" w:space="0" w:color="auto"/>
            </w:tcBorders>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160 199,05р.</w:t>
            </w:r>
          </w:p>
        </w:tc>
        <w:tc>
          <w:tcPr>
            <w:tcW w:w="1283" w:type="dxa"/>
            <w:tcBorders>
              <w:top w:val="nil"/>
              <w:left w:val="single" w:sz="4" w:space="0" w:color="auto"/>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598 079,70р.</w:t>
            </w:r>
          </w:p>
        </w:tc>
      </w:tr>
      <w:tr w:rsidR="00C537BA" w:rsidRPr="00E4215F" w:rsidTr="00A83929">
        <w:trPr>
          <w:trHeight w:val="66"/>
          <w:jc w:val="center"/>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C537BA" w:rsidRPr="00A83FA1" w:rsidRDefault="00C537BA" w:rsidP="00A83929">
            <w:pPr>
              <w:spacing w:after="0" w:line="240" w:lineRule="auto"/>
              <w:jc w:val="center"/>
              <w:rPr>
                <w:rFonts w:ascii="Times New Roman" w:eastAsia="Times New Roman" w:hAnsi="Times New Roman" w:cs="Times New Roman"/>
                <w:color w:val="000000"/>
                <w:sz w:val="20"/>
                <w:szCs w:val="20"/>
              </w:rPr>
            </w:pPr>
            <w:r w:rsidRPr="00A83FA1">
              <w:rPr>
                <w:rFonts w:ascii="Times New Roman" w:eastAsia="Times New Roman" w:hAnsi="Times New Roman" w:cs="Times New Roman"/>
                <w:color w:val="000000"/>
                <w:sz w:val="20"/>
                <w:szCs w:val="20"/>
              </w:rPr>
              <w:t xml:space="preserve">7 </w:t>
            </w:r>
          </w:p>
        </w:tc>
        <w:tc>
          <w:tcPr>
            <w:tcW w:w="1071"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8 000 </w:t>
            </w:r>
          </w:p>
        </w:tc>
        <w:tc>
          <w:tcPr>
            <w:tcW w:w="156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390 </w:t>
            </w:r>
          </w:p>
        </w:tc>
        <w:tc>
          <w:tcPr>
            <w:tcW w:w="1217"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1,06 </w:t>
            </w:r>
          </w:p>
        </w:tc>
        <w:tc>
          <w:tcPr>
            <w:tcW w:w="156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8 390 </w:t>
            </w:r>
          </w:p>
        </w:tc>
        <w:tc>
          <w:tcPr>
            <w:tcW w:w="113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1 250,46р.</w:t>
            </w:r>
          </w:p>
        </w:tc>
        <w:tc>
          <w:tcPr>
            <w:tcW w:w="1094"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129,14р.</w:t>
            </w:r>
          </w:p>
        </w:tc>
        <w:tc>
          <w:tcPr>
            <w:tcW w:w="1355"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487 781,01р.</w:t>
            </w:r>
          </w:p>
        </w:tc>
        <w:tc>
          <w:tcPr>
            <w:tcW w:w="1506" w:type="dxa"/>
            <w:tcBorders>
              <w:top w:val="nil"/>
              <w:left w:val="nil"/>
              <w:bottom w:val="single" w:sz="4" w:space="0" w:color="auto"/>
              <w:right w:val="single" w:sz="4" w:space="0" w:color="auto"/>
            </w:tcBorders>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50 373,02р.</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2 418,39р.</w:t>
            </w:r>
          </w:p>
        </w:tc>
        <w:tc>
          <w:tcPr>
            <w:tcW w:w="1355" w:type="dxa"/>
            <w:tcBorders>
              <w:top w:val="nil"/>
              <w:left w:val="nil"/>
              <w:bottom w:val="single" w:sz="4" w:space="0" w:color="auto"/>
              <w:right w:val="single" w:sz="4" w:space="0" w:color="auto"/>
            </w:tcBorders>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160 199,05р.</w:t>
            </w:r>
          </w:p>
        </w:tc>
        <w:tc>
          <w:tcPr>
            <w:tcW w:w="1283" w:type="dxa"/>
            <w:tcBorders>
              <w:top w:val="nil"/>
              <w:left w:val="single" w:sz="4" w:space="0" w:color="auto"/>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600 025,42р.</w:t>
            </w:r>
          </w:p>
        </w:tc>
      </w:tr>
      <w:tr w:rsidR="00C537BA" w:rsidRPr="00E4215F" w:rsidTr="00A83929">
        <w:trPr>
          <w:trHeight w:val="66"/>
          <w:jc w:val="center"/>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C537BA" w:rsidRPr="00A83FA1" w:rsidRDefault="00C537BA" w:rsidP="00A83929">
            <w:pPr>
              <w:spacing w:after="0" w:line="240" w:lineRule="auto"/>
              <w:jc w:val="center"/>
              <w:rPr>
                <w:rFonts w:ascii="Times New Roman" w:eastAsia="Times New Roman" w:hAnsi="Times New Roman" w:cs="Times New Roman"/>
                <w:color w:val="000000"/>
                <w:sz w:val="20"/>
                <w:szCs w:val="20"/>
              </w:rPr>
            </w:pPr>
            <w:r w:rsidRPr="00A83FA1">
              <w:rPr>
                <w:rFonts w:ascii="Times New Roman" w:eastAsia="Times New Roman" w:hAnsi="Times New Roman" w:cs="Times New Roman"/>
                <w:color w:val="000000"/>
                <w:sz w:val="20"/>
                <w:szCs w:val="20"/>
              </w:rPr>
              <w:t xml:space="preserve">8 </w:t>
            </w:r>
          </w:p>
        </w:tc>
        <w:tc>
          <w:tcPr>
            <w:tcW w:w="1071"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8 000 </w:t>
            </w:r>
          </w:p>
        </w:tc>
        <w:tc>
          <w:tcPr>
            <w:tcW w:w="156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394 </w:t>
            </w:r>
          </w:p>
        </w:tc>
        <w:tc>
          <w:tcPr>
            <w:tcW w:w="1217"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1,07 </w:t>
            </w:r>
          </w:p>
        </w:tc>
        <w:tc>
          <w:tcPr>
            <w:tcW w:w="156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8 394 </w:t>
            </w:r>
          </w:p>
        </w:tc>
        <w:tc>
          <w:tcPr>
            <w:tcW w:w="113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1 244,76р.</w:t>
            </w:r>
          </w:p>
        </w:tc>
        <w:tc>
          <w:tcPr>
            <w:tcW w:w="1094"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129,08р.</w:t>
            </w:r>
          </w:p>
        </w:tc>
        <w:tc>
          <w:tcPr>
            <w:tcW w:w="1355"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490 137,44р.</w:t>
            </w:r>
          </w:p>
        </w:tc>
        <w:tc>
          <w:tcPr>
            <w:tcW w:w="1506" w:type="dxa"/>
            <w:tcBorders>
              <w:top w:val="nil"/>
              <w:left w:val="nil"/>
              <w:bottom w:val="single" w:sz="4" w:space="0" w:color="auto"/>
              <w:right w:val="single" w:sz="4" w:space="0" w:color="auto"/>
            </w:tcBorders>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50 827,01р.</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2 462,43р.</w:t>
            </w:r>
          </w:p>
        </w:tc>
        <w:tc>
          <w:tcPr>
            <w:tcW w:w="1355" w:type="dxa"/>
            <w:tcBorders>
              <w:top w:val="nil"/>
              <w:left w:val="nil"/>
              <w:bottom w:val="single" w:sz="4" w:space="0" w:color="auto"/>
              <w:right w:val="single" w:sz="4" w:space="0" w:color="auto"/>
            </w:tcBorders>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160 199,05р.</w:t>
            </w:r>
          </w:p>
        </w:tc>
        <w:tc>
          <w:tcPr>
            <w:tcW w:w="1283" w:type="dxa"/>
            <w:tcBorders>
              <w:top w:val="nil"/>
              <w:left w:val="single" w:sz="4" w:space="0" w:color="auto"/>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601 971,90р.</w:t>
            </w:r>
          </w:p>
        </w:tc>
      </w:tr>
      <w:tr w:rsidR="00C537BA" w:rsidRPr="00E4215F" w:rsidTr="00A83929">
        <w:trPr>
          <w:trHeight w:val="66"/>
          <w:jc w:val="center"/>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C537BA" w:rsidRPr="00A83FA1" w:rsidRDefault="00C537BA" w:rsidP="00A83929">
            <w:pPr>
              <w:spacing w:after="0" w:line="240" w:lineRule="auto"/>
              <w:jc w:val="center"/>
              <w:rPr>
                <w:rFonts w:ascii="Times New Roman" w:eastAsia="Times New Roman" w:hAnsi="Times New Roman" w:cs="Times New Roman"/>
                <w:color w:val="000000"/>
                <w:sz w:val="20"/>
                <w:szCs w:val="20"/>
              </w:rPr>
            </w:pPr>
            <w:r w:rsidRPr="00A83FA1">
              <w:rPr>
                <w:rFonts w:ascii="Times New Roman" w:eastAsia="Times New Roman" w:hAnsi="Times New Roman" w:cs="Times New Roman"/>
                <w:color w:val="000000"/>
                <w:sz w:val="20"/>
                <w:szCs w:val="20"/>
              </w:rPr>
              <w:t xml:space="preserve">9 </w:t>
            </w:r>
          </w:p>
        </w:tc>
        <w:tc>
          <w:tcPr>
            <w:tcW w:w="1071"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8 000 </w:t>
            </w:r>
          </w:p>
        </w:tc>
        <w:tc>
          <w:tcPr>
            <w:tcW w:w="156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397 </w:t>
            </w:r>
          </w:p>
        </w:tc>
        <w:tc>
          <w:tcPr>
            <w:tcW w:w="1217"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1,08 </w:t>
            </w:r>
          </w:p>
        </w:tc>
        <w:tc>
          <w:tcPr>
            <w:tcW w:w="156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8 397 </w:t>
            </w:r>
          </w:p>
        </w:tc>
        <w:tc>
          <w:tcPr>
            <w:tcW w:w="113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1 239,17р.</w:t>
            </w:r>
          </w:p>
        </w:tc>
        <w:tc>
          <w:tcPr>
            <w:tcW w:w="1094"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129,03р.</w:t>
            </w:r>
          </w:p>
        </w:tc>
        <w:tc>
          <w:tcPr>
            <w:tcW w:w="1355"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492 493,87р.</w:t>
            </w:r>
          </w:p>
        </w:tc>
        <w:tc>
          <w:tcPr>
            <w:tcW w:w="1506" w:type="dxa"/>
            <w:tcBorders>
              <w:top w:val="nil"/>
              <w:left w:val="nil"/>
              <w:bottom w:val="single" w:sz="4" w:space="0" w:color="auto"/>
              <w:right w:val="single" w:sz="4" w:space="0" w:color="auto"/>
            </w:tcBorders>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51 280,63р.</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2 506,85р.</w:t>
            </w:r>
          </w:p>
        </w:tc>
        <w:tc>
          <w:tcPr>
            <w:tcW w:w="1355" w:type="dxa"/>
            <w:tcBorders>
              <w:top w:val="nil"/>
              <w:left w:val="nil"/>
              <w:bottom w:val="single" w:sz="4" w:space="0" w:color="auto"/>
              <w:right w:val="single" w:sz="4" w:space="0" w:color="auto"/>
            </w:tcBorders>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160 199,05р.</w:t>
            </w:r>
          </w:p>
        </w:tc>
        <w:tc>
          <w:tcPr>
            <w:tcW w:w="1283" w:type="dxa"/>
            <w:tcBorders>
              <w:top w:val="nil"/>
              <w:left w:val="single" w:sz="4" w:space="0" w:color="auto"/>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603 919,14р.</w:t>
            </w:r>
          </w:p>
        </w:tc>
      </w:tr>
      <w:tr w:rsidR="00C537BA" w:rsidRPr="00E4215F" w:rsidTr="00A83929">
        <w:trPr>
          <w:trHeight w:val="66"/>
          <w:jc w:val="center"/>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C537BA" w:rsidRPr="00A83FA1" w:rsidRDefault="00C537BA" w:rsidP="00A83929">
            <w:pPr>
              <w:spacing w:after="0" w:line="240" w:lineRule="auto"/>
              <w:jc w:val="center"/>
              <w:rPr>
                <w:rFonts w:ascii="Times New Roman" w:eastAsia="Times New Roman" w:hAnsi="Times New Roman" w:cs="Times New Roman"/>
                <w:color w:val="000000"/>
                <w:sz w:val="20"/>
                <w:szCs w:val="20"/>
              </w:rPr>
            </w:pPr>
            <w:r w:rsidRPr="00A83FA1">
              <w:rPr>
                <w:rFonts w:ascii="Times New Roman" w:eastAsia="Times New Roman" w:hAnsi="Times New Roman" w:cs="Times New Roman"/>
                <w:color w:val="000000"/>
                <w:sz w:val="20"/>
                <w:szCs w:val="20"/>
              </w:rPr>
              <w:t xml:space="preserve">10 </w:t>
            </w:r>
          </w:p>
        </w:tc>
        <w:tc>
          <w:tcPr>
            <w:tcW w:w="1071"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8 000 </w:t>
            </w:r>
          </w:p>
        </w:tc>
        <w:tc>
          <w:tcPr>
            <w:tcW w:w="156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401 </w:t>
            </w:r>
          </w:p>
        </w:tc>
        <w:tc>
          <w:tcPr>
            <w:tcW w:w="1217"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1,09 </w:t>
            </w:r>
          </w:p>
        </w:tc>
        <w:tc>
          <w:tcPr>
            <w:tcW w:w="156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8 401 </w:t>
            </w:r>
          </w:p>
        </w:tc>
        <w:tc>
          <w:tcPr>
            <w:tcW w:w="113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1 233,67р.</w:t>
            </w:r>
          </w:p>
        </w:tc>
        <w:tc>
          <w:tcPr>
            <w:tcW w:w="1094"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128,97р.</w:t>
            </w:r>
          </w:p>
        </w:tc>
        <w:tc>
          <w:tcPr>
            <w:tcW w:w="1355"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494 850,30р.</w:t>
            </w:r>
          </w:p>
        </w:tc>
        <w:tc>
          <w:tcPr>
            <w:tcW w:w="1506" w:type="dxa"/>
            <w:tcBorders>
              <w:top w:val="nil"/>
              <w:left w:val="nil"/>
              <w:bottom w:val="single" w:sz="4" w:space="0" w:color="auto"/>
              <w:right w:val="single" w:sz="4" w:space="0" w:color="auto"/>
            </w:tcBorders>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51 733,86р.</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2 551,64р.</w:t>
            </w:r>
          </w:p>
        </w:tc>
        <w:tc>
          <w:tcPr>
            <w:tcW w:w="1355" w:type="dxa"/>
            <w:tcBorders>
              <w:top w:val="nil"/>
              <w:left w:val="nil"/>
              <w:bottom w:val="single" w:sz="4" w:space="0" w:color="auto"/>
              <w:right w:val="single" w:sz="4" w:space="0" w:color="auto"/>
            </w:tcBorders>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160 199,05р.</w:t>
            </w:r>
          </w:p>
        </w:tc>
        <w:tc>
          <w:tcPr>
            <w:tcW w:w="1283" w:type="dxa"/>
            <w:tcBorders>
              <w:top w:val="nil"/>
              <w:left w:val="single" w:sz="4" w:space="0" w:color="auto"/>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605 867,13р.</w:t>
            </w:r>
          </w:p>
        </w:tc>
      </w:tr>
      <w:tr w:rsidR="00C537BA" w:rsidRPr="00E4215F" w:rsidTr="00A83929">
        <w:trPr>
          <w:trHeight w:val="66"/>
          <w:jc w:val="center"/>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C537BA" w:rsidRPr="00A83FA1" w:rsidRDefault="00C537BA" w:rsidP="00A83929">
            <w:pPr>
              <w:spacing w:after="0" w:line="240" w:lineRule="auto"/>
              <w:jc w:val="center"/>
              <w:rPr>
                <w:rFonts w:ascii="Times New Roman" w:eastAsia="Times New Roman" w:hAnsi="Times New Roman" w:cs="Times New Roman"/>
                <w:color w:val="000000"/>
                <w:sz w:val="20"/>
                <w:szCs w:val="20"/>
              </w:rPr>
            </w:pPr>
            <w:r w:rsidRPr="00A83FA1">
              <w:rPr>
                <w:rFonts w:ascii="Times New Roman" w:eastAsia="Times New Roman" w:hAnsi="Times New Roman" w:cs="Times New Roman"/>
                <w:color w:val="000000"/>
                <w:sz w:val="20"/>
                <w:szCs w:val="20"/>
              </w:rPr>
              <w:t xml:space="preserve">11 </w:t>
            </w:r>
          </w:p>
        </w:tc>
        <w:tc>
          <w:tcPr>
            <w:tcW w:w="1071"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8 000 </w:t>
            </w:r>
          </w:p>
        </w:tc>
        <w:tc>
          <w:tcPr>
            <w:tcW w:w="156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405 </w:t>
            </w:r>
          </w:p>
        </w:tc>
        <w:tc>
          <w:tcPr>
            <w:tcW w:w="1217"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1,10 </w:t>
            </w:r>
          </w:p>
        </w:tc>
        <w:tc>
          <w:tcPr>
            <w:tcW w:w="156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8 405 </w:t>
            </w:r>
          </w:p>
        </w:tc>
        <w:tc>
          <w:tcPr>
            <w:tcW w:w="113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1 228,28р.</w:t>
            </w:r>
          </w:p>
        </w:tc>
        <w:tc>
          <w:tcPr>
            <w:tcW w:w="1094"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128,92р.</w:t>
            </w:r>
          </w:p>
        </w:tc>
        <w:tc>
          <w:tcPr>
            <w:tcW w:w="1355"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497 206,73р.</w:t>
            </w:r>
          </w:p>
        </w:tc>
        <w:tc>
          <w:tcPr>
            <w:tcW w:w="1506" w:type="dxa"/>
            <w:tcBorders>
              <w:top w:val="nil"/>
              <w:left w:val="nil"/>
              <w:bottom w:val="single" w:sz="4" w:space="0" w:color="auto"/>
              <w:right w:val="single" w:sz="4" w:space="0" w:color="auto"/>
            </w:tcBorders>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52 186,72р.</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2 596,82р.</w:t>
            </w:r>
          </w:p>
        </w:tc>
        <w:tc>
          <w:tcPr>
            <w:tcW w:w="1355" w:type="dxa"/>
            <w:tcBorders>
              <w:top w:val="nil"/>
              <w:left w:val="nil"/>
              <w:bottom w:val="single" w:sz="4" w:space="0" w:color="auto"/>
              <w:right w:val="single" w:sz="4" w:space="0" w:color="auto"/>
            </w:tcBorders>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160 199,05р.</w:t>
            </w:r>
          </w:p>
        </w:tc>
        <w:tc>
          <w:tcPr>
            <w:tcW w:w="1283" w:type="dxa"/>
            <w:tcBorders>
              <w:top w:val="nil"/>
              <w:left w:val="single" w:sz="4" w:space="0" w:color="auto"/>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607 815,87р.</w:t>
            </w:r>
          </w:p>
        </w:tc>
      </w:tr>
      <w:tr w:rsidR="00C537BA" w:rsidRPr="00E4215F" w:rsidTr="00A83929">
        <w:trPr>
          <w:trHeight w:val="66"/>
          <w:jc w:val="center"/>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C537BA" w:rsidRPr="00A83FA1" w:rsidRDefault="00C537BA" w:rsidP="00A83929">
            <w:pPr>
              <w:spacing w:after="0" w:line="240" w:lineRule="auto"/>
              <w:jc w:val="center"/>
              <w:rPr>
                <w:rFonts w:ascii="Times New Roman" w:eastAsia="Times New Roman" w:hAnsi="Times New Roman" w:cs="Times New Roman"/>
                <w:color w:val="000000"/>
                <w:sz w:val="20"/>
                <w:szCs w:val="20"/>
              </w:rPr>
            </w:pPr>
            <w:r w:rsidRPr="00A83FA1">
              <w:rPr>
                <w:rFonts w:ascii="Times New Roman" w:eastAsia="Times New Roman" w:hAnsi="Times New Roman" w:cs="Times New Roman"/>
                <w:color w:val="000000"/>
                <w:sz w:val="20"/>
                <w:szCs w:val="20"/>
              </w:rPr>
              <w:t xml:space="preserve">12 </w:t>
            </w:r>
          </w:p>
        </w:tc>
        <w:tc>
          <w:tcPr>
            <w:tcW w:w="1071"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8 000 </w:t>
            </w:r>
          </w:p>
        </w:tc>
        <w:tc>
          <w:tcPr>
            <w:tcW w:w="156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408 </w:t>
            </w:r>
          </w:p>
        </w:tc>
        <w:tc>
          <w:tcPr>
            <w:tcW w:w="1217"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1,11 </w:t>
            </w:r>
          </w:p>
        </w:tc>
        <w:tc>
          <w:tcPr>
            <w:tcW w:w="156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8 408 </w:t>
            </w:r>
          </w:p>
        </w:tc>
        <w:tc>
          <w:tcPr>
            <w:tcW w:w="113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1 222,98р.</w:t>
            </w:r>
          </w:p>
        </w:tc>
        <w:tc>
          <w:tcPr>
            <w:tcW w:w="1094"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128,87р.</w:t>
            </w:r>
          </w:p>
        </w:tc>
        <w:tc>
          <w:tcPr>
            <w:tcW w:w="1355"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499 563,16р.</w:t>
            </w:r>
          </w:p>
        </w:tc>
        <w:tc>
          <w:tcPr>
            <w:tcW w:w="1506" w:type="dxa"/>
            <w:tcBorders>
              <w:top w:val="nil"/>
              <w:left w:val="nil"/>
              <w:bottom w:val="single" w:sz="4" w:space="0" w:color="auto"/>
              <w:right w:val="single" w:sz="4" w:space="0" w:color="auto"/>
            </w:tcBorders>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52 639,20р.</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2 642,36р.</w:t>
            </w:r>
          </w:p>
        </w:tc>
        <w:tc>
          <w:tcPr>
            <w:tcW w:w="1355" w:type="dxa"/>
            <w:tcBorders>
              <w:top w:val="nil"/>
              <w:left w:val="nil"/>
              <w:bottom w:val="single" w:sz="4" w:space="0" w:color="auto"/>
              <w:right w:val="single" w:sz="4" w:space="0" w:color="auto"/>
            </w:tcBorders>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160 199,05р.</w:t>
            </w:r>
          </w:p>
        </w:tc>
        <w:tc>
          <w:tcPr>
            <w:tcW w:w="1283" w:type="dxa"/>
            <w:tcBorders>
              <w:top w:val="nil"/>
              <w:left w:val="single" w:sz="4" w:space="0" w:color="auto"/>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609 765,37р.</w:t>
            </w:r>
          </w:p>
        </w:tc>
      </w:tr>
      <w:tr w:rsidR="00C537BA" w:rsidRPr="00E4215F" w:rsidTr="00A83929">
        <w:trPr>
          <w:trHeight w:val="66"/>
          <w:jc w:val="center"/>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C537BA" w:rsidRPr="00A83FA1" w:rsidRDefault="00C537BA" w:rsidP="00A83929">
            <w:pPr>
              <w:spacing w:after="0" w:line="240" w:lineRule="auto"/>
              <w:jc w:val="center"/>
              <w:rPr>
                <w:rFonts w:ascii="Times New Roman" w:eastAsia="Times New Roman" w:hAnsi="Times New Roman" w:cs="Times New Roman"/>
                <w:color w:val="000000"/>
                <w:sz w:val="20"/>
                <w:szCs w:val="20"/>
              </w:rPr>
            </w:pPr>
            <w:r w:rsidRPr="00A83FA1">
              <w:rPr>
                <w:rFonts w:ascii="Times New Roman" w:eastAsia="Times New Roman" w:hAnsi="Times New Roman" w:cs="Times New Roman"/>
                <w:color w:val="000000"/>
                <w:sz w:val="20"/>
                <w:szCs w:val="20"/>
              </w:rPr>
              <w:t xml:space="preserve">13 </w:t>
            </w:r>
          </w:p>
        </w:tc>
        <w:tc>
          <w:tcPr>
            <w:tcW w:w="1071"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8 000 </w:t>
            </w:r>
          </w:p>
        </w:tc>
        <w:tc>
          <w:tcPr>
            <w:tcW w:w="156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412 </w:t>
            </w:r>
          </w:p>
        </w:tc>
        <w:tc>
          <w:tcPr>
            <w:tcW w:w="1217"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1,12 </w:t>
            </w:r>
          </w:p>
        </w:tc>
        <w:tc>
          <w:tcPr>
            <w:tcW w:w="156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8 412 </w:t>
            </w:r>
          </w:p>
        </w:tc>
        <w:tc>
          <w:tcPr>
            <w:tcW w:w="113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1 217,78р.</w:t>
            </w:r>
          </w:p>
        </w:tc>
        <w:tc>
          <w:tcPr>
            <w:tcW w:w="1094"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128,81р.</w:t>
            </w:r>
          </w:p>
        </w:tc>
        <w:tc>
          <w:tcPr>
            <w:tcW w:w="1355"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501 919,59р.</w:t>
            </w:r>
          </w:p>
        </w:tc>
        <w:tc>
          <w:tcPr>
            <w:tcW w:w="1506" w:type="dxa"/>
            <w:tcBorders>
              <w:top w:val="nil"/>
              <w:left w:val="nil"/>
              <w:bottom w:val="single" w:sz="4" w:space="0" w:color="auto"/>
              <w:right w:val="single" w:sz="4" w:space="0" w:color="auto"/>
            </w:tcBorders>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53 091,31р.</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2 688,29р.</w:t>
            </w:r>
          </w:p>
        </w:tc>
        <w:tc>
          <w:tcPr>
            <w:tcW w:w="1355" w:type="dxa"/>
            <w:tcBorders>
              <w:top w:val="nil"/>
              <w:left w:val="nil"/>
              <w:bottom w:val="single" w:sz="4" w:space="0" w:color="auto"/>
              <w:right w:val="single" w:sz="4" w:space="0" w:color="auto"/>
            </w:tcBorders>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160 199,05р.</w:t>
            </w:r>
          </w:p>
        </w:tc>
        <w:tc>
          <w:tcPr>
            <w:tcW w:w="1283" w:type="dxa"/>
            <w:tcBorders>
              <w:top w:val="nil"/>
              <w:left w:val="single" w:sz="4" w:space="0" w:color="auto"/>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611 715,62р.</w:t>
            </w:r>
          </w:p>
        </w:tc>
      </w:tr>
      <w:tr w:rsidR="00C537BA" w:rsidRPr="00E4215F" w:rsidTr="00A83929">
        <w:trPr>
          <w:trHeight w:val="66"/>
          <w:jc w:val="center"/>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C537BA" w:rsidRPr="00A83FA1" w:rsidRDefault="00C537BA" w:rsidP="00A83929">
            <w:pPr>
              <w:spacing w:after="0" w:line="240" w:lineRule="auto"/>
              <w:jc w:val="center"/>
              <w:rPr>
                <w:rFonts w:ascii="Times New Roman" w:eastAsia="Times New Roman" w:hAnsi="Times New Roman" w:cs="Times New Roman"/>
                <w:color w:val="000000"/>
                <w:sz w:val="20"/>
                <w:szCs w:val="20"/>
              </w:rPr>
            </w:pPr>
            <w:r w:rsidRPr="00A83FA1">
              <w:rPr>
                <w:rFonts w:ascii="Times New Roman" w:eastAsia="Times New Roman" w:hAnsi="Times New Roman" w:cs="Times New Roman"/>
                <w:color w:val="000000"/>
                <w:sz w:val="20"/>
                <w:szCs w:val="20"/>
              </w:rPr>
              <w:t xml:space="preserve">14 </w:t>
            </w:r>
          </w:p>
        </w:tc>
        <w:tc>
          <w:tcPr>
            <w:tcW w:w="1071"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8 000 </w:t>
            </w:r>
          </w:p>
        </w:tc>
        <w:tc>
          <w:tcPr>
            <w:tcW w:w="156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416 </w:t>
            </w:r>
          </w:p>
        </w:tc>
        <w:tc>
          <w:tcPr>
            <w:tcW w:w="1217"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1,13 </w:t>
            </w:r>
          </w:p>
        </w:tc>
        <w:tc>
          <w:tcPr>
            <w:tcW w:w="156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8 416 </w:t>
            </w:r>
          </w:p>
        </w:tc>
        <w:tc>
          <w:tcPr>
            <w:tcW w:w="113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1 212,67р.</w:t>
            </w:r>
          </w:p>
        </w:tc>
        <w:tc>
          <w:tcPr>
            <w:tcW w:w="1094"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128,76р.</w:t>
            </w:r>
          </w:p>
        </w:tc>
        <w:tc>
          <w:tcPr>
            <w:tcW w:w="1355"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504 276,02р.</w:t>
            </w:r>
          </w:p>
        </w:tc>
        <w:tc>
          <w:tcPr>
            <w:tcW w:w="1506" w:type="dxa"/>
            <w:tcBorders>
              <w:top w:val="nil"/>
              <w:left w:val="nil"/>
              <w:bottom w:val="single" w:sz="4" w:space="0" w:color="auto"/>
              <w:right w:val="single" w:sz="4" w:space="0" w:color="auto"/>
            </w:tcBorders>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53 543,04р.</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2 734,59р.</w:t>
            </w:r>
          </w:p>
        </w:tc>
        <w:tc>
          <w:tcPr>
            <w:tcW w:w="1355" w:type="dxa"/>
            <w:tcBorders>
              <w:top w:val="nil"/>
              <w:left w:val="nil"/>
              <w:bottom w:val="single" w:sz="4" w:space="0" w:color="auto"/>
              <w:right w:val="single" w:sz="4" w:space="0" w:color="auto"/>
            </w:tcBorders>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160 199,05р.</w:t>
            </w:r>
          </w:p>
        </w:tc>
        <w:tc>
          <w:tcPr>
            <w:tcW w:w="1283" w:type="dxa"/>
            <w:tcBorders>
              <w:top w:val="nil"/>
              <w:left w:val="single" w:sz="4" w:space="0" w:color="auto"/>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613 666,62р.</w:t>
            </w:r>
          </w:p>
        </w:tc>
      </w:tr>
      <w:tr w:rsidR="00C537BA" w:rsidRPr="00E4215F" w:rsidTr="00A83929">
        <w:trPr>
          <w:trHeight w:val="66"/>
          <w:jc w:val="center"/>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C537BA" w:rsidRPr="00A83FA1" w:rsidRDefault="00C537BA" w:rsidP="00A83929">
            <w:pPr>
              <w:spacing w:after="0" w:line="240" w:lineRule="auto"/>
              <w:jc w:val="center"/>
              <w:rPr>
                <w:rFonts w:ascii="Times New Roman" w:eastAsia="Times New Roman" w:hAnsi="Times New Roman" w:cs="Times New Roman"/>
                <w:color w:val="000000"/>
                <w:sz w:val="20"/>
                <w:szCs w:val="20"/>
              </w:rPr>
            </w:pPr>
            <w:r w:rsidRPr="00A83FA1">
              <w:rPr>
                <w:rFonts w:ascii="Times New Roman" w:eastAsia="Times New Roman" w:hAnsi="Times New Roman" w:cs="Times New Roman"/>
                <w:color w:val="000000"/>
                <w:sz w:val="20"/>
                <w:szCs w:val="20"/>
              </w:rPr>
              <w:t xml:space="preserve">15 </w:t>
            </w:r>
          </w:p>
        </w:tc>
        <w:tc>
          <w:tcPr>
            <w:tcW w:w="1071"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8 000 </w:t>
            </w:r>
          </w:p>
        </w:tc>
        <w:tc>
          <w:tcPr>
            <w:tcW w:w="156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420 </w:t>
            </w:r>
          </w:p>
        </w:tc>
        <w:tc>
          <w:tcPr>
            <w:tcW w:w="1217"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1,14 </w:t>
            </w:r>
          </w:p>
        </w:tc>
        <w:tc>
          <w:tcPr>
            <w:tcW w:w="156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8 420 </w:t>
            </w:r>
          </w:p>
        </w:tc>
        <w:tc>
          <w:tcPr>
            <w:tcW w:w="1138"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1 207,65р.</w:t>
            </w:r>
          </w:p>
        </w:tc>
        <w:tc>
          <w:tcPr>
            <w:tcW w:w="1094"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128,71р.</w:t>
            </w:r>
          </w:p>
        </w:tc>
        <w:tc>
          <w:tcPr>
            <w:tcW w:w="1355" w:type="dxa"/>
            <w:tcBorders>
              <w:top w:val="nil"/>
              <w:left w:val="nil"/>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506 632,45р.</w:t>
            </w:r>
          </w:p>
        </w:tc>
        <w:tc>
          <w:tcPr>
            <w:tcW w:w="1506" w:type="dxa"/>
            <w:tcBorders>
              <w:top w:val="nil"/>
              <w:left w:val="nil"/>
              <w:bottom w:val="single" w:sz="4" w:space="0" w:color="auto"/>
              <w:right w:val="single" w:sz="4" w:space="0" w:color="auto"/>
            </w:tcBorders>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53 994,40р.</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2 781,27р.</w:t>
            </w:r>
          </w:p>
        </w:tc>
        <w:tc>
          <w:tcPr>
            <w:tcW w:w="1355" w:type="dxa"/>
            <w:tcBorders>
              <w:top w:val="nil"/>
              <w:left w:val="nil"/>
              <w:bottom w:val="single" w:sz="4" w:space="0" w:color="auto"/>
              <w:right w:val="single" w:sz="4" w:space="0" w:color="auto"/>
            </w:tcBorders>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160 199,05р.</w:t>
            </w:r>
          </w:p>
        </w:tc>
        <w:tc>
          <w:tcPr>
            <w:tcW w:w="1283" w:type="dxa"/>
            <w:tcBorders>
              <w:top w:val="nil"/>
              <w:left w:val="single" w:sz="4" w:space="0" w:color="auto"/>
              <w:bottom w:val="single" w:sz="4" w:space="0" w:color="auto"/>
              <w:right w:val="single" w:sz="4" w:space="0" w:color="auto"/>
            </w:tcBorders>
            <w:shd w:val="clear" w:color="auto"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615 618,37р.</w:t>
            </w:r>
          </w:p>
        </w:tc>
      </w:tr>
      <w:tr w:rsidR="00C537BA" w:rsidRPr="00E4215F" w:rsidTr="00A83929">
        <w:trPr>
          <w:trHeight w:val="66"/>
          <w:jc w:val="center"/>
        </w:trPr>
        <w:tc>
          <w:tcPr>
            <w:tcW w:w="15502" w:type="dxa"/>
            <w:gridSpan w:val="12"/>
            <w:tcBorders>
              <w:top w:val="nil"/>
              <w:left w:val="single" w:sz="4" w:space="0" w:color="auto"/>
              <w:bottom w:val="single" w:sz="4" w:space="0" w:color="auto"/>
              <w:right w:val="single" w:sz="4" w:space="0" w:color="auto"/>
            </w:tcBorders>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sidRPr="00775E44">
              <w:rPr>
                <w:rFonts w:ascii="Times New Roman" w:eastAsia="Times New Roman" w:hAnsi="Times New Roman" w:cs="Times New Roman"/>
                <w:color w:val="000000"/>
                <w:sz w:val="20"/>
                <w:szCs w:val="20"/>
              </w:rPr>
              <w:t>……………………………………………………………………………….</w:t>
            </w:r>
          </w:p>
        </w:tc>
      </w:tr>
      <w:tr w:rsidR="00C537BA" w:rsidRPr="00E4215F" w:rsidTr="00A83929">
        <w:trPr>
          <w:trHeight w:val="66"/>
          <w:jc w:val="center"/>
        </w:trPr>
        <w:tc>
          <w:tcPr>
            <w:tcW w:w="86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537BA" w:rsidRPr="00D72C28" w:rsidRDefault="00C537BA" w:rsidP="00A83929">
            <w:pPr>
              <w:spacing w:after="0" w:line="240" w:lineRule="auto"/>
              <w:jc w:val="center"/>
              <w:rPr>
                <w:rFonts w:ascii="Times New Roman" w:eastAsia="Times New Roman" w:hAnsi="Times New Roman" w:cs="Times New Roman"/>
                <w:color w:val="000000"/>
                <w:sz w:val="20"/>
                <w:szCs w:val="20"/>
              </w:rPr>
            </w:pPr>
            <w:r w:rsidRPr="00D72C28">
              <w:rPr>
                <w:rFonts w:ascii="Times New Roman" w:eastAsia="Times New Roman" w:hAnsi="Times New Roman" w:cs="Times New Roman"/>
                <w:color w:val="000000"/>
                <w:sz w:val="20"/>
                <w:szCs w:val="20"/>
              </w:rPr>
              <w:t xml:space="preserve">46 </w:t>
            </w:r>
          </w:p>
        </w:tc>
        <w:tc>
          <w:tcPr>
            <w:tcW w:w="1071"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8 000 </w:t>
            </w:r>
          </w:p>
        </w:tc>
        <w:tc>
          <w:tcPr>
            <w:tcW w:w="1568"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534 </w:t>
            </w:r>
          </w:p>
        </w:tc>
        <w:tc>
          <w:tcPr>
            <w:tcW w:w="1217"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1,45 </w:t>
            </w:r>
          </w:p>
        </w:tc>
        <w:tc>
          <w:tcPr>
            <w:tcW w:w="1568"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8 534 </w:t>
            </w:r>
          </w:p>
        </w:tc>
        <w:tc>
          <w:tcPr>
            <w:tcW w:w="1138"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1 086,36р.</w:t>
            </w:r>
          </w:p>
        </w:tc>
        <w:tc>
          <w:tcPr>
            <w:tcW w:w="1094"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127,07р.</w:t>
            </w:r>
          </w:p>
        </w:tc>
        <w:tc>
          <w:tcPr>
            <w:tcW w:w="1355"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579 681,78р.</w:t>
            </w:r>
          </w:p>
        </w:tc>
        <w:tc>
          <w:tcPr>
            <w:tcW w:w="1506" w:type="dxa"/>
            <w:tcBorders>
              <w:top w:val="single" w:sz="4" w:space="0" w:color="auto"/>
              <w:left w:val="nil"/>
              <w:bottom w:val="single" w:sz="4" w:space="0" w:color="auto"/>
              <w:right w:val="single" w:sz="4" w:space="0" w:color="auto"/>
            </w:tcBorders>
            <w:shd w:val="clear" w:color="000000" w:fill="auto"/>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67 803,08р.</w:t>
            </w:r>
          </w:p>
        </w:tc>
        <w:tc>
          <w:tcPr>
            <w:tcW w:w="147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4 411,58р.</w:t>
            </w:r>
          </w:p>
        </w:tc>
        <w:tc>
          <w:tcPr>
            <w:tcW w:w="1355" w:type="dxa"/>
            <w:tcBorders>
              <w:top w:val="single" w:sz="4" w:space="0" w:color="auto"/>
              <w:left w:val="nil"/>
              <w:bottom w:val="single" w:sz="4" w:space="0" w:color="auto"/>
              <w:right w:val="single" w:sz="4" w:space="0" w:color="auto"/>
            </w:tcBorders>
            <w:shd w:val="clear" w:color="000000" w:fill="auto"/>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160 199,05р.</w:t>
            </w:r>
          </w:p>
        </w:tc>
        <w:tc>
          <w:tcPr>
            <w:tcW w:w="128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676 489,33р.</w:t>
            </w:r>
          </w:p>
        </w:tc>
      </w:tr>
      <w:tr w:rsidR="00C537BA" w:rsidRPr="00E4215F" w:rsidTr="00A83929">
        <w:trPr>
          <w:trHeight w:val="66"/>
          <w:jc w:val="center"/>
        </w:trPr>
        <w:tc>
          <w:tcPr>
            <w:tcW w:w="86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537BA" w:rsidRPr="00B95F66" w:rsidRDefault="00C537BA" w:rsidP="00A83929">
            <w:pPr>
              <w:spacing w:after="0" w:line="240" w:lineRule="auto"/>
              <w:jc w:val="center"/>
              <w:rPr>
                <w:rFonts w:ascii="Times New Roman" w:eastAsia="Times New Roman" w:hAnsi="Times New Roman" w:cs="Times New Roman"/>
                <w:color w:val="000000"/>
                <w:sz w:val="20"/>
                <w:szCs w:val="20"/>
              </w:rPr>
            </w:pPr>
            <w:r w:rsidRPr="00B95F66">
              <w:rPr>
                <w:rFonts w:ascii="Times New Roman" w:eastAsia="Times New Roman" w:hAnsi="Times New Roman" w:cs="Times New Roman"/>
                <w:color w:val="000000"/>
                <w:sz w:val="20"/>
                <w:szCs w:val="20"/>
              </w:rPr>
              <w:t xml:space="preserve">47 </w:t>
            </w:r>
          </w:p>
        </w:tc>
        <w:tc>
          <w:tcPr>
            <w:tcW w:w="1071"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8 000 </w:t>
            </w:r>
          </w:p>
        </w:tc>
        <w:tc>
          <w:tcPr>
            <w:tcW w:w="1568"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537 </w:t>
            </w:r>
          </w:p>
        </w:tc>
        <w:tc>
          <w:tcPr>
            <w:tcW w:w="1217"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1,46 </w:t>
            </w:r>
          </w:p>
        </w:tc>
        <w:tc>
          <w:tcPr>
            <w:tcW w:w="1568"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8 537 </w:t>
            </w:r>
          </w:p>
        </w:tc>
        <w:tc>
          <w:tcPr>
            <w:tcW w:w="1138"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1 083,31р.</w:t>
            </w:r>
          </w:p>
        </w:tc>
        <w:tc>
          <w:tcPr>
            <w:tcW w:w="1094"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127,02р.</w:t>
            </w:r>
          </w:p>
        </w:tc>
        <w:tc>
          <w:tcPr>
            <w:tcW w:w="1355"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582 038,21р.</w:t>
            </w:r>
          </w:p>
        </w:tc>
        <w:tc>
          <w:tcPr>
            <w:tcW w:w="1506" w:type="dxa"/>
            <w:tcBorders>
              <w:top w:val="single" w:sz="4" w:space="0" w:color="auto"/>
              <w:left w:val="nil"/>
              <w:bottom w:val="single" w:sz="4" w:space="0" w:color="auto"/>
              <w:right w:val="single" w:sz="4" w:space="0" w:color="auto"/>
            </w:tcBorders>
            <w:shd w:val="clear" w:color="000000" w:fill="auto"/>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68 242,69р.</w:t>
            </w:r>
          </w:p>
        </w:tc>
        <w:tc>
          <w:tcPr>
            <w:tcW w:w="147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4 470,00р.</w:t>
            </w:r>
          </w:p>
        </w:tc>
        <w:tc>
          <w:tcPr>
            <w:tcW w:w="1355" w:type="dxa"/>
            <w:tcBorders>
              <w:top w:val="single" w:sz="4" w:space="0" w:color="auto"/>
              <w:left w:val="nil"/>
              <w:bottom w:val="single" w:sz="4" w:space="0" w:color="auto"/>
              <w:right w:val="single" w:sz="4" w:space="0" w:color="auto"/>
            </w:tcBorders>
            <w:shd w:val="clear" w:color="000000" w:fill="auto"/>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160 199,05р.</w:t>
            </w:r>
          </w:p>
        </w:tc>
        <w:tc>
          <w:tcPr>
            <w:tcW w:w="128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678 464,57р.</w:t>
            </w:r>
          </w:p>
        </w:tc>
      </w:tr>
      <w:tr w:rsidR="00C537BA" w:rsidRPr="00E4215F" w:rsidTr="00A83929">
        <w:trPr>
          <w:trHeight w:val="66"/>
          <w:jc w:val="center"/>
        </w:trPr>
        <w:tc>
          <w:tcPr>
            <w:tcW w:w="86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537BA" w:rsidRPr="00B95F66" w:rsidRDefault="00C537BA" w:rsidP="00A83929">
            <w:pPr>
              <w:spacing w:after="0" w:line="240" w:lineRule="auto"/>
              <w:jc w:val="center"/>
              <w:rPr>
                <w:rFonts w:ascii="Times New Roman" w:eastAsia="Times New Roman" w:hAnsi="Times New Roman" w:cs="Times New Roman"/>
                <w:color w:val="000000"/>
                <w:sz w:val="20"/>
                <w:szCs w:val="20"/>
              </w:rPr>
            </w:pPr>
            <w:r w:rsidRPr="00B95F66">
              <w:rPr>
                <w:rFonts w:ascii="Times New Roman" w:eastAsia="Times New Roman" w:hAnsi="Times New Roman" w:cs="Times New Roman"/>
                <w:color w:val="000000"/>
                <w:sz w:val="20"/>
                <w:szCs w:val="20"/>
              </w:rPr>
              <w:t xml:space="preserve">48 </w:t>
            </w:r>
          </w:p>
        </w:tc>
        <w:tc>
          <w:tcPr>
            <w:tcW w:w="1071"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8 000 </w:t>
            </w:r>
          </w:p>
        </w:tc>
        <w:tc>
          <w:tcPr>
            <w:tcW w:w="1568"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541 </w:t>
            </w:r>
          </w:p>
        </w:tc>
        <w:tc>
          <w:tcPr>
            <w:tcW w:w="1217"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1,47 </w:t>
            </w:r>
          </w:p>
        </w:tc>
        <w:tc>
          <w:tcPr>
            <w:tcW w:w="1568"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8 541 </w:t>
            </w:r>
          </w:p>
        </w:tc>
        <w:tc>
          <w:tcPr>
            <w:tcW w:w="1138"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1 080,29р.</w:t>
            </w:r>
          </w:p>
        </w:tc>
        <w:tc>
          <w:tcPr>
            <w:tcW w:w="1094"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126,96р.</w:t>
            </w:r>
          </w:p>
        </w:tc>
        <w:tc>
          <w:tcPr>
            <w:tcW w:w="1355"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584 394,64р.</w:t>
            </w:r>
          </w:p>
        </w:tc>
        <w:tc>
          <w:tcPr>
            <w:tcW w:w="1506" w:type="dxa"/>
            <w:tcBorders>
              <w:top w:val="single" w:sz="4" w:space="0" w:color="auto"/>
              <w:left w:val="nil"/>
              <w:bottom w:val="single" w:sz="4" w:space="0" w:color="auto"/>
              <w:right w:val="single" w:sz="4" w:space="0" w:color="auto"/>
            </w:tcBorders>
            <w:shd w:val="clear" w:color="000000" w:fill="auto"/>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68 681,94р.</w:t>
            </w:r>
          </w:p>
        </w:tc>
        <w:tc>
          <w:tcPr>
            <w:tcW w:w="147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4 528,78р.</w:t>
            </w:r>
          </w:p>
        </w:tc>
        <w:tc>
          <w:tcPr>
            <w:tcW w:w="1355" w:type="dxa"/>
            <w:tcBorders>
              <w:top w:val="single" w:sz="4" w:space="0" w:color="auto"/>
              <w:left w:val="nil"/>
              <w:bottom w:val="single" w:sz="4" w:space="0" w:color="auto"/>
              <w:right w:val="single" w:sz="4" w:space="0" w:color="auto"/>
            </w:tcBorders>
            <w:shd w:val="clear" w:color="000000" w:fill="auto"/>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160 199,05р.</w:t>
            </w:r>
          </w:p>
        </w:tc>
        <w:tc>
          <w:tcPr>
            <w:tcW w:w="128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680 440,53р.</w:t>
            </w:r>
          </w:p>
        </w:tc>
      </w:tr>
      <w:tr w:rsidR="00C537BA" w:rsidRPr="00E4215F" w:rsidTr="00A83929">
        <w:trPr>
          <w:trHeight w:val="98"/>
          <w:jc w:val="center"/>
        </w:trPr>
        <w:tc>
          <w:tcPr>
            <w:tcW w:w="86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537BA" w:rsidRPr="00B95F66" w:rsidRDefault="00C537BA" w:rsidP="00A83929">
            <w:pPr>
              <w:spacing w:after="0" w:line="240" w:lineRule="auto"/>
              <w:jc w:val="center"/>
              <w:rPr>
                <w:rFonts w:ascii="Times New Roman" w:eastAsia="Times New Roman" w:hAnsi="Times New Roman" w:cs="Times New Roman"/>
                <w:color w:val="000000"/>
                <w:sz w:val="20"/>
                <w:szCs w:val="20"/>
              </w:rPr>
            </w:pPr>
            <w:r w:rsidRPr="00B95F66">
              <w:rPr>
                <w:rFonts w:ascii="Times New Roman" w:eastAsia="Times New Roman" w:hAnsi="Times New Roman" w:cs="Times New Roman"/>
                <w:color w:val="000000"/>
                <w:sz w:val="20"/>
                <w:szCs w:val="20"/>
              </w:rPr>
              <w:t xml:space="preserve">49 </w:t>
            </w:r>
          </w:p>
        </w:tc>
        <w:tc>
          <w:tcPr>
            <w:tcW w:w="1071"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8 000 </w:t>
            </w:r>
          </w:p>
        </w:tc>
        <w:tc>
          <w:tcPr>
            <w:tcW w:w="1568"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545 </w:t>
            </w:r>
          </w:p>
        </w:tc>
        <w:tc>
          <w:tcPr>
            <w:tcW w:w="1217"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1,48 </w:t>
            </w:r>
          </w:p>
        </w:tc>
        <w:tc>
          <w:tcPr>
            <w:tcW w:w="1568"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8 545 </w:t>
            </w:r>
          </w:p>
        </w:tc>
        <w:tc>
          <w:tcPr>
            <w:tcW w:w="1138"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1 077,32р.</w:t>
            </w:r>
          </w:p>
        </w:tc>
        <w:tc>
          <w:tcPr>
            <w:tcW w:w="1094"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126,91р.</w:t>
            </w:r>
          </w:p>
        </w:tc>
        <w:tc>
          <w:tcPr>
            <w:tcW w:w="1355"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586 751,07р.</w:t>
            </w:r>
          </w:p>
        </w:tc>
        <w:tc>
          <w:tcPr>
            <w:tcW w:w="1506" w:type="dxa"/>
            <w:tcBorders>
              <w:top w:val="single" w:sz="4" w:space="0" w:color="auto"/>
              <w:left w:val="nil"/>
              <w:bottom w:val="single" w:sz="4" w:space="0" w:color="auto"/>
              <w:right w:val="single" w:sz="4" w:space="0" w:color="auto"/>
            </w:tcBorders>
            <w:shd w:val="clear" w:color="000000" w:fill="auto"/>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69 120,83р.</w:t>
            </w:r>
          </w:p>
        </w:tc>
        <w:tc>
          <w:tcPr>
            <w:tcW w:w="147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4 587,92р.</w:t>
            </w:r>
          </w:p>
        </w:tc>
        <w:tc>
          <w:tcPr>
            <w:tcW w:w="1355" w:type="dxa"/>
            <w:tcBorders>
              <w:top w:val="single" w:sz="4" w:space="0" w:color="auto"/>
              <w:left w:val="nil"/>
              <w:bottom w:val="single" w:sz="4" w:space="0" w:color="auto"/>
              <w:right w:val="single" w:sz="4" w:space="0" w:color="auto"/>
            </w:tcBorders>
            <w:shd w:val="clear" w:color="000000" w:fill="auto"/>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160 199,05р.</w:t>
            </w:r>
          </w:p>
        </w:tc>
        <w:tc>
          <w:tcPr>
            <w:tcW w:w="128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682 417,20р.</w:t>
            </w:r>
          </w:p>
        </w:tc>
      </w:tr>
      <w:tr w:rsidR="00C537BA" w:rsidRPr="00E4215F" w:rsidTr="00A83929">
        <w:trPr>
          <w:trHeight w:val="66"/>
          <w:jc w:val="center"/>
        </w:trPr>
        <w:tc>
          <w:tcPr>
            <w:tcW w:w="86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537BA" w:rsidRPr="00B95F66" w:rsidRDefault="00C537BA" w:rsidP="00A83929">
            <w:pPr>
              <w:spacing w:after="0" w:line="240" w:lineRule="auto"/>
              <w:jc w:val="center"/>
              <w:rPr>
                <w:rFonts w:ascii="Times New Roman" w:eastAsia="Times New Roman" w:hAnsi="Times New Roman" w:cs="Times New Roman"/>
                <w:color w:val="000000"/>
                <w:sz w:val="20"/>
                <w:szCs w:val="20"/>
              </w:rPr>
            </w:pPr>
            <w:r w:rsidRPr="00B95F66">
              <w:rPr>
                <w:rFonts w:ascii="Times New Roman" w:eastAsia="Times New Roman" w:hAnsi="Times New Roman" w:cs="Times New Roman"/>
                <w:color w:val="000000"/>
                <w:sz w:val="20"/>
                <w:szCs w:val="20"/>
              </w:rPr>
              <w:t xml:space="preserve">50 </w:t>
            </w:r>
          </w:p>
        </w:tc>
        <w:tc>
          <w:tcPr>
            <w:tcW w:w="1071"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8 000 </w:t>
            </w:r>
          </w:p>
        </w:tc>
        <w:tc>
          <w:tcPr>
            <w:tcW w:w="1568"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548 </w:t>
            </w:r>
          </w:p>
        </w:tc>
        <w:tc>
          <w:tcPr>
            <w:tcW w:w="1217"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1,49 </w:t>
            </w:r>
          </w:p>
        </w:tc>
        <w:tc>
          <w:tcPr>
            <w:tcW w:w="1568"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8 548 </w:t>
            </w:r>
          </w:p>
        </w:tc>
        <w:tc>
          <w:tcPr>
            <w:tcW w:w="1138"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1 074,39р.</w:t>
            </w:r>
          </w:p>
        </w:tc>
        <w:tc>
          <w:tcPr>
            <w:tcW w:w="1094"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126,86р.</w:t>
            </w:r>
          </w:p>
        </w:tc>
        <w:tc>
          <w:tcPr>
            <w:tcW w:w="1355"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589 107,50р.</w:t>
            </w:r>
          </w:p>
        </w:tc>
        <w:tc>
          <w:tcPr>
            <w:tcW w:w="1506" w:type="dxa"/>
            <w:tcBorders>
              <w:top w:val="single" w:sz="4" w:space="0" w:color="auto"/>
              <w:left w:val="nil"/>
              <w:bottom w:val="single" w:sz="4" w:space="0" w:color="auto"/>
              <w:right w:val="single" w:sz="4" w:space="0" w:color="auto"/>
            </w:tcBorders>
            <w:shd w:val="clear" w:color="000000" w:fill="auto"/>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69 559,37р.</w:t>
            </w:r>
          </w:p>
        </w:tc>
        <w:tc>
          <w:tcPr>
            <w:tcW w:w="147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4 647,42р.</w:t>
            </w:r>
          </w:p>
        </w:tc>
        <w:tc>
          <w:tcPr>
            <w:tcW w:w="1355" w:type="dxa"/>
            <w:tcBorders>
              <w:top w:val="single" w:sz="4" w:space="0" w:color="auto"/>
              <w:left w:val="nil"/>
              <w:bottom w:val="single" w:sz="4" w:space="0" w:color="auto"/>
              <w:right w:val="single" w:sz="4" w:space="0" w:color="auto"/>
            </w:tcBorders>
            <w:shd w:val="clear" w:color="000000" w:fill="auto"/>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160 199,05р.</w:t>
            </w:r>
          </w:p>
        </w:tc>
        <w:tc>
          <w:tcPr>
            <w:tcW w:w="128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684 394,60р.</w:t>
            </w:r>
          </w:p>
        </w:tc>
      </w:tr>
      <w:tr w:rsidR="00C537BA" w:rsidRPr="00E4215F" w:rsidTr="00A83929">
        <w:trPr>
          <w:trHeight w:val="145"/>
          <w:jc w:val="center"/>
        </w:trPr>
        <w:tc>
          <w:tcPr>
            <w:tcW w:w="86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537BA" w:rsidRPr="00B95F66" w:rsidRDefault="00C537BA" w:rsidP="00A83929">
            <w:pPr>
              <w:spacing w:after="0" w:line="240" w:lineRule="auto"/>
              <w:jc w:val="center"/>
              <w:rPr>
                <w:rFonts w:ascii="Times New Roman" w:eastAsia="Times New Roman" w:hAnsi="Times New Roman" w:cs="Times New Roman"/>
                <w:color w:val="000000"/>
                <w:sz w:val="20"/>
                <w:szCs w:val="20"/>
              </w:rPr>
            </w:pPr>
            <w:r w:rsidRPr="00B95F66">
              <w:rPr>
                <w:rFonts w:ascii="Times New Roman" w:eastAsia="Times New Roman" w:hAnsi="Times New Roman" w:cs="Times New Roman"/>
                <w:color w:val="000000"/>
                <w:sz w:val="20"/>
                <w:szCs w:val="20"/>
              </w:rPr>
              <w:t xml:space="preserve">51 </w:t>
            </w:r>
          </w:p>
        </w:tc>
        <w:tc>
          <w:tcPr>
            <w:tcW w:w="1071"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8 000 </w:t>
            </w:r>
          </w:p>
        </w:tc>
        <w:tc>
          <w:tcPr>
            <w:tcW w:w="1568"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552 </w:t>
            </w:r>
          </w:p>
        </w:tc>
        <w:tc>
          <w:tcPr>
            <w:tcW w:w="1217"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1,50 </w:t>
            </w:r>
          </w:p>
        </w:tc>
        <w:tc>
          <w:tcPr>
            <w:tcW w:w="1568"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 xml:space="preserve">8 552 </w:t>
            </w:r>
          </w:p>
        </w:tc>
        <w:tc>
          <w:tcPr>
            <w:tcW w:w="1138"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1 071,49р.</w:t>
            </w:r>
          </w:p>
        </w:tc>
        <w:tc>
          <w:tcPr>
            <w:tcW w:w="1094"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126,81р.</w:t>
            </w:r>
          </w:p>
        </w:tc>
        <w:tc>
          <w:tcPr>
            <w:tcW w:w="1355" w:type="dxa"/>
            <w:tcBorders>
              <w:top w:val="single" w:sz="4" w:space="0" w:color="auto"/>
              <w:left w:val="nil"/>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591 463,93р.</w:t>
            </w:r>
          </w:p>
        </w:tc>
        <w:tc>
          <w:tcPr>
            <w:tcW w:w="1506" w:type="dxa"/>
            <w:tcBorders>
              <w:top w:val="single" w:sz="4" w:space="0" w:color="auto"/>
              <w:left w:val="nil"/>
              <w:bottom w:val="single" w:sz="4" w:space="0" w:color="auto"/>
              <w:right w:val="single" w:sz="4" w:space="0" w:color="auto"/>
            </w:tcBorders>
            <w:shd w:val="clear" w:color="000000" w:fill="auto"/>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69 997,55р.</w:t>
            </w:r>
          </w:p>
        </w:tc>
        <w:tc>
          <w:tcPr>
            <w:tcW w:w="147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4 707,28р.</w:t>
            </w:r>
          </w:p>
        </w:tc>
        <w:tc>
          <w:tcPr>
            <w:tcW w:w="1355" w:type="dxa"/>
            <w:tcBorders>
              <w:top w:val="single" w:sz="4" w:space="0" w:color="auto"/>
              <w:left w:val="nil"/>
              <w:bottom w:val="single" w:sz="4" w:space="0" w:color="auto"/>
              <w:right w:val="single" w:sz="4" w:space="0" w:color="auto"/>
            </w:tcBorders>
            <w:shd w:val="clear" w:color="000000" w:fill="auto"/>
            <w:vAlign w:val="center"/>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160 199,05р.</w:t>
            </w:r>
          </w:p>
        </w:tc>
        <w:tc>
          <w:tcPr>
            <w:tcW w:w="128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537BA" w:rsidRPr="00C2566A" w:rsidRDefault="00C537BA" w:rsidP="00A83929">
            <w:pPr>
              <w:spacing w:after="0" w:line="240" w:lineRule="auto"/>
              <w:jc w:val="center"/>
              <w:rPr>
                <w:rFonts w:ascii="Times New Roman" w:eastAsia="Times New Roman" w:hAnsi="Times New Roman" w:cs="Times New Roman"/>
                <w:color w:val="000000"/>
                <w:sz w:val="20"/>
                <w:szCs w:val="20"/>
              </w:rPr>
            </w:pPr>
            <w:r w:rsidRPr="00C2566A">
              <w:rPr>
                <w:rFonts w:ascii="Times New Roman" w:eastAsia="Times New Roman" w:hAnsi="Times New Roman" w:cs="Times New Roman"/>
                <w:color w:val="000000"/>
                <w:sz w:val="20"/>
                <w:szCs w:val="20"/>
              </w:rPr>
              <w:t>686 372,71р.</w:t>
            </w:r>
          </w:p>
        </w:tc>
      </w:tr>
    </w:tbl>
    <w:p w:rsidR="00C537BA" w:rsidRDefault="00C537BA" w:rsidP="00C537BA">
      <w:pPr>
        <w:spacing w:after="0" w:line="240" w:lineRule="auto"/>
        <w:jc w:val="right"/>
        <w:rPr>
          <w:rFonts w:ascii="Times New Roman" w:eastAsia="+mn-ea" w:hAnsi="Times New Roman" w:cs="Times New Roman"/>
          <w:i/>
          <w:color w:val="000000"/>
          <w:kern w:val="24"/>
          <w:sz w:val="28"/>
          <w:szCs w:val="28"/>
          <w:lang w:val="en-US"/>
        </w:rPr>
      </w:pPr>
    </w:p>
    <w:p w:rsidR="00C537BA" w:rsidRDefault="00C537BA" w:rsidP="00C537BA">
      <w:pPr>
        <w:spacing w:after="0" w:line="240" w:lineRule="auto"/>
        <w:jc w:val="right"/>
        <w:rPr>
          <w:rFonts w:ascii="Times New Roman" w:eastAsia="+mn-ea" w:hAnsi="Times New Roman" w:cs="Times New Roman"/>
          <w:i/>
          <w:color w:val="000000"/>
          <w:kern w:val="24"/>
          <w:sz w:val="28"/>
          <w:szCs w:val="28"/>
        </w:rPr>
      </w:pPr>
    </w:p>
    <w:p w:rsidR="00C537BA" w:rsidRPr="008F76C5" w:rsidRDefault="00C537BA" w:rsidP="00C537BA">
      <w:pPr>
        <w:spacing w:after="0" w:line="240" w:lineRule="auto"/>
        <w:jc w:val="right"/>
        <w:rPr>
          <w:rFonts w:ascii="Times New Roman" w:eastAsia="+mn-ea" w:hAnsi="Times New Roman" w:cs="Times New Roman"/>
          <w:i/>
          <w:color w:val="000000"/>
          <w:kern w:val="24"/>
          <w:sz w:val="28"/>
          <w:szCs w:val="28"/>
        </w:rPr>
      </w:pPr>
    </w:p>
    <w:p w:rsidR="00C537BA" w:rsidRDefault="00C537BA" w:rsidP="00C537BA">
      <w:pPr>
        <w:spacing w:after="0" w:line="240" w:lineRule="auto"/>
        <w:jc w:val="right"/>
        <w:rPr>
          <w:rFonts w:ascii="Times New Roman" w:eastAsia="+mn-ea" w:hAnsi="Times New Roman" w:cs="Times New Roman"/>
          <w:i/>
          <w:color w:val="000000"/>
          <w:kern w:val="24"/>
          <w:sz w:val="28"/>
          <w:szCs w:val="28"/>
        </w:rPr>
      </w:pPr>
      <w:r>
        <w:rPr>
          <w:rFonts w:ascii="Times New Roman" w:eastAsia="+mn-ea" w:hAnsi="Times New Roman" w:cs="Times New Roman"/>
          <w:i/>
          <w:color w:val="000000"/>
          <w:kern w:val="24"/>
          <w:sz w:val="28"/>
          <w:szCs w:val="28"/>
        </w:rPr>
        <w:t>Таблица 6 (окончание)</w:t>
      </w:r>
    </w:p>
    <w:tbl>
      <w:tblPr>
        <w:tblW w:w="16586" w:type="dxa"/>
        <w:tblInd w:w="-885" w:type="dxa"/>
        <w:tblLayout w:type="fixed"/>
        <w:tblLook w:val="04A0" w:firstRow="1" w:lastRow="0" w:firstColumn="1" w:lastColumn="0" w:noHBand="0" w:noVBand="1"/>
      </w:tblPr>
      <w:tblGrid>
        <w:gridCol w:w="993"/>
        <w:gridCol w:w="1277"/>
        <w:gridCol w:w="1560"/>
        <w:gridCol w:w="1700"/>
        <w:gridCol w:w="1404"/>
        <w:gridCol w:w="1715"/>
        <w:gridCol w:w="992"/>
        <w:gridCol w:w="1417"/>
        <w:gridCol w:w="1559"/>
        <w:gridCol w:w="1276"/>
        <w:gridCol w:w="1418"/>
        <w:gridCol w:w="1275"/>
      </w:tblGrid>
      <w:tr w:rsidR="00C537BA" w:rsidRPr="00775E44" w:rsidTr="00A83929">
        <w:trPr>
          <w:trHeight w:val="2990"/>
        </w:trPr>
        <w:tc>
          <w:tcPr>
            <w:tcW w:w="993" w:type="dxa"/>
            <w:tcBorders>
              <w:top w:val="single" w:sz="4" w:space="0" w:color="auto"/>
              <w:left w:val="single" w:sz="4" w:space="0" w:color="auto"/>
              <w:bottom w:val="single" w:sz="4" w:space="0" w:color="auto"/>
              <w:right w:val="single" w:sz="4" w:space="0" w:color="auto"/>
            </w:tcBorders>
            <w:vAlign w:val="center"/>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Номер варианта</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sidRPr="00775E44">
              <w:rPr>
                <w:rFonts w:ascii="Times New Roman" w:eastAsia="Times New Roman" w:hAnsi="Times New Roman" w:cs="Times New Roman"/>
                <w:color w:val="000000"/>
                <w:sz w:val="20"/>
                <w:szCs w:val="20"/>
              </w:rPr>
              <w:t>Суммарный финансо</w:t>
            </w:r>
            <w:r>
              <w:rPr>
                <w:rFonts w:ascii="Times New Roman" w:eastAsia="Times New Roman" w:hAnsi="Times New Roman" w:cs="Times New Roman"/>
                <w:color w:val="000000"/>
                <w:sz w:val="20"/>
                <w:szCs w:val="20"/>
              </w:rPr>
              <w:t>-</w:t>
            </w:r>
            <w:r w:rsidRPr="00775E44">
              <w:rPr>
                <w:rFonts w:ascii="Times New Roman" w:eastAsia="Times New Roman" w:hAnsi="Times New Roman" w:cs="Times New Roman"/>
                <w:color w:val="000000"/>
                <w:sz w:val="20"/>
                <w:szCs w:val="20"/>
              </w:rPr>
              <w:t>вый результат от реализации платных медицин</w:t>
            </w:r>
            <w:r>
              <w:rPr>
                <w:rFonts w:ascii="Times New Roman" w:eastAsia="Times New Roman" w:hAnsi="Times New Roman" w:cs="Times New Roman"/>
                <w:color w:val="000000"/>
                <w:sz w:val="20"/>
                <w:szCs w:val="20"/>
              </w:rPr>
              <w:t>-</w:t>
            </w:r>
            <w:r w:rsidRPr="00775E44">
              <w:rPr>
                <w:rFonts w:ascii="Times New Roman" w:eastAsia="Times New Roman" w:hAnsi="Times New Roman" w:cs="Times New Roman"/>
                <w:color w:val="000000"/>
                <w:sz w:val="20"/>
                <w:szCs w:val="20"/>
              </w:rPr>
              <w:t>ских услуг в месяц</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sidRPr="00775E44">
              <w:rPr>
                <w:rFonts w:ascii="Times New Roman" w:eastAsia="Times New Roman" w:hAnsi="Times New Roman" w:cs="Times New Roman"/>
                <w:color w:val="000000"/>
                <w:sz w:val="20"/>
                <w:szCs w:val="20"/>
              </w:rPr>
              <w:t>Процент от дохода на стимулирова</w:t>
            </w:r>
            <w:r>
              <w:rPr>
                <w:rFonts w:ascii="Times New Roman" w:eastAsia="Times New Roman" w:hAnsi="Times New Roman" w:cs="Times New Roman"/>
                <w:color w:val="000000"/>
                <w:sz w:val="20"/>
                <w:szCs w:val="20"/>
              </w:rPr>
              <w:t>-</w:t>
            </w:r>
            <w:r w:rsidRPr="00775E44">
              <w:rPr>
                <w:rFonts w:ascii="Times New Roman" w:eastAsia="Times New Roman" w:hAnsi="Times New Roman" w:cs="Times New Roman"/>
                <w:color w:val="000000"/>
                <w:sz w:val="20"/>
                <w:szCs w:val="20"/>
              </w:rPr>
              <w:t>ние труда медицинского персонала</w:t>
            </w:r>
          </w:p>
        </w:tc>
        <w:tc>
          <w:tcPr>
            <w:tcW w:w="170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sidRPr="00775E44">
              <w:rPr>
                <w:rFonts w:ascii="Times New Roman" w:eastAsia="Times New Roman" w:hAnsi="Times New Roman" w:cs="Times New Roman"/>
                <w:color w:val="000000"/>
                <w:sz w:val="20"/>
                <w:szCs w:val="20"/>
              </w:rPr>
              <w:t>Процент от дохода на стимулирование труда медицинского персонала за вычетом отчислений с заработной платы на социальное страхование (30%)</w:t>
            </w:r>
          </w:p>
        </w:tc>
        <w:tc>
          <w:tcPr>
            <w:tcW w:w="140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sidRPr="00775E44">
              <w:rPr>
                <w:rFonts w:ascii="Times New Roman" w:eastAsia="Times New Roman" w:hAnsi="Times New Roman" w:cs="Times New Roman"/>
                <w:color w:val="000000"/>
                <w:sz w:val="20"/>
                <w:szCs w:val="20"/>
              </w:rPr>
              <w:t>Процент от дохода на стимулирова</w:t>
            </w:r>
            <w:r>
              <w:rPr>
                <w:rFonts w:ascii="Times New Roman" w:eastAsia="Times New Roman" w:hAnsi="Times New Roman" w:cs="Times New Roman"/>
                <w:color w:val="000000"/>
                <w:sz w:val="20"/>
                <w:szCs w:val="20"/>
              </w:rPr>
              <w:t>-</w:t>
            </w:r>
            <w:r w:rsidRPr="00775E44">
              <w:rPr>
                <w:rFonts w:ascii="Times New Roman" w:eastAsia="Times New Roman" w:hAnsi="Times New Roman" w:cs="Times New Roman"/>
                <w:color w:val="000000"/>
                <w:sz w:val="20"/>
                <w:szCs w:val="20"/>
              </w:rPr>
              <w:t>ние труда немедицин</w:t>
            </w:r>
            <w:r>
              <w:rPr>
                <w:rFonts w:ascii="Times New Roman" w:eastAsia="Times New Roman" w:hAnsi="Times New Roman" w:cs="Times New Roman"/>
                <w:color w:val="000000"/>
                <w:sz w:val="20"/>
                <w:szCs w:val="20"/>
              </w:rPr>
              <w:t>-</w:t>
            </w:r>
            <w:r w:rsidRPr="00775E44">
              <w:rPr>
                <w:rFonts w:ascii="Times New Roman" w:eastAsia="Times New Roman" w:hAnsi="Times New Roman" w:cs="Times New Roman"/>
                <w:color w:val="000000"/>
                <w:sz w:val="20"/>
                <w:szCs w:val="20"/>
              </w:rPr>
              <w:t>ского персонала</w:t>
            </w:r>
          </w:p>
        </w:tc>
        <w:tc>
          <w:tcPr>
            <w:tcW w:w="171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sidRPr="00775E44">
              <w:rPr>
                <w:rFonts w:ascii="Times New Roman" w:eastAsia="Times New Roman" w:hAnsi="Times New Roman" w:cs="Times New Roman"/>
                <w:color w:val="000000"/>
                <w:sz w:val="20"/>
                <w:szCs w:val="20"/>
              </w:rPr>
              <w:t>Процент от дохода на стимулирование труда немедицинского персонала за вычетом отчислений с заработной платы на социальное страхование (30%)</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sidRPr="00775E44">
              <w:rPr>
                <w:rFonts w:ascii="Times New Roman" w:eastAsia="Times New Roman" w:hAnsi="Times New Roman" w:cs="Times New Roman"/>
                <w:color w:val="000000"/>
                <w:sz w:val="20"/>
                <w:szCs w:val="20"/>
              </w:rPr>
              <w:t>Процент от дохода на развитие ЛПУ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sidRPr="00775E44">
              <w:rPr>
                <w:rFonts w:ascii="Times New Roman" w:eastAsia="Times New Roman" w:hAnsi="Times New Roman" w:cs="Times New Roman"/>
                <w:color w:val="000000"/>
                <w:sz w:val="20"/>
                <w:szCs w:val="20"/>
              </w:rPr>
              <w:t>Стимулиро</w:t>
            </w:r>
            <w:r>
              <w:rPr>
                <w:rFonts w:ascii="Times New Roman" w:eastAsia="Times New Roman" w:hAnsi="Times New Roman" w:cs="Times New Roman"/>
                <w:color w:val="000000"/>
                <w:sz w:val="20"/>
                <w:szCs w:val="20"/>
              </w:rPr>
              <w:t>-</w:t>
            </w:r>
            <w:r w:rsidRPr="00775E44">
              <w:rPr>
                <w:rFonts w:ascii="Times New Roman" w:eastAsia="Times New Roman" w:hAnsi="Times New Roman" w:cs="Times New Roman"/>
                <w:color w:val="000000"/>
                <w:sz w:val="20"/>
                <w:szCs w:val="20"/>
              </w:rPr>
              <w:t>вание труда медицин</w:t>
            </w:r>
            <w:r>
              <w:rPr>
                <w:rFonts w:ascii="Times New Roman" w:eastAsia="Times New Roman" w:hAnsi="Times New Roman" w:cs="Times New Roman"/>
                <w:color w:val="000000"/>
                <w:sz w:val="20"/>
                <w:szCs w:val="20"/>
              </w:rPr>
              <w:t>-</w:t>
            </w:r>
            <w:r w:rsidRPr="00775E44">
              <w:rPr>
                <w:rFonts w:ascii="Times New Roman" w:eastAsia="Times New Roman" w:hAnsi="Times New Roman" w:cs="Times New Roman"/>
                <w:color w:val="000000"/>
                <w:sz w:val="20"/>
                <w:szCs w:val="20"/>
              </w:rPr>
              <w:t>ского персонала в месяц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sidRPr="00775E44">
              <w:rPr>
                <w:rFonts w:ascii="Times New Roman" w:eastAsia="Times New Roman" w:hAnsi="Times New Roman" w:cs="Times New Roman"/>
                <w:color w:val="000000"/>
                <w:sz w:val="20"/>
                <w:szCs w:val="20"/>
              </w:rPr>
              <w:t>Стимулирова</w:t>
            </w:r>
            <w:r>
              <w:rPr>
                <w:rFonts w:ascii="Times New Roman" w:eastAsia="Times New Roman" w:hAnsi="Times New Roman" w:cs="Times New Roman"/>
                <w:color w:val="000000"/>
                <w:sz w:val="20"/>
                <w:szCs w:val="20"/>
              </w:rPr>
              <w:t>-</w:t>
            </w:r>
            <w:r w:rsidRPr="00775E44">
              <w:rPr>
                <w:rFonts w:ascii="Times New Roman" w:eastAsia="Times New Roman" w:hAnsi="Times New Roman" w:cs="Times New Roman"/>
                <w:color w:val="000000"/>
                <w:sz w:val="20"/>
                <w:szCs w:val="20"/>
              </w:rPr>
              <w:t>ние труда медицинского персонала в месяц за вычетом отчислений с заработной платы на социальное страхование (30%)</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sidRPr="00775E44">
              <w:rPr>
                <w:rFonts w:ascii="Times New Roman" w:eastAsia="Times New Roman" w:hAnsi="Times New Roman" w:cs="Times New Roman"/>
                <w:color w:val="000000"/>
                <w:sz w:val="20"/>
                <w:szCs w:val="20"/>
              </w:rPr>
              <w:t>Стимулиро</w:t>
            </w:r>
            <w:r>
              <w:rPr>
                <w:rFonts w:ascii="Times New Roman" w:eastAsia="Times New Roman" w:hAnsi="Times New Roman" w:cs="Times New Roman"/>
                <w:color w:val="000000"/>
                <w:sz w:val="20"/>
                <w:szCs w:val="20"/>
              </w:rPr>
              <w:t>-</w:t>
            </w:r>
            <w:r w:rsidRPr="00775E44">
              <w:rPr>
                <w:rFonts w:ascii="Times New Roman" w:eastAsia="Times New Roman" w:hAnsi="Times New Roman" w:cs="Times New Roman"/>
                <w:color w:val="000000"/>
                <w:sz w:val="20"/>
                <w:szCs w:val="20"/>
              </w:rPr>
              <w:t>вание труда немедицин</w:t>
            </w:r>
            <w:r>
              <w:rPr>
                <w:rFonts w:ascii="Times New Roman" w:eastAsia="Times New Roman" w:hAnsi="Times New Roman" w:cs="Times New Roman"/>
                <w:color w:val="000000"/>
                <w:sz w:val="20"/>
                <w:szCs w:val="20"/>
              </w:rPr>
              <w:t>-</w:t>
            </w:r>
            <w:r w:rsidRPr="00775E44">
              <w:rPr>
                <w:rFonts w:ascii="Times New Roman" w:eastAsia="Times New Roman" w:hAnsi="Times New Roman" w:cs="Times New Roman"/>
                <w:color w:val="000000"/>
                <w:sz w:val="20"/>
                <w:szCs w:val="20"/>
              </w:rPr>
              <w:t>ского персонала в месяц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sidRPr="00775E44">
              <w:rPr>
                <w:rFonts w:ascii="Times New Roman" w:eastAsia="Times New Roman" w:hAnsi="Times New Roman" w:cs="Times New Roman"/>
                <w:color w:val="000000"/>
                <w:sz w:val="20"/>
                <w:szCs w:val="20"/>
              </w:rPr>
              <w:t>Стимулиро</w:t>
            </w:r>
            <w:r>
              <w:rPr>
                <w:rFonts w:ascii="Times New Roman" w:eastAsia="Times New Roman" w:hAnsi="Times New Roman" w:cs="Times New Roman"/>
                <w:color w:val="000000"/>
                <w:sz w:val="20"/>
                <w:szCs w:val="20"/>
              </w:rPr>
              <w:t>-</w:t>
            </w:r>
            <w:r w:rsidRPr="00775E44">
              <w:rPr>
                <w:rFonts w:ascii="Times New Roman" w:eastAsia="Times New Roman" w:hAnsi="Times New Roman" w:cs="Times New Roman"/>
                <w:color w:val="000000"/>
                <w:sz w:val="20"/>
                <w:szCs w:val="20"/>
              </w:rPr>
              <w:t>вание труда немедицин</w:t>
            </w:r>
            <w:r>
              <w:rPr>
                <w:rFonts w:ascii="Times New Roman" w:eastAsia="Times New Roman" w:hAnsi="Times New Roman" w:cs="Times New Roman"/>
                <w:color w:val="000000"/>
                <w:sz w:val="20"/>
                <w:szCs w:val="20"/>
              </w:rPr>
              <w:t>-</w:t>
            </w:r>
            <w:r w:rsidRPr="00775E44">
              <w:rPr>
                <w:rFonts w:ascii="Times New Roman" w:eastAsia="Times New Roman" w:hAnsi="Times New Roman" w:cs="Times New Roman"/>
                <w:color w:val="000000"/>
                <w:sz w:val="20"/>
                <w:szCs w:val="20"/>
              </w:rPr>
              <w:t>ского персонала в месяц за вычетом отчислений с заработной платы на социальное страхование (30%)</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sidRPr="00775E44">
              <w:rPr>
                <w:rFonts w:ascii="Times New Roman" w:eastAsia="Times New Roman" w:hAnsi="Times New Roman" w:cs="Times New Roman"/>
                <w:color w:val="000000"/>
                <w:sz w:val="20"/>
                <w:szCs w:val="20"/>
              </w:rPr>
              <w:t>Отчисле</w:t>
            </w:r>
            <w:r>
              <w:rPr>
                <w:rFonts w:ascii="Times New Roman" w:eastAsia="Times New Roman" w:hAnsi="Times New Roman" w:cs="Times New Roman"/>
                <w:color w:val="000000"/>
                <w:sz w:val="20"/>
                <w:szCs w:val="20"/>
              </w:rPr>
              <w:t>-</w:t>
            </w:r>
            <w:r w:rsidRPr="00775E44">
              <w:rPr>
                <w:rFonts w:ascii="Times New Roman" w:eastAsia="Times New Roman" w:hAnsi="Times New Roman" w:cs="Times New Roman"/>
                <w:color w:val="000000"/>
                <w:sz w:val="20"/>
                <w:szCs w:val="20"/>
              </w:rPr>
              <w:t>ния на развитие ЛПУ в месяц</w:t>
            </w:r>
          </w:p>
        </w:tc>
      </w:tr>
      <w:tr w:rsidR="00C537BA" w:rsidRPr="00775E44" w:rsidTr="00A83929">
        <w:trPr>
          <w:trHeight w:val="66"/>
        </w:trPr>
        <w:tc>
          <w:tcPr>
            <w:tcW w:w="993" w:type="dxa"/>
            <w:tcBorders>
              <w:top w:val="single" w:sz="4" w:space="0" w:color="auto"/>
              <w:left w:val="single" w:sz="4" w:space="0" w:color="auto"/>
              <w:bottom w:val="single" w:sz="4" w:space="0" w:color="auto"/>
              <w:right w:val="single" w:sz="4" w:space="0" w:color="auto"/>
            </w:tcBorders>
            <w:vAlign w:val="center"/>
          </w:tcPr>
          <w:p w:rsidR="00C537BA" w:rsidRPr="00775E44" w:rsidRDefault="00C537BA" w:rsidP="00A839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14</w:t>
            </w:r>
          </w:p>
        </w:tc>
        <w:tc>
          <w:tcPr>
            <w:tcW w:w="1560" w:type="dxa"/>
            <w:tcBorders>
              <w:top w:val="nil"/>
              <w:left w:val="nil"/>
              <w:bottom w:val="single" w:sz="4" w:space="0" w:color="auto"/>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15</w:t>
            </w:r>
          </w:p>
        </w:tc>
        <w:tc>
          <w:tcPr>
            <w:tcW w:w="1700" w:type="dxa"/>
            <w:tcBorders>
              <w:top w:val="nil"/>
              <w:left w:val="nil"/>
              <w:bottom w:val="single" w:sz="4" w:space="0" w:color="auto"/>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16</w:t>
            </w:r>
          </w:p>
        </w:tc>
        <w:tc>
          <w:tcPr>
            <w:tcW w:w="1404" w:type="dxa"/>
            <w:tcBorders>
              <w:top w:val="nil"/>
              <w:left w:val="nil"/>
              <w:bottom w:val="single" w:sz="4" w:space="0" w:color="auto"/>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w:t>
            </w:r>
          </w:p>
        </w:tc>
        <w:tc>
          <w:tcPr>
            <w:tcW w:w="1715" w:type="dxa"/>
            <w:tcBorders>
              <w:top w:val="nil"/>
              <w:left w:val="nil"/>
              <w:bottom w:val="single" w:sz="4" w:space="0" w:color="auto"/>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18</w:t>
            </w:r>
          </w:p>
        </w:tc>
        <w:tc>
          <w:tcPr>
            <w:tcW w:w="992" w:type="dxa"/>
            <w:tcBorders>
              <w:top w:val="nil"/>
              <w:left w:val="nil"/>
              <w:bottom w:val="single" w:sz="4" w:space="0" w:color="auto"/>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19</w:t>
            </w:r>
          </w:p>
        </w:tc>
        <w:tc>
          <w:tcPr>
            <w:tcW w:w="1417" w:type="dxa"/>
            <w:tcBorders>
              <w:top w:val="nil"/>
              <w:left w:val="nil"/>
              <w:bottom w:val="single" w:sz="4" w:space="0" w:color="auto"/>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w:t>
            </w:r>
          </w:p>
        </w:tc>
        <w:tc>
          <w:tcPr>
            <w:tcW w:w="1559" w:type="dxa"/>
            <w:tcBorders>
              <w:top w:val="nil"/>
              <w:left w:val="nil"/>
              <w:bottom w:val="single" w:sz="4" w:space="0" w:color="auto"/>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21</w:t>
            </w:r>
          </w:p>
        </w:tc>
        <w:tc>
          <w:tcPr>
            <w:tcW w:w="1276" w:type="dxa"/>
            <w:tcBorders>
              <w:top w:val="nil"/>
              <w:left w:val="nil"/>
              <w:bottom w:val="single" w:sz="4" w:space="0" w:color="auto"/>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22</w:t>
            </w:r>
          </w:p>
        </w:tc>
        <w:tc>
          <w:tcPr>
            <w:tcW w:w="1418" w:type="dxa"/>
            <w:tcBorders>
              <w:top w:val="nil"/>
              <w:left w:val="nil"/>
              <w:bottom w:val="single" w:sz="4" w:space="0" w:color="auto"/>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23</w:t>
            </w:r>
          </w:p>
        </w:tc>
        <w:tc>
          <w:tcPr>
            <w:tcW w:w="1275" w:type="dxa"/>
            <w:tcBorders>
              <w:top w:val="nil"/>
              <w:left w:val="nil"/>
              <w:bottom w:val="single" w:sz="4" w:space="0" w:color="auto"/>
              <w:right w:val="single" w:sz="4" w:space="0" w:color="auto"/>
            </w:tcBorders>
            <w:shd w:val="clear" w:color="auto" w:fill="auto"/>
            <w:vAlign w:val="center"/>
            <w:hideMark/>
          </w:tcPr>
          <w:p w:rsidR="00C537BA" w:rsidRPr="00775E44" w:rsidRDefault="00C537BA" w:rsidP="00A8392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24</w:t>
            </w:r>
          </w:p>
        </w:tc>
      </w:tr>
      <w:tr w:rsidR="00C537BA" w:rsidRPr="00775E44" w:rsidTr="00A83929">
        <w:trPr>
          <w:trHeight w:val="66"/>
        </w:trPr>
        <w:tc>
          <w:tcPr>
            <w:tcW w:w="993" w:type="dxa"/>
            <w:tcBorders>
              <w:top w:val="nil"/>
              <w:left w:val="single" w:sz="4" w:space="0" w:color="auto"/>
              <w:bottom w:val="single" w:sz="4" w:space="0" w:color="auto"/>
              <w:right w:val="single" w:sz="4" w:space="0" w:color="auto"/>
            </w:tcBorders>
            <w:vAlign w:val="center"/>
          </w:tcPr>
          <w:p w:rsidR="00C537BA" w:rsidRPr="002F60D1" w:rsidRDefault="00C537BA" w:rsidP="00A83929">
            <w:pPr>
              <w:spacing w:after="0" w:line="240" w:lineRule="auto"/>
              <w:jc w:val="center"/>
              <w:rPr>
                <w:rFonts w:ascii="Times New Roman" w:eastAsia="Times New Roman" w:hAnsi="Times New Roman" w:cs="Times New Roman"/>
                <w:color w:val="000000"/>
                <w:sz w:val="20"/>
                <w:szCs w:val="20"/>
              </w:rPr>
            </w:pPr>
            <w:r w:rsidRPr="002F60D1">
              <w:rPr>
                <w:rFonts w:ascii="Times New Roman" w:eastAsia="Times New Roman" w:hAnsi="Times New Roman" w:cs="Times New Roman"/>
                <w:color w:val="000000"/>
                <w:sz w:val="20"/>
                <w:szCs w:val="20"/>
              </w:rPr>
              <w:t>1</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45 108,15р.</w:t>
            </w:r>
          </w:p>
        </w:tc>
        <w:tc>
          <w:tcPr>
            <w:tcW w:w="1560"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36,20%</w:t>
            </w:r>
          </w:p>
        </w:tc>
        <w:tc>
          <w:tcPr>
            <w:tcW w:w="1700"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27,85%</w:t>
            </w:r>
          </w:p>
        </w:tc>
        <w:tc>
          <w:tcPr>
            <w:tcW w:w="1404"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18%</w:t>
            </w:r>
          </w:p>
        </w:tc>
        <w:tc>
          <w:tcPr>
            <w:tcW w:w="1715"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14%</w:t>
            </w:r>
          </w:p>
        </w:tc>
        <w:tc>
          <w:tcPr>
            <w:tcW w:w="992"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45,80%</w:t>
            </w:r>
          </w:p>
        </w:tc>
        <w:tc>
          <w:tcPr>
            <w:tcW w:w="1417"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16 329,15р.</w:t>
            </w:r>
          </w:p>
        </w:tc>
        <w:tc>
          <w:tcPr>
            <w:tcW w:w="1559"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12 560,88р.</w:t>
            </w:r>
          </w:p>
        </w:tc>
        <w:tc>
          <w:tcPr>
            <w:tcW w:w="1276"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8 119,47р.</w:t>
            </w:r>
          </w:p>
        </w:tc>
        <w:tc>
          <w:tcPr>
            <w:tcW w:w="1418"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6 245,74р.</w:t>
            </w:r>
          </w:p>
        </w:tc>
        <w:tc>
          <w:tcPr>
            <w:tcW w:w="1275"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20 659,53р.</w:t>
            </w:r>
          </w:p>
        </w:tc>
      </w:tr>
      <w:tr w:rsidR="00C537BA" w:rsidRPr="00775E44" w:rsidTr="00A83929">
        <w:trPr>
          <w:trHeight w:val="66"/>
        </w:trPr>
        <w:tc>
          <w:tcPr>
            <w:tcW w:w="993" w:type="dxa"/>
            <w:tcBorders>
              <w:top w:val="nil"/>
              <w:left w:val="single" w:sz="4" w:space="0" w:color="auto"/>
              <w:bottom w:val="single" w:sz="4" w:space="0" w:color="auto"/>
              <w:right w:val="single" w:sz="4" w:space="0" w:color="auto"/>
            </w:tcBorders>
            <w:vAlign w:val="center"/>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49 192,03р.</w:t>
            </w:r>
          </w:p>
        </w:tc>
        <w:tc>
          <w:tcPr>
            <w:tcW w:w="1560"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36,40%</w:t>
            </w:r>
          </w:p>
        </w:tc>
        <w:tc>
          <w:tcPr>
            <w:tcW w:w="1700"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28,00%</w:t>
            </w:r>
          </w:p>
        </w:tc>
        <w:tc>
          <w:tcPr>
            <w:tcW w:w="1404"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18%</w:t>
            </w:r>
          </w:p>
        </w:tc>
        <w:tc>
          <w:tcPr>
            <w:tcW w:w="1715"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14%</w:t>
            </w:r>
          </w:p>
        </w:tc>
        <w:tc>
          <w:tcPr>
            <w:tcW w:w="992"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45,60%</w:t>
            </w:r>
          </w:p>
        </w:tc>
        <w:tc>
          <w:tcPr>
            <w:tcW w:w="1417"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17 905,90р.</w:t>
            </w:r>
          </w:p>
        </w:tc>
        <w:tc>
          <w:tcPr>
            <w:tcW w:w="1559"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13 773,77р.</w:t>
            </w:r>
          </w:p>
        </w:tc>
        <w:tc>
          <w:tcPr>
            <w:tcW w:w="1276"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8 854,57р.</w:t>
            </w:r>
          </w:p>
        </w:tc>
        <w:tc>
          <w:tcPr>
            <w:tcW w:w="1418"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6 811,20р.</w:t>
            </w:r>
          </w:p>
        </w:tc>
        <w:tc>
          <w:tcPr>
            <w:tcW w:w="1275"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22 431,57р.</w:t>
            </w:r>
          </w:p>
        </w:tc>
      </w:tr>
      <w:tr w:rsidR="00C537BA" w:rsidRPr="00775E44" w:rsidTr="00A83929">
        <w:trPr>
          <w:trHeight w:val="66"/>
        </w:trPr>
        <w:tc>
          <w:tcPr>
            <w:tcW w:w="993" w:type="dxa"/>
            <w:tcBorders>
              <w:top w:val="nil"/>
              <w:left w:val="single" w:sz="4" w:space="0" w:color="auto"/>
              <w:bottom w:val="single" w:sz="4" w:space="0" w:color="auto"/>
              <w:right w:val="single" w:sz="4" w:space="0" w:color="auto"/>
            </w:tcBorders>
            <w:vAlign w:val="center"/>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49 353,92р.</w:t>
            </w:r>
          </w:p>
        </w:tc>
        <w:tc>
          <w:tcPr>
            <w:tcW w:w="1560"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36,60%</w:t>
            </w:r>
          </w:p>
        </w:tc>
        <w:tc>
          <w:tcPr>
            <w:tcW w:w="1700"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28,15%</w:t>
            </w:r>
          </w:p>
        </w:tc>
        <w:tc>
          <w:tcPr>
            <w:tcW w:w="1404"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18%</w:t>
            </w:r>
          </w:p>
        </w:tc>
        <w:tc>
          <w:tcPr>
            <w:tcW w:w="1715"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14%</w:t>
            </w:r>
          </w:p>
        </w:tc>
        <w:tc>
          <w:tcPr>
            <w:tcW w:w="992"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45,40%</w:t>
            </w:r>
          </w:p>
        </w:tc>
        <w:tc>
          <w:tcPr>
            <w:tcW w:w="1417"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18 063,54р.</w:t>
            </w:r>
          </w:p>
        </w:tc>
        <w:tc>
          <w:tcPr>
            <w:tcW w:w="1559"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13 895,03р.</w:t>
            </w:r>
          </w:p>
        </w:tc>
        <w:tc>
          <w:tcPr>
            <w:tcW w:w="1276"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8 883,71р.</w:t>
            </w:r>
          </w:p>
        </w:tc>
        <w:tc>
          <w:tcPr>
            <w:tcW w:w="1418"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6 833,62р.</w:t>
            </w:r>
          </w:p>
        </w:tc>
        <w:tc>
          <w:tcPr>
            <w:tcW w:w="1275"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22 590,34р.</w:t>
            </w:r>
          </w:p>
        </w:tc>
      </w:tr>
      <w:tr w:rsidR="00C537BA" w:rsidRPr="00775E44" w:rsidTr="00A83929">
        <w:trPr>
          <w:trHeight w:val="66"/>
        </w:trPr>
        <w:tc>
          <w:tcPr>
            <w:tcW w:w="993" w:type="dxa"/>
            <w:tcBorders>
              <w:top w:val="nil"/>
              <w:left w:val="single" w:sz="4" w:space="0" w:color="auto"/>
              <w:bottom w:val="single" w:sz="4" w:space="0" w:color="auto"/>
              <w:right w:val="single" w:sz="4" w:space="0" w:color="auto"/>
            </w:tcBorders>
            <w:vAlign w:val="center"/>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49 515,88р.</w:t>
            </w:r>
          </w:p>
        </w:tc>
        <w:tc>
          <w:tcPr>
            <w:tcW w:w="1560"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36,80%</w:t>
            </w:r>
          </w:p>
        </w:tc>
        <w:tc>
          <w:tcPr>
            <w:tcW w:w="1700"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28,31%</w:t>
            </w:r>
          </w:p>
        </w:tc>
        <w:tc>
          <w:tcPr>
            <w:tcW w:w="1404"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18%</w:t>
            </w:r>
          </w:p>
        </w:tc>
        <w:tc>
          <w:tcPr>
            <w:tcW w:w="1715"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14%</w:t>
            </w:r>
          </w:p>
        </w:tc>
        <w:tc>
          <w:tcPr>
            <w:tcW w:w="992"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45,20%</w:t>
            </w:r>
          </w:p>
        </w:tc>
        <w:tc>
          <w:tcPr>
            <w:tcW w:w="1417"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18 221,84р.</w:t>
            </w:r>
          </w:p>
        </w:tc>
        <w:tc>
          <w:tcPr>
            <w:tcW w:w="1559"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14 016,80р.</w:t>
            </w:r>
          </w:p>
        </w:tc>
        <w:tc>
          <w:tcPr>
            <w:tcW w:w="1276"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8 912,86р.</w:t>
            </w:r>
          </w:p>
        </w:tc>
        <w:tc>
          <w:tcPr>
            <w:tcW w:w="1418"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6 856,04р.</w:t>
            </w:r>
          </w:p>
        </w:tc>
        <w:tc>
          <w:tcPr>
            <w:tcW w:w="1275"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22 571,89р.</w:t>
            </w:r>
          </w:p>
        </w:tc>
      </w:tr>
      <w:tr w:rsidR="00C537BA" w:rsidRPr="00775E44" w:rsidTr="00A83929">
        <w:trPr>
          <w:trHeight w:val="66"/>
        </w:trPr>
        <w:tc>
          <w:tcPr>
            <w:tcW w:w="993" w:type="dxa"/>
            <w:tcBorders>
              <w:top w:val="nil"/>
              <w:left w:val="single" w:sz="4" w:space="0" w:color="auto"/>
              <w:bottom w:val="single" w:sz="4" w:space="0" w:color="auto"/>
              <w:right w:val="single" w:sz="4" w:space="0" w:color="auto"/>
            </w:tcBorders>
            <w:vAlign w:val="center"/>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49 677,89р.</w:t>
            </w:r>
          </w:p>
        </w:tc>
        <w:tc>
          <w:tcPr>
            <w:tcW w:w="1560"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37,00%</w:t>
            </w:r>
          </w:p>
        </w:tc>
        <w:tc>
          <w:tcPr>
            <w:tcW w:w="1700"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28,46%</w:t>
            </w:r>
          </w:p>
        </w:tc>
        <w:tc>
          <w:tcPr>
            <w:tcW w:w="1404"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18%</w:t>
            </w:r>
          </w:p>
        </w:tc>
        <w:tc>
          <w:tcPr>
            <w:tcW w:w="1715"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14%</w:t>
            </w:r>
          </w:p>
        </w:tc>
        <w:tc>
          <w:tcPr>
            <w:tcW w:w="992"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45,00%</w:t>
            </w:r>
          </w:p>
        </w:tc>
        <w:tc>
          <w:tcPr>
            <w:tcW w:w="1417"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18 380,82р.</w:t>
            </w:r>
          </w:p>
        </w:tc>
        <w:tc>
          <w:tcPr>
            <w:tcW w:w="1559"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14 139,09р.</w:t>
            </w:r>
          </w:p>
        </w:tc>
        <w:tc>
          <w:tcPr>
            <w:tcW w:w="1276"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8 942,02р.</w:t>
            </w:r>
          </w:p>
        </w:tc>
        <w:tc>
          <w:tcPr>
            <w:tcW w:w="1418"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6 878,48р.</w:t>
            </w:r>
          </w:p>
        </w:tc>
        <w:tc>
          <w:tcPr>
            <w:tcW w:w="1275"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22 549,34р.</w:t>
            </w:r>
          </w:p>
        </w:tc>
      </w:tr>
      <w:tr w:rsidR="00C537BA" w:rsidRPr="00775E44" w:rsidTr="00A83929">
        <w:trPr>
          <w:trHeight w:val="66"/>
        </w:trPr>
        <w:tc>
          <w:tcPr>
            <w:tcW w:w="993" w:type="dxa"/>
            <w:tcBorders>
              <w:top w:val="nil"/>
              <w:left w:val="single" w:sz="4" w:space="0" w:color="auto"/>
              <w:bottom w:val="single" w:sz="4" w:space="0" w:color="auto"/>
              <w:right w:val="single" w:sz="4" w:space="0" w:color="auto"/>
            </w:tcBorders>
            <w:vAlign w:val="center"/>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49 839,97р.</w:t>
            </w:r>
          </w:p>
        </w:tc>
        <w:tc>
          <w:tcPr>
            <w:tcW w:w="1560"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37,20%</w:t>
            </w:r>
          </w:p>
        </w:tc>
        <w:tc>
          <w:tcPr>
            <w:tcW w:w="1700"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28,62%</w:t>
            </w:r>
          </w:p>
        </w:tc>
        <w:tc>
          <w:tcPr>
            <w:tcW w:w="1404"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18%</w:t>
            </w:r>
          </w:p>
        </w:tc>
        <w:tc>
          <w:tcPr>
            <w:tcW w:w="1715"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14%</w:t>
            </w:r>
          </w:p>
        </w:tc>
        <w:tc>
          <w:tcPr>
            <w:tcW w:w="992"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44,80%</w:t>
            </w:r>
          </w:p>
        </w:tc>
        <w:tc>
          <w:tcPr>
            <w:tcW w:w="1417"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18 540,47р.</w:t>
            </w:r>
          </w:p>
        </w:tc>
        <w:tc>
          <w:tcPr>
            <w:tcW w:w="1559"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14 261,90р.</w:t>
            </w:r>
          </w:p>
        </w:tc>
        <w:tc>
          <w:tcPr>
            <w:tcW w:w="1276"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8 971,20р.</w:t>
            </w:r>
          </w:p>
        </w:tc>
        <w:tc>
          <w:tcPr>
            <w:tcW w:w="1418"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6 900,92р.</w:t>
            </w:r>
          </w:p>
        </w:tc>
        <w:tc>
          <w:tcPr>
            <w:tcW w:w="1275"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22 526,20р.</w:t>
            </w:r>
          </w:p>
        </w:tc>
      </w:tr>
      <w:tr w:rsidR="00C537BA" w:rsidRPr="00775E44" w:rsidTr="00A83929">
        <w:trPr>
          <w:trHeight w:val="66"/>
        </w:trPr>
        <w:tc>
          <w:tcPr>
            <w:tcW w:w="993" w:type="dxa"/>
            <w:tcBorders>
              <w:top w:val="nil"/>
              <w:left w:val="single" w:sz="4" w:space="0" w:color="auto"/>
              <w:bottom w:val="single" w:sz="4" w:space="0" w:color="auto"/>
              <w:right w:val="single" w:sz="4" w:space="0" w:color="auto"/>
            </w:tcBorders>
            <w:vAlign w:val="center"/>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50 002,12р.</w:t>
            </w:r>
          </w:p>
        </w:tc>
        <w:tc>
          <w:tcPr>
            <w:tcW w:w="1560"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37,40%</w:t>
            </w:r>
          </w:p>
        </w:tc>
        <w:tc>
          <w:tcPr>
            <w:tcW w:w="1700"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28,77%</w:t>
            </w:r>
          </w:p>
        </w:tc>
        <w:tc>
          <w:tcPr>
            <w:tcW w:w="1404"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18%</w:t>
            </w:r>
          </w:p>
        </w:tc>
        <w:tc>
          <w:tcPr>
            <w:tcW w:w="1715"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14%</w:t>
            </w:r>
          </w:p>
        </w:tc>
        <w:tc>
          <w:tcPr>
            <w:tcW w:w="992"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44,60%</w:t>
            </w:r>
          </w:p>
        </w:tc>
        <w:tc>
          <w:tcPr>
            <w:tcW w:w="1417"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18 700,79р.</w:t>
            </w:r>
          </w:p>
        </w:tc>
        <w:tc>
          <w:tcPr>
            <w:tcW w:w="1559"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14 385,22р.</w:t>
            </w:r>
          </w:p>
        </w:tc>
        <w:tc>
          <w:tcPr>
            <w:tcW w:w="1276"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9 000,38р.</w:t>
            </w:r>
          </w:p>
        </w:tc>
        <w:tc>
          <w:tcPr>
            <w:tcW w:w="1418"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6 923,37р.</w:t>
            </w:r>
          </w:p>
        </w:tc>
        <w:tc>
          <w:tcPr>
            <w:tcW w:w="1275"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22 727,73р.</w:t>
            </w:r>
          </w:p>
        </w:tc>
      </w:tr>
      <w:tr w:rsidR="00C537BA" w:rsidRPr="00775E44" w:rsidTr="00A83929">
        <w:trPr>
          <w:trHeight w:val="66"/>
        </w:trPr>
        <w:tc>
          <w:tcPr>
            <w:tcW w:w="993" w:type="dxa"/>
            <w:tcBorders>
              <w:top w:val="nil"/>
              <w:left w:val="single" w:sz="4" w:space="0" w:color="auto"/>
              <w:bottom w:val="single" w:sz="4" w:space="0" w:color="auto"/>
              <w:right w:val="single" w:sz="4" w:space="0" w:color="auto"/>
            </w:tcBorders>
            <w:vAlign w:val="center"/>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50 164,32р.</w:t>
            </w:r>
          </w:p>
        </w:tc>
        <w:tc>
          <w:tcPr>
            <w:tcW w:w="1560"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37,60%</w:t>
            </w:r>
          </w:p>
        </w:tc>
        <w:tc>
          <w:tcPr>
            <w:tcW w:w="1700"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28,92%</w:t>
            </w:r>
          </w:p>
        </w:tc>
        <w:tc>
          <w:tcPr>
            <w:tcW w:w="1404"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18%</w:t>
            </w:r>
          </w:p>
        </w:tc>
        <w:tc>
          <w:tcPr>
            <w:tcW w:w="1715"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14%</w:t>
            </w:r>
          </w:p>
        </w:tc>
        <w:tc>
          <w:tcPr>
            <w:tcW w:w="992"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44,40%</w:t>
            </w:r>
          </w:p>
        </w:tc>
        <w:tc>
          <w:tcPr>
            <w:tcW w:w="1417"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18 861,79р.</w:t>
            </w:r>
          </w:p>
        </w:tc>
        <w:tc>
          <w:tcPr>
            <w:tcW w:w="1559"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14 509,07р.</w:t>
            </w:r>
          </w:p>
        </w:tc>
        <w:tc>
          <w:tcPr>
            <w:tcW w:w="1276"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9 029,58р.</w:t>
            </w:r>
          </w:p>
        </w:tc>
        <w:tc>
          <w:tcPr>
            <w:tcW w:w="1418"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6 945,83р.</w:t>
            </w:r>
          </w:p>
        </w:tc>
        <w:tc>
          <w:tcPr>
            <w:tcW w:w="1275"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22 932,94р.</w:t>
            </w:r>
          </w:p>
        </w:tc>
      </w:tr>
      <w:tr w:rsidR="00C537BA" w:rsidRPr="00775E44" w:rsidTr="00A83929">
        <w:trPr>
          <w:trHeight w:val="66"/>
        </w:trPr>
        <w:tc>
          <w:tcPr>
            <w:tcW w:w="993" w:type="dxa"/>
            <w:tcBorders>
              <w:top w:val="nil"/>
              <w:left w:val="single" w:sz="4" w:space="0" w:color="auto"/>
              <w:bottom w:val="single" w:sz="4" w:space="0" w:color="auto"/>
              <w:right w:val="single" w:sz="4" w:space="0" w:color="auto"/>
            </w:tcBorders>
            <w:vAlign w:val="center"/>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50 326,59р.</w:t>
            </w:r>
          </w:p>
        </w:tc>
        <w:tc>
          <w:tcPr>
            <w:tcW w:w="1560"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37,80%</w:t>
            </w:r>
          </w:p>
        </w:tc>
        <w:tc>
          <w:tcPr>
            <w:tcW w:w="1700"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29,08%</w:t>
            </w:r>
          </w:p>
        </w:tc>
        <w:tc>
          <w:tcPr>
            <w:tcW w:w="1404"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18%</w:t>
            </w:r>
          </w:p>
        </w:tc>
        <w:tc>
          <w:tcPr>
            <w:tcW w:w="1715"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14%</w:t>
            </w:r>
          </w:p>
        </w:tc>
        <w:tc>
          <w:tcPr>
            <w:tcW w:w="992"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44,20%</w:t>
            </w:r>
          </w:p>
        </w:tc>
        <w:tc>
          <w:tcPr>
            <w:tcW w:w="1417"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19 023,45р.</w:t>
            </w:r>
          </w:p>
        </w:tc>
        <w:tc>
          <w:tcPr>
            <w:tcW w:w="1559"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14 633,43р.</w:t>
            </w:r>
          </w:p>
        </w:tc>
        <w:tc>
          <w:tcPr>
            <w:tcW w:w="1276"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9 058,79р.</w:t>
            </w:r>
          </w:p>
        </w:tc>
        <w:tc>
          <w:tcPr>
            <w:tcW w:w="1418"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6 968,30р.</w:t>
            </w:r>
          </w:p>
        </w:tc>
        <w:tc>
          <w:tcPr>
            <w:tcW w:w="1275"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23 141,84р.</w:t>
            </w:r>
          </w:p>
        </w:tc>
      </w:tr>
      <w:tr w:rsidR="00C537BA" w:rsidRPr="00775E44" w:rsidTr="00A83929">
        <w:trPr>
          <w:trHeight w:val="66"/>
        </w:trPr>
        <w:tc>
          <w:tcPr>
            <w:tcW w:w="993" w:type="dxa"/>
            <w:tcBorders>
              <w:top w:val="nil"/>
              <w:left w:val="single" w:sz="4" w:space="0" w:color="auto"/>
              <w:bottom w:val="single" w:sz="4" w:space="0" w:color="auto"/>
              <w:right w:val="single" w:sz="4" w:space="0" w:color="auto"/>
            </w:tcBorders>
            <w:vAlign w:val="center"/>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50 488,93р.</w:t>
            </w:r>
          </w:p>
        </w:tc>
        <w:tc>
          <w:tcPr>
            <w:tcW w:w="1560"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38,00%</w:t>
            </w:r>
          </w:p>
        </w:tc>
        <w:tc>
          <w:tcPr>
            <w:tcW w:w="1700"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29,23%</w:t>
            </w:r>
          </w:p>
        </w:tc>
        <w:tc>
          <w:tcPr>
            <w:tcW w:w="1404"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18%</w:t>
            </w:r>
          </w:p>
        </w:tc>
        <w:tc>
          <w:tcPr>
            <w:tcW w:w="1715"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14%</w:t>
            </w:r>
          </w:p>
        </w:tc>
        <w:tc>
          <w:tcPr>
            <w:tcW w:w="992"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44,00%</w:t>
            </w:r>
          </w:p>
        </w:tc>
        <w:tc>
          <w:tcPr>
            <w:tcW w:w="1417"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19 185,79р.</w:t>
            </w:r>
          </w:p>
        </w:tc>
        <w:tc>
          <w:tcPr>
            <w:tcW w:w="1559"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14 758,30р.</w:t>
            </w:r>
          </w:p>
        </w:tc>
        <w:tc>
          <w:tcPr>
            <w:tcW w:w="1276"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9 088,01р.</w:t>
            </w:r>
          </w:p>
        </w:tc>
        <w:tc>
          <w:tcPr>
            <w:tcW w:w="1418"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6 990,77р.</w:t>
            </w:r>
          </w:p>
        </w:tc>
        <w:tc>
          <w:tcPr>
            <w:tcW w:w="1275"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23 354,48р.</w:t>
            </w:r>
          </w:p>
        </w:tc>
      </w:tr>
      <w:tr w:rsidR="00C537BA" w:rsidRPr="00775E44" w:rsidTr="00A83929">
        <w:trPr>
          <w:trHeight w:val="66"/>
        </w:trPr>
        <w:tc>
          <w:tcPr>
            <w:tcW w:w="993" w:type="dxa"/>
            <w:tcBorders>
              <w:top w:val="nil"/>
              <w:left w:val="single" w:sz="4" w:space="0" w:color="auto"/>
              <w:bottom w:val="single" w:sz="4" w:space="0" w:color="auto"/>
              <w:right w:val="single" w:sz="4" w:space="0" w:color="auto"/>
            </w:tcBorders>
            <w:vAlign w:val="center"/>
          </w:tcPr>
          <w:p w:rsidR="00C537BA" w:rsidRDefault="00C537BA" w:rsidP="00A839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50 651,32р.</w:t>
            </w:r>
          </w:p>
        </w:tc>
        <w:tc>
          <w:tcPr>
            <w:tcW w:w="1560"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38,20%</w:t>
            </w:r>
          </w:p>
        </w:tc>
        <w:tc>
          <w:tcPr>
            <w:tcW w:w="1700"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29,38%</w:t>
            </w:r>
          </w:p>
        </w:tc>
        <w:tc>
          <w:tcPr>
            <w:tcW w:w="1404"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18%</w:t>
            </w:r>
          </w:p>
        </w:tc>
        <w:tc>
          <w:tcPr>
            <w:tcW w:w="1715"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14%</w:t>
            </w:r>
          </w:p>
        </w:tc>
        <w:tc>
          <w:tcPr>
            <w:tcW w:w="992"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43,80%</w:t>
            </w:r>
          </w:p>
        </w:tc>
        <w:tc>
          <w:tcPr>
            <w:tcW w:w="1417"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19 348,81р.</w:t>
            </w:r>
          </w:p>
        </w:tc>
        <w:tc>
          <w:tcPr>
            <w:tcW w:w="1559"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14 883,70р.</w:t>
            </w:r>
          </w:p>
        </w:tc>
        <w:tc>
          <w:tcPr>
            <w:tcW w:w="1276"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9 117,24р.</w:t>
            </w:r>
          </w:p>
        </w:tc>
        <w:tc>
          <w:tcPr>
            <w:tcW w:w="1418"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7 013,26р.</w:t>
            </w:r>
          </w:p>
        </w:tc>
        <w:tc>
          <w:tcPr>
            <w:tcW w:w="1275"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23 570,88р.</w:t>
            </w:r>
          </w:p>
        </w:tc>
      </w:tr>
      <w:tr w:rsidR="00C537BA" w:rsidRPr="00775E44" w:rsidTr="00A83929">
        <w:trPr>
          <w:trHeight w:val="66"/>
        </w:trPr>
        <w:tc>
          <w:tcPr>
            <w:tcW w:w="993" w:type="dxa"/>
            <w:tcBorders>
              <w:top w:val="nil"/>
              <w:left w:val="single" w:sz="4" w:space="0" w:color="auto"/>
              <w:bottom w:val="single" w:sz="4" w:space="0" w:color="auto"/>
              <w:right w:val="single" w:sz="4" w:space="0" w:color="auto"/>
            </w:tcBorders>
            <w:vAlign w:val="center"/>
          </w:tcPr>
          <w:p w:rsidR="00C537BA" w:rsidRDefault="00C537BA" w:rsidP="00A839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50 813,78р.</w:t>
            </w:r>
          </w:p>
        </w:tc>
        <w:tc>
          <w:tcPr>
            <w:tcW w:w="1560"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38,40%</w:t>
            </w:r>
          </w:p>
        </w:tc>
        <w:tc>
          <w:tcPr>
            <w:tcW w:w="1700"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29,54%</w:t>
            </w:r>
          </w:p>
        </w:tc>
        <w:tc>
          <w:tcPr>
            <w:tcW w:w="1404"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18%</w:t>
            </w:r>
          </w:p>
        </w:tc>
        <w:tc>
          <w:tcPr>
            <w:tcW w:w="1715"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14%</w:t>
            </w:r>
          </w:p>
        </w:tc>
        <w:tc>
          <w:tcPr>
            <w:tcW w:w="992"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43,60%</w:t>
            </w:r>
          </w:p>
        </w:tc>
        <w:tc>
          <w:tcPr>
            <w:tcW w:w="1417"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19 512,49р.</w:t>
            </w:r>
          </w:p>
        </w:tc>
        <w:tc>
          <w:tcPr>
            <w:tcW w:w="1559"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15 009,61р.</w:t>
            </w:r>
          </w:p>
        </w:tc>
        <w:tc>
          <w:tcPr>
            <w:tcW w:w="1276"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9 146,48р.</w:t>
            </w:r>
          </w:p>
        </w:tc>
        <w:tc>
          <w:tcPr>
            <w:tcW w:w="1418"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7 035,75р.</w:t>
            </w:r>
          </w:p>
        </w:tc>
        <w:tc>
          <w:tcPr>
            <w:tcW w:w="1275"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23 791,08р.</w:t>
            </w:r>
          </w:p>
        </w:tc>
      </w:tr>
      <w:tr w:rsidR="00C537BA" w:rsidRPr="00775E44" w:rsidTr="00A83929">
        <w:trPr>
          <w:trHeight w:val="66"/>
        </w:trPr>
        <w:tc>
          <w:tcPr>
            <w:tcW w:w="993" w:type="dxa"/>
            <w:tcBorders>
              <w:top w:val="nil"/>
              <w:left w:val="single" w:sz="4" w:space="0" w:color="auto"/>
              <w:bottom w:val="single" w:sz="4" w:space="0" w:color="auto"/>
              <w:right w:val="single" w:sz="4" w:space="0" w:color="auto"/>
            </w:tcBorders>
            <w:vAlign w:val="center"/>
          </w:tcPr>
          <w:p w:rsidR="00C537BA" w:rsidRDefault="00C537BA" w:rsidP="00A839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50 976,30р.</w:t>
            </w:r>
          </w:p>
        </w:tc>
        <w:tc>
          <w:tcPr>
            <w:tcW w:w="1560"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38,60%</w:t>
            </w:r>
          </w:p>
        </w:tc>
        <w:tc>
          <w:tcPr>
            <w:tcW w:w="1700"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29,69%</w:t>
            </w:r>
          </w:p>
        </w:tc>
        <w:tc>
          <w:tcPr>
            <w:tcW w:w="1404"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18%</w:t>
            </w:r>
          </w:p>
        </w:tc>
        <w:tc>
          <w:tcPr>
            <w:tcW w:w="1715"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14%</w:t>
            </w:r>
          </w:p>
        </w:tc>
        <w:tc>
          <w:tcPr>
            <w:tcW w:w="992"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43,40%</w:t>
            </w:r>
          </w:p>
        </w:tc>
        <w:tc>
          <w:tcPr>
            <w:tcW w:w="1417"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19 676,85р.</w:t>
            </w:r>
          </w:p>
        </w:tc>
        <w:tc>
          <w:tcPr>
            <w:tcW w:w="1559"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15 136,04р.</w:t>
            </w:r>
          </w:p>
        </w:tc>
        <w:tc>
          <w:tcPr>
            <w:tcW w:w="1276"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9 175,73р.</w:t>
            </w:r>
          </w:p>
        </w:tc>
        <w:tc>
          <w:tcPr>
            <w:tcW w:w="1418"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7 058,26р.</w:t>
            </w:r>
          </w:p>
        </w:tc>
        <w:tc>
          <w:tcPr>
            <w:tcW w:w="1275"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24 015,10р.</w:t>
            </w:r>
          </w:p>
        </w:tc>
      </w:tr>
      <w:tr w:rsidR="00C537BA" w:rsidRPr="00775E44" w:rsidTr="00A83929">
        <w:trPr>
          <w:trHeight w:val="66"/>
        </w:trPr>
        <w:tc>
          <w:tcPr>
            <w:tcW w:w="993" w:type="dxa"/>
            <w:tcBorders>
              <w:top w:val="nil"/>
              <w:left w:val="single" w:sz="4" w:space="0" w:color="auto"/>
              <w:bottom w:val="single" w:sz="4" w:space="0" w:color="auto"/>
              <w:right w:val="single" w:sz="4" w:space="0" w:color="auto"/>
            </w:tcBorders>
            <w:vAlign w:val="center"/>
          </w:tcPr>
          <w:p w:rsidR="00C537BA" w:rsidRDefault="00C537BA" w:rsidP="00A839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51 138,88р.</w:t>
            </w:r>
          </w:p>
        </w:tc>
        <w:tc>
          <w:tcPr>
            <w:tcW w:w="1560"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38,80%</w:t>
            </w:r>
          </w:p>
        </w:tc>
        <w:tc>
          <w:tcPr>
            <w:tcW w:w="1700"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29,85%</w:t>
            </w:r>
          </w:p>
        </w:tc>
        <w:tc>
          <w:tcPr>
            <w:tcW w:w="1404"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18%</w:t>
            </w:r>
          </w:p>
        </w:tc>
        <w:tc>
          <w:tcPr>
            <w:tcW w:w="1715"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14%</w:t>
            </w:r>
          </w:p>
        </w:tc>
        <w:tc>
          <w:tcPr>
            <w:tcW w:w="992"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43,20%</w:t>
            </w:r>
          </w:p>
        </w:tc>
        <w:tc>
          <w:tcPr>
            <w:tcW w:w="1417"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19 841,89р.</w:t>
            </w:r>
          </w:p>
        </w:tc>
        <w:tc>
          <w:tcPr>
            <w:tcW w:w="1559"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15 262,99р.</w:t>
            </w:r>
          </w:p>
        </w:tc>
        <w:tc>
          <w:tcPr>
            <w:tcW w:w="1276"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9 205,00р.</w:t>
            </w:r>
          </w:p>
        </w:tc>
        <w:tc>
          <w:tcPr>
            <w:tcW w:w="1418"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7 080,77р.</w:t>
            </w:r>
          </w:p>
        </w:tc>
        <w:tc>
          <w:tcPr>
            <w:tcW w:w="1275"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24 242,98р.</w:t>
            </w:r>
          </w:p>
        </w:tc>
      </w:tr>
      <w:tr w:rsidR="00C537BA" w:rsidRPr="00775E44" w:rsidTr="00A83929">
        <w:trPr>
          <w:trHeight w:val="63"/>
        </w:trPr>
        <w:tc>
          <w:tcPr>
            <w:tcW w:w="993" w:type="dxa"/>
            <w:tcBorders>
              <w:top w:val="nil"/>
              <w:left w:val="single" w:sz="4" w:space="0" w:color="auto"/>
              <w:bottom w:val="single" w:sz="4" w:space="0" w:color="auto"/>
              <w:right w:val="single" w:sz="4" w:space="0" w:color="auto"/>
            </w:tcBorders>
            <w:vAlign w:val="center"/>
          </w:tcPr>
          <w:p w:rsidR="00C537BA" w:rsidRDefault="00C537BA" w:rsidP="00A839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51 301,53р.</w:t>
            </w:r>
          </w:p>
        </w:tc>
        <w:tc>
          <w:tcPr>
            <w:tcW w:w="1560"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39,00%</w:t>
            </w:r>
          </w:p>
        </w:tc>
        <w:tc>
          <w:tcPr>
            <w:tcW w:w="1700"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30,00%</w:t>
            </w:r>
          </w:p>
        </w:tc>
        <w:tc>
          <w:tcPr>
            <w:tcW w:w="1404"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18%</w:t>
            </w:r>
          </w:p>
        </w:tc>
        <w:tc>
          <w:tcPr>
            <w:tcW w:w="1715"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14%</w:t>
            </w:r>
          </w:p>
        </w:tc>
        <w:tc>
          <w:tcPr>
            <w:tcW w:w="992"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43,00%</w:t>
            </w:r>
          </w:p>
        </w:tc>
        <w:tc>
          <w:tcPr>
            <w:tcW w:w="1417"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20 007,60р.</w:t>
            </w:r>
          </w:p>
        </w:tc>
        <w:tc>
          <w:tcPr>
            <w:tcW w:w="1559"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15 390,46р.</w:t>
            </w:r>
          </w:p>
        </w:tc>
        <w:tc>
          <w:tcPr>
            <w:tcW w:w="1276"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9 234,28р.</w:t>
            </w:r>
          </w:p>
        </w:tc>
        <w:tc>
          <w:tcPr>
            <w:tcW w:w="1418"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7 103,29р.</w:t>
            </w:r>
          </w:p>
        </w:tc>
        <w:tc>
          <w:tcPr>
            <w:tcW w:w="1275" w:type="dxa"/>
            <w:tcBorders>
              <w:top w:val="nil"/>
              <w:left w:val="nil"/>
              <w:bottom w:val="single" w:sz="4" w:space="0" w:color="auto"/>
              <w:right w:val="single" w:sz="4" w:space="0" w:color="auto"/>
            </w:tcBorders>
            <w:shd w:val="clear" w:color="auto"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24 474,75р.</w:t>
            </w:r>
          </w:p>
        </w:tc>
      </w:tr>
      <w:tr w:rsidR="00C537BA" w:rsidRPr="00775E44" w:rsidTr="00A83929">
        <w:trPr>
          <w:trHeight w:val="66"/>
        </w:trPr>
        <w:tc>
          <w:tcPr>
            <w:tcW w:w="16586" w:type="dxa"/>
            <w:gridSpan w:val="12"/>
            <w:tcBorders>
              <w:top w:val="nil"/>
              <w:left w:val="single" w:sz="4" w:space="0" w:color="auto"/>
              <w:bottom w:val="single" w:sz="4" w:space="0" w:color="auto"/>
              <w:right w:val="single" w:sz="4" w:space="0" w:color="auto"/>
            </w:tcBorders>
            <w:vAlign w:val="center"/>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C537BA" w:rsidRPr="00775E44" w:rsidTr="00A83929">
        <w:trPr>
          <w:trHeight w:val="66"/>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127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56 374,11р.</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45,20%</w:t>
            </w:r>
          </w:p>
        </w:tc>
        <w:tc>
          <w:tcPr>
            <w:tcW w:w="1700"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34,77%</w:t>
            </w:r>
          </w:p>
        </w:tc>
        <w:tc>
          <w:tcPr>
            <w:tcW w:w="1404"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18%</w:t>
            </w:r>
          </w:p>
        </w:tc>
        <w:tc>
          <w:tcPr>
            <w:tcW w:w="1715"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14%</w:t>
            </w:r>
          </w:p>
        </w:tc>
        <w:tc>
          <w:tcPr>
            <w:tcW w:w="992"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36,80%</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25 481,10р.</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19 600,84р.</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10 147,34р.</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7 805,65р.</w:t>
            </w:r>
          </w:p>
        </w:tc>
        <w:tc>
          <w:tcPr>
            <w:tcW w:w="1275"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33 757,60р.</w:t>
            </w:r>
          </w:p>
        </w:tc>
      </w:tr>
      <w:tr w:rsidR="00C537BA" w:rsidRPr="00775E44" w:rsidTr="00A83929">
        <w:trPr>
          <w:trHeight w:val="66"/>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127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56 538,71р.</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45,40%</w:t>
            </w:r>
          </w:p>
        </w:tc>
        <w:tc>
          <w:tcPr>
            <w:tcW w:w="1700"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34,92%</w:t>
            </w:r>
          </w:p>
        </w:tc>
        <w:tc>
          <w:tcPr>
            <w:tcW w:w="1404"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18%</w:t>
            </w:r>
          </w:p>
        </w:tc>
        <w:tc>
          <w:tcPr>
            <w:tcW w:w="1715"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14%</w:t>
            </w:r>
          </w:p>
        </w:tc>
        <w:tc>
          <w:tcPr>
            <w:tcW w:w="992"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36,60%</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25 668,58р.</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19 745,06р.</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10 176,97р.</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7 828,44р.</w:t>
            </w:r>
          </w:p>
        </w:tc>
        <w:tc>
          <w:tcPr>
            <w:tcW w:w="1275"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34 130,10р.</w:t>
            </w:r>
          </w:p>
        </w:tc>
      </w:tr>
      <w:tr w:rsidR="00C537BA" w:rsidRPr="00775E44" w:rsidTr="00A83929">
        <w:trPr>
          <w:trHeight w:val="66"/>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127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56 703,38р.</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45,60%</w:t>
            </w:r>
          </w:p>
        </w:tc>
        <w:tc>
          <w:tcPr>
            <w:tcW w:w="1700"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35,08%</w:t>
            </w:r>
          </w:p>
        </w:tc>
        <w:tc>
          <w:tcPr>
            <w:tcW w:w="1404"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18%</w:t>
            </w:r>
          </w:p>
        </w:tc>
        <w:tc>
          <w:tcPr>
            <w:tcW w:w="1715"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14%</w:t>
            </w:r>
          </w:p>
        </w:tc>
        <w:tc>
          <w:tcPr>
            <w:tcW w:w="992"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36,40%</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25 856,74р.</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19 889,80р.</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10 206,61р.</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7 851,24р.</w:t>
            </w:r>
          </w:p>
        </w:tc>
        <w:tc>
          <w:tcPr>
            <w:tcW w:w="1275"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34 507,50р.</w:t>
            </w:r>
          </w:p>
        </w:tc>
      </w:tr>
      <w:tr w:rsidR="00C537BA" w:rsidRPr="00775E44" w:rsidTr="00A83929">
        <w:trPr>
          <w:trHeight w:val="66"/>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127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56 868,10р.</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45,80%</w:t>
            </w:r>
          </w:p>
        </w:tc>
        <w:tc>
          <w:tcPr>
            <w:tcW w:w="1700"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35,23%</w:t>
            </w:r>
          </w:p>
        </w:tc>
        <w:tc>
          <w:tcPr>
            <w:tcW w:w="1404"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18%</w:t>
            </w:r>
          </w:p>
        </w:tc>
        <w:tc>
          <w:tcPr>
            <w:tcW w:w="1715"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14%</w:t>
            </w:r>
          </w:p>
        </w:tc>
        <w:tc>
          <w:tcPr>
            <w:tcW w:w="992"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36,20%</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26 045,59р.</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20 035,07р.</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10 236,26р.</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7 874,04р.</w:t>
            </w:r>
          </w:p>
        </w:tc>
        <w:tc>
          <w:tcPr>
            <w:tcW w:w="1275"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34 889,82р.</w:t>
            </w:r>
          </w:p>
        </w:tc>
      </w:tr>
      <w:tr w:rsidR="00C537BA" w:rsidRPr="00775E44" w:rsidTr="00A83929">
        <w:trPr>
          <w:trHeight w:val="66"/>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127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57 032,88р.</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46,00%</w:t>
            </w:r>
          </w:p>
        </w:tc>
        <w:tc>
          <w:tcPr>
            <w:tcW w:w="1700"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35,38%</w:t>
            </w:r>
          </w:p>
        </w:tc>
        <w:tc>
          <w:tcPr>
            <w:tcW w:w="1404"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18%</w:t>
            </w:r>
          </w:p>
        </w:tc>
        <w:tc>
          <w:tcPr>
            <w:tcW w:w="1715"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14%</w:t>
            </w:r>
          </w:p>
        </w:tc>
        <w:tc>
          <w:tcPr>
            <w:tcW w:w="992"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36,00%</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26 235,13р.</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20 180,87р.</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10 265,92р.</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7 896,86р.</w:t>
            </w:r>
          </w:p>
        </w:tc>
        <w:tc>
          <w:tcPr>
            <w:tcW w:w="1275"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35 277,11р.</w:t>
            </w:r>
          </w:p>
        </w:tc>
      </w:tr>
      <w:tr w:rsidR="00C537BA" w:rsidRPr="00775E44" w:rsidTr="00A83929">
        <w:trPr>
          <w:trHeight w:val="100"/>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C537BA" w:rsidRPr="00775E44" w:rsidRDefault="00C537BA" w:rsidP="00A839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127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57 197,73р.</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46,20%</w:t>
            </w:r>
          </w:p>
        </w:tc>
        <w:tc>
          <w:tcPr>
            <w:tcW w:w="1700"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35,54%</w:t>
            </w:r>
          </w:p>
        </w:tc>
        <w:tc>
          <w:tcPr>
            <w:tcW w:w="1404"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18%</w:t>
            </w:r>
          </w:p>
        </w:tc>
        <w:tc>
          <w:tcPr>
            <w:tcW w:w="1715"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14%</w:t>
            </w:r>
          </w:p>
        </w:tc>
        <w:tc>
          <w:tcPr>
            <w:tcW w:w="992"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35,80%</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26 425,35р.</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20 327,19р.</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10 295,59р.</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7 919,69р.</w:t>
            </w:r>
          </w:p>
        </w:tc>
        <w:tc>
          <w:tcPr>
            <w:tcW w:w="1275" w:type="dxa"/>
            <w:tcBorders>
              <w:top w:val="single" w:sz="4" w:space="0" w:color="auto"/>
              <w:left w:val="nil"/>
              <w:bottom w:val="single" w:sz="4" w:space="0" w:color="auto"/>
              <w:right w:val="single" w:sz="4" w:space="0" w:color="auto"/>
            </w:tcBorders>
            <w:shd w:val="clear" w:color="000000" w:fill="auto"/>
            <w:vAlign w:val="center"/>
            <w:hideMark/>
          </w:tcPr>
          <w:p w:rsidR="00C537BA" w:rsidRPr="00FF0FAB" w:rsidRDefault="00C537BA" w:rsidP="00A83929">
            <w:pPr>
              <w:spacing w:after="0" w:line="240" w:lineRule="auto"/>
              <w:jc w:val="center"/>
              <w:rPr>
                <w:rFonts w:ascii="Times New Roman" w:eastAsia="Times New Roman" w:hAnsi="Times New Roman" w:cs="Times New Roman"/>
                <w:color w:val="000000"/>
                <w:sz w:val="20"/>
                <w:szCs w:val="20"/>
              </w:rPr>
            </w:pPr>
            <w:r w:rsidRPr="00FF0FAB">
              <w:rPr>
                <w:rFonts w:ascii="Times New Roman" w:eastAsia="Times New Roman" w:hAnsi="Times New Roman" w:cs="Times New Roman"/>
                <w:color w:val="000000"/>
                <w:sz w:val="20"/>
                <w:szCs w:val="20"/>
              </w:rPr>
              <w:t>35 669,38р.</w:t>
            </w:r>
          </w:p>
        </w:tc>
      </w:tr>
    </w:tbl>
    <w:p w:rsidR="00C537BA" w:rsidRDefault="00C537BA" w:rsidP="00C537BA">
      <w:pPr>
        <w:spacing w:before="100" w:beforeAutospacing="1" w:after="100" w:afterAutospacing="1" w:line="360" w:lineRule="auto"/>
        <w:ind w:firstLine="709"/>
        <w:jc w:val="both"/>
        <w:rPr>
          <w:rFonts w:ascii="Times New Roman" w:hAnsi="Times New Roman" w:cs="Times New Roman"/>
          <w:sz w:val="28"/>
          <w:szCs w:val="28"/>
        </w:rPr>
        <w:sectPr w:rsidR="00C537BA" w:rsidSect="00552292">
          <w:pgSz w:w="16838" w:h="11906" w:orient="landscape"/>
          <w:pgMar w:top="851" w:right="1134" w:bottom="1134" w:left="1134" w:header="709" w:footer="709" w:gutter="0"/>
          <w:cols w:space="708"/>
          <w:docGrid w:linePitch="360"/>
        </w:sectPr>
      </w:pPr>
    </w:p>
    <w:p w:rsidR="00C537BA" w:rsidRDefault="00C537BA" w:rsidP="00C537BA">
      <w:pPr>
        <w:spacing w:after="0" w:line="360" w:lineRule="auto"/>
        <w:ind w:firstLine="709"/>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В столбце 2 табл. 6 представлены результаты работы врача отделения по предоставлению населению медицинских услуг, финансируемых из средств фонда ОМС. Во втором столбце первой строки табл. 6 приведено количество медицинских услуг, оказываемых одним врачом отделения функциональной диагностики в базовом 2016 году. Во второй строке второго столбца значение 8 000 получено делением значения шестой строки четвёртого столбца табл. 5</w:t>
      </w:r>
      <w:r>
        <w:rPr>
          <w:rFonts w:ascii="Times New Roman" w:eastAsia="+mn-ea" w:hAnsi="Times New Roman" w:cs="Times New Roman"/>
          <w:color w:val="000000"/>
          <w:kern w:val="24"/>
          <w:sz w:val="28"/>
          <w:szCs w:val="28"/>
        </w:rPr>
        <w:br/>
        <w:t xml:space="preserve">(48 002 медицинские услуги) на 6, так как в отделении работают </w:t>
      </w:r>
      <w:r>
        <w:rPr>
          <w:rFonts w:ascii="Times New Roman" w:eastAsia="+mn-ea" w:hAnsi="Times New Roman" w:cs="Times New Roman"/>
          <w:color w:val="000000"/>
          <w:kern w:val="24"/>
          <w:sz w:val="28"/>
          <w:szCs w:val="28"/>
        </w:rPr>
        <w:br/>
        <w:t>6 врачей. Полученное значение соответствует количеству услуг, оказываемых одним врачом в год при приросте прикрепившегося населения на 5% (6 вариант моделирования, представленный в табл. 5). Г</w:t>
      </w:r>
      <w:r w:rsidRPr="00780AC3">
        <w:rPr>
          <w:rFonts w:ascii="Times New Roman" w:eastAsia="+mn-ea" w:hAnsi="Times New Roman" w:cs="Times New Roman"/>
          <w:color w:val="000000"/>
          <w:kern w:val="24"/>
          <w:sz w:val="28"/>
          <w:szCs w:val="28"/>
        </w:rPr>
        <w:t>одовой объём</w:t>
      </w:r>
      <w:r>
        <w:rPr>
          <w:rFonts w:ascii="Times New Roman" w:eastAsia="+mn-ea" w:hAnsi="Times New Roman" w:cs="Times New Roman"/>
          <w:color w:val="000000"/>
          <w:kern w:val="24"/>
          <w:sz w:val="28"/>
          <w:szCs w:val="28"/>
        </w:rPr>
        <w:t xml:space="preserve"> оказанных врачом</w:t>
      </w:r>
      <w:r w:rsidRPr="00780AC3">
        <w:rPr>
          <w:rFonts w:ascii="Times New Roman" w:eastAsia="+mn-ea" w:hAnsi="Times New Roman" w:cs="Times New Roman"/>
          <w:color w:val="000000"/>
          <w:kern w:val="24"/>
          <w:sz w:val="28"/>
          <w:szCs w:val="28"/>
        </w:rPr>
        <w:t xml:space="preserve"> платных медицинских услуг </w:t>
      </w:r>
      <w:r>
        <w:rPr>
          <w:rFonts w:ascii="Times New Roman" w:eastAsia="+mn-ea" w:hAnsi="Times New Roman" w:cs="Times New Roman"/>
          <w:color w:val="000000"/>
          <w:kern w:val="24"/>
          <w:sz w:val="28"/>
          <w:szCs w:val="28"/>
        </w:rPr>
        <w:t>показан в столбце 3 табл. 6</w:t>
      </w:r>
      <w:r w:rsidRPr="00780AC3">
        <w:rPr>
          <w:rFonts w:ascii="Times New Roman" w:eastAsia="+mn-ea" w:hAnsi="Times New Roman" w:cs="Times New Roman"/>
          <w:color w:val="000000"/>
          <w:kern w:val="24"/>
          <w:sz w:val="28"/>
          <w:szCs w:val="28"/>
        </w:rPr>
        <w:t xml:space="preserve">, по каждому варианту моделирования </w:t>
      </w:r>
      <w:r>
        <w:rPr>
          <w:rFonts w:ascii="Times New Roman" w:eastAsia="+mn-ea" w:hAnsi="Times New Roman" w:cs="Times New Roman"/>
          <w:color w:val="000000"/>
          <w:kern w:val="24"/>
          <w:sz w:val="28"/>
          <w:szCs w:val="28"/>
        </w:rPr>
        <w:t xml:space="preserve">он </w:t>
      </w:r>
      <w:r w:rsidRPr="00780AC3">
        <w:rPr>
          <w:rFonts w:ascii="Times New Roman" w:eastAsia="+mn-ea" w:hAnsi="Times New Roman" w:cs="Times New Roman"/>
          <w:color w:val="000000"/>
          <w:kern w:val="24"/>
          <w:sz w:val="28"/>
          <w:szCs w:val="28"/>
        </w:rPr>
        <w:t xml:space="preserve">увеличивается на </w:t>
      </w:r>
      <w:r>
        <w:rPr>
          <w:rFonts w:ascii="Times New Roman" w:eastAsia="+mn-ea" w:hAnsi="Times New Roman" w:cs="Times New Roman"/>
          <w:color w:val="000000"/>
          <w:kern w:val="24"/>
          <w:sz w:val="28"/>
          <w:szCs w:val="28"/>
        </w:rPr>
        <w:t>1%,</w:t>
      </w:r>
      <w:r w:rsidRPr="00780AC3">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что можно видеть в столбце 4</w:t>
      </w:r>
      <w:r w:rsidRPr="00780AC3">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 xml:space="preserve">Суммарный годовой объём предоставления медицинских услуг в системе ОМС и платных медицинских услуг дан в столбце 5 табл. 6. </w:t>
      </w:r>
      <w:r w:rsidRPr="00780AC3">
        <w:rPr>
          <w:rFonts w:ascii="Times New Roman" w:eastAsia="+mn-ea" w:hAnsi="Times New Roman" w:cs="Times New Roman"/>
          <w:color w:val="000000"/>
          <w:kern w:val="24"/>
          <w:sz w:val="28"/>
          <w:szCs w:val="28"/>
        </w:rPr>
        <w:t xml:space="preserve">В </w:t>
      </w:r>
      <w:r>
        <w:rPr>
          <w:rFonts w:ascii="Times New Roman" w:eastAsia="+mn-ea" w:hAnsi="Times New Roman" w:cs="Times New Roman"/>
          <w:color w:val="000000"/>
          <w:kern w:val="24"/>
          <w:sz w:val="28"/>
          <w:szCs w:val="28"/>
        </w:rPr>
        <w:t>столбце</w:t>
      </w:r>
      <w:r w:rsidRPr="00780AC3">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6</w:t>
      </w:r>
      <w:r w:rsidRPr="00780AC3">
        <w:rPr>
          <w:rFonts w:ascii="Times New Roman" w:eastAsia="+mn-ea" w:hAnsi="Times New Roman" w:cs="Times New Roman"/>
          <w:color w:val="000000"/>
          <w:kern w:val="24"/>
          <w:sz w:val="28"/>
          <w:szCs w:val="28"/>
        </w:rPr>
        <w:t xml:space="preserve"> приведено снижение среднего тарифа на платные медицинские услуги</w:t>
      </w:r>
      <w:r>
        <w:rPr>
          <w:rFonts w:ascii="Times New Roman" w:eastAsia="+mn-ea" w:hAnsi="Times New Roman" w:cs="Times New Roman"/>
          <w:color w:val="000000"/>
          <w:kern w:val="24"/>
          <w:sz w:val="28"/>
          <w:szCs w:val="28"/>
        </w:rPr>
        <w:t xml:space="preserve"> врача отделения функциональной диагностики. Снижение тарифа повышает доступность медицинского обслуживания, обеспечивая дополнительный приток пациентов, что способствует росту объёмов медицинских услуг и финансового результата. Возможность снижения тарифа обеспечивается существенной разницей между средним значением тарифа (столбец 6) и средней себестоимостью (столбец 7) по вариантам моделирования. </w:t>
      </w:r>
      <w:r>
        <w:rPr>
          <w:rFonts w:ascii="Times New Roman" w:hAnsi="Times New Roman" w:cs="Times New Roman"/>
          <w:sz w:val="28"/>
          <w:szCs w:val="28"/>
        </w:rPr>
        <w:t>Разработанная экономико-математическая модель (формулы (1) – (16)) обеспечивает за счёт использования коэффициента перераспределения скидки между пациентом и поликлиникой (</w:t>
      </w:r>
      <w:r w:rsidRPr="003A1050">
        <w:rPr>
          <w:rFonts w:ascii="Times New Roman" w:eastAsia="+mn-ea" w:hAnsi="Times New Roman" w:cs="Times New Roman"/>
          <w:bCs/>
          <w:i/>
          <w:color w:val="000000"/>
          <w:kern w:val="24"/>
          <w:sz w:val="28"/>
          <w:szCs w:val="28"/>
          <w:lang w:val="el-GR"/>
        </w:rPr>
        <w:t>γ</w:t>
      </w:r>
      <w:r>
        <w:rPr>
          <w:rFonts w:ascii="Times New Roman" w:hAnsi="Times New Roman" w:cs="Times New Roman"/>
          <w:sz w:val="28"/>
          <w:szCs w:val="28"/>
        </w:rPr>
        <w:t xml:space="preserve">) расчёт в режиме реального времени множества вариантов снижения тарифа в зависимости от конкретной ситуации на рынке медицинских услуг. В рассматриваемом примере </w:t>
      </w:r>
      <w:r w:rsidRPr="003A1050">
        <w:rPr>
          <w:rFonts w:ascii="Times New Roman" w:eastAsia="+mn-ea" w:hAnsi="Times New Roman" w:cs="Times New Roman"/>
          <w:bCs/>
          <w:i/>
          <w:color w:val="000000"/>
          <w:kern w:val="24"/>
          <w:sz w:val="28"/>
          <w:szCs w:val="28"/>
          <w:lang w:val="el-GR"/>
        </w:rPr>
        <w:t>γ</w:t>
      </w:r>
      <w:r>
        <w:rPr>
          <w:rFonts w:ascii="Times New Roman" w:eastAsia="+mn-ea" w:hAnsi="Times New Roman" w:cs="Times New Roman"/>
          <w:bCs/>
          <w:i/>
          <w:color w:val="000000"/>
          <w:kern w:val="24"/>
          <w:sz w:val="28"/>
          <w:szCs w:val="28"/>
        </w:rPr>
        <w:t>=</w:t>
      </w:r>
      <w:r>
        <w:rPr>
          <w:rFonts w:ascii="Times New Roman" w:eastAsia="+mn-ea" w:hAnsi="Times New Roman" w:cs="Times New Roman"/>
          <w:bCs/>
          <w:color w:val="000000"/>
          <w:kern w:val="24"/>
          <w:sz w:val="28"/>
          <w:szCs w:val="28"/>
        </w:rPr>
        <w:t xml:space="preserve">0,2, то есть 20% снижения тарифа идёт на скидку, а 80% остаётся поликлинике на стимулирование труда медицинского персонала и на развитие. Снижение тарифа при моделировании определяется по формуле (8). </w:t>
      </w:r>
      <w:r w:rsidRPr="00780AC3">
        <w:rPr>
          <w:rFonts w:ascii="Times New Roman" w:eastAsia="+mn-ea" w:hAnsi="Times New Roman" w:cs="Times New Roman"/>
          <w:color w:val="000000"/>
          <w:kern w:val="24"/>
          <w:sz w:val="28"/>
          <w:szCs w:val="28"/>
        </w:rPr>
        <w:t xml:space="preserve">В </w:t>
      </w:r>
      <w:r>
        <w:rPr>
          <w:rFonts w:ascii="Times New Roman" w:eastAsia="+mn-ea" w:hAnsi="Times New Roman" w:cs="Times New Roman"/>
          <w:color w:val="000000"/>
          <w:kern w:val="24"/>
          <w:sz w:val="28"/>
          <w:szCs w:val="28"/>
        </w:rPr>
        <w:t>столбце</w:t>
      </w:r>
      <w:r w:rsidRPr="00780AC3">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7</w:t>
      </w:r>
      <w:r w:rsidRPr="00780AC3">
        <w:rPr>
          <w:rFonts w:ascii="Times New Roman" w:eastAsia="+mn-ea" w:hAnsi="Times New Roman" w:cs="Times New Roman"/>
          <w:color w:val="000000"/>
          <w:kern w:val="24"/>
          <w:sz w:val="28"/>
          <w:szCs w:val="28"/>
        </w:rPr>
        <w:t xml:space="preserve"> приводится средняя </w:t>
      </w:r>
      <w:r>
        <w:rPr>
          <w:rFonts w:ascii="Times New Roman" w:eastAsia="+mn-ea" w:hAnsi="Times New Roman" w:cs="Times New Roman"/>
          <w:color w:val="000000"/>
          <w:kern w:val="24"/>
          <w:sz w:val="28"/>
          <w:szCs w:val="28"/>
        </w:rPr>
        <w:t>себестоимость одной</w:t>
      </w:r>
      <w:r w:rsidRPr="00780AC3">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медицинской услуги.</w:t>
      </w:r>
      <w:r w:rsidRPr="00780AC3">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В столбце 8 представлен доход от реализации годового объёма платных медицинских услуг врача отделения функциональной диагностики с учётом предоставленной скидки, т.е. по тем сниженным тарифам, которые приведены в соответствующих строках столбца 6. Д</w:t>
      </w:r>
      <w:r w:rsidRPr="00CF669F">
        <w:rPr>
          <w:rFonts w:ascii="Times New Roman" w:eastAsia="+mn-ea" w:hAnsi="Times New Roman" w:cs="Times New Roman"/>
          <w:color w:val="000000"/>
          <w:kern w:val="24"/>
          <w:sz w:val="28"/>
          <w:szCs w:val="28"/>
        </w:rPr>
        <w:t>оход от реализации годового объёма платных медицинских услуг с учётом скидки (</w:t>
      </w:r>
      <w:r>
        <w:rPr>
          <w:rFonts w:ascii="Times New Roman" w:eastAsia="+mn-ea" w:hAnsi="Times New Roman" w:cs="Times New Roman"/>
          <w:color w:val="000000"/>
          <w:kern w:val="24"/>
          <w:sz w:val="28"/>
          <w:szCs w:val="28"/>
        </w:rPr>
        <w:t>столбец</w:t>
      </w:r>
      <w:r w:rsidRPr="00CF669F">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8</w:t>
      </w:r>
      <w:r w:rsidRPr="00CF669F">
        <w:rPr>
          <w:rFonts w:ascii="Times New Roman" w:eastAsia="+mn-ea" w:hAnsi="Times New Roman" w:cs="Times New Roman"/>
          <w:color w:val="000000"/>
          <w:kern w:val="24"/>
          <w:sz w:val="28"/>
          <w:szCs w:val="28"/>
        </w:rPr>
        <w:t>) определяется по каждому варианту моделирования умножением соответствующего значения</w:t>
      </w:r>
      <w:r>
        <w:rPr>
          <w:rFonts w:ascii="Times New Roman" w:eastAsia="+mn-ea" w:hAnsi="Times New Roman" w:cs="Times New Roman"/>
          <w:color w:val="000000"/>
          <w:kern w:val="24"/>
          <w:sz w:val="28"/>
          <w:szCs w:val="28"/>
        </w:rPr>
        <w:t xml:space="preserve"> в столбце 3 на значение в столбце 6</w:t>
      </w:r>
      <w:r w:rsidRPr="00CF669F">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 xml:space="preserve"> В столбце 9 представлена себестоимость годового объёма платных медицинских услуг, а в столбце 10 показан финансовый результат, обусловленный тем, что средний тариф (столбец 6) существенно (почти в 9 раз) больше средней себестоимости (столбец 7), рассчитанной по формуле (10). Суммарный финансовый результат от реализации годового объёма услуг, финансируемых из фонда ОМС, и платных медицинских услуг определяется по формуле (1) экономико-математической модели (столбец 12 табл. 6) и является целевой функцией.</w:t>
      </w:r>
    </w:p>
    <w:p w:rsidR="00C537BA" w:rsidRPr="00CF669F" w:rsidRDefault="00C537BA" w:rsidP="00C537BA">
      <w:pPr>
        <w:spacing w:after="0" w:line="360" w:lineRule="auto"/>
        <w:ind w:firstLine="709"/>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Суммарный финансовый результат</w:t>
      </w:r>
      <w:r w:rsidRPr="00CF669F">
        <w:rPr>
          <w:rFonts w:ascii="Times New Roman" w:eastAsia="+mn-ea" w:hAnsi="Times New Roman" w:cs="Times New Roman"/>
          <w:color w:val="000000"/>
          <w:kern w:val="24"/>
          <w:sz w:val="28"/>
          <w:szCs w:val="28"/>
        </w:rPr>
        <w:t xml:space="preserve"> в месяц (</w:t>
      </w:r>
      <w:r>
        <w:rPr>
          <w:rFonts w:ascii="Times New Roman" w:eastAsia="+mn-ea" w:hAnsi="Times New Roman" w:cs="Times New Roman"/>
          <w:color w:val="000000"/>
          <w:kern w:val="24"/>
          <w:sz w:val="28"/>
          <w:szCs w:val="28"/>
        </w:rPr>
        <w:t>столбец</w:t>
      </w:r>
      <w:r w:rsidRPr="00CF669F">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14</w:t>
      </w:r>
      <w:r w:rsidRPr="00CF669F">
        <w:rPr>
          <w:rFonts w:ascii="Times New Roman" w:eastAsia="+mn-ea" w:hAnsi="Times New Roman" w:cs="Times New Roman"/>
          <w:color w:val="000000"/>
          <w:kern w:val="24"/>
          <w:sz w:val="28"/>
          <w:szCs w:val="28"/>
        </w:rPr>
        <w:t>) определяется по всем вариантам моделирования путём деления со</w:t>
      </w:r>
      <w:r>
        <w:rPr>
          <w:rFonts w:ascii="Times New Roman" w:eastAsia="+mn-ea" w:hAnsi="Times New Roman" w:cs="Times New Roman"/>
          <w:color w:val="000000"/>
          <w:kern w:val="24"/>
          <w:sz w:val="28"/>
          <w:szCs w:val="28"/>
        </w:rPr>
        <w:t>ответствующих значений в столбце 12</w:t>
      </w:r>
      <w:r w:rsidRPr="00CF669F">
        <w:rPr>
          <w:rFonts w:ascii="Times New Roman" w:eastAsia="+mn-ea" w:hAnsi="Times New Roman" w:cs="Times New Roman"/>
          <w:color w:val="000000"/>
          <w:kern w:val="24"/>
          <w:sz w:val="28"/>
          <w:szCs w:val="28"/>
        </w:rPr>
        <w:t xml:space="preserve"> на </w:t>
      </w:r>
      <w:r>
        <w:rPr>
          <w:rFonts w:ascii="Times New Roman" w:eastAsia="+mn-ea" w:hAnsi="Times New Roman" w:cs="Times New Roman"/>
          <w:color w:val="000000"/>
          <w:kern w:val="24"/>
          <w:sz w:val="28"/>
          <w:szCs w:val="28"/>
        </w:rPr>
        <w:t xml:space="preserve">число месяцев в году, т.е. на </w:t>
      </w:r>
      <w:r w:rsidRPr="00CF669F">
        <w:rPr>
          <w:rFonts w:ascii="Times New Roman" w:eastAsia="+mn-ea" w:hAnsi="Times New Roman" w:cs="Times New Roman"/>
          <w:color w:val="000000"/>
          <w:kern w:val="24"/>
          <w:sz w:val="28"/>
          <w:szCs w:val="28"/>
        </w:rPr>
        <w:t>12</w:t>
      </w:r>
      <w:r>
        <w:rPr>
          <w:rFonts w:ascii="Times New Roman" w:eastAsia="+mn-ea" w:hAnsi="Times New Roman" w:cs="Times New Roman"/>
          <w:color w:val="000000"/>
          <w:kern w:val="24"/>
          <w:sz w:val="28"/>
          <w:szCs w:val="28"/>
        </w:rPr>
        <w:t>.</w:t>
      </w:r>
    </w:p>
    <w:p w:rsidR="00C537BA" w:rsidRPr="00C853B2" w:rsidRDefault="00C537BA" w:rsidP="00C537BA">
      <w:pPr>
        <w:spacing w:after="0" w:line="360" w:lineRule="auto"/>
        <w:ind w:firstLine="709"/>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Базовый п</w:t>
      </w:r>
      <w:r w:rsidRPr="00CF669F">
        <w:rPr>
          <w:rFonts w:ascii="Times New Roman" w:eastAsia="+mn-ea" w:hAnsi="Times New Roman" w:cs="Times New Roman"/>
          <w:color w:val="000000"/>
          <w:kern w:val="24"/>
          <w:sz w:val="28"/>
          <w:szCs w:val="28"/>
        </w:rPr>
        <w:t>роцент</w:t>
      </w:r>
      <w:r>
        <w:rPr>
          <w:rFonts w:ascii="Times New Roman" w:eastAsia="+mn-ea" w:hAnsi="Times New Roman" w:cs="Times New Roman"/>
          <w:color w:val="000000"/>
          <w:kern w:val="24"/>
          <w:sz w:val="28"/>
          <w:szCs w:val="28"/>
        </w:rPr>
        <w:t xml:space="preserve"> от </w:t>
      </w:r>
      <w:r w:rsidRPr="00CF669F">
        <w:rPr>
          <w:rFonts w:ascii="Times New Roman" w:eastAsia="+mn-ea" w:hAnsi="Times New Roman" w:cs="Times New Roman"/>
          <w:color w:val="000000"/>
          <w:kern w:val="24"/>
          <w:sz w:val="28"/>
          <w:szCs w:val="28"/>
        </w:rPr>
        <w:t xml:space="preserve">месячного </w:t>
      </w:r>
      <w:r>
        <w:rPr>
          <w:rFonts w:ascii="Times New Roman" w:eastAsia="+mn-ea" w:hAnsi="Times New Roman" w:cs="Times New Roman"/>
          <w:color w:val="000000"/>
          <w:kern w:val="24"/>
          <w:sz w:val="28"/>
          <w:szCs w:val="28"/>
        </w:rPr>
        <w:t xml:space="preserve">суммарного финансового результата </w:t>
      </w:r>
      <w:r>
        <w:rPr>
          <w:rFonts w:ascii="Times New Roman" w:eastAsia="+mn-ea" w:hAnsi="Times New Roman" w:cs="Times New Roman"/>
          <w:color w:val="000000"/>
          <w:kern w:val="24"/>
          <w:sz w:val="28"/>
          <w:szCs w:val="28"/>
        </w:rPr>
        <w:br/>
      </w:r>
      <w:r w:rsidRPr="00B4446B">
        <w:rPr>
          <w:rFonts w:ascii="Times New Roman" w:eastAsia="+mn-ea" w:hAnsi="Times New Roman" w:cs="Times New Roman"/>
          <w:i/>
          <w:color w:val="000000"/>
          <w:kern w:val="24"/>
          <w:sz w:val="28"/>
          <w:szCs w:val="28"/>
          <w:lang w:val="en-US"/>
        </w:rPr>
        <w:t>i</w:t>
      </w:r>
      <w:r>
        <w:rPr>
          <w:rFonts w:ascii="Times New Roman" w:eastAsia="+mn-ea" w:hAnsi="Times New Roman" w:cs="Times New Roman"/>
          <w:color w:val="000000"/>
          <w:kern w:val="24"/>
          <w:sz w:val="28"/>
          <w:szCs w:val="28"/>
        </w:rPr>
        <w:t xml:space="preserve">-ого врача </w:t>
      </w:r>
      <w:r w:rsidRPr="00B4446B">
        <w:rPr>
          <w:rFonts w:ascii="Times New Roman" w:eastAsia="+mn-ea" w:hAnsi="Times New Roman" w:cs="Times New Roman"/>
          <w:i/>
          <w:color w:val="000000"/>
          <w:kern w:val="24"/>
          <w:sz w:val="28"/>
          <w:szCs w:val="28"/>
          <w:lang w:val="en-US"/>
        </w:rPr>
        <w:t>j</w:t>
      </w:r>
      <w:r w:rsidRPr="002C1961">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 xml:space="preserve">ого отделения </w:t>
      </w:r>
      <w:r w:rsidRPr="00143812">
        <w:rPr>
          <w:rFonts w:ascii="Times New Roman" w:eastAsia="+mn-ea" w:hAnsi="Times New Roman" w:cs="Times New Roman"/>
          <w:color w:val="000000"/>
          <w:kern w:val="24"/>
          <w:sz w:val="28"/>
          <w:szCs w:val="28"/>
        </w:rPr>
        <w:t>(</w:t>
      </w:r>
      <w:r w:rsidRPr="00143812">
        <w:rPr>
          <w:rFonts w:ascii="Times New Roman" w:eastAsia="+mn-ea" w:hAnsi="Times New Roman" w:cs="Times New Roman"/>
          <w:i/>
          <w:color w:val="000000"/>
          <w:kern w:val="24"/>
          <w:sz w:val="28"/>
          <w:szCs w:val="28"/>
        </w:rPr>
        <w:t>θ</w:t>
      </w:r>
      <w:r w:rsidRPr="00143812">
        <w:rPr>
          <w:rFonts w:ascii="Times New Roman" w:eastAsia="+mn-ea" w:hAnsi="Times New Roman" w:cs="Times New Roman"/>
          <w:i/>
          <w:color w:val="000000"/>
          <w:kern w:val="24"/>
          <w:sz w:val="28"/>
          <w:szCs w:val="28"/>
          <w:vertAlign w:val="subscript"/>
        </w:rPr>
        <w:t>б</w:t>
      </w:r>
      <w:r>
        <w:rPr>
          <w:rFonts w:ascii="Times New Roman" w:eastAsia="+mn-ea" w:hAnsi="Times New Roman" w:cs="Times New Roman"/>
          <w:i/>
          <w:color w:val="000000"/>
          <w:kern w:val="24"/>
          <w:sz w:val="28"/>
          <w:szCs w:val="28"/>
          <w:vertAlign w:val="subscript"/>
          <w:lang w:val="en-US"/>
        </w:rPr>
        <w:t>i</w:t>
      </w:r>
      <w:r w:rsidRPr="00143812">
        <w:rPr>
          <w:rFonts w:ascii="Times New Roman" w:eastAsia="+mn-ea" w:hAnsi="Times New Roman" w:cs="Times New Roman"/>
          <w:i/>
          <w:color w:val="000000"/>
          <w:kern w:val="24"/>
          <w:sz w:val="28"/>
          <w:szCs w:val="28"/>
          <w:vertAlign w:val="subscript"/>
          <w:lang w:val="en-US"/>
        </w:rPr>
        <w:t>j</w:t>
      </w:r>
      <w:r w:rsidRPr="00143812">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w:t>
      </w:r>
      <w:r w:rsidRPr="00CF669F">
        <w:rPr>
          <w:rFonts w:ascii="Times New Roman" w:eastAsia="+mn-ea" w:hAnsi="Times New Roman" w:cs="Times New Roman"/>
          <w:color w:val="000000"/>
          <w:kern w:val="24"/>
          <w:sz w:val="28"/>
          <w:szCs w:val="28"/>
        </w:rPr>
        <w:t xml:space="preserve"> направляемый на материальное стимулирование врач</w:t>
      </w:r>
      <w:r>
        <w:rPr>
          <w:rFonts w:ascii="Times New Roman" w:eastAsia="+mn-ea" w:hAnsi="Times New Roman" w:cs="Times New Roman"/>
          <w:color w:val="000000"/>
          <w:kern w:val="24"/>
          <w:sz w:val="28"/>
          <w:szCs w:val="28"/>
        </w:rPr>
        <w:t xml:space="preserve">а </w:t>
      </w:r>
      <w:r w:rsidRPr="00CF669F">
        <w:rPr>
          <w:rFonts w:ascii="Times New Roman" w:eastAsia="+mn-ea" w:hAnsi="Times New Roman" w:cs="Times New Roman"/>
          <w:color w:val="000000"/>
          <w:kern w:val="24"/>
          <w:sz w:val="28"/>
          <w:szCs w:val="28"/>
        </w:rPr>
        <w:t>отделения</w:t>
      </w:r>
      <w:r>
        <w:rPr>
          <w:rFonts w:ascii="Times New Roman" w:eastAsia="+mn-ea" w:hAnsi="Times New Roman" w:cs="Times New Roman"/>
          <w:color w:val="000000"/>
          <w:kern w:val="24"/>
          <w:sz w:val="28"/>
          <w:szCs w:val="28"/>
        </w:rPr>
        <w:t xml:space="preserve"> функциональной диагностики (столбец 15), определяется долей расходов на заработную плату в структуре доходов, что можно видеть в последней строке табл. 4 (36,20%). Выше было показано, что тарифы на платные услуги почти в 9 раз превышают их себестоимость. Поэтому стимулирование роста объёмов этих услуг </w:t>
      </w:r>
      <w:r w:rsidRPr="00294690">
        <w:rPr>
          <w:rFonts w:ascii="Times New Roman" w:eastAsia="+mn-ea" w:hAnsi="Times New Roman" w:cs="Times New Roman"/>
          <w:b/>
          <w:color w:val="000000"/>
          <w:kern w:val="24"/>
          <w:sz w:val="28"/>
          <w:szCs w:val="28"/>
        </w:rPr>
        <w:t>чрезвычайно эффективно</w:t>
      </w:r>
      <w:r>
        <w:rPr>
          <w:rFonts w:ascii="Times New Roman" w:eastAsia="+mn-ea" w:hAnsi="Times New Roman" w:cs="Times New Roman"/>
          <w:color w:val="000000"/>
          <w:kern w:val="24"/>
          <w:sz w:val="28"/>
          <w:szCs w:val="28"/>
        </w:rPr>
        <w:t xml:space="preserve"> и с точки зрения роста заработной платы всего медицинского персонала поликлиники, и с точки зрения накопления средств на развитие (приобретение прогрессивной медицинской техники и лучших лекарственных препаратов). В связи с этим предлагается использовать </w:t>
      </w:r>
      <w:r w:rsidRPr="00294690">
        <w:rPr>
          <w:rFonts w:ascii="Times New Roman" w:eastAsia="+mn-ea" w:hAnsi="Times New Roman" w:cs="Times New Roman"/>
          <w:b/>
          <w:color w:val="000000"/>
          <w:kern w:val="24"/>
          <w:sz w:val="28"/>
          <w:szCs w:val="28"/>
        </w:rPr>
        <w:t xml:space="preserve">прогрессивную систему стимулирования труда врачей отделения </w:t>
      </w:r>
      <w:r>
        <w:rPr>
          <w:rFonts w:ascii="Times New Roman" w:eastAsia="+mn-ea" w:hAnsi="Times New Roman" w:cs="Times New Roman"/>
          <w:color w:val="000000"/>
          <w:kern w:val="24"/>
          <w:sz w:val="28"/>
          <w:szCs w:val="28"/>
        </w:rPr>
        <w:t>с шагом 0,2% (15 столбец) за каждый процент роста платных услуг (4 столбец). В столбце 16 показан п</w:t>
      </w:r>
      <w:r w:rsidRPr="00C853B2">
        <w:rPr>
          <w:rFonts w:ascii="Times New Roman" w:eastAsia="+mn-ea" w:hAnsi="Times New Roman" w:cs="Times New Roman"/>
          <w:color w:val="000000"/>
          <w:kern w:val="24"/>
          <w:sz w:val="28"/>
          <w:szCs w:val="28"/>
        </w:rPr>
        <w:t>роцент от дохода на стимулирование труда медицинского персонала за вычетом отчислений с заработной платы на социальное страхование</w:t>
      </w:r>
      <w:r>
        <w:rPr>
          <w:rFonts w:ascii="Times New Roman" w:eastAsia="+mn-ea" w:hAnsi="Times New Roman" w:cs="Times New Roman"/>
          <w:color w:val="000000"/>
          <w:kern w:val="24"/>
          <w:sz w:val="28"/>
          <w:szCs w:val="28"/>
        </w:rPr>
        <w:t xml:space="preserve"> (30%). А в столбцах 20 и 21 их абсолютные значения в рублях. В столбцах 17 и 18 представлен процент от финансового результата на стимулирование труда немедицинского персонала и процент от дохода на стимулирование труда немедицинского персонала за вычетом отчислений с заработной платы на социальное страхование, а в столбцах 22 и 23 их абсолютные выражения. На стимулирование труда немедицинского персонала направляется 18% ежемесячного дохода врача, что в абсолютном выражении для 5</w:t>
      </w:r>
      <w:r w:rsidRPr="00FF0FAB">
        <w:rPr>
          <w:rFonts w:ascii="Times New Roman" w:eastAsia="+mn-ea" w:hAnsi="Times New Roman" w:cs="Times New Roman"/>
          <w:color w:val="000000"/>
          <w:kern w:val="24"/>
          <w:sz w:val="28"/>
          <w:szCs w:val="28"/>
        </w:rPr>
        <w:t>1</w:t>
      </w:r>
      <w:r>
        <w:rPr>
          <w:rFonts w:ascii="Times New Roman" w:eastAsia="+mn-ea" w:hAnsi="Times New Roman" w:cs="Times New Roman"/>
          <w:color w:val="000000"/>
          <w:kern w:val="24"/>
          <w:sz w:val="28"/>
          <w:szCs w:val="28"/>
        </w:rPr>
        <w:t xml:space="preserve">-ого варианта моделирования составляет </w:t>
      </w:r>
      <w:r w:rsidRPr="00FF0FAB">
        <w:rPr>
          <w:rFonts w:ascii="Times New Roman" w:eastAsia="Times New Roman" w:hAnsi="Times New Roman" w:cs="Times New Roman"/>
          <w:color w:val="000000"/>
          <w:sz w:val="28"/>
          <w:szCs w:val="28"/>
        </w:rPr>
        <w:t>10 295,59</w:t>
      </w:r>
      <w:r w:rsidRPr="00FF0FAB">
        <w:rPr>
          <w:rFonts w:ascii="Times New Roman" w:eastAsia="Times New Roman" w:hAnsi="Times New Roman" w:cs="Times New Roman"/>
          <w:color w:val="000000"/>
          <w:sz w:val="20"/>
          <w:szCs w:val="20"/>
        </w:rPr>
        <w:t xml:space="preserve"> </w:t>
      </w:r>
      <w:r>
        <w:rPr>
          <w:rFonts w:ascii="Times New Roman" w:eastAsia="+mn-ea" w:hAnsi="Times New Roman" w:cs="Times New Roman"/>
          <w:color w:val="000000"/>
          <w:kern w:val="24"/>
          <w:sz w:val="28"/>
          <w:szCs w:val="28"/>
        </w:rPr>
        <w:t>руб. от одного врача. Поскольку в отделении работают 6 врачей, то средства, направляемые на стимулирование немедицинского персонала, в том числе и административно-управленческого, существенны и  равны 61 </w:t>
      </w:r>
      <w:r w:rsidRPr="00FF0FAB">
        <w:rPr>
          <w:rFonts w:ascii="Times New Roman" w:eastAsia="+mn-ea" w:hAnsi="Times New Roman" w:cs="Times New Roman"/>
          <w:color w:val="000000"/>
          <w:kern w:val="24"/>
          <w:sz w:val="28"/>
          <w:szCs w:val="28"/>
        </w:rPr>
        <w:t>773</w:t>
      </w:r>
      <w:r>
        <w:rPr>
          <w:rFonts w:ascii="Times New Roman" w:eastAsia="+mn-ea" w:hAnsi="Times New Roman" w:cs="Times New Roman"/>
          <w:color w:val="000000"/>
          <w:kern w:val="24"/>
          <w:sz w:val="28"/>
          <w:szCs w:val="28"/>
        </w:rPr>
        <w:t>,</w:t>
      </w:r>
      <w:r w:rsidRPr="00FF0FAB">
        <w:rPr>
          <w:rFonts w:ascii="Times New Roman" w:eastAsia="+mn-ea" w:hAnsi="Times New Roman" w:cs="Times New Roman"/>
          <w:color w:val="000000"/>
          <w:kern w:val="24"/>
          <w:sz w:val="28"/>
          <w:szCs w:val="28"/>
        </w:rPr>
        <w:t>5</w:t>
      </w:r>
      <w:r>
        <w:rPr>
          <w:rFonts w:ascii="Times New Roman" w:eastAsia="+mn-ea" w:hAnsi="Times New Roman" w:cs="Times New Roman"/>
          <w:color w:val="000000"/>
          <w:kern w:val="24"/>
          <w:sz w:val="28"/>
          <w:szCs w:val="28"/>
        </w:rPr>
        <w:t xml:space="preserve">4 руб. Стоит отметить, что в каждом отделении бюджетной поликлиники часть дохода направляется на стимулирование труда немедицинского персонала, что ещё раз подчёркивает важность стимулирования труда работающих граждан (в данной статье врачей) для управленческого персонала, вознаграждение которого напрямую зависит от организованной и эффективной работы всех отделений. Согласно данным табл. 6 на развитие лечебно-профилактического учреждения в месяц (см. столбец 24) в базовом варианте, т.е. в первой строке, выделяются средства в размере </w:t>
      </w:r>
      <w:r w:rsidRPr="00557488">
        <w:rPr>
          <w:rFonts w:ascii="Times New Roman" w:eastAsia="Times New Roman" w:hAnsi="Times New Roman" w:cs="Times New Roman"/>
          <w:color w:val="000000"/>
          <w:sz w:val="28"/>
          <w:szCs w:val="28"/>
        </w:rPr>
        <w:t>20 659,53</w:t>
      </w:r>
      <w:r>
        <w:rPr>
          <w:rFonts w:ascii="Times New Roman" w:eastAsia="Times New Roman" w:hAnsi="Times New Roman" w:cs="Times New Roman"/>
          <w:color w:val="000000"/>
          <w:sz w:val="20"/>
          <w:szCs w:val="20"/>
        </w:rPr>
        <w:t xml:space="preserve"> </w:t>
      </w:r>
      <w:r>
        <w:rPr>
          <w:rFonts w:ascii="Times New Roman" w:eastAsia="+mn-ea" w:hAnsi="Times New Roman" w:cs="Times New Roman"/>
          <w:color w:val="000000"/>
          <w:kern w:val="24"/>
          <w:sz w:val="28"/>
          <w:szCs w:val="28"/>
        </w:rPr>
        <w:t>руб., это соответствует следующему проценту от дохода: 100% – 36,20% (процент от дохода на стимулирование труда медицинского персонала) – 18% (процент от дохода на стимулирование труда немедицинского персонала) = 45,80% (см. столбец 19 табл. 6). Эти средства также формируются от одного врача и могут быть направлены на повышение его квалификации, закупку прогрессивной медицинской техники и лекарственных средств.</w:t>
      </w:r>
    </w:p>
    <w:p w:rsidR="00C537BA" w:rsidRDefault="00C537BA" w:rsidP="00C537BA">
      <w:pPr>
        <w:spacing w:after="100" w:afterAutospacing="1" w:line="360" w:lineRule="auto"/>
        <w:ind w:firstLine="709"/>
        <w:jc w:val="both"/>
        <w:rPr>
          <w:rFonts w:ascii="Times New Roman" w:eastAsia="+mn-ea" w:hAnsi="Times New Roman" w:cs="Times New Roman"/>
          <w:color w:val="000000"/>
          <w:kern w:val="24"/>
          <w:sz w:val="28"/>
          <w:szCs w:val="28"/>
        </w:rPr>
      </w:pPr>
      <w:r w:rsidRPr="00153F20">
        <w:rPr>
          <w:rFonts w:ascii="Times New Roman" w:eastAsia="+mn-ea" w:hAnsi="Times New Roman" w:cs="Times New Roman"/>
          <w:color w:val="000000"/>
          <w:kern w:val="24"/>
          <w:sz w:val="28"/>
          <w:szCs w:val="28"/>
        </w:rPr>
        <w:t xml:space="preserve">Из результатов моделирования (табл. </w:t>
      </w:r>
      <w:r>
        <w:rPr>
          <w:rFonts w:ascii="Times New Roman" w:eastAsia="+mn-ea" w:hAnsi="Times New Roman" w:cs="Times New Roman"/>
          <w:color w:val="000000"/>
          <w:kern w:val="24"/>
          <w:sz w:val="28"/>
          <w:szCs w:val="28"/>
        </w:rPr>
        <w:t>6</w:t>
      </w:r>
      <w:r w:rsidRPr="00153F20">
        <w:rPr>
          <w:rFonts w:ascii="Times New Roman" w:eastAsia="+mn-ea" w:hAnsi="Times New Roman" w:cs="Times New Roman"/>
          <w:color w:val="000000"/>
          <w:kern w:val="24"/>
          <w:sz w:val="28"/>
          <w:szCs w:val="28"/>
        </w:rPr>
        <w:t xml:space="preserve">) следует, что при росте объёмов </w:t>
      </w:r>
      <w:r>
        <w:rPr>
          <w:rFonts w:ascii="Times New Roman" w:eastAsia="+mn-ea" w:hAnsi="Times New Roman" w:cs="Times New Roman"/>
          <w:color w:val="000000"/>
          <w:kern w:val="24"/>
          <w:sz w:val="28"/>
          <w:szCs w:val="28"/>
        </w:rPr>
        <w:t>платных медицинских услуг (столбец</w:t>
      </w:r>
      <w:r w:rsidRPr="00153F20">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4</w:t>
      </w:r>
      <w:r w:rsidRPr="00153F20">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в 1,5 раза</w:t>
      </w:r>
      <w:r w:rsidRPr="00153F20">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д</w:t>
      </w:r>
      <w:r w:rsidRPr="00153F20">
        <w:rPr>
          <w:rFonts w:ascii="Times New Roman" w:eastAsia="+mn-ea" w:hAnsi="Times New Roman" w:cs="Times New Roman"/>
          <w:color w:val="000000"/>
          <w:kern w:val="24"/>
          <w:sz w:val="28"/>
          <w:szCs w:val="28"/>
        </w:rPr>
        <w:t>оход от реализации годового объёма платных медицинских услуг</w:t>
      </w:r>
      <w:r>
        <w:rPr>
          <w:rFonts w:ascii="Times New Roman" w:eastAsia="+mn-ea" w:hAnsi="Times New Roman" w:cs="Times New Roman"/>
          <w:color w:val="000000"/>
          <w:kern w:val="24"/>
          <w:sz w:val="28"/>
          <w:szCs w:val="28"/>
        </w:rPr>
        <w:t xml:space="preserve"> </w:t>
      </w:r>
      <w:r w:rsidRPr="00153F20">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столбец</w:t>
      </w:r>
      <w:r w:rsidRPr="00153F20">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8</w:t>
      </w:r>
      <w:r w:rsidRPr="00153F20">
        <w:rPr>
          <w:rFonts w:ascii="Times New Roman" w:eastAsia="+mn-ea" w:hAnsi="Times New Roman" w:cs="Times New Roman"/>
          <w:color w:val="000000"/>
          <w:kern w:val="24"/>
          <w:sz w:val="28"/>
          <w:szCs w:val="28"/>
        </w:rPr>
        <w:t>) с учётом скидки возрастает с</w:t>
      </w:r>
      <w:r>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br/>
        <w:t>471 286</w:t>
      </w:r>
      <w:r>
        <w:rPr>
          <w:rFonts w:ascii="Times New Roman" w:hAnsi="Times New Roman" w:cs="Times New Roman"/>
          <w:color w:val="000000"/>
          <w:sz w:val="28"/>
          <w:szCs w:val="28"/>
        </w:rPr>
        <w:t xml:space="preserve"> </w:t>
      </w:r>
      <w:r w:rsidRPr="00153F20">
        <w:rPr>
          <w:rFonts w:ascii="Times New Roman" w:eastAsia="+mn-ea" w:hAnsi="Times New Roman" w:cs="Times New Roman"/>
          <w:color w:val="000000"/>
          <w:kern w:val="24"/>
          <w:sz w:val="28"/>
          <w:szCs w:val="28"/>
        </w:rPr>
        <w:t xml:space="preserve">руб. </w:t>
      </w:r>
      <w:r>
        <w:rPr>
          <w:rFonts w:ascii="Times New Roman" w:eastAsia="+mn-ea" w:hAnsi="Times New Roman" w:cs="Times New Roman"/>
          <w:color w:val="000000"/>
          <w:kern w:val="24"/>
          <w:sz w:val="28"/>
          <w:szCs w:val="28"/>
        </w:rPr>
        <w:t>в базовом варианте</w:t>
      </w:r>
      <w:r w:rsidRPr="00153F20">
        <w:rPr>
          <w:rFonts w:ascii="Times New Roman" w:eastAsia="+mn-ea" w:hAnsi="Times New Roman" w:cs="Times New Roman"/>
          <w:color w:val="000000"/>
          <w:kern w:val="24"/>
          <w:sz w:val="28"/>
          <w:szCs w:val="28"/>
        </w:rPr>
        <w:t xml:space="preserve"> до </w:t>
      </w:r>
      <w:r w:rsidRPr="00FF0FAB">
        <w:rPr>
          <w:rFonts w:ascii="Times New Roman" w:eastAsia="Times New Roman" w:hAnsi="Times New Roman" w:cs="Times New Roman"/>
          <w:color w:val="000000"/>
          <w:sz w:val="28"/>
          <w:szCs w:val="28"/>
        </w:rPr>
        <w:t>591 463,93</w:t>
      </w:r>
      <w:r w:rsidRPr="00FF0FAB">
        <w:rPr>
          <w:rFonts w:ascii="Times New Roman" w:eastAsia="Times New Roman" w:hAnsi="Times New Roman" w:cs="Times New Roman"/>
          <w:color w:val="000000"/>
          <w:sz w:val="20"/>
          <w:szCs w:val="20"/>
        </w:rPr>
        <w:t xml:space="preserve"> </w:t>
      </w:r>
      <w:r>
        <w:rPr>
          <w:rFonts w:ascii="Times New Roman" w:eastAsia="+mn-ea" w:hAnsi="Times New Roman" w:cs="Times New Roman"/>
          <w:color w:val="000000"/>
          <w:kern w:val="24"/>
          <w:sz w:val="28"/>
          <w:szCs w:val="28"/>
        </w:rPr>
        <w:t>руб., (в 51 варианте), т.е. на 25,5%</w:t>
      </w:r>
      <w:r w:rsidRPr="00153F20">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 xml:space="preserve"> </w:t>
      </w:r>
    </w:p>
    <w:p w:rsidR="00C537BA" w:rsidRPr="00153F20" w:rsidRDefault="00C537BA" w:rsidP="00C537BA">
      <w:pPr>
        <w:spacing w:after="0" w:line="360" w:lineRule="auto"/>
        <w:ind w:firstLine="709"/>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 xml:space="preserve">Одним из ключевых факторов мотивации персонала поликлиники к росту объёмов и снижению себестоимости оказываемых медицинских услуг является </w:t>
      </w:r>
      <w:r w:rsidRPr="00153F20">
        <w:rPr>
          <w:rFonts w:ascii="Times New Roman" w:eastAsia="+mn-ea" w:hAnsi="Times New Roman" w:cs="Times New Roman"/>
          <w:color w:val="000000"/>
          <w:kern w:val="24"/>
          <w:sz w:val="28"/>
          <w:szCs w:val="28"/>
        </w:rPr>
        <w:t>прогрессивная система материального стимулирования медицинского персонала и система накопления средств отделения и поликлиники для приобретения передовой медицинской техники, современных лекарственных средств и повышения квалификации персонала.</w:t>
      </w:r>
      <w:r>
        <w:rPr>
          <w:rFonts w:ascii="Times New Roman" w:eastAsia="+mn-ea" w:hAnsi="Times New Roman" w:cs="Times New Roman"/>
          <w:color w:val="000000"/>
          <w:kern w:val="24"/>
          <w:sz w:val="28"/>
          <w:szCs w:val="28"/>
        </w:rPr>
        <w:t xml:space="preserve"> </w:t>
      </w:r>
      <w:r w:rsidRPr="00153F20">
        <w:rPr>
          <w:rFonts w:ascii="Times New Roman" w:eastAsia="+mn-ea" w:hAnsi="Times New Roman" w:cs="Times New Roman"/>
          <w:color w:val="000000"/>
          <w:kern w:val="24"/>
          <w:sz w:val="28"/>
          <w:szCs w:val="28"/>
        </w:rPr>
        <w:t>Суть системы прогрессивного материального стимулирования заключается в том, что с ростом объёмов оказываемых платных услуг растёт процент отчисления от полученного дохода</w:t>
      </w:r>
      <w:r>
        <w:rPr>
          <w:rFonts w:ascii="Times New Roman" w:eastAsia="+mn-ea" w:hAnsi="Times New Roman" w:cs="Times New Roman"/>
          <w:color w:val="000000"/>
          <w:kern w:val="24"/>
          <w:sz w:val="28"/>
          <w:szCs w:val="28"/>
        </w:rPr>
        <w:t>,</w:t>
      </w:r>
      <w:r w:rsidRPr="00153F20">
        <w:rPr>
          <w:rFonts w:ascii="Times New Roman" w:eastAsia="+mn-ea" w:hAnsi="Times New Roman" w:cs="Times New Roman"/>
          <w:color w:val="000000"/>
          <w:kern w:val="24"/>
          <w:sz w:val="28"/>
          <w:szCs w:val="28"/>
        </w:rPr>
        <w:t xml:space="preserve">  направляемый на вознаграждение врачей. </w:t>
      </w:r>
      <w:r>
        <w:rPr>
          <w:rFonts w:ascii="Times New Roman" w:eastAsia="+mn-ea" w:hAnsi="Times New Roman" w:cs="Times New Roman"/>
          <w:color w:val="000000"/>
          <w:kern w:val="24"/>
          <w:sz w:val="28"/>
          <w:szCs w:val="28"/>
        </w:rPr>
        <w:t xml:space="preserve">Прирост отчислений на стимулирование труда медицинского персонала возможен за счёт финансового результата от роста объёмов и снижения себестоимости медицинских услуг, который представлен в </w:t>
      </w:r>
      <w:r>
        <w:rPr>
          <w:rFonts w:ascii="Times New Roman" w:eastAsia="+mn-ea" w:hAnsi="Times New Roman" w:cs="Times New Roman"/>
          <w:color w:val="000000"/>
          <w:kern w:val="24"/>
          <w:sz w:val="28"/>
          <w:szCs w:val="28"/>
        </w:rPr>
        <w:br/>
        <w:t xml:space="preserve">столбце 10 табл. 6. </w:t>
      </w:r>
      <w:r w:rsidRPr="00153F20">
        <w:rPr>
          <w:rFonts w:ascii="Times New Roman" w:eastAsia="+mn-ea" w:hAnsi="Times New Roman" w:cs="Times New Roman"/>
          <w:color w:val="000000"/>
          <w:kern w:val="24"/>
          <w:sz w:val="28"/>
          <w:szCs w:val="28"/>
        </w:rPr>
        <w:t xml:space="preserve">Так в базовом варианте (1 строка, табл. </w:t>
      </w:r>
      <w:r>
        <w:rPr>
          <w:rFonts w:ascii="Times New Roman" w:eastAsia="+mn-ea" w:hAnsi="Times New Roman" w:cs="Times New Roman"/>
          <w:color w:val="000000"/>
          <w:kern w:val="24"/>
          <w:sz w:val="28"/>
          <w:szCs w:val="28"/>
        </w:rPr>
        <w:t>6</w:t>
      </w:r>
      <w:r w:rsidRPr="00153F20">
        <w:rPr>
          <w:rFonts w:ascii="Times New Roman" w:eastAsia="+mn-ea" w:hAnsi="Times New Roman" w:cs="Times New Roman"/>
          <w:color w:val="000000"/>
          <w:kern w:val="24"/>
          <w:sz w:val="28"/>
          <w:szCs w:val="28"/>
        </w:rPr>
        <w:t>) на стимулирование врач</w:t>
      </w:r>
      <w:r>
        <w:rPr>
          <w:rFonts w:ascii="Times New Roman" w:eastAsia="+mn-ea" w:hAnsi="Times New Roman" w:cs="Times New Roman"/>
          <w:color w:val="000000"/>
          <w:kern w:val="24"/>
          <w:sz w:val="28"/>
          <w:szCs w:val="28"/>
        </w:rPr>
        <w:t>а отделения функциональной диагностики</w:t>
      </w:r>
      <w:r w:rsidRPr="00153F20">
        <w:rPr>
          <w:rFonts w:ascii="Times New Roman" w:eastAsia="+mn-ea" w:hAnsi="Times New Roman" w:cs="Times New Roman"/>
          <w:color w:val="000000"/>
          <w:kern w:val="24"/>
          <w:sz w:val="28"/>
          <w:szCs w:val="28"/>
        </w:rPr>
        <w:t xml:space="preserve"> направляется </w:t>
      </w:r>
      <w:r>
        <w:rPr>
          <w:rFonts w:ascii="Times New Roman" w:eastAsia="+mn-ea" w:hAnsi="Times New Roman" w:cs="Times New Roman"/>
          <w:color w:val="000000"/>
          <w:kern w:val="24"/>
          <w:sz w:val="28"/>
          <w:szCs w:val="28"/>
        </w:rPr>
        <w:t>36,20</w:t>
      </w:r>
      <w:r w:rsidRPr="00153F20">
        <w:rPr>
          <w:rFonts w:ascii="Times New Roman" w:eastAsia="+mn-ea" w:hAnsi="Times New Roman" w:cs="Times New Roman"/>
          <w:color w:val="000000"/>
          <w:kern w:val="24"/>
          <w:sz w:val="28"/>
          <w:szCs w:val="28"/>
        </w:rPr>
        <w:t>% (</w:t>
      </w:r>
      <w:r>
        <w:rPr>
          <w:rFonts w:ascii="Times New Roman" w:eastAsia="+mn-ea" w:hAnsi="Times New Roman" w:cs="Times New Roman"/>
          <w:color w:val="000000"/>
          <w:kern w:val="24"/>
          <w:sz w:val="28"/>
          <w:szCs w:val="28"/>
        </w:rPr>
        <w:t>столбец</w:t>
      </w:r>
      <w:r w:rsidRPr="00153F20">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15</w:t>
      </w:r>
      <w:r w:rsidRPr="00153F20">
        <w:rPr>
          <w:rFonts w:ascii="Times New Roman" w:eastAsia="+mn-ea" w:hAnsi="Times New Roman" w:cs="Times New Roman"/>
          <w:color w:val="000000"/>
          <w:kern w:val="24"/>
          <w:sz w:val="28"/>
          <w:szCs w:val="28"/>
        </w:rPr>
        <w:t>), а</w:t>
      </w:r>
      <w:r>
        <w:rPr>
          <w:rFonts w:ascii="Times New Roman" w:eastAsia="+mn-ea" w:hAnsi="Times New Roman" w:cs="Times New Roman"/>
          <w:color w:val="000000"/>
          <w:kern w:val="24"/>
          <w:sz w:val="28"/>
          <w:szCs w:val="28"/>
        </w:rPr>
        <w:t xml:space="preserve"> при росте объёмов услуг на 9</w:t>
      </w:r>
      <w:r w:rsidRPr="00153F20">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на стимулирование труда врача идёт 38,00</w:t>
      </w:r>
      <w:r w:rsidRPr="00153F20">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 xml:space="preserve"> месячного дохода (строка 11</w:t>
      </w:r>
      <w:r w:rsidRPr="00153F20">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 при росте на 45% – 45,20</w:t>
      </w:r>
      <w:r w:rsidRPr="00153F20">
        <w:rPr>
          <w:rFonts w:ascii="Times New Roman" w:eastAsia="+mn-ea" w:hAnsi="Times New Roman" w:cs="Times New Roman"/>
          <w:color w:val="000000"/>
          <w:kern w:val="24"/>
          <w:sz w:val="28"/>
          <w:szCs w:val="28"/>
        </w:rPr>
        <w:t xml:space="preserve">% (строка </w:t>
      </w:r>
      <w:r>
        <w:rPr>
          <w:rFonts w:ascii="Times New Roman" w:eastAsia="+mn-ea" w:hAnsi="Times New Roman" w:cs="Times New Roman"/>
          <w:color w:val="000000"/>
          <w:kern w:val="24"/>
          <w:sz w:val="28"/>
          <w:szCs w:val="28"/>
        </w:rPr>
        <w:t>47</w:t>
      </w:r>
      <w:r w:rsidRPr="00153F20">
        <w:rPr>
          <w:rFonts w:ascii="Times New Roman" w:eastAsia="+mn-ea" w:hAnsi="Times New Roman" w:cs="Times New Roman"/>
          <w:color w:val="000000"/>
          <w:kern w:val="24"/>
          <w:sz w:val="28"/>
          <w:szCs w:val="28"/>
        </w:rPr>
        <w:t>) и т.д. Соответственно растёт и сумма</w:t>
      </w:r>
      <w:r>
        <w:rPr>
          <w:rFonts w:ascii="Times New Roman" w:eastAsia="+mn-ea" w:hAnsi="Times New Roman" w:cs="Times New Roman"/>
          <w:color w:val="000000"/>
          <w:kern w:val="24"/>
          <w:sz w:val="28"/>
          <w:szCs w:val="28"/>
        </w:rPr>
        <w:t>,</w:t>
      </w:r>
      <w:r w:rsidRPr="00153F20">
        <w:rPr>
          <w:rFonts w:ascii="Times New Roman" w:eastAsia="+mn-ea" w:hAnsi="Times New Roman" w:cs="Times New Roman"/>
          <w:color w:val="000000"/>
          <w:kern w:val="24"/>
          <w:sz w:val="28"/>
          <w:szCs w:val="28"/>
        </w:rPr>
        <w:t xml:space="preserve"> направляемая на стимулирование труда врач</w:t>
      </w:r>
      <w:r>
        <w:rPr>
          <w:rFonts w:ascii="Times New Roman" w:eastAsia="+mn-ea" w:hAnsi="Times New Roman" w:cs="Times New Roman"/>
          <w:color w:val="000000"/>
          <w:kern w:val="24"/>
          <w:sz w:val="28"/>
          <w:szCs w:val="28"/>
        </w:rPr>
        <w:t>а</w:t>
      </w:r>
      <w:r w:rsidRPr="00153F20">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столбец</w:t>
      </w:r>
      <w:r w:rsidRPr="00153F20">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20</w:t>
      </w:r>
      <w:r w:rsidRPr="00153F20">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 xml:space="preserve">с </w:t>
      </w:r>
      <w:r w:rsidRPr="00CA6444">
        <w:rPr>
          <w:rFonts w:ascii="Times New Roman" w:eastAsia="Times New Roman" w:hAnsi="Times New Roman" w:cs="Times New Roman"/>
          <w:color w:val="000000"/>
          <w:sz w:val="28"/>
          <w:szCs w:val="28"/>
        </w:rPr>
        <w:t>16 329,15</w:t>
      </w:r>
      <w:r>
        <w:rPr>
          <w:rFonts w:ascii="Times New Roman" w:eastAsia="Times New Roman" w:hAnsi="Times New Roman" w:cs="Times New Roman"/>
          <w:color w:val="000000"/>
          <w:sz w:val="20"/>
          <w:szCs w:val="20"/>
        </w:rPr>
        <w:t xml:space="preserve"> </w:t>
      </w:r>
      <w:r>
        <w:rPr>
          <w:rFonts w:ascii="Times New Roman" w:hAnsi="Times New Roman" w:cs="Times New Roman"/>
          <w:color w:val="000000"/>
          <w:sz w:val="28"/>
          <w:szCs w:val="28"/>
        </w:rPr>
        <w:t>рублей в базовом варианте до</w:t>
      </w:r>
      <w:r w:rsidRPr="00153F20">
        <w:rPr>
          <w:rFonts w:ascii="Times New Roman" w:eastAsia="+mn-ea" w:hAnsi="Times New Roman" w:cs="Times New Roman"/>
          <w:color w:val="000000"/>
          <w:kern w:val="24"/>
          <w:sz w:val="28"/>
          <w:szCs w:val="28"/>
        </w:rPr>
        <w:t xml:space="preserve"> </w:t>
      </w:r>
      <w:r w:rsidRPr="00FF0FAB">
        <w:rPr>
          <w:rFonts w:ascii="Times New Roman" w:eastAsia="Times New Roman" w:hAnsi="Times New Roman" w:cs="Times New Roman"/>
          <w:color w:val="000000"/>
          <w:sz w:val="28"/>
          <w:szCs w:val="28"/>
        </w:rPr>
        <w:t>26 425,35</w:t>
      </w:r>
      <w:r>
        <w:rPr>
          <w:rFonts w:ascii="Times New Roman" w:eastAsia="Times New Roman" w:hAnsi="Times New Roman" w:cs="Times New Roman"/>
          <w:color w:val="000000"/>
          <w:sz w:val="20"/>
          <w:szCs w:val="20"/>
        </w:rPr>
        <w:t xml:space="preserve"> </w:t>
      </w:r>
      <w:r w:rsidRPr="006D2237">
        <w:rPr>
          <w:rFonts w:ascii="Times New Roman" w:hAnsi="Times New Roman" w:cs="Times New Roman"/>
          <w:color w:val="000000"/>
          <w:sz w:val="28"/>
          <w:szCs w:val="28"/>
        </w:rPr>
        <w:t>р</w:t>
      </w:r>
      <w:r>
        <w:rPr>
          <w:rFonts w:ascii="Times New Roman" w:hAnsi="Times New Roman" w:cs="Times New Roman"/>
          <w:color w:val="000000"/>
          <w:sz w:val="28"/>
          <w:szCs w:val="28"/>
        </w:rPr>
        <w:t>ублей (в 1,6 раза) при росте объёмов платных медицинских услуг в 1,5 раза.</w:t>
      </w:r>
      <w:r w:rsidRPr="00153F20">
        <w:rPr>
          <w:rFonts w:ascii="Times New Roman" w:eastAsia="+mn-ea" w:hAnsi="Times New Roman" w:cs="Times New Roman"/>
          <w:color w:val="000000"/>
          <w:kern w:val="24"/>
          <w:sz w:val="28"/>
          <w:szCs w:val="28"/>
        </w:rPr>
        <w:t xml:space="preserve"> При этом важно отметить, что</w:t>
      </w:r>
      <w:r>
        <w:rPr>
          <w:rFonts w:ascii="Times New Roman" w:eastAsia="+mn-ea" w:hAnsi="Times New Roman" w:cs="Times New Roman"/>
          <w:color w:val="000000"/>
          <w:kern w:val="24"/>
          <w:sz w:val="28"/>
          <w:szCs w:val="28"/>
        </w:rPr>
        <w:t>,</w:t>
      </w:r>
      <w:r w:rsidRPr="00153F20">
        <w:rPr>
          <w:rFonts w:ascii="Times New Roman" w:eastAsia="+mn-ea" w:hAnsi="Times New Roman" w:cs="Times New Roman"/>
          <w:color w:val="000000"/>
          <w:kern w:val="24"/>
          <w:sz w:val="28"/>
          <w:szCs w:val="28"/>
        </w:rPr>
        <w:t xml:space="preserve"> несмотря на уменьшение процента отчислений на развитие поликлиники (</w:t>
      </w:r>
      <w:r>
        <w:rPr>
          <w:rFonts w:ascii="Times New Roman" w:eastAsia="+mn-ea" w:hAnsi="Times New Roman" w:cs="Times New Roman"/>
          <w:color w:val="000000"/>
          <w:kern w:val="24"/>
          <w:sz w:val="28"/>
          <w:szCs w:val="28"/>
        </w:rPr>
        <w:t>столбец</w:t>
      </w:r>
      <w:r w:rsidRPr="00153F20">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19</w:t>
      </w:r>
      <w:r w:rsidRPr="00153F20">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w:t>
      </w:r>
      <w:r w:rsidRPr="00153F20">
        <w:rPr>
          <w:rFonts w:ascii="Times New Roman" w:eastAsia="+mn-ea" w:hAnsi="Times New Roman" w:cs="Times New Roman"/>
          <w:color w:val="000000"/>
          <w:kern w:val="24"/>
          <w:sz w:val="28"/>
          <w:szCs w:val="28"/>
        </w:rPr>
        <w:t xml:space="preserve"> сумма</w:t>
      </w:r>
      <w:r>
        <w:rPr>
          <w:rFonts w:ascii="Times New Roman" w:eastAsia="+mn-ea" w:hAnsi="Times New Roman" w:cs="Times New Roman"/>
          <w:color w:val="000000"/>
          <w:kern w:val="24"/>
          <w:sz w:val="28"/>
          <w:szCs w:val="28"/>
        </w:rPr>
        <w:t xml:space="preserve"> отчислений</w:t>
      </w:r>
      <w:r w:rsidRPr="00153F20">
        <w:rPr>
          <w:rFonts w:ascii="Times New Roman" w:eastAsia="+mn-ea" w:hAnsi="Times New Roman" w:cs="Times New Roman"/>
          <w:color w:val="000000"/>
          <w:kern w:val="24"/>
          <w:sz w:val="28"/>
          <w:szCs w:val="28"/>
        </w:rPr>
        <w:t xml:space="preserve"> в</w:t>
      </w:r>
      <w:r>
        <w:rPr>
          <w:rFonts w:ascii="Times New Roman" w:eastAsia="+mn-ea" w:hAnsi="Times New Roman" w:cs="Times New Roman"/>
          <w:color w:val="000000"/>
          <w:kern w:val="24"/>
          <w:sz w:val="28"/>
          <w:szCs w:val="28"/>
        </w:rPr>
        <w:t xml:space="preserve"> абсолютной величине</w:t>
      </w:r>
      <w:r w:rsidRPr="00153F20">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w:t>
      </w:r>
      <w:r w:rsidRPr="00153F20">
        <w:rPr>
          <w:rFonts w:ascii="Times New Roman" w:eastAsia="+mn-ea" w:hAnsi="Times New Roman" w:cs="Times New Roman"/>
          <w:color w:val="000000"/>
          <w:kern w:val="24"/>
          <w:sz w:val="28"/>
          <w:szCs w:val="28"/>
        </w:rPr>
        <w:t>рублях</w:t>
      </w:r>
      <w:r>
        <w:rPr>
          <w:rFonts w:ascii="Times New Roman" w:eastAsia="+mn-ea" w:hAnsi="Times New Roman" w:cs="Times New Roman"/>
          <w:color w:val="000000"/>
          <w:kern w:val="24"/>
          <w:sz w:val="28"/>
          <w:szCs w:val="28"/>
        </w:rPr>
        <w:t>)</w:t>
      </w:r>
      <w:r w:rsidRPr="00153F20">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увеличивается</w:t>
      </w:r>
      <w:r w:rsidRPr="00153F20">
        <w:rPr>
          <w:rFonts w:ascii="Times New Roman" w:eastAsia="+mn-ea" w:hAnsi="Times New Roman" w:cs="Times New Roman"/>
          <w:color w:val="000000"/>
          <w:kern w:val="24"/>
          <w:sz w:val="28"/>
          <w:szCs w:val="28"/>
        </w:rPr>
        <w:t xml:space="preserve">. В </w:t>
      </w:r>
      <w:r>
        <w:rPr>
          <w:rFonts w:ascii="Times New Roman" w:eastAsia="+mn-ea" w:hAnsi="Times New Roman" w:cs="Times New Roman"/>
          <w:color w:val="000000"/>
          <w:kern w:val="24"/>
          <w:sz w:val="28"/>
          <w:szCs w:val="28"/>
        </w:rPr>
        <w:t>базовом</w:t>
      </w:r>
      <w:r w:rsidRPr="00153F20">
        <w:rPr>
          <w:rFonts w:ascii="Times New Roman" w:eastAsia="+mn-ea" w:hAnsi="Times New Roman" w:cs="Times New Roman"/>
          <w:color w:val="000000"/>
          <w:kern w:val="24"/>
          <w:sz w:val="28"/>
          <w:szCs w:val="28"/>
        </w:rPr>
        <w:t xml:space="preserve"> варианте</w:t>
      </w:r>
      <w:r>
        <w:rPr>
          <w:rFonts w:ascii="Times New Roman" w:eastAsia="+mn-ea" w:hAnsi="Times New Roman" w:cs="Times New Roman"/>
          <w:color w:val="000000"/>
          <w:kern w:val="24"/>
          <w:sz w:val="28"/>
          <w:szCs w:val="28"/>
        </w:rPr>
        <w:t xml:space="preserve"> она составила</w:t>
      </w:r>
      <w:r w:rsidRPr="00153F20">
        <w:rPr>
          <w:rFonts w:ascii="Times New Roman" w:eastAsia="+mn-ea" w:hAnsi="Times New Roman" w:cs="Times New Roman"/>
          <w:color w:val="000000"/>
          <w:kern w:val="24"/>
          <w:sz w:val="28"/>
          <w:szCs w:val="28"/>
        </w:rPr>
        <w:t xml:space="preserve"> </w:t>
      </w:r>
      <w:r w:rsidRPr="00CA6444">
        <w:rPr>
          <w:rFonts w:ascii="Times New Roman" w:eastAsia="Times New Roman" w:hAnsi="Times New Roman" w:cs="Times New Roman"/>
          <w:color w:val="000000"/>
          <w:sz w:val="28"/>
          <w:szCs w:val="28"/>
        </w:rPr>
        <w:t>20 659,53</w:t>
      </w:r>
      <w:r>
        <w:rPr>
          <w:rFonts w:ascii="Times New Roman" w:eastAsia="Times New Roman" w:hAnsi="Times New Roman" w:cs="Times New Roman"/>
          <w:color w:val="000000"/>
          <w:sz w:val="20"/>
          <w:szCs w:val="20"/>
        </w:rPr>
        <w:t xml:space="preserve"> </w:t>
      </w:r>
      <w:r w:rsidRPr="006D2237">
        <w:rPr>
          <w:rFonts w:ascii="Times New Roman" w:hAnsi="Times New Roman" w:cs="Times New Roman"/>
          <w:color w:val="000000"/>
          <w:sz w:val="28"/>
          <w:szCs w:val="28"/>
        </w:rPr>
        <w:t>р</w:t>
      </w:r>
      <w:r>
        <w:rPr>
          <w:rFonts w:ascii="Times New Roman" w:hAnsi="Times New Roman" w:cs="Times New Roman"/>
          <w:color w:val="000000"/>
          <w:sz w:val="28"/>
          <w:szCs w:val="28"/>
        </w:rPr>
        <w:t xml:space="preserve">ублей, а при росте годовых объёмов платных медицинских услуг в 1,5 раза она равна </w:t>
      </w:r>
      <w:r w:rsidRPr="00FF0FAB">
        <w:rPr>
          <w:rFonts w:ascii="Times New Roman" w:eastAsia="Times New Roman" w:hAnsi="Times New Roman" w:cs="Times New Roman"/>
          <w:color w:val="000000"/>
          <w:sz w:val="28"/>
          <w:szCs w:val="28"/>
        </w:rPr>
        <w:t>35 669,38</w:t>
      </w:r>
      <w:r>
        <w:rPr>
          <w:rFonts w:ascii="Times New Roman" w:eastAsia="Times New Roman" w:hAnsi="Times New Roman" w:cs="Times New Roman"/>
          <w:color w:val="000000"/>
          <w:sz w:val="20"/>
          <w:szCs w:val="20"/>
        </w:rPr>
        <w:t xml:space="preserve"> </w:t>
      </w:r>
      <w:r w:rsidRPr="005F7C7F">
        <w:rPr>
          <w:rFonts w:ascii="Times New Roman" w:hAnsi="Times New Roman" w:cs="Times New Roman"/>
          <w:color w:val="000000"/>
          <w:sz w:val="28"/>
          <w:szCs w:val="28"/>
        </w:rPr>
        <w:t>р</w:t>
      </w:r>
      <w:r>
        <w:rPr>
          <w:rFonts w:ascii="Times New Roman" w:hAnsi="Times New Roman" w:cs="Times New Roman"/>
          <w:color w:val="000000"/>
          <w:sz w:val="28"/>
          <w:szCs w:val="28"/>
        </w:rPr>
        <w:t>ублей (см. столбец 24 табл. 6), т.е. прирост составил 72,65%.</w:t>
      </w:r>
    </w:p>
    <w:p w:rsidR="00C537BA" w:rsidRDefault="00C537BA" w:rsidP="00C537BA">
      <w:pPr>
        <w:spacing w:after="0" w:line="360" w:lineRule="auto"/>
        <w:ind w:firstLine="709"/>
        <w:jc w:val="both"/>
        <w:rPr>
          <w:rFonts w:ascii="Times New Roman" w:eastAsia="+mn-ea" w:hAnsi="Times New Roman" w:cs="Times New Roman"/>
          <w:color w:val="000000"/>
          <w:kern w:val="24"/>
          <w:sz w:val="28"/>
          <w:szCs w:val="28"/>
        </w:rPr>
      </w:pPr>
      <w:r w:rsidRPr="00153F20">
        <w:rPr>
          <w:rFonts w:ascii="Times New Roman" w:eastAsia="+mn-ea" w:hAnsi="Times New Roman" w:cs="Times New Roman"/>
          <w:color w:val="000000"/>
          <w:kern w:val="24"/>
          <w:sz w:val="28"/>
          <w:szCs w:val="28"/>
        </w:rPr>
        <w:t>При росте о</w:t>
      </w:r>
      <w:r>
        <w:rPr>
          <w:rFonts w:ascii="Times New Roman" w:eastAsia="+mn-ea" w:hAnsi="Times New Roman" w:cs="Times New Roman"/>
          <w:color w:val="000000"/>
          <w:kern w:val="24"/>
          <w:sz w:val="28"/>
          <w:szCs w:val="28"/>
        </w:rPr>
        <w:t>бъёмов</w:t>
      </w:r>
      <w:r w:rsidRPr="00153F20">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 xml:space="preserve">платных </w:t>
      </w:r>
      <w:r w:rsidRPr="00153F20">
        <w:rPr>
          <w:rFonts w:ascii="Times New Roman" w:eastAsia="+mn-ea" w:hAnsi="Times New Roman" w:cs="Times New Roman"/>
          <w:color w:val="000000"/>
          <w:kern w:val="24"/>
          <w:sz w:val="28"/>
          <w:szCs w:val="28"/>
        </w:rPr>
        <w:t xml:space="preserve">медицинских услуг </w:t>
      </w:r>
      <w:r>
        <w:rPr>
          <w:rFonts w:ascii="Times New Roman" w:eastAsia="+mn-ea" w:hAnsi="Times New Roman" w:cs="Times New Roman"/>
          <w:color w:val="000000"/>
          <w:kern w:val="24"/>
          <w:sz w:val="28"/>
          <w:szCs w:val="28"/>
        </w:rPr>
        <w:t>в 1,5 раза,</w:t>
      </w:r>
      <w:r w:rsidRPr="00153F20">
        <w:rPr>
          <w:rFonts w:ascii="Times New Roman" w:eastAsia="+mn-ea" w:hAnsi="Times New Roman" w:cs="Times New Roman"/>
          <w:color w:val="000000"/>
          <w:kern w:val="24"/>
          <w:sz w:val="28"/>
          <w:szCs w:val="28"/>
        </w:rPr>
        <w:t xml:space="preserve"> что вполне достижимо и соответствует нормативной нагрузке (формул</w:t>
      </w:r>
      <w:r>
        <w:rPr>
          <w:rFonts w:ascii="Times New Roman" w:eastAsia="+mn-ea" w:hAnsi="Times New Roman" w:cs="Times New Roman"/>
          <w:color w:val="000000"/>
          <w:kern w:val="24"/>
          <w:sz w:val="28"/>
          <w:szCs w:val="28"/>
        </w:rPr>
        <w:t>ы</w:t>
      </w:r>
      <w:r w:rsidRPr="00153F20">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(11) – (13) экономико-математической модели</w:t>
      </w:r>
      <w:r w:rsidRPr="00153F20">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w:t>
      </w:r>
      <w:r w:rsidRPr="00153F20">
        <w:rPr>
          <w:rFonts w:ascii="Times New Roman" w:eastAsia="+mn-ea" w:hAnsi="Times New Roman" w:cs="Times New Roman"/>
          <w:color w:val="000000"/>
          <w:kern w:val="24"/>
          <w:sz w:val="28"/>
          <w:szCs w:val="28"/>
        </w:rPr>
        <w:t xml:space="preserve"> стимулирование труда врач</w:t>
      </w:r>
      <w:r>
        <w:rPr>
          <w:rFonts w:ascii="Times New Roman" w:eastAsia="+mn-ea" w:hAnsi="Times New Roman" w:cs="Times New Roman"/>
          <w:color w:val="000000"/>
          <w:kern w:val="24"/>
          <w:sz w:val="28"/>
          <w:szCs w:val="28"/>
        </w:rPr>
        <w:t>а</w:t>
      </w:r>
      <w:r w:rsidRPr="00153F20">
        <w:rPr>
          <w:rFonts w:ascii="Times New Roman" w:eastAsia="+mn-ea" w:hAnsi="Times New Roman" w:cs="Times New Roman"/>
          <w:color w:val="000000"/>
          <w:kern w:val="24"/>
          <w:sz w:val="28"/>
          <w:szCs w:val="28"/>
        </w:rPr>
        <w:t xml:space="preserve"> отделения</w:t>
      </w:r>
      <w:r>
        <w:rPr>
          <w:rFonts w:ascii="Times New Roman" w:eastAsia="+mn-ea" w:hAnsi="Times New Roman" w:cs="Times New Roman"/>
          <w:color w:val="000000"/>
          <w:kern w:val="24"/>
          <w:sz w:val="28"/>
          <w:szCs w:val="28"/>
        </w:rPr>
        <w:t xml:space="preserve"> функциональной диагностики</w:t>
      </w:r>
      <w:r w:rsidRPr="00153F20">
        <w:rPr>
          <w:rFonts w:ascii="Times New Roman" w:eastAsia="+mn-ea" w:hAnsi="Times New Roman" w:cs="Times New Roman"/>
          <w:color w:val="000000"/>
          <w:kern w:val="24"/>
          <w:sz w:val="28"/>
          <w:szCs w:val="28"/>
        </w:rPr>
        <w:t xml:space="preserve"> достигает </w:t>
      </w:r>
      <w:r w:rsidRPr="00CA6444">
        <w:rPr>
          <w:rFonts w:ascii="Times New Roman" w:eastAsia="Times New Roman" w:hAnsi="Times New Roman" w:cs="Times New Roman"/>
          <w:color w:val="000000"/>
          <w:sz w:val="28"/>
          <w:szCs w:val="28"/>
        </w:rPr>
        <w:t xml:space="preserve">26 </w:t>
      </w:r>
      <w:r>
        <w:rPr>
          <w:rFonts w:ascii="Times New Roman" w:eastAsia="Times New Roman" w:hAnsi="Times New Roman" w:cs="Times New Roman"/>
          <w:color w:val="000000"/>
          <w:sz w:val="28"/>
          <w:szCs w:val="28"/>
        </w:rPr>
        <w:t>425</w:t>
      </w:r>
      <w:r w:rsidRPr="00CA644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35</w:t>
      </w:r>
      <w:r>
        <w:rPr>
          <w:rFonts w:ascii="Times New Roman" w:eastAsia="Times New Roman" w:hAnsi="Times New Roman" w:cs="Times New Roman"/>
          <w:color w:val="000000"/>
          <w:sz w:val="20"/>
          <w:szCs w:val="20"/>
        </w:rPr>
        <w:t xml:space="preserve"> </w:t>
      </w:r>
      <w:r w:rsidRPr="00153F20">
        <w:rPr>
          <w:rFonts w:ascii="Times New Roman" w:eastAsia="+mn-ea" w:hAnsi="Times New Roman" w:cs="Times New Roman"/>
          <w:color w:val="000000"/>
          <w:kern w:val="24"/>
          <w:sz w:val="28"/>
          <w:szCs w:val="28"/>
        </w:rPr>
        <w:t xml:space="preserve">рублей в месяц и возрастает по сравнению с базовым вариантом </w:t>
      </w:r>
      <w:r>
        <w:rPr>
          <w:rFonts w:ascii="Times New Roman" w:eastAsia="+mn-ea" w:hAnsi="Times New Roman" w:cs="Times New Roman"/>
          <w:color w:val="000000"/>
          <w:kern w:val="24"/>
          <w:sz w:val="28"/>
          <w:szCs w:val="28"/>
        </w:rPr>
        <w:t>в 1,62 раза</w:t>
      </w:r>
      <w:r w:rsidRPr="00153F20">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 xml:space="preserve"> Здесь важно отметить, что для врача данная заработная плата является дополнительной, так как основное материальное вознаграждение он получает за счёт оказания медицинских услуг, финансируемых из фондов ОМС. </w:t>
      </w:r>
    </w:p>
    <w:p w:rsidR="00C537BA" w:rsidRPr="00EB133A" w:rsidRDefault="00C537BA" w:rsidP="00C537BA">
      <w:pPr>
        <w:spacing w:after="0" w:line="360" w:lineRule="auto"/>
        <w:ind w:firstLine="709"/>
        <w:jc w:val="both"/>
        <w:rPr>
          <w:rFonts w:ascii="Times New Roman" w:eastAsia="+mn-ea" w:hAnsi="Times New Roman" w:cs="Times New Roman"/>
          <w:b/>
          <w:i/>
          <w:color w:val="000000"/>
          <w:kern w:val="24"/>
          <w:sz w:val="28"/>
          <w:szCs w:val="28"/>
        </w:rPr>
      </w:pPr>
      <w:r>
        <w:rPr>
          <w:rFonts w:ascii="Times New Roman" w:eastAsia="+mn-ea" w:hAnsi="Times New Roman" w:cs="Times New Roman"/>
          <w:color w:val="000000"/>
          <w:kern w:val="24"/>
          <w:sz w:val="28"/>
          <w:szCs w:val="28"/>
        </w:rPr>
        <w:t xml:space="preserve">Рост объёмов оказываемых медицинских услуг, </w:t>
      </w:r>
      <w:r w:rsidRPr="00153F20">
        <w:rPr>
          <w:rFonts w:ascii="Times New Roman" w:eastAsia="+mn-ea" w:hAnsi="Times New Roman" w:cs="Times New Roman"/>
          <w:color w:val="000000"/>
          <w:kern w:val="24"/>
          <w:sz w:val="28"/>
          <w:szCs w:val="28"/>
        </w:rPr>
        <w:t>несмотря на уменьшение процента отчислений на развитие</w:t>
      </w:r>
      <w:r>
        <w:rPr>
          <w:rFonts w:ascii="Times New Roman" w:eastAsia="+mn-ea" w:hAnsi="Times New Roman" w:cs="Times New Roman"/>
          <w:color w:val="000000"/>
          <w:kern w:val="24"/>
          <w:sz w:val="28"/>
          <w:szCs w:val="28"/>
        </w:rPr>
        <w:t xml:space="preserve"> поликлиники</w:t>
      </w:r>
      <w:r w:rsidRPr="00153F20">
        <w:rPr>
          <w:rFonts w:ascii="Times New Roman" w:eastAsia="+mn-ea" w:hAnsi="Times New Roman" w:cs="Times New Roman"/>
          <w:color w:val="000000"/>
          <w:kern w:val="24"/>
          <w:sz w:val="28"/>
          <w:szCs w:val="28"/>
        </w:rPr>
        <w:t xml:space="preserve"> с </w:t>
      </w:r>
      <w:r>
        <w:rPr>
          <w:rFonts w:ascii="Times New Roman" w:eastAsia="+mn-ea" w:hAnsi="Times New Roman" w:cs="Times New Roman"/>
          <w:color w:val="000000"/>
          <w:kern w:val="24"/>
          <w:sz w:val="28"/>
          <w:szCs w:val="28"/>
        </w:rPr>
        <w:t>45,80</w:t>
      </w:r>
      <w:r w:rsidRPr="00153F20">
        <w:rPr>
          <w:rFonts w:ascii="Times New Roman" w:eastAsia="+mn-ea" w:hAnsi="Times New Roman" w:cs="Times New Roman"/>
          <w:color w:val="000000"/>
          <w:kern w:val="24"/>
          <w:sz w:val="28"/>
          <w:szCs w:val="28"/>
        </w:rPr>
        <w:t xml:space="preserve">% до </w:t>
      </w:r>
      <w:r>
        <w:rPr>
          <w:rFonts w:ascii="Times New Roman" w:eastAsia="+mn-ea" w:hAnsi="Times New Roman" w:cs="Times New Roman"/>
          <w:color w:val="000000"/>
          <w:kern w:val="24"/>
          <w:sz w:val="28"/>
          <w:szCs w:val="28"/>
        </w:rPr>
        <w:t xml:space="preserve">35,80% </w:t>
      </w:r>
      <w:r>
        <w:rPr>
          <w:rFonts w:ascii="Times New Roman" w:eastAsia="+mn-ea" w:hAnsi="Times New Roman" w:cs="Times New Roman"/>
          <w:color w:val="000000"/>
          <w:kern w:val="24"/>
          <w:sz w:val="28"/>
          <w:szCs w:val="28"/>
        </w:rPr>
        <w:br/>
        <w:t>(см. столбец 19),</w:t>
      </w:r>
      <w:r w:rsidRPr="00153F20">
        <w:rPr>
          <w:rFonts w:ascii="Times New Roman" w:eastAsia="+mn-ea" w:hAnsi="Times New Roman" w:cs="Times New Roman"/>
          <w:color w:val="000000"/>
          <w:kern w:val="24"/>
          <w:sz w:val="28"/>
          <w:szCs w:val="28"/>
        </w:rPr>
        <w:t xml:space="preserve"> приводит к росту </w:t>
      </w:r>
      <w:r>
        <w:rPr>
          <w:rFonts w:ascii="Times New Roman" w:eastAsia="+mn-ea" w:hAnsi="Times New Roman" w:cs="Times New Roman"/>
          <w:color w:val="000000"/>
          <w:kern w:val="24"/>
          <w:sz w:val="28"/>
          <w:szCs w:val="28"/>
        </w:rPr>
        <w:t xml:space="preserve">финансовых </w:t>
      </w:r>
      <w:r w:rsidRPr="00153F20">
        <w:rPr>
          <w:rFonts w:ascii="Times New Roman" w:eastAsia="+mn-ea" w:hAnsi="Times New Roman" w:cs="Times New Roman"/>
          <w:color w:val="000000"/>
          <w:kern w:val="24"/>
          <w:sz w:val="28"/>
          <w:szCs w:val="28"/>
        </w:rPr>
        <w:t>средств</w:t>
      </w:r>
      <w:r>
        <w:rPr>
          <w:rFonts w:ascii="Times New Roman" w:eastAsia="+mn-ea" w:hAnsi="Times New Roman" w:cs="Times New Roman"/>
          <w:color w:val="000000"/>
          <w:kern w:val="24"/>
          <w:sz w:val="28"/>
          <w:szCs w:val="28"/>
        </w:rPr>
        <w:t xml:space="preserve"> в абсолютном выражении,</w:t>
      </w:r>
      <w:r w:rsidRPr="00153F20">
        <w:rPr>
          <w:rFonts w:ascii="Times New Roman" w:eastAsia="+mn-ea" w:hAnsi="Times New Roman" w:cs="Times New Roman"/>
          <w:color w:val="000000"/>
          <w:kern w:val="24"/>
          <w:sz w:val="28"/>
          <w:szCs w:val="28"/>
        </w:rPr>
        <w:t xml:space="preserve"> направляемых на развитие</w:t>
      </w:r>
      <w:r>
        <w:rPr>
          <w:rFonts w:ascii="Times New Roman" w:eastAsia="+mn-ea" w:hAnsi="Times New Roman" w:cs="Times New Roman"/>
          <w:color w:val="000000"/>
          <w:kern w:val="24"/>
          <w:sz w:val="28"/>
          <w:szCs w:val="28"/>
        </w:rPr>
        <w:t xml:space="preserve"> поликлиники </w:t>
      </w:r>
      <w:r w:rsidRPr="00153F20">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столбец</w:t>
      </w:r>
      <w:r w:rsidRPr="00153F20">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24</w:t>
      </w:r>
      <w:r w:rsidRPr="00153F20">
        <w:rPr>
          <w:rFonts w:ascii="Times New Roman" w:eastAsia="+mn-ea" w:hAnsi="Times New Roman" w:cs="Times New Roman"/>
          <w:color w:val="000000"/>
          <w:kern w:val="24"/>
          <w:sz w:val="28"/>
          <w:szCs w:val="28"/>
        </w:rPr>
        <w:t xml:space="preserve">). </w:t>
      </w:r>
      <w:r w:rsidRPr="00EB133A">
        <w:rPr>
          <w:rFonts w:ascii="Times New Roman" w:eastAsia="+mn-ea" w:hAnsi="Times New Roman" w:cs="Times New Roman"/>
          <w:b/>
          <w:i/>
          <w:color w:val="000000"/>
          <w:kern w:val="24"/>
          <w:sz w:val="28"/>
          <w:szCs w:val="28"/>
        </w:rPr>
        <w:t>Таким образом, данный пример подтверждает тезис о том, что от мотивированного и хорошо организованного труда врачей зависит развитие поликлиники.</w:t>
      </w:r>
    </w:p>
    <w:p w:rsidR="00C537BA" w:rsidRPr="00153F20" w:rsidRDefault="00C537BA" w:rsidP="00C537BA">
      <w:pPr>
        <w:spacing w:after="0" w:line="360" w:lineRule="auto"/>
        <w:ind w:firstLine="709"/>
        <w:jc w:val="both"/>
        <w:rPr>
          <w:rFonts w:ascii="Times New Roman" w:eastAsia="+mn-ea" w:hAnsi="Times New Roman" w:cs="Times New Roman"/>
          <w:color w:val="000000"/>
          <w:kern w:val="24"/>
          <w:sz w:val="28"/>
          <w:szCs w:val="28"/>
        </w:rPr>
      </w:pPr>
      <w:r w:rsidRPr="00153F20">
        <w:rPr>
          <w:rFonts w:ascii="Times New Roman" w:eastAsia="+mn-ea" w:hAnsi="Times New Roman" w:cs="Times New Roman"/>
          <w:color w:val="000000"/>
          <w:kern w:val="24"/>
          <w:sz w:val="28"/>
          <w:szCs w:val="28"/>
        </w:rPr>
        <w:t>При росте объёмов медицинских услуг увеличиваются затраты н</w:t>
      </w:r>
      <w:r>
        <w:rPr>
          <w:rFonts w:ascii="Times New Roman" w:eastAsia="+mn-ea" w:hAnsi="Times New Roman" w:cs="Times New Roman"/>
          <w:color w:val="000000"/>
          <w:kern w:val="24"/>
          <w:sz w:val="28"/>
          <w:szCs w:val="28"/>
        </w:rPr>
        <w:t>а материалы и накладные расходы.</w:t>
      </w:r>
      <w:r w:rsidRPr="00153F20">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 xml:space="preserve">Согласно табл. 4 затраты на материалы равны </w:t>
      </w:r>
      <w:r>
        <w:rPr>
          <w:rFonts w:ascii="Times New Roman" w:eastAsia="+mn-ea" w:hAnsi="Times New Roman" w:cs="Times New Roman"/>
          <w:color w:val="000000"/>
          <w:kern w:val="24"/>
          <w:sz w:val="28"/>
          <w:szCs w:val="28"/>
        </w:rPr>
        <w:br/>
      </w:r>
      <w:r w:rsidRPr="00476F50">
        <w:rPr>
          <w:rFonts w:ascii="Times New Roman" w:eastAsia="Times New Roman" w:hAnsi="Times New Roman" w:cs="Times New Roman"/>
          <w:color w:val="000000"/>
          <w:sz w:val="28"/>
          <w:szCs w:val="28"/>
        </w:rPr>
        <w:t>49 372,43</w:t>
      </w:r>
      <w:r>
        <w:rPr>
          <w:rFonts w:ascii="Times New Roman" w:eastAsia="Times New Roman" w:hAnsi="Times New Roman" w:cs="Times New Roman"/>
          <w:color w:val="000000"/>
          <w:sz w:val="24"/>
          <w:szCs w:val="24"/>
        </w:rPr>
        <w:t xml:space="preserve"> </w:t>
      </w:r>
      <w:r w:rsidRPr="0058366E">
        <w:rPr>
          <w:rFonts w:ascii="Times New Roman" w:eastAsia="Times New Roman" w:hAnsi="Times New Roman" w:cs="Times New Roman"/>
          <w:color w:val="000000"/>
          <w:sz w:val="28"/>
          <w:szCs w:val="28"/>
        </w:rPr>
        <w:t>рублей</w:t>
      </w:r>
      <w:r>
        <w:rPr>
          <w:rFonts w:ascii="Times New Roman" w:eastAsia="Times New Roman" w:hAnsi="Times New Roman" w:cs="Times New Roman"/>
          <w:color w:val="000000"/>
          <w:sz w:val="28"/>
          <w:szCs w:val="28"/>
        </w:rPr>
        <w:t xml:space="preserve">, а накладные расходы равны </w:t>
      </w:r>
      <w:r w:rsidRPr="0058366E">
        <w:rPr>
          <w:rFonts w:ascii="Times New Roman" w:eastAsia="Times New Roman" w:hAnsi="Times New Roman" w:cs="Times New Roman"/>
          <w:color w:val="000000"/>
          <w:sz w:val="28"/>
          <w:szCs w:val="28"/>
        </w:rPr>
        <w:t>172 028,42</w:t>
      </w:r>
      <w:r>
        <w:rPr>
          <w:rFonts w:ascii="Times New Roman" w:eastAsia="Times New Roman" w:hAnsi="Times New Roman" w:cs="Times New Roman"/>
          <w:color w:val="000000"/>
          <w:sz w:val="28"/>
          <w:szCs w:val="28"/>
        </w:rPr>
        <w:t xml:space="preserve"> </w:t>
      </w:r>
      <w:r w:rsidRPr="0058366E">
        <w:rPr>
          <w:rFonts w:ascii="Times New Roman" w:eastAsia="Times New Roman" w:hAnsi="Times New Roman" w:cs="Times New Roman"/>
          <w:color w:val="000000"/>
          <w:sz w:val="28"/>
          <w:szCs w:val="28"/>
        </w:rPr>
        <w:t>рублей</w:t>
      </w:r>
      <w:r>
        <w:rPr>
          <w:rFonts w:ascii="Times New Roman" w:eastAsia="Times New Roman" w:hAnsi="Times New Roman" w:cs="Times New Roman"/>
          <w:color w:val="000000"/>
          <w:sz w:val="28"/>
          <w:szCs w:val="28"/>
        </w:rPr>
        <w:t>, в сумме получаем 49 372,43 + 172 028,42 = 221 400,85 (руб.)</w:t>
      </w:r>
      <w:r w:rsidRPr="00A645ED">
        <w:rPr>
          <w:rFonts w:ascii="Times New Roman" w:eastAsia="Times New Roman" w:hAnsi="Times New Roman" w:cs="Times New Roman"/>
          <w:color w:val="000000"/>
          <w:sz w:val="28"/>
          <w:szCs w:val="28"/>
        </w:rPr>
        <w:t>.</w:t>
      </w:r>
      <w:r>
        <w:rPr>
          <w:rFonts w:ascii="Times New Roman" w:eastAsia="+mn-ea" w:hAnsi="Times New Roman" w:cs="Times New Roman"/>
          <w:color w:val="000000"/>
          <w:kern w:val="24"/>
          <w:sz w:val="28"/>
          <w:szCs w:val="28"/>
        </w:rPr>
        <w:t xml:space="preserve"> В структуре дохода от предоставления медицинских услуг врачом отделения функциональной диагностики, который равен </w:t>
      </w:r>
      <w:r w:rsidRPr="00476F50">
        <w:rPr>
          <w:rFonts w:ascii="Times New Roman" w:eastAsia="Times New Roman" w:hAnsi="Times New Roman" w:cs="Times New Roman"/>
          <w:color w:val="000000"/>
          <w:sz w:val="28"/>
          <w:szCs w:val="28"/>
        </w:rPr>
        <w:t>2 263 853,05</w:t>
      </w:r>
      <w:r>
        <w:rPr>
          <w:rFonts w:ascii="Times New Roman" w:eastAsia="Times New Roman" w:hAnsi="Times New Roman" w:cs="Times New Roman"/>
          <w:color w:val="000000"/>
          <w:sz w:val="28"/>
          <w:szCs w:val="28"/>
        </w:rPr>
        <w:t xml:space="preserve"> </w:t>
      </w:r>
      <w:r w:rsidRPr="00A37861">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уб</w:t>
      </w:r>
      <w:r w:rsidRPr="00A37861">
        <w:rPr>
          <w:rFonts w:ascii="Times New Roman" w:eastAsia="Times New Roman" w:hAnsi="Times New Roman" w:cs="Times New Roman"/>
          <w:color w:val="000000"/>
          <w:sz w:val="28"/>
          <w:szCs w:val="28"/>
        </w:rPr>
        <w:t>.</w:t>
      </w:r>
      <w:r>
        <w:rPr>
          <w:rFonts w:ascii="Times New Roman" w:eastAsia="+mn-ea" w:hAnsi="Times New Roman" w:cs="Times New Roman"/>
          <w:color w:val="000000"/>
          <w:kern w:val="24"/>
          <w:sz w:val="28"/>
          <w:szCs w:val="28"/>
        </w:rPr>
        <w:t xml:space="preserve"> (см. табл. 4),</w:t>
      </w:r>
      <w:r w:rsidRPr="00153F20">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 xml:space="preserve">эта величина </w:t>
      </w:r>
      <w:r w:rsidRPr="00153F20">
        <w:rPr>
          <w:rFonts w:ascii="Times New Roman" w:eastAsia="+mn-ea" w:hAnsi="Times New Roman" w:cs="Times New Roman"/>
          <w:color w:val="000000"/>
          <w:kern w:val="24"/>
          <w:sz w:val="28"/>
          <w:szCs w:val="28"/>
        </w:rPr>
        <w:t>составля</w:t>
      </w:r>
      <w:r>
        <w:rPr>
          <w:rFonts w:ascii="Times New Roman" w:eastAsia="+mn-ea" w:hAnsi="Times New Roman" w:cs="Times New Roman"/>
          <w:color w:val="000000"/>
          <w:kern w:val="24"/>
          <w:sz w:val="28"/>
          <w:szCs w:val="28"/>
        </w:rPr>
        <w:t>е</w:t>
      </w:r>
      <w:r w:rsidRPr="00153F20">
        <w:rPr>
          <w:rFonts w:ascii="Times New Roman" w:eastAsia="+mn-ea" w:hAnsi="Times New Roman" w:cs="Times New Roman"/>
          <w:color w:val="000000"/>
          <w:kern w:val="24"/>
          <w:sz w:val="28"/>
          <w:szCs w:val="28"/>
        </w:rPr>
        <w:t xml:space="preserve">т </w:t>
      </w:r>
      <w:r>
        <w:rPr>
          <w:rFonts w:ascii="Times New Roman" w:eastAsia="+mn-ea" w:hAnsi="Times New Roman" w:cs="Times New Roman"/>
          <w:color w:val="000000"/>
          <w:kern w:val="24"/>
          <w:sz w:val="28"/>
          <w:szCs w:val="28"/>
        </w:rPr>
        <w:t>10</w:t>
      </w:r>
      <w:r w:rsidRPr="00153F20">
        <w:rPr>
          <w:rFonts w:ascii="Times New Roman" w:eastAsia="+mn-ea" w:hAnsi="Times New Roman" w:cs="Times New Roman"/>
          <w:color w:val="000000"/>
          <w:kern w:val="24"/>
          <w:sz w:val="28"/>
          <w:szCs w:val="28"/>
        </w:rPr>
        <w:t>%. Таким образ</w:t>
      </w:r>
      <w:r>
        <w:rPr>
          <w:rFonts w:ascii="Times New Roman" w:eastAsia="+mn-ea" w:hAnsi="Times New Roman" w:cs="Times New Roman"/>
          <w:color w:val="000000"/>
          <w:kern w:val="24"/>
          <w:sz w:val="28"/>
          <w:szCs w:val="28"/>
        </w:rPr>
        <w:t>ом, при увеличении объёмов медицинских услуг</w:t>
      </w:r>
      <w:r w:rsidRPr="00153F20">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в 1,5 раза</w:t>
      </w:r>
      <w:r w:rsidRPr="00153F20">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необходимо направлять в централизованные фонды поликлиники отчисления на её развитие в размере 10</w:t>
      </w:r>
      <w:r w:rsidRPr="00153F20">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 xml:space="preserve"> ежемесячного дохода рассматриваемого врача отделения функциональной диагностики</w:t>
      </w:r>
      <w:r w:rsidRPr="00153F20">
        <w:rPr>
          <w:rFonts w:ascii="Times New Roman" w:eastAsia="+mn-ea" w:hAnsi="Times New Roman" w:cs="Times New Roman"/>
          <w:color w:val="000000"/>
          <w:kern w:val="24"/>
          <w:sz w:val="28"/>
          <w:szCs w:val="28"/>
        </w:rPr>
        <w:t xml:space="preserve">, а остальные </w:t>
      </w:r>
      <w:r>
        <w:rPr>
          <w:rFonts w:ascii="Times New Roman" w:eastAsia="+mn-ea" w:hAnsi="Times New Roman" w:cs="Times New Roman"/>
          <w:color w:val="000000"/>
          <w:kern w:val="24"/>
          <w:sz w:val="28"/>
          <w:szCs w:val="28"/>
        </w:rPr>
        <w:t>90</w:t>
      </w:r>
      <w:r w:rsidRPr="00153F20">
        <w:rPr>
          <w:rFonts w:ascii="Times New Roman" w:eastAsia="+mn-ea" w:hAnsi="Times New Roman" w:cs="Times New Roman"/>
          <w:color w:val="000000"/>
          <w:kern w:val="24"/>
          <w:sz w:val="28"/>
          <w:szCs w:val="28"/>
        </w:rPr>
        <w:t xml:space="preserve">% оставлять в отделении и направлять их на приобретение передовой медицинской техники, современных лекарственных средств и повышение квалификации медицинского персонала. В годовом исчислении </w:t>
      </w:r>
      <w:r>
        <w:rPr>
          <w:rFonts w:ascii="Times New Roman" w:eastAsia="+mn-ea" w:hAnsi="Times New Roman" w:cs="Times New Roman"/>
          <w:color w:val="000000"/>
          <w:kern w:val="24"/>
          <w:sz w:val="28"/>
          <w:szCs w:val="28"/>
        </w:rPr>
        <w:t xml:space="preserve">согласно </w:t>
      </w:r>
      <w:r w:rsidRPr="00153F20">
        <w:rPr>
          <w:rFonts w:ascii="Times New Roman" w:eastAsia="+mn-ea" w:hAnsi="Times New Roman" w:cs="Times New Roman"/>
          <w:color w:val="000000"/>
          <w:kern w:val="24"/>
          <w:sz w:val="28"/>
          <w:szCs w:val="28"/>
        </w:rPr>
        <w:t>5</w:t>
      </w:r>
      <w:r>
        <w:rPr>
          <w:rFonts w:ascii="Times New Roman" w:eastAsia="+mn-ea" w:hAnsi="Times New Roman" w:cs="Times New Roman"/>
          <w:color w:val="000000"/>
          <w:kern w:val="24"/>
          <w:sz w:val="28"/>
          <w:szCs w:val="28"/>
        </w:rPr>
        <w:t>1-ому</w:t>
      </w:r>
      <w:r w:rsidRPr="00153F20">
        <w:rPr>
          <w:rFonts w:ascii="Times New Roman" w:eastAsia="+mn-ea" w:hAnsi="Times New Roman" w:cs="Times New Roman"/>
          <w:color w:val="000000"/>
          <w:kern w:val="24"/>
          <w:sz w:val="28"/>
          <w:szCs w:val="28"/>
        </w:rPr>
        <w:t xml:space="preserve"> варианту моделирования данная сумма составит: </w:t>
      </w:r>
      <w:r w:rsidRPr="00BF4104">
        <w:rPr>
          <w:rFonts w:ascii="Times New Roman" w:eastAsia="Times New Roman" w:hAnsi="Times New Roman" w:cs="Times New Roman"/>
          <w:color w:val="000000"/>
          <w:sz w:val="28"/>
          <w:szCs w:val="28"/>
        </w:rPr>
        <w:t>591 463,93</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8"/>
          <w:szCs w:val="28"/>
        </w:rPr>
        <w:t>р</w:t>
      </w:r>
      <w:r>
        <w:rPr>
          <w:rFonts w:ascii="Times New Roman" w:hAnsi="Times New Roman" w:cs="Times New Roman"/>
          <w:color w:val="000000"/>
          <w:sz w:val="28"/>
          <w:szCs w:val="28"/>
        </w:rPr>
        <w:t>ублей</w:t>
      </w:r>
      <w:r>
        <w:rPr>
          <w:rFonts w:ascii="Times New Roman" w:eastAsia="+mn-ea" w:hAnsi="Times New Roman" w:cs="Times New Roman"/>
          <w:color w:val="000000"/>
          <w:kern w:val="24"/>
          <w:sz w:val="28"/>
          <w:szCs w:val="28"/>
        </w:rPr>
        <w:t xml:space="preserve"> · </w:t>
      </w:r>
      <w:r w:rsidRPr="00153F20">
        <w:rPr>
          <w:rFonts w:ascii="Times New Roman" w:eastAsia="+mn-ea" w:hAnsi="Times New Roman" w:cs="Times New Roman"/>
          <w:color w:val="000000"/>
          <w:kern w:val="24"/>
          <w:sz w:val="28"/>
          <w:szCs w:val="28"/>
        </w:rPr>
        <w:t>0,</w:t>
      </w:r>
      <w:r>
        <w:rPr>
          <w:rFonts w:ascii="Times New Roman" w:eastAsia="+mn-ea" w:hAnsi="Times New Roman" w:cs="Times New Roman"/>
          <w:color w:val="000000"/>
          <w:kern w:val="24"/>
          <w:sz w:val="28"/>
          <w:szCs w:val="28"/>
        </w:rPr>
        <w:t xml:space="preserve">90 </w:t>
      </w:r>
      <w:r w:rsidRPr="00153F20">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 xml:space="preserve"> 532 317,54</w:t>
      </w:r>
      <w:r w:rsidRPr="00153F20">
        <w:rPr>
          <w:rFonts w:ascii="Times New Roman" w:eastAsia="+mn-ea" w:hAnsi="Times New Roman" w:cs="Times New Roman"/>
          <w:color w:val="000000"/>
          <w:kern w:val="24"/>
          <w:sz w:val="28"/>
          <w:szCs w:val="28"/>
        </w:rPr>
        <w:t xml:space="preserve"> руб.</w:t>
      </w:r>
    </w:p>
    <w:p w:rsidR="00C537BA" w:rsidRPr="00153F20" w:rsidRDefault="00C537BA" w:rsidP="00C537BA">
      <w:pPr>
        <w:spacing w:after="0" w:line="360" w:lineRule="auto"/>
        <w:ind w:firstLine="709"/>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 xml:space="preserve">Предложенная </w:t>
      </w:r>
      <w:r w:rsidRPr="00153F20">
        <w:rPr>
          <w:rFonts w:ascii="Times New Roman" w:eastAsia="+mn-ea" w:hAnsi="Times New Roman" w:cs="Times New Roman"/>
          <w:color w:val="000000"/>
          <w:kern w:val="24"/>
          <w:sz w:val="28"/>
          <w:szCs w:val="28"/>
        </w:rPr>
        <w:t>в данной статье</w:t>
      </w:r>
      <w:r>
        <w:rPr>
          <w:rFonts w:ascii="Times New Roman" w:eastAsia="+mn-ea" w:hAnsi="Times New Roman" w:cs="Times New Roman"/>
          <w:color w:val="000000"/>
          <w:kern w:val="24"/>
          <w:sz w:val="28"/>
          <w:szCs w:val="28"/>
        </w:rPr>
        <w:t xml:space="preserve"> экономико-математическая модель и система мотивации медицинского персонала</w:t>
      </w:r>
      <w:r w:rsidRPr="00153F20">
        <w:rPr>
          <w:rFonts w:ascii="Times New Roman" w:eastAsia="+mn-ea" w:hAnsi="Times New Roman" w:cs="Times New Roman"/>
          <w:color w:val="000000"/>
          <w:kern w:val="24"/>
          <w:sz w:val="28"/>
          <w:szCs w:val="28"/>
        </w:rPr>
        <w:t>, способствующ</w:t>
      </w:r>
      <w:r>
        <w:rPr>
          <w:rFonts w:ascii="Times New Roman" w:eastAsia="+mn-ea" w:hAnsi="Times New Roman" w:cs="Times New Roman"/>
          <w:color w:val="000000"/>
          <w:kern w:val="24"/>
          <w:sz w:val="28"/>
          <w:szCs w:val="28"/>
        </w:rPr>
        <w:t>ие</w:t>
      </w:r>
      <w:r w:rsidRPr="00153F20">
        <w:rPr>
          <w:rFonts w:ascii="Times New Roman" w:eastAsia="+mn-ea" w:hAnsi="Times New Roman" w:cs="Times New Roman"/>
          <w:color w:val="000000"/>
          <w:kern w:val="24"/>
          <w:sz w:val="28"/>
          <w:szCs w:val="28"/>
        </w:rPr>
        <w:t xml:space="preserve"> росту объём</w:t>
      </w:r>
      <w:r>
        <w:rPr>
          <w:rFonts w:ascii="Times New Roman" w:eastAsia="+mn-ea" w:hAnsi="Times New Roman" w:cs="Times New Roman"/>
          <w:color w:val="000000"/>
          <w:kern w:val="24"/>
          <w:sz w:val="28"/>
          <w:szCs w:val="28"/>
        </w:rPr>
        <w:t>ов</w:t>
      </w:r>
      <w:r w:rsidRPr="00153F20">
        <w:rPr>
          <w:rFonts w:ascii="Times New Roman" w:eastAsia="+mn-ea" w:hAnsi="Times New Roman" w:cs="Times New Roman"/>
          <w:color w:val="000000"/>
          <w:kern w:val="24"/>
          <w:sz w:val="28"/>
          <w:szCs w:val="28"/>
        </w:rPr>
        <w:t xml:space="preserve"> оказываемых</w:t>
      </w:r>
      <w:r>
        <w:rPr>
          <w:rFonts w:ascii="Times New Roman" w:eastAsia="+mn-ea" w:hAnsi="Times New Roman" w:cs="Times New Roman"/>
          <w:color w:val="000000"/>
          <w:kern w:val="24"/>
          <w:sz w:val="28"/>
          <w:szCs w:val="28"/>
        </w:rPr>
        <w:t xml:space="preserve"> платных</w:t>
      </w:r>
      <w:r w:rsidRPr="00153F20">
        <w:rPr>
          <w:rFonts w:ascii="Times New Roman" w:eastAsia="+mn-ea" w:hAnsi="Times New Roman" w:cs="Times New Roman"/>
          <w:color w:val="000000"/>
          <w:kern w:val="24"/>
          <w:sz w:val="28"/>
          <w:szCs w:val="28"/>
        </w:rPr>
        <w:t xml:space="preserve"> медицинских услуг</w:t>
      </w:r>
      <w:r>
        <w:rPr>
          <w:rFonts w:ascii="Times New Roman" w:eastAsia="+mn-ea" w:hAnsi="Times New Roman" w:cs="Times New Roman"/>
          <w:color w:val="000000"/>
          <w:kern w:val="24"/>
          <w:sz w:val="28"/>
          <w:szCs w:val="28"/>
        </w:rPr>
        <w:t>, а также</w:t>
      </w:r>
      <w:r w:rsidRPr="00153F20">
        <w:rPr>
          <w:rFonts w:ascii="Times New Roman" w:eastAsia="+mn-ea" w:hAnsi="Times New Roman" w:cs="Times New Roman"/>
          <w:color w:val="000000"/>
          <w:kern w:val="24"/>
          <w:sz w:val="28"/>
          <w:szCs w:val="28"/>
        </w:rPr>
        <w:t xml:space="preserve"> система прогрессивного материального стимулирования </w:t>
      </w:r>
      <w:r>
        <w:rPr>
          <w:rFonts w:ascii="Times New Roman" w:eastAsia="+mn-ea" w:hAnsi="Times New Roman" w:cs="Times New Roman"/>
          <w:color w:val="000000"/>
          <w:kern w:val="24"/>
          <w:sz w:val="28"/>
          <w:szCs w:val="28"/>
        </w:rPr>
        <w:t>работников</w:t>
      </w:r>
      <w:r w:rsidRPr="00153F20">
        <w:rPr>
          <w:rFonts w:ascii="Times New Roman" w:eastAsia="+mn-ea" w:hAnsi="Times New Roman" w:cs="Times New Roman"/>
          <w:color w:val="000000"/>
          <w:kern w:val="24"/>
          <w:sz w:val="28"/>
          <w:szCs w:val="28"/>
        </w:rPr>
        <w:t xml:space="preserve"> является для </w:t>
      </w:r>
      <w:r>
        <w:rPr>
          <w:rFonts w:ascii="Times New Roman" w:eastAsia="+mn-ea" w:hAnsi="Times New Roman" w:cs="Times New Roman"/>
          <w:color w:val="000000"/>
          <w:kern w:val="24"/>
          <w:sz w:val="28"/>
          <w:szCs w:val="28"/>
        </w:rPr>
        <w:t>бюджетных</w:t>
      </w:r>
      <w:r w:rsidRPr="00153F20">
        <w:rPr>
          <w:rFonts w:ascii="Times New Roman" w:eastAsia="+mn-ea" w:hAnsi="Times New Roman" w:cs="Times New Roman"/>
          <w:color w:val="000000"/>
          <w:kern w:val="24"/>
          <w:sz w:val="28"/>
          <w:szCs w:val="28"/>
        </w:rPr>
        <w:t xml:space="preserve"> поликлиник </w:t>
      </w:r>
      <w:r>
        <w:rPr>
          <w:rFonts w:ascii="Times New Roman" w:eastAsia="+mn-ea" w:hAnsi="Times New Roman" w:cs="Times New Roman"/>
          <w:color w:val="000000"/>
          <w:kern w:val="24"/>
          <w:sz w:val="28"/>
          <w:szCs w:val="28"/>
        </w:rPr>
        <w:t xml:space="preserve">весьма важным </w:t>
      </w:r>
      <w:r w:rsidRPr="00153F20">
        <w:rPr>
          <w:rFonts w:ascii="Times New Roman" w:eastAsia="+mn-ea" w:hAnsi="Times New Roman" w:cs="Times New Roman"/>
          <w:color w:val="000000"/>
          <w:kern w:val="24"/>
          <w:sz w:val="28"/>
          <w:szCs w:val="28"/>
        </w:rPr>
        <w:t>источником их развития.</w:t>
      </w:r>
    </w:p>
    <w:p w:rsidR="00C537BA" w:rsidRDefault="00C537BA" w:rsidP="00C537BA">
      <w:pPr>
        <w:spacing w:after="0" w:line="360" w:lineRule="auto"/>
        <w:ind w:firstLine="709"/>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 xml:space="preserve">Согласно формуле (17) экономико-математической модели суммарный финансовый результат, полученный от всех врачей отделения функциональной диагностики, работающих в системе ОМС и предоставляющих платные медицинские услуги, равен: </w:t>
      </w:r>
    </w:p>
    <w:p w:rsidR="00C537BA" w:rsidRDefault="002A4A44" w:rsidP="00C537BA">
      <w:pPr>
        <w:spacing w:before="100" w:beforeAutospacing="1" w:after="100" w:afterAutospacing="1" w:line="360" w:lineRule="auto"/>
        <w:ind w:firstLine="709"/>
        <w:jc w:val="both"/>
        <w:rPr>
          <w:rFonts w:ascii="Times New Roman" w:eastAsia="+mn-ea" w:hAnsi="Times New Roman" w:cs="Times New Roman"/>
          <w:bCs/>
          <w:color w:val="000000"/>
          <w:kern w:val="24"/>
          <w:sz w:val="28"/>
          <w:szCs w:val="28"/>
        </w:rPr>
      </w:pPr>
      <m:oMathPara>
        <m:oMath>
          <m:sSub>
            <m:sSubPr>
              <m:ctrlPr>
                <w:rPr>
                  <w:rFonts w:ascii="Cambria Math" w:eastAsia="+mn-ea" w:hAnsi="Cambria Math" w:cs="Times New Roman"/>
                  <w:bCs/>
                  <w:i/>
                  <w:color w:val="000000"/>
                  <w:kern w:val="24"/>
                  <w:sz w:val="28"/>
                  <w:szCs w:val="28"/>
                </w:rPr>
              </m:ctrlPr>
            </m:sSubPr>
            <m:e>
              <m:r>
                <w:rPr>
                  <w:rFonts w:ascii="Cambria Math" w:eastAsia="+mn-ea" w:hAnsi="Cambria Math" w:cs="Times New Roman"/>
                  <w:color w:val="000000"/>
                  <w:kern w:val="24"/>
                  <w:sz w:val="28"/>
                  <w:szCs w:val="28"/>
                </w:rPr>
                <m:t>ФР</m:t>
              </m:r>
            </m:e>
            <m:sub>
              <m:r>
                <w:rPr>
                  <w:rFonts w:ascii="Cambria Math" w:eastAsia="+mn-ea" w:hAnsi="Cambria Math" w:cs="Times New Roman"/>
                  <w:color w:val="000000"/>
                  <w:kern w:val="24"/>
                  <w:sz w:val="28"/>
                  <w:szCs w:val="28"/>
                </w:rPr>
                <m:t>Σ</m:t>
              </m:r>
              <m:r>
                <w:rPr>
                  <w:rFonts w:ascii="Cambria Math" w:eastAsia="+mn-ea" w:hAnsi="Cambria Math" w:cs="Times New Roman"/>
                  <w:color w:val="000000"/>
                  <w:kern w:val="24"/>
                  <w:sz w:val="28"/>
                  <w:szCs w:val="28"/>
                  <w:lang w:val="en-US"/>
                </w:rPr>
                <m:t>j</m:t>
              </m:r>
            </m:sub>
          </m:sSub>
          <m:r>
            <w:rPr>
              <w:rFonts w:ascii="Cambria Math" w:eastAsia="+mn-ea" w:hAnsi="Cambria Math" w:cs="Times New Roman"/>
              <w:color w:val="000000"/>
              <w:kern w:val="24"/>
              <w:sz w:val="28"/>
              <w:szCs w:val="28"/>
            </w:rPr>
            <m:t>=</m:t>
          </m:r>
          <m:nary>
            <m:naryPr>
              <m:chr m:val="∑"/>
              <m:limLoc m:val="undOvr"/>
              <m:ctrlPr>
                <w:rPr>
                  <w:rFonts w:ascii="Cambria Math" w:eastAsia="+mn-ea" w:hAnsi="Cambria Math" w:cs="Times New Roman"/>
                  <w:bCs/>
                  <w:i/>
                  <w:color w:val="000000"/>
                  <w:kern w:val="24"/>
                  <w:sz w:val="28"/>
                  <w:szCs w:val="28"/>
                </w:rPr>
              </m:ctrlPr>
            </m:naryPr>
            <m:sub>
              <m:r>
                <w:rPr>
                  <w:rFonts w:ascii="Cambria Math" w:eastAsia="+mn-ea" w:hAnsi="Cambria Math" w:cs="Times New Roman"/>
                  <w:color w:val="000000"/>
                  <w:kern w:val="24"/>
                  <w:sz w:val="28"/>
                  <w:szCs w:val="28"/>
                </w:rPr>
                <m:t>i=1</m:t>
              </m:r>
            </m:sub>
            <m:sup>
              <m:sSub>
                <m:sSubPr>
                  <m:ctrlPr>
                    <w:rPr>
                      <w:rFonts w:ascii="Cambria Math" w:eastAsia="+mn-ea" w:hAnsi="Cambria Math" w:cs="Times New Roman"/>
                      <w:bCs/>
                      <w:i/>
                      <w:color w:val="000000"/>
                      <w:kern w:val="24"/>
                      <w:sz w:val="28"/>
                      <w:szCs w:val="28"/>
                    </w:rPr>
                  </m:ctrlPr>
                </m:sSubPr>
                <m:e>
                  <m:r>
                    <w:rPr>
                      <w:rFonts w:ascii="Cambria Math" w:eastAsia="+mn-ea" w:hAnsi="Cambria Math" w:cs="Times New Roman"/>
                      <w:color w:val="000000"/>
                      <w:kern w:val="24"/>
                      <w:sz w:val="28"/>
                      <w:szCs w:val="28"/>
                      <w:lang w:val="en-US"/>
                    </w:rPr>
                    <m:t>p</m:t>
                  </m:r>
                </m:e>
                <m:sub>
                  <m:r>
                    <w:rPr>
                      <w:rFonts w:ascii="Cambria Math" w:eastAsia="+mn-ea" w:hAnsi="Cambria Math" w:cs="Times New Roman"/>
                      <w:color w:val="000000"/>
                      <w:kern w:val="24"/>
                      <w:sz w:val="28"/>
                      <w:szCs w:val="28"/>
                    </w:rPr>
                    <m:t>j</m:t>
                  </m:r>
                </m:sub>
              </m:sSub>
            </m:sup>
            <m:e>
              <m:sSub>
                <m:sSubPr>
                  <m:ctrlPr>
                    <w:rPr>
                      <w:rFonts w:ascii="Cambria Math" w:eastAsia="+mn-ea" w:hAnsi="Cambria Math" w:cs="Times New Roman"/>
                      <w:bCs/>
                      <w:i/>
                      <w:color w:val="000000"/>
                      <w:kern w:val="24"/>
                      <w:sz w:val="28"/>
                      <w:szCs w:val="28"/>
                    </w:rPr>
                  </m:ctrlPr>
                </m:sSubPr>
                <m:e>
                  <m:r>
                    <w:rPr>
                      <w:rFonts w:ascii="Cambria Math" w:eastAsia="+mn-ea" w:hAnsi="Cambria Math" w:cs="Times New Roman"/>
                      <w:color w:val="000000"/>
                      <w:kern w:val="24"/>
                      <w:sz w:val="28"/>
                      <w:szCs w:val="28"/>
                    </w:rPr>
                    <m:t>ФР</m:t>
                  </m:r>
                </m:e>
                <m:sub>
                  <m:r>
                    <w:rPr>
                      <w:rFonts w:ascii="Cambria Math" w:eastAsia="+mn-ea" w:hAnsi="Cambria Math" w:cs="Times New Roman"/>
                      <w:color w:val="000000"/>
                      <w:kern w:val="24"/>
                      <w:sz w:val="28"/>
                      <w:szCs w:val="28"/>
                    </w:rPr>
                    <m:t>Σ</m:t>
                  </m:r>
                  <m:r>
                    <w:rPr>
                      <w:rFonts w:ascii="Cambria Math" w:eastAsia="+mn-ea" w:hAnsi="Cambria Math" w:cs="Times New Roman"/>
                      <w:color w:val="000000"/>
                      <w:kern w:val="24"/>
                      <w:sz w:val="28"/>
                      <w:szCs w:val="28"/>
                      <w:lang w:val="en-US"/>
                    </w:rPr>
                    <m:t>ij</m:t>
                  </m:r>
                </m:sub>
              </m:sSub>
              <m:r>
                <w:rPr>
                  <w:rFonts w:ascii="Cambria Math" w:eastAsia="+mn-ea" w:hAnsi="Cambria Math" w:cs="Times New Roman"/>
                  <w:color w:val="000000"/>
                  <w:kern w:val="24"/>
                  <w:sz w:val="28"/>
                  <w:szCs w:val="28"/>
                </w:rPr>
                <m:t>=</m:t>
              </m:r>
              <m:nary>
                <m:naryPr>
                  <m:chr m:val="∑"/>
                  <m:limLoc m:val="undOvr"/>
                  <m:ctrlPr>
                    <w:rPr>
                      <w:rFonts w:ascii="Cambria Math" w:eastAsia="+mn-ea" w:hAnsi="Cambria Math" w:cs="Times New Roman"/>
                      <w:bCs/>
                      <w:i/>
                      <w:color w:val="000000"/>
                      <w:kern w:val="24"/>
                      <w:sz w:val="28"/>
                      <w:szCs w:val="28"/>
                    </w:rPr>
                  </m:ctrlPr>
                </m:naryPr>
                <m:sub>
                  <m:r>
                    <w:rPr>
                      <w:rFonts w:ascii="Cambria Math" w:eastAsia="+mn-ea" w:hAnsi="Cambria Math" w:cs="Times New Roman"/>
                      <w:color w:val="000000"/>
                      <w:kern w:val="24"/>
                      <w:sz w:val="28"/>
                      <w:szCs w:val="28"/>
                      <w:lang w:val="en-US"/>
                    </w:rPr>
                    <m:t>i=</m:t>
                  </m:r>
                  <m:r>
                    <w:rPr>
                      <w:rFonts w:ascii="Cambria Math" w:eastAsia="+mn-ea" w:hAnsi="Cambria Math" w:cs="Times New Roman"/>
                      <w:color w:val="000000"/>
                      <w:kern w:val="24"/>
                      <w:sz w:val="28"/>
                      <w:szCs w:val="28"/>
                    </w:rPr>
                    <m:t>1</m:t>
                  </m:r>
                </m:sub>
                <m:sup>
                  <m:r>
                    <w:rPr>
                      <w:rFonts w:ascii="Cambria Math" w:eastAsia="+mn-ea" w:hAnsi="Cambria Math" w:cs="Times New Roman"/>
                      <w:color w:val="000000"/>
                      <w:kern w:val="24"/>
                      <w:sz w:val="28"/>
                      <w:szCs w:val="28"/>
                    </w:rPr>
                    <m:t>6</m:t>
                  </m:r>
                </m:sup>
                <m:e>
                  <m:sSub>
                    <m:sSubPr>
                      <m:ctrlPr>
                        <w:rPr>
                          <w:rFonts w:ascii="Cambria Math" w:eastAsia="+mn-ea" w:hAnsi="Cambria Math" w:cs="Times New Roman"/>
                          <w:bCs/>
                          <w:i/>
                          <w:color w:val="000000"/>
                          <w:kern w:val="24"/>
                          <w:sz w:val="28"/>
                          <w:szCs w:val="28"/>
                        </w:rPr>
                      </m:ctrlPr>
                    </m:sSubPr>
                    <m:e>
                      <m:r>
                        <w:rPr>
                          <w:rFonts w:ascii="Cambria Math" w:eastAsia="+mn-ea" w:hAnsi="Cambria Math" w:cs="Times New Roman"/>
                          <w:color w:val="000000"/>
                          <w:kern w:val="24"/>
                          <w:sz w:val="28"/>
                          <w:szCs w:val="28"/>
                        </w:rPr>
                        <m:t>ФР</m:t>
                      </m:r>
                    </m:e>
                    <m:sub>
                      <m:r>
                        <w:rPr>
                          <w:rFonts w:ascii="Cambria Math" w:eastAsia="+mn-ea" w:hAnsi="Cambria Math" w:cs="Times New Roman"/>
                          <w:color w:val="000000"/>
                          <w:kern w:val="24"/>
                          <w:sz w:val="28"/>
                          <w:szCs w:val="28"/>
                        </w:rPr>
                        <m:t>Σ</m:t>
                      </m:r>
                      <m:r>
                        <w:rPr>
                          <w:rFonts w:ascii="Cambria Math" w:eastAsia="+mn-ea" w:hAnsi="Cambria Math" w:cs="Times New Roman"/>
                          <w:color w:val="000000"/>
                          <w:kern w:val="24"/>
                          <w:sz w:val="28"/>
                          <w:szCs w:val="28"/>
                          <w:lang w:val="en-US"/>
                        </w:rPr>
                        <m:t>ij</m:t>
                      </m:r>
                    </m:sub>
                  </m:sSub>
                </m:e>
              </m:nary>
              <m:r>
                <w:rPr>
                  <w:rFonts w:ascii="Cambria Math" w:eastAsia="+mn-ea" w:hAnsi="Cambria Math" w:cs="Times New Roman"/>
                  <w:color w:val="000000"/>
                  <w:kern w:val="24"/>
                  <w:sz w:val="28"/>
                  <w:szCs w:val="28"/>
                </w:rPr>
                <m:t>=6∙</m:t>
              </m:r>
              <m:r>
                <m:rPr>
                  <m:sty m:val="p"/>
                </m:rPr>
                <w:rPr>
                  <w:rFonts w:ascii="Cambria Math" w:eastAsia="Times New Roman" w:hAnsi="Cambria Math" w:cs="Times New Roman"/>
                  <w:color w:val="000000"/>
                  <w:sz w:val="28"/>
                  <w:szCs w:val="28"/>
                </w:rPr>
                <m:t>686 372,71=4 118 236,26 (</m:t>
              </m:r>
              <m:r>
                <w:rPr>
                  <w:rFonts w:ascii="Cambria Math" w:eastAsia="Times New Roman" w:hAnsi="Cambria Math" w:cs="Times New Roman"/>
                  <w:color w:val="000000"/>
                  <w:sz w:val="28"/>
                  <w:szCs w:val="28"/>
                </w:rPr>
                <m:t>руб.</m:t>
              </m:r>
              <m:r>
                <m:rPr>
                  <m:sty m:val="p"/>
                </m:rPr>
                <w:rPr>
                  <w:rFonts w:ascii="Cambria Math" w:eastAsia="Times New Roman" w:hAnsi="Cambria Math" w:cs="Times New Roman"/>
                  <w:color w:val="000000"/>
                  <w:sz w:val="28"/>
                  <w:szCs w:val="28"/>
                </w:rPr>
                <m:t>)</m:t>
              </m:r>
            </m:e>
          </m:nary>
        </m:oMath>
      </m:oMathPara>
    </w:p>
    <w:p w:rsidR="00C537BA" w:rsidRDefault="00C537BA" w:rsidP="00C537BA">
      <w:pPr>
        <w:spacing w:before="100" w:beforeAutospacing="1" w:after="100" w:afterAutospacing="1" w:line="360" w:lineRule="auto"/>
        <w:ind w:firstLine="709"/>
        <w:jc w:val="both"/>
        <w:rPr>
          <w:rFonts w:ascii="Times New Roman" w:eastAsia="+mn-ea" w:hAnsi="Times New Roman" w:cs="Times New Roman"/>
          <w:color w:val="000000"/>
          <w:kern w:val="24"/>
          <w:sz w:val="28"/>
          <w:szCs w:val="28"/>
        </w:rPr>
      </w:pPr>
      <w:r>
        <w:rPr>
          <w:rFonts w:ascii="Times New Roman" w:eastAsia="+mn-ea" w:hAnsi="Times New Roman" w:cs="Times New Roman"/>
          <w:bCs/>
          <w:color w:val="000000"/>
          <w:kern w:val="24"/>
          <w:sz w:val="28"/>
          <w:szCs w:val="28"/>
        </w:rPr>
        <w:t>Выводы.</w:t>
      </w:r>
    </w:p>
    <w:p w:rsidR="00C537BA" w:rsidRDefault="00C537BA" w:rsidP="00C537BA">
      <w:pPr>
        <w:pStyle w:val="a3"/>
        <w:numPr>
          <w:ilvl w:val="0"/>
          <w:numId w:val="9"/>
        </w:numPr>
        <w:tabs>
          <w:tab w:val="left" w:pos="1134"/>
        </w:tabs>
        <w:spacing w:before="100" w:beforeAutospacing="1" w:after="100" w:afterAutospacing="1" w:line="360" w:lineRule="auto"/>
        <w:ind w:left="0" w:firstLine="709"/>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 xml:space="preserve">Выполненные с использованием экономико-математической модели расчёты (табл. 5) показывают, что даже при небольшом приросте прикрепившегося к поликлинике населения (5%), за счёт дополнительного финансирования из фонда ОМС и значительного снижения себестоимости медицинских услуг, </w:t>
      </w:r>
      <w:r w:rsidRPr="00EB133A">
        <w:rPr>
          <w:rFonts w:ascii="Times New Roman" w:eastAsia="+mn-ea" w:hAnsi="Times New Roman" w:cs="Times New Roman"/>
          <w:b/>
          <w:color w:val="000000"/>
          <w:kern w:val="24"/>
          <w:sz w:val="28"/>
          <w:szCs w:val="28"/>
        </w:rPr>
        <w:t>существенно (на 34%) увеличивается суммарный финансовый результат работы отделения функциональной диагностики.</w:t>
      </w:r>
    </w:p>
    <w:p w:rsidR="00C537BA" w:rsidRPr="00EB133A" w:rsidRDefault="00C537BA" w:rsidP="00C537BA">
      <w:pPr>
        <w:pStyle w:val="a3"/>
        <w:numPr>
          <w:ilvl w:val="0"/>
          <w:numId w:val="9"/>
        </w:numPr>
        <w:tabs>
          <w:tab w:val="left" w:pos="1134"/>
        </w:tabs>
        <w:spacing w:before="100" w:beforeAutospacing="1" w:after="100" w:afterAutospacing="1" w:line="360" w:lineRule="auto"/>
        <w:ind w:left="0" w:firstLine="709"/>
        <w:jc w:val="both"/>
        <w:rPr>
          <w:rFonts w:ascii="Times New Roman" w:eastAsia="+mn-ea" w:hAnsi="Times New Roman" w:cs="Times New Roman"/>
          <w:b/>
          <w:color w:val="000000"/>
          <w:kern w:val="24"/>
          <w:sz w:val="28"/>
          <w:szCs w:val="28"/>
        </w:rPr>
      </w:pPr>
      <w:r>
        <w:rPr>
          <w:rFonts w:ascii="Times New Roman" w:eastAsia="+mn-ea" w:hAnsi="Times New Roman" w:cs="Times New Roman"/>
          <w:color w:val="000000"/>
          <w:kern w:val="24"/>
          <w:sz w:val="28"/>
          <w:szCs w:val="28"/>
        </w:rPr>
        <w:t xml:space="preserve">В рассмотренном отделении функциональной диагностики годовой объём платных медицинских услуг не превышает 5% от объёма услуг, оплачиваемых фондом ОМС (столбец 3 и 2 табл. 6). В тоже время тарифы на услуги, оплачиваемые фондом ОМС, и нормативное время на одну услугу, в среднем, в два раза меньше, чем аналогичные тарифы и нормативное время на платные услуги. </w:t>
      </w:r>
      <w:r w:rsidRPr="00EB133A">
        <w:rPr>
          <w:rFonts w:ascii="Times New Roman" w:eastAsia="+mn-ea" w:hAnsi="Times New Roman" w:cs="Times New Roman"/>
          <w:b/>
          <w:color w:val="000000"/>
          <w:kern w:val="24"/>
          <w:sz w:val="28"/>
          <w:szCs w:val="28"/>
        </w:rPr>
        <w:t xml:space="preserve">Эти три причины (разница в объёмах, тарифах и нормативном времени на одну услугу) привели к огромной разнице между средним тарифом на платные медицинские услуги и средней себестоимостью услуг в отделении (столбец 6 и 7 табл. 6), почти в 9 раз. </w:t>
      </w:r>
    </w:p>
    <w:p w:rsidR="00C537BA" w:rsidRDefault="00C537BA" w:rsidP="00C537BA">
      <w:pPr>
        <w:pStyle w:val="a3"/>
        <w:tabs>
          <w:tab w:val="left" w:pos="1134"/>
        </w:tabs>
        <w:spacing w:after="0" w:line="360" w:lineRule="auto"/>
        <w:ind w:left="0" w:firstLine="709"/>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 xml:space="preserve">Смоделированный в табл.6 рост объёмов платных услуг на 50% составляет </w:t>
      </w:r>
    </w:p>
    <w:p w:rsidR="00C537BA" w:rsidRDefault="00C537BA" w:rsidP="00C537BA">
      <w:pPr>
        <w:tabs>
          <w:tab w:val="left" w:pos="1134"/>
        </w:tabs>
        <w:spacing w:after="0" w:line="360" w:lineRule="auto"/>
        <w:jc w:val="both"/>
        <w:rPr>
          <w:rFonts w:ascii="Times New Roman" w:eastAsia="+mn-ea" w:hAnsi="Times New Roman" w:cs="Times New Roman"/>
          <w:color w:val="000000"/>
          <w:kern w:val="24"/>
          <w:sz w:val="28"/>
          <w:szCs w:val="28"/>
        </w:rPr>
      </w:pPr>
      <w:r w:rsidRPr="00854FF6">
        <w:rPr>
          <w:rFonts w:ascii="Times New Roman" w:eastAsia="+mn-ea" w:hAnsi="Times New Roman" w:cs="Times New Roman"/>
          <w:color w:val="000000"/>
          <w:kern w:val="24"/>
          <w:sz w:val="28"/>
          <w:szCs w:val="28"/>
        </w:rPr>
        <w:t>от общего объёма</w:t>
      </w:r>
      <w:r>
        <w:rPr>
          <w:rFonts w:ascii="Times New Roman" w:eastAsia="+mn-ea" w:hAnsi="Times New Roman" w:cs="Times New Roman"/>
          <w:color w:val="000000"/>
          <w:kern w:val="24"/>
          <w:sz w:val="28"/>
          <w:szCs w:val="28"/>
        </w:rPr>
        <w:t xml:space="preserve"> услуг (ОМС плюс платные) всего 2,4%, но за счёт огромной разницы между тарифом и себестоимостью прирост платных медицинских услуг всего на 2,4% позволяет:</w:t>
      </w:r>
    </w:p>
    <w:p w:rsidR="00C537BA" w:rsidRDefault="00C537BA" w:rsidP="00C537BA">
      <w:pPr>
        <w:tabs>
          <w:tab w:val="left" w:pos="1134"/>
        </w:tabs>
        <w:spacing w:after="0" w:line="360" w:lineRule="auto"/>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 xml:space="preserve">- увеличить, несмотря на снижение тарифа, финансовый результат работы отделения на 26% </w:t>
      </w:r>
      <w:r w:rsidRPr="00EB133A">
        <w:rPr>
          <w:rFonts w:ascii="Times New Roman" w:eastAsia="+mn-ea" w:hAnsi="Times New Roman" w:cs="Times New Roman"/>
          <w:b/>
          <w:color w:val="000000"/>
          <w:kern w:val="24"/>
          <w:sz w:val="28"/>
          <w:szCs w:val="28"/>
        </w:rPr>
        <w:t>(больше чем в 10 раз)</w:t>
      </w:r>
      <w:r>
        <w:rPr>
          <w:rFonts w:ascii="Times New Roman" w:eastAsia="+mn-ea" w:hAnsi="Times New Roman" w:cs="Times New Roman"/>
          <w:color w:val="000000"/>
          <w:kern w:val="24"/>
          <w:sz w:val="28"/>
          <w:szCs w:val="28"/>
        </w:rPr>
        <w:t>;</w:t>
      </w:r>
    </w:p>
    <w:p w:rsidR="00C537BA" w:rsidRDefault="00C537BA" w:rsidP="00C537BA">
      <w:pPr>
        <w:tabs>
          <w:tab w:val="left" w:pos="1134"/>
        </w:tabs>
        <w:spacing w:after="0" w:line="360" w:lineRule="auto"/>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 увеличить материальное стимулирование врача отделения функциональной диагностики в 1,6 раза;</w:t>
      </w:r>
    </w:p>
    <w:p w:rsidR="00C537BA" w:rsidRDefault="00C537BA" w:rsidP="00C537BA">
      <w:pPr>
        <w:tabs>
          <w:tab w:val="left" w:pos="1134"/>
        </w:tabs>
        <w:spacing w:after="0" w:line="360" w:lineRule="auto"/>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 увеличить, только от одного врача, отчисления на стимулирование труда немедицинского персонала на 26% (столбец 22, табл. 6);</w:t>
      </w:r>
    </w:p>
    <w:p w:rsidR="00C537BA" w:rsidRDefault="00C537BA" w:rsidP="00C537BA">
      <w:pPr>
        <w:tabs>
          <w:tab w:val="left" w:pos="1134"/>
        </w:tabs>
        <w:spacing w:after="0" w:line="360" w:lineRule="auto"/>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 увеличить, несмотря на снижение процента (столбец 19, табл. 6), отчисления на развитие поликлиники (столбец 24, табл. 6) на 72,65%.</w:t>
      </w:r>
    </w:p>
    <w:p w:rsidR="00C537BA" w:rsidRPr="00854FF6" w:rsidRDefault="00C537BA" w:rsidP="00C537BA">
      <w:pPr>
        <w:tabs>
          <w:tab w:val="left" w:pos="1134"/>
        </w:tabs>
        <w:spacing w:after="0" w:line="360" w:lineRule="auto"/>
        <w:ind w:firstLine="709"/>
        <w:jc w:val="both"/>
        <w:rPr>
          <w:rFonts w:ascii="Times New Roman" w:eastAsia="+mn-ea" w:hAnsi="Times New Roman" w:cs="Times New Roman"/>
          <w:color w:val="000000"/>
          <w:kern w:val="24"/>
          <w:sz w:val="28"/>
          <w:szCs w:val="28"/>
        </w:rPr>
      </w:pPr>
      <w:r w:rsidRPr="00A96DF8">
        <w:rPr>
          <w:rFonts w:ascii="Times New Roman" w:eastAsia="+mn-ea" w:hAnsi="Times New Roman" w:cs="Times New Roman"/>
          <w:b/>
          <w:color w:val="000000"/>
          <w:kern w:val="24"/>
          <w:sz w:val="28"/>
          <w:szCs w:val="28"/>
        </w:rPr>
        <w:t>Подобный значительный рост суммарного финансового результата</w:t>
      </w:r>
      <w:r>
        <w:rPr>
          <w:rFonts w:ascii="Times New Roman" w:eastAsia="+mn-ea" w:hAnsi="Times New Roman" w:cs="Times New Roman"/>
          <w:color w:val="000000"/>
          <w:kern w:val="24"/>
          <w:sz w:val="28"/>
          <w:szCs w:val="28"/>
        </w:rPr>
        <w:t>, материального стимулирования врачей и немедицинского персонала, отчислений на развитие характерен и для других 13 отделений поликлиники (табл. 3), оказывающих услуги, оплачиваемые фондом ОМС и платные.</w:t>
      </w:r>
    </w:p>
    <w:p w:rsidR="00C537BA" w:rsidRPr="008B557D" w:rsidRDefault="00C537BA" w:rsidP="00C537BA">
      <w:pPr>
        <w:pStyle w:val="a3"/>
        <w:numPr>
          <w:ilvl w:val="0"/>
          <w:numId w:val="9"/>
        </w:numPr>
        <w:tabs>
          <w:tab w:val="left" w:pos="1134"/>
        </w:tabs>
        <w:spacing w:after="0" w:line="360" w:lineRule="auto"/>
        <w:ind w:left="0" w:firstLine="709"/>
        <w:jc w:val="both"/>
        <w:rPr>
          <w:rFonts w:ascii="Times New Roman" w:eastAsia="+mn-ea" w:hAnsi="Times New Roman" w:cs="Times New Roman"/>
          <w:color w:val="000000"/>
          <w:kern w:val="24"/>
          <w:sz w:val="28"/>
          <w:szCs w:val="28"/>
        </w:rPr>
      </w:pPr>
      <w:r w:rsidRPr="008B557D">
        <w:rPr>
          <w:rFonts w:ascii="Times New Roman" w:eastAsia="+mn-ea" w:hAnsi="Times New Roman" w:cs="Times New Roman"/>
          <w:color w:val="000000"/>
          <w:kern w:val="24"/>
          <w:sz w:val="28"/>
          <w:szCs w:val="28"/>
        </w:rPr>
        <w:t>Представленная в статье табл.</w:t>
      </w:r>
      <w:r>
        <w:rPr>
          <w:rFonts w:ascii="Times New Roman" w:eastAsia="+mn-ea" w:hAnsi="Times New Roman" w:cs="Times New Roman"/>
          <w:color w:val="000000"/>
          <w:kern w:val="24"/>
          <w:sz w:val="28"/>
          <w:szCs w:val="28"/>
        </w:rPr>
        <w:t xml:space="preserve"> 6</w:t>
      </w:r>
      <w:r w:rsidRPr="008B557D">
        <w:rPr>
          <w:rFonts w:ascii="Times New Roman" w:eastAsia="+mn-ea" w:hAnsi="Times New Roman" w:cs="Times New Roman"/>
          <w:color w:val="000000"/>
          <w:kern w:val="24"/>
          <w:sz w:val="28"/>
          <w:szCs w:val="28"/>
        </w:rPr>
        <w:t xml:space="preserve"> является планом</w:t>
      </w:r>
      <w:r>
        <w:rPr>
          <w:rFonts w:ascii="Times New Roman" w:eastAsia="+mn-ea" w:hAnsi="Times New Roman" w:cs="Times New Roman"/>
          <w:color w:val="000000"/>
          <w:kern w:val="24"/>
          <w:sz w:val="28"/>
          <w:szCs w:val="28"/>
        </w:rPr>
        <w:t xml:space="preserve"> и результатом</w:t>
      </w:r>
      <w:r w:rsidRPr="008B557D">
        <w:rPr>
          <w:rFonts w:ascii="Times New Roman" w:eastAsia="+mn-ea" w:hAnsi="Times New Roman" w:cs="Times New Roman"/>
          <w:color w:val="000000"/>
          <w:kern w:val="24"/>
          <w:sz w:val="28"/>
          <w:szCs w:val="28"/>
        </w:rPr>
        <w:t xml:space="preserve"> развития</w:t>
      </w:r>
      <w:r>
        <w:rPr>
          <w:rFonts w:ascii="Times New Roman" w:eastAsia="+mn-ea" w:hAnsi="Times New Roman" w:cs="Times New Roman"/>
          <w:color w:val="000000"/>
          <w:kern w:val="24"/>
          <w:sz w:val="28"/>
          <w:szCs w:val="28"/>
        </w:rPr>
        <w:t xml:space="preserve"> врача </w:t>
      </w:r>
      <w:r w:rsidRPr="008B557D">
        <w:rPr>
          <w:rFonts w:ascii="Times New Roman" w:eastAsia="+mn-ea" w:hAnsi="Times New Roman" w:cs="Times New Roman"/>
          <w:color w:val="000000"/>
          <w:kern w:val="24"/>
          <w:sz w:val="28"/>
          <w:szCs w:val="28"/>
        </w:rPr>
        <w:t>отделения</w:t>
      </w:r>
      <w:r>
        <w:rPr>
          <w:rFonts w:ascii="Times New Roman" w:eastAsia="+mn-ea" w:hAnsi="Times New Roman" w:cs="Times New Roman"/>
          <w:color w:val="000000"/>
          <w:kern w:val="24"/>
          <w:sz w:val="28"/>
          <w:szCs w:val="28"/>
        </w:rPr>
        <w:t xml:space="preserve"> функциональной диагностики</w:t>
      </w:r>
      <w:r w:rsidRPr="008B557D">
        <w:rPr>
          <w:rFonts w:ascii="Times New Roman" w:eastAsia="+mn-ea" w:hAnsi="Times New Roman" w:cs="Times New Roman"/>
          <w:color w:val="000000"/>
          <w:kern w:val="24"/>
          <w:sz w:val="28"/>
          <w:szCs w:val="28"/>
        </w:rPr>
        <w:t>. В ней смоделировано, как в зависимости от роста объёмов</w:t>
      </w:r>
      <w:r>
        <w:rPr>
          <w:rFonts w:ascii="Times New Roman" w:eastAsia="+mn-ea" w:hAnsi="Times New Roman" w:cs="Times New Roman"/>
          <w:color w:val="000000"/>
          <w:kern w:val="24"/>
          <w:sz w:val="28"/>
          <w:szCs w:val="28"/>
        </w:rPr>
        <w:t xml:space="preserve"> медицинских услуг в системе ОМС и платных</w:t>
      </w:r>
      <w:r w:rsidRPr="008B557D">
        <w:rPr>
          <w:rFonts w:ascii="Times New Roman" w:eastAsia="+mn-ea" w:hAnsi="Times New Roman" w:cs="Times New Roman"/>
          <w:color w:val="000000"/>
          <w:kern w:val="24"/>
          <w:sz w:val="28"/>
          <w:szCs w:val="28"/>
        </w:rPr>
        <w:t xml:space="preserve"> медицинских услуг </w:t>
      </w:r>
      <w:r>
        <w:rPr>
          <w:rFonts w:ascii="Times New Roman" w:eastAsia="+mn-ea" w:hAnsi="Times New Roman" w:cs="Times New Roman"/>
          <w:color w:val="000000"/>
          <w:kern w:val="24"/>
          <w:sz w:val="28"/>
          <w:szCs w:val="28"/>
        </w:rPr>
        <w:t>увеличивается</w:t>
      </w:r>
      <w:r w:rsidRPr="008B557D">
        <w:rPr>
          <w:rFonts w:ascii="Times New Roman" w:eastAsia="+mn-ea" w:hAnsi="Times New Roman" w:cs="Times New Roman"/>
          <w:color w:val="000000"/>
          <w:kern w:val="24"/>
          <w:sz w:val="28"/>
          <w:szCs w:val="28"/>
        </w:rPr>
        <w:t xml:space="preserve"> доходность и </w:t>
      </w:r>
      <w:r>
        <w:rPr>
          <w:rFonts w:ascii="Times New Roman" w:eastAsia="+mn-ea" w:hAnsi="Times New Roman" w:cs="Times New Roman"/>
          <w:color w:val="000000"/>
          <w:kern w:val="24"/>
          <w:sz w:val="28"/>
          <w:szCs w:val="28"/>
        </w:rPr>
        <w:t>финансовый результат</w:t>
      </w:r>
      <w:r w:rsidRPr="008B557D">
        <w:rPr>
          <w:rFonts w:ascii="Times New Roman" w:eastAsia="+mn-ea" w:hAnsi="Times New Roman" w:cs="Times New Roman"/>
          <w:color w:val="000000"/>
          <w:kern w:val="24"/>
          <w:sz w:val="28"/>
          <w:szCs w:val="28"/>
        </w:rPr>
        <w:t xml:space="preserve"> работы </w:t>
      </w:r>
      <w:r>
        <w:rPr>
          <w:rFonts w:ascii="Times New Roman" w:eastAsia="+mn-ea" w:hAnsi="Times New Roman" w:cs="Times New Roman"/>
          <w:color w:val="000000"/>
          <w:kern w:val="24"/>
          <w:sz w:val="28"/>
          <w:szCs w:val="28"/>
        </w:rPr>
        <w:t>врача отделения</w:t>
      </w:r>
      <w:r w:rsidRPr="008B557D">
        <w:rPr>
          <w:rFonts w:ascii="Times New Roman" w:eastAsia="+mn-ea" w:hAnsi="Times New Roman" w:cs="Times New Roman"/>
          <w:color w:val="000000"/>
          <w:kern w:val="24"/>
          <w:sz w:val="28"/>
          <w:szCs w:val="28"/>
        </w:rPr>
        <w:t>, снижаются себестоимость и тарифы на оказанные</w:t>
      </w:r>
      <w:r>
        <w:rPr>
          <w:rFonts w:ascii="Times New Roman" w:eastAsia="+mn-ea" w:hAnsi="Times New Roman" w:cs="Times New Roman"/>
          <w:color w:val="000000"/>
          <w:kern w:val="24"/>
          <w:sz w:val="28"/>
          <w:szCs w:val="28"/>
        </w:rPr>
        <w:t xml:space="preserve"> платные медицинские</w:t>
      </w:r>
      <w:r w:rsidRPr="008B557D">
        <w:rPr>
          <w:rFonts w:ascii="Times New Roman" w:eastAsia="+mn-ea" w:hAnsi="Times New Roman" w:cs="Times New Roman"/>
          <w:color w:val="000000"/>
          <w:kern w:val="24"/>
          <w:sz w:val="28"/>
          <w:szCs w:val="28"/>
        </w:rPr>
        <w:t xml:space="preserve"> услуги, растёт материальное вознаграждение медицинского персонала и отчисления на развитие отделения и поликлиники</w:t>
      </w:r>
      <w:r>
        <w:rPr>
          <w:rFonts w:ascii="Times New Roman" w:eastAsia="+mn-ea" w:hAnsi="Times New Roman" w:cs="Times New Roman"/>
          <w:color w:val="000000"/>
          <w:kern w:val="24"/>
          <w:sz w:val="28"/>
          <w:szCs w:val="28"/>
        </w:rPr>
        <w:t xml:space="preserve"> в целом</w:t>
      </w:r>
      <w:r w:rsidRPr="008B557D">
        <w:rPr>
          <w:rFonts w:ascii="Times New Roman" w:eastAsia="+mn-ea" w:hAnsi="Times New Roman" w:cs="Times New Roman"/>
          <w:color w:val="000000"/>
          <w:kern w:val="24"/>
          <w:sz w:val="28"/>
          <w:szCs w:val="28"/>
        </w:rPr>
        <w:t>. Этот документ позволяет врачам участвовать в управлении, согласуя с руководством свои потребности в приобретении медицинской техники и лекарственных препаратов</w:t>
      </w:r>
      <w:r>
        <w:rPr>
          <w:rFonts w:ascii="Times New Roman" w:eastAsia="+mn-ea" w:hAnsi="Times New Roman" w:cs="Times New Roman"/>
          <w:color w:val="000000"/>
          <w:kern w:val="24"/>
          <w:sz w:val="28"/>
          <w:szCs w:val="28"/>
        </w:rPr>
        <w:t>,</w:t>
      </w:r>
      <w:r w:rsidRPr="008B557D">
        <w:rPr>
          <w:rFonts w:ascii="Times New Roman" w:eastAsia="+mn-ea" w:hAnsi="Times New Roman" w:cs="Times New Roman"/>
          <w:color w:val="000000"/>
          <w:kern w:val="24"/>
          <w:sz w:val="28"/>
          <w:szCs w:val="28"/>
        </w:rPr>
        <w:t xml:space="preserve"> исходя из величины финансовых средств</w:t>
      </w:r>
      <w:r>
        <w:rPr>
          <w:rFonts w:ascii="Times New Roman" w:eastAsia="+mn-ea" w:hAnsi="Times New Roman" w:cs="Times New Roman"/>
          <w:color w:val="000000"/>
          <w:kern w:val="24"/>
          <w:sz w:val="28"/>
          <w:szCs w:val="28"/>
        </w:rPr>
        <w:t>,</w:t>
      </w:r>
      <w:r w:rsidRPr="008B557D">
        <w:rPr>
          <w:rFonts w:ascii="Times New Roman" w:eastAsia="+mn-ea" w:hAnsi="Times New Roman" w:cs="Times New Roman"/>
          <w:color w:val="000000"/>
          <w:kern w:val="24"/>
          <w:sz w:val="28"/>
          <w:szCs w:val="28"/>
        </w:rPr>
        <w:t xml:space="preserve"> перечисленных каждым подразделением в фонд развития.</w:t>
      </w:r>
      <w:r>
        <w:rPr>
          <w:rFonts w:ascii="Times New Roman" w:eastAsia="+mn-ea" w:hAnsi="Times New Roman" w:cs="Times New Roman"/>
          <w:color w:val="000000"/>
          <w:kern w:val="24"/>
          <w:sz w:val="28"/>
          <w:szCs w:val="28"/>
        </w:rPr>
        <w:t xml:space="preserve"> </w:t>
      </w:r>
      <w:r w:rsidRPr="00A96DF8">
        <w:rPr>
          <w:rFonts w:ascii="Times New Roman" w:eastAsia="+mn-ea" w:hAnsi="Times New Roman" w:cs="Times New Roman"/>
          <w:b/>
          <w:color w:val="000000"/>
          <w:kern w:val="24"/>
          <w:sz w:val="28"/>
          <w:szCs w:val="28"/>
        </w:rPr>
        <w:t>Предлагаемый механизм материального и морального стимулирования способствует тому, что не только главный врач и его заместители думают о развитии поликлиники, а весь трудовой коллектив заинтересован в повышении профессионального роста, престижности и востребованности своего труда, что способствует значительному росту качества и доступности медицинского обслуживания граждан России</w:t>
      </w:r>
      <w:r w:rsidRPr="008B557D">
        <w:rPr>
          <w:rFonts w:ascii="Times New Roman" w:eastAsia="+mn-ea" w:hAnsi="Times New Roman" w:cs="Times New Roman"/>
          <w:color w:val="000000"/>
          <w:kern w:val="24"/>
          <w:sz w:val="28"/>
          <w:szCs w:val="28"/>
        </w:rPr>
        <w:t>.</w:t>
      </w:r>
    </w:p>
    <w:p w:rsidR="00C537BA" w:rsidRDefault="00C537BA" w:rsidP="00C537BA"/>
    <w:p w:rsidR="004841A3" w:rsidRDefault="004841A3"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B22EAC" w:rsidRDefault="00B22EAC"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B22EAC" w:rsidRPr="00616DC1" w:rsidRDefault="00616DC1" w:rsidP="00616DC1">
      <w:pPr>
        <w:ind w:left="970"/>
        <w:rPr>
          <w:rFonts w:ascii="Times New Roman" w:hAnsi="Times New Roman" w:cs="Times New Roman"/>
          <w:b/>
          <w:sz w:val="28"/>
          <w:szCs w:val="28"/>
        </w:rPr>
      </w:pPr>
      <w:r>
        <w:rPr>
          <w:rFonts w:ascii="Times New Roman" w:hAnsi="Times New Roman" w:cs="Times New Roman"/>
          <w:b/>
          <w:sz w:val="32"/>
          <w:szCs w:val="32"/>
        </w:rPr>
        <w:t>Раздел</w:t>
      </w:r>
      <w:r w:rsidRPr="00616DC1">
        <w:rPr>
          <w:rFonts w:ascii="Times New Roman" w:hAnsi="Times New Roman" w:cs="Times New Roman"/>
          <w:b/>
          <w:sz w:val="28"/>
          <w:szCs w:val="28"/>
        </w:rPr>
        <w:t xml:space="preserve"> </w:t>
      </w:r>
      <w:r>
        <w:rPr>
          <w:rFonts w:ascii="Times New Roman" w:hAnsi="Times New Roman" w:cs="Times New Roman"/>
          <w:b/>
          <w:sz w:val="28"/>
          <w:szCs w:val="28"/>
        </w:rPr>
        <w:t xml:space="preserve"> 8 </w:t>
      </w:r>
      <w:r w:rsidR="00B22EAC" w:rsidRPr="00616DC1">
        <w:rPr>
          <w:rFonts w:ascii="Times New Roman" w:hAnsi="Times New Roman" w:cs="Times New Roman"/>
          <w:b/>
          <w:sz w:val="28"/>
          <w:szCs w:val="28"/>
        </w:rPr>
        <w:t>Система эффективного управления бюджетными поликлиниками Москвы и инструменты роста экономики России.</w:t>
      </w:r>
    </w:p>
    <w:p w:rsidR="004F28D4" w:rsidRPr="00CC1296" w:rsidRDefault="004F28D4" w:rsidP="004F28D4">
      <w:pPr>
        <w:spacing w:after="0"/>
        <w:rPr>
          <w:rFonts w:ascii="Times New Roman" w:hAnsi="Times New Roman" w:cs="Times New Roman"/>
          <w:sz w:val="28"/>
          <w:szCs w:val="28"/>
        </w:rPr>
      </w:pPr>
      <w:r w:rsidRPr="004F28D4">
        <w:rPr>
          <w:rFonts w:ascii="Times New Roman" w:hAnsi="Times New Roman" w:cs="Times New Roman"/>
          <w:sz w:val="28"/>
          <w:szCs w:val="28"/>
        </w:rPr>
        <w:t xml:space="preserve">     </w:t>
      </w:r>
      <w:r w:rsidRPr="00CC1296">
        <w:rPr>
          <w:rFonts w:ascii="Times New Roman" w:hAnsi="Times New Roman" w:cs="Times New Roman"/>
          <w:sz w:val="28"/>
          <w:szCs w:val="28"/>
        </w:rPr>
        <w:t xml:space="preserve">В учебнике </w:t>
      </w:r>
      <w:r w:rsidR="00616DC1" w:rsidRPr="006477B0">
        <w:rPr>
          <w:rFonts w:ascii="Times New Roman" w:hAnsi="Times New Roman" w:cs="Times New Roman"/>
          <w:sz w:val="28"/>
          <w:szCs w:val="28"/>
        </w:rPr>
        <w:t>[23]</w:t>
      </w:r>
      <w:r>
        <w:rPr>
          <w:rFonts w:ascii="Times New Roman" w:hAnsi="Times New Roman" w:cs="Times New Roman"/>
          <w:sz w:val="28"/>
          <w:szCs w:val="28"/>
        </w:rPr>
        <w:t xml:space="preserve"> </w:t>
      </w:r>
      <w:r w:rsidRPr="00CC1296">
        <w:rPr>
          <w:rFonts w:ascii="Times New Roman" w:hAnsi="Times New Roman" w:cs="Times New Roman"/>
          <w:sz w:val="28"/>
          <w:szCs w:val="28"/>
        </w:rPr>
        <w:t xml:space="preserve"> стр. (587-626) разработана экономико-математическая модель, информационное и программное обеспечение, позволяющие в режиме реального времени управлять доходами поликлиник за счёт оптимизации себестоимости, тарифов и объёмов оказываемых медицинских услуг. Оптимизация осуществляется по структурным подразделениям и всей поликлиники в целом.</w:t>
      </w:r>
    </w:p>
    <w:p w:rsidR="004F28D4" w:rsidRDefault="004F28D4" w:rsidP="004F28D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E143C">
        <w:rPr>
          <w:rFonts w:ascii="Times New Roman" w:hAnsi="Times New Roman" w:cs="Times New Roman"/>
          <w:sz w:val="28"/>
          <w:szCs w:val="28"/>
        </w:rPr>
        <w:t xml:space="preserve"> </w:t>
      </w:r>
      <w:r w:rsidRPr="00CC1296">
        <w:rPr>
          <w:rFonts w:ascii="Times New Roman" w:hAnsi="Times New Roman" w:cs="Times New Roman"/>
          <w:sz w:val="28"/>
          <w:szCs w:val="28"/>
        </w:rPr>
        <w:t xml:space="preserve">В статье </w:t>
      </w:r>
      <w:r w:rsidR="00B431E9" w:rsidRPr="00B431E9">
        <w:rPr>
          <w:rFonts w:ascii="Times New Roman" w:hAnsi="Times New Roman" w:cs="Times New Roman"/>
          <w:sz w:val="28"/>
          <w:szCs w:val="28"/>
        </w:rPr>
        <w:t>[19]</w:t>
      </w:r>
      <w:r>
        <w:rPr>
          <w:rFonts w:ascii="Times New Roman" w:hAnsi="Times New Roman" w:cs="Times New Roman"/>
          <w:sz w:val="28"/>
          <w:szCs w:val="28"/>
        </w:rPr>
        <w:t xml:space="preserve"> </w:t>
      </w:r>
      <w:r w:rsidRPr="00CC1296">
        <w:rPr>
          <w:rFonts w:ascii="Times New Roman" w:hAnsi="Times New Roman" w:cs="Times New Roman"/>
          <w:sz w:val="28"/>
          <w:szCs w:val="28"/>
        </w:rPr>
        <w:t xml:space="preserve">с использованием ранее опубликованных работ  </w:t>
      </w:r>
      <w:r w:rsidR="00930D68" w:rsidRPr="00930D68">
        <w:rPr>
          <w:rFonts w:ascii="Times New Roman" w:hAnsi="Times New Roman" w:cs="Times New Roman"/>
          <w:sz w:val="28"/>
          <w:szCs w:val="28"/>
        </w:rPr>
        <w:t>[23</w:t>
      </w:r>
      <w:r w:rsidR="00930D68">
        <w:rPr>
          <w:rFonts w:ascii="Times New Roman" w:hAnsi="Times New Roman" w:cs="Times New Roman"/>
          <w:sz w:val="28"/>
          <w:szCs w:val="28"/>
        </w:rPr>
        <w:t>,</w:t>
      </w:r>
      <w:r w:rsidR="00930D68" w:rsidRPr="00930D68">
        <w:rPr>
          <w:rFonts w:ascii="Times New Roman" w:hAnsi="Times New Roman" w:cs="Times New Roman"/>
          <w:sz w:val="28"/>
          <w:szCs w:val="28"/>
        </w:rPr>
        <w:t xml:space="preserve">  30] </w:t>
      </w:r>
      <w:r>
        <w:rPr>
          <w:rFonts w:ascii="Times New Roman" w:hAnsi="Times New Roman" w:cs="Times New Roman"/>
          <w:sz w:val="28"/>
          <w:szCs w:val="28"/>
        </w:rPr>
        <w:t>предложены</w:t>
      </w:r>
      <w:r w:rsidRPr="00CC1296">
        <w:rPr>
          <w:rFonts w:ascii="Times New Roman" w:hAnsi="Times New Roman" w:cs="Times New Roman"/>
          <w:sz w:val="28"/>
          <w:szCs w:val="28"/>
        </w:rPr>
        <w:t xml:space="preserve"> модели материального и морального стимулирования труда медицинского персонала поликлиник, позволяющие за счёт прогрессивной шкалы материального стимулирования и системы накопления средств по отделениям поликлиники существенно повысить заработную плату, приобретать прогрессивную медицинскую технику, современные лекарственные препараты, повышать квалификацию персонала.</w:t>
      </w:r>
    </w:p>
    <w:p w:rsidR="004F28D4" w:rsidRDefault="004F28D4" w:rsidP="004F28D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E143C">
        <w:rPr>
          <w:rFonts w:ascii="Times New Roman" w:hAnsi="Times New Roman" w:cs="Times New Roman"/>
          <w:sz w:val="28"/>
          <w:szCs w:val="28"/>
        </w:rPr>
        <w:t xml:space="preserve">  </w:t>
      </w:r>
      <w:r>
        <w:rPr>
          <w:rFonts w:ascii="Times New Roman" w:hAnsi="Times New Roman" w:cs="Times New Roman"/>
          <w:sz w:val="28"/>
          <w:szCs w:val="28"/>
        </w:rPr>
        <w:t xml:space="preserve">В данной статье на основе ранее опубликованных </w:t>
      </w:r>
      <w:r w:rsidR="0027234B" w:rsidRPr="0027234B">
        <w:rPr>
          <w:rFonts w:ascii="Times New Roman" w:hAnsi="Times New Roman" w:cs="Times New Roman"/>
          <w:sz w:val="28"/>
          <w:szCs w:val="28"/>
        </w:rPr>
        <w:t>[19, 23, 30,]</w:t>
      </w:r>
      <w:r>
        <w:rPr>
          <w:rFonts w:ascii="Times New Roman" w:hAnsi="Times New Roman" w:cs="Times New Roman"/>
          <w:sz w:val="28"/>
          <w:szCs w:val="28"/>
        </w:rPr>
        <w:t xml:space="preserve"> предложена система эффективного управления платными услугами бюджетных поликлиник с использованием экономико – математической модели согласующей рост объёмов медицинских услуг с увеличением дохода, снижением себестоимости и тарифов и ростом финансового результата. При моделировании с целью заинтересованности в увеличении объёмов оказываемых медицинских услуг используется прогрессивная система оплаты труда врачей, система стимулирования труда немедицинского персонала поликлиники и система накопления средств направляемых на развитие. </w:t>
      </w:r>
      <w:r w:rsidRPr="00CC1296">
        <w:rPr>
          <w:rFonts w:ascii="Times New Roman" w:hAnsi="Times New Roman" w:cs="Times New Roman"/>
          <w:sz w:val="28"/>
          <w:szCs w:val="28"/>
        </w:rPr>
        <w:t>Предлагаемый в статье механизм способствует тому, что не только главный врач и его заместители думают о развитии поликлиники, а весь трудовой коллектив заинтересован в повышении профессионального роста, престижности и востребованности своего труда, что способствует росту качества и доступности медицинского обслуживания.</w:t>
      </w:r>
    </w:p>
    <w:p w:rsidR="004F28D4" w:rsidRDefault="004F28D4" w:rsidP="004F28D4">
      <w:pPr>
        <w:spacing w:after="0"/>
        <w:rPr>
          <w:rFonts w:ascii="Times New Roman" w:hAnsi="Times New Roman" w:cs="Times New Roman"/>
          <w:sz w:val="28"/>
          <w:szCs w:val="28"/>
        </w:rPr>
      </w:pPr>
      <w:r>
        <w:rPr>
          <w:rFonts w:ascii="Times New Roman" w:hAnsi="Times New Roman" w:cs="Times New Roman"/>
          <w:sz w:val="28"/>
          <w:szCs w:val="28"/>
        </w:rPr>
        <w:t xml:space="preserve">     Экономико-математическая модель имеет вид:</w:t>
      </w:r>
    </w:p>
    <w:p w:rsidR="004F28D4" w:rsidRDefault="004F28D4" w:rsidP="004F28D4">
      <w:pPr>
        <w:spacing w:after="0"/>
        <w:rPr>
          <w:rFonts w:ascii="Times New Roman" w:hAnsi="Times New Roman" w:cs="Times New Roman"/>
          <w:sz w:val="28"/>
          <w:szCs w:val="28"/>
        </w:rPr>
      </w:pPr>
    </w:p>
    <w:p w:rsidR="004F28D4" w:rsidRDefault="004F28D4" w:rsidP="004F28D4">
      <w:pPr>
        <w:spacing w:after="0"/>
        <w:rPr>
          <w:rFonts w:ascii="Times New Roman" w:hAnsi="Times New Roman" w:cs="Times New Roman"/>
          <w:sz w:val="28"/>
          <w:szCs w:val="28"/>
        </w:rPr>
      </w:pPr>
    </w:p>
    <w:p w:rsidR="004F28D4" w:rsidRDefault="004F28D4" w:rsidP="004F28D4">
      <w:pPr>
        <w:spacing w:after="0"/>
        <w:rPr>
          <w:rFonts w:ascii="Times New Roman" w:hAnsi="Times New Roman" w:cs="Times New Roman"/>
          <w:sz w:val="28"/>
          <w:szCs w:val="28"/>
        </w:rPr>
      </w:pPr>
    </w:p>
    <w:p w:rsidR="004F28D4" w:rsidRDefault="004F28D4" w:rsidP="004F28D4">
      <w:pPr>
        <w:spacing w:after="0"/>
        <w:rPr>
          <w:rFonts w:ascii="Times New Roman" w:hAnsi="Times New Roman" w:cs="Times New Roman"/>
          <w:sz w:val="28"/>
          <w:szCs w:val="28"/>
        </w:rPr>
      </w:pPr>
    </w:p>
    <w:p w:rsidR="004F28D4" w:rsidRDefault="004F28D4" w:rsidP="004F28D4">
      <w:pPr>
        <w:spacing w:after="0"/>
        <w:rPr>
          <w:rFonts w:ascii="Times New Roman" w:hAnsi="Times New Roman" w:cs="Times New Roman"/>
          <w:sz w:val="28"/>
          <w:szCs w:val="28"/>
        </w:rPr>
      </w:pPr>
    </w:p>
    <w:p w:rsidR="004F28D4" w:rsidRDefault="004F28D4" w:rsidP="004F28D4">
      <w:pPr>
        <w:spacing w:after="0"/>
        <w:rPr>
          <w:rFonts w:ascii="Times New Roman" w:hAnsi="Times New Roman" w:cs="Times New Roman"/>
          <w:sz w:val="28"/>
          <w:szCs w:val="28"/>
        </w:rPr>
      </w:pPr>
    </w:p>
    <w:p w:rsidR="004F28D4" w:rsidRDefault="004F28D4" w:rsidP="004F28D4">
      <w:pPr>
        <w:spacing w:after="0"/>
        <w:rPr>
          <w:rFonts w:ascii="Times New Roman" w:hAnsi="Times New Roman" w:cs="Times New Roman"/>
          <w:sz w:val="28"/>
          <w:szCs w:val="28"/>
        </w:rPr>
      </w:pPr>
    </w:p>
    <w:p w:rsidR="004F28D4" w:rsidRPr="009639AA" w:rsidRDefault="004F28D4" w:rsidP="004F28D4">
      <w:pPr>
        <w:spacing w:before="100" w:beforeAutospacing="1" w:after="100" w:afterAutospacing="1" w:line="360" w:lineRule="auto"/>
        <w:rPr>
          <w:rFonts w:ascii="Times New Roman" w:eastAsiaTheme="minorEastAsia" w:hAnsi="Times New Roman" w:cs="Times New Roman"/>
          <w:color w:val="000000"/>
          <w:kern w:val="24"/>
          <w:sz w:val="28"/>
          <w:szCs w:val="28"/>
          <w:lang w:eastAsia="ru-RU"/>
        </w:rPr>
      </w:pPr>
      <w:r>
        <w:rPr>
          <w:rFonts w:ascii="Times New Roman" w:eastAsia="+mn-ea"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A23A762" wp14:editId="24D92E26">
                <wp:simplePos x="0" y="0"/>
                <wp:positionH relativeFrom="column">
                  <wp:posOffset>2834640</wp:posOffset>
                </wp:positionH>
                <wp:positionV relativeFrom="paragraph">
                  <wp:posOffset>413385</wp:posOffset>
                </wp:positionV>
                <wp:extent cx="378460" cy="6705600"/>
                <wp:effectExtent l="9525" t="8255" r="12065" b="10795"/>
                <wp:wrapNone/>
                <wp:docPr id="1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8460" cy="6705600"/>
                        </a:xfrm>
                        <a:prstGeom prst="rightBrace">
                          <a:avLst>
                            <a:gd name="adj1" fmla="val 1476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0" o:spid="_x0000_s1026" type="#_x0000_t88" style="position:absolute;margin-left:223.2pt;margin-top:32.55pt;width:29.8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"/>
            </w:pict>
          </mc:Fallback>
        </mc:AlternateContent>
      </w:r>
      <m:oMath>
        <m:sSub>
          <m:sSubPr>
            <m:ctrlPr>
              <w:rPr>
                <w:rFonts w:ascii="Cambria Math" w:eastAsiaTheme="minorEastAsia" w:hAnsi="Times New Roman" w:cs="Times New Roman"/>
                <w:i/>
                <w:color w:val="000000"/>
                <w:kern w:val="24"/>
                <w:sz w:val="28"/>
                <w:szCs w:val="28"/>
                <w:lang w:eastAsia="ru-RU"/>
              </w:rPr>
            </m:ctrlPr>
          </m:sSubPr>
          <m:e>
            <m:r>
              <w:rPr>
                <w:rFonts w:ascii="Cambria Math" w:eastAsiaTheme="minorEastAsia" w:hAnsi="Times New Roman" w:cs="Times New Roman"/>
                <w:color w:val="000000"/>
                <w:kern w:val="24"/>
                <w:sz w:val="28"/>
                <w:szCs w:val="28"/>
                <w:lang w:eastAsia="ru-RU"/>
              </w:rPr>
              <m:t>ФР</m:t>
            </m:r>
          </m:e>
          <m:sub>
            <m:r>
              <w:rPr>
                <w:rFonts w:ascii="Cambria Math" w:eastAsiaTheme="minorEastAsia" w:hAnsi="Cambria Math" w:cs="Times New Roman"/>
                <w:color w:val="000000"/>
                <w:kern w:val="24"/>
                <w:sz w:val="28"/>
                <w:szCs w:val="28"/>
                <w:lang w:eastAsia="ru-RU"/>
              </w:rPr>
              <m:t>Σij</m:t>
            </m:r>
          </m:sub>
        </m:sSub>
        <m:r>
          <w:rPr>
            <w:rFonts w:ascii="Cambria Math" w:eastAsiaTheme="minorEastAsia" w:hAnsi="Times New Roman" w:cs="Times New Roman"/>
            <w:color w:val="000000"/>
            <w:kern w:val="24"/>
            <w:sz w:val="28"/>
            <w:szCs w:val="28"/>
            <w:lang w:eastAsia="ru-RU"/>
          </w:rPr>
          <m:t>=</m:t>
        </m:r>
        <m:sSub>
          <m:sSubPr>
            <m:ctrlPr>
              <w:rPr>
                <w:rFonts w:ascii="Cambria Math" w:eastAsiaTheme="minorEastAsia" w:hAnsi="Times New Roman" w:cs="Times New Roman"/>
                <w:i/>
                <w:color w:val="000000"/>
                <w:kern w:val="24"/>
                <w:sz w:val="28"/>
                <w:szCs w:val="28"/>
                <w:lang w:eastAsia="ru-RU"/>
              </w:rPr>
            </m:ctrlPr>
          </m:sSubPr>
          <m:e>
            <m:r>
              <w:rPr>
                <w:rFonts w:ascii="Cambria Math" w:eastAsiaTheme="minorEastAsia" w:hAnsi="Times New Roman" w:cs="Times New Roman"/>
                <w:color w:val="000000"/>
                <w:kern w:val="24"/>
                <w:sz w:val="28"/>
                <w:szCs w:val="28"/>
                <w:lang w:eastAsia="ru-RU"/>
              </w:rPr>
              <m:t>Д</m:t>
            </m:r>
          </m:e>
          <m:sub>
            <m:r>
              <w:rPr>
                <w:rFonts w:ascii="Cambria Math" w:eastAsiaTheme="minorEastAsia" w:hAnsi="Cambria Math" w:cs="Times New Roman"/>
                <w:color w:val="000000"/>
                <w:kern w:val="24"/>
                <w:sz w:val="28"/>
                <w:szCs w:val="28"/>
                <w:lang w:val="en-US" w:eastAsia="ru-RU"/>
              </w:rPr>
              <m:t>ij</m:t>
            </m:r>
          </m:sub>
        </m:sSub>
        <m:r>
          <w:rPr>
            <w:rFonts w:ascii="Cambria Math" w:eastAsiaTheme="minorEastAsia" w:hAnsi="Times New Roman" w:cs="Times New Roman"/>
            <w:color w:val="000000"/>
            <w:kern w:val="24"/>
            <w:sz w:val="28"/>
            <w:szCs w:val="28"/>
            <w:lang w:eastAsia="ru-RU"/>
          </w:rPr>
          <m:t>+</m:t>
        </m:r>
        <m:sSub>
          <m:sSubPr>
            <m:ctrlPr>
              <w:rPr>
                <w:rFonts w:ascii="Cambria Math" w:eastAsiaTheme="minorEastAsia" w:hAnsi="Times New Roman" w:cs="Times New Roman"/>
                <w:i/>
                <w:color w:val="000000"/>
                <w:kern w:val="24"/>
                <w:sz w:val="28"/>
                <w:szCs w:val="28"/>
                <w:lang w:eastAsia="ru-RU"/>
              </w:rPr>
            </m:ctrlPr>
          </m:sSubPr>
          <m:e>
            <m:r>
              <w:rPr>
                <w:rFonts w:ascii="Cambria Math" w:eastAsiaTheme="minorEastAsia" w:hAnsi="Times New Roman" w:cs="Times New Roman"/>
                <w:color w:val="000000"/>
                <w:kern w:val="24"/>
                <w:sz w:val="28"/>
                <w:szCs w:val="28"/>
                <w:lang w:eastAsia="ru-RU"/>
              </w:rPr>
              <m:t>ФР</m:t>
            </m:r>
          </m:e>
          <m:sub>
            <m:r>
              <w:rPr>
                <w:rFonts w:ascii="Cambria Math" w:eastAsiaTheme="minorEastAsia" w:hAnsi="Times New Roman" w:cs="Times New Roman"/>
                <w:color w:val="000000"/>
                <w:kern w:val="24"/>
                <w:sz w:val="28"/>
                <w:szCs w:val="28"/>
                <w:lang w:eastAsia="ru-RU"/>
              </w:rPr>
              <m:t>сн</m:t>
            </m:r>
            <m:r>
              <w:rPr>
                <w:rFonts w:ascii="Cambria Math" w:eastAsiaTheme="minorEastAsia" w:hAnsi="Times New Roman" w:cs="Times New Roman"/>
                <w:color w:val="000000"/>
                <w:kern w:val="24"/>
                <w:sz w:val="28"/>
                <w:szCs w:val="28"/>
                <w:lang w:eastAsia="ru-RU"/>
              </w:rPr>
              <m:t>.</m:t>
            </m:r>
            <m:r>
              <w:rPr>
                <w:rFonts w:ascii="Cambria Math" w:eastAsiaTheme="minorEastAsia" w:hAnsi="Times New Roman" w:cs="Times New Roman"/>
                <w:color w:val="000000"/>
                <w:kern w:val="24"/>
                <w:sz w:val="28"/>
                <w:szCs w:val="28"/>
                <w:lang w:eastAsia="ru-RU"/>
              </w:rPr>
              <m:t>себ</m:t>
            </m:r>
            <m:r>
              <w:rPr>
                <w:rFonts w:ascii="Cambria Math" w:eastAsiaTheme="minorEastAsia" w:hAnsi="Times New Roman" w:cs="Times New Roman"/>
                <w:color w:val="000000"/>
                <w:kern w:val="24"/>
                <w:sz w:val="28"/>
                <w:szCs w:val="28"/>
                <w:lang w:eastAsia="ru-RU"/>
              </w:rPr>
              <m:t>.ij</m:t>
            </m:r>
          </m:sub>
        </m:sSub>
        <m:r>
          <w:rPr>
            <w:rFonts w:ascii="Cambria Math" w:eastAsiaTheme="minorEastAsia" w:hAnsi="Times New Roman" w:cs="Times New Roman"/>
            <w:color w:val="000000"/>
            <w:kern w:val="24"/>
            <w:sz w:val="28"/>
            <w:szCs w:val="28"/>
            <w:lang w:eastAsia="ru-RU"/>
          </w:rPr>
          <m:t>→</m:t>
        </m:r>
        <m:r>
          <w:rPr>
            <w:rFonts w:ascii="Cambria Math" w:eastAsiaTheme="minorEastAsia" w:hAnsi="Cambria Math" w:cs="Times New Roman"/>
            <w:color w:val="000000"/>
            <w:kern w:val="24"/>
            <w:sz w:val="28"/>
            <w:szCs w:val="28"/>
            <w:lang w:val="en-US" w:eastAsia="ru-RU"/>
          </w:rPr>
          <m:t>max</m:t>
        </m:r>
      </m:oMath>
      <w:r>
        <w:rPr>
          <w:rFonts w:ascii="Times New Roman" w:eastAsiaTheme="minorEastAsia" w:hAnsi="Times New Roman" w:cs="Times New Roman"/>
          <w:color w:val="000000"/>
          <w:kern w:val="24"/>
          <w:sz w:val="28"/>
          <w:szCs w:val="28"/>
          <w:lang w:eastAsia="ru-RU"/>
        </w:rPr>
        <w:t xml:space="preserve">, </w:t>
      </w:r>
      <w:r>
        <w:rPr>
          <w:rFonts w:ascii="Times New Roman" w:eastAsiaTheme="minorEastAsia" w:hAnsi="Times New Roman" w:cs="Times New Roman"/>
          <w:color w:val="000000"/>
          <w:kern w:val="24"/>
          <w:sz w:val="28"/>
          <w:szCs w:val="28"/>
          <w:lang w:eastAsia="ru-RU"/>
        </w:rPr>
        <w:tab/>
      </w:r>
      <w:r>
        <w:rPr>
          <w:rFonts w:ascii="Times New Roman" w:eastAsiaTheme="minorEastAsia" w:hAnsi="Times New Roman" w:cs="Times New Roman"/>
          <w:color w:val="000000"/>
          <w:kern w:val="24"/>
          <w:sz w:val="28"/>
          <w:szCs w:val="28"/>
          <w:lang w:eastAsia="ru-RU"/>
        </w:rPr>
        <w:tab/>
        <w:t xml:space="preserve">Целевая функция </w:t>
      </w:r>
      <w:r>
        <w:rPr>
          <w:rFonts w:ascii="Times New Roman" w:eastAsiaTheme="minorEastAsia" w:hAnsi="Times New Roman" w:cs="Times New Roman"/>
          <w:color w:val="000000"/>
          <w:kern w:val="24"/>
          <w:sz w:val="28"/>
          <w:szCs w:val="28"/>
          <w:lang w:eastAsia="ru-RU"/>
        </w:rPr>
        <w:tab/>
      </w:r>
      <w:r>
        <w:rPr>
          <w:rFonts w:ascii="Times New Roman" w:eastAsiaTheme="minorEastAsia" w:hAnsi="Times New Roman" w:cs="Times New Roman"/>
          <w:color w:val="000000"/>
          <w:kern w:val="24"/>
          <w:sz w:val="28"/>
          <w:szCs w:val="28"/>
          <w:lang w:eastAsia="ru-RU"/>
        </w:rPr>
        <w:tab/>
        <w:t xml:space="preserve">       (1)</w:t>
      </w:r>
    </w:p>
    <w:p w:rsidR="004F28D4" w:rsidRPr="009639AA" w:rsidRDefault="002A4A44" w:rsidP="004F28D4">
      <w:pPr>
        <w:spacing w:before="100" w:beforeAutospacing="1" w:after="100" w:afterAutospacing="1" w:line="360" w:lineRule="auto"/>
        <w:jc w:val="right"/>
        <w:rPr>
          <w:rFonts w:eastAsiaTheme="minorEastAsia"/>
          <w:color w:val="000000"/>
          <w:kern w:val="24"/>
          <w:sz w:val="28"/>
          <w:szCs w:val="28"/>
          <w:lang w:eastAsia="ru-RU"/>
        </w:rPr>
      </w:pPr>
      <m:oMath>
        <m:sSub>
          <m:sSubPr>
            <m:ctrlPr>
              <w:rPr>
                <w:rFonts w:ascii="Cambria Math" w:eastAsia="+mn-ea" w:hAnsi="Cambria Math" w:cs="Times New Roman"/>
                <w:i/>
                <w:color w:val="000000"/>
                <w:kern w:val="24"/>
                <w:sz w:val="28"/>
                <w:szCs w:val="28"/>
                <w:lang w:eastAsia="ru-RU"/>
              </w:rPr>
            </m:ctrlPr>
          </m:sSubPr>
          <m:e>
            <m:r>
              <w:rPr>
                <w:rFonts w:ascii="Cambria Math" w:eastAsia="+mn-ea" w:hAnsi="Cambria Math" w:cs="Times New Roman"/>
                <w:color w:val="000000"/>
                <w:kern w:val="24"/>
                <w:sz w:val="28"/>
                <w:szCs w:val="28"/>
                <w:lang w:eastAsia="ru-RU"/>
              </w:rPr>
              <m:t>∆</m:t>
            </m:r>
          </m:e>
          <m:sub>
            <m:r>
              <w:rPr>
                <w:rFonts w:ascii="Cambria Math" w:eastAsia="+mn-ea" w:hAnsi="Cambria Math" w:cs="Times New Roman"/>
                <w:color w:val="000000"/>
                <w:kern w:val="24"/>
                <w:sz w:val="28"/>
                <w:szCs w:val="28"/>
                <w:lang w:eastAsia="ru-RU"/>
              </w:rPr>
              <m:t>ij</m:t>
            </m:r>
          </m:sub>
        </m:sSub>
        <m:r>
          <w:rPr>
            <w:rFonts w:ascii="Cambria Math" w:eastAsia="+mn-ea" w:hAnsi="Cambria Math" w:cs="Times New Roman"/>
            <w:color w:val="000000"/>
            <w:kern w:val="24"/>
            <w:sz w:val="28"/>
            <w:szCs w:val="28"/>
            <w:lang w:eastAsia="ru-RU"/>
          </w:rPr>
          <m:t>=</m:t>
        </m:r>
        <m:sSub>
          <m:sSubPr>
            <m:ctrlPr>
              <w:rPr>
                <w:rFonts w:ascii="Cambria Math" w:eastAsia="+mn-ea" w:hAnsi="Cambria Math" w:cs="Times New Roman"/>
                <w:i/>
                <w:color w:val="000000"/>
                <w:kern w:val="24"/>
                <w:sz w:val="28"/>
                <w:szCs w:val="28"/>
                <w:lang w:eastAsia="ru-RU"/>
              </w:rPr>
            </m:ctrlPr>
          </m:sSubPr>
          <m:e>
            <m:r>
              <w:rPr>
                <w:rFonts w:ascii="Cambria Math" w:eastAsia="+mn-ea" w:hAnsi="Cambria Math" w:cs="Times New Roman"/>
                <w:color w:val="000000"/>
                <w:kern w:val="24"/>
                <w:sz w:val="28"/>
                <w:szCs w:val="28"/>
                <w:lang w:eastAsia="ru-RU"/>
              </w:rPr>
              <m:t>C</m:t>
            </m:r>
          </m:e>
          <m:sub>
            <m:r>
              <w:rPr>
                <w:rFonts w:ascii="Cambria Math" w:eastAsia="+mn-ea" w:hAnsi="Cambria Math" w:cs="Times New Roman"/>
                <w:color w:val="000000"/>
                <w:kern w:val="24"/>
                <w:sz w:val="28"/>
                <w:szCs w:val="28"/>
                <w:lang w:eastAsia="ru-RU"/>
              </w:rPr>
              <m:t>бi</m:t>
            </m:r>
            <m:r>
              <w:rPr>
                <w:rFonts w:ascii="Cambria Math" w:eastAsia="+mn-ea" w:hAnsi="Cambria Math" w:cs="Times New Roman"/>
                <w:color w:val="000000"/>
                <w:kern w:val="24"/>
                <w:sz w:val="28"/>
                <w:szCs w:val="28"/>
                <w:lang w:val="en-US" w:eastAsia="ru-RU"/>
              </w:rPr>
              <m:t>j</m:t>
            </m:r>
          </m:sub>
        </m:sSub>
        <m:r>
          <w:rPr>
            <w:rFonts w:ascii="Cambria Math" w:hAnsi="Cambria Math"/>
            <w:sz w:val="26"/>
            <w:szCs w:val="26"/>
          </w:rPr>
          <m:t>-</m:t>
        </m:r>
        <m:r>
          <w:rPr>
            <w:rFonts w:ascii="Cambria Math" w:eastAsia="+mn-ea" w:hAnsi="Cambria Math" w:cs="Times New Roman"/>
            <w:color w:val="000000"/>
            <w:kern w:val="24"/>
            <w:sz w:val="28"/>
            <w:szCs w:val="28"/>
            <w:lang w:val="el-GR" w:eastAsia="ru-RU"/>
          </w:rPr>
          <m:t>γ∙</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m:t>
            </m:r>
          </m:sub>
        </m:sSub>
      </m:oMath>
      <w:r w:rsidR="004F28D4" w:rsidRPr="00FA10BF">
        <w:rPr>
          <w:rFonts w:ascii="Times New Roman" w:eastAsia="+mn-ea" w:hAnsi="Times New Roman" w:cs="Times New Roman"/>
          <w:sz w:val="26"/>
          <w:szCs w:val="26"/>
        </w:rPr>
        <w:t>,</w:t>
      </w:r>
      <w:r w:rsidR="004F28D4" w:rsidRPr="00634E9A">
        <w:rPr>
          <w:rFonts w:ascii="Times New Roman" w:eastAsia="+mn-ea" w:hAnsi="Times New Roman" w:cs="Times New Roman"/>
          <w:sz w:val="26"/>
          <w:szCs w:val="26"/>
        </w:rPr>
        <w:t xml:space="preserve"> </w:t>
      </w:r>
      <w:r w:rsidR="004F28D4">
        <w:rPr>
          <w:rFonts w:ascii="Times New Roman" w:eastAsia="+mn-ea" w:hAnsi="Times New Roman" w:cs="Times New Roman"/>
          <w:sz w:val="26"/>
          <w:szCs w:val="26"/>
        </w:rPr>
        <w:t xml:space="preserve">          </w:t>
      </w:r>
      <w:r w:rsidR="004F28D4">
        <w:rPr>
          <w:rFonts w:ascii="Times New Roman" w:eastAsia="+mn-ea" w:hAnsi="Times New Roman" w:cs="Times New Roman"/>
          <w:sz w:val="26"/>
          <w:szCs w:val="26"/>
        </w:rPr>
        <w:tab/>
      </w:r>
      <w:r w:rsidR="004F28D4">
        <w:rPr>
          <w:rFonts w:ascii="Times New Roman" w:eastAsia="+mn-ea" w:hAnsi="Times New Roman" w:cs="Times New Roman"/>
          <w:sz w:val="26"/>
          <w:szCs w:val="26"/>
        </w:rPr>
        <w:tab/>
      </w:r>
      <w:r w:rsidR="004F28D4">
        <w:rPr>
          <w:rFonts w:ascii="Times New Roman" w:eastAsia="+mn-ea" w:hAnsi="Times New Roman" w:cs="Times New Roman"/>
          <w:sz w:val="26"/>
          <w:szCs w:val="26"/>
        </w:rPr>
        <w:tab/>
      </w:r>
      <w:r w:rsidR="004F28D4">
        <w:rPr>
          <w:rFonts w:ascii="Times New Roman" w:eastAsia="+mn-ea" w:hAnsi="Times New Roman" w:cs="Times New Roman"/>
          <w:sz w:val="26"/>
          <w:szCs w:val="26"/>
        </w:rPr>
        <w:tab/>
      </w:r>
      <w:r w:rsidR="004F28D4">
        <w:rPr>
          <w:rFonts w:ascii="Times New Roman" w:eastAsia="+mn-ea" w:hAnsi="Times New Roman" w:cs="Times New Roman"/>
          <w:sz w:val="26"/>
          <w:szCs w:val="26"/>
        </w:rPr>
        <w:tab/>
      </w:r>
      <w:r w:rsidR="004F28D4">
        <w:rPr>
          <w:rFonts w:ascii="Times New Roman" w:eastAsia="+mn-ea" w:hAnsi="Times New Roman" w:cs="Times New Roman"/>
          <w:sz w:val="26"/>
          <w:szCs w:val="26"/>
        </w:rPr>
        <w:tab/>
      </w:r>
      <w:r w:rsidR="004F28D4">
        <w:rPr>
          <w:rFonts w:ascii="Times New Roman" w:eastAsia="+mn-ea" w:hAnsi="Times New Roman" w:cs="Times New Roman"/>
          <w:sz w:val="26"/>
          <w:szCs w:val="26"/>
        </w:rPr>
        <w:tab/>
      </w:r>
      <w:r w:rsidR="004F28D4" w:rsidRPr="00FA10BF">
        <w:rPr>
          <w:rFonts w:ascii="Times New Roman" w:eastAsia="+mn-ea" w:hAnsi="Times New Roman" w:cs="Times New Roman"/>
          <w:sz w:val="26"/>
          <w:szCs w:val="26"/>
        </w:rPr>
        <w:t xml:space="preserve">           </w:t>
      </w:r>
      <w:r w:rsidR="004F28D4">
        <w:rPr>
          <w:rFonts w:ascii="Times New Roman" w:eastAsia="+mn-ea" w:hAnsi="Times New Roman" w:cs="Times New Roman"/>
          <w:sz w:val="26"/>
          <w:szCs w:val="26"/>
        </w:rPr>
        <w:t xml:space="preserve">        </w:t>
      </w:r>
      <w:r w:rsidR="004F28D4">
        <w:rPr>
          <w:rFonts w:ascii="Times New Roman" w:eastAsia="+mn-ea" w:hAnsi="Times New Roman" w:cs="Times New Roman"/>
          <w:sz w:val="28"/>
          <w:szCs w:val="28"/>
        </w:rPr>
        <w:t>(2)</w:t>
      </w:r>
    </w:p>
    <w:p w:rsidR="004F28D4" w:rsidRPr="00777842" w:rsidRDefault="002A4A44" w:rsidP="004F28D4">
      <w:pPr>
        <w:tabs>
          <w:tab w:val="right" w:pos="9355"/>
        </w:tabs>
        <w:spacing w:before="100" w:beforeAutospacing="1" w:after="100" w:afterAutospacing="1" w:line="360" w:lineRule="auto"/>
        <w:rPr>
          <w:rFonts w:eastAsiaTheme="minorEastAsia"/>
          <w:color w:val="000000"/>
          <w:kern w:val="24"/>
          <w:sz w:val="28"/>
          <w:szCs w:val="28"/>
          <w:lang w:eastAsia="ru-RU"/>
        </w:rPr>
      </w:pPr>
      <m:oMath>
        <m:sSub>
          <m:sSubPr>
            <m:ctrlPr>
              <w:rPr>
                <w:rFonts w:ascii="Cambria Math" w:hAnsi="Cambria Math"/>
                <w:i/>
                <w:sz w:val="24"/>
                <w:szCs w:val="24"/>
                <w:lang w:val="en-US"/>
              </w:rPr>
            </m:ctrlPr>
          </m:sSubPr>
          <m:e>
            <m:sSub>
              <m:sSubPr>
                <m:ctrlPr>
                  <w:rPr>
                    <w:rFonts w:ascii="Cambria Math" w:eastAsiaTheme="minorEastAsia" w:hAnsi="Times New Roman" w:cs="Times New Roman"/>
                    <w:i/>
                    <w:color w:val="000000"/>
                    <w:kern w:val="24"/>
                    <w:sz w:val="28"/>
                    <w:szCs w:val="28"/>
                    <w:lang w:eastAsia="ru-RU"/>
                  </w:rPr>
                </m:ctrlPr>
              </m:sSubPr>
              <m:e>
                <m:r>
                  <w:rPr>
                    <w:rFonts w:ascii="Cambria Math" w:eastAsiaTheme="minorEastAsia" w:hAnsi="Times New Roman" w:cs="Times New Roman"/>
                    <w:color w:val="000000"/>
                    <w:kern w:val="24"/>
                    <w:sz w:val="28"/>
                    <w:szCs w:val="28"/>
                    <w:lang w:eastAsia="ru-RU"/>
                  </w:rPr>
                  <m:t>Д</m:t>
                </m:r>
              </m:e>
              <m:sub>
                <m:r>
                  <w:rPr>
                    <w:rFonts w:ascii="Cambria Math" w:eastAsiaTheme="minorEastAsia" w:hAnsi="Cambria Math" w:cs="Times New Roman"/>
                    <w:color w:val="000000"/>
                    <w:kern w:val="24"/>
                    <w:sz w:val="28"/>
                    <w:szCs w:val="28"/>
                    <w:lang w:val="en-US" w:eastAsia="ru-RU"/>
                  </w:rPr>
                  <m:t>ij</m:t>
                </m:r>
              </m:sub>
            </m:sSub>
            <m:r>
              <w:rPr>
                <w:rFonts w:ascii="Cambria Math" w:hAnsi="Cambria Math"/>
                <w:sz w:val="24"/>
                <w:szCs w:val="24"/>
              </w:rPr>
              <m:t>=</m:t>
            </m:r>
            <m:r>
              <w:rPr>
                <w:rFonts w:ascii="Cambria Math" w:hAnsi="Cambria Math"/>
                <w:sz w:val="24"/>
                <w:szCs w:val="24"/>
                <w:lang w:val="en-US"/>
              </w:rPr>
              <m:t>O</m:t>
            </m:r>
          </m:e>
          <m:sub>
            <m:r>
              <w:rPr>
                <w:rFonts w:ascii="Cambria Math" w:hAnsi="Cambria Math"/>
                <w:sz w:val="24"/>
                <w:szCs w:val="24"/>
                <w:lang w:val="en-US"/>
              </w:rPr>
              <m:t>ij</m:t>
            </m:r>
          </m:sub>
        </m:sSub>
        <m:r>
          <w:rPr>
            <w:rFonts w:ascii="Cambria Math" w:hAnsi="Cambria Math"/>
            <w:sz w:val="24"/>
            <w:szCs w:val="24"/>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m:t>
            </m:r>
          </m:sub>
        </m:sSub>
      </m:oMath>
      <w:r w:rsidR="004F28D4" w:rsidRPr="00777842">
        <w:rPr>
          <w:rFonts w:eastAsiaTheme="minorEastAsia"/>
          <w:color w:val="000000"/>
          <w:kern w:val="24"/>
          <w:sz w:val="28"/>
          <w:szCs w:val="28"/>
          <w:lang w:eastAsia="ru-RU"/>
        </w:rPr>
        <w:tab/>
        <w:t>(3)</w:t>
      </w:r>
    </w:p>
    <w:p w:rsidR="004F28D4" w:rsidRPr="00777842" w:rsidRDefault="002A4A44" w:rsidP="004F28D4">
      <w:pPr>
        <w:spacing w:before="100" w:beforeAutospacing="1" w:after="100" w:afterAutospacing="1" w:line="360" w:lineRule="auto"/>
        <w:jc w:val="right"/>
        <w:rPr>
          <w:rFonts w:ascii="Times New Roman" w:eastAsia="+mn-ea" w:hAnsi="Times New Roman" w:cs="Times New Roman"/>
          <w:i/>
          <w:color w:val="000000"/>
          <w:kern w:val="24"/>
          <w:sz w:val="28"/>
          <w:szCs w:val="28"/>
          <w:lang w:eastAsia="ru-RU"/>
        </w:rPr>
      </w:pPr>
      <m:oMath>
        <m:sSub>
          <m:sSubPr>
            <m:ctrlPr>
              <w:rPr>
                <w:rFonts w:ascii="Cambria Math" w:eastAsia="+mn-ea" w:hAnsi="Cambria Math" w:cs="Times New Roman"/>
                <w:i/>
                <w:color w:val="000000"/>
                <w:kern w:val="24"/>
                <w:sz w:val="28"/>
                <w:szCs w:val="28"/>
                <w:lang w:eastAsia="ru-RU"/>
              </w:rPr>
            </m:ctrlPr>
          </m:sSubPr>
          <m:e>
            <m:r>
              <w:rPr>
                <w:rFonts w:ascii="Cambria Math" w:eastAsia="+mn-ea" w:hAnsi="Cambria Math" w:cs="Times New Roman"/>
                <w:color w:val="000000"/>
                <w:kern w:val="24"/>
                <w:sz w:val="28"/>
                <w:szCs w:val="28"/>
                <w:lang w:eastAsia="ru-RU"/>
              </w:rPr>
              <m:t>ФР</m:t>
            </m:r>
          </m:e>
          <m:sub>
            <m:r>
              <w:rPr>
                <w:rFonts w:ascii="Cambria Math" w:eastAsia="+mn-ea" w:hAnsi="Cambria Math" w:cs="Times New Roman"/>
                <w:color w:val="000000"/>
                <w:kern w:val="24"/>
                <w:sz w:val="28"/>
                <w:szCs w:val="28"/>
                <w:lang w:eastAsia="ru-RU"/>
              </w:rPr>
              <m:t>сн.себ.ij</m:t>
            </m:r>
          </m:sub>
        </m:sSub>
        <m:r>
          <w:rPr>
            <w:rFonts w:ascii="Cambria Math" w:eastAsia="+mn-ea" w:hAnsi="Cambria Math" w:cs="Times New Roman"/>
            <w:color w:val="000000"/>
            <w:kern w:val="24"/>
            <w:sz w:val="28"/>
            <w:szCs w:val="28"/>
            <w:lang w:eastAsia="ru-RU"/>
          </w:rPr>
          <m:t>=</m:t>
        </m:r>
        <m:sSub>
          <m:sSubPr>
            <m:ctrlPr>
              <w:rPr>
                <w:rFonts w:ascii="Cambria Math" w:eastAsia="+mn-ea" w:hAnsi="Cambria Math" w:cs="Times New Roman"/>
                <w:i/>
                <w:color w:val="000000"/>
                <w:kern w:val="24"/>
                <w:sz w:val="28"/>
                <w:szCs w:val="28"/>
                <w:lang w:eastAsia="ru-RU"/>
              </w:rPr>
            </m:ctrlPr>
          </m:sSubPr>
          <m:e>
            <m:r>
              <w:rPr>
                <w:rFonts w:ascii="Cambria Math" w:eastAsia="+mn-ea" w:hAnsi="Cambria Math" w:cs="Times New Roman"/>
                <w:color w:val="000000"/>
                <w:kern w:val="24"/>
                <w:sz w:val="28"/>
                <w:szCs w:val="28"/>
                <w:lang w:eastAsia="ru-RU"/>
              </w:rPr>
              <m:t>О</m:t>
            </m:r>
          </m:e>
          <m:sub>
            <m:r>
              <w:rPr>
                <w:rFonts w:ascii="Cambria Math" w:eastAsia="+mn-ea" w:hAnsi="Cambria Math" w:cs="Times New Roman"/>
                <w:color w:val="000000"/>
                <w:kern w:val="24"/>
                <w:sz w:val="28"/>
                <w:szCs w:val="28"/>
                <w:lang w:val="en-US" w:eastAsia="ru-RU"/>
              </w:rPr>
              <m:t>ij</m:t>
            </m:r>
          </m:sub>
        </m:sSub>
        <m:r>
          <w:rPr>
            <w:rFonts w:ascii="Cambria Math" w:eastAsia="+mn-ea" w:hAnsi="Cambria Math" w:cs="Times New Roman"/>
            <w:color w:val="000000"/>
            <w:kern w:val="24"/>
            <w:sz w:val="28"/>
            <w:szCs w:val="28"/>
            <w:lang w:eastAsia="ru-RU"/>
          </w:rPr>
          <m:t>∙</m:t>
        </m:r>
        <m:d>
          <m:dPr>
            <m:ctrlPr>
              <w:rPr>
                <w:rFonts w:ascii="Cambria Math" w:eastAsia="+mn-ea" w:hAnsi="Cambria Math" w:cs="Times New Roman"/>
                <w:i/>
                <w:color w:val="000000"/>
                <w:kern w:val="24"/>
                <w:sz w:val="28"/>
                <w:szCs w:val="28"/>
                <w:lang w:eastAsia="ru-RU"/>
              </w:rPr>
            </m:ctrlPr>
          </m:dPr>
          <m:e>
            <m:sSub>
              <m:sSubPr>
                <m:ctrlPr>
                  <w:rPr>
                    <w:rFonts w:ascii="Cambria Math" w:eastAsia="+mn-ea" w:hAnsi="Cambria Math" w:cs="Times New Roman"/>
                    <w:i/>
                    <w:color w:val="000000"/>
                    <w:kern w:val="24"/>
                    <w:sz w:val="28"/>
                    <w:szCs w:val="28"/>
                    <w:lang w:eastAsia="ru-RU"/>
                  </w:rPr>
                </m:ctrlPr>
              </m:sSubPr>
              <m:e>
                <m:r>
                  <w:rPr>
                    <w:rFonts w:ascii="Cambria Math" w:eastAsia="+mn-ea" w:hAnsi="Cambria Math" w:cs="Times New Roman"/>
                    <w:color w:val="000000"/>
                    <w:kern w:val="24"/>
                    <w:sz w:val="28"/>
                    <w:szCs w:val="28"/>
                    <w:lang w:eastAsia="ru-RU"/>
                  </w:rPr>
                  <m:t>S</m:t>
                </m:r>
              </m:e>
              <m:sub>
                <m:r>
                  <w:rPr>
                    <w:rFonts w:ascii="Cambria Math" w:eastAsia="+mn-ea" w:hAnsi="Cambria Math" w:cs="Times New Roman"/>
                    <w:color w:val="000000"/>
                    <w:kern w:val="24"/>
                    <w:sz w:val="28"/>
                    <w:szCs w:val="28"/>
                    <w:lang w:eastAsia="ru-RU"/>
                  </w:rPr>
                  <m:t>б</m:t>
                </m:r>
                <m:r>
                  <w:rPr>
                    <w:rFonts w:ascii="Cambria Math" w:eastAsia="+mn-ea" w:hAnsi="Cambria Math" w:cs="Times New Roman"/>
                    <w:color w:val="000000"/>
                    <w:kern w:val="24"/>
                    <w:sz w:val="28"/>
                    <w:szCs w:val="28"/>
                    <w:lang w:val="en-US" w:eastAsia="ru-RU"/>
                  </w:rPr>
                  <m:t>ij</m:t>
                </m:r>
              </m:sub>
            </m:sSub>
            <m:r>
              <w:rPr>
                <w:rFonts w:ascii="Cambria Math" w:eastAsia="+mn-ea" w:hAnsi="Cambria Math" w:cs="Times New Roman"/>
                <w:color w:val="000000"/>
                <w:kern w:val="24"/>
                <w:sz w:val="28"/>
                <w:szCs w:val="28"/>
                <w:lang w:eastAsia="ru-RU"/>
              </w:rPr>
              <m:t>-</m:t>
            </m:r>
            <m:sSub>
              <m:sSubPr>
                <m:ctrlPr>
                  <w:rPr>
                    <w:rFonts w:ascii="Cambria Math" w:eastAsia="+mn-ea" w:hAnsi="Cambria Math" w:cs="Times New Roman"/>
                    <w:i/>
                    <w:color w:val="000000"/>
                    <w:kern w:val="24"/>
                    <w:sz w:val="28"/>
                    <w:szCs w:val="28"/>
                    <w:lang w:eastAsia="ru-RU"/>
                  </w:rPr>
                </m:ctrlPr>
              </m:sSubPr>
              <m:e>
                <m:r>
                  <w:rPr>
                    <w:rFonts w:ascii="Cambria Math" w:eastAsia="+mn-ea" w:hAnsi="Cambria Math" w:cs="Times New Roman"/>
                    <w:color w:val="000000"/>
                    <w:kern w:val="24"/>
                    <w:sz w:val="28"/>
                    <w:szCs w:val="28"/>
                    <w:lang w:eastAsia="ru-RU"/>
                  </w:rPr>
                  <m:t>S</m:t>
                </m:r>
              </m:e>
              <m:sub>
                <m:r>
                  <w:rPr>
                    <w:rFonts w:ascii="Cambria Math" w:eastAsia="+mn-ea" w:hAnsi="Cambria Math" w:cs="Times New Roman"/>
                    <w:color w:val="000000"/>
                    <w:kern w:val="24"/>
                    <w:sz w:val="28"/>
                    <w:szCs w:val="28"/>
                    <w:lang w:eastAsia="ru-RU"/>
                  </w:rPr>
                  <m:t>ij</m:t>
                </m:r>
              </m:sub>
            </m:sSub>
          </m:e>
        </m:d>
      </m:oMath>
      <w:r w:rsidR="004F28D4" w:rsidRPr="00777842">
        <w:rPr>
          <w:rFonts w:ascii="Times New Roman" w:eastAsia="+mn-ea" w:hAnsi="Times New Roman" w:cs="Times New Roman"/>
          <w:color w:val="000000"/>
          <w:kern w:val="24"/>
          <w:sz w:val="28"/>
          <w:szCs w:val="28"/>
          <w:lang w:eastAsia="ru-RU"/>
        </w:rPr>
        <w:t xml:space="preserve">, </w:t>
      </w:r>
      <w:r w:rsidR="004F28D4" w:rsidRPr="00777842">
        <w:rPr>
          <w:rFonts w:ascii="Times New Roman" w:eastAsia="+mn-ea" w:hAnsi="Times New Roman" w:cs="Times New Roman"/>
          <w:color w:val="000000"/>
          <w:kern w:val="24"/>
          <w:sz w:val="28"/>
          <w:szCs w:val="28"/>
          <w:lang w:eastAsia="ru-RU"/>
        </w:rPr>
        <w:tab/>
      </w:r>
      <w:r w:rsidR="004F28D4" w:rsidRPr="00777842">
        <w:rPr>
          <w:rFonts w:ascii="Times New Roman" w:eastAsia="+mn-ea" w:hAnsi="Times New Roman" w:cs="Times New Roman"/>
          <w:color w:val="000000"/>
          <w:kern w:val="24"/>
          <w:sz w:val="28"/>
          <w:szCs w:val="28"/>
          <w:lang w:eastAsia="ru-RU"/>
        </w:rPr>
        <w:tab/>
      </w:r>
      <w:r w:rsidR="004F28D4" w:rsidRPr="00777842">
        <w:rPr>
          <w:rFonts w:ascii="Times New Roman" w:eastAsia="+mn-ea" w:hAnsi="Times New Roman" w:cs="Times New Roman"/>
          <w:color w:val="000000"/>
          <w:kern w:val="24"/>
          <w:sz w:val="28"/>
          <w:szCs w:val="28"/>
          <w:lang w:eastAsia="ru-RU"/>
        </w:rPr>
        <w:tab/>
      </w:r>
      <w:r w:rsidR="004F28D4" w:rsidRPr="00777842">
        <w:rPr>
          <w:rFonts w:ascii="Times New Roman" w:eastAsia="+mn-ea" w:hAnsi="Times New Roman" w:cs="Times New Roman"/>
          <w:color w:val="000000"/>
          <w:kern w:val="24"/>
          <w:sz w:val="28"/>
          <w:szCs w:val="28"/>
          <w:lang w:eastAsia="ru-RU"/>
        </w:rPr>
        <w:tab/>
      </w:r>
      <w:r w:rsidR="004F28D4" w:rsidRPr="00777842">
        <w:rPr>
          <w:rFonts w:ascii="Times New Roman" w:eastAsia="+mn-ea" w:hAnsi="Times New Roman" w:cs="Times New Roman"/>
          <w:color w:val="000000"/>
          <w:kern w:val="24"/>
          <w:sz w:val="28"/>
          <w:szCs w:val="28"/>
          <w:lang w:eastAsia="ru-RU"/>
        </w:rPr>
        <w:tab/>
      </w:r>
      <w:r w:rsidR="004F28D4" w:rsidRPr="00777842">
        <w:rPr>
          <w:rFonts w:ascii="Times New Roman" w:eastAsia="+mn-ea" w:hAnsi="Times New Roman" w:cs="Times New Roman"/>
          <w:color w:val="000000"/>
          <w:kern w:val="24"/>
          <w:sz w:val="28"/>
          <w:szCs w:val="28"/>
          <w:lang w:eastAsia="ru-RU"/>
        </w:rPr>
        <w:tab/>
        <w:t xml:space="preserve">       </w:t>
      </w:r>
      <w:r w:rsidR="004F28D4" w:rsidRPr="00777842">
        <w:rPr>
          <w:rFonts w:ascii="Times New Roman" w:eastAsia="+mn-ea" w:hAnsi="Times New Roman" w:cs="Times New Roman"/>
          <w:color w:val="000000"/>
          <w:kern w:val="24"/>
          <w:sz w:val="28"/>
          <w:szCs w:val="28"/>
          <w:lang w:eastAsia="ru-RU"/>
        </w:rPr>
        <w:tab/>
        <w:t xml:space="preserve">       (4)</w:t>
      </w:r>
    </w:p>
    <w:p w:rsidR="004F28D4" w:rsidRPr="00777842" w:rsidRDefault="004F28D4" w:rsidP="004F28D4">
      <w:pPr>
        <w:spacing w:before="100" w:beforeAutospacing="1" w:after="100" w:afterAutospacing="1" w:line="360" w:lineRule="auto"/>
        <w:jc w:val="right"/>
        <w:rPr>
          <w:rFonts w:ascii="Times New Roman" w:eastAsia="+mn-ea" w:hAnsi="Times New Roman" w:cs="Times New Roman"/>
          <w:color w:val="000000"/>
          <w:kern w:val="24"/>
          <w:sz w:val="28"/>
          <w:szCs w:val="28"/>
          <w:lang w:eastAsia="ru-RU"/>
        </w:rPr>
      </w:pPr>
      <w:r w:rsidRPr="006D32A8">
        <w:rPr>
          <w:rFonts w:ascii="Times New Roman" w:eastAsia="+mn-ea" w:hAnsi="Times New Roman" w:cs="Times New Roman"/>
          <w:i/>
          <w:color w:val="000000"/>
          <w:kern w:val="24"/>
          <w:sz w:val="28"/>
          <w:szCs w:val="28"/>
          <w:lang w:eastAsia="ru-RU"/>
        </w:rPr>
        <w:t>ФР</w:t>
      </w:r>
      <w:r w:rsidRPr="0069203A">
        <w:rPr>
          <w:rFonts w:ascii="Times New Roman" w:eastAsia="+mn-ea" w:hAnsi="Times New Roman" w:cs="Times New Roman"/>
          <w:color w:val="000000"/>
          <w:kern w:val="24"/>
          <w:sz w:val="16"/>
          <w:szCs w:val="16"/>
          <w:lang w:val="en-US" w:eastAsia="ru-RU"/>
        </w:rPr>
        <w:t>M</w:t>
      </w:r>
      <w:r w:rsidRPr="0069203A">
        <w:rPr>
          <w:rFonts w:ascii="Times New Roman" w:eastAsia="+mn-ea" w:hAnsi="Times New Roman" w:cs="Times New Roman"/>
          <w:color w:val="000000"/>
          <w:kern w:val="24"/>
          <w:sz w:val="28"/>
          <w:szCs w:val="28"/>
          <w:vertAlign w:val="subscript"/>
          <w:lang w:eastAsia="ru-RU"/>
        </w:rPr>
        <w:t>Σ</w:t>
      </w:r>
      <w:r w:rsidRPr="006D32A8">
        <w:rPr>
          <w:rFonts w:ascii="Times New Roman" w:eastAsia="+mn-ea" w:hAnsi="Times New Roman" w:cs="Times New Roman"/>
          <w:i/>
          <w:color w:val="000000"/>
          <w:kern w:val="24"/>
          <w:sz w:val="28"/>
          <w:szCs w:val="28"/>
          <w:vertAlign w:val="subscript"/>
          <w:lang w:val="en-US" w:eastAsia="ru-RU"/>
        </w:rPr>
        <w:t>ij</w:t>
      </w:r>
      <w:r w:rsidRPr="00777842">
        <w:rPr>
          <w:rFonts w:ascii="Times New Roman" w:eastAsia="+mn-ea" w:hAnsi="Times New Roman" w:cs="Times New Roman"/>
          <w:i/>
          <w:color w:val="000000"/>
          <w:kern w:val="24"/>
          <w:sz w:val="28"/>
          <w:szCs w:val="28"/>
          <w:lang w:eastAsia="ru-RU"/>
        </w:rPr>
        <w:t xml:space="preserve"> </w:t>
      </w:r>
      <w:r w:rsidRPr="00777842">
        <w:rPr>
          <w:rFonts w:ascii="Times New Roman" w:eastAsia="+mn-ea" w:hAnsi="Times New Roman" w:cs="Times New Roman"/>
          <w:color w:val="000000"/>
          <w:kern w:val="24"/>
          <w:sz w:val="28"/>
          <w:szCs w:val="28"/>
          <w:lang w:eastAsia="ru-RU"/>
        </w:rPr>
        <w:t xml:space="preserve">= </w:t>
      </w:r>
      <w:r w:rsidRPr="006D32A8">
        <w:rPr>
          <w:rFonts w:ascii="Times New Roman" w:eastAsia="+mn-ea" w:hAnsi="Times New Roman" w:cs="Times New Roman"/>
          <w:i/>
          <w:color w:val="000000"/>
          <w:kern w:val="24"/>
          <w:sz w:val="28"/>
          <w:szCs w:val="28"/>
          <w:lang w:eastAsia="ru-RU"/>
        </w:rPr>
        <w:t>ФР</w:t>
      </w:r>
      <w:r w:rsidRPr="0069203A">
        <w:rPr>
          <w:rFonts w:ascii="Times New Roman" w:eastAsia="+mn-ea" w:hAnsi="Times New Roman" w:cs="Times New Roman"/>
          <w:color w:val="000000"/>
          <w:kern w:val="24"/>
          <w:sz w:val="28"/>
          <w:szCs w:val="28"/>
          <w:vertAlign w:val="subscript"/>
          <w:lang w:eastAsia="ru-RU"/>
        </w:rPr>
        <w:t>Σ</w:t>
      </w:r>
      <w:r w:rsidRPr="006D32A8">
        <w:rPr>
          <w:rFonts w:ascii="Times New Roman" w:eastAsia="+mn-ea" w:hAnsi="Times New Roman" w:cs="Times New Roman"/>
          <w:i/>
          <w:color w:val="000000"/>
          <w:kern w:val="24"/>
          <w:sz w:val="28"/>
          <w:szCs w:val="28"/>
          <w:vertAlign w:val="subscript"/>
          <w:lang w:val="en-US" w:eastAsia="ru-RU"/>
        </w:rPr>
        <w:t>ij</w:t>
      </w:r>
      <w:r w:rsidRPr="00777842">
        <w:rPr>
          <w:rFonts w:ascii="Times New Roman" w:eastAsia="+mn-ea" w:hAnsi="Times New Roman" w:cs="Times New Roman"/>
          <w:i/>
          <w:color w:val="000000"/>
          <w:kern w:val="24"/>
          <w:sz w:val="28"/>
          <w:szCs w:val="28"/>
          <w:lang w:eastAsia="ru-RU"/>
        </w:rPr>
        <w:t xml:space="preserve"> </w:t>
      </w:r>
      <w:r w:rsidRPr="00777842">
        <w:rPr>
          <w:rFonts w:ascii="Times New Roman" w:eastAsia="+mn-ea" w:hAnsi="Times New Roman" w:cs="Times New Roman"/>
          <w:color w:val="000000"/>
          <w:kern w:val="24"/>
          <w:sz w:val="28"/>
          <w:szCs w:val="28"/>
          <w:lang w:eastAsia="ru-RU"/>
        </w:rPr>
        <w:t xml:space="preserve">/ 12, </w:t>
      </w:r>
      <w:r w:rsidRPr="00777842">
        <w:rPr>
          <w:rFonts w:ascii="Times New Roman" w:eastAsia="+mn-ea" w:hAnsi="Times New Roman" w:cs="Times New Roman"/>
          <w:color w:val="000000"/>
          <w:kern w:val="24"/>
          <w:sz w:val="28"/>
          <w:szCs w:val="28"/>
          <w:lang w:eastAsia="ru-RU"/>
        </w:rPr>
        <w:tab/>
      </w:r>
      <w:r w:rsidRPr="00777842">
        <w:rPr>
          <w:rFonts w:ascii="Times New Roman" w:eastAsia="+mn-ea" w:hAnsi="Times New Roman" w:cs="Times New Roman"/>
          <w:color w:val="000000"/>
          <w:kern w:val="24"/>
          <w:sz w:val="28"/>
          <w:szCs w:val="28"/>
          <w:lang w:eastAsia="ru-RU"/>
        </w:rPr>
        <w:tab/>
      </w:r>
      <w:r w:rsidRPr="00777842">
        <w:rPr>
          <w:rFonts w:ascii="Times New Roman" w:eastAsia="+mn-ea" w:hAnsi="Times New Roman" w:cs="Times New Roman"/>
          <w:color w:val="000000"/>
          <w:kern w:val="24"/>
          <w:sz w:val="28"/>
          <w:szCs w:val="28"/>
          <w:lang w:eastAsia="ru-RU"/>
        </w:rPr>
        <w:tab/>
      </w:r>
      <w:r w:rsidRPr="00777842">
        <w:rPr>
          <w:rFonts w:ascii="Times New Roman" w:eastAsia="+mn-ea" w:hAnsi="Times New Roman" w:cs="Times New Roman"/>
          <w:color w:val="000000"/>
          <w:kern w:val="24"/>
          <w:sz w:val="28"/>
          <w:szCs w:val="28"/>
          <w:lang w:eastAsia="ru-RU"/>
        </w:rPr>
        <w:tab/>
      </w:r>
      <w:r w:rsidRPr="00777842">
        <w:rPr>
          <w:rFonts w:ascii="Times New Roman" w:eastAsia="+mn-ea" w:hAnsi="Times New Roman" w:cs="Times New Roman"/>
          <w:color w:val="000000"/>
          <w:kern w:val="24"/>
          <w:sz w:val="28"/>
          <w:szCs w:val="28"/>
          <w:lang w:eastAsia="ru-RU"/>
        </w:rPr>
        <w:tab/>
      </w:r>
      <w:r w:rsidRPr="00777842">
        <w:rPr>
          <w:rFonts w:ascii="Times New Roman" w:eastAsia="+mn-ea" w:hAnsi="Times New Roman" w:cs="Times New Roman"/>
          <w:color w:val="000000"/>
          <w:kern w:val="24"/>
          <w:sz w:val="28"/>
          <w:szCs w:val="28"/>
          <w:lang w:eastAsia="ru-RU"/>
        </w:rPr>
        <w:tab/>
      </w:r>
      <w:r w:rsidRPr="00777842">
        <w:rPr>
          <w:rFonts w:ascii="Times New Roman" w:eastAsia="+mn-ea" w:hAnsi="Times New Roman" w:cs="Times New Roman"/>
          <w:color w:val="000000"/>
          <w:kern w:val="24"/>
          <w:sz w:val="28"/>
          <w:szCs w:val="28"/>
          <w:lang w:eastAsia="ru-RU"/>
        </w:rPr>
        <w:tab/>
      </w:r>
      <w:r w:rsidRPr="00777842">
        <w:rPr>
          <w:rFonts w:ascii="Times New Roman" w:eastAsia="+mn-ea" w:hAnsi="Times New Roman" w:cs="Times New Roman"/>
          <w:color w:val="000000"/>
          <w:kern w:val="24"/>
          <w:sz w:val="28"/>
          <w:szCs w:val="28"/>
          <w:lang w:eastAsia="ru-RU"/>
        </w:rPr>
        <w:tab/>
      </w:r>
      <w:r w:rsidRPr="00777842">
        <w:rPr>
          <w:rFonts w:ascii="Times New Roman" w:eastAsia="+mn-ea" w:hAnsi="Times New Roman" w:cs="Times New Roman"/>
          <w:color w:val="000000"/>
          <w:kern w:val="24"/>
          <w:sz w:val="28"/>
          <w:szCs w:val="28"/>
          <w:lang w:eastAsia="ru-RU"/>
        </w:rPr>
        <w:tab/>
        <w:t xml:space="preserve">       (5)</w:t>
      </w:r>
    </w:p>
    <w:p w:rsidR="004F28D4" w:rsidRPr="00777842" w:rsidRDefault="002A4A44" w:rsidP="004F28D4">
      <w:pPr>
        <w:pStyle w:val="a3"/>
        <w:spacing w:before="100" w:beforeAutospacing="1" w:after="100" w:afterAutospacing="1" w:line="360" w:lineRule="auto"/>
        <w:ind w:left="0"/>
        <w:jc w:val="right"/>
        <w:rPr>
          <w:rFonts w:ascii="Times New Roman" w:eastAsia="+mn-ea" w:hAnsi="Times New Roman" w:cs="Times New Roman"/>
          <w:color w:val="000000"/>
          <w:kern w:val="24"/>
          <w:sz w:val="28"/>
          <w:szCs w:val="28"/>
        </w:rPr>
      </w:pPr>
      <m:oMath>
        <m:sSub>
          <m:sSubPr>
            <m:ctrlPr>
              <w:rPr>
                <w:rFonts w:ascii="Cambria Math" w:eastAsia="+mn-ea" w:hAnsi="Cambria Math" w:cs="Times New Roman"/>
                <w:i/>
                <w:color w:val="000000"/>
                <w:kern w:val="24"/>
                <w:sz w:val="28"/>
                <w:szCs w:val="28"/>
              </w:rPr>
            </m:ctrlPr>
          </m:sSubPr>
          <m:e>
            <m:r>
              <w:rPr>
                <w:rFonts w:ascii="Cambria Math" w:eastAsia="+mn-ea" w:hAnsi="Cambria Math" w:cs="Times New Roman"/>
                <w:color w:val="000000"/>
                <w:kern w:val="24"/>
                <w:sz w:val="28"/>
                <w:szCs w:val="28"/>
              </w:rPr>
              <m:t>θ</m:t>
            </m:r>
          </m:e>
          <m:sub>
            <m:r>
              <w:rPr>
                <w:rFonts w:ascii="Cambria Math" w:eastAsia="+mn-ea" w:hAnsi="Cambria Math" w:cs="Times New Roman"/>
                <w:color w:val="000000"/>
                <w:kern w:val="24"/>
                <w:sz w:val="28"/>
                <w:szCs w:val="28"/>
              </w:rPr>
              <m:t>i</m:t>
            </m:r>
            <m:r>
              <w:rPr>
                <w:rFonts w:ascii="Cambria Math" w:eastAsia="+mn-ea" w:hAnsi="Cambria Math" w:cs="Times New Roman"/>
                <w:color w:val="000000"/>
                <w:kern w:val="24"/>
                <w:sz w:val="28"/>
                <w:szCs w:val="28"/>
                <w:lang w:val="en-US"/>
              </w:rPr>
              <m:t>j</m:t>
            </m:r>
          </m:sub>
        </m:sSub>
        <m:r>
          <w:rPr>
            <w:rFonts w:ascii="Cambria Math" w:eastAsia="+mn-ea" w:hAnsi="Cambria Math" w:cs="Times New Roman"/>
            <w:color w:val="000000"/>
            <w:kern w:val="24"/>
            <w:sz w:val="28"/>
            <w:szCs w:val="28"/>
          </w:rPr>
          <m:t>=</m:t>
        </m:r>
        <m:sSub>
          <m:sSubPr>
            <m:ctrlPr>
              <w:rPr>
                <w:rFonts w:ascii="Cambria Math" w:eastAsia="+mn-ea" w:hAnsi="Cambria Math" w:cs="Times New Roman"/>
                <w:i/>
                <w:color w:val="000000"/>
                <w:kern w:val="24"/>
                <w:sz w:val="28"/>
                <w:szCs w:val="28"/>
              </w:rPr>
            </m:ctrlPr>
          </m:sSubPr>
          <m:e>
            <m:r>
              <w:rPr>
                <w:rFonts w:ascii="Cambria Math" w:eastAsia="+mn-ea" w:hAnsi="Cambria Math" w:cs="Times New Roman"/>
                <w:color w:val="000000"/>
                <w:kern w:val="24"/>
                <w:sz w:val="28"/>
                <w:szCs w:val="28"/>
              </w:rPr>
              <m:t>θ</m:t>
            </m:r>
          </m:e>
          <m:sub>
            <m:r>
              <w:rPr>
                <w:rFonts w:ascii="Cambria Math" w:eastAsia="+mn-ea" w:hAnsi="Cambria Math" w:cs="Times New Roman"/>
                <w:color w:val="000000"/>
                <w:kern w:val="24"/>
                <w:sz w:val="28"/>
                <w:szCs w:val="28"/>
              </w:rPr>
              <m:t>бi</m:t>
            </m:r>
            <m:r>
              <w:rPr>
                <w:rFonts w:ascii="Cambria Math" w:eastAsia="+mn-ea" w:hAnsi="Cambria Math" w:cs="Times New Roman"/>
                <w:color w:val="000000"/>
                <w:kern w:val="24"/>
                <w:sz w:val="28"/>
                <w:szCs w:val="28"/>
                <w:lang w:val="en-US"/>
              </w:rPr>
              <m:t>j</m:t>
            </m:r>
          </m:sub>
        </m:sSub>
        <m:r>
          <w:rPr>
            <w:rFonts w:ascii="Cambria Math" w:eastAsia="+mn-ea" w:hAnsi="Cambria Math" w:cs="Times New Roman"/>
            <w:color w:val="000000"/>
            <w:kern w:val="24"/>
            <w:sz w:val="28"/>
            <w:szCs w:val="28"/>
          </w:rPr>
          <m:t>+</m:t>
        </m:r>
        <m:f>
          <m:fPr>
            <m:ctrlPr>
              <w:rPr>
                <w:rFonts w:ascii="Cambria Math" w:eastAsia="+mn-ea" w:hAnsi="Cambria Math" w:cs="Times New Roman"/>
                <w:i/>
                <w:color w:val="000000"/>
                <w:kern w:val="24"/>
                <w:sz w:val="28"/>
                <w:szCs w:val="28"/>
              </w:rPr>
            </m:ctrlPr>
          </m:fPr>
          <m:num>
            <m:sSub>
              <m:sSubPr>
                <m:ctrlPr>
                  <w:rPr>
                    <w:rFonts w:ascii="Cambria Math" w:eastAsia="+mn-ea" w:hAnsi="Cambria Math" w:cs="Times New Roman"/>
                    <w:i/>
                    <w:color w:val="000000"/>
                    <w:kern w:val="24"/>
                    <w:sz w:val="28"/>
                    <w:szCs w:val="28"/>
                  </w:rPr>
                </m:ctrlPr>
              </m:sSubPr>
              <m:e>
                <m:r>
                  <w:rPr>
                    <w:rFonts w:ascii="Cambria Math" w:eastAsia="+mn-ea" w:hAnsi="Cambria Math" w:cs="Times New Roman"/>
                    <w:color w:val="000000"/>
                    <w:kern w:val="24"/>
                    <w:sz w:val="28"/>
                    <w:szCs w:val="28"/>
                  </w:rPr>
                  <m:t>ФР</m:t>
                </m:r>
              </m:e>
              <m:sub>
                <m:r>
                  <w:rPr>
                    <w:rFonts w:ascii="Cambria Math" w:eastAsia="+mn-ea" w:hAnsi="Cambria Math" w:cs="Times New Roman"/>
                    <w:color w:val="000000"/>
                    <w:kern w:val="24"/>
                    <w:sz w:val="28"/>
                    <w:szCs w:val="28"/>
                    <w:lang w:val="en-US"/>
                  </w:rPr>
                  <m:t>Σij</m:t>
                </m:r>
              </m:sub>
            </m:sSub>
            <m:r>
              <w:rPr>
                <w:rFonts w:ascii="Cambria Math" w:eastAsia="+mn-ea" w:hAnsi="Cambria Math" w:cs="Times New Roman"/>
                <w:color w:val="000000"/>
                <w:kern w:val="24"/>
                <w:sz w:val="28"/>
                <w:szCs w:val="28"/>
              </w:rPr>
              <m:t>-</m:t>
            </m:r>
            <m:sSub>
              <m:sSubPr>
                <m:ctrlPr>
                  <w:rPr>
                    <w:rFonts w:ascii="Cambria Math" w:eastAsia="+mn-ea" w:hAnsi="Cambria Math" w:cs="Times New Roman"/>
                    <w:i/>
                    <w:color w:val="000000"/>
                    <w:kern w:val="24"/>
                    <w:sz w:val="28"/>
                    <w:szCs w:val="28"/>
                  </w:rPr>
                </m:ctrlPr>
              </m:sSubPr>
              <m:e>
                <m:r>
                  <w:rPr>
                    <w:rFonts w:ascii="Cambria Math" w:eastAsia="+mn-ea" w:hAnsi="Cambria Math" w:cs="Times New Roman"/>
                    <w:color w:val="000000"/>
                    <w:kern w:val="24"/>
                    <w:sz w:val="28"/>
                    <w:szCs w:val="28"/>
                  </w:rPr>
                  <m:t>S</m:t>
                </m:r>
              </m:e>
              <m:sub>
                <m:r>
                  <w:rPr>
                    <w:rFonts w:ascii="Cambria Math" w:eastAsia="+mn-ea" w:hAnsi="Cambria Math" w:cs="Times New Roman"/>
                    <w:color w:val="000000"/>
                    <w:kern w:val="24"/>
                    <w:sz w:val="28"/>
                    <w:szCs w:val="28"/>
                  </w:rPr>
                  <m:t>ij</m:t>
                </m:r>
              </m:sub>
            </m:sSub>
          </m:num>
          <m:den>
            <m:sSub>
              <m:sSubPr>
                <m:ctrlPr>
                  <w:rPr>
                    <w:rFonts w:ascii="Cambria Math" w:eastAsia="+mn-ea" w:hAnsi="Cambria Math" w:cs="Times New Roman"/>
                    <w:i/>
                    <w:color w:val="000000"/>
                    <w:kern w:val="24"/>
                    <w:sz w:val="28"/>
                    <w:szCs w:val="28"/>
                  </w:rPr>
                </m:ctrlPr>
              </m:sSubPr>
              <m:e>
                <m:r>
                  <w:rPr>
                    <w:rFonts w:ascii="Cambria Math" w:eastAsia="+mn-ea" w:hAnsi="Cambria Math" w:cs="Times New Roman"/>
                    <w:color w:val="000000"/>
                    <w:kern w:val="24"/>
                    <w:sz w:val="28"/>
                    <w:szCs w:val="28"/>
                  </w:rPr>
                  <m:t>ФР</m:t>
                </m:r>
              </m:e>
              <m:sub>
                <m:r>
                  <w:rPr>
                    <w:rFonts w:ascii="Cambria Math" w:eastAsia="+mn-ea" w:hAnsi="Cambria Math" w:cs="Times New Roman"/>
                    <w:color w:val="000000"/>
                    <w:kern w:val="24"/>
                    <w:sz w:val="28"/>
                    <w:szCs w:val="28"/>
                  </w:rPr>
                  <m:t>бΣi</m:t>
                </m:r>
                <m:r>
                  <w:rPr>
                    <w:rFonts w:ascii="Cambria Math" w:eastAsia="+mn-ea" w:hAnsi="Cambria Math" w:cs="Times New Roman"/>
                    <w:color w:val="000000"/>
                    <w:kern w:val="24"/>
                    <w:sz w:val="28"/>
                    <w:szCs w:val="28"/>
                    <w:lang w:val="en-US"/>
                  </w:rPr>
                  <m:t>j</m:t>
                </m:r>
              </m:sub>
            </m:sSub>
            <m:r>
              <w:rPr>
                <w:rFonts w:ascii="Cambria Math" w:eastAsia="+mn-ea" w:hAnsi="Cambria Math" w:cs="Times New Roman"/>
                <w:color w:val="000000"/>
                <w:kern w:val="24"/>
                <w:sz w:val="28"/>
                <w:szCs w:val="28"/>
              </w:rPr>
              <m:t>-</m:t>
            </m:r>
            <m:sSub>
              <m:sSubPr>
                <m:ctrlPr>
                  <w:rPr>
                    <w:rFonts w:ascii="Cambria Math" w:eastAsia="+mn-ea" w:hAnsi="Cambria Math" w:cs="Times New Roman"/>
                    <w:i/>
                    <w:color w:val="000000"/>
                    <w:kern w:val="24"/>
                    <w:sz w:val="28"/>
                    <w:szCs w:val="28"/>
                  </w:rPr>
                </m:ctrlPr>
              </m:sSubPr>
              <m:e>
                <m:r>
                  <w:rPr>
                    <w:rFonts w:ascii="Cambria Math" w:eastAsia="+mn-ea" w:hAnsi="Cambria Math" w:cs="Times New Roman"/>
                    <w:color w:val="000000"/>
                    <w:kern w:val="24"/>
                    <w:sz w:val="28"/>
                    <w:szCs w:val="28"/>
                  </w:rPr>
                  <m:t>S</m:t>
                </m:r>
              </m:e>
              <m:sub>
                <m:r>
                  <w:rPr>
                    <w:rFonts w:ascii="Cambria Math" w:eastAsia="+mn-ea" w:hAnsi="Cambria Math" w:cs="Times New Roman"/>
                    <w:color w:val="000000"/>
                    <w:kern w:val="24"/>
                    <w:sz w:val="28"/>
                    <w:szCs w:val="28"/>
                  </w:rPr>
                  <m:t>бij</m:t>
                </m:r>
              </m:sub>
            </m:sSub>
          </m:den>
        </m:f>
      </m:oMath>
      <w:r w:rsidR="004F28D4" w:rsidRPr="00777842">
        <w:rPr>
          <w:rFonts w:ascii="Times New Roman" w:eastAsia="+mn-ea" w:hAnsi="Times New Roman" w:cs="Times New Roman"/>
          <w:color w:val="000000"/>
          <w:kern w:val="24"/>
          <w:sz w:val="28"/>
          <w:szCs w:val="28"/>
        </w:rPr>
        <w:t xml:space="preserve">, </w:t>
      </w:r>
      <w:r w:rsidR="004F28D4" w:rsidRPr="00777842">
        <w:rPr>
          <w:rFonts w:ascii="Times New Roman" w:eastAsia="+mn-ea" w:hAnsi="Times New Roman" w:cs="Times New Roman"/>
          <w:color w:val="000000"/>
          <w:kern w:val="24"/>
          <w:sz w:val="28"/>
          <w:szCs w:val="28"/>
        </w:rPr>
        <w:tab/>
      </w:r>
      <w:r w:rsidR="004F28D4" w:rsidRPr="00777842">
        <w:rPr>
          <w:rFonts w:ascii="Times New Roman" w:eastAsia="+mn-ea" w:hAnsi="Times New Roman" w:cs="Times New Roman"/>
          <w:color w:val="000000"/>
          <w:kern w:val="24"/>
          <w:sz w:val="28"/>
          <w:szCs w:val="28"/>
        </w:rPr>
        <w:tab/>
      </w:r>
      <w:r w:rsidR="004F28D4" w:rsidRPr="00777842">
        <w:rPr>
          <w:rFonts w:ascii="Times New Roman" w:eastAsia="+mn-ea" w:hAnsi="Times New Roman" w:cs="Times New Roman"/>
          <w:color w:val="000000"/>
          <w:kern w:val="24"/>
          <w:sz w:val="28"/>
          <w:szCs w:val="28"/>
        </w:rPr>
        <w:tab/>
      </w:r>
      <w:r w:rsidR="004F28D4" w:rsidRPr="00777842">
        <w:rPr>
          <w:rFonts w:ascii="Times New Roman" w:eastAsia="+mn-ea" w:hAnsi="Times New Roman" w:cs="Times New Roman"/>
          <w:color w:val="000000"/>
          <w:kern w:val="24"/>
          <w:sz w:val="28"/>
          <w:szCs w:val="28"/>
        </w:rPr>
        <w:tab/>
      </w:r>
      <w:r w:rsidR="004F28D4" w:rsidRPr="00777842">
        <w:rPr>
          <w:rFonts w:ascii="Times New Roman" w:eastAsia="+mn-ea" w:hAnsi="Times New Roman" w:cs="Times New Roman"/>
          <w:color w:val="000000"/>
          <w:kern w:val="24"/>
          <w:sz w:val="28"/>
          <w:szCs w:val="28"/>
        </w:rPr>
        <w:tab/>
      </w:r>
      <w:r w:rsidR="004F28D4" w:rsidRPr="00777842">
        <w:rPr>
          <w:rFonts w:ascii="Times New Roman" w:eastAsia="+mn-ea" w:hAnsi="Times New Roman" w:cs="Times New Roman"/>
          <w:color w:val="000000"/>
          <w:kern w:val="24"/>
          <w:sz w:val="28"/>
          <w:szCs w:val="28"/>
        </w:rPr>
        <w:tab/>
        <w:t xml:space="preserve">       </w:t>
      </w:r>
      <w:r w:rsidR="004F28D4" w:rsidRPr="00777842">
        <w:rPr>
          <w:rFonts w:ascii="Times New Roman" w:eastAsia="+mn-ea" w:hAnsi="Times New Roman" w:cs="Times New Roman"/>
          <w:color w:val="000000"/>
          <w:kern w:val="24"/>
          <w:sz w:val="28"/>
          <w:szCs w:val="28"/>
        </w:rPr>
        <w:tab/>
      </w:r>
      <w:r w:rsidR="004F28D4" w:rsidRPr="00777842">
        <w:rPr>
          <w:rFonts w:ascii="Times New Roman" w:eastAsia="+mn-ea" w:hAnsi="Times New Roman" w:cs="Times New Roman"/>
          <w:color w:val="000000"/>
          <w:kern w:val="24"/>
          <w:sz w:val="28"/>
          <w:szCs w:val="28"/>
        </w:rPr>
        <w:tab/>
        <w:t xml:space="preserve">                 (6)</w:t>
      </w:r>
    </w:p>
    <w:p w:rsidR="004F28D4" w:rsidRPr="00AD48BD" w:rsidRDefault="004F28D4" w:rsidP="004F28D4">
      <w:pPr>
        <w:pStyle w:val="a3"/>
        <w:spacing w:before="100" w:beforeAutospacing="1" w:after="100" w:afterAutospacing="1" w:line="360" w:lineRule="auto"/>
        <w:ind w:left="0"/>
        <w:jc w:val="right"/>
        <w:rPr>
          <w:rFonts w:ascii="Times New Roman" w:eastAsia="+mn-ea" w:hAnsi="Times New Roman" w:cs="Times New Roman"/>
          <w:color w:val="000000"/>
          <w:kern w:val="24"/>
          <w:sz w:val="28"/>
          <w:szCs w:val="28"/>
        </w:rPr>
      </w:pPr>
      <w:r w:rsidRPr="003861FD">
        <w:rPr>
          <w:rFonts w:ascii="Times New Roman" w:eastAsia="+mn-ea" w:hAnsi="Times New Roman" w:cs="Times New Roman"/>
          <w:i/>
          <w:color w:val="000000"/>
          <w:kern w:val="24"/>
          <w:sz w:val="28"/>
          <w:szCs w:val="28"/>
        </w:rPr>
        <w:t>Д</w:t>
      </w:r>
      <w:r w:rsidRPr="003861FD">
        <w:rPr>
          <w:rFonts w:ascii="Times New Roman" w:eastAsia="+mn-ea" w:hAnsi="Times New Roman" w:cs="Times New Roman"/>
          <w:i/>
          <w:color w:val="000000"/>
          <w:kern w:val="24"/>
          <w:sz w:val="28"/>
          <w:szCs w:val="28"/>
          <w:vertAlign w:val="subscript"/>
        </w:rPr>
        <w:t>разв</w:t>
      </w:r>
      <w:r w:rsidRPr="00AD48BD">
        <w:rPr>
          <w:rFonts w:ascii="Times New Roman" w:eastAsia="+mn-ea" w:hAnsi="Times New Roman" w:cs="Times New Roman"/>
          <w:i/>
          <w:color w:val="000000"/>
          <w:kern w:val="24"/>
          <w:sz w:val="28"/>
          <w:szCs w:val="28"/>
          <w:vertAlign w:val="subscript"/>
        </w:rPr>
        <w:t>.</w:t>
      </w:r>
      <w:r>
        <w:rPr>
          <w:rFonts w:ascii="Times New Roman" w:eastAsia="+mn-ea" w:hAnsi="Times New Roman" w:cs="Times New Roman"/>
          <w:i/>
          <w:color w:val="000000"/>
          <w:kern w:val="24"/>
          <w:sz w:val="28"/>
          <w:szCs w:val="28"/>
          <w:vertAlign w:val="subscript"/>
          <w:lang w:val="en-US"/>
        </w:rPr>
        <w:t>i</w:t>
      </w:r>
      <w:r w:rsidRPr="003861FD">
        <w:rPr>
          <w:rFonts w:ascii="Times New Roman" w:eastAsia="+mn-ea" w:hAnsi="Times New Roman" w:cs="Times New Roman"/>
          <w:i/>
          <w:color w:val="000000"/>
          <w:kern w:val="24"/>
          <w:sz w:val="28"/>
          <w:szCs w:val="28"/>
          <w:vertAlign w:val="subscript"/>
          <w:lang w:val="en-US"/>
        </w:rPr>
        <w:t>j</w:t>
      </w:r>
      <w:r w:rsidRPr="00AD48BD">
        <w:rPr>
          <w:rFonts w:ascii="Times New Roman" w:eastAsia="+mn-ea" w:hAnsi="Times New Roman" w:cs="Times New Roman"/>
          <w:color w:val="000000"/>
          <w:kern w:val="24"/>
          <w:sz w:val="28"/>
          <w:szCs w:val="28"/>
        </w:rPr>
        <w:t xml:space="preserve"> = (1 – </w:t>
      </w:r>
      <w:r w:rsidRPr="003861FD">
        <w:rPr>
          <w:rFonts w:ascii="Times New Roman" w:eastAsia="+mn-ea" w:hAnsi="Times New Roman" w:cs="Times New Roman"/>
          <w:i/>
          <w:color w:val="000000"/>
          <w:kern w:val="24"/>
          <w:sz w:val="28"/>
          <w:szCs w:val="28"/>
          <w:lang w:val="en-US"/>
        </w:rPr>
        <w:t>θ</w:t>
      </w:r>
      <w:r w:rsidRPr="00D20C24">
        <w:rPr>
          <w:rFonts w:ascii="Times New Roman" w:eastAsia="+mn-ea" w:hAnsi="Times New Roman" w:cs="Times New Roman"/>
          <w:i/>
          <w:color w:val="000000"/>
          <w:kern w:val="24"/>
          <w:sz w:val="28"/>
          <w:szCs w:val="28"/>
          <w:vertAlign w:val="subscript"/>
          <w:lang w:val="en-US"/>
        </w:rPr>
        <w:t>i</w:t>
      </w:r>
      <w:r w:rsidRPr="003861FD">
        <w:rPr>
          <w:rFonts w:ascii="Times New Roman" w:eastAsia="+mn-ea" w:hAnsi="Times New Roman" w:cs="Times New Roman"/>
          <w:i/>
          <w:color w:val="000000"/>
          <w:kern w:val="24"/>
          <w:sz w:val="28"/>
          <w:szCs w:val="28"/>
          <w:vertAlign w:val="subscript"/>
          <w:lang w:val="en-US"/>
        </w:rPr>
        <w:t>j</w:t>
      </w:r>
      <w:r w:rsidRPr="00AD48BD">
        <w:rPr>
          <w:rFonts w:ascii="Times New Roman" w:eastAsia="+mn-ea" w:hAnsi="Times New Roman" w:cs="Times New Roman"/>
          <w:i/>
          <w:color w:val="000000"/>
          <w:kern w:val="24"/>
          <w:sz w:val="28"/>
          <w:szCs w:val="28"/>
        </w:rPr>
        <w:t xml:space="preserve"> – </w:t>
      </w:r>
      <w:r>
        <w:rPr>
          <w:rFonts w:ascii="Times New Roman" w:eastAsia="+mn-ea" w:hAnsi="Times New Roman" w:cs="Times New Roman"/>
          <w:i/>
          <w:color w:val="000000"/>
          <w:kern w:val="24"/>
          <w:sz w:val="28"/>
          <w:szCs w:val="28"/>
        </w:rPr>
        <w:t>θ</w:t>
      </w:r>
      <w:r>
        <w:rPr>
          <w:rFonts w:ascii="Times New Roman" w:eastAsia="+mn-ea" w:hAnsi="Times New Roman" w:cs="Times New Roman"/>
          <w:i/>
          <w:color w:val="000000"/>
          <w:kern w:val="24"/>
          <w:sz w:val="28"/>
          <w:szCs w:val="28"/>
          <w:vertAlign w:val="subscript"/>
        </w:rPr>
        <w:t>нем</w:t>
      </w:r>
      <w:r w:rsidRPr="00AD48BD">
        <w:rPr>
          <w:rFonts w:ascii="Times New Roman" w:eastAsia="+mn-ea" w:hAnsi="Times New Roman" w:cs="Times New Roman"/>
          <w:i/>
          <w:color w:val="000000"/>
          <w:kern w:val="24"/>
          <w:sz w:val="28"/>
          <w:szCs w:val="28"/>
          <w:vertAlign w:val="subscript"/>
        </w:rPr>
        <w:t>.</w:t>
      </w:r>
      <w:r>
        <w:rPr>
          <w:rFonts w:ascii="Times New Roman" w:eastAsia="+mn-ea" w:hAnsi="Times New Roman" w:cs="Times New Roman"/>
          <w:i/>
          <w:color w:val="000000"/>
          <w:kern w:val="24"/>
          <w:sz w:val="28"/>
          <w:szCs w:val="28"/>
          <w:vertAlign w:val="subscript"/>
          <w:lang w:val="en-US"/>
        </w:rPr>
        <w:t>ij</w:t>
      </w:r>
      <w:r w:rsidRPr="00AD48BD">
        <w:rPr>
          <w:rFonts w:ascii="Times New Roman" w:eastAsia="+mn-ea" w:hAnsi="Times New Roman" w:cs="Times New Roman"/>
          <w:color w:val="000000"/>
          <w:kern w:val="24"/>
          <w:sz w:val="28"/>
          <w:szCs w:val="28"/>
        </w:rPr>
        <w:t xml:space="preserve">) · </w:t>
      </w:r>
      <w:r w:rsidRPr="006D32A8">
        <w:rPr>
          <w:rFonts w:ascii="Times New Roman" w:eastAsia="+mn-ea" w:hAnsi="Times New Roman" w:cs="Times New Roman"/>
          <w:i/>
          <w:color w:val="000000"/>
          <w:kern w:val="24"/>
          <w:sz w:val="28"/>
          <w:szCs w:val="28"/>
        </w:rPr>
        <w:t>ФР</w:t>
      </w:r>
      <w:r w:rsidRPr="006D32A8">
        <w:rPr>
          <w:rFonts w:ascii="Times New Roman" w:eastAsia="+mn-ea" w:hAnsi="Times New Roman" w:cs="Times New Roman"/>
          <w:i/>
          <w:color w:val="000000"/>
          <w:kern w:val="24"/>
          <w:sz w:val="28"/>
          <w:szCs w:val="28"/>
          <w:vertAlign w:val="subscript"/>
        </w:rPr>
        <w:t>Σ</w:t>
      </w:r>
      <w:r w:rsidRPr="006D32A8">
        <w:rPr>
          <w:rFonts w:ascii="Times New Roman" w:eastAsia="+mn-ea" w:hAnsi="Times New Roman" w:cs="Times New Roman"/>
          <w:i/>
          <w:color w:val="000000"/>
          <w:kern w:val="24"/>
          <w:sz w:val="28"/>
          <w:szCs w:val="28"/>
          <w:vertAlign w:val="subscript"/>
          <w:lang w:val="en-US"/>
        </w:rPr>
        <w:t>ij</w:t>
      </w:r>
      <w:r w:rsidRPr="00AD48BD">
        <w:rPr>
          <w:rFonts w:ascii="Times New Roman" w:eastAsia="+mn-ea" w:hAnsi="Times New Roman" w:cs="Times New Roman"/>
          <w:i/>
          <w:color w:val="000000"/>
          <w:kern w:val="24"/>
          <w:sz w:val="28"/>
          <w:szCs w:val="28"/>
          <w:vertAlign w:val="subscript"/>
        </w:rPr>
        <w:t xml:space="preserve"> </w:t>
      </w:r>
      <w:r w:rsidRPr="00AD48BD">
        <w:rPr>
          <w:rFonts w:ascii="Times New Roman" w:eastAsia="+mn-ea" w:hAnsi="Times New Roman" w:cs="Times New Roman"/>
          <w:color w:val="000000"/>
          <w:kern w:val="24"/>
          <w:sz w:val="28"/>
          <w:szCs w:val="28"/>
        </w:rPr>
        <w:t xml:space="preserve">, </w:t>
      </w:r>
      <w:r w:rsidRPr="00AD48BD">
        <w:rPr>
          <w:rFonts w:ascii="Times New Roman" w:eastAsia="+mn-ea" w:hAnsi="Times New Roman" w:cs="Times New Roman"/>
          <w:color w:val="000000"/>
          <w:kern w:val="24"/>
          <w:sz w:val="28"/>
          <w:szCs w:val="28"/>
        </w:rPr>
        <w:tab/>
      </w:r>
      <w:r w:rsidRPr="00AD48BD">
        <w:rPr>
          <w:rFonts w:ascii="Times New Roman" w:eastAsia="+mn-ea" w:hAnsi="Times New Roman" w:cs="Times New Roman"/>
          <w:color w:val="000000"/>
          <w:kern w:val="24"/>
          <w:sz w:val="28"/>
          <w:szCs w:val="28"/>
        </w:rPr>
        <w:tab/>
      </w:r>
      <w:r w:rsidRPr="00AD48BD">
        <w:rPr>
          <w:rFonts w:ascii="Times New Roman" w:eastAsia="+mn-ea" w:hAnsi="Times New Roman" w:cs="Times New Roman"/>
          <w:color w:val="000000"/>
          <w:kern w:val="24"/>
          <w:sz w:val="28"/>
          <w:szCs w:val="28"/>
        </w:rPr>
        <w:tab/>
      </w:r>
      <w:r w:rsidRPr="00AD48BD">
        <w:rPr>
          <w:rFonts w:ascii="Times New Roman" w:eastAsia="+mn-ea" w:hAnsi="Times New Roman" w:cs="Times New Roman"/>
          <w:color w:val="000000"/>
          <w:kern w:val="24"/>
          <w:sz w:val="28"/>
          <w:szCs w:val="28"/>
        </w:rPr>
        <w:tab/>
      </w:r>
      <w:r w:rsidRPr="00AD48BD">
        <w:rPr>
          <w:rFonts w:ascii="Times New Roman" w:eastAsia="+mn-ea" w:hAnsi="Times New Roman" w:cs="Times New Roman"/>
          <w:color w:val="000000"/>
          <w:kern w:val="24"/>
          <w:sz w:val="28"/>
          <w:szCs w:val="28"/>
        </w:rPr>
        <w:tab/>
      </w:r>
      <w:r w:rsidRPr="00AD48BD">
        <w:rPr>
          <w:rFonts w:ascii="Times New Roman" w:eastAsia="+mn-ea" w:hAnsi="Times New Roman" w:cs="Times New Roman"/>
          <w:color w:val="000000"/>
          <w:kern w:val="24"/>
          <w:sz w:val="28"/>
          <w:szCs w:val="28"/>
        </w:rPr>
        <w:tab/>
      </w:r>
      <w:r w:rsidRPr="00AD48BD">
        <w:rPr>
          <w:rFonts w:ascii="Times New Roman" w:eastAsia="+mn-ea" w:hAnsi="Times New Roman" w:cs="Times New Roman"/>
          <w:color w:val="000000"/>
          <w:kern w:val="24"/>
          <w:sz w:val="28"/>
          <w:szCs w:val="28"/>
        </w:rPr>
        <w:tab/>
        <w:t xml:space="preserve">       (7)</w:t>
      </w:r>
    </w:p>
    <w:p w:rsidR="004F28D4" w:rsidRDefault="002A4A44" w:rsidP="004F28D4">
      <w:pPr>
        <w:spacing w:before="100" w:beforeAutospacing="1" w:after="100" w:afterAutospacing="1" w:line="360" w:lineRule="auto"/>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m:t>
            </m:r>
          </m:sub>
        </m:sSub>
        <m:r>
          <w:rPr>
            <w:rFonts w:ascii="Cambria Math" w:hAnsi="Cambria Math" w:cs="Times New Roman"/>
            <w:sz w:val="28"/>
            <w:szCs w:val="28"/>
          </w:rPr>
          <m:t xml:space="preserve"> = </m:t>
        </m:r>
        <m:f>
          <m:fPr>
            <m:ctrlPr>
              <w:rPr>
                <w:rFonts w:ascii="Cambria Math" w:hAnsi="Cambria Math" w:cs="Times New Roman"/>
                <w:i/>
                <w:sz w:val="28"/>
                <w:szCs w:val="28"/>
              </w:rPr>
            </m:ctrlPr>
          </m:fPr>
          <m:num>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m:t>
                </m:r>
                <m:r>
                  <w:rPr>
                    <w:rFonts w:ascii="Cambria Math" w:hAnsi="Cambria Math"/>
                    <w:sz w:val="28"/>
                    <w:szCs w:val="28"/>
                    <w:lang w:val="en-US"/>
                  </w:rPr>
                  <m:t>ij</m:t>
                </m:r>
              </m:sub>
            </m:sSub>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О</m:t>
                    </m:r>
                  </m:e>
                  <m:sub>
                    <m:r>
                      <w:rPr>
                        <w:rFonts w:ascii="Cambria Math" w:hAnsi="Cambria Math" w:cs="Times New Roman"/>
                        <w:sz w:val="28"/>
                        <w:szCs w:val="28"/>
                        <w:lang w:val="en-US"/>
                      </w:rPr>
                      <m:t>ij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О</m:t>
                    </m:r>
                  </m:e>
                  <m:sub>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j</m:t>
                    </m:r>
                  </m:sub>
                </m:sSub>
                <m:ctrlPr>
                  <w:rPr>
                    <w:rFonts w:ascii="Cambria Math" w:hAnsi="Cambria Math" w:cs="Times New Roman"/>
                    <w:i/>
                    <w:sz w:val="28"/>
                    <w:szCs w:val="28"/>
                  </w:rPr>
                </m:ctrlPr>
              </m:e>
            </m:d>
            <m:r>
              <w:rPr>
                <w:rFonts w:ascii="Cambria Math" w:hAnsi="Cambria Math" w:cs="Times New Roman"/>
                <w:sz w:val="28"/>
                <w:szCs w:val="28"/>
              </w:rPr>
              <m:t xml:space="preserve"> + </m:t>
            </m:r>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rPr>
                  <m:t>б</m:t>
                </m:r>
                <m:r>
                  <w:rPr>
                    <w:rFonts w:ascii="Cambria Math" w:hAnsi="Cambria Math"/>
                    <w:sz w:val="28"/>
                    <w:szCs w:val="28"/>
                    <w:lang w:val="en-US"/>
                  </w:rPr>
                  <m:t>ij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S</m:t>
                </m:r>
              </m:e>
              <m:sub>
                <m:r>
                  <w:rPr>
                    <w:rFonts w:ascii="Cambria Math" w:hAnsi="Cambria Math" w:cs="Times New Roman"/>
                    <w:sz w:val="28"/>
                    <w:szCs w:val="28"/>
                  </w:rPr>
                  <m:t>ij</m:t>
                </m:r>
              </m:sub>
            </m:sSub>
          </m:num>
          <m:den>
            <m:sSub>
              <m:sSubPr>
                <m:ctrlPr>
                  <w:rPr>
                    <w:rFonts w:ascii="Cambria Math" w:hAnsi="Cambria Math" w:cs="Times New Roman"/>
                    <w:i/>
                    <w:sz w:val="28"/>
                    <w:szCs w:val="28"/>
                  </w:rPr>
                </m:ctrlPr>
              </m:sSubPr>
              <m:e>
                <m:r>
                  <w:rPr>
                    <w:rFonts w:ascii="Cambria Math" w:hAnsi="Cambria Math" w:cs="Times New Roman"/>
                    <w:sz w:val="28"/>
                    <w:szCs w:val="28"/>
                  </w:rPr>
                  <m:t>О</m:t>
                </m:r>
              </m:e>
              <m:sub>
                <m:r>
                  <w:rPr>
                    <w:rFonts w:ascii="Cambria Math" w:hAnsi="Cambria Math" w:cs="Times New Roman"/>
                    <w:sz w:val="28"/>
                    <w:szCs w:val="28"/>
                    <w:lang w:val="en-US"/>
                  </w:rPr>
                  <m:t>ij</m:t>
                </m:r>
              </m:sub>
            </m:sSub>
          </m:den>
        </m:f>
        <m:r>
          <w:rPr>
            <w:rFonts w:ascii="Cambria Math" w:hAnsi="Cambria Math" w:cs="Times New Roman"/>
            <w:sz w:val="28"/>
            <w:szCs w:val="28"/>
          </w:rPr>
          <m:t xml:space="preserve"> </m:t>
        </m:r>
      </m:oMath>
      <w:r w:rsidR="004F28D4">
        <w:rPr>
          <w:rFonts w:ascii="Times New Roman" w:eastAsiaTheme="minorEastAsia" w:hAnsi="Times New Roman" w:cs="Times New Roman"/>
          <w:sz w:val="28"/>
          <w:szCs w:val="28"/>
        </w:rPr>
        <w:t xml:space="preserve">,                             </w:t>
      </w:r>
      <w:r w:rsidR="004F28D4">
        <w:rPr>
          <w:rFonts w:ascii="Times New Roman" w:hAnsi="Times New Roman" w:cs="Times New Roman"/>
          <w:sz w:val="24"/>
          <w:szCs w:val="24"/>
        </w:rPr>
        <w:t xml:space="preserve">Ограничения               </w:t>
      </w:r>
      <w:r w:rsidR="004F28D4">
        <w:rPr>
          <w:rFonts w:ascii="Times New Roman" w:hAnsi="Times New Roman" w:cs="Times New Roman"/>
          <w:sz w:val="28"/>
          <w:szCs w:val="28"/>
        </w:rPr>
        <w:t xml:space="preserve">                    (</w:t>
      </w:r>
      <w:r w:rsidR="004F28D4" w:rsidRPr="007A2ABC">
        <w:rPr>
          <w:rFonts w:ascii="Times New Roman" w:hAnsi="Times New Roman" w:cs="Times New Roman"/>
          <w:sz w:val="28"/>
          <w:szCs w:val="28"/>
        </w:rPr>
        <w:t>8</w:t>
      </w:r>
      <w:r w:rsidR="004F28D4" w:rsidRPr="00A05A7B">
        <w:rPr>
          <w:rFonts w:ascii="Times New Roman" w:hAnsi="Times New Roman" w:cs="Times New Roman"/>
          <w:sz w:val="28"/>
          <w:szCs w:val="28"/>
        </w:rPr>
        <w:t>)</w:t>
      </w:r>
    </w:p>
    <w:p w:rsidR="004F28D4" w:rsidRPr="00D61B79" w:rsidRDefault="002A4A44" w:rsidP="004F28D4">
      <w:pPr>
        <w:tabs>
          <w:tab w:val="right" w:pos="9354"/>
        </w:tabs>
        <w:spacing w:before="100" w:beforeAutospacing="1" w:after="100" w:afterAutospacing="1" w:line="360" w:lineRule="auto"/>
        <w:jc w:val="right"/>
        <w:rPr>
          <w:rFonts w:ascii="Times New Roman" w:hAnsi="Times New Roman" w:cs="Times New Roman"/>
          <w:sz w:val="28"/>
          <w:szCs w:val="28"/>
        </w:rPr>
      </w:pPr>
      <m:oMath>
        <m:sSub>
          <m:sSubPr>
            <m:ctrlPr>
              <w:rPr>
                <w:rFonts w:ascii="Cambria Math" w:hAnsi="Cambria Math"/>
                <w:i/>
                <w:sz w:val="24"/>
                <w:szCs w:val="24"/>
                <w:lang w:val="en-US"/>
              </w:rPr>
            </m:ctrlPr>
          </m:sSubPr>
          <m:e>
            <m:r>
              <w:rPr>
                <w:rFonts w:ascii="Cambria Math" w:hAnsi="Cambria Math"/>
                <w:sz w:val="24"/>
                <w:szCs w:val="24"/>
                <w:lang w:val="en-US"/>
              </w:rPr>
              <m:t>S</m:t>
            </m:r>
          </m:e>
          <m:sub>
            <m:r>
              <w:rPr>
                <w:rFonts w:ascii="Cambria Math" w:hAnsi="Cambria Math"/>
                <w:sz w:val="24"/>
                <w:szCs w:val="24"/>
                <w:lang w:val="en-US"/>
              </w:rPr>
              <m:t>ij</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O</m:t>
            </m:r>
          </m:e>
          <m:sub>
            <m:r>
              <w:rPr>
                <w:rFonts w:ascii="Cambria Math" w:hAnsi="Cambria Math"/>
                <w:sz w:val="24"/>
                <w:szCs w:val="24"/>
                <w:lang w:val="en-US"/>
              </w:rPr>
              <m:t>ij</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lang w:val="en-US"/>
                  </w:rPr>
                </m:ctrlPr>
              </m:sSubPr>
              <m:e>
                <m:r>
                  <w:rPr>
                    <w:rFonts w:ascii="Cambria Math" w:hAnsi="Cambria Math"/>
                    <w:sz w:val="24"/>
                    <w:szCs w:val="24"/>
                    <w:lang w:val="en-US"/>
                  </w:rPr>
                  <m:t>S</m:t>
                </m:r>
              </m:e>
              <m:sub>
                <m:r>
                  <w:rPr>
                    <w:rFonts w:ascii="Cambria Math" w:hAnsi="Cambria Math"/>
                    <w:sz w:val="24"/>
                    <w:szCs w:val="24"/>
                  </w:rPr>
                  <m:t>усл.пер.i</m:t>
                </m:r>
                <m:r>
                  <w:rPr>
                    <w:rFonts w:ascii="Cambria Math" w:hAnsi="Cambria Math"/>
                    <w:sz w:val="24"/>
                    <w:szCs w:val="24"/>
                    <w:lang w:val="en-US"/>
                  </w:rPr>
                  <m:t>j</m:t>
                </m:r>
              </m:sub>
            </m:sSub>
            <m:r>
              <w:rPr>
                <w:rFonts w:ascii="Cambria Math" w:hAnsi="Cambria Math"/>
                <w:sz w:val="24"/>
                <w:szCs w:val="24"/>
              </w:rPr>
              <m:t>+</m:t>
            </m:r>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S</m:t>
                    </m:r>
                  </m:e>
                  <m:sub>
                    <m:r>
                      <w:rPr>
                        <w:rFonts w:ascii="Cambria Math" w:hAnsi="Cambria Math"/>
                        <w:sz w:val="24"/>
                        <w:szCs w:val="24"/>
                      </w:rPr>
                      <m:t>усл.пост.г.ij</m:t>
                    </m:r>
                  </m:sub>
                </m:sSub>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j</m:t>
                        </m:r>
                      </m:sub>
                    </m:sSub>
                  </m:sup>
                  <m:e>
                    <m:sSub>
                      <m:sSubPr>
                        <m:ctrlPr>
                          <w:rPr>
                            <w:rFonts w:ascii="Cambria Math" w:hAnsi="Cambria Math"/>
                            <w:i/>
                            <w:sz w:val="24"/>
                            <w:szCs w:val="24"/>
                          </w:rPr>
                        </m:ctrlPr>
                      </m:sSubPr>
                      <m:e>
                        <m:r>
                          <w:rPr>
                            <w:rFonts w:ascii="Cambria Math" w:hAnsi="Cambria Math"/>
                            <w:sz w:val="24"/>
                            <w:szCs w:val="24"/>
                          </w:rPr>
                          <m:t>О</m:t>
                        </m:r>
                      </m:e>
                      <m:sub>
                        <m:r>
                          <w:rPr>
                            <w:rFonts w:ascii="Cambria Math" w:hAnsi="Cambria Math"/>
                            <w:sz w:val="24"/>
                            <w:szCs w:val="24"/>
                            <w:lang w:val="en-US"/>
                          </w:rPr>
                          <m:t>ij</m:t>
                        </m:r>
                      </m:sub>
                    </m:sSub>
                  </m:e>
                </m:nary>
              </m:den>
            </m:f>
          </m:e>
        </m:d>
      </m:oMath>
      <w:r w:rsidR="004F28D4">
        <w:rPr>
          <w:rFonts w:ascii="Times New Roman" w:eastAsiaTheme="minorEastAsia" w:hAnsi="Times New Roman" w:cs="Times New Roman"/>
          <w:sz w:val="24"/>
          <w:szCs w:val="24"/>
        </w:rPr>
        <w:t>,</w:t>
      </w:r>
      <w:r w:rsidR="004F28D4">
        <w:rPr>
          <w:rFonts w:ascii="Times New Roman" w:hAnsi="Times New Roman" w:cs="Times New Roman"/>
          <w:sz w:val="28"/>
          <w:szCs w:val="28"/>
        </w:rPr>
        <w:t xml:space="preserve">                                                                               (</w:t>
      </w:r>
      <w:r w:rsidR="004F28D4" w:rsidRPr="007A2ABC">
        <w:rPr>
          <w:rFonts w:ascii="Times New Roman" w:hAnsi="Times New Roman" w:cs="Times New Roman"/>
          <w:sz w:val="28"/>
          <w:szCs w:val="28"/>
        </w:rPr>
        <w:t>9</w:t>
      </w:r>
      <w:r w:rsidR="004F28D4">
        <w:rPr>
          <w:rFonts w:ascii="Times New Roman" w:hAnsi="Times New Roman" w:cs="Times New Roman"/>
          <w:sz w:val="28"/>
          <w:szCs w:val="28"/>
        </w:rPr>
        <w:t>)</w:t>
      </w:r>
    </w:p>
    <w:p w:rsidR="004F28D4" w:rsidRDefault="002A4A44" w:rsidP="004F28D4">
      <w:pPr>
        <w:spacing w:before="100" w:beforeAutospacing="1" w:after="100" w:afterAutospacing="1" w:line="360" w:lineRule="auto"/>
        <w:contextualSpacing/>
        <w:jc w:val="both"/>
        <w:rPr>
          <w:rFonts w:ascii="Times New Roman" w:hAnsi="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β</m:t>
            </m:r>
          </m:e>
          <m:sub>
            <m:r>
              <w:rPr>
                <w:rFonts w:ascii="Cambria Math" w:hAnsi="Cambria Math"/>
                <w:sz w:val="28"/>
                <w:szCs w:val="28"/>
                <w:lang w:val="en-US"/>
              </w:rPr>
              <m:t>ij</m:t>
            </m:r>
          </m:sub>
        </m:sSub>
        <m:r>
          <w:rPr>
            <w:rFonts w:ascii="Cambria Math" w:hAnsi="Cambria Math"/>
            <w:sz w:val="28"/>
            <w:szCs w:val="28"/>
          </w:rPr>
          <m:t>∙</m:t>
        </m:r>
        <m:nary>
          <m:naryPr>
            <m:chr m:val="∑"/>
            <m:limLoc m:val="undOvr"/>
            <m:ctrlPr>
              <w:rPr>
                <w:rFonts w:ascii="Cambria Math" w:hAnsi="Cambria Math"/>
                <w:i/>
                <w:sz w:val="28"/>
                <w:szCs w:val="28"/>
                <w:lang w:val="en-US"/>
              </w:rPr>
            </m:ctrlPr>
          </m:naryPr>
          <m:sub>
            <m:r>
              <w:rPr>
                <w:rFonts w:ascii="Cambria Math" w:hAnsi="Cambria Math"/>
                <w:sz w:val="28"/>
                <w:szCs w:val="28"/>
                <w:lang w:val="en-US"/>
              </w:rPr>
              <m:t>i</m:t>
            </m:r>
            <m:r>
              <w:rPr>
                <w:rFonts w:ascii="Cambria Math" w:hAnsi="Cambria Math"/>
                <w:sz w:val="28"/>
                <w:szCs w:val="28"/>
              </w:rPr>
              <m:t>=1</m:t>
            </m:r>
          </m:sub>
          <m:sup>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j</m:t>
                </m:r>
              </m:sub>
            </m:sSub>
          </m:sup>
          <m:e>
            <m:sSub>
              <m:sSubPr>
                <m:ctrlPr>
                  <w:rPr>
                    <w:rFonts w:ascii="Cambria Math" w:hAnsi="Cambria Math"/>
                    <w:i/>
                    <w:sz w:val="28"/>
                    <w:szCs w:val="28"/>
                    <w:lang w:val="en-US"/>
                  </w:rPr>
                </m:ctrlPr>
              </m:sSubPr>
              <m:e>
                <m:r>
                  <w:rPr>
                    <w:rFonts w:ascii="Cambria Math" w:hAnsi="Cambria Math"/>
                    <w:sz w:val="28"/>
                    <w:szCs w:val="28"/>
                  </w:rPr>
                  <m:t>О</m:t>
                </m:r>
              </m:e>
              <m:sub>
                <m:r>
                  <w:rPr>
                    <w:rFonts w:ascii="Cambria Math" w:hAnsi="Cambria Math"/>
                    <w:sz w:val="28"/>
                    <w:szCs w:val="28"/>
                    <w:lang w:val="en-US"/>
                  </w:rPr>
                  <m:t>ij</m:t>
                </m:r>
              </m:sub>
            </m:sSub>
          </m:e>
        </m:nary>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плij</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lang w:val="en-US"/>
              </w:rPr>
              <m:t>j</m:t>
            </m:r>
          </m:sub>
        </m:sSub>
      </m:oMath>
      <w:r w:rsidR="004F28D4">
        <w:rPr>
          <w:rFonts w:ascii="Times New Roman" w:eastAsiaTheme="minorEastAsia" w:hAnsi="Times New Roman" w:cs="Times New Roman"/>
          <w:sz w:val="28"/>
          <w:szCs w:val="28"/>
        </w:rPr>
        <w:t>,</w:t>
      </w:r>
      <w:r w:rsidR="004F28D4" w:rsidRPr="0025314A">
        <w:rPr>
          <w:rFonts w:ascii="Times New Roman" w:hAnsi="Times New Roman" w:cs="Times New Roman"/>
          <w:sz w:val="28"/>
          <w:szCs w:val="28"/>
        </w:rPr>
        <w:t xml:space="preserve">                                               </w:t>
      </w:r>
      <w:r w:rsidR="004F28D4">
        <w:rPr>
          <w:rFonts w:ascii="Times New Roman" w:hAnsi="Times New Roman" w:cs="Times New Roman"/>
          <w:sz w:val="28"/>
          <w:szCs w:val="28"/>
        </w:rPr>
        <w:t xml:space="preserve">                 </w:t>
      </w:r>
      <w:r w:rsidR="004F28D4" w:rsidRPr="006A2B12">
        <w:rPr>
          <w:rFonts w:ascii="Times New Roman" w:hAnsi="Times New Roman" w:cs="Times New Roman"/>
          <w:sz w:val="28"/>
          <w:szCs w:val="28"/>
        </w:rPr>
        <w:t xml:space="preserve">       </w:t>
      </w:r>
      <w:r w:rsidR="004F28D4">
        <w:rPr>
          <w:rFonts w:ascii="Times New Roman" w:hAnsi="Times New Roman" w:cs="Times New Roman"/>
          <w:sz w:val="28"/>
          <w:szCs w:val="28"/>
        </w:rPr>
        <w:t xml:space="preserve">            </w:t>
      </w:r>
      <w:r w:rsidR="004F28D4" w:rsidRPr="0025314A">
        <w:rPr>
          <w:rFonts w:ascii="Times New Roman" w:hAnsi="Times New Roman" w:cs="Times New Roman"/>
          <w:sz w:val="28"/>
          <w:szCs w:val="28"/>
        </w:rPr>
        <w:t>(</w:t>
      </w:r>
      <w:r w:rsidR="004F28D4" w:rsidRPr="007A2ABC">
        <w:rPr>
          <w:rFonts w:ascii="Times New Roman" w:hAnsi="Times New Roman" w:cs="Times New Roman"/>
          <w:sz w:val="28"/>
          <w:szCs w:val="28"/>
        </w:rPr>
        <w:t>10</w:t>
      </w:r>
      <w:r w:rsidR="004F28D4">
        <w:rPr>
          <w:rFonts w:ascii="Times New Roman" w:hAnsi="Times New Roman" w:cs="Times New Roman"/>
          <w:sz w:val="28"/>
          <w:szCs w:val="28"/>
        </w:rPr>
        <w:t>)</w:t>
      </w:r>
    </w:p>
    <w:p w:rsidR="004F28D4" w:rsidRDefault="002A4A44" w:rsidP="004F28D4">
      <w:pPr>
        <w:spacing w:before="100" w:beforeAutospacing="1" w:after="100" w:afterAutospacing="1" w:line="360" w:lineRule="auto"/>
        <w:contextualSpacing/>
        <w:jc w:val="both"/>
        <w:rPr>
          <w:rFonts w:ascii="Times New Roman" w:hAnsi="Times New Roman"/>
          <w:sz w:val="28"/>
          <w:szCs w:val="28"/>
        </w:rPr>
      </w:pPr>
      <m:oMath>
        <m:sSub>
          <m:sSubPr>
            <m:ctrlPr>
              <w:rPr>
                <w:rFonts w:ascii="Cambria Math" w:hAnsi="Times New Roman" w:cs="Times New Roman"/>
                <w:i/>
                <w:sz w:val="28"/>
                <w:szCs w:val="28"/>
                <w:lang w:val="en-US"/>
              </w:rPr>
            </m:ctrlPr>
          </m:sSubPr>
          <m:e>
            <m:r>
              <w:rPr>
                <w:rFonts w:ascii="Cambria Math" w:hAnsi="Times New Roman" w:cs="Times New Roman"/>
                <w:sz w:val="28"/>
                <w:szCs w:val="28"/>
              </w:rPr>
              <m:t>Ф</m:t>
            </m:r>
          </m:e>
          <m:sub>
            <m:r>
              <w:rPr>
                <w:rFonts w:ascii="Cambria Math" w:hAnsi="Times New Roman" w:cs="Times New Roman"/>
                <w:sz w:val="28"/>
                <w:szCs w:val="28"/>
              </w:rPr>
              <m:t>пл</m:t>
            </m:r>
            <m:r>
              <w:rPr>
                <w:rFonts w:ascii="Cambria Math" w:hAnsi="Times New Roman" w:cs="Times New Roman"/>
                <w:sz w:val="28"/>
                <w:szCs w:val="28"/>
                <w:lang w:val="en-US"/>
              </w:rPr>
              <m:t>i</m:t>
            </m:r>
            <m:r>
              <w:rPr>
                <w:rFonts w:ascii="Cambria Math" w:hAnsi="Cambria Math" w:cs="Times New Roman"/>
                <w:sz w:val="28"/>
                <w:szCs w:val="28"/>
              </w:rPr>
              <m:t>j</m:t>
            </m:r>
          </m:sub>
        </m:sSub>
        <m:r>
          <w:rPr>
            <w:rFonts w:ascii="Cambria Math" w:hAnsi="Times New Roman" w:cs="Times New Roman"/>
            <w:sz w:val="28"/>
            <w:szCs w:val="28"/>
          </w:rPr>
          <m:t>=</m:t>
        </m:r>
        <m:f>
          <m:fPr>
            <m:ctrlPr>
              <w:rPr>
                <w:rFonts w:ascii="Cambria Math" w:hAnsi="Times New Roman" w:cs="Times New Roman"/>
                <w:i/>
                <w:sz w:val="28"/>
                <w:szCs w:val="28"/>
                <w:lang w:val="en-US"/>
              </w:rPr>
            </m:ctrlPr>
          </m:fPr>
          <m:num>
            <m:r>
              <w:rPr>
                <w:rFonts w:ascii="Cambria Math" w:hAnsi="Times New Roman" w:cs="Times New Roman"/>
                <w:sz w:val="28"/>
                <w:szCs w:val="28"/>
              </w:rPr>
              <m:t>Б∙</m:t>
            </m:r>
            <m:r>
              <w:rPr>
                <w:rFonts w:ascii="Cambria Math" w:hAnsi="Cambria Math" w:cs="Times New Roman"/>
                <w:sz w:val="28"/>
                <w:szCs w:val="28"/>
                <w:lang w:val="en-US"/>
              </w:rPr>
              <m:t>k</m:t>
            </m:r>
          </m:num>
          <m:den>
            <m:sSub>
              <m:sSubPr>
                <m:ctrlPr>
                  <w:rPr>
                    <w:rFonts w:ascii="Cambria Math" w:hAnsi="Times New Roman" w:cs="Times New Roman"/>
                    <w:i/>
                    <w:sz w:val="28"/>
                    <w:szCs w:val="28"/>
                    <w:lang w:val="en-US"/>
                  </w:rPr>
                </m:ctrlPr>
              </m:sSubPr>
              <m:e>
                <m:r>
                  <w:rPr>
                    <w:rFonts w:ascii="Cambria Math" w:hAnsi="Times New Roman" w:cs="Times New Roman"/>
                    <w:sz w:val="28"/>
                    <w:szCs w:val="28"/>
                  </w:rPr>
                  <m:t>З</m:t>
                </m:r>
              </m:e>
              <m:sub>
                <m:r>
                  <w:rPr>
                    <w:rFonts w:ascii="Cambria Math" w:hAnsi="Times New Roman" w:cs="Times New Roman"/>
                    <w:sz w:val="28"/>
                    <w:szCs w:val="28"/>
                  </w:rPr>
                  <m:t>ср</m:t>
                </m:r>
              </m:sub>
            </m:sSub>
          </m:den>
        </m:f>
      </m:oMath>
      <w:r w:rsidR="004F28D4">
        <w:rPr>
          <w:rFonts w:ascii="Times New Roman" w:eastAsiaTheme="minorEastAsia" w:hAnsi="Times New Roman" w:cs="Times New Roman"/>
          <w:sz w:val="28"/>
          <w:szCs w:val="28"/>
        </w:rPr>
        <w:t>,</w:t>
      </w:r>
      <w:r w:rsidR="004F28D4" w:rsidRPr="0025314A">
        <w:rPr>
          <w:sz w:val="28"/>
          <w:szCs w:val="28"/>
        </w:rPr>
        <w:t xml:space="preserve">                                                                           </w:t>
      </w:r>
      <w:r w:rsidR="004F28D4">
        <w:rPr>
          <w:sz w:val="28"/>
          <w:szCs w:val="28"/>
        </w:rPr>
        <w:t xml:space="preserve">                                            </w:t>
      </w:r>
      <w:r w:rsidR="004F28D4" w:rsidRPr="00F46035">
        <w:rPr>
          <w:rFonts w:ascii="Times New Roman" w:hAnsi="Times New Roman" w:cs="Times New Roman"/>
          <w:sz w:val="28"/>
          <w:szCs w:val="28"/>
        </w:rPr>
        <w:t>(</w:t>
      </w:r>
      <w:r w:rsidR="004F28D4" w:rsidRPr="002816E3">
        <w:rPr>
          <w:rFonts w:ascii="Times New Roman" w:hAnsi="Times New Roman" w:cs="Times New Roman"/>
          <w:sz w:val="28"/>
          <w:szCs w:val="28"/>
        </w:rPr>
        <w:t>1</w:t>
      </w:r>
      <w:r w:rsidR="004F28D4" w:rsidRPr="007A2ABC">
        <w:rPr>
          <w:rFonts w:ascii="Times New Roman" w:hAnsi="Times New Roman" w:cs="Times New Roman"/>
          <w:sz w:val="28"/>
          <w:szCs w:val="28"/>
        </w:rPr>
        <w:t>1</w:t>
      </w:r>
      <w:r w:rsidR="004F28D4" w:rsidRPr="00F46035">
        <w:rPr>
          <w:rFonts w:ascii="Times New Roman" w:hAnsi="Times New Roman" w:cs="Times New Roman"/>
          <w:sz w:val="28"/>
          <w:szCs w:val="28"/>
        </w:rPr>
        <w:t>)</w:t>
      </w:r>
    </w:p>
    <w:p w:rsidR="004F28D4" w:rsidRPr="00955849" w:rsidRDefault="002A4A44" w:rsidP="004F28D4">
      <w:pPr>
        <w:spacing w:before="100" w:beforeAutospacing="1" w:after="100" w:afterAutospacing="1" w:line="360" w:lineRule="auto"/>
        <w:contextualSpacing/>
        <w:jc w:val="right"/>
        <w:rPr>
          <w:rFonts w:ascii="Times New Roman" w:hAnsi="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О</m:t>
            </m:r>
          </m:e>
          <m:sub>
            <m:r>
              <w:rPr>
                <w:rFonts w:ascii="Cambria Math" w:hAnsi="Cambria Math" w:cs="Times New Roman"/>
                <w:sz w:val="28"/>
                <w:szCs w:val="28"/>
                <w:lang w:val="en-US"/>
              </w:rPr>
              <m:t>ij</m:t>
            </m:r>
          </m:sub>
        </m:sSub>
        <m:r>
          <w:rPr>
            <w:rFonts w:ascii="Cambria Math" w:hAnsi="Cambria Math" w:cs="Times New Roman"/>
            <w:sz w:val="28"/>
            <w:szCs w:val="28"/>
          </w:rPr>
          <m:t>&gt;0</m:t>
        </m:r>
      </m:oMath>
      <w:r w:rsidR="004F28D4">
        <w:rPr>
          <w:rFonts w:ascii="Times New Roman" w:eastAsiaTheme="minorEastAsia" w:hAnsi="Times New Roman" w:cs="Times New Roman"/>
          <w:sz w:val="28"/>
          <w:szCs w:val="28"/>
        </w:rPr>
        <w:t>,                                                                                                                 (1</w:t>
      </w:r>
      <w:r w:rsidR="004F28D4" w:rsidRPr="007A2ABC">
        <w:rPr>
          <w:rFonts w:ascii="Times New Roman" w:eastAsiaTheme="minorEastAsia" w:hAnsi="Times New Roman" w:cs="Times New Roman"/>
          <w:sz w:val="28"/>
          <w:szCs w:val="28"/>
        </w:rPr>
        <w:t>2</w:t>
      </w:r>
      <w:r w:rsidR="004F28D4">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m:t>
            </m:r>
          </m:sub>
        </m:sSub>
        <m:r>
          <w:rPr>
            <w:rFonts w:ascii="Cambria Math" w:hAnsi="Cambria Math" w:cs="Times New Roman"/>
            <w:sz w:val="28"/>
            <w:szCs w:val="28"/>
          </w:rPr>
          <m:t xml:space="preserve"> &gt; 0.</m:t>
        </m:r>
      </m:oMath>
      <w:r w:rsidR="004F28D4">
        <w:rPr>
          <w:rFonts w:ascii="Times New Roman" w:eastAsiaTheme="minorEastAsia" w:hAnsi="Times New Roman" w:cs="Times New Roman"/>
          <w:sz w:val="28"/>
          <w:szCs w:val="28"/>
        </w:rPr>
        <w:t xml:space="preserve">                                                                                                                (1</w:t>
      </w:r>
      <w:r w:rsidR="004F28D4" w:rsidRPr="00777842">
        <w:rPr>
          <w:rFonts w:ascii="Times New Roman" w:eastAsiaTheme="minorEastAsia" w:hAnsi="Times New Roman" w:cs="Times New Roman"/>
          <w:sz w:val="28"/>
          <w:szCs w:val="28"/>
        </w:rPr>
        <w:t>3</w:t>
      </w:r>
      <w:r w:rsidR="004F28D4">
        <w:rPr>
          <w:rFonts w:ascii="Times New Roman" w:eastAsiaTheme="minorEastAsia" w:hAnsi="Times New Roman" w:cs="Times New Roman"/>
          <w:sz w:val="28"/>
          <w:szCs w:val="28"/>
        </w:rPr>
        <w:t>)</w:t>
      </w:r>
    </w:p>
    <w:p w:rsidR="004F28D4" w:rsidRPr="007A2ABC" w:rsidRDefault="004F28D4" w:rsidP="004F28D4">
      <w:pPr>
        <w:spacing w:before="100" w:beforeAutospacing="1" w:after="100" w:afterAutospacing="1" w:line="360" w:lineRule="auto"/>
        <w:ind w:firstLine="709"/>
        <w:jc w:val="both"/>
        <w:rPr>
          <w:rFonts w:ascii="Times New Roman" w:eastAsia="+mn-ea" w:hAnsi="Times New Roman" w:cs="Times New Roman"/>
          <w:bCs/>
          <w:color w:val="000000"/>
          <w:kern w:val="24"/>
          <w:sz w:val="28"/>
          <w:szCs w:val="28"/>
          <w:lang w:eastAsia="ru-RU"/>
        </w:rPr>
      </w:pPr>
    </w:p>
    <w:p w:rsidR="004F28D4" w:rsidRPr="007A2ABC" w:rsidRDefault="004F28D4" w:rsidP="004F28D4">
      <w:pPr>
        <w:spacing w:before="100" w:beforeAutospacing="1" w:after="100" w:afterAutospacing="1" w:line="360" w:lineRule="auto"/>
        <w:ind w:firstLine="709"/>
        <w:jc w:val="both"/>
        <w:rPr>
          <w:rFonts w:ascii="Times New Roman" w:eastAsia="+mn-ea" w:hAnsi="Times New Roman" w:cs="Times New Roman"/>
          <w:bCs/>
          <w:color w:val="000000"/>
          <w:kern w:val="24"/>
          <w:sz w:val="28"/>
          <w:szCs w:val="28"/>
          <w:lang w:eastAsia="ru-RU"/>
        </w:rPr>
      </w:pPr>
    </w:p>
    <w:p w:rsidR="004F28D4" w:rsidRPr="003A1050" w:rsidRDefault="004F28D4" w:rsidP="004F28D4">
      <w:pPr>
        <w:spacing w:before="100" w:beforeAutospacing="1" w:after="100" w:afterAutospacing="1" w:line="360" w:lineRule="auto"/>
        <w:ind w:firstLine="709"/>
        <w:jc w:val="both"/>
        <w:rPr>
          <w:rFonts w:ascii="Times New Roman" w:eastAsia="+mn-ea" w:hAnsi="Times New Roman" w:cs="Times New Roman"/>
          <w:b/>
          <w:bCs/>
          <w:color w:val="000000"/>
          <w:kern w:val="24"/>
          <w:sz w:val="28"/>
          <w:szCs w:val="28"/>
          <w:lang w:eastAsia="ru-RU"/>
        </w:rPr>
      </w:pPr>
      <w:r w:rsidRPr="003A1050">
        <w:rPr>
          <w:rFonts w:ascii="Times New Roman" w:eastAsia="+mn-ea" w:hAnsi="Times New Roman" w:cs="Times New Roman"/>
          <w:bCs/>
          <w:color w:val="000000"/>
          <w:kern w:val="24"/>
          <w:sz w:val="28"/>
          <w:szCs w:val="28"/>
          <w:lang w:eastAsia="ru-RU"/>
        </w:rPr>
        <w:t>В</w:t>
      </w:r>
      <w:r w:rsidRPr="003A1050">
        <w:rPr>
          <w:rFonts w:ascii="Times New Roman" w:eastAsia="+mn-ea" w:hAnsi="Times New Roman" w:cs="Times New Roman"/>
          <w:b/>
          <w:bCs/>
          <w:color w:val="000000"/>
          <w:kern w:val="24"/>
          <w:sz w:val="28"/>
          <w:szCs w:val="28"/>
          <w:lang w:eastAsia="ru-RU"/>
        </w:rPr>
        <w:t xml:space="preserve"> </w:t>
      </w:r>
      <w:r w:rsidRPr="003A1050">
        <w:rPr>
          <w:rFonts w:ascii="Times New Roman" w:eastAsia="+mn-ea" w:hAnsi="Times New Roman" w:cs="Times New Roman"/>
          <w:bCs/>
          <w:color w:val="000000"/>
          <w:kern w:val="24"/>
          <w:sz w:val="28"/>
          <w:szCs w:val="28"/>
          <w:lang w:eastAsia="ru-RU"/>
        </w:rPr>
        <w:t>формулах (1)</w:t>
      </w:r>
      <w:r>
        <w:rPr>
          <w:rFonts w:ascii="Times New Roman" w:eastAsia="+mn-ea" w:hAnsi="Times New Roman" w:cs="Times New Roman"/>
          <w:bCs/>
          <w:color w:val="000000"/>
          <w:kern w:val="24"/>
          <w:sz w:val="28"/>
          <w:szCs w:val="28"/>
          <w:lang w:eastAsia="ru-RU"/>
        </w:rPr>
        <w:t xml:space="preserve"> – </w:t>
      </w:r>
      <w:r w:rsidRPr="003A1050">
        <w:rPr>
          <w:rFonts w:ascii="Times New Roman" w:eastAsia="+mn-ea" w:hAnsi="Times New Roman" w:cs="Times New Roman"/>
          <w:bCs/>
          <w:color w:val="000000"/>
          <w:kern w:val="24"/>
          <w:sz w:val="28"/>
          <w:szCs w:val="28"/>
          <w:lang w:eastAsia="ru-RU"/>
        </w:rPr>
        <w:t>(</w:t>
      </w:r>
      <w:r>
        <w:rPr>
          <w:rFonts w:ascii="Times New Roman" w:eastAsia="+mn-ea" w:hAnsi="Times New Roman" w:cs="Times New Roman"/>
          <w:bCs/>
          <w:color w:val="000000"/>
          <w:kern w:val="24"/>
          <w:sz w:val="28"/>
          <w:szCs w:val="28"/>
          <w:lang w:eastAsia="ru-RU"/>
        </w:rPr>
        <w:t>1</w:t>
      </w:r>
      <w:r w:rsidRPr="00C40989">
        <w:rPr>
          <w:rFonts w:ascii="Times New Roman" w:eastAsia="+mn-ea" w:hAnsi="Times New Roman" w:cs="Times New Roman"/>
          <w:bCs/>
          <w:color w:val="000000"/>
          <w:kern w:val="24"/>
          <w:sz w:val="28"/>
          <w:szCs w:val="28"/>
          <w:lang w:eastAsia="ru-RU"/>
        </w:rPr>
        <w:t>3</w:t>
      </w:r>
      <w:r w:rsidRPr="003A1050">
        <w:rPr>
          <w:rFonts w:ascii="Times New Roman" w:eastAsia="+mn-ea" w:hAnsi="Times New Roman" w:cs="Times New Roman"/>
          <w:bCs/>
          <w:color w:val="000000"/>
          <w:kern w:val="24"/>
          <w:sz w:val="28"/>
          <w:szCs w:val="28"/>
          <w:lang w:eastAsia="ru-RU"/>
        </w:rPr>
        <w:t>) использованы следующие обозначения:</w:t>
      </w:r>
      <w:r w:rsidRPr="003A1050">
        <w:rPr>
          <w:rFonts w:ascii="Times New Roman" w:eastAsia="+mn-ea" w:hAnsi="Times New Roman" w:cs="Times New Roman"/>
          <w:b/>
          <w:bCs/>
          <w:color w:val="000000"/>
          <w:kern w:val="24"/>
          <w:sz w:val="28"/>
          <w:szCs w:val="28"/>
          <w:lang w:eastAsia="ru-RU"/>
        </w:rPr>
        <w:t xml:space="preserve"> </w:t>
      </w:r>
    </w:p>
    <w:p w:rsidR="004F28D4" w:rsidRDefault="004F28D4" w:rsidP="004F28D4">
      <w:pPr>
        <w:spacing w:before="100" w:beforeAutospacing="1" w:after="100" w:afterAutospacing="1" w:line="360" w:lineRule="auto"/>
        <w:ind w:firstLine="709"/>
        <w:jc w:val="both"/>
        <w:rPr>
          <w:rFonts w:ascii="Times New Roman" w:eastAsia="+mn-ea" w:hAnsi="Times New Roman" w:cs="Times New Roman"/>
          <w:color w:val="000000"/>
          <w:kern w:val="24"/>
          <w:sz w:val="28"/>
          <w:szCs w:val="28"/>
          <w:lang w:eastAsia="ru-RU"/>
        </w:rPr>
      </w:pPr>
      <w:r>
        <w:rPr>
          <w:rFonts w:ascii="Times New Roman" w:eastAsia="+mn-ea" w:hAnsi="Times New Roman" w:cs="Times New Roman"/>
          <w:i/>
          <w:color w:val="000000"/>
          <w:kern w:val="24"/>
          <w:sz w:val="28"/>
          <w:szCs w:val="28"/>
          <w:lang w:eastAsia="ru-RU"/>
        </w:rPr>
        <w:t>ФР</w:t>
      </w:r>
      <w:r>
        <w:rPr>
          <w:rFonts w:ascii="Times New Roman" w:eastAsia="+mn-ea" w:hAnsi="Times New Roman" w:cs="Times New Roman"/>
          <w:i/>
          <w:color w:val="000000"/>
          <w:kern w:val="24"/>
          <w:sz w:val="28"/>
          <w:szCs w:val="28"/>
          <w:vertAlign w:val="subscript"/>
          <w:lang w:eastAsia="ru-RU"/>
        </w:rPr>
        <w:t>Σ</w:t>
      </w:r>
      <w:r>
        <w:rPr>
          <w:rFonts w:ascii="Times New Roman" w:eastAsia="+mn-ea" w:hAnsi="Times New Roman" w:cs="Times New Roman"/>
          <w:i/>
          <w:color w:val="000000"/>
          <w:kern w:val="24"/>
          <w:sz w:val="28"/>
          <w:szCs w:val="28"/>
          <w:vertAlign w:val="subscript"/>
          <w:lang w:val="en-US" w:eastAsia="ru-RU"/>
        </w:rPr>
        <w:t>ij</w:t>
      </w:r>
      <w:r>
        <w:rPr>
          <w:rFonts w:ascii="Times New Roman" w:eastAsia="+mn-ea" w:hAnsi="Times New Roman" w:cs="Times New Roman"/>
          <w:i/>
          <w:color w:val="000000"/>
          <w:kern w:val="24"/>
          <w:sz w:val="28"/>
          <w:szCs w:val="28"/>
          <w:lang w:eastAsia="ru-RU"/>
        </w:rPr>
        <w:t xml:space="preserve"> </w:t>
      </w:r>
      <w:r>
        <w:rPr>
          <w:rFonts w:ascii="Times New Roman" w:eastAsia="+mn-ea" w:hAnsi="Times New Roman" w:cs="Times New Roman"/>
          <w:color w:val="000000"/>
          <w:kern w:val="24"/>
          <w:sz w:val="28"/>
          <w:szCs w:val="28"/>
          <w:lang w:eastAsia="ru-RU"/>
        </w:rPr>
        <w:t xml:space="preserve">– суммарный финансовый результат от оказания медицинских услуг </w:t>
      </w:r>
      <w:r w:rsidRPr="00DB0737">
        <w:rPr>
          <w:rFonts w:ascii="Times New Roman" w:eastAsia="+mn-ea" w:hAnsi="Times New Roman" w:cs="Times New Roman"/>
          <w:i/>
          <w:color w:val="000000"/>
          <w:kern w:val="24"/>
          <w:sz w:val="28"/>
          <w:szCs w:val="28"/>
          <w:lang w:val="en-US" w:eastAsia="ru-RU"/>
        </w:rPr>
        <w:t>i</w:t>
      </w:r>
      <w:r w:rsidRPr="00DB0737">
        <w:rPr>
          <w:rFonts w:ascii="Times New Roman" w:eastAsia="+mn-ea" w:hAnsi="Times New Roman" w:cs="Times New Roman"/>
          <w:color w:val="000000"/>
          <w:kern w:val="24"/>
          <w:sz w:val="28"/>
          <w:szCs w:val="28"/>
          <w:lang w:eastAsia="ru-RU"/>
        </w:rPr>
        <w:t>-</w:t>
      </w:r>
      <w:r>
        <w:rPr>
          <w:rFonts w:ascii="Times New Roman" w:eastAsia="+mn-ea" w:hAnsi="Times New Roman" w:cs="Times New Roman"/>
          <w:color w:val="000000"/>
          <w:kern w:val="24"/>
          <w:sz w:val="28"/>
          <w:szCs w:val="28"/>
          <w:lang w:eastAsia="ru-RU"/>
        </w:rPr>
        <w:t xml:space="preserve">ого врача </w:t>
      </w:r>
      <w:r w:rsidRPr="00DB0737">
        <w:rPr>
          <w:rFonts w:ascii="Times New Roman" w:eastAsia="+mn-ea" w:hAnsi="Times New Roman" w:cs="Times New Roman"/>
          <w:i/>
          <w:color w:val="000000"/>
          <w:kern w:val="24"/>
          <w:sz w:val="28"/>
          <w:szCs w:val="28"/>
          <w:lang w:val="en-US" w:eastAsia="ru-RU"/>
        </w:rPr>
        <w:t>j</w:t>
      </w:r>
      <w:r w:rsidRPr="00DB0737">
        <w:rPr>
          <w:rFonts w:ascii="Times New Roman" w:eastAsia="+mn-ea" w:hAnsi="Times New Roman" w:cs="Times New Roman"/>
          <w:color w:val="000000"/>
          <w:kern w:val="24"/>
          <w:sz w:val="28"/>
          <w:szCs w:val="28"/>
          <w:lang w:eastAsia="ru-RU"/>
        </w:rPr>
        <w:t>-</w:t>
      </w:r>
      <w:r>
        <w:rPr>
          <w:rFonts w:ascii="Times New Roman" w:eastAsia="+mn-ea" w:hAnsi="Times New Roman" w:cs="Times New Roman"/>
          <w:color w:val="000000"/>
          <w:kern w:val="24"/>
          <w:sz w:val="28"/>
          <w:szCs w:val="28"/>
          <w:lang w:eastAsia="ru-RU"/>
        </w:rPr>
        <w:t>ого отделения, руб.;</w:t>
      </w:r>
    </w:p>
    <w:p w:rsidR="004F28D4" w:rsidRPr="00230459" w:rsidRDefault="004F28D4" w:rsidP="004F28D4">
      <w:pPr>
        <w:spacing w:before="100" w:beforeAutospacing="1" w:after="100" w:afterAutospacing="1" w:line="360" w:lineRule="auto"/>
        <w:ind w:firstLine="709"/>
        <w:jc w:val="both"/>
        <w:rPr>
          <w:rFonts w:ascii="Times New Roman" w:eastAsia="+mn-ea" w:hAnsi="Times New Roman" w:cs="Times New Roman"/>
          <w:color w:val="000000"/>
          <w:kern w:val="24"/>
          <w:sz w:val="28"/>
          <w:szCs w:val="28"/>
          <w:lang w:eastAsia="ru-RU"/>
        </w:rPr>
      </w:pPr>
      <w:r>
        <w:rPr>
          <w:rFonts w:ascii="Times New Roman" w:eastAsia="+mn-ea" w:hAnsi="Times New Roman" w:cs="Times New Roman"/>
          <w:i/>
          <w:color w:val="000000"/>
          <w:kern w:val="24"/>
          <w:sz w:val="28"/>
          <w:szCs w:val="28"/>
          <w:lang w:eastAsia="ru-RU"/>
        </w:rPr>
        <w:t>ФР</w:t>
      </w:r>
      <w:r>
        <w:rPr>
          <w:rFonts w:ascii="Times New Roman" w:eastAsia="+mn-ea" w:hAnsi="Times New Roman" w:cs="Times New Roman"/>
          <w:i/>
          <w:color w:val="000000"/>
          <w:kern w:val="24"/>
          <w:sz w:val="28"/>
          <w:szCs w:val="28"/>
          <w:vertAlign w:val="subscript"/>
          <w:lang w:eastAsia="ru-RU"/>
        </w:rPr>
        <w:t>бΣ</w:t>
      </w:r>
      <w:r>
        <w:rPr>
          <w:rFonts w:ascii="Times New Roman" w:eastAsia="+mn-ea" w:hAnsi="Times New Roman" w:cs="Times New Roman"/>
          <w:i/>
          <w:color w:val="000000"/>
          <w:kern w:val="24"/>
          <w:sz w:val="28"/>
          <w:szCs w:val="28"/>
          <w:vertAlign w:val="subscript"/>
          <w:lang w:val="en-US" w:eastAsia="ru-RU"/>
        </w:rPr>
        <w:t>ij</w:t>
      </w:r>
      <w:r>
        <w:rPr>
          <w:rFonts w:ascii="Times New Roman" w:eastAsia="+mn-ea" w:hAnsi="Times New Roman" w:cs="Times New Roman"/>
          <w:i/>
          <w:color w:val="000000"/>
          <w:kern w:val="24"/>
          <w:sz w:val="28"/>
          <w:szCs w:val="28"/>
          <w:lang w:eastAsia="ru-RU"/>
        </w:rPr>
        <w:t xml:space="preserve"> </w:t>
      </w:r>
      <w:r>
        <w:rPr>
          <w:rFonts w:ascii="Times New Roman" w:eastAsia="+mn-ea" w:hAnsi="Times New Roman" w:cs="Times New Roman"/>
          <w:color w:val="000000"/>
          <w:kern w:val="24"/>
          <w:sz w:val="28"/>
          <w:szCs w:val="28"/>
          <w:lang w:eastAsia="ru-RU"/>
        </w:rPr>
        <w:t xml:space="preserve">– суммарный финансовый результат от оказания базового годового объёма медицинских услуг </w:t>
      </w:r>
      <w:r w:rsidRPr="00DB0737">
        <w:rPr>
          <w:rFonts w:ascii="Times New Roman" w:eastAsia="+mn-ea" w:hAnsi="Times New Roman" w:cs="Times New Roman"/>
          <w:i/>
          <w:color w:val="000000"/>
          <w:kern w:val="24"/>
          <w:sz w:val="28"/>
          <w:szCs w:val="28"/>
          <w:lang w:val="en-US" w:eastAsia="ru-RU"/>
        </w:rPr>
        <w:t>i</w:t>
      </w:r>
      <w:r w:rsidRPr="00DB0737">
        <w:rPr>
          <w:rFonts w:ascii="Times New Roman" w:eastAsia="+mn-ea" w:hAnsi="Times New Roman" w:cs="Times New Roman"/>
          <w:color w:val="000000"/>
          <w:kern w:val="24"/>
          <w:sz w:val="28"/>
          <w:szCs w:val="28"/>
          <w:lang w:eastAsia="ru-RU"/>
        </w:rPr>
        <w:t>-</w:t>
      </w:r>
      <w:r>
        <w:rPr>
          <w:rFonts w:ascii="Times New Roman" w:eastAsia="+mn-ea" w:hAnsi="Times New Roman" w:cs="Times New Roman"/>
          <w:color w:val="000000"/>
          <w:kern w:val="24"/>
          <w:sz w:val="28"/>
          <w:szCs w:val="28"/>
          <w:lang w:eastAsia="ru-RU"/>
        </w:rPr>
        <w:t xml:space="preserve">ого врача </w:t>
      </w:r>
      <w:r w:rsidRPr="00DB0737">
        <w:rPr>
          <w:rFonts w:ascii="Times New Roman" w:eastAsia="+mn-ea" w:hAnsi="Times New Roman" w:cs="Times New Roman"/>
          <w:i/>
          <w:color w:val="000000"/>
          <w:kern w:val="24"/>
          <w:sz w:val="28"/>
          <w:szCs w:val="28"/>
          <w:lang w:val="en-US" w:eastAsia="ru-RU"/>
        </w:rPr>
        <w:t>j</w:t>
      </w:r>
      <w:r w:rsidRPr="00DB0737">
        <w:rPr>
          <w:rFonts w:ascii="Times New Roman" w:eastAsia="+mn-ea" w:hAnsi="Times New Roman" w:cs="Times New Roman"/>
          <w:color w:val="000000"/>
          <w:kern w:val="24"/>
          <w:sz w:val="28"/>
          <w:szCs w:val="28"/>
          <w:lang w:eastAsia="ru-RU"/>
        </w:rPr>
        <w:t>-</w:t>
      </w:r>
      <w:r>
        <w:rPr>
          <w:rFonts w:ascii="Times New Roman" w:eastAsia="+mn-ea" w:hAnsi="Times New Roman" w:cs="Times New Roman"/>
          <w:color w:val="000000"/>
          <w:kern w:val="24"/>
          <w:sz w:val="28"/>
          <w:szCs w:val="28"/>
          <w:lang w:eastAsia="ru-RU"/>
        </w:rPr>
        <w:t>ого отделения, руб.;</w:t>
      </w:r>
    </w:p>
    <w:p w:rsidR="004F28D4" w:rsidRPr="00D20C24" w:rsidRDefault="004F28D4" w:rsidP="004F28D4">
      <w:pPr>
        <w:spacing w:before="100" w:beforeAutospacing="1" w:after="100" w:afterAutospacing="1" w:line="360" w:lineRule="auto"/>
        <w:ind w:firstLine="709"/>
        <w:jc w:val="both"/>
        <w:rPr>
          <w:rFonts w:ascii="Times New Roman" w:eastAsia="+mn-ea" w:hAnsi="Times New Roman" w:cs="Times New Roman"/>
          <w:color w:val="000000"/>
          <w:kern w:val="24"/>
          <w:sz w:val="28"/>
          <w:szCs w:val="28"/>
          <w:lang w:eastAsia="ru-RU"/>
        </w:rPr>
      </w:pPr>
      <w:r w:rsidRPr="00D20C24">
        <w:rPr>
          <w:rFonts w:ascii="Times New Roman" w:eastAsia="+mn-ea" w:hAnsi="Times New Roman" w:cs="Times New Roman"/>
          <w:i/>
          <w:color w:val="000000"/>
          <w:kern w:val="24"/>
          <w:sz w:val="28"/>
          <w:szCs w:val="28"/>
          <w:lang w:eastAsia="ru-RU"/>
        </w:rPr>
        <w:t>ФР</w:t>
      </w:r>
      <w:r w:rsidRPr="00D20C24">
        <w:rPr>
          <w:rFonts w:ascii="Times New Roman" w:eastAsia="+mn-ea" w:hAnsi="Times New Roman" w:cs="Times New Roman"/>
          <w:i/>
          <w:color w:val="000000"/>
          <w:kern w:val="24"/>
          <w:sz w:val="28"/>
          <w:szCs w:val="28"/>
          <w:vertAlign w:val="subscript"/>
          <w:lang w:eastAsia="ru-RU"/>
        </w:rPr>
        <w:t>сн.себ.</w:t>
      </w:r>
      <w:r w:rsidRPr="00D20C24">
        <w:rPr>
          <w:rFonts w:ascii="Times New Roman" w:eastAsia="+mn-ea" w:hAnsi="Times New Roman" w:cs="Times New Roman"/>
          <w:i/>
          <w:color w:val="000000"/>
          <w:kern w:val="24"/>
          <w:sz w:val="28"/>
          <w:szCs w:val="28"/>
          <w:vertAlign w:val="subscript"/>
          <w:lang w:val="en-US" w:eastAsia="ru-RU"/>
        </w:rPr>
        <w:t>ij</w:t>
      </w:r>
      <w:r w:rsidRPr="00D20C24">
        <w:rPr>
          <w:rFonts w:ascii="Times New Roman" w:eastAsia="+mn-ea" w:hAnsi="Times New Roman" w:cs="Times New Roman"/>
          <w:color w:val="000000"/>
          <w:kern w:val="24"/>
          <w:sz w:val="28"/>
          <w:szCs w:val="28"/>
          <w:lang w:eastAsia="ru-RU"/>
        </w:rPr>
        <w:t xml:space="preserve"> – </w:t>
      </w:r>
      <w:r>
        <w:rPr>
          <w:rFonts w:ascii="Times New Roman" w:eastAsia="+mn-ea" w:hAnsi="Times New Roman" w:cs="Times New Roman"/>
          <w:color w:val="000000"/>
          <w:kern w:val="24"/>
          <w:sz w:val="28"/>
          <w:szCs w:val="28"/>
          <w:lang w:eastAsia="ru-RU"/>
        </w:rPr>
        <w:t xml:space="preserve">финансовый результат от снижения себестоимости годового объёма услуг </w:t>
      </w:r>
      <w:r w:rsidRPr="00D20C24">
        <w:rPr>
          <w:rFonts w:ascii="Times New Roman" w:eastAsia="+mn-ea" w:hAnsi="Times New Roman" w:cs="Times New Roman"/>
          <w:i/>
          <w:color w:val="000000"/>
          <w:kern w:val="24"/>
          <w:sz w:val="28"/>
          <w:szCs w:val="28"/>
          <w:lang w:val="en-US" w:eastAsia="ru-RU"/>
        </w:rPr>
        <w:t>i</w:t>
      </w:r>
      <w:r w:rsidRPr="00D20C24">
        <w:rPr>
          <w:rFonts w:ascii="Times New Roman" w:eastAsia="+mn-ea" w:hAnsi="Times New Roman" w:cs="Times New Roman"/>
          <w:color w:val="000000"/>
          <w:kern w:val="24"/>
          <w:sz w:val="28"/>
          <w:szCs w:val="28"/>
          <w:lang w:eastAsia="ru-RU"/>
        </w:rPr>
        <w:t>-</w:t>
      </w:r>
      <w:r>
        <w:rPr>
          <w:rFonts w:ascii="Times New Roman" w:eastAsia="+mn-ea" w:hAnsi="Times New Roman" w:cs="Times New Roman"/>
          <w:color w:val="000000"/>
          <w:kern w:val="24"/>
          <w:sz w:val="28"/>
          <w:szCs w:val="28"/>
          <w:lang w:eastAsia="ru-RU"/>
        </w:rPr>
        <w:t xml:space="preserve">ого врача </w:t>
      </w:r>
      <w:r w:rsidRPr="00D20C24">
        <w:rPr>
          <w:rFonts w:ascii="Times New Roman" w:eastAsia="+mn-ea" w:hAnsi="Times New Roman" w:cs="Times New Roman"/>
          <w:i/>
          <w:color w:val="000000"/>
          <w:kern w:val="24"/>
          <w:sz w:val="28"/>
          <w:szCs w:val="28"/>
          <w:lang w:val="en-US" w:eastAsia="ru-RU"/>
        </w:rPr>
        <w:t>j</w:t>
      </w:r>
      <w:r w:rsidRPr="00D20C24">
        <w:rPr>
          <w:rFonts w:ascii="Times New Roman" w:eastAsia="+mn-ea" w:hAnsi="Times New Roman" w:cs="Times New Roman"/>
          <w:color w:val="000000"/>
          <w:kern w:val="24"/>
          <w:sz w:val="28"/>
          <w:szCs w:val="28"/>
          <w:lang w:eastAsia="ru-RU"/>
        </w:rPr>
        <w:t>-</w:t>
      </w:r>
      <w:r>
        <w:rPr>
          <w:rFonts w:ascii="Times New Roman" w:eastAsia="+mn-ea" w:hAnsi="Times New Roman" w:cs="Times New Roman"/>
          <w:color w:val="000000"/>
          <w:kern w:val="24"/>
          <w:sz w:val="28"/>
          <w:szCs w:val="28"/>
          <w:lang w:eastAsia="ru-RU"/>
        </w:rPr>
        <w:t>ого отделения, руб.;</w:t>
      </w:r>
    </w:p>
    <w:p w:rsidR="004F28D4" w:rsidRDefault="004F28D4" w:rsidP="004F28D4">
      <w:pPr>
        <w:spacing w:before="100" w:beforeAutospacing="1" w:after="100" w:afterAutospacing="1" w:line="360" w:lineRule="auto"/>
        <w:ind w:firstLine="709"/>
        <w:jc w:val="both"/>
        <w:rPr>
          <w:rFonts w:ascii="Times New Roman" w:eastAsia="+mn-ea" w:hAnsi="Times New Roman" w:cs="Times New Roman"/>
          <w:color w:val="000000"/>
          <w:kern w:val="24"/>
          <w:sz w:val="28"/>
          <w:szCs w:val="28"/>
          <w:lang w:eastAsia="ru-RU"/>
        </w:rPr>
      </w:pPr>
      <w:r w:rsidRPr="006D32A8">
        <w:rPr>
          <w:rFonts w:ascii="Times New Roman" w:eastAsia="+mn-ea" w:hAnsi="Times New Roman" w:cs="Times New Roman"/>
          <w:i/>
          <w:color w:val="000000"/>
          <w:kern w:val="24"/>
          <w:sz w:val="28"/>
          <w:szCs w:val="28"/>
          <w:lang w:eastAsia="ru-RU"/>
        </w:rPr>
        <w:t>ФР</w:t>
      </w:r>
      <w:r w:rsidRPr="0069203A">
        <w:rPr>
          <w:rFonts w:ascii="Times New Roman" w:eastAsia="+mn-ea" w:hAnsi="Times New Roman" w:cs="Times New Roman"/>
          <w:color w:val="000000"/>
          <w:kern w:val="24"/>
          <w:sz w:val="16"/>
          <w:szCs w:val="16"/>
          <w:lang w:val="en-US" w:eastAsia="ru-RU"/>
        </w:rPr>
        <w:t>M</w:t>
      </w:r>
      <w:r w:rsidRPr="0069203A">
        <w:rPr>
          <w:rFonts w:ascii="Times New Roman" w:eastAsia="+mn-ea" w:hAnsi="Times New Roman" w:cs="Times New Roman"/>
          <w:color w:val="000000"/>
          <w:kern w:val="24"/>
          <w:sz w:val="28"/>
          <w:szCs w:val="28"/>
          <w:vertAlign w:val="subscript"/>
          <w:lang w:eastAsia="ru-RU"/>
        </w:rPr>
        <w:t>Σ</w:t>
      </w:r>
      <w:r w:rsidRPr="006D32A8">
        <w:rPr>
          <w:rFonts w:ascii="Times New Roman" w:eastAsia="+mn-ea" w:hAnsi="Times New Roman" w:cs="Times New Roman"/>
          <w:i/>
          <w:color w:val="000000"/>
          <w:kern w:val="24"/>
          <w:sz w:val="28"/>
          <w:szCs w:val="28"/>
          <w:vertAlign w:val="subscript"/>
          <w:lang w:val="en-US" w:eastAsia="ru-RU"/>
        </w:rPr>
        <w:t>ij</w:t>
      </w:r>
      <w:r w:rsidRPr="00DF4804">
        <w:rPr>
          <w:rFonts w:ascii="Times New Roman" w:eastAsia="+mn-ea" w:hAnsi="Times New Roman" w:cs="Times New Roman"/>
          <w:color w:val="000000"/>
          <w:kern w:val="24"/>
          <w:sz w:val="28"/>
          <w:szCs w:val="28"/>
          <w:lang w:eastAsia="ru-RU"/>
        </w:rPr>
        <w:t xml:space="preserve"> –</w:t>
      </w:r>
      <w:r>
        <w:rPr>
          <w:rFonts w:ascii="Times New Roman" w:eastAsia="+mn-ea" w:hAnsi="Times New Roman" w:cs="Times New Roman"/>
          <w:color w:val="000000"/>
          <w:kern w:val="24"/>
          <w:sz w:val="28"/>
          <w:szCs w:val="28"/>
          <w:lang w:eastAsia="ru-RU"/>
        </w:rPr>
        <w:t xml:space="preserve">суммарный финансовый результат от реализации платных медицинских услуг в месяц </w:t>
      </w:r>
      <w:r w:rsidRPr="00DB0737">
        <w:rPr>
          <w:rFonts w:ascii="Times New Roman" w:eastAsia="+mn-ea" w:hAnsi="Times New Roman" w:cs="Times New Roman"/>
          <w:i/>
          <w:color w:val="000000"/>
          <w:kern w:val="24"/>
          <w:sz w:val="28"/>
          <w:szCs w:val="28"/>
          <w:lang w:val="en-US" w:eastAsia="ru-RU"/>
        </w:rPr>
        <w:t>i</w:t>
      </w:r>
      <w:r w:rsidRPr="00DB0737">
        <w:rPr>
          <w:rFonts w:ascii="Times New Roman" w:eastAsia="+mn-ea" w:hAnsi="Times New Roman" w:cs="Times New Roman"/>
          <w:color w:val="000000"/>
          <w:kern w:val="24"/>
          <w:sz w:val="28"/>
          <w:szCs w:val="28"/>
          <w:lang w:eastAsia="ru-RU"/>
        </w:rPr>
        <w:t>-</w:t>
      </w:r>
      <w:r>
        <w:rPr>
          <w:rFonts w:ascii="Times New Roman" w:eastAsia="+mn-ea" w:hAnsi="Times New Roman" w:cs="Times New Roman"/>
          <w:color w:val="000000"/>
          <w:kern w:val="24"/>
          <w:sz w:val="28"/>
          <w:szCs w:val="28"/>
          <w:lang w:eastAsia="ru-RU"/>
        </w:rPr>
        <w:t xml:space="preserve">ого врача </w:t>
      </w:r>
      <w:r w:rsidRPr="00DF4804">
        <w:rPr>
          <w:rFonts w:ascii="Times New Roman" w:eastAsia="+mn-ea" w:hAnsi="Times New Roman" w:cs="Times New Roman"/>
          <w:i/>
          <w:color w:val="000000"/>
          <w:kern w:val="24"/>
          <w:sz w:val="28"/>
          <w:szCs w:val="28"/>
          <w:lang w:val="en-US" w:eastAsia="ru-RU"/>
        </w:rPr>
        <w:t>j</w:t>
      </w:r>
      <w:r w:rsidRPr="00DF4804">
        <w:rPr>
          <w:rFonts w:ascii="Times New Roman" w:eastAsia="+mn-ea" w:hAnsi="Times New Roman" w:cs="Times New Roman"/>
          <w:color w:val="000000"/>
          <w:kern w:val="24"/>
          <w:sz w:val="28"/>
          <w:szCs w:val="28"/>
          <w:lang w:eastAsia="ru-RU"/>
        </w:rPr>
        <w:t>-</w:t>
      </w:r>
      <w:r>
        <w:rPr>
          <w:rFonts w:ascii="Times New Roman" w:eastAsia="+mn-ea" w:hAnsi="Times New Roman" w:cs="Times New Roman"/>
          <w:color w:val="000000"/>
          <w:kern w:val="24"/>
          <w:sz w:val="28"/>
          <w:szCs w:val="28"/>
          <w:lang w:eastAsia="ru-RU"/>
        </w:rPr>
        <w:t>ого отделения, руб.;</w:t>
      </w:r>
    </w:p>
    <w:p w:rsidR="004F28D4" w:rsidRDefault="004F28D4" w:rsidP="004F28D4">
      <w:pPr>
        <w:spacing w:before="100" w:beforeAutospacing="1" w:after="100" w:afterAutospacing="1" w:line="360" w:lineRule="auto"/>
        <w:ind w:firstLine="709"/>
        <w:jc w:val="both"/>
        <w:rPr>
          <w:rFonts w:ascii="Times New Roman" w:eastAsia="+mn-ea" w:hAnsi="Times New Roman" w:cs="Times New Roman"/>
          <w:color w:val="000000"/>
          <w:kern w:val="24"/>
          <w:sz w:val="28"/>
          <w:szCs w:val="28"/>
          <w:lang w:eastAsia="ru-RU"/>
        </w:rPr>
      </w:pPr>
      <w:r w:rsidRPr="00DF4804">
        <w:rPr>
          <w:rFonts w:ascii="Times New Roman" w:eastAsia="+mn-ea" w:hAnsi="Times New Roman" w:cs="Times New Roman"/>
          <w:i/>
          <w:color w:val="000000"/>
          <w:kern w:val="24"/>
          <w:sz w:val="28"/>
          <w:szCs w:val="28"/>
          <w:lang w:eastAsia="ru-RU"/>
        </w:rPr>
        <w:t>θ</w:t>
      </w:r>
      <w:r w:rsidRPr="009639AA">
        <w:rPr>
          <w:rFonts w:ascii="Times New Roman" w:eastAsia="+mn-ea" w:hAnsi="Times New Roman" w:cs="Times New Roman"/>
          <w:i/>
          <w:color w:val="000000"/>
          <w:kern w:val="24"/>
          <w:sz w:val="28"/>
          <w:szCs w:val="28"/>
          <w:vertAlign w:val="subscript"/>
          <w:lang w:val="en-US" w:eastAsia="ru-RU"/>
        </w:rPr>
        <w:t>i</w:t>
      </w:r>
      <w:r w:rsidRPr="00DF4804">
        <w:rPr>
          <w:rFonts w:ascii="Times New Roman" w:eastAsia="+mn-ea" w:hAnsi="Times New Roman" w:cs="Times New Roman"/>
          <w:i/>
          <w:color w:val="000000"/>
          <w:kern w:val="24"/>
          <w:sz w:val="28"/>
          <w:szCs w:val="28"/>
          <w:vertAlign w:val="subscript"/>
          <w:lang w:val="en-US" w:eastAsia="ru-RU"/>
        </w:rPr>
        <w:t>j</w:t>
      </w:r>
      <w:r w:rsidRPr="00DF4804">
        <w:rPr>
          <w:rFonts w:ascii="Times New Roman" w:eastAsia="+mn-ea" w:hAnsi="Times New Roman" w:cs="Times New Roman"/>
          <w:color w:val="000000"/>
          <w:kern w:val="24"/>
          <w:sz w:val="28"/>
          <w:szCs w:val="28"/>
          <w:lang w:eastAsia="ru-RU"/>
        </w:rPr>
        <w:t xml:space="preserve"> </w:t>
      </w:r>
      <w:r>
        <w:rPr>
          <w:rFonts w:ascii="Times New Roman" w:eastAsia="+mn-ea" w:hAnsi="Times New Roman" w:cs="Times New Roman"/>
          <w:color w:val="000000"/>
          <w:kern w:val="24"/>
          <w:sz w:val="28"/>
          <w:szCs w:val="28"/>
          <w:lang w:eastAsia="ru-RU"/>
        </w:rPr>
        <w:t>–</w:t>
      </w:r>
      <w:r w:rsidRPr="00DF4804">
        <w:rPr>
          <w:rFonts w:ascii="Times New Roman" w:eastAsia="+mn-ea" w:hAnsi="Times New Roman" w:cs="Times New Roman"/>
          <w:color w:val="000000"/>
          <w:kern w:val="24"/>
          <w:sz w:val="28"/>
          <w:szCs w:val="28"/>
          <w:lang w:eastAsia="ru-RU"/>
        </w:rPr>
        <w:t xml:space="preserve"> </w:t>
      </w:r>
      <w:r>
        <w:rPr>
          <w:rFonts w:ascii="Times New Roman" w:eastAsia="+mn-ea" w:hAnsi="Times New Roman" w:cs="Times New Roman"/>
          <w:color w:val="000000"/>
          <w:kern w:val="24"/>
          <w:sz w:val="28"/>
          <w:szCs w:val="28"/>
          <w:lang w:eastAsia="ru-RU"/>
        </w:rPr>
        <w:t xml:space="preserve">процент от финансового результата на стимулирование труда </w:t>
      </w:r>
      <w:r w:rsidRPr="009639AA">
        <w:rPr>
          <w:rFonts w:ascii="Times New Roman" w:eastAsia="+mn-ea" w:hAnsi="Times New Roman" w:cs="Times New Roman"/>
          <w:i/>
          <w:color w:val="000000"/>
          <w:kern w:val="24"/>
          <w:sz w:val="28"/>
          <w:szCs w:val="28"/>
          <w:lang w:val="en-US" w:eastAsia="ru-RU"/>
        </w:rPr>
        <w:t>i</w:t>
      </w:r>
      <w:r w:rsidRPr="009639AA">
        <w:rPr>
          <w:rFonts w:ascii="Times New Roman" w:eastAsia="+mn-ea" w:hAnsi="Times New Roman" w:cs="Times New Roman"/>
          <w:color w:val="000000"/>
          <w:kern w:val="24"/>
          <w:sz w:val="28"/>
          <w:szCs w:val="28"/>
          <w:lang w:eastAsia="ru-RU"/>
        </w:rPr>
        <w:t>-</w:t>
      </w:r>
      <w:r>
        <w:rPr>
          <w:rFonts w:ascii="Times New Roman" w:eastAsia="+mn-ea" w:hAnsi="Times New Roman" w:cs="Times New Roman"/>
          <w:color w:val="000000"/>
          <w:kern w:val="24"/>
          <w:sz w:val="28"/>
          <w:szCs w:val="28"/>
          <w:lang w:eastAsia="ru-RU"/>
        </w:rPr>
        <w:t xml:space="preserve">ого врача </w:t>
      </w:r>
      <w:r w:rsidRPr="00DF4804">
        <w:rPr>
          <w:rFonts w:ascii="Times New Roman" w:eastAsia="+mn-ea" w:hAnsi="Times New Roman" w:cs="Times New Roman"/>
          <w:i/>
          <w:color w:val="000000"/>
          <w:kern w:val="24"/>
          <w:sz w:val="28"/>
          <w:szCs w:val="28"/>
          <w:lang w:val="en-US" w:eastAsia="ru-RU"/>
        </w:rPr>
        <w:t>j</w:t>
      </w:r>
      <w:r w:rsidRPr="00DF4804">
        <w:rPr>
          <w:rFonts w:ascii="Times New Roman" w:eastAsia="+mn-ea" w:hAnsi="Times New Roman" w:cs="Times New Roman"/>
          <w:color w:val="000000"/>
          <w:kern w:val="24"/>
          <w:sz w:val="28"/>
          <w:szCs w:val="28"/>
          <w:lang w:eastAsia="ru-RU"/>
        </w:rPr>
        <w:t>-</w:t>
      </w:r>
      <w:r>
        <w:rPr>
          <w:rFonts w:ascii="Times New Roman" w:eastAsia="+mn-ea" w:hAnsi="Times New Roman" w:cs="Times New Roman"/>
          <w:color w:val="000000"/>
          <w:kern w:val="24"/>
          <w:sz w:val="28"/>
          <w:szCs w:val="28"/>
          <w:lang w:eastAsia="ru-RU"/>
        </w:rPr>
        <w:t xml:space="preserve">ого отделения </w:t>
      </w:r>
      <w:r w:rsidRPr="00E269CC">
        <w:rPr>
          <w:rFonts w:ascii="Times New Roman" w:eastAsia="+mn-ea" w:hAnsi="Times New Roman" w:cs="Times New Roman"/>
          <w:color w:val="000000"/>
          <w:kern w:val="24"/>
          <w:sz w:val="28"/>
          <w:szCs w:val="28"/>
          <w:lang w:eastAsia="ru-RU"/>
        </w:rPr>
        <w:t>(</w:t>
      </w:r>
      <w:r>
        <w:rPr>
          <w:rFonts w:ascii="Times New Roman" w:eastAsia="+mn-ea" w:hAnsi="Times New Roman" w:cs="Times New Roman"/>
          <w:color w:val="000000"/>
          <w:kern w:val="24"/>
          <w:sz w:val="28"/>
          <w:szCs w:val="28"/>
          <w:lang w:eastAsia="ru-RU"/>
        </w:rPr>
        <w:t>зарплата + отчисления на социальное страхование);</w:t>
      </w:r>
    </w:p>
    <w:p w:rsidR="004F28D4" w:rsidRPr="00660B8E" w:rsidRDefault="004F28D4" w:rsidP="004F28D4">
      <w:pPr>
        <w:spacing w:before="100" w:beforeAutospacing="1" w:after="100" w:afterAutospacing="1" w:line="360" w:lineRule="auto"/>
        <w:ind w:firstLine="709"/>
        <w:jc w:val="both"/>
        <w:rPr>
          <w:rFonts w:ascii="Times New Roman" w:eastAsia="+mn-ea" w:hAnsi="Times New Roman" w:cs="Times New Roman"/>
          <w:color w:val="000000"/>
          <w:kern w:val="24"/>
          <w:sz w:val="28"/>
          <w:szCs w:val="28"/>
          <w:lang w:eastAsia="ru-RU"/>
        </w:rPr>
      </w:pPr>
      <w:r w:rsidRPr="00DF4804">
        <w:rPr>
          <w:rFonts w:ascii="Times New Roman" w:eastAsia="+mn-ea" w:hAnsi="Times New Roman" w:cs="Times New Roman"/>
          <w:i/>
          <w:color w:val="000000"/>
          <w:kern w:val="24"/>
          <w:sz w:val="28"/>
          <w:szCs w:val="28"/>
          <w:lang w:eastAsia="ru-RU"/>
        </w:rPr>
        <w:t>θ</w:t>
      </w:r>
      <w:r w:rsidRPr="006D32A8">
        <w:rPr>
          <w:rFonts w:ascii="Times New Roman" w:eastAsia="+mn-ea" w:hAnsi="Times New Roman" w:cs="Times New Roman"/>
          <w:i/>
          <w:color w:val="000000"/>
          <w:kern w:val="24"/>
          <w:sz w:val="28"/>
          <w:szCs w:val="28"/>
          <w:vertAlign w:val="subscript"/>
          <w:lang w:eastAsia="ru-RU"/>
        </w:rPr>
        <w:t>нем</w:t>
      </w:r>
      <w:r>
        <w:rPr>
          <w:rFonts w:ascii="Times New Roman" w:eastAsia="+mn-ea" w:hAnsi="Times New Roman" w:cs="Times New Roman"/>
          <w:i/>
          <w:color w:val="000000"/>
          <w:kern w:val="24"/>
          <w:sz w:val="28"/>
          <w:szCs w:val="28"/>
          <w:vertAlign w:val="subscript"/>
          <w:lang w:eastAsia="ru-RU"/>
        </w:rPr>
        <w:t>.</w:t>
      </w:r>
      <w:r w:rsidRPr="009639AA">
        <w:rPr>
          <w:rFonts w:ascii="Times New Roman" w:eastAsia="+mn-ea" w:hAnsi="Times New Roman" w:cs="Times New Roman"/>
          <w:i/>
          <w:color w:val="000000"/>
          <w:kern w:val="24"/>
          <w:sz w:val="28"/>
          <w:szCs w:val="28"/>
          <w:vertAlign w:val="subscript"/>
          <w:lang w:val="en-US" w:eastAsia="ru-RU"/>
        </w:rPr>
        <w:t>i</w:t>
      </w:r>
      <w:r w:rsidRPr="00DF4804">
        <w:rPr>
          <w:rFonts w:ascii="Times New Roman" w:eastAsia="+mn-ea" w:hAnsi="Times New Roman" w:cs="Times New Roman"/>
          <w:i/>
          <w:color w:val="000000"/>
          <w:kern w:val="24"/>
          <w:sz w:val="28"/>
          <w:szCs w:val="28"/>
          <w:vertAlign w:val="subscript"/>
          <w:lang w:val="en-US" w:eastAsia="ru-RU"/>
        </w:rPr>
        <w:t>j</w:t>
      </w:r>
      <w:r w:rsidRPr="00DF4804">
        <w:rPr>
          <w:rFonts w:ascii="Times New Roman" w:eastAsia="+mn-ea" w:hAnsi="Times New Roman" w:cs="Times New Roman"/>
          <w:color w:val="000000"/>
          <w:kern w:val="24"/>
          <w:sz w:val="28"/>
          <w:szCs w:val="28"/>
          <w:lang w:eastAsia="ru-RU"/>
        </w:rPr>
        <w:t xml:space="preserve"> </w:t>
      </w:r>
      <w:r>
        <w:rPr>
          <w:rFonts w:ascii="Times New Roman" w:eastAsia="+mn-ea" w:hAnsi="Times New Roman" w:cs="Times New Roman"/>
          <w:color w:val="000000"/>
          <w:kern w:val="24"/>
          <w:sz w:val="28"/>
          <w:szCs w:val="28"/>
          <w:lang w:eastAsia="ru-RU"/>
        </w:rPr>
        <w:t>–</w:t>
      </w:r>
      <w:r w:rsidRPr="00DF4804">
        <w:rPr>
          <w:rFonts w:ascii="Times New Roman" w:eastAsia="+mn-ea" w:hAnsi="Times New Roman" w:cs="Times New Roman"/>
          <w:color w:val="000000"/>
          <w:kern w:val="24"/>
          <w:sz w:val="28"/>
          <w:szCs w:val="28"/>
          <w:lang w:eastAsia="ru-RU"/>
        </w:rPr>
        <w:t xml:space="preserve"> </w:t>
      </w:r>
      <w:r>
        <w:rPr>
          <w:rFonts w:ascii="Times New Roman" w:eastAsia="+mn-ea" w:hAnsi="Times New Roman" w:cs="Times New Roman"/>
          <w:color w:val="000000"/>
          <w:kern w:val="24"/>
          <w:sz w:val="28"/>
          <w:szCs w:val="28"/>
          <w:lang w:eastAsia="ru-RU"/>
        </w:rPr>
        <w:t xml:space="preserve">процент от финансового результата </w:t>
      </w:r>
      <w:r w:rsidRPr="009639AA">
        <w:rPr>
          <w:rFonts w:ascii="Times New Roman" w:eastAsia="+mn-ea" w:hAnsi="Times New Roman" w:cs="Times New Roman"/>
          <w:i/>
          <w:color w:val="000000"/>
          <w:kern w:val="24"/>
          <w:sz w:val="28"/>
          <w:szCs w:val="28"/>
          <w:lang w:val="en-US" w:eastAsia="ru-RU"/>
        </w:rPr>
        <w:t>i</w:t>
      </w:r>
      <w:r w:rsidRPr="009639AA">
        <w:rPr>
          <w:rFonts w:ascii="Times New Roman" w:eastAsia="+mn-ea" w:hAnsi="Times New Roman" w:cs="Times New Roman"/>
          <w:color w:val="000000"/>
          <w:kern w:val="24"/>
          <w:sz w:val="28"/>
          <w:szCs w:val="28"/>
          <w:lang w:eastAsia="ru-RU"/>
        </w:rPr>
        <w:t>-</w:t>
      </w:r>
      <w:r>
        <w:rPr>
          <w:rFonts w:ascii="Times New Roman" w:eastAsia="+mn-ea" w:hAnsi="Times New Roman" w:cs="Times New Roman"/>
          <w:color w:val="000000"/>
          <w:kern w:val="24"/>
          <w:sz w:val="28"/>
          <w:szCs w:val="28"/>
          <w:lang w:eastAsia="ru-RU"/>
        </w:rPr>
        <w:t xml:space="preserve">ого врача </w:t>
      </w:r>
      <w:r w:rsidRPr="00DF4804">
        <w:rPr>
          <w:rFonts w:ascii="Times New Roman" w:eastAsia="+mn-ea" w:hAnsi="Times New Roman" w:cs="Times New Roman"/>
          <w:i/>
          <w:color w:val="000000"/>
          <w:kern w:val="24"/>
          <w:sz w:val="28"/>
          <w:szCs w:val="28"/>
          <w:lang w:val="en-US" w:eastAsia="ru-RU"/>
        </w:rPr>
        <w:t>j</w:t>
      </w:r>
      <w:r w:rsidRPr="00DF4804">
        <w:rPr>
          <w:rFonts w:ascii="Times New Roman" w:eastAsia="+mn-ea" w:hAnsi="Times New Roman" w:cs="Times New Roman"/>
          <w:color w:val="000000"/>
          <w:kern w:val="24"/>
          <w:sz w:val="28"/>
          <w:szCs w:val="28"/>
          <w:lang w:eastAsia="ru-RU"/>
        </w:rPr>
        <w:t>-</w:t>
      </w:r>
      <w:r>
        <w:rPr>
          <w:rFonts w:ascii="Times New Roman" w:eastAsia="+mn-ea" w:hAnsi="Times New Roman" w:cs="Times New Roman"/>
          <w:color w:val="000000"/>
          <w:kern w:val="24"/>
          <w:sz w:val="28"/>
          <w:szCs w:val="28"/>
          <w:lang w:eastAsia="ru-RU"/>
        </w:rPr>
        <w:t>ого отделения, направляемый на стимулирование труда немедицинского персонала (зарплата + отчисления на социальное страхование);</w:t>
      </w:r>
    </w:p>
    <w:p w:rsidR="004F28D4" w:rsidRDefault="004F28D4" w:rsidP="004F28D4">
      <w:pPr>
        <w:spacing w:before="100" w:beforeAutospacing="1" w:after="100" w:afterAutospacing="1" w:line="360" w:lineRule="auto"/>
        <w:ind w:firstLine="709"/>
        <w:rPr>
          <w:rFonts w:ascii="Times New Roman" w:eastAsia="+mn-ea" w:hAnsi="Times New Roman" w:cs="Times New Roman"/>
          <w:color w:val="000000"/>
          <w:kern w:val="24"/>
          <w:sz w:val="28"/>
          <w:szCs w:val="28"/>
          <w:lang w:eastAsia="ru-RU"/>
        </w:rPr>
      </w:pPr>
      <w:r w:rsidRPr="00DF4804">
        <w:rPr>
          <w:rFonts w:ascii="Times New Roman" w:eastAsia="+mn-ea" w:hAnsi="Times New Roman" w:cs="Times New Roman"/>
          <w:i/>
          <w:color w:val="000000"/>
          <w:kern w:val="24"/>
          <w:sz w:val="28"/>
          <w:szCs w:val="28"/>
          <w:lang w:eastAsia="ru-RU"/>
        </w:rPr>
        <w:t>θ</w:t>
      </w:r>
      <w:r w:rsidRPr="00EF00BD">
        <w:rPr>
          <w:rFonts w:ascii="Times New Roman" w:eastAsia="+mn-ea" w:hAnsi="Times New Roman" w:cs="Times New Roman"/>
          <w:i/>
          <w:color w:val="000000"/>
          <w:kern w:val="24"/>
          <w:sz w:val="28"/>
          <w:szCs w:val="28"/>
          <w:vertAlign w:val="subscript"/>
          <w:lang w:eastAsia="ru-RU"/>
        </w:rPr>
        <w:t>б</w:t>
      </w:r>
      <w:r>
        <w:rPr>
          <w:rFonts w:ascii="Times New Roman" w:eastAsia="+mn-ea" w:hAnsi="Times New Roman" w:cs="Times New Roman"/>
          <w:i/>
          <w:color w:val="000000"/>
          <w:kern w:val="24"/>
          <w:sz w:val="28"/>
          <w:szCs w:val="28"/>
          <w:vertAlign w:val="subscript"/>
          <w:lang w:val="en-US" w:eastAsia="ru-RU"/>
        </w:rPr>
        <w:t>i</w:t>
      </w:r>
      <w:r w:rsidRPr="00DF4804">
        <w:rPr>
          <w:rFonts w:ascii="Times New Roman" w:eastAsia="+mn-ea" w:hAnsi="Times New Roman" w:cs="Times New Roman"/>
          <w:i/>
          <w:color w:val="000000"/>
          <w:kern w:val="24"/>
          <w:sz w:val="28"/>
          <w:szCs w:val="28"/>
          <w:vertAlign w:val="subscript"/>
          <w:lang w:val="en-US" w:eastAsia="ru-RU"/>
        </w:rPr>
        <w:t>j</w:t>
      </w:r>
      <w:r w:rsidRPr="00DF4804">
        <w:rPr>
          <w:rFonts w:ascii="Times New Roman" w:eastAsia="+mn-ea" w:hAnsi="Times New Roman" w:cs="Times New Roman"/>
          <w:color w:val="000000"/>
          <w:kern w:val="24"/>
          <w:sz w:val="28"/>
          <w:szCs w:val="28"/>
          <w:lang w:eastAsia="ru-RU"/>
        </w:rPr>
        <w:t xml:space="preserve"> </w:t>
      </w:r>
      <w:r>
        <w:rPr>
          <w:rFonts w:ascii="Times New Roman" w:eastAsia="+mn-ea" w:hAnsi="Times New Roman" w:cs="Times New Roman"/>
          <w:color w:val="000000"/>
          <w:kern w:val="24"/>
          <w:sz w:val="28"/>
          <w:szCs w:val="28"/>
          <w:lang w:eastAsia="ru-RU"/>
        </w:rPr>
        <w:t>–</w:t>
      </w:r>
      <w:r w:rsidRPr="00DF4804">
        <w:rPr>
          <w:rFonts w:ascii="Times New Roman" w:eastAsia="+mn-ea" w:hAnsi="Times New Roman" w:cs="Times New Roman"/>
          <w:color w:val="000000"/>
          <w:kern w:val="24"/>
          <w:sz w:val="28"/>
          <w:szCs w:val="28"/>
          <w:lang w:eastAsia="ru-RU"/>
        </w:rPr>
        <w:t xml:space="preserve"> </w:t>
      </w:r>
      <w:r>
        <w:rPr>
          <w:rFonts w:ascii="Times New Roman" w:eastAsia="+mn-ea" w:hAnsi="Times New Roman" w:cs="Times New Roman"/>
          <w:color w:val="000000"/>
          <w:kern w:val="24"/>
          <w:sz w:val="28"/>
          <w:szCs w:val="28"/>
          <w:lang w:eastAsia="ru-RU"/>
        </w:rPr>
        <w:t xml:space="preserve">базовый процент от финансового результата </w:t>
      </w:r>
      <w:r>
        <w:rPr>
          <w:rFonts w:ascii="Times New Roman" w:eastAsia="+mn-ea" w:hAnsi="Times New Roman" w:cs="Times New Roman"/>
          <w:i/>
          <w:color w:val="000000"/>
          <w:kern w:val="24"/>
          <w:sz w:val="28"/>
          <w:szCs w:val="28"/>
          <w:lang w:val="en-US" w:eastAsia="ru-RU"/>
        </w:rPr>
        <w:t>i</w:t>
      </w:r>
      <w:r w:rsidRPr="009639AA">
        <w:rPr>
          <w:rFonts w:ascii="Times New Roman" w:eastAsia="+mn-ea" w:hAnsi="Times New Roman" w:cs="Times New Roman"/>
          <w:i/>
          <w:color w:val="000000"/>
          <w:kern w:val="24"/>
          <w:sz w:val="28"/>
          <w:szCs w:val="28"/>
          <w:lang w:eastAsia="ru-RU"/>
        </w:rPr>
        <w:t>-</w:t>
      </w:r>
      <w:r w:rsidRPr="009639AA">
        <w:rPr>
          <w:rFonts w:ascii="Times New Roman" w:eastAsia="+mn-ea" w:hAnsi="Times New Roman" w:cs="Times New Roman"/>
          <w:color w:val="000000"/>
          <w:kern w:val="24"/>
          <w:sz w:val="28"/>
          <w:szCs w:val="28"/>
          <w:lang w:eastAsia="ru-RU"/>
        </w:rPr>
        <w:t>ого врача</w:t>
      </w:r>
      <w:r>
        <w:rPr>
          <w:rFonts w:ascii="Times New Roman" w:eastAsia="+mn-ea" w:hAnsi="Times New Roman" w:cs="Times New Roman"/>
          <w:color w:val="000000"/>
          <w:kern w:val="24"/>
          <w:sz w:val="28"/>
          <w:szCs w:val="28"/>
          <w:lang w:eastAsia="ru-RU"/>
        </w:rPr>
        <w:t xml:space="preserve"> </w:t>
      </w:r>
      <w:r>
        <w:rPr>
          <w:rFonts w:ascii="Times New Roman" w:eastAsia="+mn-ea" w:hAnsi="Times New Roman" w:cs="Times New Roman"/>
          <w:i/>
          <w:color w:val="000000"/>
          <w:kern w:val="24"/>
          <w:sz w:val="28"/>
          <w:szCs w:val="28"/>
          <w:lang w:eastAsia="ru-RU"/>
        </w:rPr>
        <w:t xml:space="preserve"> </w:t>
      </w:r>
      <w:r w:rsidRPr="00DF4804">
        <w:rPr>
          <w:rFonts w:ascii="Times New Roman" w:eastAsia="+mn-ea" w:hAnsi="Times New Roman" w:cs="Times New Roman"/>
          <w:i/>
          <w:color w:val="000000"/>
          <w:kern w:val="24"/>
          <w:sz w:val="28"/>
          <w:szCs w:val="28"/>
          <w:lang w:val="en-US" w:eastAsia="ru-RU"/>
        </w:rPr>
        <w:t>j</w:t>
      </w:r>
      <w:r w:rsidRPr="00DF4804">
        <w:rPr>
          <w:rFonts w:ascii="Times New Roman" w:eastAsia="+mn-ea" w:hAnsi="Times New Roman" w:cs="Times New Roman"/>
          <w:color w:val="000000"/>
          <w:kern w:val="24"/>
          <w:sz w:val="28"/>
          <w:szCs w:val="28"/>
          <w:lang w:eastAsia="ru-RU"/>
        </w:rPr>
        <w:t>-</w:t>
      </w:r>
      <w:r>
        <w:rPr>
          <w:rFonts w:ascii="Times New Roman" w:eastAsia="+mn-ea" w:hAnsi="Times New Roman" w:cs="Times New Roman"/>
          <w:color w:val="000000"/>
          <w:kern w:val="24"/>
          <w:sz w:val="28"/>
          <w:szCs w:val="28"/>
          <w:lang w:eastAsia="ru-RU"/>
        </w:rPr>
        <w:t xml:space="preserve">ого отделения, направляемый на стимулирование труда; </w:t>
      </w:r>
    </w:p>
    <w:p w:rsidR="004F28D4" w:rsidRDefault="004F28D4" w:rsidP="004F28D4">
      <w:pPr>
        <w:spacing w:before="100" w:beforeAutospacing="1" w:after="100" w:afterAutospacing="1" w:line="360" w:lineRule="auto"/>
        <w:jc w:val="both"/>
        <w:rPr>
          <w:rFonts w:ascii="Times New Roman" w:eastAsia="+mn-ea" w:hAnsi="Times New Roman" w:cs="Times New Roman"/>
          <w:color w:val="000000"/>
          <w:kern w:val="24"/>
          <w:sz w:val="28"/>
          <w:szCs w:val="28"/>
          <w:lang w:eastAsia="ru-RU"/>
        </w:rPr>
      </w:pPr>
      <w:r>
        <w:rPr>
          <w:rFonts w:ascii="Times New Roman" w:eastAsia="+mn-ea" w:hAnsi="Times New Roman" w:cs="Times New Roman"/>
          <w:color w:val="000000"/>
          <w:kern w:val="24"/>
          <w:sz w:val="28"/>
          <w:szCs w:val="28"/>
          <w:lang w:eastAsia="ru-RU"/>
        </w:rPr>
        <w:tab/>
      </w:r>
      <w:r w:rsidRPr="00DF4804">
        <w:rPr>
          <w:rFonts w:ascii="Times New Roman" w:eastAsia="+mn-ea" w:hAnsi="Times New Roman" w:cs="Times New Roman"/>
          <w:i/>
          <w:color w:val="000000"/>
          <w:kern w:val="24"/>
          <w:sz w:val="28"/>
          <w:szCs w:val="28"/>
          <w:lang w:eastAsia="ru-RU"/>
        </w:rPr>
        <w:t>Д</w:t>
      </w:r>
      <w:r w:rsidRPr="009639AA">
        <w:rPr>
          <w:rFonts w:ascii="Times New Roman" w:eastAsia="+mn-ea" w:hAnsi="Times New Roman" w:cs="Times New Roman"/>
          <w:i/>
          <w:color w:val="000000"/>
          <w:kern w:val="24"/>
          <w:sz w:val="28"/>
          <w:szCs w:val="28"/>
          <w:vertAlign w:val="subscript"/>
          <w:lang w:val="en-US" w:eastAsia="ru-RU"/>
        </w:rPr>
        <w:t>i</w:t>
      </w:r>
      <w:r w:rsidRPr="00DF4804">
        <w:rPr>
          <w:rFonts w:ascii="Times New Roman" w:eastAsia="+mn-ea" w:hAnsi="Times New Roman" w:cs="Times New Roman"/>
          <w:i/>
          <w:color w:val="000000"/>
          <w:kern w:val="24"/>
          <w:sz w:val="28"/>
          <w:szCs w:val="28"/>
          <w:vertAlign w:val="subscript"/>
          <w:lang w:val="en-US" w:eastAsia="ru-RU"/>
        </w:rPr>
        <w:t>j</w:t>
      </w:r>
      <w:r w:rsidRPr="00DF4804">
        <w:rPr>
          <w:rFonts w:ascii="Times New Roman" w:eastAsia="+mn-ea" w:hAnsi="Times New Roman" w:cs="Times New Roman"/>
          <w:color w:val="000000"/>
          <w:kern w:val="24"/>
          <w:sz w:val="28"/>
          <w:szCs w:val="28"/>
          <w:lang w:eastAsia="ru-RU"/>
        </w:rPr>
        <w:t xml:space="preserve"> – </w:t>
      </w:r>
      <w:r>
        <w:rPr>
          <w:rFonts w:ascii="Times New Roman" w:eastAsia="+mn-ea" w:hAnsi="Times New Roman" w:cs="Times New Roman"/>
          <w:color w:val="000000"/>
          <w:kern w:val="24"/>
          <w:sz w:val="28"/>
          <w:szCs w:val="28"/>
          <w:lang w:eastAsia="ru-RU"/>
        </w:rPr>
        <w:t>годовой доход</w:t>
      </w:r>
      <w:r w:rsidRPr="009639AA">
        <w:rPr>
          <w:rFonts w:ascii="Times New Roman" w:eastAsia="+mn-ea" w:hAnsi="Times New Roman" w:cs="Times New Roman"/>
          <w:color w:val="000000"/>
          <w:kern w:val="24"/>
          <w:sz w:val="28"/>
          <w:szCs w:val="28"/>
          <w:lang w:eastAsia="ru-RU"/>
        </w:rPr>
        <w:t xml:space="preserve"> </w:t>
      </w:r>
      <w:r w:rsidRPr="009639AA">
        <w:rPr>
          <w:rFonts w:ascii="Times New Roman" w:eastAsia="+mn-ea" w:hAnsi="Times New Roman" w:cs="Times New Roman"/>
          <w:i/>
          <w:color w:val="000000"/>
          <w:kern w:val="24"/>
          <w:sz w:val="28"/>
          <w:szCs w:val="28"/>
          <w:lang w:val="en-US" w:eastAsia="ru-RU"/>
        </w:rPr>
        <w:t>i</w:t>
      </w:r>
      <w:r w:rsidRPr="009639AA">
        <w:rPr>
          <w:rFonts w:ascii="Times New Roman" w:eastAsia="+mn-ea" w:hAnsi="Times New Roman" w:cs="Times New Roman"/>
          <w:color w:val="000000"/>
          <w:kern w:val="24"/>
          <w:sz w:val="28"/>
          <w:szCs w:val="28"/>
          <w:lang w:eastAsia="ru-RU"/>
        </w:rPr>
        <w:t>-</w:t>
      </w:r>
      <w:r>
        <w:rPr>
          <w:rFonts w:ascii="Times New Roman" w:eastAsia="+mn-ea" w:hAnsi="Times New Roman" w:cs="Times New Roman"/>
          <w:color w:val="000000"/>
          <w:kern w:val="24"/>
          <w:sz w:val="28"/>
          <w:szCs w:val="28"/>
          <w:lang w:eastAsia="ru-RU"/>
        </w:rPr>
        <w:t xml:space="preserve">ого врача </w:t>
      </w:r>
      <w:r w:rsidRPr="00DF4804">
        <w:rPr>
          <w:rFonts w:ascii="Times New Roman" w:eastAsia="+mn-ea" w:hAnsi="Times New Roman" w:cs="Times New Roman"/>
          <w:i/>
          <w:color w:val="000000"/>
          <w:kern w:val="24"/>
          <w:sz w:val="28"/>
          <w:szCs w:val="28"/>
          <w:lang w:val="en-US" w:eastAsia="ru-RU"/>
        </w:rPr>
        <w:t>j</w:t>
      </w:r>
      <w:r w:rsidRPr="00DF4804">
        <w:rPr>
          <w:rFonts w:ascii="Times New Roman" w:eastAsia="+mn-ea" w:hAnsi="Times New Roman" w:cs="Times New Roman"/>
          <w:color w:val="000000"/>
          <w:kern w:val="24"/>
          <w:sz w:val="28"/>
          <w:szCs w:val="28"/>
          <w:lang w:eastAsia="ru-RU"/>
        </w:rPr>
        <w:t>-</w:t>
      </w:r>
      <w:r>
        <w:rPr>
          <w:rFonts w:ascii="Times New Roman" w:eastAsia="+mn-ea" w:hAnsi="Times New Roman" w:cs="Times New Roman"/>
          <w:color w:val="000000"/>
          <w:kern w:val="24"/>
          <w:sz w:val="28"/>
          <w:szCs w:val="28"/>
          <w:lang w:eastAsia="ru-RU"/>
        </w:rPr>
        <w:t>ого отделения от оказания платных медицинских услуг, руб.;</w:t>
      </w:r>
    </w:p>
    <w:p w:rsidR="004F28D4" w:rsidRPr="00A16D19" w:rsidRDefault="004F28D4" w:rsidP="004F28D4">
      <w:pPr>
        <w:spacing w:before="100" w:beforeAutospacing="1" w:after="100" w:afterAutospacing="1" w:line="360" w:lineRule="auto"/>
        <w:ind w:firstLine="709"/>
        <w:contextualSpacing/>
        <w:jc w:val="both"/>
        <w:rPr>
          <w:rFonts w:ascii="Times New Roman" w:eastAsia="+mn-ea" w:hAnsi="Times New Roman" w:cs="Times New Roman"/>
          <w:color w:val="000000"/>
          <w:kern w:val="24"/>
          <w:sz w:val="28"/>
          <w:szCs w:val="28"/>
          <w:lang w:eastAsia="ru-RU"/>
        </w:rPr>
      </w:pPr>
      <w:r w:rsidRPr="00E72B8F">
        <w:rPr>
          <w:rFonts w:ascii="Times New Roman" w:eastAsia="+mn-ea" w:hAnsi="Times New Roman" w:cs="Times New Roman"/>
          <w:i/>
          <w:color w:val="000000"/>
          <w:kern w:val="24"/>
          <w:sz w:val="28"/>
          <w:szCs w:val="28"/>
          <w:lang w:val="en-US" w:eastAsia="ru-RU"/>
        </w:rPr>
        <w:t>n</w:t>
      </w:r>
      <w:r w:rsidRPr="00E72B8F">
        <w:rPr>
          <w:rFonts w:ascii="Times New Roman" w:eastAsia="+mn-ea" w:hAnsi="Times New Roman" w:cs="Times New Roman"/>
          <w:i/>
          <w:color w:val="000000"/>
          <w:kern w:val="24"/>
          <w:sz w:val="28"/>
          <w:szCs w:val="28"/>
          <w:vertAlign w:val="subscript"/>
          <w:lang w:val="en-US" w:eastAsia="ru-RU"/>
        </w:rPr>
        <w:t>j</w:t>
      </w:r>
      <w:r w:rsidRPr="00E72B8F">
        <w:rPr>
          <w:rFonts w:ascii="Times New Roman" w:eastAsia="+mn-ea" w:hAnsi="Times New Roman" w:cs="Times New Roman"/>
          <w:color w:val="000000"/>
          <w:kern w:val="24"/>
          <w:sz w:val="28"/>
          <w:szCs w:val="28"/>
          <w:lang w:eastAsia="ru-RU"/>
        </w:rPr>
        <w:t xml:space="preserve"> – </w:t>
      </w:r>
      <w:r>
        <w:rPr>
          <w:rFonts w:ascii="Times New Roman" w:eastAsia="+mn-ea" w:hAnsi="Times New Roman" w:cs="Times New Roman"/>
          <w:color w:val="000000"/>
          <w:kern w:val="24"/>
          <w:sz w:val="28"/>
          <w:szCs w:val="28"/>
          <w:lang w:eastAsia="ru-RU"/>
        </w:rPr>
        <w:t xml:space="preserve">количество разновидностей платных медицинских услуг, оказываемых </w:t>
      </w:r>
      <w:r>
        <w:rPr>
          <w:rFonts w:ascii="Times New Roman" w:eastAsia="+mn-ea" w:hAnsi="Times New Roman" w:cs="Times New Roman"/>
          <w:i/>
          <w:color w:val="000000"/>
          <w:kern w:val="24"/>
          <w:sz w:val="28"/>
          <w:szCs w:val="28"/>
          <w:lang w:val="en-US" w:eastAsia="ru-RU"/>
        </w:rPr>
        <w:t>i</w:t>
      </w:r>
      <w:r>
        <w:rPr>
          <w:rFonts w:ascii="Times New Roman" w:eastAsia="+mn-ea" w:hAnsi="Times New Roman" w:cs="Times New Roman"/>
          <w:color w:val="000000"/>
          <w:kern w:val="24"/>
          <w:sz w:val="28"/>
          <w:szCs w:val="28"/>
          <w:lang w:eastAsia="ru-RU"/>
        </w:rPr>
        <w:t xml:space="preserve">-ым врачём  </w:t>
      </w:r>
      <w:r w:rsidRPr="00E72B8F">
        <w:rPr>
          <w:rFonts w:ascii="Times New Roman" w:eastAsia="+mn-ea" w:hAnsi="Times New Roman" w:cs="Times New Roman"/>
          <w:i/>
          <w:color w:val="000000"/>
          <w:kern w:val="24"/>
          <w:sz w:val="28"/>
          <w:szCs w:val="28"/>
          <w:lang w:val="en-US" w:eastAsia="ru-RU"/>
        </w:rPr>
        <w:t>j</w:t>
      </w:r>
      <w:r w:rsidRPr="00E72B8F">
        <w:rPr>
          <w:rFonts w:ascii="Times New Roman" w:eastAsia="+mn-ea" w:hAnsi="Times New Roman" w:cs="Times New Roman"/>
          <w:color w:val="000000"/>
          <w:kern w:val="24"/>
          <w:sz w:val="28"/>
          <w:szCs w:val="28"/>
          <w:lang w:eastAsia="ru-RU"/>
        </w:rPr>
        <w:t>-</w:t>
      </w:r>
      <w:r>
        <w:rPr>
          <w:rFonts w:ascii="Times New Roman" w:eastAsia="+mn-ea" w:hAnsi="Times New Roman" w:cs="Times New Roman"/>
          <w:color w:val="000000"/>
          <w:kern w:val="24"/>
          <w:sz w:val="28"/>
          <w:szCs w:val="28"/>
          <w:lang w:eastAsia="ru-RU"/>
        </w:rPr>
        <w:t>го отделения, ед.;</w:t>
      </w:r>
    </w:p>
    <w:p w:rsidR="004F28D4" w:rsidRDefault="004F28D4" w:rsidP="004F28D4">
      <w:pPr>
        <w:spacing w:before="100" w:beforeAutospacing="1" w:after="100" w:afterAutospacing="1" w:line="360" w:lineRule="auto"/>
        <w:ind w:firstLine="709"/>
        <w:contextualSpacing/>
        <w:jc w:val="both"/>
        <w:rPr>
          <w:rFonts w:ascii="Times New Roman" w:eastAsia="+mn-ea" w:hAnsi="Times New Roman" w:cs="Times New Roman"/>
          <w:color w:val="000000"/>
          <w:kern w:val="24"/>
          <w:sz w:val="28"/>
          <w:szCs w:val="28"/>
          <w:lang w:eastAsia="ru-RU"/>
        </w:rPr>
      </w:pPr>
      <w:r w:rsidRPr="003A1050">
        <w:rPr>
          <w:rFonts w:ascii="Times New Roman" w:eastAsia="+mn-ea" w:hAnsi="Times New Roman" w:cs="Times New Roman"/>
          <w:bCs/>
          <w:i/>
          <w:color w:val="000000"/>
          <w:kern w:val="24"/>
          <w:sz w:val="28"/>
          <w:szCs w:val="28"/>
          <w:lang w:val="en-US" w:eastAsia="ru-RU"/>
        </w:rPr>
        <w:t>S</w:t>
      </w:r>
      <w:r w:rsidRPr="00D20C24">
        <w:rPr>
          <w:rFonts w:ascii="Times New Roman" w:eastAsia="+mn-ea" w:hAnsi="Times New Roman" w:cs="Times New Roman"/>
          <w:bCs/>
          <w:i/>
          <w:color w:val="000000"/>
          <w:kern w:val="24"/>
          <w:sz w:val="28"/>
          <w:szCs w:val="28"/>
          <w:vertAlign w:val="subscript"/>
          <w:lang w:val="en-US" w:eastAsia="ru-RU"/>
        </w:rPr>
        <w:t>i</w:t>
      </w:r>
      <w:r w:rsidRPr="003A1050">
        <w:rPr>
          <w:rFonts w:ascii="Times New Roman" w:eastAsia="+mn-ea" w:hAnsi="Times New Roman" w:cs="Times New Roman"/>
          <w:bCs/>
          <w:i/>
          <w:iCs/>
          <w:color w:val="000000"/>
          <w:kern w:val="24"/>
          <w:sz w:val="28"/>
          <w:szCs w:val="28"/>
          <w:vertAlign w:val="subscript"/>
          <w:lang w:val="en-US" w:eastAsia="ru-RU"/>
        </w:rPr>
        <w:t>j</w:t>
      </w:r>
      <w:r w:rsidRPr="003A1050">
        <w:rPr>
          <w:rFonts w:ascii="Times New Roman" w:eastAsia="+mn-ea" w:hAnsi="Times New Roman" w:cs="Times New Roman"/>
          <w:b/>
          <w:bCs/>
          <w:color w:val="000000"/>
          <w:kern w:val="24"/>
          <w:sz w:val="28"/>
          <w:szCs w:val="28"/>
          <w:lang w:eastAsia="ru-RU"/>
        </w:rPr>
        <w:t xml:space="preserve"> </w:t>
      </w:r>
      <w:r w:rsidRPr="003A1050">
        <w:rPr>
          <w:rFonts w:ascii="Times New Roman" w:eastAsia="+mn-ea" w:hAnsi="Times New Roman" w:cs="Times New Roman"/>
          <w:color w:val="000000"/>
          <w:kern w:val="24"/>
          <w:sz w:val="28"/>
          <w:szCs w:val="28"/>
          <w:lang w:eastAsia="ru-RU"/>
        </w:rPr>
        <w:t xml:space="preserve"> – фактическая себестоимость медицинских услуг</w:t>
      </w:r>
      <w:r w:rsidRPr="00B442CD">
        <w:rPr>
          <w:rFonts w:ascii="Times New Roman" w:eastAsia="+mn-ea" w:hAnsi="Times New Roman" w:cs="Times New Roman"/>
          <w:color w:val="000000"/>
          <w:kern w:val="24"/>
          <w:sz w:val="28"/>
          <w:szCs w:val="28"/>
          <w:lang w:eastAsia="ru-RU"/>
        </w:rPr>
        <w:t xml:space="preserve"> </w:t>
      </w:r>
      <w:r w:rsidRPr="003A1050">
        <w:rPr>
          <w:rFonts w:ascii="Times New Roman" w:eastAsia="+mn-ea" w:hAnsi="Times New Roman" w:cs="Times New Roman"/>
          <w:color w:val="000000"/>
          <w:kern w:val="24"/>
          <w:sz w:val="28"/>
          <w:szCs w:val="28"/>
          <w:lang w:eastAsia="ru-RU"/>
        </w:rPr>
        <w:t>оказанных</w:t>
      </w:r>
      <w:r w:rsidRPr="00D20C24">
        <w:rPr>
          <w:rFonts w:ascii="Times New Roman" w:eastAsia="+mn-ea" w:hAnsi="Times New Roman" w:cs="Times New Roman"/>
          <w:color w:val="000000"/>
          <w:kern w:val="24"/>
          <w:sz w:val="28"/>
          <w:szCs w:val="28"/>
          <w:lang w:eastAsia="ru-RU"/>
        </w:rPr>
        <w:t xml:space="preserve"> </w:t>
      </w:r>
      <w:r w:rsidRPr="00D20C24">
        <w:rPr>
          <w:rFonts w:ascii="Times New Roman" w:eastAsia="+mn-ea" w:hAnsi="Times New Roman" w:cs="Times New Roman"/>
          <w:i/>
          <w:color w:val="000000"/>
          <w:kern w:val="24"/>
          <w:sz w:val="28"/>
          <w:szCs w:val="28"/>
          <w:lang w:val="en-US" w:eastAsia="ru-RU"/>
        </w:rPr>
        <w:t>i</w:t>
      </w:r>
      <w:r w:rsidRPr="00D20C24">
        <w:rPr>
          <w:rFonts w:ascii="Times New Roman" w:eastAsia="+mn-ea" w:hAnsi="Times New Roman" w:cs="Times New Roman"/>
          <w:color w:val="000000"/>
          <w:kern w:val="24"/>
          <w:sz w:val="28"/>
          <w:szCs w:val="28"/>
          <w:lang w:eastAsia="ru-RU"/>
        </w:rPr>
        <w:t>-</w:t>
      </w:r>
      <w:r>
        <w:rPr>
          <w:rFonts w:ascii="Times New Roman" w:eastAsia="+mn-ea" w:hAnsi="Times New Roman" w:cs="Times New Roman"/>
          <w:color w:val="000000"/>
          <w:kern w:val="24"/>
          <w:sz w:val="28"/>
          <w:szCs w:val="28"/>
          <w:lang w:eastAsia="ru-RU"/>
        </w:rPr>
        <w:t xml:space="preserve">ым врачом </w:t>
      </w:r>
      <w:r w:rsidRPr="003A1050">
        <w:rPr>
          <w:rFonts w:ascii="Times New Roman" w:eastAsia="+mn-ea" w:hAnsi="Times New Roman" w:cs="Times New Roman"/>
          <w:color w:val="000000"/>
          <w:kern w:val="24"/>
          <w:sz w:val="28"/>
          <w:szCs w:val="28"/>
          <w:lang w:eastAsia="ru-RU"/>
        </w:rPr>
        <w:t xml:space="preserve"> </w:t>
      </w:r>
      <w:r w:rsidRPr="003A1050">
        <w:rPr>
          <w:rFonts w:ascii="Times New Roman" w:eastAsia="+mn-ea" w:hAnsi="Times New Roman" w:cs="Times New Roman"/>
          <w:i/>
          <w:iCs/>
          <w:color w:val="000000"/>
          <w:kern w:val="24"/>
          <w:sz w:val="28"/>
          <w:szCs w:val="28"/>
          <w:lang w:val="en-US" w:eastAsia="ru-RU"/>
        </w:rPr>
        <w:t>j</w:t>
      </w:r>
      <w:r>
        <w:rPr>
          <w:rFonts w:ascii="Times New Roman" w:eastAsia="+mn-ea" w:hAnsi="Times New Roman" w:cs="Times New Roman"/>
          <w:color w:val="000000"/>
          <w:kern w:val="24"/>
          <w:sz w:val="28"/>
          <w:szCs w:val="28"/>
          <w:lang w:eastAsia="ru-RU"/>
        </w:rPr>
        <w:t>-ого отделения, руб.;</w:t>
      </w:r>
    </w:p>
    <w:p w:rsidR="004F28D4" w:rsidRPr="000E2D55" w:rsidRDefault="004F28D4" w:rsidP="004F28D4">
      <w:pPr>
        <w:spacing w:before="100" w:beforeAutospacing="1" w:after="100" w:afterAutospacing="1" w:line="360" w:lineRule="auto"/>
        <w:ind w:firstLine="709"/>
        <w:contextualSpacing/>
        <w:jc w:val="both"/>
        <w:rPr>
          <w:rFonts w:ascii="Times New Roman" w:eastAsia="+mn-ea" w:hAnsi="Times New Roman" w:cs="Times New Roman"/>
          <w:color w:val="000000"/>
          <w:kern w:val="24"/>
          <w:sz w:val="28"/>
          <w:szCs w:val="28"/>
          <w:lang w:eastAsia="ru-RU"/>
        </w:rPr>
      </w:pPr>
      <w:r w:rsidRPr="000E2D55">
        <w:rPr>
          <w:rFonts w:ascii="Times New Roman" w:eastAsia="+mn-ea" w:hAnsi="Times New Roman" w:cs="Times New Roman"/>
          <w:i/>
          <w:color w:val="000000"/>
          <w:kern w:val="24"/>
          <w:sz w:val="28"/>
          <w:szCs w:val="28"/>
          <w:lang w:val="en-US" w:eastAsia="ru-RU"/>
        </w:rPr>
        <w:t>S</w:t>
      </w:r>
      <w:r w:rsidRPr="000E2D55">
        <w:rPr>
          <w:rFonts w:ascii="Times New Roman" w:eastAsia="+mn-ea" w:hAnsi="Times New Roman" w:cs="Times New Roman"/>
          <w:i/>
          <w:color w:val="000000"/>
          <w:kern w:val="24"/>
          <w:sz w:val="28"/>
          <w:szCs w:val="28"/>
          <w:vertAlign w:val="subscript"/>
          <w:lang w:eastAsia="ru-RU"/>
        </w:rPr>
        <w:t>б</w:t>
      </w:r>
      <w:r>
        <w:rPr>
          <w:rFonts w:ascii="Times New Roman" w:eastAsia="+mn-ea" w:hAnsi="Times New Roman" w:cs="Times New Roman"/>
          <w:i/>
          <w:color w:val="000000"/>
          <w:kern w:val="24"/>
          <w:sz w:val="28"/>
          <w:szCs w:val="28"/>
          <w:vertAlign w:val="subscript"/>
          <w:lang w:val="en-US" w:eastAsia="ru-RU"/>
        </w:rPr>
        <w:t>i</w:t>
      </w:r>
      <w:r w:rsidRPr="000E2D55">
        <w:rPr>
          <w:rFonts w:ascii="Times New Roman" w:eastAsia="+mn-ea" w:hAnsi="Times New Roman" w:cs="Times New Roman"/>
          <w:i/>
          <w:color w:val="000000"/>
          <w:kern w:val="24"/>
          <w:sz w:val="28"/>
          <w:szCs w:val="28"/>
          <w:vertAlign w:val="subscript"/>
          <w:lang w:val="en-US" w:eastAsia="ru-RU"/>
        </w:rPr>
        <w:t>j</w:t>
      </w:r>
      <w:r w:rsidRPr="000E2D55">
        <w:rPr>
          <w:rFonts w:ascii="Times New Roman" w:eastAsia="+mn-ea" w:hAnsi="Times New Roman" w:cs="Times New Roman"/>
          <w:color w:val="000000"/>
          <w:kern w:val="24"/>
          <w:sz w:val="28"/>
          <w:szCs w:val="28"/>
          <w:lang w:eastAsia="ru-RU"/>
        </w:rPr>
        <w:t xml:space="preserve"> – </w:t>
      </w:r>
      <w:r>
        <w:rPr>
          <w:rFonts w:ascii="Times New Roman" w:eastAsia="+mn-ea" w:hAnsi="Times New Roman" w:cs="Times New Roman"/>
          <w:color w:val="000000"/>
          <w:kern w:val="24"/>
          <w:sz w:val="28"/>
          <w:szCs w:val="28"/>
          <w:lang w:eastAsia="ru-RU"/>
        </w:rPr>
        <w:t>средняя себестоимость медицинских услуг</w:t>
      </w:r>
      <w:r w:rsidRPr="00B442CD">
        <w:rPr>
          <w:rFonts w:ascii="Times New Roman" w:eastAsia="+mn-ea" w:hAnsi="Times New Roman" w:cs="Times New Roman"/>
          <w:color w:val="000000"/>
          <w:kern w:val="24"/>
          <w:sz w:val="28"/>
          <w:szCs w:val="28"/>
          <w:lang w:eastAsia="ru-RU"/>
        </w:rPr>
        <w:t xml:space="preserve"> </w:t>
      </w:r>
      <w:r>
        <w:rPr>
          <w:rFonts w:ascii="Times New Roman" w:eastAsia="+mn-ea" w:hAnsi="Times New Roman" w:cs="Times New Roman"/>
          <w:color w:val="000000"/>
          <w:kern w:val="24"/>
          <w:sz w:val="28"/>
          <w:szCs w:val="28"/>
          <w:lang w:eastAsia="ru-RU"/>
        </w:rPr>
        <w:t xml:space="preserve">оказанных </w:t>
      </w:r>
      <w:r w:rsidRPr="00D20C24">
        <w:rPr>
          <w:rFonts w:ascii="Times New Roman" w:eastAsia="+mn-ea" w:hAnsi="Times New Roman" w:cs="Times New Roman"/>
          <w:i/>
          <w:color w:val="000000"/>
          <w:kern w:val="24"/>
          <w:sz w:val="28"/>
          <w:szCs w:val="28"/>
          <w:lang w:val="en-US" w:eastAsia="ru-RU"/>
        </w:rPr>
        <w:t>i</w:t>
      </w:r>
      <w:r w:rsidRPr="00D20C24">
        <w:rPr>
          <w:rFonts w:ascii="Times New Roman" w:eastAsia="+mn-ea" w:hAnsi="Times New Roman" w:cs="Times New Roman"/>
          <w:color w:val="000000"/>
          <w:kern w:val="24"/>
          <w:sz w:val="28"/>
          <w:szCs w:val="28"/>
          <w:lang w:eastAsia="ru-RU"/>
        </w:rPr>
        <w:t>-</w:t>
      </w:r>
      <w:r>
        <w:rPr>
          <w:rFonts w:ascii="Times New Roman" w:eastAsia="+mn-ea" w:hAnsi="Times New Roman" w:cs="Times New Roman"/>
          <w:color w:val="000000"/>
          <w:kern w:val="24"/>
          <w:sz w:val="28"/>
          <w:szCs w:val="28"/>
          <w:lang w:eastAsia="ru-RU"/>
        </w:rPr>
        <w:t xml:space="preserve">ым врачом </w:t>
      </w:r>
      <w:r>
        <w:rPr>
          <w:rFonts w:ascii="Times New Roman" w:eastAsia="+mn-ea" w:hAnsi="Times New Roman" w:cs="Times New Roman"/>
          <w:color w:val="000000"/>
          <w:kern w:val="24"/>
          <w:sz w:val="28"/>
          <w:szCs w:val="28"/>
          <w:lang w:eastAsia="ru-RU"/>
        </w:rPr>
        <w:br/>
      </w:r>
      <w:r w:rsidRPr="000E2D55">
        <w:rPr>
          <w:rFonts w:ascii="Times New Roman" w:eastAsia="+mn-ea" w:hAnsi="Times New Roman" w:cs="Times New Roman"/>
          <w:i/>
          <w:color w:val="000000"/>
          <w:kern w:val="24"/>
          <w:sz w:val="28"/>
          <w:szCs w:val="28"/>
          <w:lang w:val="en-US" w:eastAsia="ru-RU"/>
        </w:rPr>
        <w:t>j</w:t>
      </w:r>
      <w:r>
        <w:rPr>
          <w:rFonts w:ascii="Times New Roman" w:eastAsia="+mn-ea" w:hAnsi="Times New Roman" w:cs="Times New Roman"/>
          <w:color w:val="000000"/>
          <w:kern w:val="24"/>
          <w:sz w:val="28"/>
          <w:szCs w:val="28"/>
          <w:lang w:eastAsia="ru-RU"/>
        </w:rPr>
        <w:t>-ого отделения, руб.;</w:t>
      </w:r>
    </w:p>
    <w:p w:rsidR="004F28D4" w:rsidRPr="003A1050" w:rsidRDefault="004F28D4" w:rsidP="004F28D4">
      <w:pPr>
        <w:spacing w:before="100" w:beforeAutospacing="1" w:after="100" w:afterAutospacing="1" w:line="360" w:lineRule="auto"/>
        <w:ind w:firstLine="709"/>
        <w:contextualSpacing/>
        <w:jc w:val="both"/>
        <w:rPr>
          <w:rFonts w:ascii="Times New Roman" w:eastAsia="+mn-ea" w:hAnsi="Times New Roman" w:cs="Times New Roman"/>
          <w:color w:val="000000"/>
          <w:kern w:val="24"/>
          <w:sz w:val="28"/>
          <w:szCs w:val="28"/>
          <w:lang w:eastAsia="ru-RU"/>
        </w:rPr>
      </w:pPr>
      <w:r w:rsidRPr="003A1050">
        <w:rPr>
          <w:rFonts w:ascii="Times New Roman" w:eastAsia="+mn-ea" w:hAnsi="Times New Roman" w:cs="Times New Roman"/>
          <w:bCs/>
          <w:i/>
          <w:color w:val="000000"/>
          <w:kern w:val="24"/>
          <w:sz w:val="28"/>
          <w:szCs w:val="28"/>
          <w:lang w:val="el-GR" w:eastAsia="ru-RU"/>
        </w:rPr>
        <w:t>γ</w:t>
      </w:r>
      <w:r w:rsidRPr="003A1050">
        <w:rPr>
          <w:rFonts w:ascii="Times New Roman" w:eastAsia="+mn-ea" w:hAnsi="Times New Roman" w:cs="Times New Roman"/>
          <w:color w:val="000000"/>
          <w:kern w:val="24"/>
          <w:sz w:val="28"/>
          <w:szCs w:val="28"/>
          <w:lang w:eastAsia="ru-RU"/>
        </w:rPr>
        <w:t xml:space="preserve"> – коэффициент перераспределения скидки</w:t>
      </w:r>
      <w:r>
        <w:rPr>
          <w:rFonts w:ascii="Times New Roman" w:eastAsia="+mn-ea" w:hAnsi="Times New Roman" w:cs="Times New Roman"/>
          <w:color w:val="000000"/>
          <w:kern w:val="24"/>
          <w:sz w:val="28"/>
          <w:szCs w:val="28"/>
          <w:lang w:eastAsia="ru-RU"/>
        </w:rPr>
        <w:t xml:space="preserve"> на платные медицинские услуги</w:t>
      </w:r>
      <w:r w:rsidRPr="003A1050">
        <w:rPr>
          <w:rFonts w:ascii="Times New Roman" w:eastAsia="+mn-ea" w:hAnsi="Times New Roman" w:cs="Times New Roman"/>
          <w:color w:val="000000"/>
          <w:kern w:val="24"/>
          <w:sz w:val="28"/>
          <w:szCs w:val="28"/>
          <w:lang w:eastAsia="ru-RU"/>
        </w:rPr>
        <w:t xml:space="preserve"> между пациентом и </w:t>
      </w:r>
      <w:r>
        <w:rPr>
          <w:rFonts w:ascii="Times New Roman" w:eastAsia="+mn-ea" w:hAnsi="Times New Roman" w:cs="Times New Roman"/>
          <w:color w:val="000000"/>
          <w:kern w:val="24"/>
          <w:sz w:val="28"/>
          <w:szCs w:val="28"/>
          <w:lang w:eastAsia="ru-RU"/>
        </w:rPr>
        <w:t>поликлиникой</w:t>
      </w:r>
      <w:r w:rsidRPr="003A1050">
        <w:rPr>
          <w:rFonts w:ascii="Times New Roman" w:eastAsia="+mn-ea" w:hAnsi="Times New Roman" w:cs="Times New Roman"/>
          <w:color w:val="000000"/>
          <w:kern w:val="24"/>
          <w:sz w:val="28"/>
          <w:szCs w:val="28"/>
          <w:lang w:eastAsia="ru-RU"/>
        </w:rPr>
        <w:t>;</w:t>
      </w:r>
    </w:p>
    <w:p w:rsidR="004F28D4" w:rsidRPr="003A1050" w:rsidRDefault="004F28D4" w:rsidP="004F28D4">
      <w:pPr>
        <w:spacing w:before="100" w:beforeAutospacing="1" w:after="100" w:afterAutospacing="1" w:line="360" w:lineRule="auto"/>
        <w:ind w:firstLine="709"/>
        <w:contextualSpacing/>
        <w:jc w:val="both"/>
        <w:rPr>
          <w:rFonts w:ascii="Times New Roman" w:eastAsia="+mn-ea" w:hAnsi="Times New Roman" w:cs="Times New Roman"/>
          <w:color w:val="000000"/>
          <w:kern w:val="24"/>
          <w:sz w:val="28"/>
          <w:szCs w:val="28"/>
          <w:lang w:eastAsia="ru-RU"/>
        </w:rPr>
      </w:pPr>
      <w:r w:rsidRPr="003A1050">
        <w:rPr>
          <w:rFonts w:ascii="Times New Roman" w:eastAsia="+mn-ea" w:hAnsi="Times New Roman" w:cs="Times New Roman"/>
          <w:bCs/>
          <w:i/>
          <w:color w:val="000000"/>
          <w:kern w:val="24"/>
          <w:sz w:val="28"/>
          <w:szCs w:val="28"/>
          <w:lang w:eastAsia="ru-RU"/>
        </w:rPr>
        <w:t>О</w:t>
      </w:r>
      <w:r w:rsidRPr="003A1050">
        <w:rPr>
          <w:rFonts w:ascii="Times New Roman" w:eastAsia="+mn-ea" w:hAnsi="Times New Roman" w:cs="Times New Roman"/>
          <w:bCs/>
          <w:i/>
          <w:iCs/>
          <w:color w:val="000000"/>
          <w:kern w:val="24"/>
          <w:sz w:val="28"/>
          <w:szCs w:val="28"/>
          <w:vertAlign w:val="subscript"/>
          <w:lang w:val="en-US" w:eastAsia="ru-RU"/>
        </w:rPr>
        <w:t>ij</w:t>
      </w:r>
      <w:r w:rsidRPr="003A1050">
        <w:rPr>
          <w:rFonts w:ascii="Times New Roman" w:eastAsia="+mn-ea" w:hAnsi="Times New Roman" w:cs="Times New Roman"/>
          <w:b/>
          <w:bCs/>
          <w:i/>
          <w:iCs/>
          <w:color w:val="000000"/>
          <w:kern w:val="24"/>
          <w:sz w:val="28"/>
          <w:szCs w:val="28"/>
          <w:vertAlign w:val="subscript"/>
          <w:lang w:eastAsia="ru-RU"/>
        </w:rPr>
        <w:t xml:space="preserve"> </w:t>
      </w:r>
      <w:r w:rsidRPr="003A1050">
        <w:rPr>
          <w:rFonts w:ascii="Times New Roman" w:eastAsia="+mn-ea" w:hAnsi="Times New Roman" w:cs="Times New Roman"/>
          <w:b/>
          <w:bCs/>
          <w:color w:val="000000"/>
          <w:kern w:val="24"/>
          <w:sz w:val="28"/>
          <w:szCs w:val="28"/>
          <w:lang w:eastAsia="ru-RU"/>
        </w:rPr>
        <w:t xml:space="preserve">– </w:t>
      </w:r>
      <w:r w:rsidRPr="003A1050">
        <w:rPr>
          <w:rFonts w:ascii="Times New Roman" w:eastAsia="+mn-ea" w:hAnsi="Times New Roman" w:cs="Times New Roman"/>
          <w:color w:val="000000"/>
          <w:kern w:val="24"/>
          <w:sz w:val="28"/>
          <w:szCs w:val="28"/>
          <w:lang w:eastAsia="ru-RU"/>
        </w:rPr>
        <w:t xml:space="preserve">годовой объём </w:t>
      </w:r>
      <w:r>
        <w:rPr>
          <w:rFonts w:ascii="Times New Roman" w:eastAsia="+mn-ea" w:hAnsi="Times New Roman" w:cs="Times New Roman"/>
          <w:color w:val="000000"/>
          <w:kern w:val="24"/>
          <w:sz w:val="28"/>
          <w:szCs w:val="28"/>
          <w:lang w:eastAsia="ru-RU"/>
        </w:rPr>
        <w:t>платных</w:t>
      </w:r>
      <w:r w:rsidRPr="003A1050">
        <w:rPr>
          <w:rFonts w:ascii="Times New Roman" w:eastAsia="+mn-ea" w:hAnsi="Times New Roman" w:cs="Times New Roman"/>
          <w:color w:val="000000"/>
          <w:kern w:val="24"/>
          <w:sz w:val="28"/>
          <w:szCs w:val="28"/>
          <w:lang w:eastAsia="ru-RU"/>
        </w:rPr>
        <w:t xml:space="preserve"> медицинск</w:t>
      </w:r>
      <w:r>
        <w:rPr>
          <w:rFonts w:ascii="Times New Roman" w:eastAsia="+mn-ea" w:hAnsi="Times New Roman" w:cs="Times New Roman"/>
          <w:color w:val="000000"/>
          <w:kern w:val="24"/>
          <w:sz w:val="28"/>
          <w:szCs w:val="28"/>
          <w:lang w:eastAsia="ru-RU"/>
        </w:rPr>
        <w:t>их</w:t>
      </w:r>
      <w:r w:rsidRPr="003A1050">
        <w:rPr>
          <w:rFonts w:ascii="Times New Roman" w:eastAsia="+mn-ea" w:hAnsi="Times New Roman" w:cs="Times New Roman"/>
          <w:color w:val="000000"/>
          <w:kern w:val="24"/>
          <w:sz w:val="28"/>
          <w:szCs w:val="28"/>
          <w:lang w:eastAsia="ru-RU"/>
        </w:rPr>
        <w:t xml:space="preserve"> услуг, оказанн</w:t>
      </w:r>
      <w:r>
        <w:rPr>
          <w:rFonts w:ascii="Times New Roman" w:eastAsia="+mn-ea" w:hAnsi="Times New Roman" w:cs="Times New Roman"/>
          <w:color w:val="000000"/>
          <w:kern w:val="24"/>
          <w:sz w:val="28"/>
          <w:szCs w:val="28"/>
          <w:lang w:eastAsia="ru-RU"/>
        </w:rPr>
        <w:t xml:space="preserve">ых </w:t>
      </w:r>
      <w:r>
        <w:rPr>
          <w:rFonts w:ascii="Times New Roman" w:eastAsia="+mn-ea" w:hAnsi="Times New Roman" w:cs="Times New Roman"/>
          <w:i/>
          <w:color w:val="000000"/>
          <w:kern w:val="24"/>
          <w:sz w:val="28"/>
          <w:szCs w:val="28"/>
          <w:lang w:val="en-US" w:eastAsia="ru-RU"/>
        </w:rPr>
        <w:t>i</w:t>
      </w:r>
      <w:r>
        <w:rPr>
          <w:rFonts w:ascii="Times New Roman" w:eastAsia="+mn-ea" w:hAnsi="Times New Roman" w:cs="Times New Roman"/>
          <w:i/>
          <w:color w:val="000000"/>
          <w:kern w:val="24"/>
          <w:sz w:val="28"/>
          <w:szCs w:val="28"/>
          <w:lang w:eastAsia="ru-RU"/>
        </w:rPr>
        <w:t>-</w:t>
      </w:r>
      <w:r>
        <w:rPr>
          <w:rFonts w:ascii="Times New Roman" w:eastAsia="+mn-ea" w:hAnsi="Times New Roman" w:cs="Times New Roman"/>
          <w:color w:val="000000"/>
          <w:kern w:val="24"/>
          <w:sz w:val="28"/>
          <w:szCs w:val="28"/>
          <w:lang w:eastAsia="ru-RU"/>
        </w:rPr>
        <w:t>ым  врачом</w:t>
      </w:r>
      <w:r w:rsidRPr="003A1050">
        <w:rPr>
          <w:rFonts w:ascii="Times New Roman" w:eastAsia="+mn-ea" w:hAnsi="Times New Roman" w:cs="Times New Roman"/>
          <w:color w:val="000000"/>
          <w:kern w:val="24"/>
          <w:sz w:val="28"/>
          <w:szCs w:val="28"/>
          <w:lang w:eastAsia="ru-RU"/>
        </w:rPr>
        <w:t xml:space="preserve"> в </w:t>
      </w:r>
      <w:r w:rsidRPr="003A1050">
        <w:rPr>
          <w:rFonts w:ascii="Times New Roman" w:eastAsia="+mn-ea" w:hAnsi="Times New Roman" w:cs="Times New Roman"/>
          <w:i/>
          <w:iCs/>
          <w:color w:val="000000"/>
          <w:kern w:val="24"/>
          <w:sz w:val="28"/>
          <w:szCs w:val="28"/>
          <w:lang w:val="en-US" w:eastAsia="ru-RU"/>
        </w:rPr>
        <w:t>j</w:t>
      </w:r>
      <w:r w:rsidRPr="003A1050">
        <w:rPr>
          <w:rFonts w:ascii="Times New Roman" w:eastAsia="+mn-ea" w:hAnsi="Times New Roman" w:cs="Times New Roman"/>
          <w:color w:val="000000"/>
          <w:kern w:val="24"/>
          <w:sz w:val="28"/>
          <w:szCs w:val="28"/>
          <w:lang w:eastAsia="ru-RU"/>
        </w:rPr>
        <w:t>-ом отделении</w:t>
      </w:r>
      <w:r>
        <w:rPr>
          <w:rFonts w:ascii="Times New Roman" w:eastAsia="+mn-ea" w:hAnsi="Times New Roman" w:cs="Times New Roman"/>
          <w:color w:val="000000"/>
          <w:kern w:val="24"/>
          <w:sz w:val="28"/>
          <w:szCs w:val="28"/>
          <w:lang w:eastAsia="ru-RU"/>
        </w:rPr>
        <w:t>, ед.;</w:t>
      </w:r>
    </w:p>
    <w:p w:rsidR="004F28D4" w:rsidRPr="003A1050" w:rsidRDefault="004F28D4" w:rsidP="004F28D4">
      <w:pPr>
        <w:spacing w:before="100" w:beforeAutospacing="1" w:after="100" w:afterAutospacing="1" w:line="360" w:lineRule="auto"/>
        <w:ind w:firstLine="709"/>
        <w:contextualSpacing/>
        <w:jc w:val="both"/>
        <w:rPr>
          <w:rFonts w:ascii="Times New Roman" w:eastAsia="+mn-ea" w:hAnsi="Times New Roman" w:cs="Times New Roman"/>
          <w:color w:val="000000"/>
          <w:kern w:val="24"/>
          <w:sz w:val="28"/>
          <w:szCs w:val="28"/>
          <w:lang w:eastAsia="ru-RU"/>
        </w:rPr>
      </w:pPr>
      <w:r w:rsidRPr="003A1050">
        <w:rPr>
          <w:rFonts w:ascii="Times New Roman" w:eastAsia="+mn-ea" w:hAnsi="Times New Roman" w:cs="Times New Roman"/>
          <w:bCs/>
          <w:i/>
          <w:iCs/>
          <w:color w:val="000000"/>
          <w:kern w:val="24"/>
          <w:sz w:val="28"/>
          <w:szCs w:val="28"/>
          <w:lang w:val="en-US" w:eastAsia="ru-RU"/>
        </w:rPr>
        <w:t>S</w:t>
      </w:r>
      <w:r w:rsidRPr="003A1050">
        <w:rPr>
          <w:rFonts w:ascii="Times New Roman" w:eastAsia="+mn-ea" w:hAnsi="Times New Roman" w:cs="Times New Roman"/>
          <w:bCs/>
          <w:i/>
          <w:iCs/>
          <w:color w:val="000000"/>
          <w:kern w:val="24"/>
          <w:sz w:val="28"/>
          <w:szCs w:val="28"/>
          <w:vertAlign w:val="subscript"/>
          <w:lang w:eastAsia="ru-RU"/>
        </w:rPr>
        <w:t>усл.пер.</w:t>
      </w:r>
      <w:r w:rsidRPr="003A1050">
        <w:rPr>
          <w:rFonts w:ascii="Times New Roman" w:eastAsia="+mn-ea" w:hAnsi="Times New Roman" w:cs="Times New Roman"/>
          <w:bCs/>
          <w:i/>
          <w:iCs/>
          <w:color w:val="000000"/>
          <w:kern w:val="24"/>
          <w:sz w:val="28"/>
          <w:szCs w:val="28"/>
          <w:vertAlign w:val="subscript"/>
          <w:lang w:val="en-US" w:eastAsia="ru-RU"/>
        </w:rPr>
        <w:t>ij</w:t>
      </w:r>
      <w:r w:rsidRPr="003A1050">
        <w:rPr>
          <w:rFonts w:ascii="Times New Roman" w:eastAsia="+mn-ea" w:hAnsi="Times New Roman" w:cs="Times New Roman"/>
          <w:b/>
          <w:bCs/>
          <w:color w:val="000000"/>
          <w:kern w:val="24"/>
          <w:sz w:val="28"/>
          <w:szCs w:val="28"/>
          <w:lang w:eastAsia="ru-RU"/>
        </w:rPr>
        <w:t xml:space="preserve"> </w:t>
      </w:r>
      <w:r w:rsidRPr="003A1050">
        <w:rPr>
          <w:rFonts w:ascii="Times New Roman" w:eastAsia="+mn-ea" w:hAnsi="Times New Roman" w:cs="Times New Roman"/>
          <w:color w:val="000000"/>
          <w:kern w:val="24"/>
          <w:sz w:val="28"/>
          <w:szCs w:val="28"/>
          <w:lang w:eastAsia="ru-RU"/>
        </w:rPr>
        <w:t xml:space="preserve"> – </w:t>
      </w:r>
      <w:r>
        <w:rPr>
          <w:rFonts w:ascii="Times New Roman" w:eastAsia="+mn-ea" w:hAnsi="Times New Roman" w:cs="Times New Roman"/>
          <w:color w:val="000000"/>
          <w:kern w:val="24"/>
          <w:sz w:val="28"/>
          <w:szCs w:val="28"/>
          <w:lang w:eastAsia="ru-RU"/>
        </w:rPr>
        <w:t xml:space="preserve">средние </w:t>
      </w:r>
      <w:r w:rsidRPr="003A1050">
        <w:rPr>
          <w:rFonts w:ascii="Times New Roman" w:eastAsia="+mn-ea" w:hAnsi="Times New Roman" w:cs="Times New Roman"/>
          <w:color w:val="000000"/>
          <w:kern w:val="24"/>
          <w:sz w:val="28"/>
          <w:szCs w:val="28"/>
          <w:lang w:eastAsia="ru-RU"/>
        </w:rPr>
        <w:t>условно-переменные затраты</w:t>
      </w:r>
      <w:r>
        <w:rPr>
          <w:rFonts w:ascii="Times New Roman" w:eastAsia="+mn-ea" w:hAnsi="Times New Roman" w:cs="Times New Roman"/>
          <w:color w:val="000000"/>
          <w:kern w:val="24"/>
          <w:sz w:val="28"/>
          <w:szCs w:val="28"/>
          <w:lang w:eastAsia="ru-RU"/>
        </w:rPr>
        <w:t xml:space="preserve">, приходящиеся на одну платную </w:t>
      </w:r>
      <w:r w:rsidRPr="003A1050">
        <w:rPr>
          <w:rFonts w:ascii="Times New Roman" w:eastAsia="+mn-ea" w:hAnsi="Times New Roman" w:cs="Times New Roman"/>
          <w:color w:val="000000"/>
          <w:kern w:val="24"/>
          <w:sz w:val="28"/>
          <w:szCs w:val="28"/>
          <w:lang w:eastAsia="ru-RU"/>
        </w:rPr>
        <w:t>медицинск</w:t>
      </w:r>
      <w:r>
        <w:rPr>
          <w:rFonts w:ascii="Times New Roman" w:eastAsia="+mn-ea" w:hAnsi="Times New Roman" w:cs="Times New Roman"/>
          <w:color w:val="000000"/>
          <w:kern w:val="24"/>
          <w:sz w:val="28"/>
          <w:szCs w:val="28"/>
          <w:lang w:eastAsia="ru-RU"/>
        </w:rPr>
        <w:t>ую</w:t>
      </w:r>
      <w:r w:rsidRPr="003A1050">
        <w:rPr>
          <w:rFonts w:ascii="Times New Roman" w:eastAsia="+mn-ea" w:hAnsi="Times New Roman" w:cs="Times New Roman"/>
          <w:color w:val="000000"/>
          <w:kern w:val="24"/>
          <w:sz w:val="28"/>
          <w:szCs w:val="28"/>
          <w:lang w:eastAsia="ru-RU"/>
        </w:rPr>
        <w:t xml:space="preserve"> услуг</w:t>
      </w:r>
      <w:r>
        <w:rPr>
          <w:rFonts w:ascii="Times New Roman" w:eastAsia="+mn-ea" w:hAnsi="Times New Roman" w:cs="Times New Roman"/>
          <w:color w:val="000000"/>
          <w:kern w:val="24"/>
          <w:sz w:val="28"/>
          <w:szCs w:val="28"/>
          <w:lang w:eastAsia="ru-RU"/>
        </w:rPr>
        <w:t xml:space="preserve">у оказываемых </w:t>
      </w:r>
      <w:r>
        <w:rPr>
          <w:rFonts w:ascii="Times New Roman" w:eastAsia="+mn-ea" w:hAnsi="Times New Roman" w:cs="Times New Roman"/>
          <w:i/>
          <w:color w:val="000000"/>
          <w:kern w:val="24"/>
          <w:sz w:val="28"/>
          <w:szCs w:val="28"/>
          <w:lang w:val="en-US" w:eastAsia="ru-RU"/>
        </w:rPr>
        <w:t>i</w:t>
      </w:r>
      <w:r>
        <w:rPr>
          <w:rFonts w:ascii="Times New Roman" w:eastAsia="+mn-ea" w:hAnsi="Times New Roman" w:cs="Times New Roman"/>
          <w:i/>
          <w:color w:val="000000"/>
          <w:kern w:val="24"/>
          <w:sz w:val="28"/>
          <w:szCs w:val="28"/>
          <w:lang w:eastAsia="ru-RU"/>
        </w:rPr>
        <w:t>-</w:t>
      </w:r>
      <w:r>
        <w:rPr>
          <w:rFonts w:ascii="Times New Roman" w:eastAsia="+mn-ea" w:hAnsi="Times New Roman" w:cs="Times New Roman"/>
          <w:color w:val="000000"/>
          <w:kern w:val="24"/>
          <w:sz w:val="28"/>
          <w:szCs w:val="28"/>
          <w:lang w:eastAsia="ru-RU"/>
        </w:rPr>
        <w:t>ым врачом</w:t>
      </w:r>
      <w:r w:rsidRPr="003A1050">
        <w:rPr>
          <w:rFonts w:ascii="Times New Roman" w:eastAsia="+mn-ea" w:hAnsi="Times New Roman" w:cs="Times New Roman"/>
          <w:color w:val="000000"/>
          <w:kern w:val="24"/>
          <w:sz w:val="28"/>
          <w:szCs w:val="28"/>
          <w:lang w:eastAsia="ru-RU"/>
        </w:rPr>
        <w:t xml:space="preserve"> </w:t>
      </w:r>
      <w:r w:rsidRPr="003A1050">
        <w:rPr>
          <w:rFonts w:ascii="Times New Roman" w:eastAsia="+mn-ea" w:hAnsi="Times New Roman" w:cs="Times New Roman"/>
          <w:i/>
          <w:iCs/>
          <w:color w:val="000000"/>
          <w:kern w:val="24"/>
          <w:sz w:val="28"/>
          <w:szCs w:val="28"/>
          <w:lang w:val="en-US" w:eastAsia="ru-RU"/>
        </w:rPr>
        <w:t>j</w:t>
      </w:r>
      <w:r w:rsidRPr="003A1050">
        <w:rPr>
          <w:rFonts w:ascii="Times New Roman" w:eastAsia="+mn-ea" w:hAnsi="Times New Roman" w:cs="Times New Roman"/>
          <w:color w:val="000000"/>
          <w:kern w:val="24"/>
          <w:sz w:val="28"/>
          <w:szCs w:val="28"/>
          <w:lang w:eastAsia="ru-RU"/>
        </w:rPr>
        <w:t xml:space="preserve">-ого отделения, руб.; </w:t>
      </w:r>
    </w:p>
    <w:p w:rsidR="004F28D4" w:rsidRDefault="004F28D4" w:rsidP="004F28D4">
      <w:pPr>
        <w:spacing w:before="100" w:beforeAutospacing="1" w:after="100" w:afterAutospacing="1" w:line="360" w:lineRule="auto"/>
        <w:ind w:firstLine="709"/>
        <w:contextualSpacing/>
        <w:jc w:val="both"/>
        <w:rPr>
          <w:rFonts w:ascii="Times New Roman" w:eastAsia="+mn-ea" w:hAnsi="Times New Roman" w:cs="Times New Roman"/>
          <w:color w:val="000000"/>
          <w:kern w:val="24"/>
          <w:sz w:val="28"/>
          <w:szCs w:val="28"/>
          <w:lang w:eastAsia="ru-RU"/>
        </w:rPr>
      </w:pPr>
      <w:r w:rsidRPr="003A1050">
        <w:rPr>
          <w:rFonts w:ascii="Times New Roman" w:eastAsia="+mn-ea" w:hAnsi="Times New Roman" w:cs="Times New Roman"/>
          <w:bCs/>
          <w:i/>
          <w:iCs/>
          <w:color w:val="000000"/>
          <w:kern w:val="24"/>
          <w:sz w:val="28"/>
          <w:szCs w:val="28"/>
          <w:lang w:val="en-US" w:eastAsia="ru-RU"/>
        </w:rPr>
        <w:t>S</w:t>
      </w:r>
      <w:r w:rsidRPr="003A1050">
        <w:rPr>
          <w:rFonts w:ascii="Times New Roman" w:eastAsia="+mn-ea" w:hAnsi="Times New Roman" w:cs="Times New Roman"/>
          <w:bCs/>
          <w:i/>
          <w:iCs/>
          <w:color w:val="000000"/>
          <w:kern w:val="24"/>
          <w:sz w:val="28"/>
          <w:szCs w:val="28"/>
          <w:vertAlign w:val="subscript"/>
          <w:lang w:eastAsia="ru-RU"/>
        </w:rPr>
        <w:t>усл.пост.г.</w:t>
      </w:r>
      <w:r>
        <w:rPr>
          <w:rFonts w:ascii="Times New Roman" w:eastAsia="+mn-ea" w:hAnsi="Times New Roman" w:cs="Times New Roman"/>
          <w:bCs/>
          <w:i/>
          <w:iCs/>
          <w:color w:val="000000"/>
          <w:kern w:val="24"/>
          <w:sz w:val="28"/>
          <w:szCs w:val="28"/>
          <w:vertAlign w:val="subscript"/>
          <w:lang w:val="en-US" w:eastAsia="ru-RU"/>
        </w:rPr>
        <w:t>i</w:t>
      </w:r>
      <w:r w:rsidRPr="003A1050">
        <w:rPr>
          <w:rFonts w:ascii="Times New Roman" w:eastAsia="+mn-ea" w:hAnsi="Times New Roman" w:cs="Times New Roman"/>
          <w:bCs/>
          <w:i/>
          <w:iCs/>
          <w:color w:val="000000"/>
          <w:kern w:val="24"/>
          <w:sz w:val="28"/>
          <w:szCs w:val="28"/>
          <w:vertAlign w:val="subscript"/>
          <w:lang w:val="en-US" w:eastAsia="ru-RU"/>
        </w:rPr>
        <w:t>j</w:t>
      </w:r>
      <w:r w:rsidRPr="003A1050">
        <w:rPr>
          <w:rFonts w:ascii="Times New Roman" w:eastAsia="+mn-ea" w:hAnsi="Times New Roman" w:cs="Times New Roman"/>
          <w:b/>
          <w:bCs/>
          <w:color w:val="000000"/>
          <w:kern w:val="24"/>
          <w:sz w:val="28"/>
          <w:szCs w:val="28"/>
          <w:lang w:eastAsia="ru-RU"/>
        </w:rPr>
        <w:t xml:space="preserve"> </w:t>
      </w:r>
      <w:r w:rsidRPr="003A1050">
        <w:rPr>
          <w:rFonts w:ascii="Times New Roman" w:eastAsia="+mn-ea" w:hAnsi="Times New Roman" w:cs="Times New Roman"/>
          <w:color w:val="000000"/>
          <w:kern w:val="24"/>
          <w:sz w:val="28"/>
          <w:szCs w:val="28"/>
          <w:lang w:eastAsia="ru-RU"/>
        </w:rPr>
        <w:t xml:space="preserve"> – условно-постоянные годовые затраты</w:t>
      </w:r>
      <w:r>
        <w:rPr>
          <w:rFonts w:ascii="Times New Roman" w:eastAsia="+mn-ea" w:hAnsi="Times New Roman" w:cs="Times New Roman"/>
          <w:color w:val="000000"/>
          <w:kern w:val="24"/>
          <w:sz w:val="28"/>
          <w:szCs w:val="28"/>
          <w:lang w:eastAsia="ru-RU"/>
        </w:rPr>
        <w:t xml:space="preserve">, приходящиеся на </w:t>
      </w:r>
      <w:r>
        <w:rPr>
          <w:rFonts w:ascii="Times New Roman" w:eastAsia="+mn-ea" w:hAnsi="Times New Roman" w:cs="Times New Roman"/>
          <w:i/>
          <w:color w:val="000000"/>
          <w:kern w:val="24"/>
          <w:sz w:val="28"/>
          <w:szCs w:val="28"/>
          <w:lang w:val="en-US" w:eastAsia="ru-RU"/>
        </w:rPr>
        <w:t>i</w:t>
      </w:r>
      <w:r w:rsidRPr="00952C30">
        <w:rPr>
          <w:rFonts w:ascii="Times New Roman" w:eastAsia="+mn-ea" w:hAnsi="Times New Roman" w:cs="Times New Roman"/>
          <w:i/>
          <w:color w:val="000000"/>
          <w:kern w:val="24"/>
          <w:sz w:val="28"/>
          <w:szCs w:val="28"/>
          <w:lang w:eastAsia="ru-RU"/>
        </w:rPr>
        <w:t>-</w:t>
      </w:r>
      <w:r>
        <w:rPr>
          <w:rFonts w:ascii="Times New Roman" w:eastAsia="+mn-ea" w:hAnsi="Times New Roman" w:cs="Times New Roman"/>
          <w:color w:val="000000"/>
          <w:kern w:val="24"/>
          <w:sz w:val="28"/>
          <w:szCs w:val="28"/>
          <w:lang w:eastAsia="ru-RU"/>
        </w:rPr>
        <w:t>го врача</w:t>
      </w:r>
      <w:r w:rsidRPr="003A1050">
        <w:rPr>
          <w:rFonts w:ascii="Times New Roman" w:eastAsia="+mn-ea" w:hAnsi="Times New Roman" w:cs="Times New Roman"/>
          <w:color w:val="000000"/>
          <w:kern w:val="24"/>
          <w:sz w:val="28"/>
          <w:szCs w:val="28"/>
          <w:lang w:eastAsia="ru-RU"/>
        </w:rPr>
        <w:t xml:space="preserve"> </w:t>
      </w:r>
      <w:r w:rsidRPr="003A1050">
        <w:rPr>
          <w:rFonts w:ascii="Times New Roman" w:eastAsia="+mn-ea" w:hAnsi="Times New Roman" w:cs="Times New Roman"/>
          <w:i/>
          <w:iCs/>
          <w:color w:val="000000"/>
          <w:kern w:val="24"/>
          <w:sz w:val="28"/>
          <w:szCs w:val="28"/>
          <w:lang w:val="en-US" w:eastAsia="ru-RU"/>
        </w:rPr>
        <w:t>j</w:t>
      </w:r>
      <w:r w:rsidRPr="003A1050">
        <w:rPr>
          <w:rFonts w:ascii="Times New Roman" w:eastAsia="+mn-ea" w:hAnsi="Times New Roman" w:cs="Times New Roman"/>
          <w:color w:val="000000"/>
          <w:kern w:val="24"/>
          <w:sz w:val="28"/>
          <w:szCs w:val="28"/>
          <w:lang w:eastAsia="ru-RU"/>
        </w:rPr>
        <w:t>-ого отделения, руб.;</w:t>
      </w:r>
    </w:p>
    <w:p w:rsidR="004F28D4" w:rsidRPr="003A1050" w:rsidRDefault="004F28D4" w:rsidP="004F28D4">
      <w:pPr>
        <w:spacing w:before="100" w:beforeAutospacing="1" w:after="100" w:afterAutospacing="1" w:line="360" w:lineRule="auto"/>
        <w:ind w:firstLine="709"/>
        <w:contextualSpacing/>
        <w:jc w:val="both"/>
        <w:rPr>
          <w:rFonts w:ascii="Times New Roman" w:eastAsia="+mn-ea" w:hAnsi="Times New Roman" w:cs="Times New Roman"/>
          <w:color w:val="000000"/>
          <w:kern w:val="24"/>
          <w:sz w:val="28"/>
          <w:szCs w:val="28"/>
          <w:lang w:eastAsia="ru-RU"/>
        </w:rPr>
      </w:pPr>
      <w:r w:rsidRPr="003A1050">
        <w:rPr>
          <w:rFonts w:ascii="Times New Roman" w:eastAsia="+mn-ea" w:hAnsi="Times New Roman" w:cs="Times New Roman"/>
          <w:bCs/>
          <w:i/>
          <w:color w:val="000000"/>
          <w:kern w:val="24"/>
          <w:sz w:val="28"/>
          <w:szCs w:val="28"/>
          <w:lang w:eastAsia="ru-RU"/>
        </w:rPr>
        <w:t>С</w:t>
      </w:r>
      <w:r w:rsidRPr="003A1050">
        <w:rPr>
          <w:rFonts w:ascii="Times New Roman" w:eastAsia="+mn-ea" w:hAnsi="Times New Roman" w:cs="Times New Roman"/>
          <w:bCs/>
          <w:i/>
          <w:iCs/>
          <w:color w:val="000000"/>
          <w:kern w:val="24"/>
          <w:sz w:val="28"/>
          <w:szCs w:val="28"/>
          <w:vertAlign w:val="subscript"/>
          <w:lang w:eastAsia="ru-RU"/>
        </w:rPr>
        <w:t>б</w:t>
      </w:r>
      <w:r w:rsidRPr="003A1050">
        <w:rPr>
          <w:rFonts w:ascii="Times New Roman" w:eastAsia="+mn-ea" w:hAnsi="Times New Roman" w:cs="Times New Roman"/>
          <w:bCs/>
          <w:i/>
          <w:iCs/>
          <w:color w:val="000000"/>
          <w:kern w:val="24"/>
          <w:sz w:val="28"/>
          <w:szCs w:val="28"/>
          <w:vertAlign w:val="subscript"/>
          <w:lang w:val="en-US" w:eastAsia="ru-RU"/>
        </w:rPr>
        <w:t>ij</w:t>
      </w:r>
      <w:r w:rsidRPr="003A1050">
        <w:rPr>
          <w:rFonts w:ascii="Times New Roman" w:eastAsia="+mn-ea" w:hAnsi="Times New Roman" w:cs="Times New Roman"/>
          <w:color w:val="000000"/>
          <w:kern w:val="24"/>
          <w:sz w:val="28"/>
          <w:szCs w:val="28"/>
          <w:lang w:eastAsia="ru-RU"/>
        </w:rPr>
        <w:t xml:space="preserve">  – </w:t>
      </w:r>
      <w:r>
        <w:rPr>
          <w:rFonts w:ascii="Times New Roman" w:eastAsia="+mn-ea" w:hAnsi="Times New Roman" w:cs="Times New Roman"/>
          <w:color w:val="000000"/>
          <w:kern w:val="24"/>
          <w:sz w:val="28"/>
          <w:szCs w:val="28"/>
          <w:lang w:eastAsia="ru-RU"/>
        </w:rPr>
        <w:t xml:space="preserve">средний </w:t>
      </w:r>
      <w:r w:rsidRPr="003A1050">
        <w:rPr>
          <w:rFonts w:ascii="Times New Roman" w:eastAsia="+mn-ea" w:hAnsi="Times New Roman" w:cs="Times New Roman"/>
          <w:color w:val="000000"/>
          <w:kern w:val="24"/>
          <w:sz w:val="28"/>
          <w:szCs w:val="28"/>
          <w:lang w:eastAsia="ru-RU"/>
        </w:rPr>
        <w:t>базовый тариф на медицинскую услугу</w:t>
      </w:r>
      <w:r>
        <w:rPr>
          <w:rFonts w:ascii="Times New Roman" w:eastAsia="+mn-ea" w:hAnsi="Times New Roman" w:cs="Times New Roman"/>
          <w:color w:val="000000"/>
          <w:kern w:val="24"/>
          <w:sz w:val="28"/>
          <w:szCs w:val="28"/>
          <w:lang w:eastAsia="ru-RU"/>
        </w:rPr>
        <w:t>,</w:t>
      </w:r>
      <w:r w:rsidRPr="003A1050">
        <w:rPr>
          <w:rFonts w:ascii="Times New Roman" w:eastAsia="+mn-ea" w:hAnsi="Times New Roman" w:cs="Times New Roman"/>
          <w:color w:val="000000"/>
          <w:kern w:val="24"/>
          <w:sz w:val="28"/>
          <w:szCs w:val="28"/>
          <w:lang w:eastAsia="ru-RU"/>
        </w:rPr>
        <w:t xml:space="preserve"> </w:t>
      </w:r>
      <w:r>
        <w:rPr>
          <w:rFonts w:ascii="Times New Roman" w:eastAsia="+mn-ea" w:hAnsi="Times New Roman" w:cs="Times New Roman"/>
          <w:color w:val="000000"/>
          <w:kern w:val="24"/>
          <w:sz w:val="28"/>
          <w:szCs w:val="28"/>
          <w:lang w:eastAsia="ru-RU"/>
        </w:rPr>
        <w:t xml:space="preserve">оказываемую </w:t>
      </w:r>
      <w:r w:rsidRPr="003A1050">
        <w:rPr>
          <w:rFonts w:ascii="Times New Roman" w:eastAsia="+mn-ea" w:hAnsi="Times New Roman" w:cs="Times New Roman"/>
          <w:i/>
          <w:iCs/>
          <w:color w:val="000000"/>
          <w:kern w:val="24"/>
          <w:sz w:val="28"/>
          <w:szCs w:val="28"/>
          <w:lang w:val="en-US" w:eastAsia="ru-RU"/>
        </w:rPr>
        <w:t>i</w:t>
      </w:r>
      <w:r w:rsidRPr="003A1050">
        <w:rPr>
          <w:rFonts w:ascii="Times New Roman" w:eastAsia="+mn-ea" w:hAnsi="Times New Roman" w:cs="Times New Roman"/>
          <w:color w:val="000000"/>
          <w:kern w:val="24"/>
          <w:sz w:val="28"/>
          <w:szCs w:val="28"/>
          <w:lang w:eastAsia="ru-RU"/>
        </w:rPr>
        <w:t>-</w:t>
      </w:r>
      <w:r>
        <w:rPr>
          <w:rFonts w:ascii="Times New Roman" w:eastAsia="+mn-ea" w:hAnsi="Times New Roman" w:cs="Times New Roman"/>
          <w:color w:val="000000"/>
          <w:kern w:val="24"/>
          <w:sz w:val="28"/>
          <w:szCs w:val="28"/>
          <w:lang w:eastAsia="ru-RU"/>
        </w:rPr>
        <w:t xml:space="preserve">м врачом </w:t>
      </w:r>
      <w:r w:rsidRPr="003A1050">
        <w:rPr>
          <w:rFonts w:ascii="Times New Roman" w:eastAsia="+mn-ea" w:hAnsi="Times New Roman" w:cs="Times New Roman"/>
          <w:i/>
          <w:iCs/>
          <w:color w:val="000000"/>
          <w:kern w:val="24"/>
          <w:sz w:val="28"/>
          <w:szCs w:val="28"/>
          <w:lang w:val="en-US" w:eastAsia="ru-RU"/>
        </w:rPr>
        <w:t>j</w:t>
      </w:r>
      <w:r w:rsidRPr="003A1050">
        <w:rPr>
          <w:rFonts w:ascii="Times New Roman" w:eastAsia="+mn-ea" w:hAnsi="Times New Roman" w:cs="Times New Roman"/>
          <w:color w:val="000000"/>
          <w:kern w:val="24"/>
          <w:sz w:val="28"/>
          <w:szCs w:val="28"/>
          <w:lang w:eastAsia="ru-RU"/>
        </w:rPr>
        <w:t>-ого отделения, руб.;</w:t>
      </w:r>
    </w:p>
    <w:p w:rsidR="004F28D4" w:rsidRPr="003A1050" w:rsidRDefault="004F28D4" w:rsidP="004F28D4">
      <w:pPr>
        <w:spacing w:before="100" w:beforeAutospacing="1" w:after="100" w:afterAutospacing="1" w:line="360" w:lineRule="auto"/>
        <w:ind w:firstLine="709"/>
        <w:contextualSpacing/>
        <w:jc w:val="both"/>
        <w:rPr>
          <w:rFonts w:ascii="Times New Roman" w:eastAsia="+mn-ea" w:hAnsi="Times New Roman" w:cs="Times New Roman"/>
          <w:color w:val="000000"/>
          <w:kern w:val="24"/>
          <w:sz w:val="28"/>
          <w:szCs w:val="28"/>
          <w:lang w:eastAsia="ru-RU"/>
        </w:rPr>
      </w:pPr>
      <w:r w:rsidRPr="006D32A8">
        <w:rPr>
          <w:rFonts w:ascii="Times New Roman" w:eastAsia="+mn-ea" w:hAnsi="Times New Roman" w:cs="Times New Roman"/>
          <w:bCs/>
          <w:iCs/>
          <w:color w:val="000000"/>
          <w:kern w:val="24"/>
          <w:sz w:val="28"/>
          <w:szCs w:val="28"/>
          <w:lang w:val="en-US" w:eastAsia="ru-RU"/>
        </w:rPr>
        <w:t>Δ</w:t>
      </w:r>
      <w:r w:rsidRPr="003A1050">
        <w:rPr>
          <w:rFonts w:ascii="Times New Roman" w:eastAsia="+mn-ea" w:hAnsi="Times New Roman" w:cs="Times New Roman"/>
          <w:bCs/>
          <w:i/>
          <w:iCs/>
          <w:color w:val="000000"/>
          <w:kern w:val="24"/>
          <w:sz w:val="28"/>
          <w:szCs w:val="28"/>
          <w:vertAlign w:val="subscript"/>
          <w:lang w:val="en-US" w:eastAsia="ru-RU"/>
        </w:rPr>
        <w:t>ij</w:t>
      </w:r>
      <w:r w:rsidRPr="003A1050">
        <w:rPr>
          <w:rFonts w:ascii="Times New Roman" w:eastAsia="+mn-ea" w:hAnsi="Times New Roman" w:cs="Times New Roman"/>
          <w:color w:val="000000"/>
          <w:kern w:val="24"/>
          <w:sz w:val="28"/>
          <w:szCs w:val="28"/>
          <w:lang w:eastAsia="ru-RU"/>
        </w:rPr>
        <w:t xml:space="preserve">  – величина снижения </w:t>
      </w:r>
      <w:r>
        <w:rPr>
          <w:rFonts w:ascii="Times New Roman" w:eastAsia="+mn-ea" w:hAnsi="Times New Roman" w:cs="Times New Roman"/>
          <w:color w:val="000000"/>
          <w:kern w:val="24"/>
          <w:sz w:val="28"/>
          <w:szCs w:val="28"/>
          <w:lang w:eastAsia="ru-RU"/>
        </w:rPr>
        <w:t xml:space="preserve">среднего </w:t>
      </w:r>
      <w:r w:rsidRPr="003A1050">
        <w:rPr>
          <w:rFonts w:ascii="Times New Roman" w:eastAsia="+mn-ea" w:hAnsi="Times New Roman" w:cs="Times New Roman"/>
          <w:color w:val="000000"/>
          <w:kern w:val="24"/>
          <w:sz w:val="28"/>
          <w:szCs w:val="28"/>
          <w:lang w:eastAsia="ru-RU"/>
        </w:rPr>
        <w:t xml:space="preserve">тарифа </w:t>
      </w:r>
      <w:r>
        <w:rPr>
          <w:rFonts w:ascii="Times New Roman" w:eastAsia="+mn-ea" w:hAnsi="Times New Roman" w:cs="Times New Roman"/>
          <w:color w:val="000000"/>
          <w:kern w:val="24"/>
          <w:sz w:val="28"/>
          <w:szCs w:val="28"/>
          <w:lang w:eastAsia="ru-RU"/>
        </w:rPr>
        <w:t xml:space="preserve">на медицинские услуги оказываемые </w:t>
      </w:r>
      <w:r w:rsidRPr="003A1050">
        <w:rPr>
          <w:rFonts w:ascii="Times New Roman" w:eastAsia="+mn-ea" w:hAnsi="Times New Roman" w:cs="Times New Roman"/>
          <w:i/>
          <w:iCs/>
          <w:color w:val="000000"/>
          <w:kern w:val="24"/>
          <w:sz w:val="28"/>
          <w:szCs w:val="28"/>
          <w:lang w:val="en-US" w:eastAsia="ru-RU"/>
        </w:rPr>
        <w:t>i</w:t>
      </w:r>
      <w:r w:rsidRPr="003A1050">
        <w:rPr>
          <w:rFonts w:ascii="Times New Roman" w:eastAsia="+mn-ea" w:hAnsi="Times New Roman" w:cs="Times New Roman"/>
          <w:color w:val="000000"/>
          <w:kern w:val="24"/>
          <w:sz w:val="28"/>
          <w:szCs w:val="28"/>
          <w:lang w:eastAsia="ru-RU"/>
        </w:rPr>
        <w:t>-</w:t>
      </w:r>
      <w:r>
        <w:rPr>
          <w:rFonts w:ascii="Times New Roman" w:eastAsia="+mn-ea" w:hAnsi="Times New Roman" w:cs="Times New Roman"/>
          <w:color w:val="000000"/>
          <w:kern w:val="24"/>
          <w:sz w:val="28"/>
          <w:szCs w:val="28"/>
          <w:lang w:eastAsia="ru-RU"/>
        </w:rPr>
        <w:t>м врачом в</w:t>
      </w:r>
      <w:r w:rsidRPr="003A1050">
        <w:rPr>
          <w:rFonts w:ascii="Times New Roman" w:eastAsia="+mn-ea" w:hAnsi="Times New Roman" w:cs="Times New Roman"/>
          <w:color w:val="000000"/>
          <w:kern w:val="24"/>
          <w:sz w:val="28"/>
          <w:szCs w:val="28"/>
          <w:lang w:eastAsia="ru-RU"/>
        </w:rPr>
        <w:t xml:space="preserve"> </w:t>
      </w:r>
      <w:r w:rsidRPr="003A1050">
        <w:rPr>
          <w:rFonts w:ascii="Times New Roman" w:eastAsia="+mn-ea" w:hAnsi="Times New Roman" w:cs="Times New Roman"/>
          <w:i/>
          <w:iCs/>
          <w:color w:val="000000"/>
          <w:kern w:val="24"/>
          <w:sz w:val="28"/>
          <w:szCs w:val="28"/>
          <w:lang w:val="en-US" w:eastAsia="ru-RU"/>
        </w:rPr>
        <w:t>j</w:t>
      </w:r>
      <w:r>
        <w:rPr>
          <w:rFonts w:ascii="Times New Roman" w:eastAsia="+mn-ea" w:hAnsi="Times New Roman" w:cs="Times New Roman"/>
          <w:color w:val="000000"/>
          <w:kern w:val="24"/>
          <w:sz w:val="28"/>
          <w:szCs w:val="28"/>
          <w:lang w:eastAsia="ru-RU"/>
        </w:rPr>
        <w:t>-ом отделении, руб.;</w:t>
      </w:r>
    </w:p>
    <w:p w:rsidR="004F28D4" w:rsidRPr="003A1050" w:rsidRDefault="004F28D4" w:rsidP="004F28D4">
      <w:pPr>
        <w:spacing w:before="100" w:beforeAutospacing="1" w:after="100" w:afterAutospacing="1" w:line="360" w:lineRule="auto"/>
        <w:ind w:firstLine="709"/>
        <w:contextualSpacing/>
        <w:jc w:val="both"/>
        <w:rPr>
          <w:rFonts w:ascii="Times New Roman" w:eastAsia="+mn-ea" w:hAnsi="Times New Roman" w:cs="Times New Roman"/>
          <w:color w:val="000000"/>
          <w:kern w:val="24"/>
          <w:sz w:val="28"/>
          <w:szCs w:val="28"/>
          <w:lang w:eastAsia="ru-RU"/>
        </w:rPr>
      </w:pPr>
      <w:r w:rsidRPr="003A1050">
        <w:rPr>
          <w:rFonts w:ascii="Times New Roman" w:eastAsia="+mn-ea" w:hAnsi="Times New Roman" w:cs="Times New Roman"/>
          <w:bCs/>
          <w:i/>
          <w:iCs/>
          <w:color w:val="000000"/>
          <w:kern w:val="24"/>
          <w:sz w:val="28"/>
          <w:szCs w:val="28"/>
          <w:lang w:val="en-US" w:eastAsia="ru-RU"/>
        </w:rPr>
        <w:t>x</w:t>
      </w:r>
      <w:r w:rsidRPr="003A1050">
        <w:rPr>
          <w:rFonts w:ascii="Times New Roman" w:eastAsia="+mn-ea" w:hAnsi="Times New Roman" w:cs="Times New Roman"/>
          <w:bCs/>
          <w:i/>
          <w:iCs/>
          <w:color w:val="000000"/>
          <w:kern w:val="24"/>
          <w:sz w:val="28"/>
          <w:szCs w:val="28"/>
          <w:vertAlign w:val="subscript"/>
          <w:lang w:val="en-US" w:eastAsia="ru-RU"/>
        </w:rPr>
        <w:t>ij</w:t>
      </w:r>
      <w:r w:rsidRPr="003A1050">
        <w:rPr>
          <w:rFonts w:ascii="Times New Roman" w:eastAsia="+mn-ea" w:hAnsi="Times New Roman" w:cs="Times New Roman"/>
          <w:color w:val="000000"/>
          <w:kern w:val="24"/>
          <w:sz w:val="28"/>
          <w:szCs w:val="28"/>
          <w:lang w:eastAsia="ru-RU"/>
        </w:rPr>
        <w:t xml:space="preserve">  – </w:t>
      </w:r>
      <w:r>
        <w:rPr>
          <w:rFonts w:ascii="Times New Roman" w:eastAsia="+mn-ea" w:hAnsi="Times New Roman" w:cs="Times New Roman"/>
          <w:color w:val="000000"/>
          <w:kern w:val="24"/>
          <w:sz w:val="28"/>
          <w:szCs w:val="28"/>
          <w:lang w:eastAsia="ru-RU"/>
        </w:rPr>
        <w:t>средний тариф</w:t>
      </w:r>
      <w:r w:rsidRPr="003A1050">
        <w:rPr>
          <w:rFonts w:ascii="Times New Roman" w:eastAsia="+mn-ea" w:hAnsi="Times New Roman" w:cs="Times New Roman"/>
          <w:color w:val="000000"/>
          <w:kern w:val="24"/>
          <w:sz w:val="28"/>
          <w:szCs w:val="28"/>
          <w:lang w:eastAsia="ru-RU"/>
        </w:rPr>
        <w:t xml:space="preserve"> на медицинскую услугу</w:t>
      </w:r>
      <w:r>
        <w:rPr>
          <w:rFonts w:ascii="Times New Roman" w:eastAsia="+mn-ea" w:hAnsi="Times New Roman" w:cs="Times New Roman"/>
          <w:color w:val="000000"/>
          <w:kern w:val="24"/>
          <w:sz w:val="28"/>
          <w:szCs w:val="28"/>
          <w:lang w:eastAsia="ru-RU"/>
        </w:rPr>
        <w:t xml:space="preserve"> оказываемую </w:t>
      </w:r>
      <w:r w:rsidRPr="003A1050">
        <w:rPr>
          <w:rFonts w:ascii="Times New Roman" w:eastAsia="+mn-ea" w:hAnsi="Times New Roman" w:cs="Times New Roman"/>
          <w:i/>
          <w:iCs/>
          <w:color w:val="000000"/>
          <w:kern w:val="24"/>
          <w:sz w:val="28"/>
          <w:szCs w:val="28"/>
          <w:lang w:val="en-US" w:eastAsia="ru-RU"/>
        </w:rPr>
        <w:t>i</w:t>
      </w:r>
      <w:r>
        <w:rPr>
          <w:rFonts w:ascii="Times New Roman" w:eastAsia="+mn-ea" w:hAnsi="Times New Roman" w:cs="Times New Roman"/>
          <w:color w:val="000000"/>
          <w:kern w:val="24"/>
          <w:sz w:val="28"/>
          <w:szCs w:val="28"/>
          <w:lang w:eastAsia="ru-RU"/>
        </w:rPr>
        <w:t xml:space="preserve">-м врачом  </w:t>
      </w:r>
      <w:r w:rsidRPr="003A1050">
        <w:rPr>
          <w:rFonts w:ascii="Times New Roman" w:eastAsia="+mn-ea" w:hAnsi="Times New Roman" w:cs="Times New Roman"/>
          <w:color w:val="000000"/>
          <w:kern w:val="24"/>
          <w:sz w:val="28"/>
          <w:szCs w:val="28"/>
          <w:lang w:eastAsia="ru-RU"/>
        </w:rPr>
        <w:t xml:space="preserve"> </w:t>
      </w:r>
      <w:r w:rsidRPr="003A1050">
        <w:rPr>
          <w:rFonts w:ascii="Times New Roman" w:eastAsia="+mn-ea" w:hAnsi="Times New Roman" w:cs="Times New Roman"/>
          <w:i/>
          <w:iCs/>
          <w:color w:val="000000"/>
          <w:kern w:val="24"/>
          <w:sz w:val="28"/>
          <w:szCs w:val="28"/>
          <w:lang w:val="en-US" w:eastAsia="ru-RU"/>
        </w:rPr>
        <w:t>j</w:t>
      </w:r>
      <w:r>
        <w:rPr>
          <w:rFonts w:ascii="Times New Roman" w:eastAsia="+mn-ea" w:hAnsi="Times New Roman" w:cs="Times New Roman"/>
          <w:color w:val="000000"/>
          <w:kern w:val="24"/>
          <w:sz w:val="28"/>
          <w:szCs w:val="28"/>
          <w:lang w:eastAsia="ru-RU"/>
        </w:rPr>
        <w:t xml:space="preserve">-ого отделения, который при возросшем годовом объёме </w:t>
      </w:r>
      <w:r w:rsidRPr="003A1050">
        <w:rPr>
          <w:rFonts w:ascii="Times New Roman" w:eastAsia="+mn-ea" w:hAnsi="Times New Roman" w:cs="Times New Roman"/>
          <w:color w:val="000000"/>
          <w:kern w:val="24"/>
          <w:sz w:val="28"/>
          <w:szCs w:val="28"/>
          <w:lang w:eastAsia="ru-RU"/>
        </w:rPr>
        <w:t>медицинск</w:t>
      </w:r>
      <w:r>
        <w:rPr>
          <w:rFonts w:ascii="Times New Roman" w:eastAsia="+mn-ea" w:hAnsi="Times New Roman" w:cs="Times New Roman"/>
          <w:color w:val="000000"/>
          <w:kern w:val="24"/>
          <w:sz w:val="28"/>
          <w:szCs w:val="28"/>
          <w:lang w:eastAsia="ru-RU"/>
        </w:rPr>
        <w:t>их</w:t>
      </w:r>
      <w:r w:rsidRPr="003A1050">
        <w:rPr>
          <w:rFonts w:ascii="Times New Roman" w:eastAsia="+mn-ea" w:hAnsi="Times New Roman" w:cs="Times New Roman"/>
          <w:color w:val="000000"/>
          <w:kern w:val="24"/>
          <w:sz w:val="28"/>
          <w:szCs w:val="28"/>
          <w:lang w:eastAsia="ru-RU"/>
        </w:rPr>
        <w:t xml:space="preserve"> услуг </w:t>
      </w:r>
      <w:r w:rsidRPr="003A1050">
        <w:rPr>
          <w:rFonts w:ascii="Times New Roman" w:eastAsia="+mn-ea" w:hAnsi="Times New Roman" w:cs="Times New Roman"/>
          <w:i/>
          <w:iCs/>
          <w:color w:val="000000"/>
          <w:kern w:val="24"/>
          <w:sz w:val="28"/>
          <w:szCs w:val="28"/>
          <w:lang w:val="en-US" w:eastAsia="ru-RU"/>
        </w:rPr>
        <w:t>j</w:t>
      </w:r>
      <w:r>
        <w:rPr>
          <w:rFonts w:ascii="Times New Roman" w:eastAsia="+mn-ea" w:hAnsi="Times New Roman" w:cs="Times New Roman"/>
          <w:color w:val="000000"/>
          <w:kern w:val="24"/>
          <w:sz w:val="28"/>
          <w:szCs w:val="28"/>
          <w:lang w:eastAsia="ru-RU"/>
        </w:rPr>
        <w:t xml:space="preserve">-ого отделения </w:t>
      </w:r>
      <w:r w:rsidRPr="003A1050">
        <w:rPr>
          <w:rFonts w:ascii="Times New Roman" w:eastAsia="+mn-ea" w:hAnsi="Times New Roman" w:cs="Times New Roman"/>
          <w:bCs/>
          <w:i/>
          <w:color w:val="000000"/>
          <w:kern w:val="24"/>
          <w:sz w:val="28"/>
          <w:szCs w:val="28"/>
          <w:lang w:eastAsia="ru-RU"/>
        </w:rPr>
        <w:t>О</w:t>
      </w:r>
      <w:r w:rsidRPr="003A1050">
        <w:rPr>
          <w:rFonts w:ascii="Times New Roman" w:eastAsia="+mn-ea" w:hAnsi="Times New Roman" w:cs="Times New Roman"/>
          <w:bCs/>
          <w:i/>
          <w:iCs/>
          <w:color w:val="000000"/>
          <w:kern w:val="24"/>
          <w:sz w:val="28"/>
          <w:szCs w:val="28"/>
          <w:vertAlign w:val="subscript"/>
          <w:lang w:val="en-US" w:eastAsia="ru-RU"/>
        </w:rPr>
        <w:t>ij</w:t>
      </w:r>
      <w:r w:rsidRPr="003A1050">
        <w:rPr>
          <w:rFonts w:ascii="Times New Roman" w:eastAsia="+mn-ea" w:hAnsi="Times New Roman" w:cs="Times New Roman"/>
          <w:b/>
          <w:bCs/>
          <w:i/>
          <w:iCs/>
          <w:color w:val="000000"/>
          <w:kern w:val="24"/>
          <w:sz w:val="28"/>
          <w:szCs w:val="28"/>
          <w:vertAlign w:val="subscript"/>
          <w:lang w:eastAsia="ru-RU"/>
        </w:rPr>
        <w:t xml:space="preserve"> </w:t>
      </w:r>
      <w:r>
        <w:rPr>
          <w:rFonts w:ascii="Times New Roman" w:eastAsia="+mn-ea" w:hAnsi="Times New Roman" w:cs="Times New Roman"/>
          <w:b/>
          <w:bCs/>
          <w:i/>
          <w:iCs/>
          <w:color w:val="000000"/>
          <w:kern w:val="24"/>
          <w:sz w:val="28"/>
          <w:szCs w:val="28"/>
          <w:vertAlign w:val="subscript"/>
          <w:lang w:eastAsia="ru-RU"/>
        </w:rPr>
        <w:t xml:space="preserve"> </w:t>
      </w:r>
      <w:r>
        <w:rPr>
          <w:rFonts w:ascii="Times New Roman" w:eastAsia="+mn-ea" w:hAnsi="Times New Roman" w:cs="Times New Roman"/>
          <w:color w:val="000000"/>
          <w:kern w:val="24"/>
          <w:sz w:val="28"/>
          <w:szCs w:val="28"/>
          <w:lang w:eastAsia="ru-RU"/>
        </w:rPr>
        <w:t>даёт такой же доход, как при базовом годовом объёме этих медицинских услуг, руб.;</w:t>
      </w:r>
    </w:p>
    <w:p w:rsidR="004F28D4" w:rsidRPr="003A1050" w:rsidRDefault="002A4A44" w:rsidP="004F28D4">
      <w:pPr>
        <w:spacing w:before="100" w:beforeAutospacing="1" w:after="100" w:afterAutospacing="1" w:line="360" w:lineRule="auto"/>
        <w:ind w:firstLine="709"/>
        <w:contextualSpacing/>
        <w:jc w:val="both"/>
        <w:rPr>
          <w:rFonts w:ascii="Times New Roman" w:eastAsia="+mn-ea" w:hAnsi="Times New Roman" w:cs="Times New Roman"/>
          <w:color w:val="000000"/>
          <w:kern w:val="24"/>
          <w:sz w:val="28"/>
          <w:szCs w:val="28"/>
          <w:lang w:eastAsia="ru-RU"/>
        </w:rPr>
      </w:pPr>
      <m:oMath>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пл</m:t>
            </m:r>
            <m:r>
              <w:rPr>
                <w:rFonts w:ascii="Cambria Math" w:hAnsi="Cambria Math"/>
                <w:sz w:val="28"/>
                <w:szCs w:val="28"/>
                <w:lang w:val="en-US"/>
              </w:rPr>
              <m:t>ij</m:t>
            </m:r>
          </m:sub>
        </m:sSub>
      </m:oMath>
      <w:r w:rsidR="004F28D4" w:rsidRPr="003A1050">
        <w:rPr>
          <w:rFonts w:ascii="Times New Roman" w:eastAsia="+mn-ea" w:hAnsi="Times New Roman" w:cs="Times New Roman"/>
          <w:color w:val="000000"/>
          <w:kern w:val="24"/>
          <w:sz w:val="28"/>
          <w:szCs w:val="28"/>
          <w:lang w:eastAsia="ru-RU"/>
        </w:rPr>
        <w:t>– плановая функция врачебной должности</w:t>
      </w:r>
      <w:r w:rsidR="004F28D4" w:rsidRPr="00A16D19">
        <w:rPr>
          <w:rFonts w:ascii="Times New Roman" w:eastAsia="+mn-ea" w:hAnsi="Times New Roman" w:cs="Times New Roman"/>
          <w:color w:val="000000"/>
          <w:kern w:val="24"/>
          <w:sz w:val="28"/>
          <w:szCs w:val="28"/>
          <w:lang w:eastAsia="ru-RU"/>
        </w:rPr>
        <w:t xml:space="preserve"> </w:t>
      </w:r>
      <w:r w:rsidR="004F28D4" w:rsidRPr="003A1050">
        <w:rPr>
          <w:rFonts w:ascii="Times New Roman" w:eastAsia="+mn-ea" w:hAnsi="Times New Roman" w:cs="Times New Roman"/>
          <w:i/>
          <w:iCs/>
          <w:color w:val="000000"/>
          <w:kern w:val="24"/>
          <w:sz w:val="28"/>
          <w:szCs w:val="28"/>
          <w:lang w:val="en-US" w:eastAsia="ru-RU"/>
        </w:rPr>
        <w:t>i</w:t>
      </w:r>
      <w:r w:rsidR="004F28D4" w:rsidRPr="003A1050">
        <w:rPr>
          <w:rFonts w:ascii="Times New Roman" w:eastAsia="+mn-ea" w:hAnsi="Times New Roman" w:cs="Times New Roman"/>
          <w:color w:val="000000"/>
          <w:kern w:val="24"/>
          <w:sz w:val="28"/>
          <w:szCs w:val="28"/>
          <w:lang w:eastAsia="ru-RU"/>
        </w:rPr>
        <w:t>-</w:t>
      </w:r>
      <w:r w:rsidR="004F28D4">
        <w:rPr>
          <w:rFonts w:ascii="Times New Roman" w:eastAsia="+mn-ea" w:hAnsi="Times New Roman" w:cs="Times New Roman"/>
          <w:color w:val="000000"/>
          <w:kern w:val="24"/>
          <w:sz w:val="28"/>
          <w:szCs w:val="28"/>
          <w:lang w:eastAsia="ru-RU"/>
        </w:rPr>
        <w:t xml:space="preserve">го врача </w:t>
      </w:r>
      <w:r w:rsidR="004F28D4" w:rsidRPr="00A16D19">
        <w:rPr>
          <w:rFonts w:ascii="Times New Roman" w:eastAsia="+mn-ea" w:hAnsi="Times New Roman" w:cs="Times New Roman"/>
          <w:i/>
          <w:color w:val="000000"/>
          <w:kern w:val="24"/>
          <w:sz w:val="28"/>
          <w:szCs w:val="28"/>
          <w:lang w:val="en-US" w:eastAsia="ru-RU"/>
        </w:rPr>
        <w:t>j</w:t>
      </w:r>
      <w:r w:rsidR="004F28D4" w:rsidRPr="00A16D19">
        <w:rPr>
          <w:rFonts w:ascii="Times New Roman" w:eastAsia="+mn-ea" w:hAnsi="Times New Roman" w:cs="Times New Roman"/>
          <w:color w:val="000000"/>
          <w:kern w:val="24"/>
          <w:sz w:val="28"/>
          <w:szCs w:val="28"/>
          <w:lang w:eastAsia="ru-RU"/>
        </w:rPr>
        <w:t>-</w:t>
      </w:r>
      <w:r w:rsidR="004F28D4">
        <w:rPr>
          <w:rFonts w:ascii="Times New Roman" w:eastAsia="+mn-ea" w:hAnsi="Times New Roman" w:cs="Times New Roman"/>
          <w:color w:val="000000"/>
          <w:kern w:val="24"/>
          <w:sz w:val="28"/>
          <w:szCs w:val="28"/>
          <w:lang w:eastAsia="ru-RU"/>
        </w:rPr>
        <w:t>ого отделения</w:t>
      </w:r>
      <w:r w:rsidR="004F28D4" w:rsidRPr="003A1050">
        <w:rPr>
          <w:rFonts w:ascii="Times New Roman" w:eastAsia="+mn-ea" w:hAnsi="Times New Roman" w:cs="Times New Roman"/>
          <w:color w:val="000000"/>
          <w:kern w:val="24"/>
          <w:sz w:val="28"/>
          <w:szCs w:val="28"/>
          <w:lang w:eastAsia="ru-RU"/>
        </w:rPr>
        <w:t>;</w:t>
      </w:r>
    </w:p>
    <w:p w:rsidR="004F28D4" w:rsidRDefault="002A4A44" w:rsidP="004F28D4">
      <w:pPr>
        <w:spacing w:before="100" w:beforeAutospacing="1" w:after="100" w:afterAutospacing="1" w:line="360" w:lineRule="auto"/>
        <w:ind w:firstLine="709"/>
        <w:contextualSpacing/>
        <w:jc w:val="both"/>
        <w:rPr>
          <w:rFonts w:ascii="Times New Roman" w:eastAsia="+mn-ea" w:hAnsi="Times New Roman" w:cs="Times New Roman"/>
          <w:color w:val="000000"/>
          <w:kern w:val="24"/>
          <w:sz w:val="28"/>
          <w:szCs w:val="28"/>
          <w:lang w:eastAsia="ru-RU"/>
        </w:rPr>
      </w:pPr>
      <m:oMath>
        <m:sSub>
          <m:sSubPr>
            <m:ctrlPr>
              <w:rPr>
                <w:rFonts w:ascii="Cambria Math" w:hAnsi="Cambria Math"/>
                <w:i/>
                <w:sz w:val="28"/>
                <w:szCs w:val="28"/>
                <w:lang w:val="en-US"/>
              </w:rPr>
            </m:ctrlPr>
          </m:sSubPr>
          <m:e>
            <m:r>
              <w:rPr>
                <w:rFonts w:ascii="Cambria Math" w:hAnsi="Cambria Math"/>
                <w:sz w:val="28"/>
                <w:szCs w:val="28"/>
                <w:lang w:val="en-US"/>
              </w:rPr>
              <m:t>β</m:t>
            </m:r>
          </m:e>
          <m:sub>
            <m:r>
              <w:rPr>
                <w:rFonts w:ascii="Cambria Math" w:hAnsi="Cambria Math"/>
                <w:sz w:val="28"/>
                <w:szCs w:val="28"/>
                <w:lang w:val="en-US"/>
              </w:rPr>
              <m:t>ij</m:t>
            </m:r>
          </m:sub>
        </m:sSub>
      </m:oMath>
      <w:r w:rsidR="004F28D4" w:rsidRPr="003A1050">
        <w:rPr>
          <w:rFonts w:ascii="Times New Roman" w:eastAsia="+mn-ea" w:hAnsi="Times New Roman" w:cs="Times New Roman"/>
          <w:color w:val="000000"/>
          <w:kern w:val="24"/>
          <w:sz w:val="28"/>
          <w:szCs w:val="28"/>
          <w:lang w:eastAsia="ru-RU"/>
        </w:rPr>
        <w:t xml:space="preserve"> – коэффициент роста (снижения) </w:t>
      </w:r>
      <w:r w:rsidR="004F28D4">
        <w:rPr>
          <w:rFonts w:ascii="Times New Roman" w:eastAsia="+mn-ea" w:hAnsi="Times New Roman" w:cs="Times New Roman"/>
          <w:color w:val="000000"/>
          <w:kern w:val="24"/>
          <w:sz w:val="28"/>
          <w:szCs w:val="28"/>
          <w:lang w:eastAsia="ru-RU"/>
        </w:rPr>
        <w:t xml:space="preserve">годовых </w:t>
      </w:r>
      <w:r w:rsidR="004F28D4" w:rsidRPr="003A1050">
        <w:rPr>
          <w:rFonts w:ascii="Times New Roman" w:eastAsia="+mn-ea" w:hAnsi="Times New Roman" w:cs="Times New Roman"/>
          <w:color w:val="000000"/>
          <w:kern w:val="24"/>
          <w:sz w:val="28"/>
          <w:szCs w:val="28"/>
          <w:lang w:eastAsia="ru-RU"/>
        </w:rPr>
        <w:t>объёмов</w:t>
      </w:r>
      <w:r w:rsidR="004F28D4">
        <w:rPr>
          <w:rFonts w:ascii="Times New Roman" w:eastAsia="+mn-ea" w:hAnsi="Times New Roman" w:cs="Times New Roman"/>
          <w:color w:val="000000"/>
          <w:kern w:val="24"/>
          <w:sz w:val="28"/>
          <w:szCs w:val="28"/>
          <w:lang w:eastAsia="ru-RU"/>
        </w:rPr>
        <w:t xml:space="preserve"> платных</w:t>
      </w:r>
      <w:r w:rsidR="004F28D4" w:rsidRPr="003A1050">
        <w:rPr>
          <w:rFonts w:ascii="Times New Roman" w:eastAsia="+mn-ea" w:hAnsi="Times New Roman" w:cs="Times New Roman"/>
          <w:color w:val="000000"/>
          <w:kern w:val="24"/>
          <w:sz w:val="28"/>
          <w:szCs w:val="28"/>
          <w:lang w:eastAsia="ru-RU"/>
        </w:rPr>
        <w:t xml:space="preserve"> медицинских услуг </w:t>
      </w:r>
      <w:r w:rsidR="004F28D4">
        <w:rPr>
          <w:rFonts w:ascii="Times New Roman" w:eastAsia="+mn-ea" w:hAnsi="Times New Roman" w:cs="Times New Roman"/>
          <w:color w:val="000000"/>
          <w:kern w:val="24"/>
          <w:sz w:val="28"/>
          <w:szCs w:val="28"/>
          <w:lang w:eastAsia="ru-RU"/>
        </w:rPr>
        <w:t>оказываемых</w:t>
      </w:r>
      <w:r w:rsidR="004F28D4" w:rsidRPr="00C718C4">
        <w:rPr>
          <w:rFonts w:ascii="Times New Roman" w:eastAsia="+mn-ea" w:hAnsi="Times New Roman" w:cs="Times New Roman"/>
          <w:i/>
          <w:iCs/>
          <w:color w:val="000000"/>
          <w:kern w:val="24"/>
          <w:sz w:val="28"/>
          <w:szCs w:val="28"/>
          <w:lang w:eastAsia="ru-RU"/>
        </w:rPr>
        <w:t xml:space="preserve"> </w:t>
      </w:r>
      <w:r w:rsidR="004F28D4" w:rsidRPr="003A1050">
        <w:rPr>
          <w:rFonts w:ascii="Times New Roman" w:eastAsia="+mn-ea" w:hAnsi="Times New Roman" w:cs="Times New Roman"/>
          <w:i/>
          <w:iCs/>
          <w:color w:val="000000"/>
          <w:kern w:val="24"/>
          <w:sz w:val="28"/>
          <w:szCs w:val="28"/>
          <w:lang w:val="en-US" w:eastAsia="ru-RU"/>
        </w:rPr>
        <w:t>i</w:t>
      </w:r>
      <w:r w:rsidR="004F28D4" w:rsidRPr="003A1050">
        <w:rPr>
          <w:rFonts w:ascii="Times New Roman" w:eastAsia="+mn-ea" w:hAnsi="Times New Roman" w:cs="Times New Roman"/>
          <w:color w:val="000000"/>
          <w:kern w:val="24"/>
          <w:sz w:val="28"/>
          <w:szCs w:val="28"/>
          <w:lang w:eastAsia="ru-RU"/>
        </w:rPr>
        <w:t>-</w:t>
      </w:r>
      <w:r w:rsidR="004F28D4">
        <w:rPr>
          <w:rFonts w:ascii="Times New Roman" w:eastAsia="+mn-ea" w:hAnsi="Times New Roman" w:cs="Times New Roman"/>
          <w:color w:val="000000"/>
          <w:kern w:val="24"/>
          <w:sz w:val="28"/>
          <w:szCs w:val="28"/>
          <w:lang w:eastAsia="ru-RU"/>
        </w:rPr>
        <w:t xml:space="preserve">м врачом в </w:t>
      </w:r>
      <w:r w:rsidR="004F28D4" w:rsidRPr="003A1050">
        <w:rPr>
          <w:rFonts w:ascii="Times New Roman" w:eastAsia="+mn-ea" w:hAnsi="Times New Roman" w:cs="Times New Roman"/>
          <w:i/>
          <w:iCs/>
          <w:color w:val="000000"/>
          <w:kern w:val="24"/>
          <w:sz w:val="28"/>
          <w:szCs w:val="28"/>
          <w:lang w:val="en-US" w:eastAsia="ru-RU"/>
        </w:rPr>
        <w:t>j</w:t>
      </w:r>
      <w:r w:rsidR="004F28D4">
        <w:rPr>
          <w:rFonts w:ascii="Times New Roman" w:eastAsia="+mn-ea" w:hAnsi="Times New Roman" w:cs="Times New Roman"/>
          <w:color w:val="000000"/>
          <w:kern w:val="24"/>
          <w:sz w:val="28"/>
          <w:szCs w:val="28"/>
          <w:lang w:eastAsia="ru-RU"/>
        </w:rPr>
        <w:t>-ом отделении, доли ед.;</w:t>
      </w:r>
    </w:p>
    <w:p w:rsidR="004F28D4" w:rsidRDefault="002A4A44" w:rsidP="004F28D4">
      <w:pPr>
        <w:spacing w:before="100" w:beforeAutospacing="1" w:after="100" w:afterAutospacing="1" w:line="360" w:lineRule="auto"/>
        <w:ind w:firstLine="709"/>
        <w:contextualSpacing/>
        <w:jc w:val="both"/>
        <w:rPr>
          <w:rFonts w:ascii="Times New Roman" w:eastAsia="+mn-ea" w:hAnsi="Times New Roman" w:cs="Times New Roman"/>
          <w:color w:val="000000"/>
          <w:kern w:val="24"/>
          <w:sz w:val="28"/>
          <w:szCs w:val="28"/>
          <w:lang w:eastAsia="ru-RU"/>
        </w:rPr>
      </w:pPr>
      <m:oMath>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ij</m:t>
            </m:r>
          </m:sub>
        </m:sSub>
      </m:oMath>
      <w:r w:rsidR="004F28D4" w:rsidRPr="002437CB">
        <w:rPr>
          <w:rFonts w:ascii="Times New Roman" w:eastAsia="+mn-ea" w:hAnsi="Times New Roman" w:cs="Times New Roman"/>
          <w:color w:val="000000"/>
          <w:kern w:val="24"/>
          <w:sz w:val="28"/>
          <w:szCs w:val="28"/>
          <w:lang w:eastAsia="ru-RU"/>
        </w:rPr>
        <w:t xml:space="preserve"> – </w:t>
      </w:r>
      <w:r w:rsidR="004F28D4">
        <w:rPr>
          <w:rFonts w:ascii="Times New Roman" w:eastAsia="+mn-ea" w:hAnsi="Times New Roman" w:cs="Times New Roman"/>
          <w:color w:val="000000"/>
          <w:kern w:val="24"/>
          <w:sz w:val="28"/>
          <w:szCs w:val="28"/>
          <w:lang w:eastAsia="ru-RU"/>
        </w:rPr>
        <w:t xml:space="preserve">режим работы </w:t>
      </w:r>
      <w:r w:rsidR="004F28D4" w:rsidRPr="003A1050">
        <w:rPr>
          <w:rFonts w:ascii="Times New Roman" w:eastAsia="+mn-ea" w:hAnsi="Times New Roman" w:cs="Times New Roman"/>
          <w:i/>
          <w:iCs/>
          <w:color w:val="000000"/>
          <w:kern w:val="24"/>
          <w:sz w:val="28"/>
          <w:szCs w:val="28"/>
          <w:lang w:val="en-US" w:eastAsia="ru-RU"/>
        </w:rPr>
        <w:t>i</w:t>
      </w:r>
      <w:r w:rsidR="004F28D4" w:rsidRPr="003A1050">
        <w:rPr>
          <w:rFonts w:ascii="Times New Roman" w:eastAsia="+mn-ea" w:hAnsi="Times New Roman" w:cs="Times New Roman"/>
          <w:color w:val="000000"/>
          <w:kern w:val="24"/>
          <w:sz w:val="28"/>
          <w:szCs w:val="28"/>
          <w:lang w:eastAsia="ru-RU"/>
        </w:rPr>
        <w:t>-</w:t>
      </w:r>
      <w:r w:rsidR="004F28D4">
        <w:rPr>
          <w:rFonts w:ascii="Times New Roman" w:eastAsia="+mn-ea" w:hAnsi="Times New Roman" w:cs="Times New Roman"/>
          <w:color w:val="000000"/>
          <w:kern w:val="24"/>
          <w:sz w:val="28"/>
          <w:szCs w:val="28"/>
          <w:lang w:eastAsia="ru-RU"/>
        </w:rPr>
        <w:t xml:space="preserve">го врача </w:t>
      </w:r>
      <w:r w:rsidR="004F28D4" w:rsidRPr="002437CB">
        <w:rPr>
          <w:rFonts w:ascii="Times New Roman" w:eastAsia="+mn-ea" w:hAnsi="Times New Roman" w:cs="Times New Roman"/>
          <w:i/>
          <w:color w:val="000000"/>
          <w:kern w:val="24"/>
          <w:sz w:val="28"/>
          <w:szCs w:val="28"/>
          <w:lang w:val="en-US" w:eastAsia="ru-RU"/>
        </w:rPr>
        <w:t>j</w:t>
      </w:r>
      <w:r w:rsidR="004F28D4" w:rsidRPr="002437CB">
        <w:rPr>
          <w:rFonts w:ascii="Times New Roman" w:eastAsia="+mn-ea" w:hAnsi="Times New Roman" w:cs="Times New Roman"/>
          <w:color w:val="000000"/>
          <w:kern w:val="24"/>
          <w:sz w:val="28"/>
          <w:szCs w:val="28"/>
          <w:lang w:eastAsia="ru-RU"/>
        </w:rPr>
        <w:t>-</w:t>
      </w:r>
      <w:r w:rsidR="004F28D4">
        <w:rPr>
          <w:rFonts w:ascii="Times New Roman" w:eastAsia="+mn-ea" w:hAnsi="Times New Roman" w:cs="Times New Roman"/>
          <w:color w:val="000000"/>
          <w:kern w:val="24"/>
          <w:sz w:val="28"/>
          <w:szCs w:val="28"/>
          <w:lang w:eastAsia="ru-RU"/>
        </w:rPr>
        <w:t>ого отделения поликлиники (односменный, двухсменный и т.д.);</w:t>
      </w:r>
    </w:p>
    <w:p w:rsidR="004F28D4" w:rsidRDefault="004F28D4" w:rsidP="004F28D4">
      <w:pPr>
        <w:spacing w:before="100" w:beforeAutospacing="1" w:after="100" w:afterAutospacing="1" w:line="360" w:lineRule="auto"/>
        <w:ind w:firstLine="709"/>
        <w:contextualSpacing/>
        <w:jc w:val="both"/>
        <w:rPr>
          <w:rFonts w:ascii="Times New Roman" w:eastAsia="+mn-ea" w:hAnsi="Times New Roman" w:cs="Times New Roman"/>
          <w:color w:val="000000"/>
          <w:kern w:val="24"/>
          <w:sz w:val="28"/>
          <w:szCs w:val="28"/>
          <w:lang w:eastAsia="ru-RU"/>
        </w:rPr>
      </w:pPr>
      <w:r w:rsidRPr="000E2D55">
        <w:rPr>
          <w:rFonts w:ascii="Times New Roman" w:eastAsia="+mn-ea" w:hAnsi="Times New Roman" w:cs="Times New Roman"/>
          <w:i/>
          <w:color w:val="000000"/>
          <w:kern w:val="24"/>
          <w:sz w:val="28"/>
          <w:szCs w:val="28"/>
          <w:lang w:eastAsia="ru-RU"/>
        </w:rPr>
        <w:t>Б</w:t>
      </w:r>
      <w:r>
        <w:rPr>
          <w:rFonts w:ascii="Times New Roman" w:eastAsia="+mn-ea" w:hAnsi="Times New Roman" w:cs="Times New Roman"/>
          <w:color w:val="000000"/>
          <w:kern w:val="24"/>
          <w:sz w:val="28"/>
          <w:szCs w:val="28"/>
          <w:lang w:eastAsia="ru-RU"/>
        </w:rPr>
        <w:t xml:space="preserve"> – годовой бюджет рабочего времени должности, мин;</w:t>
      </w:r>
    </w:p>
    <w:p w:rsidR="004F28D4" w:rsidRDefault="004F28D4" w:rsidP="004F28D4">
      <w:pPr>
        <w:spacing w:before="100" w:beforeAutospacing="1" w:after="100" w:afterAutospacing="1" w:line="360" w:lineRule="auto"/>
        <w:ind w:firstLine="709"/>
        <w:contextualSpacing/>
        <w:jc w:val="both"/>
        <w:rPr>
          <w:rFonts w:ascii="Times New Roman" w:eastAsia="+mn-ea" w:hAnsi="Times New Roman" w:cs="Times New Roman"/>
          <w:color w:val="000000"/>
          <w:kern w:val="24"/>
          <w:sz w:val="28"/>
          <w:szCs w:val="28"/>
          <w:lang w:eastAsia="ru-RU"/>
        </w:rPr>
      </w:pPr>
      <w:r w:rsidRPr="00BF3D73">
        <w:rPr>
          <w:rFonts w:ascii="Times New Roman" w:eastAsia="+mn-ea" w:hAnsi="Times New Roman" w:cs="Times New Roman"/>
          <w:i/>
          <w:color w:val="000000"/>
          <w:kern w:val="24"/>
          <w:sz w:val="28"/>
          <w:szCs w:val="28"/>
          <w:lang w:val="en-US" w:eastAsia="ru-RU"/>
        </w:rPr>
        <w:t>k</w:t>
      </w:r>
      <w:r w:rsidRPr="00BF3D73">
        <w:rPr>
          <w:rFonts w:ascii="Times New Roman" w:eastAsia="+mn-ea" w:hAnsi="Times New Roman" w:cs="Times New Roman"/>
          <w:color w:val="000000"/>
          <w:kern w:val="24"/>
          <w:sz w:val="28"/>
          <w:szCs w:val="28"/>
          <w:lang w:eastAsia="ru-RU"/>
        </w:rPr>
        <w:t xml:space="preserve"> – </w:t>
      </w:r>
      <w:r>
        <w:rPr>
          <w:rFonts w:ascii="Times New Roman" w:eastAsia="+mn-ea" w:hAnsi="Times New Roman" w:cs="Times New Roman"/>
          <w:color w:val="000000"/>
          <w:kern w:val="24"/>
          <w:sz w:val="28"/>
          <w:szCs w:val="28"/>
          <w:lang w:eastAsia="ru-RU"/>
        </w:rPr>
        <w:t>коэффициент использования рабочего времени должности на лечебно-диагностическую работу;</w:t>
      </w:r>
    </w:p>
    <w:p w:rsidR="004F28D4" w:rsidRDefault="004F28D4" w:rsidP="004F28D4">
      <w:pPr>
        <w:spacing w:before="100" w:beforeAutospacing="1" w:after="100" w:afterAutospacing="1" w:line="360" w:lineRule="auto"/>
        <w:ind w:firstLine="709"/>
        <w:contextualSpacing/>
        <w:jc w:val="both"/>
        <w:rPr>
          <w:rFonts w:ascii="Times New Roman" w:eastAsia="+mn-ea" w:hAnsi="Times New Roman" w:cs="Times New Roman"/>
          <w:color w:val="000000"/>
          <w:kern w:val="24"/>
          <w:sz w:val="28"/>
          <w:szCs w:val="28"/>
          <w:lang w:eastAsia="ru-RU"/>
        </w:rPr>
      </w:pPr>
      <w:r w:rsidRPr="00BF3D73">
        <w:rPr>
          <w:rFonts w:ascii="Times New Roman" w:eastAsia="+mn-ea" w:hAnsi="Times New Roman" w:cs="Times New Roman"/>
          <w:i/>
          <w:color w:val="000000"/>
          <w:kern w:val="24"/>
          <w:sz w:val="28"/>
          <w:szCs w:val="28"/>
          <w:lang w:eastAsia="ru-RU"/>
        </w:rPr>
        <w:t>З</w:t>
      </w:r>
      <w:r w:rsidRPr="00BF3D73">
        <w:rPr>
          <w:rFonts w:ascii="Times New Roman" w:eastAsia="+mn-ea" w:hAnsi="Times New Roman" w:cs="Times New Roman"/>
          <w:i/>
          <w:color w:val="000000"/>
          <w:kern w:val="24"/>
          <w:sz w:val="28"/>
          <w:szCs w:val="28"/>
          <w:vertAlign w:val="subscript"/>
          <w:lang w:eastAsia="ru-RU"/>
        </w:rPr>
        <w:t>ср</w:t>
      </w:r>
      <w:r>
        <w:rPr>
          <w:rFonts w:ascii="Times New Roman" w:eastAsia="+mn-ea" w:hAnsi="Times New Roman" w:cs="Times New Roman"/>
          <w:color w:val="000000"/>
          <w:kern w:val="24"/>
          <w:sz w:val="28"/>
          <w:szCs w:val="28"/>
          <w:lang w:eastAsia="ru-RU"/>
        </w:rPr>
        <w:t xml:space="preserve"> – средние затраты рабочего времени должности на оказание одной платной медицинской услуги, мин.</w:t>
      </w:r>
    </w:p>
    <w:p w:rsidR="004F28D4" w:rsidRDefault="004F28D4" w:rsidP="004F28D4">
      <w:pPr>
        <w:pStyle w:val="a4"/>
        <w:spacing w:before="120" w:beforeAutospacing="0" w:after="0" w:afterAutospacing="0"/>
        <w:ind w:firstLine="709"/>
        <w:jc w:val="both"/>
        <w:rPr>
          <w:rFonts w:eastAsiaTheme="minorHAnsi"/>
          <w:sz w:val="28"/>
          <w:szCs w:val="28"/>
          <w:lang w:eastAsia="en-US"/>
        </w:rPr>
      </w:pPr>
      <w:r w:rsidRPr="00035565">
        <w:rPr>
          <w:rFonts w:eastAsiaTheme="minorHAnsi"/>
          <w:sz w:val="28"/>
          <w:szCs w:val="28"/>
          <w:lang w:eastAsia="en-US"/>
        </w:rPr>
        <w:t>Моделирование осуществляется</w:t>
      </w:r>
      <w:r>
        <w:rPr>
          <w:rFonts w:eastAsiaTheme="minorHAnsi"/>
          <w:sz w:val="28"/>
          <w:szCs w:val="28"/>
          <w:lang w:eastAsia="en-US"/>
        </w:rPr>
        <w:t xml:space="preserve"> индивидуально </w:t>
      </w:r>
      <w:r w:rsidRPr="00035565">
        <w:rPr>
          <w:rFonts w:eastAsiaTheme="minorHAnsi"/>
          <w:sz w:val="28"/>
          <w:szCs w:val="28"/>
          <w:lang w:eastAsia="en-US"/>
        </w:rPr>
        <w:t xml:space="preserve">по </w:t>
      </w:r>
      <w:r>
        <w:rPr>
          <w:rFonts w:eastAsiaTheme="minorHAnsi"/>
          <w:sz w:val="28"/>
          <w:szCs w:val="28"/>
          <w:lang w:eastAsia="en-US"/>
        </w:rPr>
        <w:t xml:space="preserve">каждому врачу поликлиники. В качестве примера в данной статье моделируется финансовый результат работы врача стоматолога - терапевта отделения стоматологии. </w:t>
      </w:r>
      <w:r w:rsidRPr="00035565">
        <w:rPr>
          <w:rFonts w:eastAsiaTheme="minorHAnsi"/>
          <w:sz w:val="28"/>
          <w:szCs w:val="28"/>
          <w:lang w:eastAsia="en-US"/>
        </w:rPr>
        <w:t>Исходные данные приведены в табл. 1.</w:t>
      </w:r>
    </w:p>
    <w:p w:rsidR="004F28D4" w:rsidRDefault="004F28D4" w:rsidP="004F28D4">
      <w:pPr>
        <w:pStyle w:val="a4"/>
        <w:spacing w:before="120" w:beforeAutospacing="0" w:after="0" w:afterAutospacing="0"/>
        <w:ind w:firstLine="709"/>
        <w:jc w:val="both"/>
        <w:rPr>
          <w:rFonts w:eastAsiaTheme="minorHAnsi"/>
          <w:sz w:val="28"/>
          <w:szCs w:val="28"/>
          <w:lang w:eastAsia="en-US"/>
        </w:rPr>
      </w:pPr>
    </w:p>
    <w:p w:rsidR="004F28D4" w:rsidRDefault="004F28D4" w:rsidP="004F28D4">
      <w:pPr>
        <w:pStyle w:val="a4"/>
        <w:spacing w:before="120" w:beforeAutospacing="0" w:after="0" w:afterAutospacing="0"/>
        <w:ind w:firstLine="709"/>
        <w:jc w:val="both"/>
        <w:rPr>
          <w:rFonts w:eastAsiaTheme="minorHAnsi"/>
          <w:sz w:val="28"/>
          <w:szCs w:val="28"/>
          <w:lang w:eastAsia="en-US"/>
        </w:rPr>
      </w:pPr>
    </w:p>
    <w:p w:rsidR="004F28D4" w:rsidRDefault="004F28D4" w:rsidP="004F28D4">
      <w:pPr>
        <w:pStyle w:val="a4"/>
        <w:spacing w:before="120" w:beforeAutospacing="0" w:after="0" w:afterAutospacing="0"/>
        <w:ind w:firstLine="709"/>
        <w:jc w:val="both"/>
        <w:rPr>
          <w:rFonts w:eastAsiaTheme="minorHAnsi"/>
          <w:sz w:val="28"/>
          <w:szCs w:val="28"/>
          <w:lang w:eastAsia="en-US"/>
        </w:rPr>
      </w:pPr>
    </w:p>
    <w:p w:rsidR="004F28D4" w:rsidRPr="00035565" w:rsidRDefault="004F28D4" w:rsidP="004F28D4">
      <w:pPr>
        <w:spacing w:after="0" w:line="240" w:lineRule="auto"/>
        <w:jc w:val="right"/>
        <w:rPr>
          <w:rFonts w:ascii="Times New Roman" w:hAnsi="Times New Roman" w:cs="Times New Roman"/>
          <w:sz w:val="28"/>
          <w:szCs w:val="28"/>
        </w:rPr>
      </w:pPr>
      <w:r w:rsidRPr="00035565">
        <w:rPr>
          <w:rFonts w:ascii="Times New Roman" w:hAnsi="Times New Roman" w:cs="Times New Roman"/>
          <w:sz w:val="28"/>
          <w:szCs w:val="28"/>
        </w:rPr>
        <w:t>Таблица 1</w:t>
      </w:r>
    </w:p>
    <w:p w:rsidR="004F28D4" w:rsidRPr="00035565" w:rsidRDefault="004F28D4" w:rsidP="004F28D4">
      <w:pPr>
        <w:spacing w:after="0" w:line="240" w:lineRule="auto"/>
        <w:jc w:val="center"/>
        <w:rPr>
          <w:rFonts w:ascii="Times New Roman" w:hAnsi="Times New Roman" w:cs="Times New Roman"/>
          <w:sz w:val="28"/>
          <w:szCs w:val="28"/>
        </w:rPr>
      </w:pPr>
      <w:r w:rsidRPr="00035565">
        <w:rPr>
          <w:rFonts w:ascii="Times New Roman" w:hAnsi="Times New Roman" w:cs="Times New Roman"/>
          <w:sz w:val="28"/>
          <w:szCs w:val="28"/>
        </w:rPr>
        <w:t>Исходные данные для осуществления моделирования врача стоматолога-терапевта отделения стоматологии</w:t>
      </w:r>
    </w:p>
    <w:p w:rsidR="004F28D4" w:rsidRPr="00CC1296" w:rsidRDefault="004F28D4" w:rsidP="004F28D4">
      <w:pPr>
        <w:spacing w:after="0"/>
        <w:rPr>
          <w:rFonts w:ascii="Times New Roman" w:hAnsi="Times New Roman" w:cs="Times New Roman"/>
          <w:sz w:val="28"/>
          <w:szCs w:val="28"/>
        </w:rPr>
      </w:pPr>
    </w:p>
    <w:tbl>
      <w:tblPr>
        <w:tblW w:w="9740" w:type="dxa"/>
        <w:tblInd w:w="93" w:type="dxa"/>
        <w:tblLook w:val="04A0" w:firstRow="1" w:lastRow="0" w:firstColumn="1" w:lastColumn="0" w:noHBand="0" w:noVBand="1"/>
      </w:tblPr>
      <w:tblGrid>
        <w:gridCol w:w="960"/>
        <w:gridCol w:w="4960"/>
        <w:gridCol w:w="2140"/>
        <w:gridCol w:w="1680"/>
      </w:tblGrid>
      <w:tr w:rsidR="004F28D4" w:rsidRPr="002123F4" w:rsidTr="00552292">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 п/п</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Наименование показателя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Сумма за 2017 г.</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Доля в общей сумме</w:t>
            </w:r>
          </w:p>
        </w:tc>
      </w:tr>
      <w:tr w:rsidR="004F28D4" w:rsidRPr="002123F4" w:rsidTr="00552292">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 xml:space="preserve">1 </w:t>
            </w:r>
          </w:p>
        </w:tc>
        <w:tc>
          <w:tcPr>
            <w:tcW w:w="496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 xml:space="preserve">Зарплата за год: </w:t>
            </w:r>
            <w:r>
              <w:rPr>
                <w:rFonts w:ascii="Times New Roman" w:eastAsia="Times New Roman" w:hAnsi="Times New Roman" w:cs="Times New Roman"/>
                <w:color w:val="000000"/>
                <w:sz w:val="24"/>
                <w:szCs w:val="24"/>
                <w:lang w:eastAsia="ru-RU"/>
              </w:rPr>
              <w:t>(</w:t>
            </w:r>
            <w:r w:rsidRPr="002123F4">
              <w:rPr>
                <w:rFonts w:ascii="Times New Roman" w:eastAsia="Times New Roman" w:hAnsi="Times New Roman" w:cs="Times New Roman"/>
                <w:color w:val="000000"/>
                <w:sz w:val="24"/>
                <w:szCs w:val="24"/>
                <w:lang w:eastAsia="ru-RU"/>
              </w:rPr>
              <w:t>основная зарплата + дополнительная зарплата</w:t>
            </w:r>
            <w:r>
              <w:rPr>
                <w:rFonts w:ascii="Times New Roman" w:eastAsia="Times New Roman" w:hAnsi="Times New Roman" w:cs="Times New Roman"/>
                <w:color w:val="000000"/>
                <w:sz w:val="24"/>
                <w:szCs w:val="24"/>
                <w:lang w:eastAsia="ru-RU"/>
              </w:rPr>
              <w:t>)</w:t>
            </w:r>
          </w:p>
        </w:tc>
        <w:tc>
          <w:tcPr>
            <w:tcW w:w="214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1 105 881,60р.</w:t>
            </w:r>
          </w:p>
        </w:tc>
        <w:tc>
          <w:tcPr>
            <w:tcW w:w="168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57,57%</w:t>
            </w:r>
          </w:p>
        </w:tc>
      </w:tr>
      <w:tr w:rsidR="004F28D4" w:rsidRPr="002123F4" w:rsidTr="00552292">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 xml:space="preserve">2 </w:t>
            </w:r>
          </w:p>
        </w:tc>
        <w:tc>
          <w:tcPr>
            <w:tcW w:w="496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123F4">
              <w:rPr>
                <w:rFonts w:ascii="Times New Roman" w:eastAsia="Times New Roman" w:hAnsi="Times New Roman" w:cs="Times New Roman"/>
                <w:color w:val="000000"/>
                <w:sz w:val="24"/>
                <w:szCs w:val="24"/>
                <w:lang w:eastAsia="ru-RU"/>
              </w:rPr>
              <w:t>Отчисления на социальное страхование</w:t>
            </w:r>
            <w:r>
              <w:rPr>
                <w:rFonts w:ascii="Times New Roman" w:eastAsia="Times New Roman" w:hAnsi="Times New Roman" w:cs="Times New Roman"/>
                <w:color w:val="000000"/>
                <w:sz w:val="24"/>
                <w:szCs w:val="24"/>
                <w:lang w:eastAsia="ru-RU"/>
              </w:rPr>
              <w:t>)         (</w:t>
            </w:r>
            <w:r w:rsidRPr="002123F4">
              <w:rPr>
                <w:rFonts w:ascii="Times New Roman" w:eastAsia="Times New Roman" w:hAnsi="Times New Roman" w:cs="Times New Roman"/>
                <w:color w:val="000000"/>
                <w:sz w:val="24"/>
                <w:szCs w:val="24"/>
                <w:lang w:eastAsia="ru-RU"/>
              </w:rPr>
              <w:t xml:space="preserve"> 30% </w:t>
            </w:r>
            <w:r>
              <w:rPr>
                <w:rFonts w:ascii="Times New Roman" w:eastAsia="Times New Roman" w:hAnsi="Times New Roman" w:cs="Times New Roman"/>
                <w:color w:val="000000"/>
                <w:sz w:val="24"/>
                <w:szCs w:val="24"/>
                <w:lang w:eastAsia="ru-RU"/>
              </w:rPr>
              <w:t>от</w:t>
            </w:r>
            <w:r w:rsidRPr="002123F4">
              <w:rPr>
                <w:rFonts w:ascii="Times New Roman" w:eastAsia="Times New Roman" w:hAnsi="Times New Roman" w:cs="Times New Roman"/>
                <w:color w:val="000000"/>
                <w:sz w:val="24"/>
                <w:szCs w:val="24"/>
                <w:lang w:eastAsia="ru-RU"/>
              </w:rPr>
              <w:t xml:space="preserve"> зарплат</w:t>
            </w:r>
            <w:r>
              <w:rPr>
                <w:rFonts w:ascii="Times New Roman" w:eastAsia="Times New Roman" w:hAnsi="Times New Roman" w:cs="Times New Roman"/>
                <w:color w:val="000000"/>
                <w:sz w:val="24"/>
                <w:szCs w:val="24"/>
                <w:lang w:eastAsia="ru-RU"/>
              </w:rPr>
              <w:t>ы)</w:t>
            </w:r>
          </w:p>
        </w:tc>
        <w:tc>
          <w:tcPr>
            <w:tcW w:w="214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333 976,24р.</w:t>
            </w:r>
          </w:p>
        </w:tc>
        <w:tc>
          <w:tcPr>
            <w:tcW w:w="168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17,38%</w:t>
            </w:r>
          </w:p>
        </w:tc>
      </w:tr>
      <w:tr w:rsidR="004F28D4" w:rsidRPr="002123F4" w:rsidTr="00552292">
        <w:trPr>
          <w:trHeight w:val="315"/>
        </w:trPr>
        <w:tc>
          <w:tcPr>
            <w:tcW w:w="960" w:type="dxa"/>
            <w:tcBorders>
              <w:top w:val="nil"/>
              <w:left w:val="single" w:sz="4" w:space="0" w:color="auto"/>
              <w:bottom w:val="single" w:sz="4" w:space="0" w:color="auto"/>
              <w:right w:val="single" w:sz="4" w:space="0" w:color="auto"/>
            </w:tcBorders>
            <w:shd w:val="clear" w:color="000000" w:fill="D8D8D8"/>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 xml:space="preserve">3 </w:t>
            </w:r>
          </w:p>
        </w:tc>
        <w:tc>
          <w:tcPr>
            <w:tcW w:w="4960" w:type="dxa"/>
            <w:tcBorders>
              <w:top w:val="nil"/>
              <w:left w:val="nil"/>
              <w:bottom w:val="single" w:sz="4" w:space="0" w:color="auto"/>
              <w:right w:val="single" w:sz="4" w:space="0" w:color="auto"/>
            </w:tcBorders>
            <w:shd w:val="clear" w:color="000000" w:fill="D8D8D8"/>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Затраты на материалы</w:t>
            </w:r>
          </w:p>
        </w:tc>
        <w:tc>
          <w:tcPr>
            <w:tcW w:w="2140" w:type="dxa"/>
            <w:tcBorders>
              <w:top w:val="nil"/>
              <w:left w:val="nil"/>
              <w:bottom w:val="single" w:sz="4" w:space="0" w:color="auto"/>
              <w:right w:val="single" w:sz="4" w:space="0" w:color="auto"/>
            </w:tcBorders>
            <w:shd w:val="clear" w:color="000000" w:fill="D8D8D8"/>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136 457,53р.</w:t>
            </w:r>
          </w:p>
        </w:tc>
        <w:tc>
          <w:tcPr>
            <w:tcW w:w="1680" w:type="dxa"/>
            <w:tcBorders>
              <w:top w:val="nil"/>
              <w:left w:val="nil"/>
              <w:bottom w:val="single" w:sz="4" w:space="0" w:color="auto"/>
              <w:right w:val="single" w:sz="4" w:space="0" w:color="auto"/>
            </w:tcBorders>
            <w:shd w:val="clear" w:color="000000" w:fill="D8D8D8"/>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7,10%</w:t>
            </w:r>
          </w:p>
        </w:tc>
      </w:tr>
      <w:tr w:rsidR="004F28D4" w:rsidRPr="002123F4"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 xml:space="preserve">4 </w:t>
            </w:r>
          </w:p>
        </w:tc>
        <w:tc>
          <w:tcPr>
            <w:tcW w:w="496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Амортизационные отчисления</w:t>
            </w:r>
          </w:p>
        </w:tc>
        <w:tc>
          <w:tcPr>
            <w:tcW w:w="214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11 956,30р.</w:t>
            </w:r>
          </w:p>
        </w:tc>
        <w:tc>
          <w:tcPr>
            <w:tcW w:w="168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0,62%</w:t>
            </w:r>
          </w:p>
        </w:tc>
      </w:tr>
      <w:tr w:rsidR="004F28D4" w:rsidRPr="002123F4"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 xml:space="preserve">5 </w:t>
            </w:r>
          </w:p>
        </w:tc>
        <w:tc>
          <w:tcPr>
            <w:tcW w:w="496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Накладные расходы</w:t>
            </w:r>
          </w:p>
        </w:tc>
        <w:tc>
          <w:tcPr>
            <w:tcW w:w="214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124 493,97р.</w:t>
            </w:r>
          </w:p>
        </w:tc>
        <w:tc>
          <w:tcPr>
            <w:tcW w:w="168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6,48%</w:t>
            </w:r>
          </w:p>
        </w:tc>
      </w:tr>
      <w:tr w:rsidR="004F28D4" w:rsidRPr="002123F4" w:rsidTr="00552292">
        <w:trPr>
          <w:trHeight w:val="315"/>
        </w:trPr>
        <w:tc>
          <w:tcPr>
            <w:tcW w:w="960" w:type="dxa"/>
            <w:tcBorders>
              <w:top w:val="nil"/>
              <w:left w:val="single" w:sz="4" w:space="0" w:color="auto"/>
              <w:bottom w:val="single" w:sz="4" w:space="0" w:color="auto"/>
              <w:right w:val="single" w:sz="4" w:space="0" w:color="auto"/>
            </w:tcBorders>
            <w:shd w:val="clear" w:color="000000" w:fill="D8D8D8"/>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 xml:space="preserve">6 </w:t>
            </w:r>
          </w:p>
        </w:tc>
        <w:tc>
          <w:tcPr>
            <w:tcW w:w="4960" w:type="dxa"/>
            <w:tcBorders>
              <w:top w:val="nil"/>
              <w:left w:val="nil"/>
              <w:bottom w:val="single" w:sz="4" w:space="0" w:color="auto"/>
              <w:right w:val="single" w:sz="4" w:space="0" w:color="auto"/>
            </w:tcBorders>
            <w:shd w:val="clear" w:color="000000" w:fill="D8D8D8"/>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Расходы на услуги сторонних организаций</w:t>
            </w:r>
          </w:p>
        </w:tc>
        <w:tc>
          <w:tcPr>
            <w:tcW w:w="2140" w:type="dxa"/>
            <w:tcBorders>
              <w:top w:val="nil"/>
              <w:left w:val="nil"/>
              <w:bottom w:val="single" w:sz="4" w:space="0" w:color="auto"/>
              <w:right w:val="single" w:sz="4" w:space="0" w:color="auto"/>
            </w:tcBorders>
            <w:shd w:val="clear" w:color="000000" w:fill="D8D8D8"/>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208 327,91р.</w:t>
            </w:r>
          </w:p>
        </w:tc>
        <w:tc>
          <w:tcPr>
            <w:tcW w:w="1680" w:type="dxa"/>
            <w:tcBorders>
              <w:top w:val="nil"/>
              <w:left w:val="nil"/>
              <w:bottom w:val="single" w:sz="4" w:space="0" w:color="auto"/>
              <w:right w:val="single" w:sz="4" w:space="0" w:color="auto"/>
            </w:tcBorders>
            <w:shd w:val="clear" w:color="000000" w:fill="D8D8D8"/>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10,84%</w:t>
            </w:r>
          </w:p>
        </w:tc>
      </w:tr>
      <w:tr w:rsidR="004F28D4" w:rsidRPr="002123F4" w:rsidTr="00552292">
        <w:trPr>
          <w:trHeight w:val="315"/>
        </w:trPr>
        <w:tc>
          <w:tcPr>
            <w:tcW w:w="59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ИТОГО</w:t>
            </w:r>
          </w:p>
        </w:tc>
        <w:tc>
          <w:tcPr>
            <w:tcW w:w="214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1 921 093,56р.</w:t>
            </w:r>
          </w:p>
        </w:tc>
        <w:tc>
          <w:tcPr>
            <w:tcW w:w="168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100,00%</w:t>
            </w:r>
          </w:p>
        </w:tc>
      </w:tr>
      <w:tr w:rsidR="004F28D4" w:rsidRPr="002123F4" w:rsidTr="00552292">
        <w:trPr>
          <w:trHeight w:val="315"/>
        </w:trPr>
        <w:tc>
          <w:tcPr>
            <w:tcW w:w="59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Годовые условно-постоянные издержки</w:t>
            </w:r>
          </w:p>
        </w:tc>
        <w:tc>
          <w:tcPr>
            <w:tcW w:w="214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1 576 308,11р.</w:t>
            </w:r>
          </w:p>
        </w:tc>
        <w:tc>
          <w:tcPr>
            <w:tcW w:w="168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 </w:t>
            </w:r>
          </w:p>
        </w:tc>
      </w:tr>
      <w:tr w:rsidR="004F28D4" w:rsidRPr="002123F4" w:rsidTr="00552292">
        <w:trPr>
          <w:trHeight w:val="315"/>
        </w:trPr>
        <w:tc>
          <w:tcPr>
            <w:tcW w:w="59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Годовые условно-переменные издержки</w:t>
            </w:r>
          </w:p>
        </w:tc>
        <w:tc>
          <w:tcPr>
            <w:tcW w:w="214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344 785,45р.</w:t>
            </w:r>
          </w:p>
        </w:tc>
        <w:tc>
          <w:tcPr>
            <w:tcW w:w="168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 </w:t>
            </w:r>
          </w:p>
        </w:tc>
      </w:tr>
      <w:tr w:rsidR="004F28D4" w:rsidRPr="002123F4" w:rsidTr="00552292">
        <w:trPr>
          <w:trHeight w:val="315"/>
        </w:trPr>
        <w:tc>
          <w:tcPr>
            <w:tcW w:w="59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Количество платных услуг (личные средства граждан)</w:t>
            </w:r>
          </w:p>
        </w:tc>
        <w:tc>
          <w:tcPr>
            <w:tcW w:w="214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 xml:space="preserve">1 284 </w:t>
            </w:r>
          </w:p>
        </w:tc>
        <w:tc>
          <w:tcPr>
            <w:tcW w:w="168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35,51%</w:t>
            </w:r>
          </w:p>
        </w:tc>
      </w:tr>
      <w:tr w:rsidR="004F28D4" w:rsidRPr="002123F4" w:rsidTr="00552292">
        <w:trPr>
          <w:trHeight w:val="315"/>
        </w:trPr>
        <w:tc>
          <w:tcPr>
            <w:tcW w:w="59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Количество платных услуг (по договорам ДМС)</w:t>
            </w:r>
          </w:p>
        </w:tc>
        <w:tc>
          <w:tcPr>
            <w:tcW w:w="214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 xml:space="preserve">2 332 </w:t>
            </w:r>
          </w:p>
        </w:tc>
        <w:tc>
          <w:tcPr>
            <w:tcW w:w="168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64,49%</w:t>
            </w:r>
          </w:p>
        </w:tc>
      </w:tr>
      <w:tr w:rsidR="004F28D4" w:rsidRPr="002123F4" w:rsidTr="00552292">
        <w:trPr>
          <w:trHeight w:val="315"/>
        </w:trPr>
        <w:tc>
          <w:tcPr>
            <w:tcW w:w="59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Суммарное количество платных услуг</w:t>
            </w:r>
          </w:p>
        </w:tc>
        <w:tc>
          <w:tcPr>
            <w:tcW w:w="214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 xml:space="preserve">3 616 </w:t>
            </w:r>
          </w:p>
        </w:tc>
        <w:tc>
          <w:tcPr>
            <w:tcW w:w="168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100,00%</w:t>
            </w:r>
          </w:p>
        </w:tc>
      </w:tr>
      <w:tr w:rsidR="004F28D4" w:rsidRPr="002123F4" w:rsidTr="00552292">
        <w:trPr>
          <w:trHeight w:val="315"/>
        </w:trPr>
        <w:tc>
          <w:tcPr>
            <w:tcW w:w="59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Себестоимость одной платной услуги</w:t>
            </w:r>
          </w:p>
        </w:tc>
        <w:tc>
          <w:tcPr>
            <w:tcW w:w="214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531,28р.</w:t>
            </w:r>
          </w:p>
        </w:tc>
        <w:tc>
          <w:tcPr>
            <w:tcW w:w="168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 </w:t>
            </w:r>
          </w:p>
        </w:tc>
      </w:tr>
      <w:tr w:rsidR="004F28D4" w:rsidRPr="002123F4" w:rsidTr="00552292">
        <w:trPr>
          <w:trHeight w:val="630"/>
        </w:trPr>
        <w:tc>
          <w:tcPr>
            <w:tcW w:w="59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Годовые условно-постоянные издержки, приходящиеся на 1 услугу</w:t>
            </w:r>
          </w:p>
        </w:tc>
        <w:tc>
          <w:tcPr>
            <w:tcW w:w="214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435,93р.</w:t>
            </w:r>
          </w:p>
        </w:tc>
        <w:tc>
          <w:tcPr>
            <w:tcW w:w="168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 </w:t>
            </w:r>
          </w:p>
        </w:tc>
      </w:tr>
      <w:tr w:rsidR="004F28D4" w:rsidRPr="002123F4" w:rsidTr="00552292">
        <w:trPr>
          <w:trHeight w:val="630"/>
        </w:trPr>
        <w:tc>
          <w:tcPr>
            <w:tcW w:w="5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Средние г</w:t>
            </w:r>
            <w:r w:rsidRPr="002123F4">
              <w:rPr>
                <w:rFonts w:ascii="Times New Roman" w:eastAsia="Times New Roman" w:hAnsi="Times New Roman" w:cs="Times New Roman"/>
                <w:color w:val="000000"/>
                <w:sz w:val="24"/>
                <w:szCs w:val="24"/>
                <w:lang w:eastAsia="ru-RU"/>
              </w:rPr>
              <w:t>одовые условно-переменные издержки, приходящиеся на 1 услугу</w:t>
            </w:r>
          </w:p>
        </w:tc>
        <w:tc>
          <w:tcPr>
            <w:tcW w:w="214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95,35р.</w:t>
            </w:r>
          </w:p>
        </w:tc>
        <w:tc>
          <w:tcPr>
            <w:tcW w:w="168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 </w:t>
            </w:r>
          </w:p>
        </w:tc>
      </w:tr>
      <w:tr w:rsidR="004F28D4" w:rsidRPr="002123F4" w:rsidTr="00552292">
        <w:trPr>
          <w:trHeight w:val="315"/>
        </w:trPr>
        <w:tc>
          <w:tcPr>
            <w:tcW w:w="960" w:type="dxa"/>
            <w:tcBorders>
              <w:top w:val="nil"/>
              <w:left w:val="nil"/>
              <w:bottom w:val="nil"/>
              <w:right w:val="nil"/>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p>
        </w:tc>
        <w:tc>
          <w:tcPr>
            <w:tcW w:w="4960" w:type="dxa"/>
            <w:tcBorders>
              <w:top w:val="nil"/>
              <w:left w:val="nil"/>
              <w:bottom w:val="nil"/>
              <w:right w:val="nil"/>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nil"/>
              <w:left w:val="nil"/>
              <w:bottom w:val="nil"/>
              <w:right w:val="nil"/>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p>
        </w:tc>
        <w:tc>
          <w:tcPr>
            <w:tcW w:w="1680" w:type="dxa"/>
            <w:tcBorders>
              <w:top w:val="nil"/>
              <w:left w:val="nil"/>
              <w:bottom w:val="nil"/>
              <w:right w:val="nil"/>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p>
        </w:tc>
      </w:tr>
      <w:tr w:rsidR="004F28D4" w:rsidRPr="002123F4" w:rsidTr="00552292">
        <w:trPr>
          <w:trHeight w:val="315"/>
        </w:trPr>
        <w:tc>
          <w:tcPr>
            <w:tcW w:w="97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b/>
                <w:bCs/>
                <w:color w:val="000000"/>
                <w:sz w:val="24"/>
                <w:szCs w:val="24"/>
                <w:lang w:eastAsia="ru-RU"/>
              </w:rPr>
            </w:pPr>
            <w:r w:rsidRPr="002123F4">
              <w:rPr>
                <w:rFonts w:ascii="Times New Roman" w:eastAsia="Times New Roman" w:hAnsi="Times New Roman" w:cs="Times New Roman"/>
                <w:b/>
                <w:bCs/>
                <w:color w:val="000000"/>
                <w:sz w:val="24"/>
                <w:szCs w:val="24"/>
                <w:lang w:eastAsia="ru-RU"/>
              </w:rPr>
              <w:t>ДОХОДЫ</w:t>
            </w:r>
          </w:p>
        </w:tc>
      </w:tr>
      <w:tr w:rsidR="004F28D4" w:rsidRPr="002123F4" w:rsidTr="00552292">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 xml:space="preserve">1 </w:t>
            </w:r>
          </w:p>
        </w:tc>
        <w:tc>
          <w:tcPr>
            <w:tcW w:w="496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Годовой доход от оказания услуг за счёт личных средств граждан</w:t>
            </w:r>
          </w:p>
        </w:tc>
        <w:tc>
          <w:tcPr>
            <w:tcW w:w="214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1 075 440,00р.</w:t>
            </w:r>
          </w:p>
        </w:tc>
        <w:tc>
          <w:tcPr>
            <w:tcW w:w="168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38,90%</w:t>
            </w:r>
          </w:p>
        </w:tc>
      </w:tr>
      <w:tr w:rsidR="004F28D4" w:rsidRPr="002123F4"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 xml:space="preserve">2 </w:t>
            </w:r>
          </w:p>
        </w:tc>
        <w:tc>
          <w:tcPr>
            <w:tcW w:w="496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Годовой доход от оказания услуг ДМС</w:t>
            </w:r>
          </w:p>
        </w:tc>
        <w:tc>
          <w:tcPr>
            <w:tcW w:w="214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1 689 264,00р.</w:t>
            </w:r>
          </w:p>
        </w:tc>
        <w:tc>
          <w:tcPr>
            <w:tcW w:w="168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61,10%</w:t>
            </w:r>
          </w:p>
        </w:tc>
      </w:tr>
      <w:tr w:rsidR="004F28D4" w:rsidRPr="002123F4"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 xml:space="preserve">3 </w:t>
            </w:r>
          </w:p>
        </w:tc>
        <w:tc>
          <w:tcPr>
            <w:tcW w:w="496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Суммарный годовой доход</w:t>
            </w:r>
          </w:p>
        </w:tc>
        <w:tc>
          <w:tcPr>
            <w:tcW w:w="214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2 764 704,00р.</w:t>
            </w:r>
          </w:p>
        </w:tc>
        <w:tc>
          <w:tcPr>
            <w:tcW w:w="168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100,00%</w:t>
            </w:r>
          </w:p>
        </w:tc>
      </w:tr>
      <w:tr w:rsidR="004F28D4" w:rsidRPr="002123F4" w:rsidTr="00552292">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 xml:space="preserve">4 </w:t>
            </w:r>
          </w:p>
        </w:tc>
        <w:tc>
          <w:tcPr>
            <w:tcW w:w="496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Годовой доход от оказания услуг за счёт личных средств граждан, приходящийся на одну услугу</w:t>
            </w:r>
          </w:p>
        </w:tc>
        <w:tc>
          <w:tcPr>
            <w:tcW w:w="214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837,57р.</w:t>
            </w:r>
          </w:p>
        </w:tc>
        <w:tc>
          <w:tcPr>
            <w:tcW w:w="168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 </w:t>
            </w:r>
          </w:p>
        </w:tc>
      </w:tr>
      <w:tr w:rsidR="004F28D4" w:rsidRPr="002123F4" w:rsidTr="00552292">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 xml:space="preserve">5 </w:t>
            </w:r>
          </w:p>
        </w:tc>
        <w:tc>
          <w:tcPr>
            <w:tcW w:w="496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Годовой доход от оказания услуг ДМС, приходящийся на 1 услугу</w:t>
            </w:r>
          </w:p>
        </w:tc>
        <w:tc>
          <w:tcPr>
            <w:tcW w:w="214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724,38р.</w:t>
            </w:r>
          </w:p>
        </w:tc>
        <w:tc>
          <w:tcPr>
            <w:tcW w:w="168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 </w:t>
            </w:r>
          </w:p>
        </w:tc>
      </w:tr>
      <w:tr w:rsidR="004F28D4" w:rsidRPr="002123F4" w:rsidTr="00552292">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 xml:space="preserve">6 </w:t>
            </w:r>
          </w:p>
        </w:tc>
        <w:tc>
          <w:tcPr>
            <w:tcW w:w="496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Усреднённый годовой доход с учётом соотношения услуг</w:t>
            </w:r>
          </w:p>
        </w:tc>
        <w:tc>
          <w:tcPr>
            <w:tcW w:w="214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764,58р.</w:t>
            </w:r>
          </w:p>
        </w:tc>
        <w:tc>
          <w:tcPr>
            <w:tcW w:w="168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 </w:t>
            </w:r>
          </w:p>
        </w:tc>
      </w:tr>
      <w:tr w:rsidR="004F28D4" w:rsidRPr="002123F4" w:rsidTr="00552292">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 xml:space="preserve">7 </w:t>
            </w:r>
          </w:p>
        </w:tc>
        <w:tc>
          <w:tcPr>
            <w:tcW w:w="496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Усреднённый годовой доход без учёта соотношения услуг</w:t>
            </w:r>
          </w:p>
        </w:tc>
        <w:tc>
          <w:tcPr>
            <w:tcW w:w="214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780,98р.</w:t>
            </w:r>
          </w:p>
        </w:tc>
        <w:tc>
          <w:tcPr>
            <w:tcW w:w="1680" w:type="dxa"/>
            <w:tcBorders>
              <w:top w:val="nil"/>
              <w:left w:val="nil"/>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color w:val="000000"/>
                <w:sz w:val="24"/>
                <w:szCs w:val="24"/>
                <w:lang w:eastAsia="ru-RU"/>
              </w:rPr>
            </w:pPr>
            <w:r w:rsidRPr="002123F4">
              <w:rPr>
                <w:rFonts w:ascii="Times New Roman" w:eastAsia="Times New Roman" w:hAnsi="Times New Roman" w:cs="Times New Roman"/>
                <w:color w:val="000000"/>
                <w:sz w:val="24"/>
                <w:szCs w:val="24"/>
                <w:lang w:eastAsia="ru-RU"/>
              </w:rPr>
              <w:t> </w:t>
            </w:r>
          </w:p>
        </w:tc>
      </w:tr>
      <w:tr w:rsidR="004F28D4" w:rsidRPr="002123F4" w:rsidTr="005522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b/>
                <w:bCs/>
                <w:color w:val="000000"/>
                <w:sz w:val="24"/>
                <w:szCs w:val="24"/>
                <w:lang w:eastAsia="ru-RU"/>
              </w:rPr>
            </w:pPr>
            <w:r w:rsidRPr="002123F4">
              <w:rPr>
                <w:rFonts w:ascii="Times New Roman" w:eastAsia="Times New Roman" w:hAnsi="Times New Roman" w:cs="Times New Roman"/>
                <w:b/>
                <w:bCs/>
                <w:color w:val="000000"/>
                <w:sz w:val="24"/>
                <w:szCs w:val="24"/>
                <w:lang w:eastAsia="ru-RU"/>
              </w:rPr>
              <w:t xml:space="preserve">8 </w:t>
            </w:r>
          </w:p>
        </w:tc>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Процент от дохода на стимулирование труда стоматолога - терапевта</w:t>
            </w:r>
          </w:p>
        </w:tc>
        <w:tc>
          <w:tcPr>
            <w:tcW w:w="3820" w:type="dxa"/>
            <w:gridSpan w:val="2"/>
            <w:tcBorders>
              <w:top w:val="single" w:sz="4" w:space="0" w:color="auto"/>
              <w:left w:val="nil"/>
              <w:bottom w:val="single" w:sz="4" w:space="0" w:color="auto"/>
              <w:right w:val="single" w:sz="4" w:space="0" w:color="000000"/>
            </w:tcBorders>
            <w:shd w:val="clear" w:color="auto" w:fill="auto"/>
            <w:vAlign w:val="center"/>
            <w:hideMark/>
          </w:tcPr>
          <w:p w:rsidR="004F28D4" w:rsidRPr="002123F4" w:rsidRDefault="004F28D4" w:rsidP="00552292">
            <w:pPr>
              <w:spacing w:after="0" w:line="240" w:lineRule="auto"/>
              <w:jc w:val="center"/>
              <w:rPr>
                <w:rFonts w:ascii="Times New Roman" w:eastAsia="Times New Roman" w:hAnsi="Times New Roman" w:cs="Times New Roman"/>
                <w:b/>
                <w:bCs/>
                <w:color w:val="000000"/>
                <w:sz w:val="24"/>
                <w:szCs w:val="24"/>
                <w:lang w:eastAsia="ru-RU"/>
              </w:rPr>
            </w:pPr>
            <w:r w:rsidRPr="002123F4">
              <w:rPr>
                <w:rFonts w:ascii="Times New Roman" w:eastAsia="Times New Roman" w:hAnsi="Times New Roman" w:cs="Times New Roman"/>
                <w:b/>
                <w:bCs/>
                <w:color w:val="000000"/>
                <w:sz w:val="24"/>
                <w:szCs w:val="24"/>
                <w:lang w:eastAsia="ru-RU"/>
              </w:rPr>
              <w:t>52,00%</w:t>
            </w:r>
          </w:p>
        </w:tc>
      </w:tr>
    </w:tbl>
    <w:p w:rsidR="004F28D4" w:rsidRDefault="004F28D4" w:rsidP="004F28D4">
      <w:pPr>
        <w:spacing w:before="100" w:beforeAutospacing="1" w:after="100" w:afterAutospacing="1" w:line="360" w:lineRule="auto"/>
        <w:ind w:firstLine="709"/>
        <w:contextualSpacing/>
        <w:jc w:val="both"/>
        <w:rPr>
          <w:rFonts w:ascii="Times New Roman" w:eastAsia="+mn-ea" w:hAnsi="Times New Roman" w:cs="Times New Roman"/>
          <w:color w:val="000000"/>
          <w:kern w:val="24"/>
          <w:sz w:val="28"/>
          <w:szCs w:val="28"/>
          <w:lang w:val="en-US" w:eastAsia="ru-RU"/>
        </w:rPr>
      </w:pPr>
    </w:p>
    <w:p w:rsidR="004F28D4" w:rsidRDefault="004F28D4" w:rsidP="004F28D4">
      <w:pPr>
        <w:spacing w:after="0"/>
        <w:rPr>
          <w:rFonts w:ascii="Times New Roman" w:hAnsi="Times New Roman" w:cs="Times New Roman"/>
          <w:sz w:val="28"/>
          <w:szCs w:val="28"/>
        </w:rPr>
      </w:pPr>
      <w:r w:rsidRPr="007117C8">
        <w:rPr>
          <w:rFonts w:ascii="Times New Roman" w:hAnsi="Times New Roman" w:cs="Times New Roman"/>
          <w:sz w:val="28"/>
          <w:szCs w:val="28"/>
        </w:rPr>
        <w:t xml:space="preserve">     </w:t>
      </w:r>
      <w:r>
        <w:rPr>
          <w:rFonts w:ascii="Times New Roman" w:hAnsi="Times New Roman" w:cs="Times New Roman"/>
          <w:sz w:val="28"/>
          <w:szCs w:val="28"/>
        </w:rPr>
        <w:t>Рассчитанные на основе модели (формулы 1-13) варианты работы врача стоматолога-терапевта приведены в табл. 2.  В примере промоделированы 51 вариант работы (графа 1). Годовой объём предоставления платных медицинских услуг врача стоматолога составлял в предыдущем (базовом 1916</w:t>
      </w:r>
      <w:r w:rsidRPr="00D340A3">
        <w:rPr>
          <w:rFonts w:ascii="Times New Roman" w:hAnsi="Times New Roman" w:cs="Times New Roman"/>
          <w:sz w:val="28"/>
          <w:szCs w:val="28"/>
        </w:rPr>
        <w:t>)</w:t>
      </w:r>
      <w:r>
        <w:rPr>
          <w:rFonts w:ascii="Times New Roman" w:hAnsi="Times New Roman" w:cs="Times New Roman"/>
          <w:sz w:val="28"/>
          <w:szCs w:val="28"/>
        </w:rPr>
        <w:t xml:space="preserve"> году 3616 услуг (графа 2, строка 1).</w:t>
      </w:r>
    </w:p>
    <w:p w:rsidR="004F28D4" w:rsidRDefault="004F28D4" w:rsidP="004F28D4">
      <w:pPr>
        <w:spacing w:after="0"/>
        <w:rPr>
          <w:rFonts w:ascii="Times New Roman" w:hAnsi="Times New Roman" w:cs="Times New Roman"/>
          <w:sz w:val="28"/>
          <w:szCs w:val="28"/>
        </w:rPr>
      </w:pPr>
      <w:r>
        <w:rPr>
          <w:rFonts w:ascii="Times New Roman" w:hAnsi="Times New Roman" w:cs="Times New Roman"/>
          <w:sz w:val="28"/>
          <w:szCs w:val="28"/>
        </w:rPr>
        <w:t xml:space="preserve">     В графе 2 моделируется рост объёма платных медицинских услуг по отношению к базовому варианту (строка 1) с шагом 0,01 доли  (один процент) графа 3. Максимальный рост составляет 0,5 (50%) и соответствует 5424 медицинским услугам в год (строка 51, графа 1). Определяемая по формуле 1</w:t>
      </w:r>
      <w:r w:rsidRPr="00E76226">
        <w:rPr>
          <w:rFonts w:ascii="Times New Roman" w:hAnsi="Times New Roman" w:cs="Times New Roman"/>
          <w:sz w:val="28"/>
          <w:szCs w:val="28"/>
        </w:rPr>
        <w:t>1</w:t>
      </w:r>
      <w:r>
        <w:rPr>
          <w:rFonts w:ascii="Times New Roman" w:hAnsi="Times New Roman" w:cs="Times New Roman"/>
          <w:sz w:val="28"/>
          <w:szCs w:val="28"/>
        </w:rPr>
        <w:t xml:space="preserve"> плановая функция врачебной должности (</w:t>
      </w:r>
      <w:r w:rsidRPr="00E76226">
        <w:rPr>
          <w:rFonts w:ascii="Times New Roman" w:hAnsi="Times New Roman" w:cs="Times New Roman"/>
          <w:sz w:val="28"/>
          <w:szCs w:val="28"/>
        </w:rPr>
        <w:t xml:space="preserve"> </w:t>
      </w:r>
      <m:oMath>
        <m:sSub>
          <m:sSubPr>
            <m:ctrlPr>
              <w:rPr>
                <w:rFonts w:ascii="Cambria Math" w:hAnsi="Times New Roman" w:cs="Times New Roman"/>
                <w:i/>
                <w:sz w:val="28"/>
                <w:szCs w:val="28"/>
                <w:lang w:val="en-US"/>
              </w:rPr>
            </m:ctrlPr>
          </m:sSubPr>
          <m:e>
            <m:r>
              <w:rPr>
                <w:rFonts w:ascii="Cambria Math" w:hAnsi="Times New Roman" w:cs="Times New Roman"/>
                <w:sz w:val="28"/>
                <w:szCs w:val="28"/>
              </w:rPr>
              <m:t>Ф</m:t>
            </m:r>
          </m:e>
          <m:sub>
            <m:r>
              <w:rPr>
                <w:rFonts w:ascii="Cambria Math" w:hAnsi="Times New Roman" w:cs="Times New Roman"/>
                <w:sz w:val="28"/>
                <w:szCs w:val="28"/>
              </w:rPr>
              <m:t>пл</m:t>
            </m:r>
            <m:r>
              <w:rPr>
                <w:rFonts w:ascii="Cambria Math" w:hAnsi="Times New Roman" w:cs="Times New Roman"/>
                <w:sz w:val="28"/>
                <w:szCs w:val="28"/>
                <w:lang w:val="en-US"/>
              </w:rPr>
              <m:t>i</m:t>
            </m:r>
            <m:r>
              <w:rPr>
                <w:rFonts w:ascii="Cambria Math" w:hAnsi="Cambria Math" w:cs="Times New Roman"/>
                <w:sz w:val="28"/>
                <w:szCs w:val="28"/>
              </w:rPr>
              <m:t>j</m:t>
            </m:r>
          </m:sub>
        </m:sSub>
      </m:oMath>
      <w:r w:rsidRPr="00E7622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при  односменной работе и среднем времени на оказание одной медицинской услуги  (Зср=20 мин) составит -5463 медицинских услуги в год. Таким образом выполняется неравенство 10  (5424 </w:t>
      </w:r>
      <m:oMath>
        <m:r>
          <w:rPr>
            <w:rFonts w:ascii="Cambria Math" w:hAnsi="Cambria Math" w:cs="Times New Roman"/>
            <w:sz w:val="28"/>
            <w:szCs w:val="28"/>
          </w:rPr>
          <m:t>≤</m:t>
        </m:r>
      </m:oMath>
      <w:r>
        <w:rPr>
          <w:rFonts w:ascii="Times New Roman" w:eastAsiaTheme="minorEastAsia" w:hAnsi="Times New Roman" w:cs="Times New Roman"/>
          <w:sz w:val="28"/>
          <w:szCs w:val="28"/>
        </w:rPr>
        <w:t xml:space="preserve">  5463), и это означает, что максимальная нагрузка врача 5424 услуги в год не превышает его плановую годовую пропускную способность – 5463 услуги в год.</w:t>
      </w:r>
      <w:r>
        <w:rPr>
          <w:rFonts w:ascii="Times New Roman" w:hAnsi="Times New Roman" w:cs="Times New Roman"/>
          <w:sz w:val="28"/>
          <w:szCs w:val="28"/>
        </w:rPr>
        <w:t xml:space="preserve">  В графе 4 приведено снижение среднего тарифа на платные медицинские услуги, а в графе 5 относительное снижение тарифа.</w:t>
      </w:r>
    </w:p>
    <w:p w:rsidR="004F28D4" w:rsidRDefault="004F28D4" w:rsidP="004F28D4">
      <w:pPr>
        <w:spacing w:after="0"/>
        <w:rPr>
          <w:rFonts w:ascii="Times New Roman" w:eastAsia="+mn-ea" w:hAnsi="Times New Roman" w:cs="Times New Roman"/>
          <w:bCs/>
          <w:color w:val="000000"/>
          <w:kern w:val="24"/>
          <w:sz w:val="28"/>
          <w:szCs w:val="28"/>
          <w:lang w:eastAsia="ru-RU"/>
        </w:rPr>
      </w:pPr>
      <w:r>
        <w:rPr>
          <w:rFonts w:ascii="Times New Roman" w:hAnsi="Times New Roman" w:cs="Times New Roman"/>
          <w:sz w:val="28"/>
          <w:szCs w:val="28"/>
        </w:rPr>
        <w:t xml:space="preserve">     Рост объёмов медицинских услуг приводит к существенному снижению их себестоимости, так как снижаются условно-постоянные издержки на одну услугу, которые в структуре себестоимости медицинских услуг составляет от 80% до 95%. Это даёт поликлинике возможность снижать тарифы на медицинские услуги повышая </w:t>
      </w:r>
      <w:r w:rsidRPr="00932B21">
        <w:rPr>
          <w:rFonts w:ascii="Times New Roman" w:hAnsi="Times New Roman" w:cs="Times New Roman"/>
          <w:b/>
          <w:sz w:val="28"/>
          <w:szCs w:val="28"/>
        </w:rPr>
        <w:t xml:space="preserve">доступность </w:t>
      </w:r>
      <w:r>
        <w:rPr>
          <w:rFonts w:ascii="Times New Roman" w:hAnsi="Times New Roman" w:cs="Times New Roman"/>
          <w:sz w:val="28"/>
          <w:szCs w:val="28"/>
        </w:rPr>
        <w:t>медицинского обслуживания. Предлагаемая экономико-математическая модель (формулы 1-13) обеспечивает за счёт использования коэффициента перераспределения скидки между пациентом и поликлиникой (</w:t>
      </w:r>
      <w:r w:rsidRPr="003A1050">
        <w:rPr>
          <w:rFonts w:ascii="Times New Roman" w:eastAsia="+mn-ea" w:hAnsi="Times New Roman" w:cs="Times New Roman"/>
          <w:bCs/>
          <w:i/>
          <w:color w:val="000000"/>
          <w:kern w:val="24"/>
          <w:sz w:val="28"/>
          <w:szCs w:val="28"/>
          <w:lang w:val="el-GR" w:eastAsia="ru-RU"/>
        </w:rPr>
        <w:t>γ</w:t>
      </w:r>
      <w:r>
        <w:rPr>
          <w:rFonts w:ascii="Times New Roman" w:hAnsi="Times New Roman" w:cs="Times New Roman"/>
          <w:sz w:val="28"/>
          <w:szCs w:val="28"/>
        </w:rPr>
        <w:t xml:space="preserve"> ), расчёт (в режиме реального времени) множества вариантов в зависимости от конкретной ситуации на рынке медицинских услуг. В рассматриваемом примере </w:t>
      </w:r>
      <w:r w:rsidRPr="003A1050">
        <w:rPr>
          <w:rFonts w:ascii="Times New Roman" w:eastAsia="+mn-ea" w:hAnsi="Times New Roman" w:cs="Times New Roman"/>
          <w:bCs/>
          <w:i/>
          <w:color w:val="000000"/>
          <w:kern w:val="24"/>
          <w:sz w:val="28"/>
          <w:szCs w:val="28"/>
          <w:lang w:val="el-GR" w:eastAsia="ru-RU"/>
        </w:rPr>
        <w:t>γ</w:t>
      </w:r>
      <w:r>
        <w:rPr>
          <w:rFonts w:ascii="Times New Roman" w:eastAsia="+mn-ea" w:hAnsi="Times New Roman" w:cs="Times New Roman"/>
          <w:bCs/>
          <w:i/>
          <w:color w:val="000000"/>
          <w:kern w:val="24"/>
          <w:sz w:val="28"/>
          <w:szCs w:val="28"/>
          <w:lang w:eastAsia="ru-RU"/>
        </w:rPr>
        <w:t>=</w:t>
      </w:r>
      <w:r>
        <w:rPr>
          <w:rFonts w:ascii="Times New Roman" w:eastAsia="+mn-ea" w:hAnsi="Times New Roman" w:cs="Times New Roman"/>
          <w:bCs/>
          <w:color w:val="000000"/>
          <w:kern w:val="24"/>
          <w:sz w:val="28"/>
          <w:szCs w:val="28"/>
          <w:lang w:eastAsia="ru-RU"/>
        </w:rPr>
        <w:t>0,2, то есть 20% снижения тарифа идёт на скидку, а 80% остаётся поликлинике на стимулирование труда медицинского персонала и на развитие. Снижение тарифа при моделирование определяется по формуле 2. В графе 6 по всем вариантам моделирования приведена средняя себестоимость одной медицинской услуги, определяемая по формуле 9. Результаты моделирования показывают, что себестоимость снижается с 531,28 р. – первая строка до 385,97 р. – 51 строка, то есть на 72,6% (</w:t>
      </w:r>
      <w:r w:rsidRPr="00932B21">
        <w:rPr>
          <w:rFonts w:ascii="Times New Roman" w:eastAsia="+mn-ea" w:hAnsi="Times New Roman" w:cs="Times New Roman"/>
          <w:b/>
          <w:bCs/>
          <w:color w:val="000000"/>
          <w:kern w:val="24"/>
          <w:sz w:val="28"/>
          <w:szCs w:val="28"/>
          <w:lang w:eastAsia="ru-RU"/>
        </w:rPr>
        <w:t>существенно)</w:t>
      </w:r>
      <w:r>
        <w:rPr>
          <w:rFonts w:ascii="Times New Roman" w:eastAsia="+mn-ea" w:hAnsi="Times New Roman" w:cs="Times New Roman"/>
          <w:bCs/>
          <w:color w:val="000000"/>
          <w:kern w:val="24"/>
          <w:sz w:val="28"/>
          <w:szCs w:val="28"/>
          <w:lang w:eastAsia="ru-RU"/>
        </w:rPr>
        <w:t>. В графе 7 приведён доход от реализации годового объёма платных медицинских услуг с учётом скидки определяемый по формуле 3. Он вырос с 2764704 руб. до 3870585,6 (на 40%) не смотря на снижение тарифа (графа 4).</w:t>
      </w:r>
    </w:p>
    <w:p w:rsidR="004F28D4" w:rsidRDefault="004F28D4" w:rsidP="004F28D4">
      <w:pPr>
        <w:spacing w:after="0"/>
        <w:rPr>
          <w:rFonts w:ascii="Times New Roman" w:eastAsia="+mn-ea" w:hAnsi="Times New Roman" w:cs="Times New Roman"/>
          <w:bCs/>
          <w:color w:val="000000"/>
          <w:kern w:val="24"/>
          <w:sz w:val="28"/>
          <w:szCs w:val="28"/>
          <w:lang w:eastAsia="ru-RU"/>
        </w:rPr>
      </w:pPr>
      <w:r>
        <w:rPr>
          <w:rFonts w:ascii="Times New Roman" w:eastAsia="+mn-ea" w:hAnsi="Times New Roman" w:cs="Times New Roman"/>
          <w:bCs/>
          <w:color w:val="000000"/>
          <w:kern w:val="24"/>
          <w:sz w:val="28"/>
          <w:szCs w:val="28"/>
          <w:lang w:eastAsia="ru-RU"/>
        </w:rPr>
        <w:t xml:space="preserve">     Финансовый результат от снижения себестоимости годового объёма медицинских услуг представлен в графе 8.</w:t>
      </w:r>
    </w:p>
    <w:p w:rsidR="004F28D4" w:rsidRDefault="004F28D4" w:rsidP="004F28D4">
      <w:pPr>
        <w:spacing w:after="0"/>
        <w:rPr>
          <w:rFonts w:ascii="Times New Roman" w:eastAsia="+mn-ea" w:hAnsi="Times New Roman" w:cs="Times New Roman"/>
          <w:bCs/>
          <w:color w:val="000000"/>
          <w:kern w:val="24"/>
          <w:sz w:val="28"/>
          <w:szCs w:val="28"/>
          <w:lang w:eastAsia="ru-RU"/>
        </w:rPr>
      </w:pPr>
      <w:r>
        <w:rPr>
          <w:rFonts w:ascii="Times New Roman" w:eastAsia="+mn-ea" w:hAnsi="Times New Roman" w:cs="Times New Roman"/>
          <w:bCs/>
          <w:color w:val="000000"/>
          <w:kern w:val="24"/>
          <w:sz w:val="28"/>
          <w:szCs w:val="28"/>
          <w:lang w:eastAsia="ru-RU"/>
        </w:rPr>
        <w:t xml:space="preserve">     Суммарный финансовый результат, определяемый по формуле 1 (целевая функция) представлен в графе 9 и увеличился с 2764704 руб. (первая строка) до 4658739,66 руб. (51 строка). Рост составил 69%.</w:t>
      </w:r>
    </w:p>
    <w:p w:rsidR="004F28D4" w:rsidRDefault="004F28D4" w:rsidP="004F28D4">
      <w:pPr>
        <w:spacing w:after="0"/>
        <w:rPr>
          <w:rFonts w:ascii="Times New Roman" w:eastAsia="+mn-ea" w:hAnsi="Times New Roman" w:cs="Times New Roman"/>
          <w:bCs/>
          <w:color w:val="000000"/>
          <w:kern w:val="24"/>
          <w:sz w:val="28"/>
          <w:szCs w:val="28"/>
          <w:lang w:eastAsia="ru-RU"/>
        </w:rPr>
      </w:pPr>
      <w:r>
        <w:rPr>
          <w:rFonts w:ascii="Times New Roman" w:eastAsia="+mn-ea" w:hAnsi="Times New Roman" w:cs="Times New Roman"/>
          <w:bCs/>
          <w:color w:val="000000"/>
          <w:kern w:val="24"/>
          <w:sz w:val="28"/>
          <w:szCs w:val="28"/>
          <w:lang w:eastAsia="ru-RU"/>
        </w:rPr>
        <w:t xml:space="preserve">    </w:t>
      </w:r>
    </w:p>
    <w:p w:rsidR="004F28D4" w:rsidRDefault="004F28D4" w:rsidP="004F28D4">
      <w:pPr>
        <w:spacing w:before="100" w:beforeAutospacing="1" w:after="100" w:afterAutospacing="1" w:line="360" w:lineRule="auto"/>
        <w:ind w:firstLine="709"/>
        <w:contextualSpacing/>
        <w:jc w:val="right"/>
        <w:rPr>
          <w:rFonts w:ascii="Times New Roman" w:eastAsia="+mn-ea" w:hAnsi="Times New Roman" w:cs="Times New Roman"/>
          <w:color w:val="000000"/>
          <w:kern w:val="24"/>
          <w:sz w:val="28"/>
          <w:szCs w:val="28"/>
          <w:lang w:eastAsia="ru-RU"/>
        </w:rPr>
      </w:pPr>
      <w:r>
        <w:rPr>
          <w:rFonts w:ascii="Times New Roman" w:eastAsia="+mn-ea" w:hAnsi="Times New Roman" w:cs="Times New Roman"/>
          <w:color w:val="000000"/>
          <w:kern w:val="24"/>
          <w:sz w:val="28"/>
          <w:szCs w:val="28"/>
          <w:lang w:eastAsia="ru-RU"/>
        </w:rPr>
        <w:t xml:space="preserve">Таблица 2.  </w:t>
      </w:r>
    </w:p>
    <w:p w:rsidR="004F28D4" w:rsidRDefault="004F28D4" w:rsidP="004F28D4">
      <w:pPr>
        <w:spacing w:before="100" w:beforeAutospacing="1" w:after="100" w:afterAutospacing="1" w:line="360" w:lineRule="auto"/>
        <w:ind w:firstLine="709"/>
        <w:contextualSpacing/>
        <w:jc w:val="both"/>
        <w:rPr>
          <w:rFonts w:ascii="Times New Roman" w:hAnsi="Times New Roman" w:cs="Times New Roman"/>
          <w:sz w:val="28"/>
          <w:szCs w:val="28"/>
        </w:rPr>
      </w:pPr>
      <w:r w:rsidRPr="0082769B">
        <w:rPr>
          <w:rFonts w:ascii="Times New Roman" w:eastAsia="+mn-ea" w:hAnsi="Times New Roman" w:cs="Times New Roman"/>
          <w:color w:val="000000"/>
          <w:kern w:val="24"/>
          <w:sz w:val="28"/>
          <w:szCs w:val="28"/>
          <w:lang w:eastAsia="ru-RU"/>
        </w:rPr>
        <w:t>План развития врача-стоматолога-тера</w:t>
      </w:r>
      <w:r>
        <w:rPr>
          <w:rFonts w:ascii="Times New Roman" w:eastAsia="+mn-ea" w:hAnsi="Times New Roman" w:cs="Times New Roman"/>
          <w:color w:val="000000"/>
          <w:kern w:val="24"/>
          <w:sz w:val="28"/>
          <w:szCs w:val="28"/>
          <w:lang w:eastAsia="ru-RU"/>
        </w:rPr>
        <w:t>певта (отделение Стоматологии)</w:t>
      </w:r>
      <w:r w:rsidRPr="0082769B">
        <w:rPr>
          <w:rFonts w:ascii="Times New Roman" w:eastAsia="+mn-ea" w:hAnsi="Times New Roman" w:cs="Times New Roman"/>
          <w:color w:val="000000"/>
          <w:kern w:val="24"/>
          <w:sz w:val="28"/>
          <w:szCs w:val="28"/>
          <w:lang w:eastAsia="ru-RU"/>
        </w:rPr>
        <w:t>.</w:t>
      </w:r>
      <w:r w:rsidRPr="002123F4">
        <w:rPr>
          <w:rFonts w:ascii="Times New Roman" w:hAnsi="Times New Roman" w:cs="Times New Roman"/>
          <w:sz w:val="28"/>
          <w:szCs w:val="28"/>
        </w:rPr>
        <w:t xml:space="preserve"> </w:t>
      </w:r>
    </w:p>
    <w:p w:rsidR="004F28D4" w:rsidRDefault="004F28D4" w:rsidP="004F28D4">
      <w:pPr>
        <w:rPr>
          <w:rFonts w:ascii="Times New Roman" w:hAnsi="Times New Roman" w:cs="Times New Roman"/>
          <w:sz w:val="28"/>
          <w:szCs w:val="28"/>
        </w:rPr>
        <w:sectPr w:rsidR="004F28D4" w:rsidSect="00552292">
          <w:pgSz w:w="11906" w:h="16838"/>
          <w:pgMar w:top="1134" w:right="850" w:bottom="1134" w:left="1701" w:header="708" w:footer="708" w:gutter="0"/>
          <w:cols w:space="708"/>
          <w:docGrid w:linePitch="360"/>
        </w:sectPr>
      </w:pPr>
    </w:p>
    <w:tbl>
      <w:tblPr>
        <w:tblW w:w="16160" w:type="dxa"/>
        <w:tblInd w:w="-743" w:type="dxa"/>
        <w:tblLayout w:type="fixed"/>
        <w:tblLook w:val="04A0" w:firstRow="1" w:lastRow="0" w:firstColumn="1" w:lastColumn="0" w:noHBand="0" w:noVBand="1"/>
      </w:tblPr>
      <w:tblGrid>
        <w:gridCol w:w="567"/>
        <w:gridCol w:w="1277"/>
        <w:gridCol w:w="1275"/>
        <w:gridCol w:w="1560"/>
        <w:gridCol w:w="992"/>
        <w:gridCol w:w="1417"/>
        <w:gridCol w:w="1843"/>
        <w:gridCol w:w="1701"/>
        <w:gridCol w:w="1843"/>
        <w:gridCol w:w="1984"/>
        <w:gridCol w:w="1701"/>
      </w:tblGrid>
      <w:tr w:rsidR="004F28D4" w:rsidRPr="00886B2A" w:rsidTr="00552292">
        <w:trPr>
          <w:trHeight w:val="2013"/>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F28D4" w:rsidRPr="00886B2A" w:rsidRDefault="004F28D4" w:rsidP="00552292">
            <w:pPr>
              <w:spacing w:after="0" w:line="240" w:lineRule="auto"/>
              <w:ind w:left="113" w:right="113"/>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Номер варианта</w:t>
            </w:r>
          </w:p>
        </w:tc>
        <w:tc>
          <w:tcPr>
            <w:tcW w:w="127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F28D4" w:rsidRPr="00886B2A" w:rsidRDefault="004F28D4" w:rsidP="00552292">
            <w:pPr>
              <w:spacing w:after="0" w:line="240" w:lineRule="auto"/>
              <w:ind w:left="113" w:right="113"/>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Годовой объём предоставления платных медицинских услуг отделения</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F28D4" w:rsidRPr="00886B2A" w:rsidRDefault="004F28D4" w:rsidP="00552292">
            <w:pPr>
              <w:spacing w:after="0" w:line="240" w:lineRule="auto"/>
              <w:ind w:left="113" w:right="113"/>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Рост объёма оказания платных медицинских услуг по отношению к базовому объёму, доли ед.</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F28D4" w:rsidRPr="00886B2A" w:rsidRDefault="004F28D4" w:rsidP="00552292">
            <w:pPr>
              <w:spacing w:after="0" w:line="240" w:lineRule="auto"/>
              <w:ind w:left="113" w:right="113"/>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Снижение среднего тарифа на платные медицинские услуги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F28D4" w:rsidRPr="00886B2A" w:rsidRDefault="004F28D4" w:rsidP="00552292">
            <w:pPr>
              <w:spacing w:after="0" w:line="240" w:lineRule="auto"/>
              <w:ind w:left="113" w:right="113"/>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Относительное снижение среднего тарифа, раз</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F28D4" w:rsidRPr="00886B2A" w:rsidRDefault="004F28D4" w:rsidP="00552292">
            <w:pPr>
              <w:spacing w:after="0" w:line="240" w:lineRule="auto"/>
              <w:ind w:left="113" w:right="113"/>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Средняя себестоимость одной медицинской услуги</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F28D4" w:rsidRPr="00886B2A" w:rsidRDefault="004F28D4" w:rsidP="00552292">
            <w:pPr>
              <w:spacing w:after="0" w:line="240" w:lineRule="auto"/>
              <w:ind w:left="113" w:right="113"/>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Доход от реализации годового объёма платных медицинских услуг с учётом скидки</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F28D4" w:rsidRPr="00886B2A" w:rsidRDefault="004F28D4" w:rsidP="00552292">
            <w:pPr>
              <w:spacing w:after="0" w:line="240" w:lineRule="auto"/>
              <w:ind w:left="113" w:right="113"/>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Финансовый результат от снижения себестоимости годового объёма услуг</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F28D4" w:rsidRPr="00886B2A" w:rsidRDefault="004F28D4" w:rsidP="00552292">
            <w:pPr>
              <w:spacing w:after="0" w:line="240" w:lineRule="auto"/>
              <w:ind w:left="113" w:right="113"/>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Суммарный финансовый результат</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F28D4" w:rsidRPr="00886B2A" w:rsidRDefault="004F28D4" w:rsidP="00552292">
            <w:pPr>
              <w:spacing w:after="0" w:line="240" w:lineRule="auto"/>
              <w:ind w:left="113" w:right="113"/>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Суммарный финансовый результат от реализации платных медицинских услуг в месяц</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F28D4" w:rsidRPr="00886B2A" w:rsidRDefault="004F28D4" w:rsidP="00552292">
            <w:pPr>
              <w:spacing w:after="0" w:line="240" w:lineRule="auto"/>
              <w:ind w:left="113" w:right="113"/>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П</w:t>
            </w:r>
            <w:r>
              <w:rPr>
                <w:rFonts w:ascii="Times New Roman" w:eastAsia="Times New Roman" w:hAnsi="Times New Roman" w:cs="Times New Roman"/>
                <w:color w:val="000000"/>
                <w:sz w:val="20"/>
                <w:szCs w:val="20"/>
                <w:lang w:eastAsia="ru-RU"/>
              </w:rPr>
              <w:t>роцент от финансового результата на стимулирова</w:t>
            </w:r>
            <w:r w:rsidRPr="00886B2A">
              <w:rPr>
                <w:rFonts w:ascii="Times New Roman" w:eastAsia="Times New Roman" w:hAnsi="Times New Roman" w:cs="Times New Roman"/>
                <w:color w:val="000000"/>
                <w:sz w:val="20"/>
                <w:szCs w:val="20"/>
                <w:lang w:eastAsia="ru-RU"/>
              </w:rPr>
              <w:t>ние труда медицинского персонала</w:t>
            </w:r>
            <w:r>
              <w:rPr>
                <w:rFonts w:ascii="Times New Roman" w:eastAsia="Times New Roman" w:hAnsi="Times New Roman" w:cs="Times New Roman"/>
                <w:color w:val="000000"/>
                <w:sz w:val="20"/>
                <w:szCs w:val="20"/>
                <w:lang w:eastAsia="ru-RU"/>
              </w:rPr>
              <w:t xml:space="preserve"> с учётом отчислений на социальное страхование</w:t>
            </w:r>
          </w:p>
        </w:tc>
      </w:tr>
      <w:tr w:rsidR="004F28D4" w:rsidRPr="00886B2A" w:rsidTr="00552292">
        <w:trPr>
          <w:trHeight w:val="520"/>
        </w:trPr>
        <w:tc>
          <w:tcPr>
            <w:tcW w:w="567" w:type="dxa"/>
            <w:vMerge/>
            <w:tcBorders>
              <w:top w:val="nil"/>
              <w:left w:val="single" w:sz="4" w:space="0" w:color="auto"/>
              <w:bottom w:val="single" w:sz="4" w:space="0" w:color="000000"/>
              <w:right w:val="single" w:sz="4" w:space="0" w:color="auto"/>
            </w:tcBorders>
            <w:vAlign w:val="center"/>
            <w:hideMark/>
          </w:tcPr>
          <w:p w:rsidR="004F28D4" w:rsidRPr="00886B2A" w:rsidRDefault="004F28D4" w:rsidP="00552292">
            <w:pPr>
              <w:spacing w:after="0" w:line="240" w:lineRule="auto"/>
              <w:rPr>
                <w:rFonts w:ascii="Times New Roman" w:eastAsia="Times New Roman" w:hAnsi="Times New Roman" w:cs="Times New Roman"/>
                <w:color w:val="000000"/>
                <w:sz w:val="20"/>
                <w:szCs w:val="20"/>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4F28D4" w:rsidRPr="00886B2A" w:rsidRDefault="004F28D4" w:rsidP="00552292">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F28D4" w:rsidRPr="00886B2A" w:rsidRDefault="004F28D4" w:rsidP="00552292">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4F28D4" w:rsidRPr="00886B2A" w:rsidRDefault="004F28D4" w:rsidP="00552292">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4F28D4" w:rsidRPr="00886B2A" w:rsidRDefault="004F28D4" w:rsidP="00552292">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4F28D4" w:rsidRPr="00886B2A" w:rsidRDefault="004F28D4" w:rsidP="00552292">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4F28D4" w:rsidRPr="00886B2A" w:rsidRDefault="004F28D4" w:rsidP="00552292">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4F28D4" w:rsidRPr="00886B2A" w:rsidRDefault="004F28D4" w:rsidP="00552292">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4F28D4" w:rsidRPr="00886B2A" w:rsidRDefault="004F28D4" w:rsidP="00552292">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4F28D4" w:rsidRPr="00886B2A" w:rsidRDefault="004F28D4" w:rsidP="00552292">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4F28D4" w:rsidRPr="00886B2A" w:rsidRDefault="004F28D4" w:rsidP="00552292">
            <w:pPr>
              <w:spacing w:after="0" w:line="240" w:lineRule="auto"/>
              <w:rPr>
                <w:rFonts w:ascii="Times New Roman" w:eastAsia="Times New Roman" w:hAnsi="Times New Roman" w:cs="Times New Roman"/>
                <w:color w:val="000000"/>
                <w:sz w:val="20"/>
                <w:szCs w:val="20"/>
                <w:lang w:eastAsia="ru-RU"/>
              </w:rPr>
            </w:pPr>
          </w:p>
        </w:tc>
      </w:tr>
      <w:tr w:rsidR="004F28D4" w:rsidRPr="00886B2A" w:rsidTr="00552292">
        <w:trPr>
          <w:cantSplit/>
          <w:trHeight w:val="4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b/>
                <w:bCs/>
                <w:color w:val="000000"/>
                <w:sz w:val="20"/>
                <w:szCs w:val="20"/>
                <w:lang w:eastAsia="ru-RU"/>
              </w:rPr>
            </w:pPr>
            <w:r w:rsidRPr="00886B2A">
              <w:rPr>
                <w:rFonts w:ascii="Times New Roman" w:eastAsia="Times New Roman" w:hAnsi="Times New Roman" w:cs="Times New Roman"/>
                <w:b/>
                <w:bCs/>
                <w:color w:val="000000"/>
                <w:sz w:val="20"/>
                <w:szCs w:val="20"/>
                <w:lang w:eastAsia="ru-RU"/>
              </w:rPr>
              <w:t xml:space="preserve">1 </w:t>
            </w:r>
          </w:p>
        </w:tc>
        <w:tc>
          <w:tcPr>
            <w:tcW w:w="127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b/>
                <w:bCs/>
                <w:color w:val="000000"/>
                <w:sz w:val="20"/>
                <w:szCs w:val="20"/>
                <w:lang w:eastAsia="ru-RU"/>
              </w:rPr>
            </w:pPr>
            <w:r w:rsidRPr="00886B2A">
              <w:rPr>
                <w:rFonts w:ascii="Times New Roman" w:eastAsia="Times New Roman" w:hAnsi="Times New Roman" w:cs="Times New Roman"/>
                <w:b/>
                <w:bCs/>
                <w:color w:val="000000"/>
                <w:sz w:val="20"/>
                <w:szCs w:val="20"/>
                <w:lang w:eastAsia="ru-RU"/>
              </w:rPr>
              <w:t xml:space="preserve">2 </w:t>
            </w:r>
          </w:p>
        </w:tc>
        <w:tc>
          <w:tcPr>
            <w:tcW w:w="1275"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b/>
                <w:bCs/>
                <w:color w:val="000000"/>
                <w:sz w:val="20"/>
                <w:szCs w:val="20"/>
                <w:lang w:eastAsia="ru-RU"/>
              </w:rPr>
            </w:pPr>
            <w:r w:rsidRPr="00886B2A">
              <w:rPr>
                <w:rFonts w:ascii="Times New Roman" w:eastAsia="Times New Roman" w:hAnsi="Times New Roman" w:cs="Times New Roman"/>
                <w:b/>
                <w:bCs/>
                <w:color w:val="000000"/>
                <w:sz w:val="20"/>
                <w:szCs w:val="20"/>
                <w:lang w:eastAsia="ru-RU"/>
              </w:rPr>
              <w:t xml:space="preserve">3 </w:t>
            </w:r>
          </w:p>
        </w:tc>
        <w:tc>
          <w:tcPr>
            <w:tcW w:w="1560"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b/>
                <w:bCs/>
                <w:color w:val="000000"/>
                <w:sz w:val="20"/>
                <w:szCs w:val="20"/>
                <w:lang w:eastAsia="ru-RU"/>
              </w:rPr>
            </w:pPr>
            <w:r w:rsidRPr="00886B2A">
              <w:rPr>
                <w:rFonts w:ascii="Times New Roman" w:eastAsia="Times New Roman" w:hAnsi="Times New Roman" w:cs="Times New Roman"/>
                <w:b/>
                <w:bCs/>
                <w:color w:val="000000"/>
                <w:sz w:val="20"/>
                <w:szCs w:val="20"/>
                <w:lang w:eastAsia="ru-RU"/>
              </w:rPr>
              <w:t xml:space="preserve">4 </w:t>
            </w:r>
          </w:p>
        </w:tc>
        <w:tc>
          <w:tcPr>
            <w:tcW w:w="992"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b/>
                <w:bCs/>
                <w:color w:val="000000"/>
                <w:sz w:val="20"/>
                <w:szCs w:val="20"/>
                <w:lang w:eastAsia="ru-RU"/>
              </w:rPr>
            </w:pPr>
            <w:r w:rsidRPr="00886B2A">
              <w:rPr>
                <w:rFonts w:ascii="Times New Roman" w:eastAsia="Times New Roman" w:hAnsi="Times New Roman" w:cs="Times New Roman"/>
                <w:b/>
                <w:bCs/>
                <w:color w:val="000000"/>
                <w:sz w:val="20"/>
                <w:szCs w:val="20"/>
                <w:lang w:eastAsia="ru-RU"/>
              </w:rPr>
              <w:t xml:space="preserve">5 </w:t>
            </w:r>
          </w:p>
        </w:tc>
        <w:tc>
          <w:tcPr>
            <w:tcW w:w="141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b/>
                <w:bCs/>
                <w:color w:val="000000"/>
                <w:sz w:val="20"/>
                <w:szCs w:val="20"/>
                <w:lang w:eastAsia="ru-RU"/>
              </w:rPr>
            </w:pPr>
            <w:r w:rsidRPr="00886B2A">
              <w:rPr>
                <w:rFonts w:ascii="Times New Roman" w:eastAsia="Times New Roman" w:hAnsi="Times New Roman" w:cs="Times New Roman"/>
                <w:b/>
                <w:bCs/>
                <w:color w:val="000000"/>
                <w:sz w:val="20"/>
                <w:szCs w:val="20"/>
                <w:lang w:eastAsia="ru-RU"/>
              </w:rPr>
              <w:t xml:space="preserve">6 </w:t>
            </w:r>
          </w:p>
        </w:tc>
        <w:tc>
          <w:tcPr>
            <w:tcW w:w="1843"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b/>
                <w:bCs/>
                <w:color w:val="000000"/>
                <w:sz w:val="20"/>
                <w:szCs w:val="20"/>
                <w:lang w:eastAsia="ru-RU"/>
              </w:rPr>
            </w:pPr>
            <w:r w:rsidRPr="00886B2A">
              <w:rPr>
                <w:rFonts w:ascii="Times New Roman" w:eastAsia="Times New Roman" w:hAnsi="Times New Roman" w:cs="Times New Roman"/>
                <w:b/>
                <w:bCs/>
                <w:color w:val="000000"/>
                <w:sz w:val="20"/>
                <w:szCs w:val="20"/>
                <w:lang w:eastAsia="ru-RU"/>
              </w:rPr>
              <w:t xml:space="preserve">7 </w:t>
            </w:r>
          </w:p>
        </w:tc>
        <w:tc>
          <w:tcPr>
            <w:tcW w:w="1701"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b/>
                <w:bCs/>
                <w:color w:val="000000"/>
                <w:sz w:val="20"/>
                <w:szCs w:val="20"/>
                <w:lang w:eastAsia="ru-RU"/>
              </w:rPr>
            </w:pPr>
            <w:r w:rsidRPr="00886B2A">
              <w:rPr>
                <w:rFonts w:ascii="Times New Roman" w:eastAsia="Times New Roman" w:hAnsi="Times New Roman" w:cs="Times New Roman"/>
                <w:b/>
                <w:bCs/>
                <w:color w:val="000000"/>
                <w:sz w:val="20"/>
                <w:szCs w:val="20"/>
                <w:lang w:eastAsia="ru-RU"/>
              </w:rPr>
              <w:t xml:space="preserve">8 </w:t>
            </w:r>
          </w:p>
        </w:tc>
        <w:tc>
          <w:tcPr>
            <w:tcW w:w="1843"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b/>
                <w:bCs/>
                <w:color w:val="000000"/>
                <w:sz w:val="20"/>
                <w:szCs w:val="20"/>
                <w:lang w:eastAsia="ru-RU"/>
              </w:rPr>
            </w:pPr>
            <w:r w:rsidRPr="00886B2A">
              <w:rPr>
                <w:rFonts w:ascii="Times New Roman" w:eastAsia="Times New Roman" w:hAnsi="Times New Roman" w:cs="Times New Roman"/>
                <w:b/>
                <w:bCs/>
                <w:color w:val="000000"/>
                <w:sz w:val="20"/>
                <w:szCs w:val="20"/>
                <w:lang w:eastAsia="ru-RU"/>
              </w:rPr>
              <w:t xml:space="preserve">9 </w:t>
            </w:r>
          </w:p>
        </w:tc>
        <w:tc>
          <w:tcPr>
            <w:tcW w:w="1984"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b/>
                <w:bCs/>
                <w:color w:val="000000"/>
                <w:sz w:val="20"/>
                <w:szCs w:val="20"/>
                <w:lang w:eastAsia="ru-RU"/>
              </w:rPr>
            </w:pPr>
            <w:r w:rsidRPr="00886B2A">
              <w:rPr>
                <w:rFonts w:ascii="Times New Roman" w:eastAsia="Times New Roman" w:hAnsi="Times New Roman" w:cs="Times New Roman"/>
                <w:b/>
                <w:bCs/>
                <w:color w:val="000000"/>
                <w:sz w:val="20"/>
                <w:szCs w:val="20"/>
                <w:lang w:eastAsia="ru-RU"/>
              </w:rPr>
              <w:t xml:space="preserve">10 </w:t>
            </w:r>
          </w:p>
        </w:tc>
        <w:tc>
          <w:tcPr>
            <w:tcW w:w="1701"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b/>
                <w:bCs/>
                <w:color w:val="000000"/>
                <w:sz w:val="20"/>
                <w:szCs w:val="20"/>
                <w:lang w:eastAsia="ru-RU"/>
              </w:rPr>
            </w:pPr>
            <w:r w:rsidRPr="00886B2A">
              <w:rPr>
                <w:rFonts w:ascii="Times New Roman" w:eastAsia="Times New Roman" w:hAnsi="Times New Roman" w:cs="Times New Roman"/>
                <w:b/>
                <w:bCs/>
                <w:color w:val="000000"/>
                <w:sz w:val="20"/>
                <w:szCs w:val="20"/>
                <w:lang w:eastAsia="ru-RU"/>
              </w:rPr>
              <w:t xml:space="preserve">11 </w:t>
            </w:r>
          </w:p>
        </w:tc>
      </w:tr>
      <w:tr w:rsidR="004F28D4" w:rsidRPr="00886B2A" w:rsidTr="00552292">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 </w:t>
            </w:r>
          </w:p>
        </w:tc>
        <w:tc>
          <w:tcPr>
            <w:tcW w:w="127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3 616 </w:t>
            </w:r>
          </w:p>
        </w:tc>
        <w:tc>
          <w:tcPr>
            <w:tcW w:w="1275"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1,00 </w:t>
            </w:r>
          </w:p>
        </w:tc>
        <w:tc>
          <w:tcPr>
            <w:tcW w:w="1560"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764,58р.</w:t>
            </w:r>
          </w:p>
        </w:tc>
        <w:tc>
          <w:tcPr>
            <w:tcW w:w="992"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1,00 </w:t>
            </w:r>
          </w:p>
        </w:tc>
        <w:tc>
          <w:tcPr>
            <w:tcW w:w="141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531,28р.</w:t>
            </w:r>
          </w:p>
        </w:tc>
        <w:tc>
          <w:tcPr>
            <w:tcW w:w="1843"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2 764 704,00р.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0,00р.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2 764 704,00р.</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230 392,00р.</w:t>
            </w:r>
          </w:p>
        </w:tc>
        <w:tc>
          <w:tcPr>
            <w:tcW w:w="1701" w:type="dxa"/>
            <w:tcBorders>
              <w:top w:val="nil"/>
              <w:left w:val="nil"/>
              <w:bottom w:val="single" w:sz="4" w:space="0" w:color="auto"/>
              <w:right w:val="single" w:sz="4" w:space="0" w:color="auto"/>
            </w:tcBorders>
            <w:shd w:val="clear" w:color="auto" w:fill="auto"/>
            <w:vAlign w:val="center"/>
            <w:hideMark/>
          </w:tcPr>
          <w:p w:rsidR="004F28D4" w:rsidRPr="00AD68DB"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AD68DB">
              <w:rPr>
                <w:rFonts w:ascii="Times New Roman" w:eastAsia="Times New Roman" w:hAnsi="Times New Roman" w:cs="Times New Roman"/>
                <w:color w:val="000000"/>
                <w:sz w:val="20"/>
                <w:szCs w:val="20"/>
                <w:lang w:eastAsia="ru-RU"/>
              </w:rPr>
              <w:t>52,0%</w:t>
            </w:r>
          </w:p>
        </w:tc>
      </w:tr>
      <w:tr w:rsidR="004F28D4" w:rsidRPr="00886B2A" w:rsidTr="00552292">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2 </w:t>
            </w:r>
          </w:p>
        </w:tc>
        <w:tc>
          <w:tcPr>
            <w:tcW w:w="127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3 652 </w:t>
            </w:r>
          </w:p>
        </w:tc>
        <w:tc>
          <w:tcPr>
            <w:tcW w:w="1275"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1,01 </w:t>
            </w:r>
          </w:p>
        </w:tc>
        <w:tc>
          <w:tcPr>
            <w:tcW w:w="1560"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763,06р.</w:t>
            </w:r>
          </w:p>
        </w:tc>
        <w:tc>
          <w:tcPr>
            <w:tcW w:w="992"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1,00 </w:t>
            </w:r>
          </w:p>
        </w:tc>
        <w:tc>
          <w:tcPr>
            <w:tcW w:w="141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526,96р.</w:t>
            </w:r>
          </w:p>
        </w:tc>
        <w:tc>
          <w:tcPr>
            <w:tcW w:w="1843"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2 786 821,63р.</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15 763,08р.</w:t>
            </w:r>
          </w:p>
        </w:tc>
        <w:tc>
          <w:tcPr>
            <w:tcW w:w="1843"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2 802 584,71р.</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233 548,73р.</w:t>
            </w:r>
          </w:p>
        </w:tc>
        <w:tc>
          <w:tcPr>
            <w:tcW w:w="1701" w:type="dxa"/>
            <w:tcBorders>
              <w:top w:val="nil"/>
              <w:left w:val="nil"/>
              <w:bottom w:val="single" w:sz="4" w:space="0" w:color="auto"/>
              <w:right w:val="single" w:sz="4" w:space="0" w:color="auto"/>
            </w:tcBorders>
            <w:shd w:val="clear" w:color="auto" w:fill="auto"/>
            <w:vAlign w:val="center"/>
            <w:hideMark/>
          </w:tcPr>
          <w:p w:rsidR="004F28D4" w:rsidRPr="00AD68DB"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AD68DB">
              <w:rPr>
                <w:rFonts w:ascii="Times New Roman" w:eastAsia="Times New Roman" w:hAnsi="Times New Roman" w:cs="Times New Roman"/>
                <w:color w:val="000000"/>
                <w:sz w:val="20"/>
                <w:szCs w:val="20"/>
                <w:lang w:eastAsia="ru-RU"/>
              </w:rPr>
              <w:t>52,2%</w:t>
            </w:r>
          </w:p>
        </w:tc>
      </w:tr>
      <w:tr w:rsidR="004F28D4" w:rsidRPr="00886B2A" w:rsidTr="00552292">
        <w:trPr>
          <w:trHeight w:val="375"/>
        </w:trPr>
        <w:tc>
          <w:tcPr>
            <w:tcW w:w="567" w:type="dxa"/>
            <w:tcBorders>
              <w:top w:val="nil"/>
              <w:left w:val="single" w:sz="4" w:space="0" w:color="auto"/>
              <w:bottom w:val="single" w:sz="4" w:space="0" w:color="auto"/>
              <w:right w:val="single" w:sz="4" w:space="0" w:color="auto"/>
            </w:tcBorders>
            <w:shd w:val="clear" w:color="000000" w:fill="E6B9B8"/>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3 </w:t>
            </w:r>
          </w:p>
        </w:tc>
        <w:tc>
          <w:tcPr>
            <w:tcW w:w="1277" w:type="dxa"/>
            <w:tcBorders>
              <w:top w:val="nil"/>
              <w:left w:val="nil"/>
              <w:bottom w:val="single" w:sz="4" w:space="0" w:color="auto"/>
              <w:right w:val="single" w:sz="4" w:space="0" w:color="auto"/>
            </w:tcBorders>
            <w:shd w:val="clear" w:color="000000" w:fill="E6B9B8"/>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3 688 </w:t>
            </w:r>
          </w:p>
        </w:tc>
        <w:tc>
          <w:tcPr>
            <w:tcW w:w="1275" w:type="dxa"/>
            <w:tcBorders>
              <w:top w:val="nil"/>
              <w:left w:val="nil"/>
              <w:bottom w:val="single" w:sz="4" w:space="0" w:color="auto"/>
              <w:right w:val="single" w:sz="4" w:space="0" w:color="auto"/>
            </w:tcBorders>
            <w:shd w:val="clear" w:color="000000" w:fill="E6B9B8"/>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1,02 </w:t>
            </w:r>
          </w:p>
        </w:tc>
        <w:tc>
          <w:tcPr>
            <w:tcW w:w="1560" w:type="dxa"/>
            <w:tcBorders>
              <w:top w:val="nil"/>
              <w:left w:val="nil"/>
              <w:bottom w:val="single" w:sz="4" w:space="0" w:color="auto"/>
              <w:right w:val="single" w:sz="4" w:space="0" w:color="auto"/>
            </w:tcBorders>
            <w:shd w:val="clear" w:color="000000" w:fill="E6B9B8"/>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761,58р.</w:t>
            </w:r>
          </w:p>
        </w:tc>
        <w:tc>
          <w:tcPr>
            <w:tcW w:w="992" w:type="dxa"/>
            <w:tcBorders>
              <w:top w:val="nil"/>
              <w:left w:val="nil"/>
              <w:bottom w:val="single" w:sz="4" w:space="0" w:color="auto"/>
              <w:right w:val="single" w:sz="4" w:space="0" w:color="auto"/>
            </w:tcBorders>
            <w:shd w:val="clear" w:color="000000" w:fill="E6B9B8"/>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1,00 </w:t>
            </w:r>
          </w:p>
        </w:tc>
        <w:tc>
          <w:tcPr>
            <w:tcW w:w="1417" w:type="dxa"/>
            <w:tcBorders>
              <w:top w:val="nil"/>
              <w:left w:val="nil"/>
              <w:bottom w:val="single" w:sz="4" w:space="0" w:color="auto"/>
              <w:right w:val="single" w:sz="4" w:space="0" w:color="auto"/>
            </w:tcBorders>
            <w:shd w:val="clear" w:color="000000" w:fill="E6B9B8"/>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522,73р.</w:t>
            </w:r>
          </w:p>
        </w:tc>
        <w:tc>
          <w:tcPr>
            <w:tcW w:w="1843" w:type="dxa"/>
            <w:tcBorders>
              <w:top w:val="nil"/>
              <w:left w:val="nil"/>
              <w:bottom w:val="single" w:sz="4" w:space="0" w:color="auto"/>
              <w:right w:val="single" w:sz="4" w:space="0" w:color="auto"/>
            </w:tcBorders>
            <w:shd w:val="clear" w:color="000000" w:fill="E6B9B8"/>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2 808 939,26р.</w:t>
            </w:r>
          </w:p>
        </w:tc>
        <w:tc>
          <w:tcPr>
            <w:tcW w:w="1701" w:type="dxa"/>
            <w:tcBorders>
              <w:top w:val="nil"/>
              <w:left w:val="single" w:sz="4" w:space="0" w:color="auto"/>
              <w:bottom w:val="single" w:sz="4" w:space="0" w:color="auto"/>
              <w:right w:val="single" w:sz="4" w:space="0" w:color="auto"/>
            </w:tcBorders>
            <w:shd w:val="clear" w:color="000000" w:fill="E6B9B8"/>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31 526,16р.</w:t>
            </w:r>
          </w:p>
        </w:tc>
        <w:tc>
          <w:tcPr>
            <w:tcW w:w="1843" w:type="dxa"/>
            <w:tcBorders>
              <w:top w:val="nil"/>
              <w:left w:val="nil"/>
              <w:bottom w:val="single" w:sz="4" w:space="0" w:color="auto"/>
              <w:right w:val="single" w:sz="4" w:space="0" w:color="auto"/>
            </w:tcBorders>
            <w:shd w:val="clear" w:color="000000" w:fill="E6B9B8"/>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2 840 465,43р.</w:t>
            </w:r>
          </w:p>
        </w:tc>
        <w:tc>
          <w:tcPr>
            <w:tcW w:w="1984" w:type="dxa"/>
            <w:tcBorders>
              <w:top w:val="nil"/>
              <w:left w:val="single" w:sz="4" w:space="0" w:color="auto"/>
              <w:bottom w:val="single" w:sz="4" w:space="0" w:color="auto"/>
              <w:right w:val="single" w:sz="4" w:space="0" w:color="auto"/>
            </w:tcBorders>
            <w:shd w:val="clear" w:color="000000" w:fill="E6B9B8"/>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236 705,45р.</w:t>
            </w:r>
          </w:p>
        </w:tc>
        <w:tc>
          <w:tcPr>
            <w:tcW w:w="1701" w:type="dxa"/>
            <w:tcBorders>
              <w:top w:val="nil"/>
              <w:left w:val="nil"/>
              <w:bottom w:val="single" w:sz="4" w:space="0" w:color="auto"/>
              <w:right w:val="single" w:sz="4" w:space="0" w:color="auto"/>
            </w:tcBorders>
            <w:shd w:val="clear" w:color="000000" w:fill="E6B9B8"/>
            <w:vAlign w:val="center"/>
            <w:hideMark/>
          </w:tcPr>
          <w:p w:rsidR="004F28D4" w:rsidRPr="00AD68DB"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AD68DB">
              <w:rPr>
                <w:rFonts w:ascii="Times New Roman" w:eastAsia="Times New Roman" w:hAnsi="Times New Roman" w:cs="Times New Roman"/>
                <w:color w:val="000000"/>
                <w:sz w:val="20"/>
                <w:szCs w:val="20"/>
                <w:lang w:eastAsia="ru-RU"/>
              </w:rPr>
              <w:t>52,3%</w:t>
            </w:r>
          </w:p>
        </w:tc>
      </w:tr>
      <w:tr w:rsidR="004F28D4" w:rsidRPr="00886B2A" w:rsidTr="00552292">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4 </w:t>
            </w:r>
          </w:p>
        </w:tc>
        <w:tc>
          <w:tcPr>
            <w:tcW w:w="127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3 724 </w:t>
            </w:r>
          </w:p>
        </w:tc>
        <w:tc>
          <w:tcPr>
            <w:tcW w:w="1275"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1,03 </w:t>
            </w:r>
          </w:p>
        </w:tc>
        <w:tc>
          <w:tcPr>
            <w:tcW w:w="1560"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760,12р.</w:t>
            </w:r>
          </w:p>
        </w:tc>
        <w:tc>
          <w:tcPr>
            <w:tcW w:w="992"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1,01 </w:t>
            </w:r>
          </w:p>
        </w:tc>
        <w:tc>
          <w:tcPr>
            <w:tcW w:w="141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518,58р.</w:t>
            </w:r>
          </w:p>
        </w:tc>
        <w:tc>
          <w:tcPr>
            <w:tcW w:w="1843"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2 831 056,90р.</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47 289,24р.</w:t>
            </w:r>
          </w:p>
        </w:tc>
        <w:tc>
          <w:tcPr>
            <w:tcW w:w="1843"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2 878 346,14р.</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239 862,18р.</w:t>
            </w:r>
          </w:p>
        </w:tc>
        <w:tc>
          <w:tcPr>
            <w:tcW w:w="1701" w:type="dxa"/>
            <w:tcBorders>
              <w:top w:val="nil"/>
              <w:left w:val="nil"/>
              <w:bottom w:val="single" w:sz="4" w:space="0" w:color="auto"/>
              <w:right w:val="single" w:sz="4" w:space="0" w:color="auto"/>
            </w:tcBorders>
            <w:shd w:val="clear" w:color="auto" w:fill="auto"/>
            <w:vAlign w:val="center"/>
            <w:hideMark/>
          </w:tcPr>
          <w:p w:rsidR="004F28D4" w:rsidRPr="00AD68DB"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AD68DB">
              <w:rPr>
                <w:rFonts w:ascii="Times New Roman" w:eastAsia="Times New Roman" w:hAnsi="Times New Roman" w:cs="Times New Roman"/>
                <w:color w:val="000000"/>
                <w:sz w:val="20"/>
                <w:szCs w:val="20"/>
                <w:lang w:eastAsia="ru-RU"/>
              </w:rPr>
              <w:t>52,4%</w:t>
            </w:r>
          </w:p>
        </w:tc>
      </w:tr>
      <w:tr w:rsidR="004F28D4" w:rsidRPr="00886B2A" w:rsidTr="00552292">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5 </w:t>
            </w:r>
          </w:p>
        </w:tc>
        <w:tc>
          <w:tcPr>
            <w:tcW w:w="127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3 761 </w:t>
            </w:r>
          </w:p>
        </w:tc>
        <w:tc>
          <w:tcPr>
            <w:tcW w:w="1275"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1,04 </w:t>
            </w:r>
          </w:p>
        </w:tc>
        <w:tc>
          <w:tcPr>
            <w:tcW w:w="1560"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758,69р.</w:t>
            </w:r>
          </w:p>
        </w:tc>
        <w:tc>
          <w:tcPr>
            <w:tcW w:w="992"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1,01 </w:t>
            </w:r>
          </w:p>
        </w:tc>
        <w:tc>
          <w:tcPr>
            <w:tcW w:w="141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514,51р.</w:t>
            </w:r>
          </w:p>
        </w:tc>
        <w:tc>
          <w:tcPr>
            <w:tcW w:w="1843"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2 853 174,53р.</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63 052,32р.</w:t>
            </w:r>
          </w:p>
        </w:tc>
        <w:tc>
          <w:tcPr>
            <w:tcW w:w="1843"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2 916 226,85р.</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243 018,90р.</w:t>
            </w:r>
          </w:p>
        </w:tc>
        <w:tc>
          <w:tcPr>
            <w:tcW w:w="1701" w:type="dxa"/>
            <w:tcBorders>
              <w:top w:val="nil"/>
              <w:left w:val="nil"/>
              <w:bottom w:val="single" w:sz="4" w:space="0" w:color="auto"/>
              <w:right w:val="single" w:sz="4" w:space="0" w:color="auto"/>
            </w:tcBorders>
            <w:shd w:val="clear" w:color="auto" w:fill="auto"/>
            <w:vAlign w:val="center"/>
            <w:hideMark/>
          </w:tcPr>
          <w:p w:rsidR="004F28D4" w:rsidRPr="00AD68DB"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AD68DB">
              <w:rPr>
                <w:rFonts w:ascii="Times New Roman" w:eastAsia="Times New Roman" w:hAnsi="Times New Roman" w:cs="Times New Roman"/>
                <w:color w:val="000000"/>
                <w:sz w:val="20"/>
                <w:szCs w:val="20"/>
                <w:lang w:eastAsia="ru-RU"/>
              </w:rPr>
              <w:t>52,6%</w:t>
            </w:r>
          </w:p>
        </w:tc>
      </w:tr>
      <w:tr w:rsidR="004F28D4" w:rsidRPr="00886B2A" w:rsidTr="00552292">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6 </w:t>
            </w:r>
          </w:p>
        </w:tc>
        <w:tc>
          <w:tcPr>
            <w:tcW w:w="127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3 797 </w:t>
            </w:r>
          </w:p>
        </w:tc>
        <w:tc>
          <w:tcPr>
            <w:tcW w:w="1275"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1,05 </w:t>
            </w:r>
          </w:p>
        </w:tc>
        <w:tc>
          <w:tcPr>
            <w:tcW w:w="1560"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757,29р.</w:t>
            </w:r>
          </w:p>
        </w:tc>
        <w:tc>
          <w:tcPr>
            <w:tcW w:w="992"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1,01 </w:t>
            </w:r>
          </w:p>
        </w:tc>
        <w:tc>
          <w:tcPr>
            <w:tcW w:w="141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510,52р.</w:t>
            </w:r>
          </w:p>
        </w:tc>
        <w:tc>
          <w:tcPr>
            <w:tcW w:w="1843"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2 875 292,16р.</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78 815,41р.</w:t>
            </w:r>
          </w:p>
        </w:tc>
        <w:tc>
          <w:tcPr>
            <w:tcW w:w="1843"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2 954 107,57р.</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246 175,63р.</w:t>
            </w:r>
          </w:p>
        </w:tc>
        <w:tc>
          <w:tcPr>
            <w:tcW w:w="1701" w:type="dxa"/>
            <w:tcBorders>
              <w:top w:val="nil"/>
              <w:left w:val="nil"/>
              <w:bottom w:val="single" w:sz="4" w:space="0" w:color="auto"/>
              <w:right w:val="single" w:sz="4" w:space="0" w:color="auto"/>
            </w:tcBorders>
            <w:shd w:val="clear" w:color="auto" w:fill="auto"/>
            <w:vAlign w:val="center"/>
            <w:hideMark/>
          </w:tcPr>
          <w:p w:rsidR="004F28D4" w:rsidRPr="00AD68DB"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AD68DB">
              <w:rPr>
                <w:rFonts w:ascii="Times New Roman" w:eastAsia="Times New Roman" w:hAnsi="Times New Roman" w:cs="Times New Roman"/>
                <w:color w:val="000000"/>
                <w:sz w:val="20"/>
                <w:szCs w:val="20"/>
                <w:lang w:eastAsia="ru-RU"/>
              </w:rPr>
              <w:t>52,7%</w:t>
            </w:r>
          </w:p>
        </w:tc>
      </w:tr>
      <w:tr w:rsidR="004F28D4" w:rsidRPr="00886B2A" w:rsidTr="00552292">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7 </w:t>
            </w:r>
          </w:p>
        </w:tc>
        <w:tc>
          <w:tcPr>
            <w:tcW w:w="127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3 833 </w:t>
            </w:r>
          </w:p>
        </w:tc>
        <w:tc>
          <w:tcPr>
            <w:tcW w:w="1275"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1,06 </w:t>
            </w:r>
          </w:p>
        </w:tc>
        <w:tc>
          <w:tcPr>
            <w:tcW w:w="1560"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755,92р.</w:t>
            </w:r>
          </w:p>
        </w:tc>
        <w:tc>
          <w:tcPr>
            <w:tcW w:w="992"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1,01 </w:t>
            </w:r>
          </w:p>
        </w:tc>
        <w:tc>
          <w:tcPr>
            <w:tcW w:w="141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506,60р.</w:t>
            </w:r>
          </w:p>
        </w:tc>
        <w:tc>
          <w:tcPr>
            <w:tcW w:w="1843"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2 897 409,79р.</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94 578,49р.</w:t>
            </w:r>
          </w:p>
        </w:tc>
        <w:tc>
          <w:tcPr>
            <w:tcW w:w="1843"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2 991 988,28р.</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249 332,36р.</w:t>
            </w:r>
          </w:p>
        </w:tc>
        <w:tc>
          <w:tcPr>
            <w:tcW w:w="1701" w:type="dxa"/>
            <w:tcBorders>
              <w:top w:val="nil"/>
              <w:left w:val="nil"/>
              <w:bottom w:val="single" w:sz="4" w:space="0" w:color="auto"/>
              <w:right w:val="single" w:sz="4" w:space="0" w:color="auto"/>
            </w:tcBorders>
            <w:shd w:val="clear" w:color="auto" w:fill="auto"/>
            <w:vAlign w:val="center"/>
            <w:hideMark/>
          </w:tcPr>
          <w:p w:rsidR="004F28D4" w:rsidRPr="00AD68DB"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AD68DB">
              <w:rPr>
                <w:rFonts w:ascii="Times New Roman" w:eastAsia="Times New Roman" w:hAnsi="Times New Roman" w:cs="Times New Roman"/>
                <w:color w:val="000000"/>
                <w:sz w:val="20"/>
                <w:szCs w:val="20"/>
                <w:lang w:eastAsia="ru-RU"/>
              </w:rPr>
              <w:t>52,9%</w:t>
            </w:r>
          </w:p>
        </w:tc>
      </w:tr>
      <w:tr w:rsidR="004F28D4" w:rsidRPr="00886B2A" w:rsidTr="00552292">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8 </w:t>
            </w:r>
          </w:p>
        </w:tc>
        <w:tc>
          <w:tcPr>
            <w:tcW w:w="127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3 869 </w:t>
            </w:r>
          </w:p>
        </w:tc>
        <w:tc>
          <w:tcPr>
            <w:tcW w:w="1275"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1,07 </w:t>
            </w:r>
          </w:p>
        </w:tc>
        <w:tc>
          <w:tcPr>
            <w:tcW w:w="1560"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754,57р.</w:t>
            </w:r>
          </w:p>
        </w:tc>
        <w:tc>
          <w:tcPr>
            <w:tcW w:w="992"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1,01 </w:t>
            </w:r>
          </w:p>
        </w:tc>
        <w:tc>
          <w:tcPr>
            <w:tcW w:w="141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502,76р.</w:t>
            </w:r>
          </w:p>
        </w:tc>
        <w:tc>
          <w:tcPr>
            <w:tcW w:w="1843"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2 919 527,42р.</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110 341,57р.</w:t>
            </w:r>
          </w:p>
        </w:tc>
        <w:tc>
          <w:tcPr>
            <w:tcW w:w="1843"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3 029 868,99р.</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252 489,08р.</w:t>
            </w:r>
          </w:p>
        </w:tc>
        <w:tc>
          <w:tcPr>
            <w:tcW w:w="1701" w:type="dxa"/>
            <w:tcBorders>
              <w:top w:val="nil"/>
              <w:left w:val="nil"/>
              <w:bottom w:val="single" w:sz="4" w:space="0" w:color="auto"/>
              <w:right w:val="single" w:sz="4" w:space="0" w:color="auto"/>
            </w:tcBorders>
            <w:shd w:val="clear" w:color="auto" w:fill="auto"/>
            <w:vAlign w:val="center"/>
            <w:hideMark/>
          </w:tcPr>
          <w:p w:rsidR="004F28D4" w:rsidRPr="00AD68DB"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AD68DB">
              <w:rPr>
                <w:rFonts w:ascii="Times New Roman" w:eastAsia="Times New Roman" w:hAnsi="Times New Roman" w:cs="Times New Roman"/>
                <w:color w:val="000000"/>
                <w:sz w:val="20"/>
                <w:szCs w:val="20"/>
                <w:lang w:eastAsia="ru-RU"/>
              </w:rPr>
              <w:t>53,0%</w:t>
            </w:r>
          </w:p>
        </w:tc>
      </w:tr>
      <w:tr w:rsidR="004F28D4" w:rsidRPr="00886B2A" w:rsidTr="00552292">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9 </w:t>
            </w:r>
          </w:p>
        </w:tc>
        <w:tc>
          <w:tcPr>
            <w:tcW w:w="127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3 905 </w:t>
            </w:r>
          </w:p>
        </w:tc>
        <w:tc>
          <w:tcPr>
            <w:tcW w:w="1275"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1,08 </w:t>
            </w:r>
          </w:p>
        </w:tc>
        <w:tc>
          <w:tcPr>
            <w:tcW w:w="1560"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753,25р.</w:t>
            </w:r>
          </w:p>
        </w:tc>
        <w:tc>
          <w:tcPr>
            <w:tcW w:w="992"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1,02 </w:t>
            </w:r>
          </w:p>
        </w:tc>
        <w:tc>
          <w:tcPr>
            <w:tcW w:w="141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498,99р.</w:t>
            </w:r>
          </w:p>
        </w:tc>
        <w:tc>
          <w:tcPr>
            <w:tcW w:w="1843"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2 941 645,06р.</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126 104,65р.</w:t>
            </w:r>
          </w:p>
        </w:tc>
        <w:tc>
          <w:tcPr>
            <w:tcW w:w="1843"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3 067 749,71р.</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255 645,81р.</w:t>
            </w:r>
          </w:p>
        </w:tc>
        <w:tc>
          <w:tcPr>
            <w:tcW w:w="1701" w:type="dxa"/>
            <w:tcBorders>
              <w:top w:val="nil"/>
              <w:left w:val="nil"/>
              <w:bottom w:val="single" w:sz="4" w:space="0" w:color="auto"/>
              <w:right w:val="single" w:sz="4" w:space="0" w:color="auto"/>
            </w:tcBorders>
            <w:shd w:val="clear" w:color="auto" w:fill="auto"/>
            <w:vAlign w:val="center"/>
            <w:hideMark/>
          </w:tcPr>
          <w:p w:rsidR="004F28D4" w:rsidRPr="00AD68DB"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AD68DB">
              <w:rPr>
                <w:rFonts w:ascii="Times New Roman" w:eastAsia="Times New Roman" w:hAnsi="Times New Roman" w:cs="Times New Roman"/>
                <w:color w:val="000000"/>
                <w:sz w:val="20"/>
                <w:szCs w:val="20"/>
                <w:lang w:eastAsia="ru-RU"/>
              </w:rPr>
              <w:t>53,2%</w:t>
            </w:r>
          </w:p>
        </w:tc>
      </w:tr>
      <w:tr w:rsidR="004F28D4" w:rsidRPr="00886B2A" w:rsidTr="00552292">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10 </w:t>
            </w:r>
          </w:p>
        </w:tc>
        <w:tc>
          <w:tcPr>
            <w:tcW w:w="127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3 941 </w:t>
            </w:r>
          </w:p>
        </w:tc>
        <w:tc>
          <w:tcPr>
            <w:tcW w:w="1275"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1,09 </w:t>
            </w:r>
          </w:p>
        </w:tc>
        <w:tc>
          <w:tcPr>
            <w:tcW w:w="1560"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751,95р.</w:t>
            </w:r>
          </w:p>
        </w:tc>
        <w:tc>
          <w:tcPr>
            <w:tcW w:w="992"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1,02 </w:t>
            </w:r>
          </w:p>
        </w:tc>
        <w:tc>
          <w:tcPr>
            <w:tcW w:w="141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495,28р.</w:t>
            </w:r>
          </w:p>
        </w:tc>
        <w:tc>
          <w:tcPr>
            <w:tcW w:w="1843"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2 963 762,69р.</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141 867,73р.</w:t>
            </w:r>
          </w:p>
        </w:tc>
        <w:tc>
          <w:tcPr>
            <w:tcW w:w="1843"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3 105 630,42р.</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258 802,53р.</w:t>
            </w:r>
          </w:p>
        </w:tc>
        <w:tc>
          <w:tcPr>
            <w:tcW w:w="1701" w:type="dxa"/>
            <w:tcBorders>
              <w:top w:val="nil"/>
              <w:left w:val="nil"/>
              <w:bottom w:val="single" w:sz="4" w:space="0" w:color="auto"/>
              <w:right w:val="single" w:sz="4" w:space="0" w:color="auto"/>
            </w:tcBorders>
            <w:shd w:val="clear" w:color="auto" w:fill="auto"/>
            <w:vAlign w:val="center"/>
            <w:hideMark/>
          </w:tcPr>
          <w:p w:rsidR="004F28D4" w:rsidRPr="00AD68DB"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AD68DB">
              <w:rPr>
                <w:rFonts w:ascii="Times New Roman" w:eastAsia="Times New Roman" w:hAnsi="Times New Roman" w:cs="Times New Roman"/>
                <w:color w:val="000000"/>
                <w:sz w:val="20"/>
                <w:szCs w:val="20"/>
                <w:lang w:eastAsia="ru-RU"/>
              </w:rPr>
              <w:t>53,3%</w:t>
            </w:r>
          </w:p>
        </w:tc>
      </w:tr>
      <w:tr w:rsidR="004F28D4" w:rsidRPr="00886B2A" w:rsidTr="00552292">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w:t>
            </w:r>
          </w:p>
        </w:tc>
        <w:tc>
          <w:tcPr>
            <w:tcW w:w="1843"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w:t>
            </w:r>
          </w:p>
        </w:tc>
        <w:tc>
          <w:tcPr>
            <w:tcW w:w="1843"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w:t>
            </w:r>
          </w:p>
        </w:tc>
      </w:tr>
      <w:tr w:rsidR="004F28D4" w:rsidRPr="00886B2A" w:rsidTr="00552292">
        <w:trPr>
          <w:trHeight w:val="375"/>
        </w:trPr>
        <w:tc>
          <w:tcPr>
            <w:tcW w:w="567" w:type="dxa"/>
            <w:tcBorders>
              <w:top w:val="nil"/>
              <w:left w:val="single" w:sz="4" w:space="0" w:color="auto"/>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46 </w:t>
            </w:r>
          </w:p>
        </w:tc>
        <w:tc>
          <w:tcPr>
            <w:tcW w:w="1277"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5 243 </w:t>
            </w:r>
          </w:p>
        </w:tc>
        <w:tc>
          <w:tcPr>
            <w:tcW w:w="1275"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1,45 </w:t>
            </w:r>
          </w:p>
        </w:tc>
        <w:tc>
          <w:tcPr>
            <w:tcW w:w="1560"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717,12р.</w:t>
            </w:r>
          </w:p>
        </w:tc>
        <w:tc>
          <w:tcPr>
            <w:tcW w:w="992"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1,07 </w:t>
            </w:r>
          </w:p>
        </w:tc>
        <w:tc>
          <w:tcPr>
            <w:tcW w:w="1417"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395,99р.</w:t>
            </w:r>
          </w:p>
        </w:tc>
        <w:tc>
          <w:tcPr>
            <w:tcW w:w="1843"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3 759 997,44р.</w:t>
            </w:r>
          </w:p>
        </w:tc>
        <w:tc>
          <w:tcPr>
            <w:tcW w:w="1701" w:type="dxa"/>
            <w:tcBorders>
              <w:top w:val="nil"/>
              <w:left w:val="single" w:sz="4" w:space="0" w:color="auto"/>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709 338,65р.</w:t>
            </w:r>
          </w:p>
        </w:tc>
        <w:tc>
          <w:tcPr>
            <w:tcW w:w="1843"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4 469 336,09р.</w:t>
            </w:r>
          </w:p>
        </w:tc>
        <w:tc>
          <w:tcPr>
            <w:tcW w:w="1984" w:type="dxa"/>
            <w:tcBorders>
              <w:top w:val="nil"/>
              <w:left w:val="single" w:sz="4" w:space="0" w:color="auto"/>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372 444,67р.</w:t>
            </w:r>
          </w:p>
        </w:tc>
        <w:tc>
          <w:tcPr>
            <w:tcW w:w="1701" w:type="dxa"/>
            <w:tcBorders>
              <w:top w:val="nil"/>
              <w:left w:val="nil"/>
              <w:bottom w:val="single" w:sz="4" w:space="0" w:color="auto"/>
              <w:right w:val="single" w:sz="4" w:space="0" w:color="auto"/>
            </w:tcBorders>
            <w:shd w:val="clear" w:color="000000" w:fill="C5BE97"/>
            <w:vAlign w:val="center"/>
            <w:hideMark/>
          </w:tcPr>
          <w:p w:rsidR="004F28D4" w:rsidRPr="00426CA5"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426CA5">
              <w:rPr>
                <w:rFonts w:ascii="Times New Roman" w:eastAsia="Times New Roman" w:hAnsi="Times New Roman" w:cs="Times New Roman"/>
                <w:color w:val="000000"/>
                <w:sz w:val="20"/>
                <w:szCs w:val="20"/>
                <w:lang w:eastAsia="ru-RU"/>
              </w:rPr>
              <w:t>57,1%</w:t>
            </w:r>
          </w:p>
        </w:tc>
      </w:tr>
      <w:tr w:rsidR="004F28D4" w:rsidRPr="00886B2A" w:rsidTr="00552292">
        <w:trPr>
          <w:trHeight w:val="375"/>
        </w:trPr>
        <w:tc>
          <w:tcPr>
            <w:tcW w:w="567" w:type="dxa"/>
            <w:tcBorders>
              <w:top w:val="nil"/>
              <w:left w:val="single" w:sz="4" w:space="0" w:color="auto"/>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47 </w:t>
            </w:r>
          </w:p>
        </w:tc>
        <w:tc>
          <w:tcPr>
            <w:tcW w:w="1277"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5 279 </w:t>
            </w:r>
          </w:p>
        </w:tc>
        <w:tc>
          <w:tcPr>
            <w:tcW w:w="1275"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1,46 </w:t>
            </w:r>
          </w:p>
        </w:tc>
        <w:tc>
          <w:tcPr>
            <w:tcW w:w="1560"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716,40р.</w:t>
            </w:r>
          </w:p>
        </w:tc>
        <w:tc>
          <w:tcPr>
            <w:tcW w:w="992"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1,07 </w:t>
            </w:r>
          </w:p>
        </w:tc>
        <w:tc>
          <w:tcPr>
            <w:tcW w:w="1417"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393,93р.</w:t>
            </w:r>
          </w:p>
        </w:tc>
        <w:tc>
          <w:tcPr>
            <w:tcW w:w="1843"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3 782 115,07р.</w:t>
            </w:r>
          </w:p>
        </w:tc>
        <w:tc>
          <w:tcPr>
            <w:tcW w:w="1701" w:type="dxa"/>
            <w:tcBorders>
              <w:top w:val="nil"/>
              <w:left w:val="single" w:sz="4" w:space="0" w:color="auto"/>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725 101,73р.</w:t>
            </w:r>
          </w:p>
        </w:tc>
        <w:tc>
          <w:tcPr>
            <w:tcW w:w="1843"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4 507 216,80р.</w:t>
            </w:r>
          </w:p>
        </w:tc>
        <w:tc>
          <w:tcPr>
            <w:tcW w:w="1984" w:type="dxa"/>
            <w:tcBorders>
              <w:top w:val="nil"/>
              <w:left w:val="single" w:sz="4" w:space="0" w:color="auto"/>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375 601,40р.</w:t>
            </w:r>
          </w:p>
        </w:tc>
        <w:tc>
          <w:tcPr>
            <w:tcW w:w="1701" w:type="dxa"/>
            <w:tcBorders>
              <w:top w:val="nil"/>
              <w:left w:val="nil"/>
              <w:bottom w:val="single" w:sz="4" w:space="0" w:color="auto"/>
              <w:right w:val="single" w:sz="4" w:space="0" w:color="auto"/>
            </w:tcBorders>
            <w:shd w:val="clear" w:color="000000" w:fill="C5BE97"/>
            <w:vAlign w:val="center"/>
            <w:hideMark/>
          </w:tcPr>
          <w:p w:rsidR="004F28D4" w:rsidRPr="00426CA5"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426CA5">
              <w:rPr>
                <w:rFonts w:ascii="Times New Roman" w:eastAsia="Times New Roman" w:hAnsi="Times New Roman" w:cs="Times New Roman"/>
                <w:color w:val="000000"/>
                <w:sz w:val="20"/>
                <w:szCs w:val="20"/>
                <w:lang w:eastAsia="ru-RU"/>
              </w:rPr>
              <w:t>57,2%</w:t>
            </w:r>
          </w:p>
        </w:tc>
      </w:tr>
      <w:tr w:rsidR="004F28D4" w:rsidRPr="00886B2A" w:rsidTr="00552292">
        <w:trPr>
          <w:trHeight w:val="375"/>
        </w:trPr>
        <w:tc>
          <w:tcPr>
            <w:tcW w:w="567" w:type="dxa"/>
            <w:tcBorders>
              <w:top w:val="nil"/>
              <w:left w:val="single" w:sz="4" w:space="0" w:color="auto"/>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48 </w:t>
            </w:r>
          </w:p>
        </w:tc>
        <w:tc>
          <w:tcPr>
            <w:tcW w:w="1277"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5 316 </w:t>
            </w:r>
          </w:p>
        </w:tc>
        <w:tc>
          <w:tcPr>
            <w:tcW w:w="1275"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1,47 </w:t>
            </w:r>
          </w:p>
        </w:tc>
        <w:tc>
          <w:tcPr>
            <w:tcW w:w="1560"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715,68р.</w:t>
            </w:r>
          </w:p>
        </w:tc>
        <w:tc>
          <w:tcPr>
            <w:tcW w:w="992"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1,07 </w:t>
            </w:r>
          </w:p>
        </w:tc>
        <w:tc>
          <w:tcPr>
            <w:tcW w:w="1417"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391,90р.</w:t>
            </w:r>
          </w:p>
        </w:tc>
        <w:tc>
          <w:tcPr>
            <w:tcW w:w="1843"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3 804 232,70р.</w:t>
            </w:r>
          </w:p>
        </w:tc>
        <w:tc>
          <w:tcPr>
            <w:tcW w:w="1701" w:type="dxa"/>
            <w:tcBorders>
              <w:top w:val="nil"/>
              <w:left w:val="single" w:sz="4" w:space="0" w:color="auto"/>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740 864,81р.</w:t>
            </w:r>
          </w:p>
        </w:tc>
        <w:tc>
          <w:tcPr>
            <w:tcW w:w="1843"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4 545 097,52р.</w:t>
            </w:r>
          </w:p>
        </w:tc>
        <w:tc>
          <w:tcPr>
            <w:tcW w:w="1984" w:type="dxa"/>
            <w:tcBorders>
              <w:top w:val="nil"/>
              <w:left w:val="single" w:sz="4" w:space="0" w:color="auto"/>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378 758,13р.</w:t>
            </w:r>
          </w:p>
        </w:tc>
        <w:tc>
          <w:tcPr>
            <w:tcW w:w="1701" w:type="dxa"/>
            <w:tcBorders>
              <w:top w:val="nil"/>
              <w:left w:val="nil"/>
              <w:bottom w:val="single" w:sz="4" w:space="0" w:color="auto"/>
              <w:right w:val="single" w:sz="4" w:space="0" w:color="auto"/>
            </w:tcBorders>
            <w:shd w:val="clear" w:color="000000" w:fill="C5BE97"/>
            <w:vAlign w:val="center"/>
            <w:hideMark/>
          </w:tcPr>
          <w:p w:rsidR="004F28D4" w:rsidRPr="00426CA5"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426CA5">
              <w:rPr>
                <w:rFonts w:ascii="Times New Roman" w:eastAsia="Times New Roman" w:hAnsi="Times New Roman" w:cs="Times New Roman"/>
                <w:color w:val="000000"/>
                <w:sz w:val="20"/>
                <w:szCs w:val="20"/>
                <w:lang w:eastAsia="ru-RU"/>
              </w:rPr>
              <w:t>57,2%</w:t>
            </w:r>
          </w:p>
        </w:tc>
      </w:tr>
      <w:tr w:rsidR="004F28D4" w:rsidRPr="00886B2A" w:rsidTr="00552292">
        <w:trPr>
          <w:trHeight w:val="375"/>
        </w:trPr>
        <w:tc>
          <w:tcPr>
            <w:tcW w:w="567" w:type="dxa"/>
            <w:tcBorders>
              <w:top w:val="nil"/>
              <w:left w:val="single" w:sz="4" w:space="0" w:color="auto"/>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49 </w:t>
            </w:r>
          </w:p>
        </w:tc>
        <w:tc>
          <w:tcPr>
            <w:tcW w:w="1277"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5 352 </w:t>
            </w:r>
          </w:p>
        </w:tc>
        <w:tc>
          <w:tcPr>
            <w:tcW w:w="1275"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1,48 </w:t>
            </w:r>
          </w:p>
        </w:tc>
        <w:tc>
          <w:tcPr>
            <w:tcW w:w="1560"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714,98р.</w:t>
            </w:r>
          </w:p>
        </w:tc>
        <w:tc>
          <w:tcPr>
            <w:tcW w:w="992"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1,07 </w:t>
            </w:r>
          </w:p>
        </w:tc>
        <w:tc>
          <w:tcPr>
            <w:tcW w:w="1417"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389,89р.</w:t>
            </w:r>
          </w:p>
        </w:tc>
        <w:tc>
          <w:tcPr>
            <w:tcW w:w="1843"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3 826 350,34р.</w:t>
            </w:r>
          </w:p>
        </w:tc>
        <w:tc>
          <w:tcPr>
            <w:tcW w:w="1701" w:type="dxa"/>
            <w:tcBorders>
              <w:top w:val="nil"/>
              <w:left w:val="single" w:sz="4" w:space="0" w:color="auto"/>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756 627,89р.</w:t>
            </w:r>
          </w:p>
        </w:tc>
        <w:tc>
          <w:tcPr>
            <w:tcW w:w="1843"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4 582 978,23р.</w:t>
            </w:r>
          </w:p>
        </w:tc>
        <w:tc>
          <w:tcPr>
            <w:tcW w:w="1984" w:type="dxa"/>
            <w:tcBorders>
              <w:top w:val="nil"/>
              <w:left w:val="single" w:sz="4" w:space="0" w:color="auto"/>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381 914,85р.</w:t>
            </w:r>
          </w:p>
        </w:tc>
        <w:tc>
          <w:tcPr>
            <w:tcW w:w="1701" w:type="dxa"/>
            <w:tcBorders>
              <w:top w:val="nil"/>
              <w:left w:val="nil"/>
              <w:bottom w:val="single" w:sz="4" w:space="0" w:color="auto"/>
              <w:right w:val="single" w:sz="4" w:space="0" w:color="auto"/>
            </w:tcBorders>
            <w:shd w:val="clear" w:color="000000" w:fill="C5BE97"/>
            <w:vAlign w:val="center"/>
            <w:hideMark/>
          </w:tcPr>
          <w:p w:rsidR="004F28D4" w:rsidRPr="00426CA5"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426CA5">
              <w:rPr>
                <w:rFonts w:ascii="Times New Roman" w:eastAsia="Times New Roman" w:hAnsi="Times New Roman" w:cs="Times New Roman"/>
                <w:color w:val="000000"/>
                <w:sz w:val="20"/>
                <w:szCs w:val="20"/>
                <w:lang w:eastAsia="ru-RU"/>
              </w:rPr>
              <w:t>57,3%</w:t>
            </w:r>
          </w:p>
        </w:tc>
      </w:tr>
      <w:tr w:rsidR="004F28D4" w:rsidRPr="00886B2A" w:rsidTr="00552292">
        <w:trPr>
          <w:trHeight w:val="375"/>
        </w:trPr>
        <w:tc>
          <w:tcPr>
            <w:tcW w:w="567" w:type="dxa"/>
            <w:tcBorders>
              <w:top w:val="nil"/>
              <w:left w:val="single" w:sz="4" w:space="0" w:color="auto"/>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50 </w:t>
            </w:r>
          </w:p>
        </w:tc>
        <w:tc>
          <w:tcPr>
            <w:tcW w:w="1277"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5 388 </w:t>
            </w:r>
          </w:p>
        </w:tc>
        <w:tc>
          <w:tcPr>
            <w:tcW w:w="1275"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1,49 </w:t>
            </w:r>
          </w:p>
        </w:tc>
        <w:tc>
          <w:tcPr>
            <w:tcW w:w="1560"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714,29р.</w:t>
            </w:r>
          </w:p>
        </w:tc>
        <w:tc>
          <w:tcPr>
            <w:tcW w:w="992"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1,07 </w:t>
            </w:r>
          </w:p>
        </w:tc>
        <w:tc>
          <w:tcPr>
            <w:tcW w:w="1417"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387,92р.</w:t>
            </w:r>
          </w:p>
        </w:tc>
        <w:tc>
          <w:tcPr>
            <w:tcW w:w="1843"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3 848 467,97р.</w:t>
            </w:r>
          </w:p>
        </w:tc>
        <w:tc>
          <w:tcPr>
            <w:tcW w:w="1701" w:type="dxa"/>
            <w:tcBorders>
              <w:top w:val="nil"/>
              <w:left w:val="single" w:sz="4" w:space="0" w:color="auto"/>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772 390,98р.</w:t>
            </w:r>
          </w:p>
        </w:tc>
        <w:tc>
          <w:tcPr>
            <w:tcW w:w="1843"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4 620 858,94р.</w:t>
            </w:r>
          </w:p>
        </w:tc>
        <w:tc>
          <w:tcPr>
            <w:tcW w:w="1984" w:type="dxa"/>
            <w:tcBorders>
              <w:top w:val="nil"/>
              <w:left w:val="single" w:sz="4" w:space="0" w:color="auto"/>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385 071,58р.</w:t>
            </w:r>
          </w:p>
        </w:tc>
        <w:tc>
          <w:tcPr>
            <w:tcW w:w="1701" w:type="dxa"/>
            <w:tcBorders>
              <w:top w:val="nil"/>
              <w:left w:val="nil"/>
              <w:bottom w:val="single" w:sz="4" w:space="0" w:color="auto"/>
              <w:right w:val="single" w:sz="4" w:space="0" w:color="auto"/>
            </w:tcBorders>
            <w:shd w:val="clear" w:color="000000" w:fill="C5BE97"/>
            <w:vAlign w:val="center"/>
            <w:hideMark/>
          </w:tcPr>
          <w:p w:rsidR="004F28D4" w:rsidRPr="00426CA5"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426CA5">
              <w:rPr>
                <w:rFonts w:ascii="Times New Roman" w:eastAsia="Times New Roman" w:hAnsi="Times New Roman" w:cs="Times New Roman"/>
                <w:color w:val="000000"/>
                <w:sz w:val="20"/>
                <w:szCs w:val="20"/>
                <w:lang w:eastAsia="ru-RU"/>
              </w:rPr>
              <w:t>57,4%</w:t>
            </w:r>
          </w:p>
        </w:tc>
      </w:tr>
      <w:tr w:rsidR="004F28D4" w:rsidRPr="00886B2A" w:rsidTr="00552292">
        <w:trPr>
          <w:trHeight w:val="375"/>
        </w:trPr>
        <w:tc>
          <w:tcPr>
            <w:tcW w:w="567" w:type="dxa"/>
            <w:tcBorders>
              <w:top w:val="nil"/>
              <w:left w:val="single" w:sz="4" w:space="0" w:color="auto"/>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51 </w:t>
            </w:r>
          </w:p>
        </w:tc>
        <w:tc>
          <w:tcPr>
            <w:tcW w:w="1277"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5 424 </w:t>
            </w:r>
          </w:p>
        </w:tc>
        <w:tc>
          <w:tcPr>
            <w:tcW w:w="1275"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1,50 </w:t>
            </w:r>
          </w:p>
        </w:tc>
        <w:tc>
          <w:tcPr>
            <w:tcW w:w="1560"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713,60р.</w:t>
            </w:r>
          </w:p>
        </w:tc>
        <w:tc>
          <w:tcPr>
            <w:tcW w:w="992"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1,07 </w:t>
            </w:r>
          </w:p>
        </w:tc>
        <w:tc>
          <w:tcPr>
            <w:tcW w:w="1417"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385,97р.</w:t>
            </w:r>
          </w:p>
        </w:tc>
        <w:tc>
          <w:tcPr>
            <w:tcW w:w="1843"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3 870 585,60р.</w:t>
            </w:r>
          </w:p>
        </w:tc>
        <w:tc>
          <w:tcPr>
            <w:tcW w:w="1701" w:type="dxa"/>
            <w:tcBorders>
              <w:top w:val="nil"/>
              <w:left w:val="single" w:sz="4" w:space="0" w:color="auto"/>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788 154,06р.</w:t>
            </w:r>
          </w:p>
        </w:tc>
        <w:tc>
          <w:tcPr>
            <w:tcW w:w="1843"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4 658 739,66р.</w:t>
            </w:r>
          </w:p>
        </w:tc>
        <w:tc>
          <w:tcPr>
            <w:tcW w:w="1984" w:type="dxa"/>
            <w:tcBorders>
              <w:top w:val="nil"/>
              <w:left w:val="single" w:sz="4" w:space="0" w:color="auto"/>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388 228,30р.</w:t>
            </w:r>
          </w:p>
        </w:tc>
        <w:tc>
          <w:tcPr>
            <w:tcW w:w="1701" w:type="dxa"/>
            <w:tcBorders>
              <w:top w:val="nil"/>
              <w:left w:val="nil"/>
              <w:bottom w:val="single" w:sz="4" w:space="0" w:color="auto"/>
              <w:right w:val="single" w:sz="4" w:space="0" w:color="auto"/>
            </w:tcBorders>
            <w:shd w:val="clear" w:color="000000" w:fill="C5BE97"/>
            <w:vAlign w:val="center"/>
            <w:hideMark/>
          </w:tcPr>
          <w:p w:rsidR="004F28D4" w:rsidRPr="00426CA5"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426CA5">
              <w:rPr>
                <w:rFonts w:ascii="Times New Roman" w:eastAsia="Times New Roman" w:hAnsi="Times New Roman" w:cs="Times New Roman"/>
                <w:color w:val="000000"/>
                <w:sz w:val="20"/>
                <w:szCs w:val="20"/>
                <w:lang w:eastAsia="ru-RU"/>
              </w:rPr>
              <w:t>57,5%</w:t>
            </w:r>
          </w:p>
        </w:tc>
      </w:tr>
    </w:tbl>
    <w:p w:rsidR="004F28D4" w:rsidRPr="00886B2A" w:rsidRDefault="004F28D4" w:rsidP="004F28D4">
      <w:pPr>
        <w:rPr>
          <w:rFonts w:ascii="Times New Roman" w:hAnsi="Times New Roman" w:cs="Times New Roman"/>
          <w:sz w:val="16"/>
          <w:szCs w:val="16"/>
        </w:rPr>
      </w:pPr>
    </w:p>
    <w:tbl>
      <w:tblPr>
        <w:tblW w:w="16160" w:type="dxa"/>
        <w:tblInd w:w="-743" w:type="dxa"/>
        <w:tblLayout w:type="fixed"/>
        <w:tblLook w:val="04A0" w:firstRow="1" w:lastRow="0" w:firstColumn="1" w:lastColumn="0" w:noHBand="0" w:noVBand="1"/>
      </w:tblPr>
      <w:tblGrid>
        <w:gridCol w:w="567"/>
        <w:gridCol w:w="2269"/>
        <w:gridCol w:w="1417"/>
        <w:gridCol w:w="2410"/>
        <w:gridCol w:w="992"/>
        <w:gridCol w:w="1701"/>
        <w:gridCol w:w="2127"/>
        <w:gridCol w:w="1559"/>
        <w:gridCol w:w="1843"/>
        <w:gridCol w:w="1275"/>
      </w:tblGrid>
      <w:tr w:rsidR="004F28D4" w:rsidRPr="009B7AF8" w:rsidTr="00552292">
        <w:trPr>
          <w:trHeight w:val="2013"/>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F28D4" w:rsidRPr="00886B2A" w:rsidRDefault="004F28D4" w:rsidP="00552292">
            <w:pPr>
              <w:spacing w:after="0" w:line="240" w:lineRule="auto"/>
              <w:ind w:left="113" w:right="113"/>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Номер варианта</w:t>
            </w:r>
          </w:p>
        </w:tc>
        <w:tc>
          <w:tcPr>
            <w:tcW w:w="226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F28D4" w:rsidRPr="00886B2A" w:rsidRDefault="004F28D4" w:rsidP="00552292">
            <w:pPr>
              <w:spacing w:after="0" w:line="240" w:lineRule="auto"/>
              <w:ind w:left="113" w:right="113"/>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Процент от </w:t>
            </w:r>
            <w:r>
              <w:rPr>
                <w:rFonts w:ascii="Times New Roman" w:eastAsia="Times New Roman" w:hAnsi="Times New Roman" w:cs="Times New Roman"/>
                <w:color w:val="000000"/>
                <w:sz w:val="20"/>
                <w:szCs w:val="20"/>
                <w:lang w:eastAsia="ru-RU"/>
              </w:rPr>
              <w:t xml:space="preserve">финансо-вого результата </w:t>
            </w:r>
            <w:r w:rsidRPr="00886B2A">
              <w:rPr>
                <w:rFonts w:ascii="Times New Roman" w:eastAsia="Times New Roman" w:hAnsi="Times New Roman" w:cs="Times New Roman"/>
                <w:color w:val="000000"/>
                <w:sz w:val="20"/>
                <w:szCs w:val="20"/>
                <w:lang w:eastAsia="ru-RU"/>
              </w:rPr>
              <w:t xml:space="preserve"> на стимулирование труда медицинского персонала за вычетом отчислений с заработной платы на социальное страхование (30%)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F28D4" w:rsidRPr="00886B2A" w:rsidRDefault="004F28D4" w:rsidP="00552292">
            <w:pPr>
              <w:spacing w:after="0" w:line="240" w:lineRule="auto"/>
              <w:ind w:left="113" w:right="113"/>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Процент от </w:t>
            </w:r>
            <w:r>
              <w:rPr>
                <w:rFonts w:ascii="Times New Roman" w:eastAsia="Times New Roman" w:hAnsi="Times New Roman" w:cs="Times New Roman"/>
                <w:color w:val="000000"/>
                <w:sz w:val="20"/>
                <w:szCs w:val="20"/>
                <w:lang w:eastAsia="ru-RU"/>
              </w:rPr>
              <w:t>финансо-вого результата</w:t>
            </w:r>
            <w:r w:rsidRPr="00886B2A">
              <w:rPr>
                <w:rFonts w:ascii="Times New Roman" w:eastAsia="Times New Roman" w:hAnsi="Times New Roman" w:cs="Times New Roman"/>
                <w:color w:val="000000"/>
                <w:sz w:val="20"/>
                <w:szCs w:val="20"/>
                <w:lang w:eastAsia="ru-RU"/>
              </w:rPr>
              <w:t xml:space="preserve"> на стимулирование труда немедицинского персонала</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F28D4" w:rsidRPr="00886B2A" w:rsidRDefault="004F28D4" w:rsidP="00552292">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Процент от финансо-вого результата</w:t>
            </w:r>
            <w:r w:rsidRPr="00886B2A">
              <w:rPr>
                <w:rFonts w:ascii="Times New Roman" w:eastAsia="Times New Roman" w:hAnsi="Times New Roman" w:cs="Times New Roman"/>
                <w:color w:val="000000"/>
                <w:sz w:val="20"/>
                <w:szCs w:val="20"/>
                <w:lang w:eastAsia="ru-RU"/>
              </w:rPr>
              <w:t xml:space="preserve"> на стимулирование труда немедицинского персонала за вычетом отчислений с заработной платы на социальное страхование (30%)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F28D4" w:rsidRPr="00886B2A" w:rsidRDefault="004F28D4" w:rsidP="00552292">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Процент от финансо-вого результата</w:t>
            </w:r>
            <w:r w:rsidRPr="00886B2A">
              <w:rPr>
                <w:rFonts w:ascii="Times New Roman" w:eastAsia="Times New Roman" w:hAnsi="Times New Roman" w:cs="Times New Roman"/>
                <w:color w:val="000000"/>
                <w:sz w:val="20"/>
                <w:szCs w:val="20"/>
                <w:lang w:eastAsia="ru-RU"/>
              </w:rPr>
              <w:t xml:space="preserve"> на развитие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F28D4" w:rsidRPr="00886B2A" w:rsidRDefault="004F28D4" w:rsidP="00552292">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Стимулирова</w:t>
            </w:r>
            <w:r w:rsidRPr="00886B2A">
              <w:rPr>
                <w:rFonts w:ascii="Times New Roman" w:eastAsia="Times New Roman" w:hAnsi="Times New Roman" w:cs="Times New Roman"/>
                <w:color w:val="000000"/>
                <w:sz w:val="20"/>
                <w:szCs w:val="20"/>
                <w:lang w:eastAsia="ru-RU"/>
              </w:rPr>
              <w:t>ние труда медицинского персонала в месяц</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F28D4" w:rsidRPr="00886B2A" w:rsidRDefault="004F28D4" w:rsidP="00552292">
            <w:pPr>
              <w:spacing w:after="0" w:line="240" w:lineRule="auto"/>
              <w:ind w:left="113" w:right="113"/>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Стимулирование труда медицинского персонала в месяц за вычетом отчислений с заработной платы на социальное страхование (30%)</w:t>
            </w:r>
            <w:r>
              <w:rPr>
                <w:rFonts w:ascii="Times New Roman" w:eastAsia="Times New Roman" w:hAnsi="Times New Roman" w:cs="Times New Roman"/>
                <w:color w:val="000000"/>
                <w:sz w:val="20"/>
                <w:szCs w:val="20"/>
                <w:lang w:eastAsia="ru-RU"/>
              </w:rPr>
              <w:t>-заработная плата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F28D4" w:rsidRPr="00886B2A" w:rsidRDefault="004F28D4" w:rsidP="00552292">
            <w:pPr>
              <w:spacing w:after="0" w:line="240" w:lineRule="auto"/>
              <w:ind w:left="113" w:right="113"/>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Стимулирование труда немедицинского персонала в месяц </w:t>
            </w:r>
            <w:r>
              <w:rPr>
                <w:rFonts w:ascii="Times New Roman" w:eastAsia="Times New Roman" w:hAnsi="Times New Roman" w:cs="Times New Roman"/>
                <w:color w:val="000000"/>
                <w:sz w:val="20"/>
                <w:szCs w:val="20"/>
                <w:lang w:eastAsia="ru-RU"/>
              </w:rPr>
              <w:t>с учётом отчислений на социальное страхование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F28D4" w:rsidRPr="00886B2A" w:rsidRDefault="004F28D4" w:rsidP="00552292">
            <w:pPr>
              <w:spacing w:after="0" w:line="240" w:lineRule="auto"/>
              <w:ind w:left="113" w:right="113"/>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Ст</w:t>
            </w:r>
            <w:r>
              <w:rPr>
                <w:rFonts w:ascii="Times New Roman" w:eastAsia="Times New Roman" w:hAnsi="Times New Roman" w:cs="Times New Roman"/>
                <w:color w:val="000000"/>
                <w:sz w:val="20"/>
                <w:szCs w:val="20"/>
                <w:lang w:eastAsia="ru-RU"/>
              </w:rPr>
              <w:t xml:space="preserve">                                                                                                                                        </w:t>
            </w:r>
            <w:r w:rsidRPr="00886B2A">
              <w:rPr>
                <w:rFonts w:ascii="Times New Roman" w:eastAsia="Times New Roman" w:hAnsi="Times New Roman" w:cs="Times New Roman"/>
                <w:color w:val="000000"/>
                <w:sz w:val="20"/>
                <w:szCs w:val="20"/>
                <w:lang w:eastAsia="ru-RU"/>
              </w:rPr>
              <w:t>имулирование труда немедицинского персонала в месяц за вычетом отчислений с заработной платы на социальное страхование (30%)</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F28D4" w:rsidRPr="00886B2A" w:rsidRDefault="004F28D4" w:rsidP="00552292">
            <w:pPr>
              <w:spacing w:after="0" w:line="240" w:lineRule="auto"/>
              <w:ind w:left="113" w:right="113"/>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Отчисления</w:t>
            </w:r>
            <w:r>
              <w:rPr>
                <w:rFonts w:ascii="Times New Roman" w:eastAsia="Times New Roman" w:hAnsi="Times New Roman" w:cs="Times New Roman"/>
                <w:color w:val="000000"/>
                <w:sz w:val="20"/>
                <w:szCs w:val="20"/>
                <w:lang w:eastAsia="ru-RU"/>
              </w:rPr>
              <w:t xml:space="preserve"> от финансового результата </w:t>
            </w:r>
            <w:r w:rsidRPr="00886B2A">
              <w:rPr>
                <w:rFonts w:ascii="Times New Roman" w:eastAsia="Times New Roman" w:hAnsi="Times New Roman" w:cs="Times New Roman"/>
                <w:color w:val="000000"/>
                <w:sz w:val="20"/>
                <w:szCs w:val="20"/>
                <w:lang w:eastAsia="ru-RU"/>
              </w:rPr>
              <w:t xml:space="preserve">на развитие в месяц </w:t>
            </w:r>
          </w:p>
        </w:tc>
      </w:tr>
      <w:tr w:rsidR="004F28D4" w:rsidRPr="002123F4" w:rsidTr="00552292">
        <w:trPr>
          <w:trHeight w:val="230"/>
        </w:trPr>
        <w:tc>
          <w:tcPr>
            <w:tcW w:w="567" w:type="dxa"/>
            <w:vMerge/>
            <w:tcBorders>
              <w:top w:val="nil"/>
              <w:left w:val="single" w:sz="4" w:space="0" w:color="auto"/>
              <w:bottom w:val="single" w:sz="4" w:space="0" w:color="000000"/>
              <w:right w:val="single" w:sz="4" w:space="0" w:color="auto"/>
            </w:tcBorders>
            <w:vAlign w:val="center"/>
            <w:hideMark/>
          </w:tcPr>
          <w:p w:rsidR="004F28D4" w:rsidRPr="00886B2A" w:rsidRDefault="004F28D4" w:rsidP="00552292">
            <w:pPr>
              <w:spacing w:after="0" w:line="240" w:lineRule="auto"/>
              <w:rPr>
                <w:rFonts w:ascii="Times New Roman" w:eastAsia="Times New Roman" w:hAnsi="Times New Roman" w:cs="Times New Roman"/>
                <w:color w:val="000000"/>
                <w:sz w:val="20"/>
                <w:szCs w:val="20"/>
                <w:lang w:eastAsia="ru-RU"/>
              </w:rPr>
            </w:pPr>
          </w:p>
        </w:tc>
        <w:tc>
          <w:tcPr>
            <w:tcW w:w="2269" w:type="dxa"/>
            <w:vMerge/>
            <w:tcBorders>
              <w:top w:val="nil"/>
              <w:left w:val="single" w:sz="4" w:space="0" w:color="auto"/>
              <w:bottom w:val="single" w:sz="4" w:space="0" w:color="000000"/>
              <w:right w:val="single" w:sz="4" w:space="0" w:color="auto"/>
            </w:tcBorders>
            <w:vAlign w:val="center"/>
            <w:hideMark/>
          </w:tcPr>
          <w:p w:rsidR="004F28D4" w:rsidRPr="00886B2A" w:rsidRDefault="004F28D4" w:rsidP="00552292">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4F28D4" w:rsidRPr="00886B2A" w:rsidRDefault="004F28D4" w:rsidP="00552292">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4F28D4" w:rsidRPr="00886B2A" w:rsidRDefault="004F28D4" w:rsidP="00552292">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4F28D4" w:rsidRPr="00886B2A" w:rsidRDefault="004F28D4" w:rsidP="00552292">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4F28D4" w:rsidRPr="00886B2A" w:rsidRDefault="004F28D4" w:rsidP="00552292">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4F28D4" w:rsidRPr="00886B2A" w:rsidRDefault="004F28D4" w:rsidP="00552292">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4F28D4" w:rsidRPr="00886B2A" w:rsidRDefault="004F28D4" w:rsidP="00552292">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F28D4" w:rsidRPr="00886B2A" w:rsidRDefault="004F28D4" w:rsidP="00552292">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F28D4" w:rsidRPr="00886B2A" w:rsidRDefault="004F28D4" w:rsidP="00552292">
            <w:pPr>
              <w:spacing w:after="0" w:line="240" w:lineRule="auto"/>
              <w:rPr>
                <w:rFonts w:ascii="Times New Roman" w:eastAsia="Times New Roman" w:hAnsi="Times New Roman" w:cs="Times New Roman"/>
                <w:color w:val="000000"/>
                <w:sz w:val="20"/>
                <w:szCs w:val="20"/>
                <w:lang w:eastAsia="ru-RU"/>
              </w:rPr>
            </w:pPr>
          </w:p>
        </w:tc>
      </w:tr>
      <w:tr w:rsidR="004F28D4" w:rsidRPr="002123F4" w:rsidTr="00552292">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b/>
                <w:bCs/>
                <w:color w:val="000000"/>
                <w:sz w:val="20"/>
                <w:szCs w:val="20"/>
                <w:lang w:eastAsia="ru-RU"/>
              </w:rPr>
            </w:pPr>
            <w:r w:rsidRPr="00886B2A">
              <w:rPr>
                <w:rFonts w:ascii="Times New Roman" w:eastAsia="Times New Roman" w:hAnsi="Times New Roman" w:cs="Times New Roman"/>
                <w:b/>
                <w:bCs/>
                <w:color w:val="000000"/>
                <w:sz w:val="20"/>
                <w:szCs w:val="20"/>
                <w:lang w:eastAsia="ru-RU"/>
              </w:rPr>
              <w:t xml:space="preserve">1 </w:t>
            </w:r>
          </w:p>
        </w:tc>
        <w:tc>
          <w:tcPr>
            <w:tcW w:w="2269"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b/>
                <w:bCs/>
                <w:color w:val="000000"/>
                <w:sz w:val="20"/>
                <w:szCs w:val="20"/>
                <w:lang w:eastAsia="ru-RU"/>
              </w:rPr>
            </w:pPr>
            <w:r w:rsidRPr="00886B2A">
              <w:rPr>
                <w:rFonts w:ascii="Times New Roman" w:eastAsia="Times New Roman" w:hAnsi="Times New Roman" w:cs="Times New Roman"/>
                <w:b/>
                <w:bCs/>
                <w:color w:val="000000"/>
                <w:sz w:val="20"/>
                <w:szCs w:val="20"/>
                <w:lang w:eastAsia="ru-RU"/>
              </w:rPr>
              <w:t xml:space="preserve">12 </w:t>
            </w:r>
          </w:p>
        </w:tc>
        <w:tc>
          <w:tcPr>
            <w:tcW w:w="141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b/>
                <w:bCs/>
                <w:color w:val="000000"/>
                <w:sz w:val="20"/>
                <w:szCs w:val="20"/>
                <w:lang w:eastAsia="ru-RU"/>
              </w:rPr>
            </w:pPr>
            <w:r w:rsidRPr="00886B2A">
              <w:rPr>
                <w:rFonts w:ascii="Times New Roman" w:eastAsia="Times New Roman" w:hAnsi="Times New Roman" w:cs="Times New Roman"/>
                <w:b/>
                <w:bCs/>
                <w:color w:val="000000"/>
                <w:sz w:val="20"/>
                <w:szCs w:val="20"/>
                <w:lang w:eastAsia="ru-RU"/>
              </w:rPr>
              <w:t xml:space="preserve">13 </w:t>
            </w:r>
          </w:p>
        </w:tc>
        <w:tc>
          <w:tcPr>
            <w:tcW w:w="2410"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b/>
                <w:bCs/>
                <w:color w:val="000000"/>
                <w:sz w:val="20"/>
                <w:szCs w:val="20"/>
                <w:lang w:eastAsia="ru-RU"/>
              </w:rPr>
            </w:pPr>
            <w:r w:rsidRPr="00886B2A">
              <w:rPr>
                <w:rFonts w:ascii="Times New Roman" w:eastAsia="Times New Roman" w:hAnsi="Times New Roman" w:cs="Times New Roman"/>
                <w:b/>
                <w:bCs/>
                <w:color w:val="000000"/>
                <w:sz w:val="20"/>
                <w:szCs w:val="20"/>
                <w:lang w:eastAsia="ru-RU"/>
              </w:rPr>
              <w:t xml:space="preserve">14 </w:t>
            </w:r>
          </w:p>
        </w:tc>
        <w:tc>
          <w:tcPr>
            <w:tcW w:w="992"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b/>
                <w:bCs/>
                <w:color w:val="000000"/>
                <w:sz w:val="20"/>
                <w:szCs w:val="20"/>
                <w:lang w:eastAsia="ru-RU"/>
              </w:rPr>
            </w:pPr>
            <w:r w:rsidRPr="00886B2A">
              <w:rPr>
                <w:rFonts w:ascii="Times New Roman" w:eastAsia="Times New Roman" w:hAnsi="Times New Roman" w:cs="Times New Roman"/>
                <w:b/>
                <w:bCs/>
                <w:color w:val="000000"/>
                <w:sz w:val="20"/>
                <w:szCs w:val="20"/>
                <w:lang w:eastAsia="ru-RU"/>
              </w:rPr>
              <w:t xml:space="preserve">15 </w:t>
            </w:r>
          </w:p>
        </w:tc>
        <w:tc>
          <w:tcPr>
            <w:tcW w:w="1701"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b/>
                <w:bCs/>
                <w:color w:val="000000"/>
                <w:sz w:val="20"/>
                <w:szCs w:val="20"/>
                <w:lang w:eastAsia="ru-RU"/>
              </w:rPr>
            </w:pPr>
            <w:r w:rsidRPr="00886B2A">
              <w:rPr>
                <w:rFonts w:ascii="Times New Roman" w:eastAsia="Times New Roman" w:hAnsi="Times New Roman" w:cs="Times New Roman"/>
                <w:b/>
                <w:bCs/>
                <w:color w:val="000000"/>
                <w:sz w:val="20"/>
                <w:szCs w:val="20"/>
                <w:lang w:eastAsia="ru-RU"/>
              </w:rPr>
              <w:t xml:space="preserve">16 </w:t>
            </w:r>
          </w:p>
        </w:tc>
        <w:tc>
          <w:tcPr>
            <w:tcW w:w="212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b/>
                <w:bCs/>
                <w:color w:val="000000"/>
                <w:sz w:val="20"/>
                <w:szCs w:val="20"/>
                <w:lang w:eastAsia="ru-RU"/>
              </w:rPr>
            </w:pPr>
            <w:r w:rsidRPr="00886B2A">
              <w:rPr>
                <w:rFonts w:ascii="Times New Roman" w:eastAsia="Times New Roman" w:hAnsi="Times New Roman" w:cs="Times New Roman"/>
                <w:b/>
                <w:bCs/>
                <w:color w:val="000000"/>
                <w:sz w:val="20"/>
                <w:szCs w:val="20"/>
                <w:lang w:eastAsia="ru-RU"/>
              </w:rPr>
              <w:t xml:space="preserve">17 </w:t>
            </w:r>
          </w:p>
        </w:tc>
        <w:tc>
          <w:tcPr>
            <w:tcW w:w="1559"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b/>
                <w:bCs/>
                <w:color w:val="000000"/>
                <w:sz w:val="20"/>
                <w:szCs w:val="20"/>
                <w:lang w:eastAsia="ru-RU"/>
              </w:rPr>
            </w:pPr>
            <w:r w:rsidRPr="00886B2A">
              <w:rPr>
                <w:rFonts w:ascii="Times New Roman" w:eastAsia="Times New Roman" w:hAnsi="Times New Roman" w:cs="Times New Roman"/>
                <w:b/>
                <w:bCs/>
                <w:color w:val="000000"/>
                <w:sz w:val="20"/>
                <w:szCs w:val="20"/>
                <w:lang w:eastAsia="ru-RU"/>
              </w:rPr>
              <w:t xml:space="preserve">18 </w:t>
            </w:r>
          </w:p>
        </w:tc>
        <w:tc>
          <w:tcPr>
            <w:tcW w:w="1843"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b/>
                <w:bCs/>
                <w:color w:val="000000"/>
                <w:sz w:val="20"/>
                <w:szCs w:val="20"/>
                <w:lang w:eastAsia="ru-RU"/>
              </w:rPr>
            </w:pPr>
            <w:r w:rsidRPr="00886B2A">
              <w:rPr>
                <w:rFonts w:ascii="Times New Roman" w:eastAsia="Times New Roman" w:hAnsi="Times New Roman" w:cs="Times New Roman"/>
                <w:b/>
                <w:bCs/>
                <w:color w:val="000000"/>
                <w:sz w:val="20"/>
                <w:szCs w:val="20"/>
                <w:lang w:eastAsia="ru-RU"/>
              </w:rPr>
              <w:t xml:space="preserve">19 </w:t>
            </w:r>
          </w:p>
        </w:tc>
        <w:tc>
          <w:tcPr>
            <w:tcW w:w="1275"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b/>
                <w:bCs/>
                <w:color w:val="000000"/>
                <w:sz w:val="20"/>
                <w:szCs w:val="20"/>
                <w:lang w:eastAsia="ru-RU"/>
              </w:rPr>
            </w:pPr>
            <w:r w:rsidRPr="00886B2A">
              <w:rPr>
                <w:rFonts w:ascii="Times New Roman" w:eastAsia="Times New Roman" w:hAnsi="Times New Roman" w:cs="Times New Roman"/>
                <w:b/>
                <w:bCs/>
                <w:color w:val="000000"/>
                <w:sz w:val="20"/>
                <w:szCs w:val="20"/>
                <w:lang w:eastAsia="ru-RU"/>
              </w:rPr>
              <w:t xml:space="preserve">20 </w:t>
            </w:r>
          </w:p>
        </w:tc>
      </w:tr>
      <w:tr w:rsidR="004F28D4" w:rsidRPr="002123F4" w:rsidTr="00552292">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 </w:t>
            </w:r>
          </w:p>
        </w:tc>
        <w:tc>
          <w:tcPr>
            <w:tcW w:w="2269" w:type="dxa"/>
            <w:tcBorders>
              <w:top w:val="nil"/>
              <w:left w:val="nil"/>
              <w:bottom w:val="single" w:sz="4" w:space="0" w:color="auto"/>
              <w:right w:val="single" w:sz="4" w:space="0" w:color="auto"/>
            </w:tcBorders>
            <w:shd w:val="clear" w:color="auto" w:fill="auto"/>
            <w:vAlign w:val="center"/>
            <w:hideMark/>
          </w:tcPr>
          <w:p w:rsidR="004F28D4" w:rsidRPr="00725776"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725776">
              <w:rPr>
                <w:rFonts w:ascii="Times New Roman" w:eastAsia="Times New Roman" w:hAnsi="Times New Roman" w:cs="Times New Roman"/>
                <w:color w:val="000000"/>
                <w:sz w:val="20"/>
                <w:szCs w:val="20"/>
                <w:lang w:eastAsia="ru-RU"/>
              </w:rPr>
              <w:t>40,0%</w:t>
            </w:r>
          </w:p>
        </w:tc>
        <w:tc>
          <w:tcPr>
            <w:tcW w:w="141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9,0%</w:t>
            </w:r>
          </w:p>
        </w:tc>
        <w:tc>
          <w:tcPr>
            <w:tcW w:w="2410"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6,9%</w:t>
            </w:r>
          </w:p>
        </w:tc>
        <w:tc>
          <w:tcPr>
            <w:tcW w:w="992" w:type="dxa"/>
            <w:tcBorders>
              <w:top w:val="nil"/>
              <w:left w:val="nil"/>
              <w:bottom w:val="single" w:sz="4" w:space="0" w:color="auto"/>
              <w:right w:val="single" w:sz="4" w:space="0" w:color="auto"/>
            </w:tcBorders>
            <w:shd w:val="clear" w:color="auto" w:fill="auto"/>
            <w:vAlign w:val="center"/>
            <w:hideMark/>
          </w:tcPr>
          <w:p w:rsidR="004F28D4" w:rsidRPr="00453E5C"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453E5C">
              <w:rPr>
                <w:rFonts w:ascii="Times New Roman" w:eastAsia="Times New Roman" w:hAnsi="Times New Roman" w:cs="Times New Roman"/>
                <w:color w:val="000000"/>
                <w:sz w:val="20"/>
                <w:szCs w:val="20"/>
                <w:lang w:eastAsia="ru-RU"/>
              </w:rPr>
              <w:t>39,0%</w:t>
            </w:r>
          </w:p>
        </w:tc>
        <w:tc>
          <w:tcPr>
            <w:tcW w:w="1701"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119 988,15р.</w:t>
            </w:r>
          </w:p>
        </w:tc>
        <w:tc>
          <w:tcPr>
            <w:tcW w:w="212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92 298,58р.</w:t>
            </w:r>
          </w:p>
        </w:tc>
        <w:tc>
          <w:tcPr>
            <w:tcW w:w="1559"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20 735,28р.</w:t>
            </w:r>
          </w:p>
        </w:tc>
        <w:tc>
          <w:tcPr>
            <w:tcW w:w="1843"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15 950,22р.</w:t>
            </w:r>
          </w:p>
        </w:tc>
        <w:tc>
          <w:tcPr>
            <w:tcW w:w="1275"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89 668,57р.</w:t>
            </w:r>
          </w:p>
        </w:tc>
      </w:tr>
      <w:tr w:rsidR="004F28D4" w:rsidRPr="002123F4" w:rsidTr="00552292">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2 </w:t>
            </w:r>
          </w:p>
        </w:tc>
        <w:tc>
          <w:tcPr>
            <w:tcW w:w="2269" w:type="dxa"/>
            <w:tcBorders>
              <w:top w:val="nil"/>
              <w:left w:val="nil"/>
              <w:bottom w:val="single" w:sz="4" w:space="0" w:color="auto"/>
              <w:right w:val="single" w:sz="4" w:space="0" w:color="auto"/>
            </w:tcBorders>
            <w:shd w:val="clear" w:color="auto" w:fill="auto"/>
            <w:vAlign w:val="center"/>
            <w:hideMark/>
          </w:tcPr>
          <w:p w:rsidR="004F28D4" w:rsidRPr="00725776"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725776">
              <w:rPr>
                <w:rFonts w:ascii="Times New Roman" w:eastAsia="Times New Roman" w:hAnsi="Times New Roman" w:cs="Times New Roman"/>
                <w:color w:val="000000"/>
                <w:sz w:val="20"/>
                <w:szCs w:val="20"/>
                <w:lang w:eastAsia="ru-RU"/>
              </w:rPr>
              <w:t>40,1%</w:t>
            </w:r>
          </w:p>
        </w:tc>
        <w:tc>
          <w:tcPr>
            <w:tcW w:w="141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9,0%</w:t>
            </w:r>
          </w:p>
        </w:tc>
        <w:tc>
          <w:tcPr>
            <w:tcW w:w="2410"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6,9%</w:t>
            </w:r>
          </w:p>
        </w:tc>
        <w:tc>
          <w:tcPr>
            <w:tcW w:w="992" w:type="dxa"/>
            <w:tcBorders>
              <w:top w:val="nil"/>
              <w:left w:val="nil"/>
              <w:bottom w:val="single" w:sz="4" w:space="0" w:color="auto"/>
              <w:right w:val="single" w:sz="4" w:space="0" w:color="auto"/>
            </w:tcBorders>
            <w:shd w:val="clear" w:color="auto" w:fill="auto"/>
            <w:vAlign w:val="center"/>
            <w:hideMark/>
          </w:tcPr>
          <w:p w:rsidR="004F28D4" w:rsidRPr="00453E5C"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453E5C">
              <w:rPr>
                <w:rFonts w:ascii="Times New Roman" w:eastAsia="Times New Roman" w:hAnsi="Times New Roman" w:cs="Times New Roman"/>
                <w:color w:val="000000"/>
                <w:sz w:val="20"/>
                <w:szCs w:val="20"/>
                <w:lang w:eastAsia="ru-RU"/>
              </w:rPr>
              <w:t>38,8%</w:t>
            </w:r>
          </w:p>
        </w:tc>
        <w:tc>
          <w:tcPr>
            <w:tcW w:w="1701"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121 301,74р.</w:t>
            </w:r>
          </w:p>
        </w:tc>
        <w:tc>
          <w:tcPr>
            <w:tcW w:w="212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93 309,03р.</w:t>
            </w:r>
          </w:p>
        </w:tc>
        <w:tc>
          <w:tcPr>
            <w:tcW w:w="1559"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21 019,39р.</w:t>
            </w:r>
          </w:p>
        </w:tc>
        <w:tc>
          <w:tcPr>
            <w:tcW w:w="1843"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16 168,76р.</w:t>
            </w:r>
          </w:p>
        </w:tc>
        <w:tc>
          <w:tcPr>
            <w:tcW w:w="1275"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91 227,60р.</w:t>
            </w:r>
          </w:p>
        </w:tc>
      </w:tr>
      <w:tr w:rsidR="004F28D4" w:rsidRPr="002123F4" w:rsidTr="00552292">
        <w:trPr>
          <w:trHeight w:val="375"/>
        </w:trPr>
        <w:tc>
          <w:tcPr>
            <w:tcW w:w="567" w:type="dxa"/>
            <w:tcBorders>
              <w:top w:val="nil"/>
              <w:left w:val="single" w:sz="4" w:space="0" w:color="auto"/>
              <w:bottom w:val="single" w:sz="4" w:space="0" w:color="auto"/>
              <w:right w:val="single" w:sz="4" w:space="0" w:color="auto"/>
            </w:tcBorders>
            <w:shd w:val="clear" w:color="000000" w:fill="E6B9B8"/>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3 </w:t>
            </w:r>
          </w:p>
        </w:tc>
        <w:tc>
          <w:tcPr>
            <w:tcW w:w="2269" w:type="dxa"/>
            <w:tcBorders>
              <w:top w:val="nil"/>
              <w:left w:val="nil"/>
              <w:bottom w:val="single" w:sz="4" w:space="0" w:color="auto"/>
              <w:right w:val="single" w:sz="4" w:space="0" w:color="auto"/>
            </w:tcBorders>
            <w:shd w:val="clear" w:color="000000" w:fill="E6B9B8"/>
            <w:vAlign w:val="center"/>
            <w:hideMark/>
          </w:tcPr>
          <w:p w:rsidR="004F28D4" w:rsidRPr="00725776"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725776">
              <w:rPr>
                <w:rFonts w:ascii="Times New Roman" w:eastAsia="Times New Roman" w:hAnsi="Times New Roman" w:cs="Times New Roman"/>
                <w:color w:val="000000"/>
                <w:sz w:val="20"/>
                <w:szCs w:val="20"/>
                <w:lang w:eastAsia="ru-RU"/>
              </w:rPr>
              <w:t>40,2%</w:t>
            </w:r>
          </w:p>
        </w:tc>
        <w:tc>
          <w:tcPr>
            <w:tcW w:w="1417" w:type="dxa"/>
            <w:tcBorders>
              <w:top w:val="nil"/>
              <w:left w:val="nil"/>
              <w:bottom w:val="single" w:sz="4" w:space="0" w:color="auto"/>
              <w:right w:val="single" w:sz="4" w:space="0" w:color="auto"/>
            </w:tcBorders>
            <w:shd w:val="clear" w:color="000000" w:fill="E6B9B8"/>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9,0%</w:t>
            </w:r>
          </w:p>
        </w:tc>
        <w:tc>
          <w:tcPr>
            <w:tcW w:w="2410" w:type="dxa"/>
            <w:tcBorders>
              <w:top w:val="nil"/>
              <w:left w:val="nil"/>
              <w:bottom w:val="single" w:sz="4" w:space="0" w:color="auto"/>
              <w:right w:val="single" w:sz="4" w:space="0" w:color="auto"/>
            </w:tcBorders>
            <w:shd w:val="clear" w:color="000000" w:fill="E6B9B8"/>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6,9%</w:t>
            </w:r>
          </w:p>
        </w:tc>
        <w:tc>
          <w:tcPr>
            <w:tcW w:w="992" w:type="dxa"/>
            <w:tcBorders>
              <w:top w:val="nil"/>
              <w:left w:val="nil"/>
              <w:bottom w:val="single" w:sz="4" w:space="0" w:color="auto"/>
              <w:right w:val="single" w:sz="4" w:space="0" w:color="auto"/>
            </w:tcBorders>
            <w:shd w:val="clear" w:color="000000" w:fill="E6B9B8"/>
            <w:vAlign w:val="center"/>
            <w:hideMark/>
          </w:tcPr>
          <w:p w:rsidR="004F28D4" w:rsidRPr="00453E5C"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453E5C">
              <w:rPr>
                <w:rFonts w:ascii="Times New Roman" w:eastAsia="Times New Roman" w:hAnsi="Times New Roman" w:cs="Times New Roman"/>
                <w:color w:val="000000"/>
                <w:sz w:val="20"/>
                <w:szCs w:val="20"/>
                <w:lang w:eastAsia="ru-RU"/>
              </w:rPr>
              <w:t>38,7%</w:t>
            </w:r>
          </w:p>
        </w:tc>
        <w:tc>
          <w:tcPr>
            <w:tcW w:w="1701" w:type="dxa"/>
            <w:tcBorders>
              <w:top w:val="nil"/>
              <w:left w:val="nil"/>
              <w:bottom w:val="single" w:sz="4" w:space="0" w:color="auto"/>
              <w:right w:val="single" w:sz="4" w:space="0" w:color="auto"/>
            </w:tcBorders>
            <w:shd w:val="clear" w:color="000000" w:fill="E6B9B8"/>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122 615,33р.</w:t>
            </w:r>
          </w:p>
        </w:tc>
        <w:tc>
          <w:tcPr>
            <w:tcW w:w="2127" w:type="dxa"/>
            <w:tcBorders>
              <w:top w:val="nil"/>
              <w:left w:val="nil"/>
              <w:bottom w:val="single" w:sz="4" w:space="0" w:color="auto"/>
              <w:right w:val="single" w:sz="4" w:space="0" w:color="auto"/>
            </w:tcBorders>
            <w:shd w:val="clear" w:color="000000" w:fill="E6B9B8"/>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94 319,49р.</w:t>
            </w:r>
          </w:p>
        </w:tc>
        <w:tc>
          <w:tcPr>
            <w:tcW w:w="1559" w:type="dxa"/>
            <w:tcBorders>
              <w:top w:val="nil"/>
              <w:left w:val="nil"/>
              <w:bottom w:val="single" w:sz="4" w:space="0" w:color="auto"/>
              <w:right w:val="single" w:sz="4" w:space="0" w:color="auto"/>
            </w:tcBorders>
            <w:shd w:val="clear" w:color="000000" w:fill="E6B9B8"/>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21 303,49р.</w:t>
            </w:r>
          </w:p>
        </w:tc>
        <w:tc>
          <w:tcPr>
            <w:tcW w:w="1843" w:type="dxa"/>
            <w:tcBorders>
              <w:top w:val="nil"/>
              <w:left w:val="nil"/>
              <w:bottom w:val="single" w:sz="4" w:space="0" w:color="auto"/>
              <w:right w:val="single" w:sz="4" w:space="0" w:color="auto"/>
            </w:tcBorders>
            <w:shd w:val="clear" w:color="000000" w:fill="E6B9B8"/>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16 387,30р.</w:t>
            </w:r>
          </w:p>
        </w:tc>
        <w:tc>
          <w:tcPr>
            <w:tcW w:w="1275" w:type="dxa"/>
            <w:tcBorders>
              <w:top w:val="nil"/>
              <w:left w:val="nil"/>
              <w:bottom w:val="single" w:sz="4" w:space="0" w:color="auto"/>
              <w:right w:val="single" w:sz="4" w:space="0" w:color="auto"/>
            </w:tcBorders>
            <w:shd w:val="clear" w:color="000000" w:fill="E6B9B8"/>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92 786,63р.</w:t>
            </w:r>
          </w:p>
        </w:tc>
      </w:tr>
      <w:tr w:rsidR="004F28D4" w:rsidRPr="002123F4" w:rsidTr="00552292">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4 </w:t>
            </w:r>
          </w:p>
        </w:tc>
        <w:tc>
          <w:tcPr>
            <w:tcW w:w="2269" w:type="dxa"/>
            <w:tcBorders>
              <w:top w:val="nil"/>
              <w:left w:val="nil"/>
              <w:bottom w:val="single" w:sz="4" w:space="0" w:color="auto"/>
              <w:right w:val="single" w:sz="4" w:space="0" w:color="auto"/>
            </w:tcBorders>
            <w:shd w:val="clear" w:color="auto" w:fill="auto"/>
            <w:vAlign w:val="center"/>
            <w:hideMark/>
          </w:tcPr>
          <w:p w:rsidR="004F28D4" w:rsidRPr="00725776"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725776">
              <w:rPr>
                <w:rFonts w:ascii="Times New Roman" w:eastAsia="Times New Roman" w:hAnsi="Times New Roman" w:cs="Times New Roman"/>
                <w:color w:val="000000"/>
                <w:sz w:val="20"/>
                <w:szCs w:val="20"/>
                <w:lang w:eastAsia="ru-RU"/>
              </w:rPr>
              <w:t>40,3%</w:t>
            </w:r>
          </w:p>
        </w:tc>
        <w:tc>
          <w:tcPr>
            <w:tcW w:w="141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9,0%</w:t>
            </w:r>
          </w:p>
        </w:tc>
        <w:tc>
          <w:tcPr>
            <w:tcW w:w="2410"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6,9%</w:t>
            </w:r>
          </w:p>
        </w:tc>
        <w:tc>
          <w:tcPr>
            <w:tcW w:w="992" w:type="dxa"/>
            <w:tcBorders>
              <w:top w:val="nil"/>
              <w:left w:val="nil"/>
              <w:bottom w:val="single" w:sz="4" w:space="0" w:color="auto"/>
              <w:right w:val="single" w:sz="4" w:space="0" w:color="auto"/>
            </w:tcBorders>
            <w:shd w:val="clear" w:color="auto" w:fill="auto"/>
            <w:vAlign w:val="center"/>
            <w:hideMark/>
          </w:tcPr>
          <w:p w:rsidR="004F28D4" w:rsidRPr="00453E5C"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453E5C">
              <w:rPr>
                <w:rFonts w:ascii="Times New Roman" w:eastAsia="Times New Roman" w:hAnsi="Times New Roman" w:cs="Times New Roman"/>
                <w:color w:val="000000"/>
                <w:sz w:val="20"/>
                <w:szCs w:val="20"/>
                <w:lang w:eastAsia="ru-RU"/>
              </w:rPr>
              <w:t>38,6%</w:t>
            </w:r>
          </w:p>
        </w:tc>
        <w:tc>
          <w:tcPr>
            <w:tcW w:w="1701"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123 928,92р.</w:t>
            </w:r>
          </w:p>
        </w:tc>
        <w:tc>
          <w:tcPr>
            <w:tcW w:w="212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95 329,94р.</w:t>
            </w:r>
          </w:p>
        </w:tc>
        <w:tc>
          <w:tcPr>
            <w:tcW w:w="1559"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21 587,60р.</w:t>
            </w:r>
          </w:p>
        </w:tc>
        <w:tc>
          <w:tcPr>
            <w:tcW w:w="1843"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16 605,84р.</w:t>
            </w:r>
          </w:p>
        </w:tc>
        <w:tc>
          <w:tcPr>
            <w:tcW w:w="1275"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94 345,66р.</w:t>
            </w:r>
          </w:p>
        </w:tc>
      </w:tr>
      <w:tr w:rsidR="004F28D4" w:rsidRPr="002123F4" w:rsidTr="00552292">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5 </w:t>
            </w:r>
          </w:p>
        </w:tc>
        <w:tc>
          <w:tcPr>
            <w:tcW w:w="2269" w:type="dxa"/>
            <w:tcBorders>
              <w:top w:val="nil"/>
              <w:left w:val="nil"/>
              <w:bottom w:val="single" w:sz="4" w:space="0" w:color="auto"/>
              <w:right w:val="single" w:sz="4" w:space="0" w:color="auto"/>
            </w:tcBorders>
            <w:shd w:val="clear" w:color="auto" w:fill="auto"/>
            <w:vAlign w:val="center"/>
            <w:hideMark/>
          </w:tcPr>
          <w:p w:rsidR="004F28D4" w:rsidRPr="00725776"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725776">
              <w:rPr>
                <w:rFonts w:ascii="Times New Roman" w:eastAsia="Times New Roman" w:hAnsi="Times New Roman" w:cs="Times New Roman"/>
                <w:color w:val="000000"/>
                <w:sz w:val="20"/>
                <w:szCs w:val="20"/>
                <w:lang w:eastAsia="ru-RU"/>
              </w:rPr>
              <w:t>40,5%</w:t>
            </w:r>
          </w:p>
        </w:tc>
        <w:tc>
          <w:tcPr>
            <w:tcW w:w="141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9,0%</w:t>
            </w:r>
          </w:p>
        </w:tc>
        <w:tc>
          <w:tcPr>
            <w:tcW w:w="2410"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6,9%</w:t>
            </w:r>
          </w:p>
        </w:tc>
        <w:tc>
          <w:tcPr>
            <w:tcW w:w="992" w:type="dxa"/>
            <w:tcBorders>
              <w:top w:val="nil"/>
              <w:left w:val="nil"/>
              <w:bottom w:val="single" w:sz="4" w:space="0" w:color="auto"/>
              <w:right w:val="single" w:sz="4" w:space="0" w:color="auto"/>
            </w:tcBorders>
            <w:shd w:val="clear" w:color="auto" w:fill="auto"/>
            <w:vAlign w:val="center"/>
            <w:hideMark/>
          </w:tcPr>
          <w:p w:rsidR="004F28D4" w:rsidRPr="00453E5C"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453E5C">
              <w:rPr>
                <w:rFonts w:ascii="Times New Roman" w:eastAsia="Times New Roman" w:hAnsi="Times New Roman" w:cs="Times New Roman"/>
                <w:color w:val="000000"/>
                <w:sz w:val="20"/>
                <w:szCs w:val="20"/>
                <w:lang w:eastAsia="ru-RU"/>
              </w:rPr>
              <w:t>38,4%</w:t>
            </w:r>
          </w:p>
        </w:tc>
        <w:tc>
          <w:tcPr>
            <w:tcW w:w="1701"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125 242,51р.</w:t>
            </w:r>
          </w:p>
        </w:tc>
        <w:tc>
          <w:tcPr>
            <w:tcW w:w="212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96 340,40р.</w:t>
            </w:r>
          </w:p>
        </w:tc>
        <w:tc>
          <w:tcPr>
            <w:tcW w:w="1559"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21 871,70р.</w:t>
            </w:r>
          </w:p>
        </w:tc>
        <w:tc>
          <w:tcPr>
            <w:tcW w:w="1843"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16 824,39р.</w:t>
            </w:r>
          </w:p>
        </w:tc>
        <w:tc>
          <w:tcPr>
            <w:tcW w:w="1275"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95 904,69р.</w:t>
            </w:r>
          </w:p>
        </w:tc>
      </w:tr>
      <w:tr w:rsidR="004F28D4" w:rsidRPr="002123F4" w:rsidTr="00552292">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6 </w:t>
            </w:r>
          </w:p>
        </w:tc>
        <w:tc>
          <w:tcPr>
            <w:tcW w:w="2269" w:type="dxa"/>
            <w:tcBorders>
              <w:top w:val="nil"/>
              <w:left w:val="nil"/>
              <w:bottom w:val="single" w:sz="4" w:space="0" w:color="auto"/>
              <w:right w:val="single" w:sz="4" w:space="0" w:color="auto"/>
            </w:tcBorders>
            <w:shd w:val="clear" w:color="auto" w:fill="auto"/>
            <w:vAlign w:val="center"/>
            <w:hideMark/>
          </w:tcPr>
          <w:p w:rsidR="004F28D4" w:rsidRPr="00725776"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725776">
              <w:rPr>
                <w:rFonts w:ascii="Times New Roman" w:eastAsia="Times New Roman" w:hAnsi="Times New Roman" w:cs="Times New Roman"/>
                <w:color w:val="000000"/>
                <w:sz w:val="20"/>
                <w:szCs w:val="20"/>
                <w:lang w:eastAsia="ru-RU"/>
              </w:rPr>
              <w:t>40,6%</w:t>
            </w:r>
          </w:p>
        </w:tc>
        <w:tc>
          <w:tcPr>
            <w:tcW w:w="141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9,0%</w:t>
            </w:r>
          </w:p>
        </w:tc>
        <w:tc>
          <w:tcPr>
            <w:tcW w:w="2410"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6,9%</w:t>
            </w:r>
          </w:p>
        </w:tc>
        <w:tc>
          <w:tcPr>
            <w:tcW w:w="992" w:type="dxa"/>
            <w:tcBorders>
              <w:top w:val="nil"/>
              <w:left w:val="nil"/>
              <w:bottom w:val="single" w:sz="4" w:space="0" w:color="auto"/>
              <w:right w:val="single" w:sz="4" w:space="0" w:color="auto"/>
            </w:tcBorders>
            <w:shd w:val="clear" w:color="auto" w:fill="auto"/>
            <w:vAlign w:val="center"/>
            <w:hideMark/>
          </w:tcPr>
          <w:p w:rsidR="004F28D4" w:rsidRPr="00453E5C"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453E5C">
              <w:rPr>
                <w:rFonts w:ascii="Times New Roman" w:eastAsia="Times New Roman" w:hAnsi="Times New Roman" w:cs="Times New Roman"/>
                <w:color w:val="000000"/>
                <w:sz w:val="20"/>
                <w:szCs w:val="20"/>
                <w:lang w:eastAsia="ru-RU"/>
              </w:rPr>
              <w:t>38,3%</w:t>
            </w:r>
          </w:p>
        </w:tc>
        <w:tc>
          <w:tcPr>
            <w:tcW w:w="1701"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126 556,10р.</w:t>
            </w:r>
          </w:p>
        </w:tc>
        <w:tc>
          <w:tcPr>
            <w:tcW w:w="212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97 350,85р.</w:t>
            </w:r>
          </w:p>
        </w:tc>
        <w:tc>
          <w:tcPr>
            <w:tcW w:w="1559"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22 155,81р.</w:t>
            </w:r>
          </w:p>
        </w:tc>
        <w:tc>
          <w:tcPr>
            <w:tcW w:w="1843"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17 042,93р.</w:t>
            </w:r>
          </w:p>
        </w:tc>
        <w:tc>
          <w:tcPr>
            <w:tcW w:w="1275"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97 463,72р.</w:t>
            </w:r>
          </w:p>
        </w:tc>
      </w:tr>
      <w:tr w:rsidR="004F28D4" w:rsidRPr="002123F4" w:rsidTr="00552292">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7 </w:t>
            </w:r>
          </w:p>
        </w:tc>
        <w:tc>
          <w:tcPr>
            <w:tcW w:w="2269" w:type="dxa"/>
            <w:tcBorders>
              <w:top w:val="nil"/>
              <w:left w:val="nil"/>
              <w:bottom w:val="single" w:sz="4" w:space="0" w:color="auto"/>
              <w:right w:val="single" w:sz="4" w:space="0" w:color="auto"/>
            </w:tcBorders>
            <w:shd w:val="clear" w:color="auto" w:fill="auto"/>
            <w:vAlign w:val="center"/>
            <w:hideMark/>
          </w:tcPr>
          <w:p w:rsidR="004F28D4" w:rsidRPr="00725776"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725776">
              <w:rPr>
                <w:rFonts w:ascii="Times New Roman" w:eastAsia="Times New Roman" w:hAnsi="Times New Roman" w:cs="Times New Roman"/>
                <w:color w:val="000000"/>
                <w:sz w:val="20"/>
                <w:szCs w:val="20"/>
                <w:lang w:eastAsia="ru-RU"/>
              </w:rPr>
              <w:t>40,7%</w:t>
            </w:r>
          </w:p>
        </w:tc>
        <w:tc>
          <w:tcPr>
            <w:tcW w:w="141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9,0%</w:t>
            </w:r>
          </w:p>
        </w:tc>
        <w:tc>
          <w:tcPr>
            <w:tcW w:w="2410"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6,9%</w:t>
            </w:r>
          </w:p>
        </w:tc>
        <w:tc>
          <w:tcPr>
            <w:tcW w:w="992" w:type="dxa"/>
            <w:tcBorders>
              <w:top w:val="nil"/>
              <w:left w:val="nil"/>
              <w:bottom w:val="single" w:sz="4" w:space="0" w:color="auto"/>
              <w:right w:val="single" w:sz="4" w:space="0" w:color="auto"/>
            </w:tcBorders>
            <w:shd w:val="clear" w:color="auto" w:fill="auto"/>
            <w:vAlign w:val="center"/>
            <w:hideMark/>
          </w:tcPr>
          <w:p w:rsidR="004F28D4" w:rsidRPr="00453E5C"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453E5C">
              <w:rPr>
                <w:rFonts w:ascii="Times New Roman" w:eastAsia="Times New Roman" w:hAnsi="Times New Roman" w:cs="Times New Roman"/>
                <w:color w:val="000000"/>
                <w:sz w:val="20"/>
                <w:szCs w:val="20"/>
                <w:lang w:eastAsia="ru-RU"/>
              </w:rPr>
              <w:t>38,1%</w:t>
            </w:r>
          </w:p>
        </w:tc>
        <w:tc>
          <w:tcPr>
            <w:tcW w:w="1701"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127 869,69р.</w:t>
            </w:r>
          </w:p>
        </w:tc>
        <w:tc>
          <w:tcPr>
            <w:tcW w:w="212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98 361,30р.</w:t>
            </w:r>
          </w:p>
        </w:tc>
        <w:tc>
          <w:tcPr>
            <w:tcW w:w="1559"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22 439,91р.</w:t>
            </w:r>
          </w:p>
        </w:tc>
        <w:tc>
          <w:tcPr>
            <w:tcW w:w="1843"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17 261,47р.</w:t>
            </w:r>
          </w:p>
        </w:tc>
        <w:tc>
          <w:tcPr>
            <w:tcW w:w="1275"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99 022,75р.</w:t>
            </w:r>
          </w:p>
        </w:tc>
      </w:tr>
      <w:tr w:rsidR="004F28D4" w:rsidRPr="002123F4" w:rsidTr="00552292">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8 </w:t>
            </w:r>
          </w:p>
        </w:tc>
        <w:tc>
          <w:tcPr>
            <w:tcW w:w="2269" w:type="dxa"/>
            <w:tcBorders>
              <w:top w:val="nil"/>
              <w:left w:val="nil"/>
              <w:bottom w:val="single" w:sz="4" w:space="0" w:color="auto"/>
              <w:right w:val="single" w:sz="4" w:space="0" w:color="auto"/>
            </w:tcBorders>
            <w:shd w:val="clear" w:color="auto" w:fill="auto"/>
            <w:vAlign w:val="center"/>
            <w:hideMark/>
          </w:tcPr>
          <w:p w:rsidR="004F28D4" w:rsidRPr="00725776"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725776">
              <w:rPr>
                <w:rFonts w:ascii="Times New Roman" w:eastAsia="Times New Roman" w:hAnsi="Times New Roman" w:cs="Times New Roman"/>
                <w:color w:val="000000"/>
                <w:sz w:val="20"/>
                <w:szCs w:val="20"/>
                <w:lang w:eastAsia="ru-RU"/>
              </w:rPr>
              <w:t>40,8%</w:t>
            </w:r>
          </w:p>
        </w:tc>
        <w:tc>
          <w:tcPr>
            <w:tcW w:w="141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9,0%</w:t>
            </w:r>
          </w:p>
        </w:tc>
        <w:tc>
          <w:tcPr>
            <w:tcW w:w="2410"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6,9%</w:t>
            </w:r>
          </w:p>
        </w:tc>
        <w:tc>
          <w:tcPr>
            <w:tcW w:w="992" w:type="dxa"/>
            <w:tcBorders>
              <w:top w:val="nil"/>
              <w:left w:val="nil"/>
              <w:bottom w:val="single" w:sz="4" w:space="0" w:color="auto"/>
              <w:right w:val="single" w:sz="4" w:space="0" w:color="auto"/>
            </w:tcBorders>
            <w:shd w:val="clear" w:color="auto" w:fill="auto"/>
            <w:vAlign w:val="center"/>
            <w:hideMark/>
          </w:tcPr>
          <w:p w:rsidR="004F28D4" w:rsidRPr="00453E5C"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453E5C">
              <w:rPr>
                <w:rFonts w:ascii="Times New Roman" w:eastAsia="Times New Roman" w:hAnsi="Times New Roman" w:cs="Times New Roman"/>
                <w:color w:val="000000"/>
                <w:sz w:val="20"/>
                <w:szCs w:val="20"/>
                <w:lang w:eastAsia="ru-RU"/>
              </w:rPr>
              <w:t>38,0%</w:t>
            </w:r>
          </w:p>
        </w:tc>
        <w:tc>
          <w:tcPr>
            <w:tcW w:w="1701"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129 183,28р.</w:t>
            </w:r>
          </w:p>
        </w:tc>
        <w:tc>
          <w:tcPr>
            <w:tcW w:w="212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99 371,76р.</w:t>
            </w:r>
          </w:p>
        </w:tc>
        <w:tc>
          <w:tcPr>
            <w:tcW w:w="1559"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22 724,02р.</w:t>
            </w:r>
          </w:p>
        </w:tc>
        <w:tc>
          <w:tcPr>
            <w:tcW w:w="1843"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17 480,01р.</w:t>
            </w:r>
          </w:p>
        </w:tc>
        <w:tc>
          <w:tcPr>
            <w:tcW w:w="1275"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100 581,78р.</w:t>
            </w:r>
          </w:p>
        </w:tc>
      </w:tr>
      <w:tr w:rsidR="004F28D4" w:rsidRPr="002123F4" w:rsidTr="00552292">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9 </w:t>
            </w:r>
          </w:p>
        </w:tc>
        <w:tc>
          <w:tcPr>
            <w:tcW w:w="2269" w:type="dxa"/>
            <w:tcBorders>
              <w:top w:val="nil"/>
              <w:left w:val="nil"/>
              <w:bottom w:val="single" w:sz="4" w:space="0" w:color="auto"/>
              <w:right w:val="single" w:sz="4" w:space="0" w:color="auto"/>
            </w:tcBorders>
            <w:shd w:val="clear" w:color="auto" w:fill="auto"/>
            <w:vAlign w:val="center"/>
            <w:hideMark/>
          </w:tcPr>
          <w:p w:rsidR="004F28D4" w:rsidRPr="00725776"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725776">
              <w:rPr>
                <w:rFonts w:ascii="Times New Roman" w:eastAsia="Times New Roman" w:hAnsi="Times New Roman" w:cs="Times New Roman"/>
                <w:color w:val="000000"/>
                <w:sz w:val="20"/>
                <w:szCs w:val="20"/>
                <w:lang w:eastAsia="ru-RU"/>
              </w:rPr>
              <w:t>40,9%</w:t>
            </w:r>
          </w:p>
        </w:tc>
        <w:tc>
          <w:tcPr>
            <w:tcW w:w="141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9,0%</w:t>
            </w:r>
          </w:p>
        </w:tc>
        <w:tc>
          <w:tcPr>
            <w:tcW w:w="2410"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6,9%</w:t>
            </w:r>
          </w:p>
        </w:tc>
        <w:tc>
          <w:tcPr>
            <w:tcW w:w="992" w:type="dxa"/>
            <w:tcBorders>
              <w:top w:val="nil"/>
              <w:left w:val="nil"/>
              <w:bottom w:val="single" w:sz="4" w:space="0" w:color="auto"/>
              <w:right w:val="single" w:sz="4" w:space="0" w:color="auto"/>
            </w:tcBorders>
            <w:shd w:val="clear" w:color="auto" w:fill="auto"/>
            <w:vAlign w:val="center"/>
            <w:hideMark/>
          </w:tcPr>
          <w:p w:rsidR="004F28D4" w:rsidRPr="00453E5C"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453E5C">
              <w:rPr>
                <w:rFonts w:ascii="Times New Roman" w:eastAsia="Times New Roman" w:hAnsi="Times New Roman" w:cs="Times New Roman"/>
                <w:color w:val="000000"/>
                <w:sz w:val="20"/>
                <w:szCs w:val="20"/>
                <w:lang w:eastAsia="ru-RU"/>
              </w:rPr>
              <w:t>37,8%</w:t>
            </w:r>
          </w:p>
        </w:tc>
        <w:tc>
          <w:tcPr>
            <w:tcW w:w="1701"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130 496,87р.</w:t>
            </w:r>
          </w:p>
        </w:tc>
        <w:tc>
          <w:tcPr>
            <w:tcW w:w="212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100 382,21р.</w:t>
            </w:r>
          </w:p>
        </w:tc>
        <w:tc>
          <w:tcPr>
            <w:tcW w:w="1559"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23 008,12р.</w:t>
            </w:r>
          </w:p>
        </w:tc>
        <w:tc>
          <w:tcPr>
            <w:tcW w:w="1843"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17 698,56р.</w:t>
            </w:r>
          </w:p>
        </w:tc>
        <w:tc>
          <w:tcPr>
            <w:tcW w:w="1275"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102 140,81р.</w:t>
            </w:r>
          </w:p>
        </w:tc>
      </w:tr>
      <w:tr w:rsidR="004F28D4" w:rsidRPr="002123F4" w:rsidTr="00552292">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10 </w:t>
            </w:r>
          </w:p>
        </w:tc>
        <w:tc>
          <w:tcPr>
            <w:tcW w:w="2269" w:type="dxa"/>
            <w:tcBorders>
              <w:top w:val="nil"/>
              <w:left w:val="nil"/>
              <w:bottom w:val="single" w:sz="4" w:space="0" w:color="auto"/>
              <w:right w:val="single" w:sz="4" w:space="0" w:color="auto"/>
            </w:tcBorders>
            <w:shd w:val="clear" w:color="auto" w:fill="auto"/>
            <w:vAlign w:val="center"/>
            <w:hideMark/>
          </w:tcPr>
          <w:p w:rsidR="004F28D4" w:rsidRPr="00725776"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725776">
              <w:rPr>
                <w:rFonts w:ascii="Times New Roman" w:eastAsia="Times New Roman" w:hAnsi="Times New Roman" w:cs="Times New Roman"/>
                <w:color w:val="000000"/>
                <w:sz w:val="20"/>
                <w:szCs w:val="20"/>
                <w:lang w:eastAsia="ru-RU"/>
              </w:rPr>
              <w:t>41,0%</w:t>
            </w:r>
          </w:p>
        </w:tc>
        <w:tc>
          <w:tcPr>
            <w:tcW w:w="141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9,0%</w:t>
            </w:r>
          </w:p>
        </w:tc>
        <w:tc>
          <w:tcPr>
            <w:tcW w:w="2410"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6,9%</w:t>
            </w:r>
          </w:p>
        </w:tc>
        <w:tc>
          <w:tcPr>
            <w:tcW w:w="992" w:type="dxa"/>
            <w:tcBorders>
              <w:top w:val="nil"/>
              <w:left w:val="nil"/>
              <w:bottom w:val="single" w:sz="4" w:space="0" w:color="auto"/>
              <w:right w:val="single" w:sz="4" w:space="0" w:color="auto"/>
            </w:tcBorders>
            <w:shd w:val="clear" w:color="auto" w:fill="auto"/>
            <w:vAlign w:val="center"/>
            <w:hideMark/>
          </w:tcPr>
          <w:p w:rsidR="004F28D4" w:rsidRPr="00453E5C"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453E5C">
              <w:rPr>
                <w:rFonts w:ascii="Times New Roman" w:eastAsia="Times New Roman" w:hAnsi="Times New Roman" w:cs="Times New Roman"/>
                <w:color w:val="000000"/>
                <w:sz w:val="20"/>
                <w:szCs w:val="20"/>
                <w:lang w:eastAsia="ru-RU"/>
              </w:rPr>
              <w:t>37,7%</w:t>
            </w:r>
          </w:p>
        </w:tc>
        <w:tc>
          <w:tcPr>
            <w:tcW w:w="1701"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131 810,46р.</w:t>
            </w:r>
          </w:p>
        </w:tc>
        <w:tc>
          <w:tcPr>
            <w:tcW w:w="212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101 392,66р.</w:t>
            </w:r>
          </w:p>
        </w:tc>
        <w:tc>
          <w:tcPr>
            <w:tcW w:w="1559"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23 292,23р.</w:t>
            </w:r>
          </w:p>
        </w:tc>
        <w:tc>
          <w:tcPr>
            <w:tcW w:w="1843"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17 917,10р.</w:t>
            </w:r>
          </w:p>
        </w:tc>
        <w:tc>
          <w:tcPr>
            <w:tcW w:w="1275"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103 699,84р.</w:t>
            </w:r>
          </w:p>
        </w:tc>
      </w:tr>
      <w:tr w:rsidR="004F28D4" w:rsidRPr="002123F4" w:rsidTr="00552292">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w:t>
            </w:r>
          </w:p>
        </w:tc>
        <w:tc>
          <w:tcPr>
            <w:tcW w:w="2269"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w:t>
            </w:r>
          </w:p>
        </w:tc>
        <w:tc>
          <w:tcPr>
            <w:tcW w:w="2410"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w:t>
            </w:r>
          </w:p>
        </w:tc>
        <w:tc>
          <w:tcPr>
            <w:tcW w:w="2127"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w:t>
            </w:r>
          </w:p>
        </w:tc>
        <w:tc>
          <w:tcPr>
            <w:tcW w:w="1843"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w:t>
            </w:r>
          </w:p>
        </w:tc>
      </w:tr>
      <w:tr w:rsidR="004F28D4" w:rsidRPr="002123F4" w:rsidTr="00552292">
        <w:trPr>
          <w:trHeight w:val="375"/>
        </w:trPr>
        <w:tc>
          <w:tcPr>
            <w:tcW w:w="567" w:type="dxa"/>
            <w:tcBorders>
              <w:top w:val="nil"/>
              <w:left w:val="single" w:sz="4" w:space="0" w:color="auto"/>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46 </w:t>
            </w:r>
          </w:p>
        </w:tc>
        <w:tc>
          <w:tcPr>
            <w:tcW w:w="2269" w:type="dxa"/>
            <w:tcBorders>
              <w:top w:val="nil"/>
              <w:left w:val="nil"/>
              <w:bottom w:val="single" w:sz="4" w:space="0" w:color="auto"/>
              <w:right w:val="single" w:sz="4" w:space="0" w:color="auto"/>
            </w:tcBorders>
            <w:shd w:val="clear" w:color="000000" w:fill="C5BE97"/>
            <w:vAlign w:val="center"/>
            <w:hideMark/>
          </w:tcPr>
          <w:p w:rsidR="004F28D4" w:rsidRPr="00725776"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725776">
              <w:rPr>
                <w:rFonts w:ascii="Times New Roman" w:eastAsia="Times New Roman" w:hAnsi="Times New Roman" w:cs="Times New Roman"/>
                <w:color w:val="000000"/>
                <w:sz w:val="20"/>
                <w:szCs w:val="20"/>
                <w:lang w:eastAsia="ru-RU"/>
              </w:rPr>
              <w:t>43,9%</w:t>
            </w:r>
          </w:p>
        </w:tc>
        <w:tc>
          <w:tcPr>
            <w:tcW w:w="1417"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9,0%</w:t>
            </w:r>
          </w:p>
        </w:tc>
        <w:tc>
          <w:tcPr>
            <w:tcW w:w="2410"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6,9%</w:t>
            </w:r>
          </w:p>
        </w:tc>
        <w:tc>
          <w:tcPr>
            <w:tcW w:w="992" w:type="dxa"/>
            <w:tcBorders>
              <w:top w:val="nil"/>
              <w:left w:val="nil"/>
              <w:bottom w:val="single" w:sz="4" w:space="0" w:color="auto"/>
              <w:right w:val="single" w:sz="4" w:space="0" w:color="auto"/>
            </w:tcBorders>
            <w:shd w:val="clear" w:color="000000" w:fill="C5BE97"/>
            <w:vAlign w:val="center"/>
            <w:hideMark/>
          </w:tcPr>
          <w:p w:rsidR="004F28D4" w:rsidRPr="00453E5C"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453E5C">
              <w:rPr>
                <w:rFonts w:ascii="Times New Roman" w:eastAsia="Times New Roman" w:hAnsi="Times New Roman" w:cs="Times New Roman"/>
                <w:color w:val="000000"/>
                <w:sz w:val="20"/>
                <w:szCs w:val="20"/>
                <w:lang w:eastAsia="ru-RU"/>
              </w:rPr>
              <w:t>33,9%</w:t>
            </w:r>
          </w:p>
        </w:tc>
        <w:tc>
          <w:tcPr>
            <w:tcW w:w="1701"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179 099,71р.</w:t>
            </w:r>
          </w:p>
        </w:tc>
        <w:tc>
          <w:tcPr>
            <w:tcW w:w="2127"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137 769,01р.</w:t>
            </w:r>
          </w:p>
        </w:tc>
        <w:tc>
          <w:tcPr>
            <w:tcW w:w="1559"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33 520,02р.</w:t>
            </w:r>
          </w:p>
        </w:tc>
        <w:tc>
          <w:tcPr>
            <w:tcW w:w="1843"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25 784,63р.</w:t>
            </w:r>
          </w:p>
        </w:tc>
        <w:tc>
          <w:tcPr>
            <w:tcW w:w="1275"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159 824,95р.</w:t>
            </w:r>
          </w:p>
        </w:tc>
      </w:tr>
      <w:tr w:rsidR="004F28D4" w:rsidRPr="002123F4" w:rsidTr="00552292">
        <w:trPr>
          <w:trHeight w:val="375"/>
        </w:trPr>
        <w:tc>
          <w:tcPr>
            <w:tcW w:w="567" w:type="dxa"/>
            <w:tcBorders>
              <w:top w:val="nil"/>
              <w:left w:val="single" w:sz="4" w:space="0" w:color="auto"/>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47 </w:t>
            </w:r>
          </w:p>
        </w:tc>
        <w:tc>
          <w:tcPr>
            <w:tcW w:w="2269" w:type="dxa"/>
            <w:tcBorders>
              <w:top w:val="nil"/>
              <w:left w:val="nil"/>
              <w:bottom w:val="single" w:sz="4" w:space="0" w:color="auto"/>
              <w:right w:val="single" w:sz="4" w:space="0" w:color="auto"/>
            </w:tcBorders>
            <w:shd w:val="clear" w:color="000000" w:fill="C5BE97"/>
            <w:vAlign w:val="center"/>
            <w:hideMark/>
          </w:tcPr>
          <w:p w:rsidR="004F28D4" w:rsidRPr="00725776"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725776">
              <w:rPr>
                <w:rFonts w:ascii="Times New Roman" w:eastAsia="Times New Roman" w:hAnsi="Times New Roman" w:cs="Times New Roman"/>
                <w:color w:val="000000"/>
                <w:sz w:val="20"/>
                <w:szCs w:val="20"/>
                <w:lang w:eastAsia="ru-RU"/>
              </w:rPr>
              <w:t>44,0%</w:t>
            </w:r>
          </w:p>
        </w:tc>
        <w:tc>
          <w:tcPr>
            <w:tcW w:w="1417"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9,0%</w:t>
            </w:r>
          </w:p>
        </w:tc>
        <w:tc>
          <w:tcPr>
            <w:tcW w:w="2410"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6,9%</w:t>
            </w:r>
          </w:p>
        </w:tc>
        <w:tc>
          <w:tcPr>
            <w:tcW w:w="992" w:type="dxa"/>
            <w:tcBorders>
              <w:top w:val="nil"/>
              <w:left w:val="nil"/>
              <w:bottom w:val="single" w:sz="4" w:space="0" w:color="auto"/>
              <w:right w:val="single" w:sz="4" w:space="0" w:color="auto"/>
            </w:tcBorders>
            <w:shd w:val="clear" w:color="000000" w:fill="C5BE97"/>
            <w:vAlign w:val="center"/>
            <w:hideMark/>
          </w:tcPr>
          <w:p w:rsidR="004F28D4" w:rsidRPr="00453E5C"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453E5C">
              <w:rPr>
                <w:rFonts w:ascii="Times New Roman" w:eastAsia="Times New Roman" w:hAnsi="Times New Roman" w:cs="Times New Roman"/>
                <w:color w:val="000000"/>
                <w:sz w:val="20"/>
                <w:szCs w:val="20"/>
                <w:lang w:eastAsia="ru-RU"/>
              </w:rPr>
              <w:t>33,8%</w:t>
            </w:r>
          </w:p>
        </w:tc>
        <w:tc>
          <w:tcPr>
            <w:tcW w:w="1701"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180 413,30р.</w:t>
            </w:r>
          </w:p>
        </w:tc>
        <w:tc>
          <w:tcPr>
            <w:tcW w:w="2127"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138 779,46р.</w:t>
            </w:r>
          </w:p>
        </w:tc>
        <w:tc>
          <w:tcPr>
            <w:tcW w:w="1559"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33 804,13р.</w:t>
            </w:r>
          </w:p>
        </w:tc>
        <w:tc>
          <w:tcPr>
            <w:tcW w:w="1843"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26 003,17р.</w:t>
            </w:r>
          </w:p>
        </w:tc>
        <w:tc>
          <w:tcPr>
            <w:tcW w:w="1275"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161 383,98р.</w:t>
            </w:r>
          </w:p>
        </w:tc>
      </w:tr>
      <w:tr w:rsidR="004F28D4" w:rsidRPr="002123F4" w:rsidTr="00552292">
        <w:trPr>
          <w:trHeight w:val="375"/>
        </w:trPr>
        <w:tc>
          <w:tcPr>
            <w:tcW w:w="567" w:type="dxa"/>
            <w:tcBorders>
              <w:top w:val="nil"/>
              <w:left w:val="single" w:sz="4" w:space="0" w:color="auto"/>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48 </w:t>
            </w:r>
          </w:p>
        </w:tc>
        <w:tc>
          <w:tcPr>
            <w:tcW w:w="2269" w:type="dxa"/>
            <w:tcBorders>
              <w:top w:val="nil"/>
              <w:left w:val="nil"/>
              <w:bottom w:val="single" w:sz="4" w:space="0" w:color="auto"/>
              <w:right w:val="single" w:sz="4" w:space="0" w:color="auto"/>
            </w:tcBorders>
            <w:shd w:val="clear" w:color="000000" w:fill="C5BE97"/>
            <w:vAlign w:val="center"/>
            <w:hideMark/>
          </w:tcPr>
          <w:p w:rsidR="004F28D4" w:rsidRPr="00725776"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725776">
              <w:rPr>
                <w:rFonts w:ascii="Times New Roman" w:eastAsia="Times New Roman" w:hAnsi="Times New Roman" w:cs="Times New Roman"/>
                <w:color w:val="000000"/>
                <w:sz w:val="20"/>
                <w:szCs w:val="20"/>
                <w:lang w:eastAsia="ru-RU"/>
              </w:rPr>
              <w:t>44,0%</w:t>
            </w:r>
          </w:p>
        </w:tc>
        <w:tc>
          <w:tcPr>
            <w:tcW w:w="1417"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9,0%</w:t>
            </w:r>
          </w:p>
        </w:tc>
        <w:tc>
          <w:tcPr>
            <w:tcW w:w="2410"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6,9%</w:t>
            </w:r>
          </w:p>
        </w:tc>
        <w:tc>
          <w:tcPr>
            <w:tcW w:w="992" w:type="dxa"/>
            <w:tcBorders>
              <w:top w:val="nil"/>
              <w:left w:val="nil"/>
              <w:bottom w:val="single" w:sz="4" w:space="0" w:color="auto"/>
              <w:right w:val="single" w:sz="4" w:space="0" w:color="auto"/>
            </w:tcBorders>
            <w:shd w:val="clear" w:color="000000" w:fill="C5BE97"/>
            <w:vAlign w:val="center"/>
            <w:hideMark/>
          </w:tcPr>
          <w:p w:rsidR="004F28D4" w:rsidRPr="00453E5C"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453E5C">
              <w:rPr>
                <w:rFonts w:ascii="Times New Roman" w:eastAsia="Times New Roman" w:hAnsi="Times New Roman" w:cs="Times New Roman"/>
                <w:color w:val="000000"/>
                <w:sz w:val="20"/>
                <w:szCs w:val="20"/>
                <w:lang w:eastAsia="ru-RU"/>
              </w:rPr>
              <w:t>33,8%</w:t>
            </w:r>
          </w:p>
        </w:tc>
        <w:tc>
          <w:tcPr>
            <w:tcW w:w="1701"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181 726,89р.</w:t>
            </w:r>
          </w:p>
        </w:tc>
        <w:tc>
          <w:tcPr>
            <w:tcW w:w="2127"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139 789,91р.</w:t>
            </w:r>
          </w:p>
        </w:tc>
        <w:tc>
          <w:tcPr>
            <w:tcW w:w="1559"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34 088,23р.</w:t>
            </w:r>
          </w:p>
        </w:tc>
        <w:tc>
          <w:tcPr>
            <w:tcW w:w="1843"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26 221,72р.</w:t>
            </w:r>
          </w:p>
        </w:tc>
        <w:tc>
          <w:tcPr>
            <w:tcW w:w="1275"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162 943,01р.</w:t>
            </w:r>
          </w:p>
        </w:tc>
      </w:tr>
      <w:tr w:rsidR="004F28D4" w:rsidRPr="002123F4" w:rsidTr="00552292">
        <w:trPr>
          <w:trHeight w:val="375"/>
        </w:trPr>
        <w:tc>
          <w:tcPr>
            <w:tcW w:w="567" w:type="dxa"/>
            <w:tcBorders>
              <w:top w:val="nil"/>
              <w:left w:val="single" w:sz="4" w:space="0" w:color="auto"/>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49 </w:t>
            </w:r>
          </w:p>
        </w:tc>
        <w:tc>
          <w:tcPr>
            <w:tcW w:w="2269" w:type="dxa"/>
            <w:tcBorders>
              <w:top w:val="nil"/>
              <w:left w:val="nil"/>
              <w:bottom w:val="single" w:sz="4" w:space="0" w:color="auto"/>
              <w:right w:val="single" w:sz="4" w:space="0" w:color="auto"/>
            </w:tcBorders>
            <w:shd w:val="clear" w:color="000000" w:fill="C5BE97"/>
            <w:vAlign w:val="center"/>
            <w:hideMark/>
          </w:tcPr>
          <w:p w:rsidR="004F28D4" w:rsidRPr="00725776"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725776">
              <w:rPr>
                <w:rFonts w:ascii="Times New Roman" w:eastAsia="Times New Roman" w:hAnsi="Times New Roman" w:cs="Times New Roman"/>
                <w:color w:val="000000"/>
                <w:sz w:val="20"/>
                <w:szCs w:val="20"/>
                <w:lang w:eastAsia="ru-RU"/>
              </w:rPr>
              <w:t>44,1%</w:t>
            </w:r>
          </w:p>
        </w:tc>
        <w:tc>
          <w:tcPr>
            <w:tcW w:w="1417"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9,0%</w:t>
            </w:r>
          </w:p>
        </w:tc>
        <w:tc>
          <w:tcPr>
            <w:tcW w:w="2410"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6,9%</w:t>
            </w:r>
          </w:p>
        </w:tc>
        <w:tc>
          <w:tcPr>
            <w:tcW w:w="992" w:type="dxa"/>
            <w:tcBorders>
              <w:top w:val="nil"/>
              <w:left w:val="nil"/>
              <w:bottom w:val="single" w:sz="4" w:space="0" w:color="auto"/>
              <w:right w:val="single" w:sz="4" w:space="0" w:color="auto"/>
            </w:tcBorders>
            <w:shd w:val="clear" w:color="000000" w:fill="C5BE97"/>
            <w:vAlign w:val="center"/>
            <w:hideMark/>
          </w:tcPr>
          <w:p w:rsidR="004F28D4" w:rsidRPr="00453E5C"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453E5C">
              <w:rPr>
                <w:rFonts w:ascii="Times New Roman" w:eastAsia="Times New Roman" w:hAnsi="Times New Roman" w:cs="Times New Roman"/>
                <w:color w:val="000000"/>
                <w:sz w:val="20"/>
                <w:szCs w:val="20"/>
                <w:lang w:eastAsia="ru-RU"/>
              </w:rPr>
              <w:t>33,7%</w:t>
            </w:r>
          </w:p>
        </w:tc>
        <w:tc>
          <w:tcPr>
            <w:tcW w:w="1701"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183 040,48р.</w:t>
            </w:r>
          </w:p>
        </w:tc>
        <w:tc>
          <w:tcPr>
            <w:tcW w:w="2127"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140 800,37р.</w:t>
            </w:r>
          </w:p>
        </w:tc>
        <w:tc>
          <w:tcPr>
            <w:tcW w:w="1559"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34 372,34р.</w:t>
            </w:r>
          </w:p>
        </w:tc>
        <w:tc>
          <w:tcPr>
            <w:tcW w:w="1843"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26 440,26р.</w:t>
            </w:r>
          </w:p>
        </w:tc>
        <w:tc>
          <w:tcPr>
            <w:tcW w:w="1275"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164 502,04р.</w:t>
            </w:r>
          </w:p>
        </w:tc>
      </w:tr>
      <w:tr w:rsidR="004F28D4" w:rsidRPr="002123F4" w:rsidTr="00552292">
        <w:trPr>
          <w:trHeight w:val="375"/>
        </w:trPr>
        <w:tc>
          <w:tcPr>
            <w:tcW w:w="567" w:type="dxa"/>
            <w:tcBorders>
              <w:top w:val="nil"/>
              <w:left w:val="single" w:sz="4" w:space="0" w:color="auto"/>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50 </w:t>
            </w:r>
          </w:p>
        </w:tc>
        <w:tc>
          <w:tcPr>
            <w:tcW w:w="2269" w:type="dxa"/>
            <w:tcBorders>
              <w:top w:val="nil"/>
              <w:left w:val="nil"/>
              <w:bottom w:val="single" w:sz="4" w:space="0" w:color="auto"/>
              <w:right w:val="single" w:sz="4" w:space="0" w:color="auto"/>
            </w:tcBorders>
            <w:shd w:val="clear" w:color="000000" w:fill="C5BE97"/>
            <w:vAlign w:val="center"/>
            <w:hideMark/>
          </w:tcPr>
          <w:p w:rsidR="004F28D4" w:rsidRPr="00725776"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725776">
              <w:rPr>
                <w:rFonts w:ascii="Times New Roman" w:eastAsia="Times New Roman" w:hAnsi="Times New Roman" w:cs="Times New Roman"/>
                <w:color w:val="000000"/>
                <w:sz w:val="20"/>
                <w:szCs w:val="20"/>
                <w:lang w:eastAsia="ru-RU"/>
              </w:rPr>
              <w:t>44,2%</w:t>
            </w:r>
          </w:p>
        </w:tc>
        <w:tc>
          <w:tcPr>
            <w:tcW w:w="1417"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9,0%</w:t>
            </w:r>
          </w:p>
        </w:tc>
        <w:tc>
          <w:tcPr>
            <w:tcW w:w="2410"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6,9%</w:t>
            </w:r>
          </w:p>
        </w:tc>
        <w:tc>
          <w:tcPr>
            <w:tcW w:w="992" w:type="dxa"/>
            <w:tcBorders>
              <w:top w:val="nil"/>
              <w:left w:val="nil"/>
              <w:bottom w:val="single" w:sz="4" w:space="0" w:color="auto"/>
              <w:right w:val="single" w:sz="4" w:space="0" w:color="auto"/>
            </w:tcBorders>
            <w:shd w:val="clear" w:color="000000" w:fill="C5BE97"/>
            <w:vAlign w:val="center"/>
            <w:hideMark/>
          </w:tcPr>
          <w:p w:rsidR="004F28D4" w:rsidRPr="00453E5C"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453E5C">
              <w:rPr>
                <w:rFonts w:ascii="Times New Roman" w:eastAsia="Times New Roman" w:hAnsi="Times New Roman" w:cs="Times New Roman"/>
                <w:color w:val="000000"/>
                <w:sz w:val="20"/>
                <w:szCs w:val="20"/>
                <w:lang w:eastAsia="ru-RU"/>
              </w:rPr>
              <w:t>33,6%</w:t>
            </w:r>
          </w:p>
        </w:tc>
        <w:tc>
          <w:tcPr>
            <w:tcW w:w="1701"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184 354,07р.</w:t>
            </w:r>
          </w:p>
        </w:tc>
        <w:tc>
          <w:tcPr>
            <w:tcW w:w="2127"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141 810,82р.</w:t>
            </w:r>
          </w:p>
        </w:tc>
        <w:tc>
          <w:tcPr>
            <w:tcW w:w="1559"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34 656,44р.</w:t>
            </w:r>
          </w:p>
        </w:tc>
        <w:tc>
          <w:tcPr>
            <w:tcW w:w="1843"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26 658,80р.</w:t>
            </w:r>
          </w:p>
        </w:tc>
        <w:tc>
          <w:tcPr>
            <w:tcW w:w="1275"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166 061,07р.</w:t>
            </w:r>
          </w:p>
        </w:tc>
      </w:tr>
      <w:tr w:rsidR="004F28D4" w:rsidRPr="002123F4" w:rsidTr="00552292">
        <w:trPr>
          <w:trHeight w:val="375"/>
        </w:trPr>
        <w:tc>
          <w:tcPr>
            <w:tcW w:w="567" w:type="dxa"/>
            <w:tcBorders>
              <w:top w:val="nil"/>
              <w:left w:val="single" w:sz="4" w:space="0" w:color="auto"/>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 xml:space="preserve">51 </w:t>
            </w:r>
          </w:p>
        </w:tc>
        <w:tc>
          <w:tcPr>
            <w:tcW w:w="2269" w:type="dxa"/>
            <w:tcBorders>
              <w:top w:val="nil"/>
              <w:left w:val="nil"/>
              <w:bottom w:val="single" w:sz="4" w:space="0" w:color="auto"/>
              <w:right w:val="single" w:sz="4" w:space="0" w:color="auto"/>
            </w:tcBorders>
            <w:shd w:val="clear" w:color="000000" w:fill="C5BE97"/>
            <w:vAlign w:val="center"/>
            <w:hideMark/>
          </w:tcPr>
          <w:p w:rsidR="004F28D4" w:rsidRPr="00725776"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725776">
              <w:rPr>
                <w:rFonts w:ascii="Times New Roman" w:eastAsia="Times New Roman" w:hAnsi="Times New Roman" w:cs="Times New Roman"/>
                <w:color w:val="000000"/>
                <w:sz w:val="20"/>
                <w:szCs w:val="20"/>
                <w:lang w:eastAsia="ru-RU"/>
              </w:rPr>
              <w:t>44,2%</w:t>
            </w:r>
          </w:p>
        </w:tc>
        <w:tc>
          <w:tcPr>
            <w:tcW w:w="1417"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9,0%</w:t>
            </w:r>
          </w:p>
        </w:tc>
        <w:tc>
          <w:tcPr>
            <w:tcW w:w="2410"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6,9%</w:t>
            </w:r>
          </w:p>
        </w:tc>
        <w:tc>
          <w:tcPr>
            <w:tcW w:w="992" w:type="dxa"/>
            <w:tcBorders>
              <w:top w:val="nil"/>
              <w:left w:val="nil"/>
              <w:bottom w:val="single" w:sz="4" w:space="0" w:color="auto"/>
              <w:right w:val="single" w:sz="4" w:space="0" w:color="auto"/>
            </w:tcBorders>
            <w:shd w:val="clear" w:color="000000" w:fill="C5BE97"/>
            <w:vAlign w:val="center"/>
            <w:hideMark/>
          </w:tcPr>
          <w:p w:rsidR="004F28D4" w:rsidRPr="00453E5C"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453E5C">
              <w:rPr>
                <w:rFonts w:ascii="Times New Roman" w:eastAsia="Times New Roman" w:hAnsi="Times New Roman" w:cs="Times New Roman"/>
                <w:color w:val="000000"/>
                <w:sz w:val="20"/>
                <w:szCs w:val="20"/>
                <w:lang w:eastAsia="ru-RU"/>
              </w:rPr>
              <w:t>33,5%</w:t>
            </w:r>
          </w:p>
        </w:tc>
        <w:tc>
          <w:tcPr>
            <w:tcW w:w="1701"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185 667,66р.</w:t>
            </w:r>
          </w:p>
        </w:tc>
        <w:tc>
          <w:tcPr>
            <w:tcW w:w="2127"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142 821,28р.</w:t>
            </w:r>
          </w:p>
        </w:tc>
        <w:tc>
          <w:tcPr>
            <w:tcW w:w="1559"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34 940,55р.</w:t>
            </w:r>
          </w:p>
        </w:tc>
        <w:tc>
          <w:tcPr>
            <w:tcW w:w="1843"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26 877,34р.</w:t>
            </w:r>
          </w:p>
        </w:tc>
        <w:tc>
          <w:tcPr>
            <w:tcW w:w="1275" w:type="dxa"/>
            <w:tcBorders>
              <w:top w:val="nil"/>
              <w:left w:val="nil"/>
              <w:bottom w:val="single" w:sz="4" w:space="0" w:color="auto"/>
              <w:right w:val="single" w:sz="4" w:space="0" w:color="auto"/>
            </w:tcBorders>
            <w:shd w:val="clear" w:color="000000" w:fill="C5BE97"/>
            <w:vAlign w:val="center"/>
            <w:hideMark/>
          </w:tcPr>
          <w:p w:rsidR="004F28D4" w:rsidRPr="00886B2A" w:rsidRDefault="004F28D4" w:rsidP="00552292">
            <w:pPr>
              <w:spacing w:after="0" w:line="240" w:lineRule="auto"/>
              <w:jc w:val="center"/>
              <w:rPr>
                <w:rFonts w:ascii="Times New Roman" w:eastAsia="Times New Roman" w:hAnsi="Times New Roman" w:cs="Times New Roman"/>
                <w:color w:val="000000"/>
                <w:sz w:val="20"/>
                <w:szCs w:val="20"/>
                <w:lang w:eastAsia="ru-RU"/>
              </w:rPr>
            </w:pPr>
            <w:r w:rsidRPr="00886B2A">
              <w:rPr>
                <w:rFonts w:ascii="Times New Roman" w:eastAsia="Times New Roman" w:hAnsi="Times New Roman" w:cs="Times New Roman"/>
                <w:color w:val="000000"/>
                <w:sz w:val="20"/>
                <w:szCs w:val="20"/>
                <w:lang w:eastAsia="ru-RU"/>
              </w:rPr>
              <w:t>167 620,10р.</w:t>
            </w:r>
          </w:p>
        </w:tc>
      </w:tr>
    </w:tbl>
    <w:p w:rsidR="004F28D4" w:rsidRPr="00367DF7" w:rsidRDefault="004F28D4" w:rsidP="004F28D4">
      <w:pPr>
        <w:rPr>
          <w:rFonts w:ascii="Times New Roman" w:hAnsi="Times New Roman" w:cs="Times New Roman"/>
          <w:sz w:val="28"/>
          <w:szCs w:val="28"/>
        </w:rPr>
      </w:pPr>
    </w:p>
    <w:p w:rsidR="004F28D4" w:rsidRPr="002123F4" w:rsidRDefault="004F28D4" w:rsidP="004F28D4">
      <w:pPr>
        <w:rPr>
          <w:rFonts w:ascii="Times New Roman" w:hAnsi="Times New Roman" w:cs="Times New Roman"/>
          <w:sz w:val="28"/>
          <w:szCs w:val="28"/>
        </w:rPr>
        <w:sectPr w:rsidR="004F28D4" w:rsidRPr="002123F4" w:rsidSect="00552292">
          <w:pgSz w:w="16838" w:h="11906" w:orient="landscape"/>
          <w:pgMar w:top="851" w:right="1134" w:bottom="851" w:left="1134" w:header="708" w:footer="708" w:gutter="0"/>
          <w:cols w:space="708"/>
          <w:docGrid w:linePitch="360"/>
        </w:sectPr>
      </w:pPr>
    </w:p>
    <w:p w:rsidR="004F28D4" w:rsidRDefault="004F28D4" w:rsidP="004F28D4">
      <w:pPr>
        <w:spacing w:after="0"/>
        <w:rPr>
          <w:rFonts w:ascii="Times New Roman" w:eastAsia="+mn-ea" w:hAnsi="Times New Roman" w:cs="Times New Roman"/>
          <w:bCs/>
          <w:color w:val="000000"/>
          <w:kern w:val="24"/>
          <w:sz w:val="28"/>
          <w:szCs w:val="28"/>
          <w:lang w:eastAsia="ru-RU"/>
        </w:rPr>
      </w:pPr>
      <w:r>
        <w:rPr>
          <w:rFonts w:ascii="Times New Roman" w:eastAsia="+mn-ea" w:hAnsi="Times New Roman" w:cs="Times New Roman"/>
          <w:bCs/>
          <w:color w:val="000000"/>
          <w:kern w:val="24"/>
          <w:sz w:val="28"/>
          <w:szCs w:val="28"/>
          <w:lang w:eastAsia="ru-RU"/>
        </w:rPr>
        <w:t xml:space="preserve">     Суммарный финансовый результат от реализации платных медицинских услуг в месяц, определяемый по формуле 5, представлен в графе 10.</w:t>
      </w:r>
    </w:p>
    <w:p w:rsidR="004F28D4" w:rsidRDefault="004F28D4" w:rsidP="004F28D4">
      <w:pPr>
        <w:spacing w:after="0"/>
        <w:rPr>
          <w:rFonts w:ascii="Times New Roman" w:eastAsia="+mn-ea" w:hAnsi="Times New Roman" w:cs="Times New Roman"/>
          <w:bCs/>
          <w:color w:val="000000"/>
          <w:kern w:val="24"/>
          <w:sz w:val="28"/>
          <w:szCs w:val="28"/>
          <w:lang w:eastAsia="ru-RU"/>
        </w:rPr>
      </w:pPr>
      <w:r>
        <w:rPr>
          <w:rFonts w:ascii="Times New Roman" w:eastAsia="+mn-ea" w:hAnsi="Times New Roman" w:cs="Times New Roman"/>
          <w:bCs/>
          <w:color w:val="000000"/>
          <w:kern w:val="24"/>
          <w:sz w:val="28"/>
          <w:szCs w:val="28"/>
          <w:lang w:eastAsia="ru-RU"/>
        </w:rPr>
        <w:t xml:space="preserve"> Процент дохода на стимулирование труда медицинского персонала представлен в графе 11. Значение 52% (первая строка) является базовым (предыдущий 1916 год) и принимается в соответствии с табл. 1 (строка 8 – доходы). Процент дохода на стимулирование труда по остальным вариантам моделирования определяется по формуле 6, которая учитывает рост финансового результата и снижение себестоимости каждого моделируемого варианта по сравнению с базовым. При этом, </w:t>
      </w:r>
      <w:r w:rsidRPr="00932B21">
        <w:rPr>
          <w:rFonts w:ascii="Times New Roman" w:eastAsia="+mn-ea" w:hAnsi="Times New Roman" w:cs="Times New Roman"/>
          <w:b/>
          <w:bCs/>
          <w:color w:val="000000"/>
          <w:kern w:val="24"/>
          <w:sz w:val="28"/>
          <w:szCs w:val="28"/>
          <w:lang w:eastAsia="ru-RU"/>
        </w:rPr>
        <w:t>что очень важно</w:t>
      </w:r>
      <w:r>
        <w:rPr>
          <w:rFonts w:ascii="Times New Roman" w:eastAsia="+mn-ea" w:hAnsi="Times New Roman" w:cs="Times New Roman"/>
          <w:bCs/>
          <w:color w:val="000000"/>
          <w:kern w:val="24"/>
          <w:sz w:val="28"/>
          <w:szCs w:val="28"/>
          <w:lang w:eastAsia="ru-RU"/>
        </w:rPr>
        <w:t>, формируется прогрессивная шкала материального стимулирования труда медицинского персонала. Процент от дохода увеличивается с 52% - базовый вариант, до 57,5% (графа 11), при этом, в реальном выражении, средства выделяемые на стимулирование труда врача стоматолога терапевта (графа 16) увеличиваются со 119988,15 руб. в месяц до 185667,66 руб. (на 55%) при росте объёмов медицинских услуг на 50%.</w:t>
      </w:r>
    </w:p>
    <w:p w:rsidR="004F28D4" w:rsidRDefault="004F28D4" w:rsidP="004F28D4">
      <w:pPr>
        <w:spacing w:after="0"/>
        <w:rPr>
          <w:rFonts w:ascii="Times New Roman" w:eastAsia="+mn-ea" w:hAnsi="Times New Roman" w:cs="Times New Roman"/>
          <w:bCs/>
          <w:color w:val="000000"/>
          <w:kern w:val="24"/>
          <w:sz w:val="28"/>
          <w:szCs w:val="28"/>
          <w:lang w:eastAsia="ru-RU"/>
        </w:rPr>
      </w:pPr>
      <w:r>
        <w:rPr>
          <w:rFonts w:ascii="Times New Roman" w:eastAsia="+mn-ea" w:hAnsi="Times New Roman" w:cs="Times New Roman"/>
          <w:bCs/>
          <w:color w:val="000000"/>
          <w:kern w:val="24"/>
          <w:sz w:val="28"/>
          <w:szCs w:val="28"/>
          <w:lang w:eastAsia="ru-RU"/>
        </w:rPr>
        <w:t xml:space="preserve">     В графе 12 и графе 17 промоделирован процент дохода на стимулирование труда медицинского персонала за вычетом отчислений с заработной платы на социальное страхование и заработная плата, которые, аналогично графам 11 и 16 имеет прогрессивный характер.</w:t>
      </w:r>
    </w:p>
    <w:p w:rsidR="004F28D4" w:rsidRDefault="004F28D4" w:rsidP="004F28D4">
      <w:pPr>
        <w:spacing w:after="0"/>
        <w:rPr>
          <w:rFonts w:ascii="Times New Roman" w:eastAsia="+mn-ea" w:hAnsi="Times New Roman" w:cs="Times New Roman"/>
          <w:bCs/>
          <w:color w:val="000000"/>
          <w:kern w:val="24"/>
          <w:sz w:val="28"/>
          <w:szCs w:val="28"/>
          <w:lang w:eastAsia="ru-RU"/>
        </w:rPr>
      </w:pPr>
      <w:r>
        <w:rPr>
          <w:rFonts w:ascii="Times New Roman" w:eastAsia="+mn-ea" w:hAnsi="Times New Roman" w:cs="Times New Roman"/>
          <w:bCs/>
          <w:color w:val="000000"/>
          <w:kern w:val="24"/>
          <w:sz w:val="28"/>
          <w:szCs w:val="28"/>
          <w:lang w:eastAsia="ru-RU"/>
        </w:rPr>
        <w:t xml:space="preserve">     В графах 13 и 14 приведены, процент от дохода на стимулирование труда немедицинского персонала поликлиники (включая управленческий персонал) и процент на этот же персонал за вычетом отчислений с заработной платы на социальное страхование.  А в графах 18 и 19 соответственно конкретные суммы, соответствующие этим процентам. Значение 9% (графа 13) и 6,9% (графа 14) соответствуют  процентам от финансового результата направляемых руководством поликлиники на стимулирование немедицинского персонала в базовом году (первая строка табл. 2). Из анализа данных моделирования следует, что не смотря на постоянный процент отчисления (9% и 6,9%) сумма направленная на стимулирование увеличивается с 20735,28 руб. до 34940,34 руб. в графе 18 и с 15950,22 руб. до 26877,34 руб. в графе 19 (на 68%). То есть в данной модели </w:t>
      </w:r>
      <w:r w:rsidRPr="00090A48">
        <w:rPr>
          <w:rFonts w:ascii="Times New Roman" w:eastAsia="+mn-ea" w:hAnsi="Times New Roman" w:cs="Times New Roman"/>
          <w:b/>
          <w:bCs/>
          <w:color w:val="000000"/>
          <w:kern w:val="24"/>
          <w:sz w:val="28"/>
          <w:szCs w:val="28"/>
          <w:lang w:eastAsia="ru-RU"/>
        </w:rPr>
        <w:t>немедицинский персонал (в том числе и руководители) материально заинтересованы в эффективной работе врачей всех специальностей.</w:t>
      </w:r>
      <w:r>
        <w:rPr>
          <w:rFonts w:ascii="Times New Roman" w:eastAsia="+mn-ea" w:hAnsi="Times New Roman" w:cs="Times New Roman"/>
          <w:bCs/>
          <w:color w:val="000000"/>
          <w:kern w:val="24"/>
          <w:sz w:val="28"/>
          <w:szCs w:val="28"/>
          <w:lang w:eastAsia="ru-RU"/>
        </w:rPr>
        <w:t xml:space="preserve"> Важно так же отметить, что 9% это отчисления от дохода только от одного врача. В данной поликлинике платные услуги оказывают 26 врачей. Соответственно суммарный доход от всех врачей направленный на стимулирование труда немедицинского персонала составит примерно 9%</w:t>
      </w:r>
      <w:r w:rsidRPr="00DD1C64">
        <w:rPr>
          <w:rFonts w:ascii="Times New Roman" w:eastAsia="+mn-ea" w:hAnsi="Times New Roman" w:cs="Times New Roman"/>
          <w:bCs/>
          <w:color w:val="000000"/>
          <w:kern w:val="24"/>
          <w:sz w:val="16"/>
          <w:szCs w:val="16"/>
          <w:lang w:val="en-US" w:eastAsia="ru-RU"/>
        </w:rPr>
        <w:t>X</w:t>
      </w:r>
      <w:r>
        <w:rPr>
          <w:rFonts w:ascii="Times New Roman" w:eastAsia="+mn-ea" w:hAnsi="Times New Roman" w:cs="Times New Roman"/>
          <w:bCs/>
          <w:color w:val="000000"/>
          <w:kern w:val="24"/>
          <w:sz w:val="28"/>
          <w:szCs w:val="28"/>
          <w:lang w:eastAsia="ru-RU"/>
        </w:rPr>
        <w:t>26 = 234%, что составляет от 280772 руб. до 434460 руб. в месяц.</w:t>
      </w:r>
    </w:p>
    <w:p w:rsidR="004F28D4" w:rsidRDefault="004F28D4" w:rsidP="004F28D4">
      <w:pPr>
        <w:spacing w:after="0"/>
        <w:rPr>
          <w:rFonts w:ascii="Times New Roman" w:eastAsia="+mn-ea" w:hAnsi="Times New Roman" w:cs="Times New Roman"/>
          <w:bCs/>
          <w:color w:val="000000"/>
          <w:kern w:val="24"/>
          <w:sz w:val="28"/>
          <w:szCs w:val="28"/>
          <w:lang w:eastAsia="ru-RU"/>
        </w:rPr>
      </w:pPr>
      <w:r>
        <w:rPr>
          <w:rFonts w:ascii="Times New Roman" w:eastAsia="+mn-ea" w:hAnsi="Times New Roman" w:cs="Times New Roman"/>
          <w:bCs/>
          <w:color w:val="000000"/>
          <w:kern w:val="24"/>
          <w:sz w:val="28"/>
          <w:szCs w:val="28"/>
          <w:lang w:eastAsia="ru-RU"/>
        </w:rPr>
        <w:t xml:space="preserve">     В графе 15 отражается процент от финансового результата направляемый на развитие, а в графе 20 ежемесячные отчисления от дохода на развитие в рублях. Процент от дохода на развитие определяется как: 100% минус соответствующее значение в графе 11 минус соответствующее значение в графе 13. Например для базового варианта (строка 1): 100%-52%-9%=39%.</w:t>
      </w:r>
    </w:p>
    <w:p w:rsidR="004F28D4" w:rsidRPr="00DD1C64" w:rsidRDefault="004F28D4" w:rsidP="004F28D4">
      <w:pPr>
        <w:spacing w:after="0"/>
        <w:rPr>
          <w:rFonts w:ascii="Times New Roman" w:eastAsia="+mn-ea" w:hAnsi="Times New Roman" w:cs="Times New Roman"/>
          <w:bCs/>
          <w:color w:val="000000"/>
          <w:kern w:val="24"/>
          <w:sz w:val="28"/>
          <w:szCs w:val="28"/>
          <w:lang w:eastAsia="ru-RU"/>
        </w:rPr>
      </w:pPr>
      <w:r>
        <w:rPr>
          <w:rFonts w:ascii="Times New Roman" w:eastAsia="+mn-ea" w:hAnsi="Times New Roman" w:cs="Times New Roman"/>
          <w:bCs/>
          <w:color w:val="000000"/>
          <w:kern w:val="24"/>
          <w:sz w:val="28"/>
          <w:szCs w:val="28"/>
          <w:lang w:eastAsia="ru-RU"/>
        </w:rPr>
        <w:t xml:space="preserve">     При использовании прогрессивной системы оплаты труда врачей (графы 11 и 12), процент от дохода на развитие сокращается с 39% до 33,5% (графа 15), но в рублёвом выражении наблюдается рост с 89668,57 руб. до 167620,1 руб. в месяц. Отсюда очень важный вывод, что прогрессивная система оплаты труда приводит </w:t>
      </w:r>
      <w:r w:rsidRPr="00F137BA">
        <w:rPr>
          <w:rFonts w:ascii="Times New Roman" w:eastAsia="+mn-ea" w:hAnsi="Times New Roman" w:cs="Times New Roman"/>
          <w:b/>
          <w:bCs/>
          <w:color w:val="000000"/>
          <w:kern w:val="24"/>
          <w:sz w:val="28"/>
          <w:szCs w:val="28"/>
          <w:lang w:eastAsia="ru-RU"/>
        </w:rPr>
        <w:t>к росту отчислений на развитие</w:t>
      </w:r>
      <w:r>
        <w:rPr>
          <w:rFonts w:ascii="Times New Roman" w:eastAsia="+mn-ea" w:hAnsi="Times New Roman" w:cs="Times New Roman"/>
          <w:bCs/>
          <w:color w:val="000000"/>
          <w:kern w:val="24"/>
          <w:sz w:val="28"/>
          <w:szCs w:val="28"/>
          <w:lang w:eastAsia="ru-RU"/>
        </w:rPr>
        <w:t xml:space="preserve"> данного врача (приобретение передовой медицинской техники, лучших лекарственных средств, повышение квалификации). Соответственно за 1 год рассматриваемый в примере врач стоматолог-терапевт может накопить на своё развитие от 1076023 руб. до 2011441 руб.</w:t>
      </w:r>
    </w:p>
    <w:p w:rsidR="004F28D4" w:rsidRDefault="004F28D4" w:rsidP="004F28D4">
      <w:pPr>
        <w:spacing w:after="0"/>
        <w:rPr>
          <w:rFonts w:ascii="Times New Roman" w:eastAsia="+mn-ea" w:hAnsi="Times New Roman" w:cs="Times New Roman"/>
          <w:bCs/>
          <w:color w:val="000000"/>
          <w:kern w:val="24"/>
          <w:sz w:val="28"/>
          <w:szCs w:val="28"/>
          <w:lang w:eastAsia="ru-RU"/>
        </w:rPr>
      </w:pPr>
      <w:r w:rsidRPr="00AD48BD">
        <w:rPr>
          <w:rFonts w:ascii="Times New Roman" w:eastAsia="+mn-ea" w:hAnsi="Times New Roman" w:cs="Times New Roman"/>
          <w:bCs/>
          <w:color w:val="000000"/>
          <w:kern w:val="24"/>
          <w:sz w:val="28"/>
          <w:szCs w:val="28"/>
          <w:lang w:eastAsia="ru-RU"/>
        </w:rPr>
        <w:t xml:space="preserve">     </w:t>
      </w:r>
      <w:r>
        <w:rPr>
          <w:rFonts w:ascii="Times New Roman" w:eastAsia="+mn-ea" w:hAnsi="Times New Roman" w:cs="Times New Roman"/>
          <w:bCs/>
          <w:color w:val="000000"/>
          <w:kern w:val="24"/>
          <w:sz w:val="28"/>
          <w:szCs w:val="28"/>
          <w:lang w:eastAsia="ru-RU"/>
        </w:rPr>
        <w:t xml:space="preserve">Практическая реализация экономико-математических моделей управления финансовым результатом работы поликлиники показало, что моделирование индивидуально по каждому врачу (данная статья), даёт больший эффект чем по отделениям, как это было предложено в статье </w:t>
      </w:r>
      <w:r w:rsidR="003513CC" w:rsidRPr="003513CC">
        <w:rPr>
          <w:rFonts w:ascii="Times New Roman" w:eastAsia="+mn-ea" w:hAnsi="Times New Roman" w:cs="Times New Roman"/>
          <w:bCs/>
          <w:color w:val="000000"/>
          <w:kern w:val="24"/>
          <w:sz w:val="28"/>
          <w:szCs w:val="28"/>
          <w:lang w:eastAsia="ru-RU"/>
        </w:rPr>
        <w:t>[19]</w:t>
      </w:r>
      <w:r>
        <w:rPr>
          <w:rFonts w:ascii="Times New Roman" w:eastAsia="+mn-ea" w:hAnsi="Times New Roman" w:cs="Times New Roman"/>
          <w:bCs/>
          <w:color w:val="000000"/>
          <w:kern w:val="24"/>
          <w:sz w:val="28"/>
          <w:szCs w:val="28"/>
          <w:lang w:eastAsia="ru-RU"/>
        </w:rPr>
        <w:t xml:space="preserve"> .</w:t>
      </w:r>
    </w:p>
    <w:p w:rsidR="004F28D4" w:rsidRDefault="004F28D4" w:rsidP="004F28D4">
      <w:pPr>
        <w:spacing w:after="0"/>
        <w:rPr>
          <w:rFonts w:ascii="Times New Roman" w:eastAsia="+mn-ea" w:hAnsi="Times New Roman" w:cs="Times New Roman"/>
          <w:bCs/>
          <w:color w:val="000000"/>
          <w:kern w:val="24"/>
          <w:sz w:val="28"/>
          <w:szCs w:val="28"/>
          <w:lang w:eastAsia="ru-RU"/>
        </w:rPr>
      </w:pPr>
      <w:r>
        <w:rPr>
          <w:rFonts w:ascii="Times New Roman" w:eastAsia="+mn-ea" w:hAnsi="Times New Roman" w:cs="Times New Roman"/>
          <w:bCs/>
          <w:color w:val="000000"/>
          <w:kern w:val="24"/>
          <w:sz w:val="28"/>
          <w:szCs w:val="28"/>
          <w:lang w:eastAsia="ru-RU"/>
        </w:rPr>
        <w:t xml:space="preserve">     Так же в данной статье при моделировании отдельно выделена часть финансового результата направляемая на стимулирование немедицинского персонала к которому относятся: главный врач; его заместители; главный бухгалтер и бухгалтера; начальник планово-экономического отдела и экономисты и другие руководители всех служб поликлиники и их подчинённые, которые непосредственно не участвуют в оказании медицинских услуг и главная задача которых создать максимально благоприятные условия для эффективной работы медицинского персонала (врачей и медсестёр) и комфортные условия для пациентов. </w:t>
      </w:r>
    </w:p>
    <w:p w:rsidR="004F28D4" w:rsidRPr="00AD48BD" w:rsidRDefault="004F28D4" w:rsidP="004F28D4">
      <w:pPr>
        <w:spacing w:after="0"/>
        <w:rPr>
          <w:rFonts w:ascii="Times New Roman" w:eastAsia="+mn-ea" w:hAnsi="Times New Roman" w:cs="Times New Roman"/>
          <w:bCs/>
          <w:color w:val="000000"/>
          <w:kern w:val="24"/>
          <w:sz w:val="28"/>
          <w:szCs w:val="28"/>
          <w:lang w:eastAsia="ru-RU"/>
        </w:rPr>
      </w:pPr>
      <w:r>
        <w:rPr>
          <w:rFonts w:ascii="Times New Roman" w:eastAsia="+mn-ea" w:hAnsi="Times New Roman" w:cs="Times New Roman"/>
          <w:bCs/>
          <w:color w:val="000000"/>
          <w:kern w:val="24"/>
          <w:sz w:val="28"/>
          <w:szCs w:val="28"/>
          <w:lang w:eastAsia="ru-RU"/>
        </w:rPr>
        <w:t xml:space="preserve">     Предлагаемая в статье модель управления обеспечивает материальную заинтересованность немедицинского персонала в эффективной работе врачей.      В случае роста объёма оказываемых услуг врачом стоматологом-терапевтом стимулирование труда немедицинского персонала увеличивается с 20735,28 руб. до 34940,54 руб. в месяц. А поскольку, как было показано выше, в поликлинике платные услуги оказывают 26 врачей то средства на стимулирование труда немидицинского персонала составят от 280772 руб. до 434460 руб. в месяц. Причём для них это дополнительное стимулирование, так как их основная и дополнительная зарплата выплачивается из средств фонда обязательного медицинского страхования (ОМС). </w:t>
      </w:r>
    </w:p>
    <w:p w:rsidR="004F28D4" w:rsidRDefault="004F28D4" w:rsidP="004F28D4">
      <w:pPr>
        <w:spacing w:after="0"/>
        <w:rPr>
          <w:rFonts w:ascii="Times New Roman" w:hAnsi="Times New Roman" w:cs="Times New Roman"/>
          <w:sz w:val="28"/>
          <w:szCs w:val="28"/>
        </w:rPr>
      </w:pPr>
      <w:r>
        <w:rPr>
          <w:rFonts w:ascii="Times New Roman" w:hAnsi="Times New Roman" w:cs="Times New Roman"/>
          <w:sz w:val="28"/>
          <w:szCs w:val="28"/>
        </w:rPr>
        <w:t xml:space="preserve">     Каждая строка полученной в результате моделирования (формулы 1-13) табл.2 является планом развития врача стоматолога-терапевта. Например, данные в строке 10 (десятый вариант моделирования) показывает, что годовой объём медицинских услуг составил 3941 услуга (2 графа) и увеличился по сравнению с базовым на 1,09 (9%-3 графа) при этом средний тариф был снижен на 2%. Средняя себестоимость одной медицинской услуги составила 495,28 руб. и сократилась по сравнению с базовой (531,28 – 1 строка) на 36 руб.  Доход от реализации годового объёма платных медицинских услуг с учётом скидки составил 2963762,69 рублей. Финансовый результат от снижения себестоимости, за счёт уменьшения условно-постоянных расходов на одну медицинскую услугу, обусловленных ростом объёмов составил 141867,73 руб. Суммарный финансовый результат от роста объёмов и снижения себестоимости медицинских услуг составил – 3105630,42 руб., а тот же результат в месяц – 258802,53 руб.</w:t>
      </w:r>
    </w:p>
    <w:p w:rsidR="004F28D4" w:rsidRDefault="004F28D4" w:rsidP="004F28D4">
      <w:pPr>
        <w:spacing w:after="0"/>
        <w:rPr>
          <w:rFonts w:ascii="Times New Roman" w:hAnsi="Times New Roman" w:cs="Times New Roman"/>
          <w:sz w:val="28"/>
          <w:szCs w:val="28"/>
        </w:rPr>
      </w:pPr>
      <w:r>
        <w:rPr>
          <w:rFonts w:ascii="Times New Roman" w:hAnsi="Times New Roman" w:cs="Times New Roman"/>
          <w:sz w:val="28"/>
          <w:szCs w:val="28"/>
        </w:rPr>
        <w:t xml:space="preserve">     Процент от финансового результата направляемый на стимулирование труда (заработная плата) врача стоматолога – терапевта с учётом отчислений на социальное страхование составил – 53,3%, а</w:t>
      </w:r>
      <w:r w:rsidRPr="00347818">
        <w:rPr>
          <w:rFonts w:ascii="Times New Roman" w:hAnsi="Times New Roman" w:cs="Times New Roman"/>
          <w:sz w:val="28"/>
          <w:szCs w:val="28"/>
        </w:rPr>
        <w:t xml:space="preserve"> </w:t>
      </w:r>
      <w:r>
        <w:rPr>
          <w:rFonts w:ascii="Times New Roman" w:hAnsi="Times New Roman" w:cs="Times New Roman"/>
          <w:sz w:val="28"/>
          <w:szCs w:val="28"/>
        </w:rPr>
        <w:t xml:space="preserve"> за вычетом </w:t>
      </w:r>
      <w:r w:rsidRPr="00347818">
        <w:rPr>
          <w:rFonts w:ascii="Times New Roman" w:hAnsi="Times New Roman" w:cs="Times New Roman"/>
          <w:sz w:val="28"/>
          <w:szCs w:val="28"/>
        </w:rPr>
        <w:t xml:space="preserve">  </w:t>
      </w:r>
      <w:r>
        <w:rPr>
          <w:rFonts w:ascii="Times New Roman" w:hAnsi="Times New Roman" w:cs="Times New Roman"/>
          <w:sz w:val="28"/>
          <w:szCs w:val="28"/>
        </w:rPr>
        <w:t>отчислений – 41%.</w:t>
      </w:r>
      <w:r w:rsidRPr="00347818">
        <w:rPr>
          <w:rFonts w:ascii="Times New Roman" w:hAnsi="Times New Roman" w:cs="Times New Roman"/>
          <w:sz w:val="28"/>
          <w:szCs w:val="28"/>
        </w:rPr>
        <w:t xml:space="preserve"> </w:t>
      </w:r>
      <w:r>
        <w:rPr>
          <w:rFonts w:ascii="Times New Roman" w:hAnsi="Times New Roman" w:cs="Times New Roman"/>
          <w:sz w:val="28"/>
          <w:szCs w:val="28"/>
        </w:rPr>
        <w:t xml:space="preserve"> Процент от финансового результата на стимулирование труда немедицинского персонала с учётом отчислений на социальное страхование -9%, а без учёта 6,9%. Процент от финансового результата на развитие 37,7%. В соответствии с этими процентами средства направленные на заработную плату врача с учётом отчислений на социальное страхование составят -131810,46 руб., без учёта отчислений на социальное страхование - 101392,66 руб. Средства на стимулирование труда немедицинского персонала в месяц с учётом отчислений на социальное страхование составят 23292,23 руб., а без учёта 17917,1 руб. Отчисления от финансового результата на развитие составят 103699,84 руб. в месяц.</w:t>
      </w:r>
    </w:p>
    <w:p w:rsidR="004F28D4" w:rsidRDefault="004F28D4" w:rsidP="004F28D4">
      <w:pPr>
        <w:spacing w:after="0"/>
        <w:rPr>
          <w:rFonts w:ascii="Times New Roman" w:hAnsi="Times New Roman" w:cs="Times New Roman"/>
          <w:sz w:val="28"/>
          <w:szCs w:val="28"/>
        </w:rPr>
      </w:pPr>
      <w:r>
        <w:rPr>
          <w:rFonts w:ascii="Times New Roman" w:hAnsi="Times New Roman" w:cs="Times New Roman"/>
          <w:sz w:val="28"/>
          <w:szCs w:val="28"/>
        </w:rPr>
        <w:t xml:space="preserve">      Ещё раз в контексте данной статьи, где речь идёт о платных медицинских услугах следует остановить внимание на понятие «бесплатные медицинские услуги» и термине «бесплатно». В статье </w:t>
      </w:r>
      <w:r w:rsidR="00724712" w:rsidRPr="00724712">
        <w:rPr>
          <w:rFonts w:ascii="Times New Roman" w:hAnsi="Times New Roman" w:cs="Times New Roman"/>
          <w:sz w:val="28"/>
          <w:szCs w:val="28"/>
        </w:rPr>
        <w:t>[20]</w:t>
      </w:r>
      <w:r>
        <w:rPr>
          <w:rFonts w:ascii="Times New Roman" w:hAnsi="Times New Roman" w:cs="Times New Roman"/>
          <w:sz w:val="28"/>
          <w:szCs w:val="28"/>
        </w:rPr>
        <w:t xml:space="preserve"> было показано что «бесплатных» товаров, работ и услуг просто не существует, так как любой товар, работа, услуга требуют затрат живого труда, а следовательно выплачивается заработная плата ( за исключением благотворительности) и все налоги и отчисления в социальные фонды с ней связанные.  К стоимости живого труда добавляется стоимость сырья, материалов, комплектующих, амортизационные отчисления основных фондов (здания, сооружения, оборудование) накладные расходы (аренда, затраты на рекламу, коммерческие, управленческие, коммунальные, транспортные расходы и другие).  То есть в обществе просто не существует товаров, работ и услуг, не обладающих стоимостью – или «бесплатных».</w:t>
      </w:r>
    </w:p>
    <w:p w:rsidR="004F28D4" w:rsidRDefault="004F28D4" w:rsidP="004F28D4">
      <w:pPr>
        <w:spacing w:after="0"/>
        <w:rPr>
          <w:rFonts w:ascii="Times New Roman" w:hAnsi="Times New Roman" w:cs="Times New Roman"/>
          <w:sz w:val="28"/>
          <w:szCs w:val="28"/>
        </w:rPr>
      </w:pPr>
      <w:r>
        <w:rPr>
          <w:rFonts w:ascii="Times New Roman" w:hAnsi="Times New Roman" w:cs="Times New Roman"/>
          <w:sz w:val="28"/>
          <w:szCs w:val="28"/>
        </w:rPr>
        <w:t xml:space="preserve">     Благотворительные товары, работы и услуги, так же обладают стоимостью и, поэтому они не бесплатные, а за счёт того физического лица (гражданина) или предприятия которое их произвело и оказало.  Предприятия без работающих граждан не произведут ни какой товар и не окажут никакой услуги.  То есть в конечном результате все товары, работы, услуги и финансовая поддержка оказываются не «бесплатно», а за счёт работающих граждан. То есть термин «бесплатно» экономически безграмотен, а те кто его употребляют не честны перед работающими гражданами.  </w:t>
      </w:r>
    </w:p>
    <w:p w:rsidR="004F28D4" w:rsidRDefault="004F28D4" w:rsidP="004F28D4">
      <w:pPr>
        <w:spacing w:after="0"/>
        <w:rPr>
          <w:rFonts w:ascii="Times New Roman" w:hAnsi="Times New Roman" w:cs="Times New Roman"/>
          <w:sz w:val="28"/>
          <w:szCs w:val="28"/>
        </w:rPr>
      </w:pPr>
      <w:r>
        <w:rPr>
          <w:rFonts w:ascii="Times New Roman" w:hAnsi="Times New Roman" w:cs="Times New Roman"/>
          <w:sz w:val="28"/>
          <w:szCs w:val="28"/>
        </w:rPr>
        <w:t xml:space="preserve">      Правительство России оказало помощь различным территориям не «бесплатно», а за счёт работающих граждан.</w:t>
      </w:r>
    </w:p>
    <w:p w:rsidR="004F28D4" w:rsidRDefault="004F28D4" w:rsidP="004F28D4">
      <w:pPr>
        <w:spacing w:after="0"/>
        <w:rPr>
          <w:rFonts w:ascii="Times New Roman" w:hAnsi="Times New Roman" w:cs="Times New Roman"/>
          <w:sz w:val="28"/>
          <w:szCs w:val="28"/>
        </w:rPr>
      </w:pPr>
      <w:r>
        <w:rPr>
          <w:rFonts w:ascii="Times New Roman" w:hAnsi="Times New Roman" w:cs="Times New Roman"/>
          <w:sz w:val="28"/>
          <w:szCs w:val="28"/>
        </w:rPr>
        <w:t xml:space="preserve">     Правительство Москвы организовало спортивные и культурно-массовые мероприятия не «бесплатно», а за счёт работающих граждан Москвы.</w:t>
      </w:r>
    </w:p>
    <w:p w:rsidR="004F28D4" w:rsidRDefault="004F28D4" w:rsidP="004F28D4">
      <w:pPr>
        <w:spacing w:after="0"/>
        <w:rPr>
          <w:rFonts w:ascii="Times New Roman" w:hAnsi="Times New Roman" w:cs="Times New Roman"/>
          <w:sz w:val="28"/>
          <w:szCs w:val="28"/>
        </w:rPr>
      </w:pPr>
      <w:r>
        <w:rPr>
          <w:rFonts w:ascii="Times New Roman" w:hAnsi="Times New Roman" w:cs="Times New Roman"/>
          <w:sz w:val="28"/>
          <w:szCs w:val="28"/>
        </w:rPr>
        <w:t xml:space="preserve">     Партии получили телевизионное время для агитации не «бесплатно», а за счёт работающих граждан.</w:t>
      </w:r>
    </w:p>
    <w:p w:rsidR="004F28D4" w:rsidRDefault="004F28D4" w:rsidP="004F28D4">
      <w:pPr>
        <w:spacing w:after="0"/>
        <w:rPr>
          <w:rFonts w:ascii="Times New Roman" w:hAnsi="Times New Roman" w:cs="Times New Roman"/>
          <w:sz w:val="28"/>
          <w:szCs w:val="28"/>
        </w:rPr>
      </w:pPr>
      <w:r>
        <w:rPr>
          <w:rFonts w:ascii="Times New Roman" w:hAnsi="Times New Roman" w:cs="Times New Roman"/>
          <w:sz w:val="28"/>
          <w:szCs w:val="28"/>
        </w:rPr>
        <w:t xml:space="preserve">     Предприятия оказали благотворительную материальную или финансовую помощь нуждающимся не «бесплатно», а за счёт работающих граждан этого предприятия.</w:t>
      </w:r>
    </w:p>
    <w:p w:rsidR="004F28D4" w:rsidRDefault="004F28D4" w:rsidP="004F28D4">
      <w:pPr>
        <w:spacing w:after="0"/>
        <w:rPr>
          <w:rFonts w:ascii="Times New Roman" w:hAnsi="Times New Roman" w:cs="Times New Roman"/>
          <w:sz w:val="28"/>
          <w:szCs w:val="28"/>
        </w:rPr>
      </w:pPr>
      <w:r>
        <w:rPr>
          <w:rFonts w:ascii="Times New Roman" w:hAnsi="Times New Roman" w:cs="Times New Roman"/>
          <w:sz w:val="28"/>
          <w:szCs w:val="28"/>
        </w:rPr>
        <w:t xml:space="preserve">    Определённым категориям населения лекарства выдаются не «бесплатно», а за счёт работающих граждан.</w:t>
      </w:r>
    </w:p>
    <w:p w:rsidR="004F28D4" w:rsidRDefault="004F28D4" w:rsidP="004F28D4">
      <w:pPr>
        <w:spacing w:after="0"/>
        <w:rPr>
          <w:rFonts w:ascii="Times New Roman" w:hAnsi="Times New Roman" w:cs="Times New Roman"/>
          <w:sz w:val="28"/>
          <w:szCs w:val="28"/>
        </w:rPr>
      </w:pPr>
      <w:r>
        <w:rPr>
          <w:rFonts w:ascii="Times New Roman" w:hAnsi="Times New Roman" w:cs="Times New Roman"/>
          <w:sz w:val="28"/>
          <w:szCs w:val="28"/>
        </w:rPr>
        <w:t xml:space="preserve">    При этом члены правительства и депутаты всех уровней управления, руководители предприятий и организаций, так же являются работающими гражданами и от их компетенции и порядочности во многом зависит эффективность использования валового внутреннего продукта (ВВП) и финансовых ресурсов.</w:t>
      </w:r>
    </w:p>
    <w:p w:rsidR="004F28D4" w:rsidRDefault="004F28D4" w:rsidP="004F28D4">
      <w:pPr>
        <w:spacing w:after="0"/>
        <w:rPr>
          <w:rFonts w:ascii="Times New Roman" w:hAnsi="Times New Roman" w:cs="Times New Roman"/>
          <w:sz w:val="28"/>
          <w:szCs w:val="28"/>
        </w:rPr>
      </w:pPr>
      <w:r>
        <w:rPr>
          <w:rFonts w:ascii="Times New Roman" w:hAnsi="Times New Roman" w:cs="Times New Roman"/>
          <w:sz w:val="28"/>
          <w:szCs w:val="28"/>
        </w:rPr>
        <w:t xml:space="preserve">     В работе </w:t>
      </w:r>
      <w:r w:rsidR="000A3CEA" w:rsidRPr="000A3CEA">
        <w:rPr>
          <w:rFonts w:ascii="Times New Roman" w:hAnsi="Times New Roman" w:cs="Times New Roman"/>
          <w:sz w:val="28"/>
          <w:szCs w:val="28"/>
        </w:rPr>
        <w:t>[20]</w:t>
      </w:r>
      <w:r w:rsidRPr="00C75DF0">
        <w:rPr>
          <w:rFonts w:ascii="Times New Roman" w:hAnsi="Times New Roman" w:cs="Times New Roman"/>
          <w:sz w:val="28"/>
          <w:szCs w:val="28"/>
        </w:rPr>
        <w:t>об этом уже писалось</w:t>
      </w:r>
      <w:r>
        <w:rPr>
          <w:rFonts w:ascii="Times New Roman" w:hAnsi="Times New Roman" w:cs="Times New Roman"/>
          <w:sz w:val="28"/>
          <w:szCs w:val="28"/>
        </w:rPr>
        <w:t>, но не бесполезно и ещё раз отметить, что то, что преподносится как «бесплатные медицинские услуги» финансируется из фонда ОМС, а туда эти деньги поступают как начисления на заработную плату работающих граждан (5,1%), уплачиваемых предприятиями из средств которые заработали работающие граждане этих предприятий. То есть опять же за счёт работающих граждан.</w:t>
      </w:r>
    </w:p>
    <w:p w:rsidR="004F28D4" w:rsidRDefault="004F28D4" w:rsidP="004F28D4">
      <w:pPr>
        <w:spacing w:after="0"/>
        <w:rPr>
          <w:rFonts w:ascii="Times New Roman" w:hAnsi="Times New Roman" w:cs="Times New Roman"/>
          <w:sz w:val="28"/>
          <w:szCs w:val="28"/>
        </w:rPr>
      </w:pPr>
      <w:r>
        <w:rPr>
          <w:rFonts w:ascii="Times New Roman" w:hAnsi="Times New Roman" w:cs="Times New Roman"/>
          <w:sz w:val="28"/>
          <w:szCs w:val="28"/>
        </w:rPr>
        <w:t xml:space="preserve">     Опыт Сингапура </w:t>
      </w:r>
      <w:r w:rsidR="000A3CEA" w:rsidRPr="000A3CEA">
        <w:rPr>
          <w:rFonts w:ascii="Times New Roman" w:hAnsi="Times New Roman" w:cs="Times New Roman"/>
          <w:sz w:val="28"/>
          <w:szCs w:val="28"/>
        </w:rPr>
        <w:t>[26]</w:t>
      </w:r>
      <w:r w:rsidR="000A3CEA" w:rsidRPr="000A3CEA">
        <w:t xml:space="preserve"> </w:t>
      </w:r>
      <w:r w:rsidRPr="003949FD">
        <w:rPr>
          <w:rFonts w:ascii="Times New Roman" w:hAnsi="Times New Roman" w:cs="Times New Roman"/>
          <w:sz w:val="28"/>
          <w:szCs w:val="28"/>
        </w:rPr>
        <w:t>признанный</w:t>
      </w:r>
      <w:r>
        <w:rPr>
          <w:rFonts w:ascii="Times New Roman" w:hAnsi="Times New Roman" w:cs="Times New Roman"/>
          <w:sz w:val="28"/>
          <w:szCs w:val="28"/>
        </w:rPr>
        <w:t xml:space="preserve"> Всемирной организацией здравоохранения (ВОЗ) одним из лучших с точки зрения эффективности в области здравоохранения показал, что работающим гражданам и государству гораздо выгоднее финансировать здравоохранение не через посредников (ОМС и страховые компании), а напрямую, через медицинские накопительные счета (МНС). Применительно к Российской практике предприятие должно перечислять 5,1% от фонда оплаты труда не общей суммой в ОМС, а персонально на каждого работающего гражданина на его МНС (аналогично отчислениям в пенсионный фонд). Соответственно все медицинские услуги работающего гражданина оплачиваются с этого счёта напрямую (аналог наших платных услуг, только в безналичной форме). Средства на МНС могут передаваться по наследству, а при достижении пенсионного возраста переводятся на пенсионный счёт (сверх необходимого минимума на МНС).</w:t>
      </w:r>
    </w:p>
    <w:p w:rsidR="004F28D4" w:rsidRPr="003949FD" w:rsidRDefault="004F28D4" w:rsidP="004F28D4">
      <w:pPr>
        <w:spacing w:after="0"/>
        <w:rPr>
          <w:rFonts w:ascii="Times New Roman" w:hAnsi="Times New Roman" w:cs="Times New Roman"/>
          <w:sz w:val="28"/>
          <w:szCs w:val="28"/>
        </w:rPr>
      </w:pPr>
      <w:r>
        <w:rPr>
          <w:rFonts w:ascii="Times New Roman" w:hAnsi="Times New Roman" w:cs="Times New Roman"/>
          <w:sz w:val="28"/>
          <w:szCs w:val="28"/>
        </w:rPr>
        <w:t xml:space="preserve">     За тридцать лет функционирования МНС на их счетах накопилась сумма, которая в 10 раз превышает бюджет на финансирование здравоохранения Сингапура. Эти средства правительство Сингапура вкладывает в государственные облигации, а граждане получают доход (2,5%-4%).</w:t>
      </w:r>
    </w:p>
    <w:p w:rsidR="004F28D4" w:rsidRDefault="004F28D4" w:rsidP="004F28D4">
      <w:pPr>
        <w:spacing w:after="0"/>
        <w:rPr>
          <w:rFonts w:ascii="Times New Roman" w:hAnsi="Times New Roman" w:cs="Times New Roman"/>
          <w:sz w:val="28"/>
          <w:szCs w:val="28"/>
        </w:rPr>
      </w:pPr>
      <w:r>
        <w:rPr>
          <w:rFonts w:ascii="Times New Roman" w:hAnsi="Times New Roman" w:cs="Times New Roman"/>
          <w:sz w:val="28"/>
          <w:szCs w:val="28"/>
        </w:rPr>
        <w:t xml:space="preserve">      Предлагаемая экономико – математическая модель позволяет создать максимально благоприятные условия для эффективного труда работающих граждан (в данной статье врачей поликлиники) непосредственно участвующих в производстве товаров, выполнении работ и оказании услуг, и следовательно в росте</w:t>
      </w:r>
      <w:r w:rsidRPr="00DA2F6E">
        <w:rPr>
          <w:rFonts w:ascii="Times New Roman" w:hAnsi="Times New Roman" w:cs="Times New Roman"/>
          <w:sz w:val="28"/>
          <w:szCs w:val="28"/>
        </w:rPr>
        <w:t xml:space="preserve"> </w:t>
      </w:r>
      <w:r>
        <w:rPr>
          <w:rFonts w:ascii="Times New Roman" w:hAnsi="Times New Roman" w:cs="Times New Roman"/>
          <w:sz w:val="28"/>
          <w:szCs w:val="28"/>
        </w:rPr>
        <w:t>ВВП – главного показателя хозяйственной деятельности и экономической активности государства, отражающего рыночную стоимость всех конечных товаров и услуг, произведённых за год во всех отраслях экономики на территории государства для потребления, экспорта и накопления.</w:t>
      </w:r>
    </w:p>
    <w:p w:rsidR="004F28D4" w:rsidRDefault="004F28D4" w:rsidP="004F28D4">
      <w:pPr>
        <w:spacing w:after="0"/>
        <w:rPr>
          <w:rFonts w:ascii="Times New Roman" w:hAnsi="Times New Roman" w:cs="Times New Roman"/>
          <w:sz w:val="28"/>
          <w:szCs w:val="28"/>
        </w:rPr>
      </w:pPr>
      <w:r>
        <w:rPr>
          <w:rFonts w:ascii="Times New Roman" w:hAnsi="Times New Roman" w:cs="Times New Roman"/>
          <w:sz w:val="28"/>
          <w:szCs w:val="28"/>
        </w:rPr>
        <w:t xml:space="preserve">      Создаваемые ежегодно на всех предприятиях каждой отрасли товары и услуги отражаются в «Отчёте о финансовых результатах» в строке «Выручка» (код строки 2110). К выручке относятся: поступления от продажи продукции, товаров; поступления за выполненные работы; поступления за оказанные услуги; лицензионные платежи (в том числе роялти) (в организациях предметом деятельности которых является предоставление прав на использование результатов интеллектуальной деятельности); арендная плата (в организациях предметом деятельности которых является предоставление своих активов во временное владение или пользование); поступления от участия в уставных капиталах других организаций ( в организациях предметом деятельности которых является такое участие); другие поступления, признаваемые организацией доходами по обычным видам деятельности  исходя из характера её деятельности, вида доходов и условий их получения.</w:t>
      </w:r>
    </w:p>
    <w:p w:rsidR="004F28D4" w:rsidRDefault="004F28D4" w:rsidP="004F28D4">
      <w:pPr>
        <w:spacing w:after="0"/>
        <w:rPr>
          <w:rFonts w:ascii="Times New Roman" w:hAnsi="Times New Roman" w:cs="Times New Roman"/>
          <w:sz w:val="28"/>
          <w:szCs w:val="28"/>
        </w:rPr>
      </w:pPr>
      <w:r>
        <w:rPr>
          <w:rFonts w:ascii="Times New Roman" w:hAnsi="Times New Roman" w:cs="Times New Roman"/>
          <w:sz w:val="28"/>
          <w:szCs w:val="28"/>
        </w:rPr>
        <w:t xml:space="preserve">     На предприятиях все товары и услуги производятся и оказываются работающими гражданами, которые в соответствии с «Общероссийским классификатором профессий рабочих, должностей служащих и тарифных разрядов» (</w:t>
      </w:r>
      <w:r w:rsidRPr="0012290C">
        <w:rPr>
          <w:rFonts w:ascii="Times New Roman" w:hAnsi="Times New Roman" w:cs="Times New Roman"/>
          <w:sz w:val="28"/>
          <w:szCs w:val="28"/>
        </w:rPr>
        <w:t>ОК 016-94</w:t>
      </w:r>
      <w:r>
        <w:rPr>
          <w:rFonts w:ascii="Times New Roman" w:hAnsi="Times New Roman" w:cs="Times New Roman"/>
          <w:sz w:val="28"/>
          <w:szCs w:val="28"/>
        </w:rPr>
        <w:t>)</w:t>
      </w:r>
      <w:r>
        <w:t xml:space="preserve">  </w:t>
      </w:r>
      <w:r>
        <w:rPr>
          <w:rFonts w:ascii="Times New Roman" w:hAnsi="Times New Roman" w:cs="Times New Roman"/>
          <w:sz w:val="28"/>
          <w:szCs w:val="28"/>
        </w:rPr>
        <w:t>подразделяются на  рабочих и служащих. Служащие подразделяются на руководителей, специалистов и других служащих.</w:t>
      </w:r>
    </w:p>
    <w:p w:rsidR="004F28D4" w:rsidRDefault="004F28D4" w:rsidP="004F28D4">
      <w:pPr>
        <w:spacing w:after="0"/>
        <w:rPr>
          <w:rFonts w:ascii="Times New Roman" w:hAnsi="Times New Roman" w:cs="Times New Roman"/>
          <w:sz w:val="28"/>
          <w:szCs w:val="28"/>
        </w:rPr>
      </w:pPr>
      <w:r>
        <w:rPr>
          <w:rFonts w:ascii="Times New Roman" w:hAnsi="Times New Roman" w:cs="Times New Roman"/>
          <w:sz w:val="28"/>
          <w:szCs w:val="28"/>
        </w:rPr>
        <w:t xml:space="preserve">     Соответственно, основная задача руководителей предприятий всех отраслей и всех уровней управления с целью роста ВВП и финансовых ресурсов разработать систему, обеспечивающую максимально благоприятные условия для рабочих специалистов и других служащих непосредственно участвующих в производстве товаров и оказании услуг (в контексте статьи работающие граждане).  Инструментами таких систем являются (как показано в данной статье) прогрессивная система оплаты (стимулирования) труда, закрепление за работающими гражданами средств  на развитие, которые они сами и заработали и меры морального стимулирования когда сами работающие граждане (в данной статье врачи) по согласованию с руководством определяют какую приобретать медицинскую технику, лекарственные препараты, где повышать свою квалификацию, то есть заботятся о своём профессиональном развитие, что способствует росту качества медицинского обслуживания. На основании этого можно сделать очень важный вывод, который не допонимают и не дооценивают многие руководители, что от материальной и моральной заинтересованности работающих граждан зависит благополучие этих руководителей развитие их предприятий и рост экономики России.</w:t>
      </w:r>
    </w:p>
    <w:p w:rsidR="004F28D4" w:rsidRDefault="00A219B7" w:rsidP="004F28D4">
      <w:pPr>
        <w:pStyle w:val="a4"/>
        <w:spacing w:before="120" w:beforeAutospacing="0" w:after="0" w:afterAutospacing="0"/>
        <w:jc w:val="both"/>
        <w:rPr>
          <w:rFonts w:eastAsiaTheme="minorHAnsi"/>
          <w:sz w:val="28"/>
          <w:szCs w:val="28"/>
          <w:lang w:eastAsia="en-US"/>
        </w:rPr>
      </w:pPr>
      <w:r>
        <w:rPr>
          <w:rFonts w:eastAsiaTheme="minorHAnsi"/>
          <w:sz w:val="28"/>
          <w:szCs w:val="28"/>
          <w:lang w:eastAsia="en-US"/>
        </w:rPr>
        <w:t>В</w:t>
      </w:r>
      <w:r w:rsidR="004F28D4">
        <w:rPr>
          <w:rFonts w:eastAsiaTheme="minorHAnsi"/>
          <w:sz w:val="28"/>
          <w:szCs w:val="28"/>
          <w:lang w:eastAsia="en-US"/>
        </w:rPr>
        <w:t>ыводы:</w:t>
      </w:r>
    </w:p>
    <w:p w:rsidR="004F28D4" w:rsidRDefault="004F28D4" w:rsidP="004F28D4">
      <w:pPr>
        <w:pStyle w:val="a4"/>
        <w:spacing w:before="120" w:beforeAutospacing="0" w:after="0" w:afterAutospacing="0"/>
        <w:jc w:val="both"/>
        <w:rPr>
          <w:rFonts w:eastAsiaTheme="minorHAnsi"/>
          <w:sz w:val="28"/>
          <w:szCs w:val="28"/>
          <w:lang w:eastAsia="en-US"/>
        </w:rPr>
      </w:pPr>
      <w:r>
        <w:rPr>
          <w:rFonts w:eastAsiaTheme="minorHAnsi"/>
          <w:sz w:val="28"/>
          <w:szCs w:val="28"/>
          <w:lang w:eastAsia="en-US"/>
        </w:rPr>
        <w:t xml:space="preserve">1.Предлагаемая система управления бюджетными поликлиниками позволяет: </w:t>
      </w:r>
    </w:p>
    <w:p w:rsidR="004F28D4" w:rsidRDefault="004F28D4" w:rsidP="004F28D4">
      <w:pPr>
        <w:pStyle w:val="a4"/>
        <w:spacing w:before="120" w:beforeAutospacing="0" w:after="0" w:afterAutospacing="0"/>
        <w:jc w:val="both"/>
        <w:rPr>
          <w:rFonts w:eastAsiaTheme="minorHAnsi"/>
          <w:sz w:val="28"/>
          <w:szCs w:val="28"/>
          <w:lang w:eastAsia="en-US"/>
        </w:rPr>
      </w:pPr>
      <w:r w:rsidRPr="00076F8F">
        <w:rPr>
          <w:rFonts w:eastAsiaTheme="minorHAnsi"/>
          <w:b/>
          <w:sz w:val="28"/>
          <w:szCs w:val="28"/>
          <w:lang w:eastAsia="en-US"/>
        </w:rPr>
        <w:t>- существенно</w:t>
      </w:r>
      <w:r>
        <w:rPr>
          <w:rFonts w:eastAsiaTheme="minorHAnsi"/>
          <w:sz w:val="28"/>
          <w:szCs w:val="28"/>
          <w:lang w:eastAsia="en-US"/>
        </w:rPr>
        <w:t xml:space="preserve"> (на 72%) снизить себестоимость оказываемых медицинских услуг и за счёт этого в зависимости от ситуации на рынке медицинских услуг в реальном режиме времени управлять снижением тарифов, а значит и доступностью медицинского обслуживания:</w:t>
      </w:r>
    </w:p>
    <w:p w:rsidR="004F28D4" w:rsidRDefault="004F28D4" w:rsidP="004F28D4">
      <w:pPr>
        <w:pStyle w:val="a4"/>
        <w:spacing w:before="120" w:beforeAutospacing="0" w:after="0" w:afterAutospacing="0"/>
        <w:jc w:val="both"/>
        <w:rPr>
          <w:rFonts w:eastAsiaTheme="minorHAnsi"/>
          <w:sz w:val="28"/>
          <w:szCs w:val="28"/>
          <w:lang w:eastAsia="en-US"/>
        </w:rPr>
      </w:pPr>
      <w:r>
        <w:rPr>
          <w:rFonts w:eastAsiaTheme="minorHAnsi"/>
          <w:sz w:val="28"/>
          <w:szCs w:val="28"/>
          <w:lang w:eastAsia="en-US"/>
        </w:rPr>
        <w:t>- увеличить, не смотря на снижение тарифов, доход от оказываемых медицинских услуг на 40%;</w:t>
      </w:r>
    </w:p>
    <w:p w:rsidR="004F28D4" w:rsidRDefault="004F28D4" w:rsidP="004F28D4">
      <w:pPr>
        <w:pStyle w:val="a4"/>
        <w:spacing w:before="120" w:beforeAutospacing="0" w:after="0" w:afterAutospacing="0"/>
        <w:jc w:val="both"/>
        <w:rPr>
          <w:rFonts w:eastAsiaTheme="minorHAnsi"/>
          <w:sz w:val="28"/>
          <w:szCs w:val="28"/>
          <w:lang w:eastAsia="en-US"/>
        </w:rPr>
      </w:pPr>
      <w:r>
        <w:rPr>
          <w:rFonts w:eastAsiaTheme="minorHAnsi"/>
          <w:sz w:val="28"/>
          <w:szCs w:val="28"/>
          <w:lang w:eastAsia="en-US"/>
        </w:rPr>
        <w:t>- увеличить за счёт роста дохода и снижения себестоимости финансовый результат на 69%;</w:t>
      </w:r>
    </w:p>
    <w:p w:rsidR="004F28D4" w:rsidRDefault="004F28D4" w:rsidP="004F28D4">
      <w:pPr>
        <w:pStyle w:val="a4"/>
        <w:spacing w:before="120" w:beforeAutospacing="0" w:after="0" w:afterAutospacing="0"/>
        <w:jc w:val="both"/>
        <w:rPr>
          <w:rFonts w:eastAsiaTheme="minorHAnsi"/>
          <w:sz w:val="28"/>
          <w:szCs w:val="28"/>
          <w:lang w:eastAsia="en-US"/>
        </w:rPr>
      </w:pPr>
      <w:r>
        <w:rPr>
          <w:rFonts w:eastAsiaTheme="minorHAnsi"/>
          <w:sz w:val="28"/>
          <w:szCs w:val="28"/>
          <w:lang w:eastAsia="en-US"/>
        </w:rPr>
        <w:t>-увеличить материальное стимулирование (зарплата) врача стоматолога-терапевта на 55% при росте объёма оказываемых медицинских услуг на 50%;</w:t>
      </w:r>
    </w:p>
    <w:p w:rsidR="004F28D4" w:rsidRDefault="004F28D4" w:rsidP="004F28D4">
      <w:pPr>
        <w:pStyle w:val="a4"/>
        <w:spacing w:before="120" w:beforeAutospacing="0" w:after="0" w:afterAutospacing="0"/>
        <w:jc w:val="both"/>
        <w:rPr>
          <w:rFonts w:eastAsiaTheme="minorHAnsi"/>
          <w:sz w:val="28"/>
          <w:szCs w:val="28"/>
          <w:lang w:eastAsia="en-US"/>
        </w:rPr>
      </w:pPr>
      <w:r>
        <w:rPr>
          <w:rFonts w:eastAsiaTheme="minorHAnsi"/>
          <w:sz w:val="28"/>
          <w:szCs w:val="28"/>
          <w:lang w:eastAsia="en-US"/>
        </w:rPr>
        <w:t>-увеличить отчисления на стимулирование труда немедицинского персонала поликлиники на 68%;</w:t>
      </w:r>
    </w:p>
    <w:p w:rsidR="004F28D4" w:rsidRDefault="004F28D4" w:rsidP="004F28D4">
      <w:pPr>
        <w:pStyle w:val="a4"/>
        <w:spacing w:before="120" w:beforeAutospacing="0" w:after="0" w:afterAutospacing="0"/>
        <w:jc w:val="both"/>
        <w:rPr>
          <w:rFonts w:eastAsiaTheme="minorHAnsi"/>
          <w:sz w:val="28"/>
          <w:szCs w:val="28"/>
          <w:lang w:eastAsia="en-US"/>
        </w:rPr>
      </w:pPr>
      <w:r>
        <w:rPr>
          <w:rFonts w:eastAsiaTheme="minorHAnsi"/>
          <w:sz w:val="28"/>
          <w:szCs w:val="28"/>
          <w:lang w:eastAsia="en-US"/>
        </w:rPr>
        <w:t>-увеличить средства отчисляемые на развитие (приобретение передовой медицинской техники, современных лекарственных препаратов, повышение квалификации персонала) на 86%.63</w:t>
      </w:r>
    </w:p>
    <w:p w:rsidR="004F28D4" w:rsidRPr="00575373" w:rsidRDefault="004F28D4" w:rsidP="004F28D4">
      <w:pPr>
        <w:pStyle w:val="a4"/>
        <w:spacing w:before="120" w:beforeAutospacing="0" w:after="0" w:afterAutospacing="0"/>
        <w:jc w:val="both"/>
        <w:rPr>
          <w:rFonts w:eastAsiaTheme="minorHAnsi"/>
          <w:b/>
          <w:sz w:val="28"/>
          <w:szCs w:val="28"/>
          <w:lang w:eastAsia="en-US"/>
        </w:rPr>
      </w:pPr>
      <w:r>
        <w:rPr>
          <w:rFonts w:eastAsiaTheme="minorHAnsi"/>
          <w:sz w:val="28"/>
          <w:szCs w:val="28"/>
          <w:lang w:eastAsia="en-US"/>
        </w:rPr>
        <w:t xml:space="preserve">2.  Все произведённые товары, выполненные работы и оказанные услуги обладают стоимостью и поэтому нет ничего «бесплатного». В связи с этим экономически грамотно и честно использовать вместо слова «бесплатно» словосочетание «за счёт работающих граждан». Надо перестать по телевидению, прессе, рекламе восхвалять «бесплатное», что фактически означает получать товары, работы и услуги за счёт работающих граждан, так как это безнравственно. А ещё более безнравственно поступают те, кто понимает, что «бесплатного» ничего нет, но в корыстных интересах используют это слово. Особенно это чувствительно в области здравоохранения и образования, поскольку эти сферы затрагивают интересы всех граждан России. Поэтому гражданам, думающим о развитии России в средствах массовой информации надо пропагандировать не «бесплатное», а творцов и созидателей  - </w:t>
      </w:r>
      <w:r w:rsidRPr="006640B1">
        <w:rPr>
          <w:rFonts w:eastAsiaTheme="minorHAnsi"/>
          <w:b/>
          <w:sz w:val="28"/>
          <w:szCs w:val="28"/>
          <w:lang w:eastAsia="en-US"/>
        </w:rPr>
        <w:t>работающих граждан России.</w:t>
      </w:r>
      <w:r w:rsidRPr="00575373">
        <w:rPr>
          <w:rFonts w:eastAsiaTheme="minorHAnsi"/>
          <w:b/>
          <w:sz w:val="28"/>
          <w:szCs w:val="28"/>
          <w:lang w:eastAsia="en-US"/>
        </w:rPr>
        <w:t xml:space="preserve"> </w:t>
      </w:r>
    </w:p>
    <w:p w:rsidR="004F28D4" w:rsidRDefault="004F28D4" w:rsidP="004F28D4">
      <w:pPr>
        <w:pStyle w:val="a4"/>
        <w:spacing w:before="120" w:beforeAutospacing="0" w:after="0" w:afterAutospacing="0"/>
        <w:jc w:val="both"/>
        <w:rPr>
          <w:rFonts w:eastAsiaTheme="minorHAnsi"/>
          <w:sz w:val="28"/>
          <w:szCs w:val="28"/>
          <w:lang w:eastAsia="en-US"/>
        </w:rPr>
      </w:pPr>
      <w:r>
        <w:rPr>
          <w:rFonts w:eastAsiaTheme="minorHAnsi"/>
          <w:sz w:val="28"/>
          <w:szCs w:val="28"/>
          <w:lang w:eastAsia="en-US"/>
        </w:rPr>
        <w:t>3.   Работающих на предприятиях всех отраслей граждан можно разделить на две группы: работающие граждане непосредственно производящие товары, выполняющие работы и оказывающие услуги и работающие граждане обеспечивающие первой группе максимально эффективные условия их работы. Ко второй группе работающих граждан относятся руководители всех уровней управления.</w:t>
      </w:r>
    </w:p>
    <w:p w:rsidR="004F28D4" w:rsidRDefault="004F28D4" w:rsidP="004F28D4">
      <w:pPr>
        <w:pStyle w:val="a4"/>
        <w:spacing w:before="120" w:beforeAutospacing="0" w:after="0" w:afterAutospacing="0"/>
        <w:jc w:val="both"/>
        <w:rPr>
          <w:rFonts w:eastAsiaTheme="minorHAnsi"/>
          <w:sz w:val="28"/>
          <w:szCs w:val="28"/>
          <w:lang w:eastAsia="en-US"/>
        </w:rPr>
      </w:pPr>
      <w:r>
        <w:rPr>
          <w:rFonts w:eastAsiaTheme="minorHAnsi"/>
          <w:sz w:val="28"/>
          <w:szCs w:val="28"/>
          <w:lang w:eastAsia="en-US"/>
        </w:rPr>
        <w:t xml:space="preserve">       По аналогии с разработанной в статье системой управления поликлиниками инструментами роста выручки предприятий всех отраслей (следовательно и роста ВВП) являются: прогрессивная система оплаты труда работающих граждан первой группы; система стимулирования труда работающих граждан второй группы; направление части зарабатываемых средств на развитие (техническое и технологическое перевооружение, повышение квалификации) </w:t>
      </w:r>
      <w:r w:rsidRPr="00C268CB">
        <w:rPr>
          <w:rFonts w:eastAsiaTheme="minorHAnsi"/>
          <w:b/>
          <w:sz w:val="28"/>
          <w:szCs w:val="28"/>
          <w:lang w:eastAsia="en-US"/>
        </w:rPr>
        <w:t>с персонификацией этих средств</w:t>
      </w:r>
      <w:r>
        <w:rPr>
          <w:rFonts w:eastAsiaTheme="minorHAnsi"/>
          <w:sz w:val="28"/>
          <w:szCs w:val="28"/>
          <w:lang w:eastAsia="en-US"/>
        </w:rPr>
        <w:t>, что бы каждый работающий, а не только руководители участвовал в принятии решений о модернизации своего рабочего места и предприятий в целом.</w:t>
      </w:r>
    </w:p>
    <w:p w:rsidR="004F28D4" w:rsidRDefault="004F28D4" w:rsidP="004F28D4">
      <w:pPr>
        <w:pStyle w:val="a4"/>
        <w:spacing w:before="120" w:beforeAutospacing="0" w:after="0" w:afterAutospacing="0"/>
        <w:jc w:val="both"/>
        <w:rPr>
          <w:rFonts w:eastAsiaTheme="minorHAnsi"/>
          <w:sz w:val="28"/>
          <w:szCs w:val="28"/>
          <w:lang w:eastAsia="en-US"/>
        </w:rPr>
      </w:pPr>
      <w:r>
        <w:rPr>
          <w:rFonts w:eastAsiaTheme="minorHAnsi"/>
          <w:sz w:val="28"/>
          <w:szCs w:val="28"/>
          <w:lang w:eastAsia="en-US"/>
        </w:rPr>
        <w:t xml:space="preserve">     При этом руководители предприятий всех отраслей должны понимать, что от разработки и внедрения систем управления подобных предложенной в этой статье, </w:t>
      </w:r>
      <w:r w:rsidRPr="00FA33C9">
        <w:rPr>
          <w:rFonts w:eastAsiaTheme="minorHAnsi"/>
          <w:b/>
          <w:sz w:val="28"/>
          <w:szCs w:val="28"/>
          <w:lang w:eastAsia="en-US"/>
        </w:rPr>
        <w:t>мотивирующих работающих граждан</w:t>
      </w:r>
      <w:r>
        <w:rPr>
          <w:rFonts w:eastAsiaTheme="minorHAnsi"/>
          <w:sz w:val="28"/>
          <w:szCs w:val="28"/>
          <w:lang w:eastAsia="en-US"/>
        </w:rPr>
        <w:t xml:space="preserve"> (в том числе и самих руководителей) зависит развитие этих предприятий, рост экономики и благосостояния граждан России.</w:t>
      </w:r>
    </w:p>
    <w:p w:rsidR="004F28D4" w:rsidRPr="00B148FE" w:rsidRDefault="004F28D4" w:rsidP="004F28D4">
      <w:pPr>
        <w:pStyle w:val="a4"/>
        <w:spacing w:before="120" w:beforeAutospacing="0" w:after="0" w:afterAutospacing="0"/>
        <w:jc w:val="both"/>
        <w:rPr>
          <w:rFonts w:eastAsiaTheme="minorHAnsi"/>
          <w:b/>
          <w:sz w:val="28"/>
          <w:szCs w:val="28"/>
          <w:lang w:eastAsia="en-US"/>
        </w:rPr>
      </w:pPr>
      <w:r>
        <w:rPr>
          <w:rFonts w:eastAsiaTheme="minorHAnsi"/>
          <w:sz w:val="28"/>
          <w:szCs w:val="28"/>
          <w:lang w:eastAsia="en-US"/>
        </w:rPr>
        <w:t xml:space="preserve">     Разработка подобных систем управления заставляет современных руководителей овладевать инженерными знаниями, умениями решать сложные экономические, финансовые и управленческие задачи с использованием экономико-математических методов и информационных технологий. </w:t>
      </w:r>
      <w:r w:rsidRPr="00B148FE">
        <w:rPr>
          <w:rFonts w:eastAsiaTheme="minorHAnsi"/>
          <w:b/>
          <w:sz w:val="28"/>
          <w:szCs w:val="28"/>
          <w:lang w:eastAsia="en-US"/>
        </w:rPr>
        <w:t>Именно таких руководителей готовят в Бауманском университете.</w:t>
      </w:r>
    </w:p>
    <w:p w:rsidR="004F28D4" w:rsidRDefault="004F28D4" w:rsidP="004F28D4">
      <w:pPr>
        <w:pStyle w:val="a4"/>
        <w:spacing w:before="120" w:beforeAutospacing="0" w:after="0" w:afterAutospacing="0"/>
        <w:jc w:val="both"/>
        <w:rPr>
          <w:rFonts w:eastAsiaTheme="minorHAnsi"/>
          <w:sz w:val="28"/>
          <w:szCs w:val="28"/>
          <w:lang w:eastAsia="en-US"/>
        </w:rPr>
      </w:pPr>
    </w:p>
    <w:p w:rsidR="004F28D4" w:rsidRDefault="004F28D4" w:rsidP="004F28D4">
      <w:pPr>
        <w:rPr>
          <w:rFonts w:ascii="Times New Roman" w:hAnsi="Times New Roman" w:cs="Times New Roman"/>
          <w:b/>
          <w:sz w:val="28"/>
          <w:szCs w:val="28"/>
        </w:rPr>
      </w:pPr>
    </w:p>
    <w:p w:rsidR="00CE0B97" w:rsidRPr="004F28D4" w:rsidRDefault="00CE0B97" w:rsidP="004F28D4">
      <w:pPr>
        <w:rPr>
          <w:rFonts w:ascii="Times New Roman" w:hAnsi="Times New Roman" w:cs="Times New Roman"/>
          <w:b/>
          <w:sz w:val="28"/>
          <w:szCs w:val="28"/>
        </w:rPr>
      </w:pPr>
    </w:p>
    <w:p w:rsidR="004338A7" w:rsidRPr="00CE0B97" w:rsidRDefault="00CE0B97" w:rsidP="004338A7">
      <w:pPr>
        <w:rPr>
          <w:rFonts w:ascii="Times New Roman" w:hAnsi="Times New Roman" w:cs="Times New Roman"/>
          <w:b/>
          <w:sz w:val="28"/>
          <w:szCs w:val="28"/>
        </w:rPr>
      </w:pPr>
      <w:r w:rsidRPr="00CE0B97">
        <w:rPr>
          <w:rFonts w:ascii="Times New Roman" w:hAnsi="Times New Roman" w:cs="Times New Roman"/>
          <w:b/>
          <w:sz w:val="28"/>
          <w:szCs w:val="28"/>
        </w:rPr>
        <w:t>Библиографический список используемой</w:t>
      </w:r>
      <w:r w:rsidR="004338A7" w:rsidRPr="00CE0B97">
        <w:rPr>
          <w:rFonts w:ascii="Times New Roman" w:hAnsi="Times New Roman" w:cs="Times New Roman"/>
          <w:b/>
          <w:sz w:val="28"/>
          <w:szCs w:val="28"/>
        </w:rPr>
        <w:t xml:space="preserve"> литературы.</w:t>
      </w:r>
    </w:p>
    <w:p w:rsidR="004338A7" w:rsidRDefault="004338A7" w:rsidP="004338A7"/>
    <w:p w:rsidR="004338A7" w:rsidRPr="006315D3" w:rsidRDefault="004338A7" w:rsidP="004338A7">
      <w:pPr>
        <w:pStyle w:val="a3"/>
        <w:widowControl w:val="0"/>
        <w:numPr>
          <w:ilvl w:val="0"/>
          <w:numId w:val="25"/>
        </w:numPr>
        <w:autoSpaceDE w:val="0"/>
        <w:autoSpaceDN w:val="0"/>
        <w:adjustRightInd w:val="0"/>
        <w:spacing w:after="240" w:line="360" w:lineRule="auto"/>
        <w:rPr>
          <w:rFonts w:ascii="Times New Roman" w:hAnsi="Times New Roman" w:cs="Times New Roman"/>
          <w:color w:val="000000"/>
          <w:kern w:val="24"/>
          <w:sz w:val="28"/>
          <w:szCs w:val="28"/>
        </w:rPr>
      </w:pPr>
      <w:r w:rsidRPr="006315D3">
        <w:rPr>
          <w:rFonts w:ascii="Times New Roman" w:hAnsi="Times New Roman" w:cs="Times New Roman"/>
          <w:color w:val="000000"/>
          <w:kern w:val="24"/>
          <w:sz w:val="28"/>
          <w:szCs w:val="28"/>
        </w:rPr>
        <w:t>Анализ зарубежного опыта использования медицинских сберегательных счетов и воз</w:t>
      </w:r>
      <w:r>
        <w:rPr>
          <w:rFonts w:ascii="Times New Roman" w:hAnsi="Times New Roman" w:cs="Times New Roman"/>
          <w:color w:val="000000"/>
          <w:kern w:val="24"/>
          <w:sz w:val="28"/>
          <w:szCs w:val="28"/>
        </w:rPr>
        <w:t>можности их применения в Россиискои</w:t>
      </w:r>
      <w:r w:rsidRPr="006315D3">
        <w:rPr>
          <w:rFonts w:ascii="Times New Roman" w:hAnsi="Times New Roman" w:cs="Times New Roman"/>
          <w:color w:val="000000"/>
          <w:kern w:val="24"/>
          <w:sz w:val="28"/>
          <w:szCs w:val="28"/>
        </w:rPr>
        <w:t xml:space="preserve"> Федерации / В. С. Назаров — «РАНХиГС», 2015 — (Россия: вызовы модернизации) </w:t>
      </w:r>
    </w:p>
    <w:p w:rsidR="004338A7" w:rsidRPr="006315D3" w:rsidRDefault="004338A7" w:rsidP="004338A7">
      <w:pPr>
        <w:pStyle w:val="a3"/>
        <w:widowControl w:val="0"/>
        <w:numPr>
          <w:ilvl w:val="0"/>
          <w:numId w:val="25"/>
        </w:numPr>
        <w:autoSpaceDE w:val="0"/>
        <w:autoSpaceDN w:val="0"/>
        <w:adjustRightInd w:val="0"/>
        <w:spacing w:after="240" w:line="360" w:lineRule="auto"/>
        <w:rPr>
          <w:rFonts w:ascii="Times New Roman" w:hAnsi="Times New Roman" w:cs="Times New Roman"/>
          <w:color w:val="000000"/>
          <w:kern w:val="24"/>
          <w:sz w:val="28"/>
          <w:szCs w:val="28"/>
        </w:rPr>
      </w:pPr>
      <w:r w:rsidRPr="006315D3">
        <w:rPr>
          <w:rFonts w:ascii="Times New Roman" w:hAnsi="Times New Roman" w:cs="Times New Roman"/>
          <w:color w:val="000000"/>
          <w:kern w:val="24"/>
          <w:sz w:val="28"/>
          <w:szCs w:val="28"/>
        </w:rPr>
        <w:t>Динамика среднемесячной номинальной и реальной начисленной заработной платы (01.12.2017), Федеральной службы государственной статистики, http://www.gks.ru/bgd/free/b00_24/IssWWW.exe/Stg/d000/i000050r.htm</w:t>
      </w:r>
    </w:p>
    <w:p w:rsidR="004338A7" w:rsidRPr="006315D3" w:rsidRDefault="004338A7" w:rsidP="004338A7">
      <w:pPr>
        <w:pStyle w:val="a3"/>
        <w:widowControl w:val="0"/>
        <w:numPr>
          <w:ilvl w:val="0"/>
          <w:numId w:val="25"/>
        </w:numPr>
        <w:autoSpaceDE w:val="0"/>
        <w:autoSpaceDN w:val="0"/>
        <w:adjustRightInd w:val="0"/>
        <w:spacing w:after="240" w:line="360" w:lineRule="auto"/>
        <w:rPr>
          <w:rFonts w:ascii="Times New Roman" w:hAnsi="Times New Roman" w:cs="Times New Roman"/>
          <w:color w:val="000000"/>
          <w:kern w:val="24"/>
          <w:sz w:val="28"/>
          <w:szCs w:val="28"/>
        </w:rPr>
      </w:pPr>
      <w:r w:rsidRPr="006315D3">
        <w:rPr>
          <w:rFonts w:ascii="Times New Roman" w:hAnsi="Times New Roman" w:cs="Times New Roman"/>
          <w:color w:val="000000"/>
          <w:kern w:val="24"/>
          <w:sz w:val="28"/>
          <w:szCs w:val="28"/>
        </w:rPr>
        <w:t>Доклад на экспертно-аналитическом мероприятии Счетной палаты РФ «Оценка эффективности деятельности ст</w:t>
      </w:r>
      <w:r>
        <w:rPr>
          <w:rFonts w:ascii="Times New Roman" w:hAnsi="Times New Roman" w:cs="Times New Roman"/>
          <w:color w:val="000000"/>
          <w:kern w:val="24"/>
          <w:sz w:val="28"/>
          <w:szCs w:val="28"/>
        </w:rPr>
        <w:t>раховых медицинских организации</w:t>
      </w:r>
      <w:r w:rsidRPr="006315D3">
        <w:rPr>
          <w:rFonts w:ascii="Times New Roman" w:hAnsi="Times New Roman" w:cs="Times New Roman"/>
          <w:color w:val="000000"/>
          <w:kern w:val="24"/>
          <w:sz w:val="28"/>
          <w:szCs w:val="28"/>
        </w:rPr>
        <w:t xml:space="preserve"> как участников обязательного медицинского страхования в 2014-2015 годах и истекшем периоде 2016 года» </w:t>
      </w:r>
    </w:p>
    <w:p w:rsidR="004338A7" w:rsidRPr="006315D3" w:rsidRDefault="004338A7" w:rsidP="004338A7">
      <w:pPr>
        <w:pStyle w:val="a3"/>
        <w:widowControl w:val="0"/>
        <w:numPr>
          <w:ilvl w:val="0"/>
          <w:numId w:val="25"/>
        </w:numPr>
        <w:autoSpaceDE w:val="0"/>
        <w:autoSpaceDN w:val="0"/>
        <w:adjustRightInd w:val="0"/>
        <w:spacing w:after="240" w:line="360" w:lineRule="auto"/>
        <w:rPr>
          <w:rFonts w:ascii="Times New Roman" w:hAnsi="Times New Roman" w:cs="Times New Roman"/>
          <w:color w:val="000000"/>
          <w:kern w:val="24"/>
          <w:sz w:val="28"/>
          <w:szCs w:val="28"/>
        </w:rPr>
      </w:pPr>
      <w:r w:rsidRPr="006315D3">
        <w:rPr>
          <w:rFonts w:ascii="Times New Roman" w:hAnsi="Times New Roman" w:cs="Times New Roman"/>
          <w:color w:val="000000"/>
          <w:kern w:val="24"/>
          <w:sz w:val="28"/>
          <w:szCs w:val="28"/>
        </w:rPr>
        <w:t>Доходы и уровень жизни населения в 2010-2016 гг. (27.11.2017), Территориальный орган Федеральной службы государственной статистики по г. Москве, http://moscow.gks.ru/wps/wcm/connect/rosstat_ts/moscow/ru/statistics/standards_of_life/</w:t>
      </w:r>
    </w:p>
    <w:p w:rsidR="004338A7" w:rsidRDefault="004338A7" w:rsidP="004338A7">
      <w:pPr>
        <w:pStyle w:val="a3"/>
        <w:numPr>
          <w:ilvl w:val="0"/>
          <w:numId w:val="25"/>
        </w:numPr>
        <w:tabs>
          <w:tab w:val="left" w:pos="709"/>
        </w:tabs>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Закон г. Москвы от 6 июня 2018 года № 16 «Об исполнении бюджета Московского городского фонда обязательного медицинского страхования за 2017 год».</w:t>
      </w:r>
    </w:p>
    <w:p w:rsidR="004338A7" w:rsidRDefault="004338A7" w:rsidP="004338A7">
      <w:pPr>
        <w:pStyle w:val="a3"/>
        <w:numPr>
          <w:ilvl w:val="0"/>
          <w:numId w:val="25"/>
        </w:numPr>
        <w:tabs>
          <w:tab w:val="left" w:pos="709"/>
        </w:tabs>
        <w:spacing w:before="100" w:beforeAutospacing="1" w:after="100" w:afterAutospacing="1" w:line="360" w:lineRule="auto"/>
        <w:jc w:val="both"/>
        <w:rPr>
          <w:rFonts w:ascii="Times New Roman" w:hAnsi="Times New Roman" w:cs="Times New Roman"/>
          <w:sz w:val="28"/>
          <w:szCs w:val="28"/>
        </w:rPr>
      </w:pPr>
      <w:r w:rsidRPr="009009BE">
        <w:rPr>
          <w:rFonts w:ascii="Times New Roman" w:hAnsi="Times New Roman" w:cs="Times New Roman"/>
          <w:sz w:val="28"/>
          <w:szCs w:val="28"/>
        </w:rPr>
        <w:t>Костырин Е.В.</w:t>
      </w:r>
      <w:r>
        <w:rPr>
          <w:rFonts w:ascii="Times New Roman" w:hAnsi="Times New Roman" w:cs="Times New Roman"/>
          <w:sz w:val="28"/>
          <w:szCs w:val="28"/>
        </w:rPr>
        <w:t xml:space="preserve"> Система мотивации медицинского персонала поликлиник, оказывающих платные услуги // </w:t>
      </w:r>
      <w:r w:rsidRPr="009009BE">
        <w:rPr>
          <w:rFonts w:ascii="Times New Roman" w:hAnsi="Times New Roman" w:cs="Times New Roman"/>
          <w:sz w:val="28"/>
          <w:szCs w:val="28"/>
        </w:rPr>
        <w:t>Экономика и управление: проблемы, решения. 2016. № 10, Том 2. С. 106-114.</w:t>
      </w:r>
    </w:p>
    <w:p w:rsidR="004338A7" w:rsidRDefault="004338A7" w:rsidP="004338A7">
      <w:pPr>
        <w:pStyle w:val="a3"/>
        <w:numPr>
          <w:ilvl w:val="0"/>
          <w:numId w:val="25"/>
        </w:numPr>
        <w:tabs>
          <w:tab w:val="left" w:pos="709"/>
        </w:tabs>
        <w:spacing w:before="100" w:beforeAutospacing="1" w:after="100" w:afterAutospacing="1" w:line="360" w:lineRule="auto"/>
        <w:jc w:val="both"/>
        <w:rPr>
          <w:rFonts w:ascii="Times New Roman" w:hAnsi="Times New Roman" w:cs="Times New Roman"/>
          <w:sz w:val="28"/>
          <w:szCs w:val="28"/>
        </w:rPr>
      </w:pPr>
      <w:r w:rsidRPr="006315D3">
        <w:rPr>
          <w:rFonts w:ascii="Times New Roman" w:hAnsi="Times New Roman" w:cs="Times New Roman"/>
          <w:color w:val="000000"/>
          <w:kern w:val="24"/>
          <w:sz w:val="28"/>
          <w:szCs w:val="28"/>
        </w:rPr>
        <w:t xml:space="preserve">Опрос Левада-центра «Удовлетворенность системой здравоохранения» URL: </w:t>
      </w:r>
      <w:hyperlink r:id="rId18" w:history="1">
        <w:r w:rsidRPr="006315D3">
          <w:rPr>
            <w:rFonts w:ascii="Times New Roman" w:hAnsi="Times New Roman" w:cs="Times New Roman"/>
            <w:color w:val="000000"/>
            <w:kern w:val="24"/>
            <w:sz w:val="28"/>
            <w:szCs w:val="28"/>
          </w:rPr>
          <w:t>https://www.levada.ru/2014/09/17/udovletvorennost-sistemoj-zdravoohraneniya/</w:t>
        </w:r>
      </w:hyperlink>
    </w:p>
    <w:p w:rsidR="004338A7" w:rsidRPr="00F24F4C" w:rsidRDefault="004338A7" w:rsidP="004338A7">
      <w:pPr>
        <w:pStyle w:val="a3"/>
        <w:widowControl w:val="0"/>
        <w:numPr>
          <w:ilvl w:val="0"/>
          <w:numId w:val="25"/>
        </w:numPr>
        <w:autoSpaceDE w:val="0"/>
        <w:autoSpaceDN w:val="0"/>
        <w:adjustRightInd w:val="0"/>
        <w:spacing w:after="240" w:line="360" w:lineRule="auto"/>
        <w:rPr>
          <w:rFonts w:ascii="Times New Roman" w:hAnsi="Times New Roman" w:cs="Times New Roman"/>
          <w:color w:val="000000"/>
          <w:kern w:val="24"/>
          <w:sz w:val="28"/>
          <w:szCs w:val="28"/>
          <w:lang w:val="en-US"/>
        </w:rPr>
      </w:pPr>
      <w:r>
        <w:rPr>
          <w:rFonts w:ascii="Times New Roman" w:hAnsi="Times New Roman" w:cs="Times New Roman"/>
          <w:color w:val="000000"/>
          <w:kern w:val="24"/>
          <w:sz w:val="28"/>
          <w:szCs w:val="28"/>
        </w:rPr>
        <w:t xml:space="preserve">Открытые данные// Пенсионный Фонд России </w:t>
      </w:r>
      <w:r w:rsidRPr="00F24F4C">
        <w:rPr>
          <w:rFonts w:ascii="Times New Roman" w:hAnsi="Times New Roman" w:cs="Times New Roman"/>
          <w:color w:val="000000"/>
          <w:kern w:val="24"/>
          <w:sz w:val="28"/>
          <w:szCs w:val="28"/>
        </w:rPr>
        <w:t>[</w:t>
      </w:r>
      <w:r>
        <w:rPr>
          <w:rFonts w:ascii="Times New Roman" w:hAnsi="Times New Roman" w:cs="Times New Roman"/>
          <w:color w:val="000000"/>
          <w:kern w:val="24"/>
          <w:sz w:val="28"/>
          <w:szCs w:val="28"/>
        </w:rPr>
        <w:t>Электронный ресурс</w:t>
      </w:r>
      <w:r w:rsidRPr="00F24F4C">
        <w:rPr>
          <w:rFonts w:ascii="Times New Roman" w:hAnsi="Times New Roman" w:cs="Times New Roman"/>
          <w:color w:val="000000"/>
          <w:kern w:val="24"/>
          <w:sz w:val="28"/>
          <w:szCs w:val="28"/>
        </w:rPr>
        <w:t>]</w:t>
      </w:r>
      <w:r>
        <w:rPr>
          <w:rFonts w:ascii="Times New Roman" w:hAnsi="Times New Roman" w:cs="Times New Roman"/>
          <w:color w:val="000000"/>
          <w:kern w:val="24"/>
          <w:sz w:val="28"/>
          <w:szCs w:val="28"/>
        </w:rPr>
        <w:t xml:space="preserve">. </w:t>
      </w:r>
      <w:r>
        <w:rPr>
          <w:rFonts w:ascii="Times New Roman" w:hAnsi="Times New Roman" w:cs="Times New Roman"/>
          <w:color w:val="000000"/>
          <w:kern w:val="24"/>
          <w:sz w:val="28"/>
          <w:szCs w:val="28"/>
          <w:lang w:val="en-US"/>
        </w:rPr>
        <w:t>URL</w:t>
      </w:r>
      <w:r w:rsidRPr="00F24F4C">
        <w:rPr>
          <w:rFonts w:ascii="Times New Roman" w:hAnsi="Times New Roman" w:cs="Times New Roman"/>
          <w:color w:val="000000"/>
          <w:kern w:val="24"/>
          <w:sz w:val="28"/>
          <w:szCs w:val="28"/>
          <w:lang w:val="en-US"/>
        </w:rPr>
        <w:t>: http://www.pfrf.ru/opendata/</w:t>
      </w:r>
    </w:p>
    <w:p w:rsidR="004338A7" w:rsidRDefault="004338A7" w:rsidP="004338A7">
      <w:pPr>
        <w:pStyle w:val="a3"/>
        <w:widowControl w:val="0"/>
        <w:numPr>
          <w:ilvl w:val="0"/>
          <w:numId w:val="25"/>
        </w:numPr>
        <w:autoSpaceDE w:val="0"/>
        <w:autoSpaceDN w:val="0"/>
        <w:adjustRightInd w:val="0"/>
        <w:spacing w:after="240" w:line="360" w:lineRule="auto"/>
        <w:rPr>
          <w:rFonts w:ascii="Times New Roman" w:hAnsi="Times New Roman" w:cs="Times New Roman"/>
          <w:color w:val="000000"/>
          <w:kern w:val="24"/>
          <w:sz w:val="28"/>
          <w:szCs w:val="28"/>
        </w:rPr>
      </w:pPr>
      <w:r w:rsidRPr="006315D3">
        <w:rPr>
          <w:rFonts w:ascii="Times New Roman" w:hAnsi="Times New Roman" w:cs="Times New Roman"/>
          <w:color w:val="000000"/>
          <w:kern w:val="24"/>
          <w:sz w:val="28"/>
          <w:szCs w:val="28"/>
        </w:rPr>
        <w:t>Отчет о работе Московского городского фонда Обязательного медицинского страхования за 2016 год;</w:t>
      </w:r>
    </w:p>
    <w:p w:rsidR="004338A7" w:rsidRPr="006315D3" w:rsidRDefault="004338A7" w:rsidP="004338A7">
      <w:pPr>
        <w:pStyle w:val="a3"/>
        <w:widowControl w:val="0"/>
        <w:numPr>
          <w:ilvl w:val="0"/>
          <w:numId w:val="25"/>
        </w:numPr>
        <w:autoSpaceDE w:val="0"/>
        <w:autoSpaceDN w:val="0"/>
        <w:adjustRightInd w:val="0"/>
        <w:spacing w:after="240" w:line="360" w:lineRule="auto"/>
        <w:rPr>
          <w:rFonts w:ascii="Times New Roman" w:hAnsi="Times New Roman" w:cs="Times New Roman"/>
          <w:color w:val="000000"/>
          <w:kern w:val="24"/>
          <w:sz w:val="28"/>
          <w:szCs w:val="28"/>
        </w:rPr>
      </w:pPr>
      <w:r w:rsidRPr="006315D3">
        <w:rPr>
          <w:rFonts w:ascii="Times New Roman" w:hAnsi="Times New Roman" w:cs="Times New Roman"/>
          <w:color w:val="000000"/>
          <w:kern w:val="24"/>
          <w:sz w:val="28"/>
          <w:szCs w:val="28"/>
        </w:rPr>
        <w:t>Постановление Правительства РФ от 2 июня 2015 г. N 531 "Об утверждении методики оценки ожидаемого периода выплаты накопительной пенсии"</w:t>
      </w:r>
    </w:p>
    <w:p w:rsidR="004338A7" w:rsidRPr="006315D3" w:rsidRDefault="004338A7" w:rsidP="004338A7">
      <w:pPr>
        <w:pStyle w:val="a3"/>
        <w:widowControl w:val="0"/>
        <w:numPr>
          <w:ilvl w:val="0"/>
          <w:numId w:val="25"/>
        </w:numPr>
        <w:autoSpaceDE w:val="0"/>
        <w:autoSpaceDN w:val="0"/>
        <w:adjustRightInd w:val="0"/>
        <w:spacing w:after="240" w:line="360" w:lineRule="auto"/>
        <w:rPr>
          <w:rFonts w:ascii="Times New Roman" w:hAnsi="Times New Roman" w:cs="Times New Roman"/>
          <w:color w:val="000000"/>
          <w:kern w:val="24"/>
          <w:sz w:val="28"/>
          <w:szCs w:val="28"/>
        </w:rPr>
      </w:pPr>
      <w:r w:rsidRPr="006315D3">
        <w:rPr>
          <w:rFonts w:ascii="Times New Roman" w:hAnsi="Times New Roman" w:cs="Times New Roman"/>
          <w:color w:val="000000"/>
          <w:kern w:val="24"/>
          <w:sz w:val="28"/>
          <w:szCs w:val="28"/>
        </w:rPr>
        <w:t>Постановление Правительства Москвы № 118-ПП от 28.03.2017 «О внесении изменений в постановление Правительства Москвы от 4 октября 2011 г. № 461-ПП»;</w:t>
      </w:r>
    </w:p>
    <w:p w:rsidR="004338A7" w:rsidRPr="006315D3" w:rsidRDefault="004338A7" w:rsidP="004338A7">
      <w:pPr>
        <w:pStyle w:val="a3"/>
        <w:widowControl w:val="0"/>
        <w:numPr>
          <w:ilvl w:val="0"/>
          <w:numId w:val="25"/>
        </w:numPr>
        <w:autoSpaceDE w:val="0"/>
        <w:autoSpaceDN w:val="0"/>
        <w:adjustRightInd w:val="0"/>
        <w:spacing w:after="240" w:line="360" w:lineRule="auto"/>
        <w:rPr>
          <w:rFonts w:ascii="Times New Roman" w:hAnsi="Times New Roman" w:cs="Times New Roman"/>
          <w:color w:val="000000"/>
          <w:kern w:val="24"/>
          <w:sz w:val="28"/>
          <w:szCs w:val="28"/>
        </w:rPr>
      </w:pPr>
      <w:r w:rsidRPr="006315D3">
        <w:rPr>
          <w:rFonts w:ascii="Times New Roman" w:hAnsi="Times New Roman" w:cs="Times New Roman"/>
          <w:color w:val="000000"/>
          <w:kern w:val="24"/>
          <w:sz w:val="28"/>
          <w:szCs w:val="28"/>
        </w:rPr>
        <w:t>Постановление Правительства Москвы от 4 октября 2011 г. N 461-ПП “Об утверждении Государственной программы города Москвы на среднесрочный период (2012-2016 гг.) "Развитие здравоохранения города Москвы (Столичное здравоохранение)";</w:t>
      </w:r>
    </w:p>
    <w:p w:rsidR="004338A7" w:rsidRPr="006315D3" w:rsidRDefault="004338A7" w:rsidP="004338A7">
      <w:pPr>
        <w:pStyle w:val="a3"/>
        <w:numPr>
          <w:ilvl w:val="0"/>
          <w:numId w:val="25"/>
        </w:numPr>
        <w:spacing w:after="150" w:line="360" w:lineRule="auto"/>
        <w:outlineLvl w:val="4"/>
        <w:rPr>
          <w:rFonts w:ascii="Times New Roman" w:hAnsi="Times New Roman" w:cs="Times New Roman"/>
          <w:color w:val="000000"/>
          <w:kern w:val="24"/>
          <w:sz w:val="28"/>
          <w:szCs w:val="28"/>
        </w:rPr>
      </w:pPr>
      <w:r w:rsidRPr="006315D3">
        <w:rPr>
          <w:rFonts w:ascii="Times New Roman" w:hAnsi="Times New Roman" w:cs="Times New Roman"/>
          <w:color w:val="000000"/>
          <w:kern w:val="24"/>
          <w:sz w:val="28"/>
          <w:szCs w:val="28"/>
        </w:rPr>
        <w:t xml:space="preserve">Пресс-релиз о докладе в Госдуме о бюджете ФФОМС на 2017-2019 </w:t>
      </w:r>
      <w:hyperlink r:id="rId19" w:history="1">
        <w:r w:rsidRPr="006315D3">
          <w:rPr>
            <w:rFonts w:ascii="Times New Roman" w:hAnsi="Times New Roman" w:cs="Times New Roman"/>
            <w:color w:val="000000"/>
            <w:kern w:val="24"/>
            <w:sz w:val="28"/>
            <w:szCs w:val="28"/>
          </w:rPr>
          <w:t>http://www.ffoms.ru/news/ffoms/natalya-stadchenko-vystupila-v-gosdume-s-dokladom-o-byudzhete-foms-na-2017-2019-gody/?sphrase_id=62674</w:t>
        </w:r>
      </w:hyperlink>
    </w:p>
    <w:p w:rsidR="004338A7" w:rsidRPr="006315D3" w:rsidRDefault="004338A7" w:rsidP="004338A7">
      <w:pPr>
        <w:pStyle w:val="a3"/>
        <w:widowControl w:val="0"/>
        <w:numPr>
          <w:ilvl w:val="0"/>
          <w:numId w:val="25"/>
        </w:numPr>
        <w:autoSpaceDE w:val="0"/>
        <w:autoSpaceDN w:val="0"/>
        <w:adjustRightInd w:val="0"/>
        <w:spacing w:after="0" w:line="360" w:lineRule="auto"/>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Рамсеи</w:t>
      </w:r>
      <w:r w:rsidRPr="006315D3">
        <w:rPr>
          <w:rFonts w:ascii="Times New Roman" w:hAnsi="Times New Roman" w:cs="Times New Roman"/>
          <w:color w:val="000000"/>
          <w:kern w:val="24"/>
          <w:sz w:val="28"/>
          <w:szCs w:val="28"/>
        </w:rPr>
        <w:t xml:space="preserve"> С. Система медицинского страхования в Канаде и проекты ее реформирования//Проблемы теории и практики</w:t>
      </w:r>
    </w:p>
    <w:p w:rsidR="004338A7" w:rsidRDefault="004338A7" w:rsidP="004338A7">
      <w:pPr>
        <w:pStyle w:val="Default"/>
        <w:numPr>
          <w:ilvl w:val="0"/>
          <w:numId w:val="25"/>
        </w:numPr>
        <w:spacing w:line="360" w:lineRule="auto"/>
        <w:rPr>
          <w:color w:val="auto"/>
          <w:sz w:val="28"/>
          <w:szCs w:val="28"/>
        </w:rPr>
      </w:pPr>
      <w:r w:rsidRPr="0022189C">
        <w:rPr>
          <w:color w:val="auto"/>
          <w:sz w:val="28"/>
          <w:szCs w:val="28"/>
        </w:rPr>
        <w:t>Россия в цифрах. 2017: Крат.стат.сб.</w:t>
      </w:r>
      <w:r>
        <w:rPr>
          <w:color w:val="auto"/>
          <w:sz w:val="28"/>
          <w:szCs w:val="28"/>
        </w:rPr>
        <w:t>/Росстат- M., Р76 2017 - 511 с.</w:t>
      </w:r>
    </w:p>
    <w:p w:rsidR="004338A7" w:rsidRDefault="004338A7" w:rsidP="004338A7">
      <w:pPr>
        <w:pStyle w:val="a3"/>
        <w:widowControl w:val="0"/>
        <w:numPr>
          <w:ilvl w:val="0"/>
          <w:numId w:val="25"/>
        </w:numPr>
        <w:autoSpaceDE w:val="0"/>
        <w:autoSpaceDN w:val="0"/>
        <w:adjustRightInd w:val="0"/>
        <w:spacing w:after="0" w:line="360" w:lineRule="auto"/>
        <w:rPr>
          <w:rFonts w:ascii="Times New Roman" w:hAnsi="Times New Roman" w:cs="Times New Roman"/>
          <w:color w:val="000000"/>
          <w:kern w:val="24"/>
          <w:sz w:val="28"/>
          <w:szCs w:val="28"/>
        </w:rPr>
      </w:pPr>
      <w:r w:rsidRPr="006315D3">
        <w:rPr>
          <w:rFonts w:ascii="Times New Roman" w:hAnsi="Times New Roman" w:cs="Times New Roman"/>
          <w:color w:val="000000"/>
          <w:kern w:val="24"/>
          <w:sz w:val="28"/>
          <w:szCs w:val="28"/>
        </w:rPr>
        <w:t>России</w:t>
      </w:r>
      <w:r w:rsidRPr="006315D3">
        <w:rPr>
          <w:rFonts w:ascii="Cambria Math" w:hAnsi="Cambria Math" w:cs="Cambria Math"/>
          <w:color w:val="000000"/>
          <w:kern w:val="24"/>
          <w:sz w:val="28"/>
          <w:szCs w:val="28"/>
        </w:rPr>
        <w:t>̆</w:t>
      </w:r>
      <w:r w:rsidRPr="006315D3">
        <w:rPr>
          <w:rFonts w:ascii="Times New Roman" w:hAnsi="Times New Roman" w:cs="Times New Roman"/>
          <w:color w:val="000000"/>
          <w:kern w:val="24"/>
          <w:sz w:val="28"/>
          <w:szCs w:val="28"/>
        </w:rPr>
        <w:t>ское здравоохранение в новых экономических условиях: вызовы и перспективы. Доклад НИУ ВШЭ по проблемам развития системы здравоохранения / рук. авт. колл. С. В. Шишкин; Нац. исслед. ун-т «Высшая школа эк</w:t>
      </w:r>
      <w:r>
        <w:rPr>
          <w:rFonts w:ascii="Times New Roman" w:hAnsi="Times New Roman" w:cs="Times New Roman"/>
          <w:color w:val="000000"/>
          <w:kern w:val="24"/>
          <w:sz w:val="28"/>
          <w:szCs w:val="28"/>
        </w:rPr>
        <w:t>ономики». — М.: Изд. дом Высшеи</w:t>
      </w:r>
      <w:r w:rsidRPr="006315D3">
        <w:rPr>
          <w:rFonts w:ascii="Times New Roman" w:hAnsi="Times New Roman" w:cs="Times New Roman"/>
          <w:color w:val="000000"/>
          <w:kern w:val="24"/>
          <w:sz w:val="28"/>
          <w:szCs w:val="28"/>
        </w:rPr>
        <w:t xml:space="preserve"> школы экономики, 2017. — 84 с. — Тираж 300 экз.</w:t>
      </w:r>
    </w:p>
    <w:p w:rsidR="004338A7" w:rsidRDefault="004338A7" w:rsidP="004338A7">
      <w:pPr>
        <w:widowControl w:val="0"/>
        <w:autoSpaceDE w:val="0"/>
        <w:autoSpaceDN w:val="0"/>
        <w:adjustRightInd w:val="0"/>
        <w:spacing w:after="0" w:line="360" w:lineRule="auto"/>
        <w:ind w:left="360"/>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17.</w:t>
      </w:r>
      <w:r w:rsidRPr="00622508">
        <w:rPr>
          <w:rFonts w:ascii="Times New Roman" w:hAnsi="Times New Roman" w:cs="Times New Roman"/>
          <w:color w:val="000000"/>
          <w:kern w:val="24"/>
          <w:sz w:val="28"/>
          <w:szCs w:val="28"/>
        </w:rPr>
        <w:t>Росстат,  Численность занятых, 53,</w:t>
      </w:r>
      <w:r>
        <w:rPr>
          <w:rFonts w:ascii="Times New Roman" w:hAnsi="Times New Roman" w:cs="Times New Roman"/>
          <w:color w:val="000000"/>
          <w:kern w:val="24"/>
          <w:sz w:val="28"/>
          <w:szCs w:val="28"/>
        </w:rPr>
        <w:t xml:space="preserve">   </w:t>
      </w:r>
    </w:p>
    <w:p w:rsidR="004338A7" w:rsidRDefault="004338A7" w:rsidP="004338A7">
      <w:pPr>
        <w:widowControl w:val="0"/>
        <w:autoSpaceDE w:val="0"/>
        <w:autoSpaceDN w:val="0"/>
        <w:adjustRightInd w:val="0"/>
        <w:spacing w:after="0" w:line="360" w:lineRule="auto"/>
        <w:ind w:left="360"/>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 xml:space="preserve">     </w:t>
      </w:r>
      <w:hyperlink r:id="rId20" w:history="1">
        <w:r w:rsidRPr="00B82987">
          <w:rPr>
            <w:rStyle w:val="ac"/>
            <w:rFonts w:ascii="Times New Roman" w:hAnsi="Times New Roman" w:cs="Times New Roman"/>
            <w:kern w:val="24"/>
            <w:sz w:val="28"/>
            <w:szCs w:val="28"/>
          </w:rPr>
          <w:t>http://www.gks.ru/wps/wcm/connect/rosstat_main/rosstat/ru/statistics/</w:t>
        </w:r>
      </w:hyperlink>
    </w:p>
    <w:p w:rsidR="004338A7" w:rsidRDefault="004338A7" w:rsidP="004338A7">
      <w:pPr>
        <w:widowControl w:val="0"/>
        <w:autoSpaceDE w:val="0"/>
        <w:autoSpaceDN w:val="0"/>
        <w:adjustRightInd w:val="0"/>
        <w:spacing w:after="0" w:line="360" w:lineRule="auto"/>
        <w:ind w:left="360"/>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 xml:space="preserve">     </w:t>
      </w:r>
      <w:r w:rsidRPr="00622508">
        <w:rPr>
          <w:rFonts w:ascii="Times New Roman" w:hAnsi="Times New Roman" w:cs="Times New Roman"/>
          <w:color w:val="000000"/>
          <w:kern w:val="24"/>
          <w:sz w:val="28"/>
          <w:szCs w:val="28"/>
        </w:rPr>
        <w:t xml:space="preserve">wages/labour_force/# </w:t>
      </w:r>
    </w:p>
    <w:p w:rsidR="004338A7" w:rsidRDefault="004338A7" w:rsidP="004338A7">
      <w:pPr>
        <w:widowControl w:val="0"/>
        <w:autoSpaceDE w:val="0"/>
        <w:autoSpaceDN w:val="0"/>
        <w:adjustRightInd w:val="0"/>
        <w:spacing w:after="0" w:line="360" w:lineRule="auto"/>
        <w:ind w:left="360"/>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18.</w:t>
      </w:r>
      <w:r w:rsidRPr="00622508">
        <w:rPr>
          <w:rFonts w:ascii="Times New Roman" w:hAnsi="Times New Roman" w:cs="Times New Roman"/>
          <w:color w:val="000000"/>
          <w:kern w:val="24"/>
          <w:sz w:val="28"/>
          <w:szCs w:val="28"/>
        </w:rPr>
        <w:t xml:space="preserve">Росстат, Численность рабочей силы, </w:t>
      </w:r>
    </w:p>
    <w:p w:rsidR="004338A7" w:rsidRDefault="004338A7" w:rsidP="004338A7">
      <w:pPr>
        <w:widowControl w:val="0"/>
        <w:autoSpaceDE w:val="0"/>
        <w:autoSpaceDN w:val="0"/>
        <w:adjustRightInd w:val="0"/>
        <w:spacing w:after="0" w:line="360" w:lineRule="auto"/>
        <w:ind w:left="360"/>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 xml:space="preserve">     </w:t>
      </w:r>
      <w:hyperlink r:id="rId21" w:history="1">
        <w:r w:rsidRPr="00B82987">
          <w:rPr>
            <w:rStyle w:val="ac"/>
            <w:rFonts w:ascii="Times New Roman" w:hAnsi="Times New Roman" w:cs="Times New Roman"/>
            <w:kern w:val="24"/>
            <w:sz w:val="28"/>
            <w:szCs w:val="28"/>
          </w:rPr>
          <w:t>http://www.gks.ru/wps/wcm/connect/rosstat_main/rosstat/ru/statistics/</w:t>
        </w:r>
      </w:hyperlink>
    </w:p>
    <w:p w:rsidR="004338A7" w:rsidRDefault="004338A7" w:rsidP="004338A7">
      <w:pPr>
        <w:widowControl w:val="0"/>
        <w:autoSpaceDE w:val="0"/>
        <w:autoSpaceDN w:val="0"/>
        <w:adjustRightInd w:val="0"/>
        <w:spacing w:after="0" w:line="360" w:lineRule="auto"/>
        <w:ind w:left="360"/>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 xml:space="preserve">     </w:t>
      </w:r>
      <w:r w:rsidRPr="00622508">
        <w:rPr>
          <w:rFonts w:ascii="Times New Roman" w:hAnsi="Times New Roman" w:cs="Times New Roman"/>
          <w:color w:val="000000"/>
          <w:kern w:val="24"/>
          <w:sz w:val="28"/>
          <w:szCs w:val="28"/>
        </w:rPr>
        <w:t>wages/labour_force/#</w:t>
      </w:r>
    </w:p>
    <w:p w:rsidR="004338A7" w:rsidRDefault="004338A7" w:rsidP="004338A7">
      <w:pPr>
        <w:pStyle w:val="Default"/>
        <w:spacing w:line="360" w:lineRule="auto"/>
        <w:rPr>
          <w:color w:val="auto"/>
          <w:sz w:val="28"/>
          <w:szCs w:val="28"/>
        </w:rPr>
      </w:pPr>
      <w:r>
        <w:rPr>
          <w:color w:val="auto"/>
          <w:sz w:val="28"/>
          <w:szCs w:val="28"/>
        </w:rPr>
        <w:t xml:space="preserve">     19.</w:t>
      </w:r>
      <w:r w:rsidRPr="00495632">
        <w:rPr>
          <w:color w:val="auto"/>
          <w:sz w:val="28"/>
          <w:szCs w:val="28"/>
        </w:rPr>
        <w:t>Соколов Е. В. Модели материального и морал</w:t>
      </w:r>
      <w:r>
        <w:rPr>
          <w:color w:val="auto"/>
          <w:sz w:val="28"/>
          <w:szCs w:val="28"/>
        </w:rPr>
        <w:t xml:space="preserve">ьного стимулирования </w:t>
      </w:r>
    </w:p>
    <w:p w:rsidR="004338A7" w:rsidRDefault="004338A7" w:rsidP="004338A7">
      <w:pPr>
        <w:pStyle w:val="Default"/>
        <w:spacing w:line="360" w:lineRule="auto"/>
        <w:rPr>
          <w:color w:val="auto"/>
          <w:sz w:val="28"/>
          <w:szCs w:val="28"/>
        </w:rPr>
      </w:pPr>
      <w:r>
        <w:rPr>
          <w:color w:val="auto"/>
          <w:sz w:val="28"/>
          <w:szCs w:val="28"/>
        </w:rPr>
        <w:t xml:space="preserve">          труда меди</w:t>
      </w:r>
      <w:r w:rsidRPr="00495632">
        <w:rPr>
          <w:color w:val="auto"/>
          <w:sz w:val="28"/>
          <w:szCs w:val="28"/>
        </w:rPr>
        <w:t>цинск</w:t>
      </w:r>
      <w:r>
        <w:rPr>
          <w:color w:val="auto"/>
          <w:sz w:val="28"/>
          <w:szCs w:val="28"/>
        </w:rPr>
        <w:t>ого персонала бюджетной поликли</w:t>
      </w:r>
      <w:r w:rsidRPr="00495632">
        <w:rPr>
          <w:color w:val="auto"/>
          <w:sz w:val="28"/>
          <w:szCs w:val="28"/>
        </w:rPr>
        <w:t xml:space="preserve">ники // Экономика </w:t>
      </w:r>
    </w:p>
    <w:p w:rsidR="004338A7" w:rsidRPr="00495632" w:rsidRDefault="004338A7" w:rsidP="004338A7">
      <w:pPr>
        <w:pStyle w:val="Default"/>
        <w:spacing w:line="360" w:lineRule="auto"/>
        <w:rPr>
          <w:color w:val="auto"/>
          <w:sz w:val="28"/>
          <w:szCs w:val="28"/>
        </w:rPr>
      </w:pPr>
      <w:r>
        <w:rPr>
          <w:color w:val="auto"/>
          <w:sz w:val="28"/>
          <w:szCs w:val="28"/>
        </w:rPr>
        <w:t xml:space="preserve">          </w:t>
      </w:r>
      <w:r w:rsidRPr="00495632">
        <w:rPr>
          <w:color w:val="auto"/>
          <w:sz w:val="28"/>
          <w:szCs w:val="28"/>
        </w:rPr>
        <w:t xml:space="preserve">и управление: проблемы, решения. 2016. № 10. Т. 1. </w:t>
      </w:r>
    </w:p>
    <w:p w:rsidR="004338A7" w:rsidRDefault="004338A7" w:rsidP="004338A7">
      <w:pPr>
        <w:pStyle w:val="a3"/>
        <w:tabs>
          <w:tab w:val="left" w:pos="709"/>
        </w:tabs>
        <w:spacing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20.Соколов Е.В. Основной источник развития финансовой системы </w:t>
      </w:r>
    </w:p>
    <w:p w:rsidR="004338A7" w:rsidRDefault="004338A7" w:rsidP="004338A7">
      <w:pPr>
        <w:pStyle w:val="a3"/>
        <w:tabs>
          <w:tab w:val="left" w:pos="709"/>
        </w:tabs>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России // Экономика и управление: проблемы, решения. 2016. № 9, Том </w:t>
      </w:r>
    </w:p>
    <w:p w:rsidR="004338A7" w:rsidRDefault="004338A7" w:rsidP="004338A7">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2.  С. 158-161.</w:t>
      </w:r>
    </w:p>
    <w:p w:rsidR="004338A7" w:rsidRDefault="004338A7" w:rsidP="004338A7">
      <w:pPr>
        <w:pStyle w:val="Default"/>
        <w:spacing w:line="360" w:lineRule="auto"/>
        <w:rPr>
          <w:color w:val="auto"/>
          <w:sz w:val="28"/>
          <w:szCs w:val="28"/>
        </w:rPr>
      </w:pPr>
      <w:r>
        <w:rPr>
          <w:color w:val="auto"/>
          <w:sz w:val="28"/>
          <w:szCs w:val="28"/>
        </w:rPr>
        <w:t xml:space="preserve">    21.</w:t>
      </w:r>
      <w:r w:rsidRPr="00495632">
        <w:rPr>
          <w:color w:val="auto"/>
          <w:sz w:val="28"/>
          <w:szCs w:val="28"/>
        </w:rPr>
        <w:t xml:space="preserve">Соколов Е. В. Система эффективного управления бюджетными </w:t>
      </w:r>
    </w:p>
    <w:p w:rsidR="004338A7" w:rsidRDefault="004338A7" w:rsidP="004338A7">
      <w:pPr>
        <w:pStyle w:val="Default"/>
        <w:spacing w:line="360" w:lineRule="auto"/>
        <w:rPr>
          <w:color w:val="auto"/>
          <w:sz w:val="28"/>
          <w:szCs w:val="28"/>
        </w:rPr>
      </w:pPr>
      <w:r>
        <w:rPr>
          <w:color w:val="auto"/>
          <w:sz w:val="28"/>
          <w:szCs w:val="28"/>
        </w:rPr>
        <w:t xml:space="preserve">         </w:t>
      </w:r>
      <w:r w:rsidRPr="00495632">
        <w:rPr>
          <w:color w:val="auto"/>
          <w:sz w:val="28"/>
          <w:szCs w:val="28"/>
        </w:rPr>
        <w:t xml:space="preserve">поликлиниками Москвы и инструменты роста экономики России // </w:t>
      </w:r>
    </w:p>
    <w:p w:rsidR="004338A7" w:rsidRDefault="004338A7" w:rsidP="004338A7">
      <w:pPr>
        <w:pStyle w:val="Default"/>
        <w:spacing w:line="360" w:lineRule="auto"/>
        <w:rPr>
          <w:color w:val="auto"/>
          <w:sz w:val="28"/>
          <w:szCs w:val="28"/>
        </w:rPr>
      </w:pPr>
      <w:r>
        <w:rPr>
          <w:color w:val="auto"/>
          <w:sz w:val="28"/>
          <w:szCs w:val="28"/>
        </w:rPr>
        <w:t xml:space="preserve">         </w:t>
      </w:r>
      <w:r w:rsidRPr="00495632">
        <w:rPr>
          <w:color w:val="auto"/>
          <w:sz w:val="28"/>
          <w:szCs w:val="28"/>
        </w:rPr>
        <w:t>Экономика и управление: проблемы, решения. 2017. № 10. Т. 1. С. 55–</w:t>
      </w:r>
      <w:r>
        <w:rPr>
          <w:color w:val="auto"/>
          <w:sz w:val="28"/>
          <w:szCs w:val="28"/>
        </w:rPr>
        <w:t xml:space="preserve">  </w:t>
      </w:r>
    </w:p>
    <w:p w:rsidR="004338A7" w:rsidRPr="00495632" w:rsidRDefault="004338A7" w:rsidP="004338A7">
      <w:pPr>
        <w:pStyle w:val="Default"/>
        <w:spacing w:line="360" w:lineRule="auto"/>
        <w:rPr>
          <w:color w:val="auto"/>
          <w:sz w:val="28"/>
          <w:szCs w:val="28"/>
        </w:rPr>
      </w:pPr>
      <w:r>
        <w:rPr>
          <w:color w:val="auto"/>
          <w:sz w:val="28"/>
          <w:szCs w:val="28"/>
        </w:rPr>
        <w:t xml:space="preserve">         </w:t>
      </w:r>
      <w:r w:rsidRPr="00495632">
        <w:rPr>
          <w:color w:val="auto"/>
          <w:sz w:val="28"/>
          <w:szCs w:val="28"/>
        </w:rPr>
        <w:t xml:space="preserve">64. </w:t>
      </w:r>
    </w:p>
    <w:p w:rsidR="004338A7" w:rsidRDefault="004338A7" w:rsidP="004338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22</w:t>
      </w:r>
      <w:r w:rsidRPr="00124689">
        <w:rPr>
          <w:rFonts w:ascii="Times New Roman" w:hAnsi="Times New Roman" w:cs="Times New Roman"/>
          <w:sz w:val="28"/>
          <w:szCs w:val="28"/>
        </w:rPr>
        <w:t xml:space="preserve">.Соколов Е.В. Управление финансами наукоёмких предприятий. Под </w:t>
      </w:r>
    </w:p>
    <w:p w:rsidR="004338A7" w:rsidRDefault="004338A7" w:rsidP="004338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24689">
        <w:rPr>
          <w:rFonts w:ascii="Times New Roman" w:hAnsi="Times New Roman" w:cs="Times New Roman"/>
          <w:sz w:val="28"/>
          <w:szCs w:val="28"/>
        </w:rPr>
        <w:t xml:space="preserve">редакцией  д.т.н., проф. Е.В. Соколова М., Издательский дом «Научная </w:t>
      </w:r>
    </w:p>
    <w:p w:rsidR="004338A7" w:rsidRPr="00124689" w:rsidRDefault="004338A7" w:rsidP="004338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24689">
        <w:rPr>
          <w:rFonts w:ascii="Times New Roman" w:hAnsi="Times New Roman" w:cs="Times New Roman"/>
          <w:sz w:val="28"/>
          <w:szCs w:val="28"/>
        </w:rPr>
        <w:t>библиотека» 2015. 670 с.</w:t>
      </w:r>
    </w:p>
    <w:p w:rsidR="004338A7" w:rsidRDefault="004338A7" w:rsidP="004338A7">
      <w:pPr>
        <w:pStyle w:val="Default"/>
        <w:spacing w:line="360" w:lineRule="auto"/>
        <w:rPr>
          <w:color w:val="auto"/>
          <w:sz w:val="28"/>
          <w:szCs w:val="28"/>
        </w:rPr>
      </w:pPr>
      <w:r>
        <w:rPr>
          <w:color w:val="auto"/>
          <w:sz w:val="28"/>
          <w:szCs w:val="28"/>
        </w:rPr>
        <w:t xml:space="preserve">   23.</w:t>
      </w:r>
      <w:r w:rsidRPr="00495632">
        <w:rPr>
          <w:color w:val="auto"/>
          <w:sz w:val="28"/>
          <w:szCs w:val="28"/>
        </w:rPr>
        <w:t xml:space="preserve">Соколов Е. В., Гайворонская К. Д. и др. Управление финансами </w:t>
      </w:r>
    </w:p>
    <w:p w:rsidR="004338A7" w:rsidRDefault="004338A7" w:rsidP="004338A7">
      <w:pPr>
        <w:pStyle w:val="Default"/>
        <w:spacing w:line="360" w:lineRule="auto"/>
        <w:rPr>
          <w:color w:val="auto"/>
          <w:sz w:val="28"/>
          <w:szCs w:val="28"/>
        </w:rPr>
      </w:pPr>
      <w:r>
        <w:rPr>
          <w:color w:val="auto"/>
          <w:sz w:val="28"/>
          <w:szCs w:val="28"/>
        </w:rPr>
        <w:t xml:space="preserve">        </w:t>
      </w:r>
      <w:r w:rsidRPr="00495632">
        <w:rPr>
          <w:color w:val="auto"/>
          <w:sz w:val="28"/>
          <w:szCs w:val="28"/>
        </w:rPr>
        <w:t xml:space="preserve">наукоемких пред-приятий: учебник / под ред. Е. В. Соколова. М.: </w:t>
      </w:r>
    </w:p>
    <w:p w:rsidR="004338A7" w:rsidRPr="00495632" w:rsidRDefault="004338A7" w:rsidP="004338A7">
      <w:pPr>
        <w:pStyle w:val="Default"/>
        <w:spacing w:line="360" w:lineRule="auto"/>
        <w:rPr>
          <w:color w:val="auto"/>
          <w:sz w:val="28"/>
          <w:szCs w:val="28"/>
        </w:rPr>
      </w:pPr>
      <w:r>
        <w:rPr>
          <w:color w:val="auto"/>
          <w:sz w:val="28"/>
          <w:szCs w:val="28"/>
        </w:rPr>
        <w:t xml:space="preserve">        </w:t>
      </w:r>
      <w:r w:rsidRPr="00495632">
        <w:rPr>
          <w:color w:val="auto"/>
          <w:sz w:val="28"/>
          <w:szCs w:val="28"/>
        </w:rPr>
        <w:t xml:space="preserve">Научная библиотека, 2015. </w:t>
      </w:r>
    </w:p>
    <w:p w:rsidR="004338A7" w:rsidRDefault="004338A7" w:rsidP="004338A7">
      <w:pPr>
        <w:pStyle w:val="a3"/>
        <w:tabs>
          <w:tab w:val="left" w:pos="709"/>
        </w:tabs>
        <w:spacing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24.Соколов Е.В., Гречкин Д.А. Медицинские накопительные счета как </w:t>
      </w:r>
    </w:p>
    <w:p w:rsidR="004338A7" w:rsidRDefault="004338A7" w:rsidP="004338A7">
      <w:pPr>
        <w:pStyle w:val="a3"/>
        <w:tabs>
          <w:tab w:val="left" w:pos="709"/>
        </w:tabs>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инструмент совершенствования системы финансирования </w:t>
      </w:r>
    </w:p>
    <w:p w:rsidR="004338A7" w:rsidRDefault="004338A7" w:rsidP="004338A7">
      <w:pPr>
        <w:pStyle w:val="a3"/>
        <w:tabs>
          <w:tab w:val="left" w:pos="709"/>
        </w:tabs>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здравоохранения и экономики России. </w:t>
      </w:r>
      <w:r w:rsidRPr="00B03899">
        <w:rPr>
          <w:rFonts w:ascii="Times New Roman" w:hAnsi="Times New Roman" w:cs="Times New Roman"/>
          <w:sz w:val="28"/>
          <w:szCs w:val="28"/>
        </w:rPr>
        <w:t xml:space="preserve">// Экономика и управление: </w:t>
      </w:r>
      <w:r>
        <w:rPr>
          <w:rFonts w:ascii="Times New Roman" w:hAnsi="Times New Roman" w:cs="Times New Roman"/>
          <w:sz w:val="28"/>
          <w:szCs w:val="28"/>
        </w:rPr>
        <w:t xml:space="preserve"> </w:t>
      </w:r>
    </w:p>
    <w:p w:rsidR="004338A7" w:rsidRPr="00886E3C" w:rsidRDefault="004338A7" w:rsidP="004338A7">
      <w:pPr>
        <w:pStyle w:val="a3"/>
        <w:tabs>
          <w:tab w:val="left" w:pos="709"/>
        </w:tabs>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03899">
        <w:rPr>
          <w:rFonts w:ascii="Times New Roman" w:hAnsi="Times New Roman" w:cs="Times New Roman"/>
          <w:sz w:val="28"/>
          <w:szCs w:val="28"/>
        </w:rPr>
        <w:t>проб</w:t>
      </w:r>
      <w:r>
        <w:rPr>
          <w:rFonts w:ascii="Times New Roman" w:hAnsi="Times New Roman" w:cs="Times New Roman"/>
          <w:sz w:val="28"/>
          <w:szCs w:val="28"/>
        </w:rPr>
        <w:t xml:space="preserve">лемы, решения. </w:t>
      </w:r>
      <w:r w:rsidRPr="00886E3C">
        <w:rPr>
          <w:rFonts w:ascii="Times New Roman" w:hAnsi="Times New Roman" w:cs="Times New Roman"/>
          <w:sz w:val="28"/>
          <w:szCs w:val="28"/>
        </w:rPr>
        <w:t xml:space="preserve">2017. № 12, </w:t>
      </w:r>
      <w:r>
        <w:rPr>
          <w:rFonts w:ascii="Times New Roman" w:hAnsi="Times New Roman" w:cs="Times New Roman"/>
          <w:sz w:val="28"/>
          <w:szCs w:val="28"/>
        </w:rPr>
        <w:t>Том</w:t>
      </w:r>
      <w:r w:rsidRPr="00886E3C">
        <w:rPr>
          <w:rFonts w:ascii="Times New Roman" w:hAnsi="Times New Roman" w:cs="Times New Roman"/>
          <w:sz w:val="28"/>
          <w:szCs w:val="28"/>
        </w:rPr>
        <w:t xml:space="preserve"> 3. </w:t>
      </w:r>
      <w:r>
        <w:rPr>
          <w:rFonts w:ascii="Times New Roman" w:hAnsi="Times New Roman" w:cs="Times New Roman"/>
          <w:sz w:val="28"/>
          <w:szCs w:val="28"/>
        </w:rPr>
        <w:t>С</w:t>
      </w:r>
      <w:r w:rsidRPr="00886E3C">
        <w:rPr>
          <w:rFonts w:ascii="Times New Roman" w:hAnsi="Times New Roman" w:cs="Times New Roman"/>
          <w:sz w:val="28"/>
          <w:szCs w:val="28"/>
        </w:rPr>
        <w:t>. 8</w:t>
      </w:r>
      <w:r>
        <w:rPr>
          <w:rFonts w:ascii="Times New Roman" w:hAnsi="Times New Roman" w:cs="Times New Roman"/>
          <w:sz w:val="28"/>
          <w:szCs w:val="28"/>
        </w:rPr>
        <w:t>3</w:t>
      </w:r>
      <w:r w:rsidRPr="00886E3C">
        <w:rPr>
          <w:rFonts w:ascii="Times New Roman" w:hAnsi="Times New Roman" w:cs="Times New Roman"/>
          <w:sz w:val="28"/>
          <w:szCs w:val="28"/>
        </w:rPr>
        <w:t>-</w:t>
      </w:r>
      <w:r>
        <w:rPr>
          <w:rFonts w:ascii="Times New Roman" w:hAnsi="Times New Roman" w:cs="Times New Roman"/>
          <w:sz w:val="28"/>
          <w:szCs w:val="28"/>
        </w:rPr>
        <w:t>93</w:t>
      </w:r>
      <w:r w:rsidRPr="00886E3C">
        <w:rPr>
          <w:rFonts w:ascii="Times New Roman" w:hAnsi="Times New Roman" w:cs="Times New Roman"/>
          <w:sz w:val="28"/>
          <w:szCs w:val="28"/>
        </w:rPr>
        <w:t>.</w:t>
      </w:r>
    </w:p>
    <w:p w:rsidR="004338A7" w:rsidRDefault="004338A7" w:rsidP="004338A7">
      <w:pPr>
        <w:pStyle w:val="a3"/>
        <w:tabs>
          <w:tab w:val="left" w:pos="709"/>
        </w:tabs>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25.Соколов Е.В., Гречкин Д.А. Прорывные технологии финансирования  </w:t>
      </w:r>
    </w:p>
    <w:p w:rsidR="004338A7" w:rsidRDefault="004338A7" w:rsidP="004338A7">
      <w:pPr>
        <w:pStyle w:val="a3"/>
        <w:tabs>
          <w:tab w:val="left" w:pos="709"/>
        </w:tabs>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здравоохранения и экономики России // Экономика и управление: </w:t>
      </w:r>
    </w:p>
    <w:p w:rsidR="004338A7" w:rsidRDefault="004338A7" w:rsidP="004338A7">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проблемы, решения. 2018. № 5. С. 8-15.</w:t>
      </w:r>
    </w:p>
    <w:p w:rsidR="004338A7" w:rsidRDefault="004338A7" w:rsidP="004338A7">
      <w:pPr>
        <w:pStyle w:val="Default"/>
        <w:spacing w:line="360" w:lineRule="auto"/>
        <w:ind w:left="360"/>
        <w:rPr>
          <w:color w:val="auto"/>
          <w:sz w:val="28"/>
          <w:szCs w:val="28"/>
        </w:rPr>
      </w:pPr>
      <w:r>
        <w:rPr>
          <w:color w:val="auto"/>
          <w:sz w:val="28"/>
          <w:szCs w:val="28"/>
        </w:rPr>
        <w:t>26.</w:t>
      </w:r>
      <w:r w:rsidRPr="00495632">
        <w:rPr>
          <w:color w:val="auto"/>
          <w:sz w:val="28"/>
          <w:szCs w:val="28"/>
        </w:rPr>
        <w:t xml:space="preserve">Соколов </w:t>
      </w:r>
      <w:r>
        <w:rPr>
          <w:color w:val="auto"/>
          <w:sz w:val="28"/>
          <w:szCs w:val="28"/>
        </w:rPr>
        <w:t>Е. В., Гречкин Д. А. Система фи</w:t>
      </w:r>
      <w:r w:rsidRPr="00495632">
        <w:rPr>
          <w:color w:val="auto"/>
          <w:sz w:val="28"/>
          <w:szCs w:val="28"/>
        </w:rPr>
        <w:t>нанси</w:t>
      </w:r>
      <w:r>
        <w:rPr>
          <w:color w:val="auto"/>
          <w:sz w:val="28"/>
          <w:szCs w:val="28"/>
        </w:rPr>
        <w:t xml:space="preserve">рования   </w:t>
      </w:r>
    </w:p>
    <w:p w:rsidR="004338A7" w:rsidRDefault="004338A7" w:rsidP="004338A7">
      <w:pPr>
        <w:pStyle w:val="Default"/>
        <w:spacing w:line="360" w:lineRule="auto"/>
        <w:ind w:left="360"/>
        <w:rPr>
          <w:color w:val="auto"/>
          <w:sz w:val="28"/>
          <w:szCs w:val="28"/>
        </w:rPr>
      </w:pPr>
      <w:r>
        <w:rPr>
          <w:color w:val="auto"/>
          <w:sz w:val="28"/>
          <w:szCs w:val="28"/>
        </w:rPr>
        <w:t xml:space="preserve">     здравоохранения в Синга</w:t>
      </w:r>
      <w:r w:rsidRPr="00495632">
        <w:rPr>
          <w:color w:val="auto"/>
          <w:sz w:val="28"/>
          <w:szCs w:val="28"/>
        </w:rPr>
        <w:t xml:space="preserve">пуре // Экономика и управление: проблемы, </w:t>
      </w:r>
    </w:p>
    <w:p w:rsidR="004338A7" w:rsidRDefault="004338A7" w:rsidP="004338A7">
      <w:pPr>
        <w:pStyle w:val="Default"/>
        <w:spacing w:line="360" w:lineRule="auto"/>
        <w:ind w:left="360"/>
        <w:rPr>
          <w:color w:val="auto"/>
          <w:sz w:val="28"/>
          <w:szCs w:val="28"/>
        </w:rPr>
      </w:pPr>
      <w:r>
        <w:rPr>
          <w:color w:val="auto"/>
          <w:sz w:val="28"/>
          <w:szCs w:val="28"/>
        </w:rPr>
        <w:t xml:space="preserve">     </w:t>
      </w:r>
      <w:r w:rsidRPr="00495632">
        <w:rPr>
          <w:color w:val="auto"/>
          <w:sz w:val="28"/>
          <w:szCs w:val="28"/>
        </w:rPr>
        <w:t xml:space="preserve">решения. 2017. № 9. С. 45–52. </w:t>
      </w:r>
    </w:p>
    <w:p w:rsidR="004338A7" w:rsidRDefault="004338A7" w:rsidP="004338A7">
      <w:pPr>
        <w:pStyle w:val="a3"/>
        <w:tabs>
          <w:tab w:val="left" w:pos="709"/>
        </w:tabs>
        <w:spacing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27.Соколов Е.В., Костырин Е.В., Невежин П.А. Моделирование страховой </w:t>
      </w:r>
    </w:p>
    <w:p w:rsidR="004338A7" w:rsidRDefault="004338A7" w:rsidP="004338A7">
      <w:pPr>
        <w:pStyle w:val="a3"/>
        <w:tabs>
          <w:tab w:val="left" w:pos="709"/>
        </w:tabs>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и накопительной частей трудовой пенсии по старости // Экономика и  </w:t>
      </w:r>
    </w:p>
    <w:p w:rsidR="004338A7" w:rsidRDefault="004338A7" w:rsidP="004338A7">
      <w:pPr>
        <w:pStyle w:val="a3"/>
        <w:tabs>
          <w:tab w:val="left" w:pos="709"/>
        </w:tabs>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управление: проблемы, решения. 2018. № 9, Том 1. С. </w:t>
      </w:r>
      <w:r w:rsidRPr="00C35767">
        <w:rPr>
          <w:rFonts w:ascii="Times New Roman" w:hAnsi="Times New Roman" w:cs="Times New Roman"/>
          <w:sz w:val="28"/>
          <w:szCs w:val="28"/>
        </w:rPr>
        <w:t>1-34.</w:t>
      </w:r>
    </w:p>
    <w:p w:rsidR="004338A7" w:rsidRDefault="004338A7" w:rsidP="004338A7">
      <w:pPr>
        <w:pStyle w:val="a3"/>
        <w:tabs>
          <w:tab w:val="left" w:pos="709"/>
        </w:tabs>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28.</w:t>
      </w:r>
      <w:r w:rsidRPr="008702C2">
        <w:rPr>
          <w:rFonts w:ascii="Times New Roman" w:hAnsi="Times New Roman" w:cs="Times New Roman"/>
          <w:sz w:val="28"/>
          <w:szCs w:val="28"/>
        </w:rPr>
        <w:t xml:space="preserve">Соколов Е.В., Костырин Е.В. Обоснование целесообразности перехода </w:t>
      </w:r>
    </w:p>
    <w:p w:rsidR="004338A7" w:rsidRDefault="004338A7" w:rsidP="004338A7">
      <w:pPr>
        <w:pStyle w:val="a3"/>
        <w:tabs>
          <w:tab w:val="left" w:pos="709"/>
        </w:tabs>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702C2">
        <w:rPr>
          <w:rFonts w:ascii="Times New Roman" w:hAnsi="Times New Roman" w:cs="Times New Roman"/>
          <w:sz w:val="28"/>
          <w:szCs w:val="28"/>
        </w:rPr>
        <w:t xml:space="preserve">финансирования отечественного здравоохранения на медицинские </w:t>
      </w:r>
      <w:r>
        <w:rPr>
          <w:rFonts w:ascii="Times New Roman" w:hAnsi="Times New Roman" w:cs="Times New Roman"/>
          <w:sz w:val="28"/>
          <w:szCs w:val="28"/>
        </w:rPr>
        <w:t xml:space="preserve"> </w:t>
      </w:r>
    </w:p>
    <w:p w:rsidR="004338A7" w:rsidRDefault="004338A7" w:rsidP="004338A7">
      <w:pPr>
        <w:pStyle w:val="a3"/>
        <w:tabs>
          <w:tab w:val="left" w:pos="709"/>
        </w:tabs>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702C2">
        <w:rPr>
          <w:rFonts w:ascii="Times New Roman" w:hAnsi="Times New Roman" w:cs="Times New Roman"/>
          <w:sz w:val="28"/>
          <w:szCs w:val="28"/>
        </w:rPr>
        <w:t xml:space="preserve">накопительные счета // Экономика и управление: проблемы, решения. </w:t>
      </w:r>
    </w:p>
    <w:p w:rsidR="004338A7" w:rsidRDefault="004338A7" w:rsidP="004338A7">
      <w:pPr>
        <w:pStyle w:val="a3"/>
        <w:tabs>
          <w:tab w:val="left" w:pos="709"/>
        </w:tabs>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11EAC">
        <w:rPr>
          <w:rFonts w:ascii="Times New Roman" w:hAnsi="Times New Roman" w:cs="Times New Roman"/>
          <w:sz w:val="28"/>
          <w:szCs w:val="28"/>
        </w:rPr>
        <w:t xml:space="preserve">2018. № 8, </w:t>
      </w:r>
      <w:r w:rsidRPr="008702C2">
        <w:rPr>
          <w:rFonts w:ascii="Times New Roman" w:hAnsi="Times New Roman" w:cs="Times New Roman"/>
          <w:sz w:val="28"/>
          <w:szCs w:val="28"/>
        </w:rPr>
        <w:t>Том</w:t>
      </w:r>
      <w:r w:rsidRPr="00211EAC">
        <w:rPr>
          <w:rFonts w:ascii="Times New Roman" w:hAnsi="Times New Roman" w:cs="Times New Roman"/>
          <w:sz w:val="28"/>
          <w:szCs w:val="28"/>
        </w:rPr>
        <w:t xml:space="preserve"> 4. </w:t>
      </w:r>
      <w:r w:rsidRPr="008702C2">
        <w:rPr>
          <w:rFonts w:ascii="Times New Roman" w:hAnsi="Times New Roman" w:cs="Times New Roman"/>
          <w:sz w:val="28"/>
          <w:szCs w:val="28"/>
        </w:rPr>
        <w:t>С. 194-212.</w:t>
      </w:r>
    </w:p>
    <w:p w:rsidR="004338A7" w:rsidRDefault="004338A7" w:rsidP="004338A7">
      <w:pPr>
        <w:pStyle w:val="a3"/>
        <w:tabs>
          <w:tab w:val="left" w:pos="709"/>
        </w:tabs>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29.</w:t>
      </w:r>
      <w:r w:rsidRPr="00B03899">
        <w:rPr>
          <w:rFonts w:ascii="Times New Roman" w:hAnsi="Times New Roman" w:cs="Times New Roman"/>
          <w:sz w:val="28"/>
          <w:szCs w:val="28"/>
        </w:rPr>
        <w:t xml:space="preserve">Соколов Е.В., Костырин Е.В. Экономико-математические модели </w:t>
      </w:r>
    </w:p>
    <w:p w:rsidR="004338A7" w:rsidRDefault="004338A7" w:rsidP="004338A7">
      <w:pPr>
        <w:pStyle w:val="a3"/>
        <w:tabs>
          <w:tab w:val="left" w:pos="709"/>
        </w:tabs>
        <w:spacing w:before="100" w:beforeAutospacing="1" w:after="100" w:afterAutospacing="1"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03899">
        <w:rPr>
          <w:rFonts w:ascii="Times New Roman" w:hAnsi="Times New Roman" w:cs="Times New Roman"/>
          <w:sz w:val="28"/>
          <w:szCs w:val="28"/>
        </w:rPr>
        <w:t xml:space="preserve">управления бюджетными поликлиниками города Москвы // Экономика </w:t>
      </w:r>
    </w:p>
    <w:p w:rsidR="004338A7" w:rsidRPr="00F93AFC" w:rsidRDefault="004338A7" w:rsidP="004338A7">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03899">
        <w:rPr>
          <w:rFonts w:ascii="Times New Roman" w:hAnsi="Times New Roman" w:cs="Times New Roman"/>
          <w:sz w:val="28"/>
          <w:szCs w:val="28"/>
        </w:rPr>
        <w:t>и управление: проблемы, решения. 2017. № 12, Том 1. С. 58-71.</w:t>
      </w:r>
    </w:p>
    <w:p w:rsidR="004338A7" w:rsidRDefault="004338A7" w:rsidP="004338A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30.</w:t>
      </w:r>
      <w:r w:rsidRPr="00211381">
        <w:rPr>
          <w:rFonts w:ascii="Times New Roman" w:hAnsi="Times New Roman" w:cs="Times New Roman"/>
          <w:sz w:val="28"/>
          <w:szCs w:val="28"/>
        </w:rPr>
        <w:t xml:space="preserve">Соколов Е.В., Куранов А.Р.   Анализ систем финансирования </w:t>
      </w:r>
    </w:p>
    <w:p w:rsidR="004338A7" w:rsidRDefault="004338A7" w:rsidP="004338A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11381">
        <w:rPr>
          <w:rFonts w:ascii="Times New Roman" w:hAnsi="Times New Roman" w:cs="Times New Roman"/>
          <w:sz w:val="28"/>
          <w:szCs w:val="28"/>
        </w:rPr>
        <w:t xml:space="preserve">медицинского обслуживания населения в России и за рубежом. </w:t>
      </w:r>
    </w:p>
    <w:p w:rsidR="004338A7" w:rsidRDefault="004338A7" w:rsidP="004338A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Экономика и управление: проблемы, решения. </w:t>
      </w:r>
      <w:r w:rsidRPr="00211381">
        <w:rPr>
          <w:rFonts w:ascii="Times New Roman" w:hAnsi="Times New Roman" w:cs="Times New Roman"/>
          <w:sz w:val="28"/>
          <w:szCs w:val="28"/>
        </w:rPr>
        <w:t>2016 №4</w:t>
      </w:r>
      <w:r>
        <w:rPr>
          <w:rFonts w:ascii="Times New Roman" w:hAnsi="Times New Roman" w:cs="Times New Roman"/>
          <w:sz w:val="28"/>
          <w:szCs w:val="28"/>
        </w:rPr>
        <w:t xml:space="preserve">  том 1</w:t>
      </w:r>
      <w:r w:rsidRPr="00211381">
        <w:rPr>
          <w:rFonts w:ascii="Times New Roman" w:hAnsi="Times New Roman" w:cs="Times New Roman"/>
          <w:sz w:val="28"/>
          <w:szCs w:val="28"/>
        </w:rPr>
        <w:t xml:space="preserve"> </w:t>
      </w:r>
      <w:r>
        <w:rPr>
          <w:rFonts w:ascii="Times New Roman" w:hAnsi="Times New Roman" w:cs="Times New Roman"/>
          <w:sz w:val="28"/>
          <w:szCs w:val="28"/>
        </w:rPr>
        <w:t>с.95-106.</w:t>
      </w:r>
    </w:p>
    <w:p w:rsidR="004338A7" w:rsidRDefault="004338A7" w:rsidP="004338A7">
      <w:pPr>
        <w:widowControl w:val="0"/>
        <w:tabs>
          <w:tab w:val="left" w:pos="709"/>
        </w:tabs>
        <w:autoSpaceDE w:val="0"/>
        <w:autoSpaceDN w:val="0"/>
        <w:adjustRightInd w:val="0"/>
        <w:spacing w:after="0" w:line="360" w:lineRule="auto"/>
        <w:jc w:val="both"/>
        <w:rPr>
          <w:rStyle w:val="ac"/>
          <w:rFonts w:ascii="Times New Roman" w:hAnsi="Times New Roman" w:cs="Times New Roman"/>
          <w:kern w:val="24"/>
          <w:sz w:val="28"/>
          <w:szCs w:val="28"/>
          <w:lang w:eastAsia="ru-RU"/>
        </w:rPr>
      </w:pPr>
      <w:r>
        <w:rPr>
          <w:rStyle w:val="ac"/>
          <w:rFonts w:ascii="Times New Roman" w:hAnsi="Times New Roman" w:cs="Times New Roman"/>
          <w:kern w:val="24"/>
          <w:sz w:val="28"/>
          <w:szCs w:val="28"/>
          <w:lang w:eastAsia="ru-RU"/>
        </w:rPr>
        <w:t xml:space="preserve">   31.</w:t>
      </w:r>
      <w:r w:rsidRPr="00D81C5D">
        <w:rPr>
          <w:rStyle w:val="ac"/>
          <w:rFonts w:ascii="Times New Roman" w:hAnsi="Times New Roman" w:cs="Times New Roman"/>
          <w:kern w:val="24"/>
          <w:sz w:val="28"/>
          <w:szCs w:val="28"/>
          <w:lang w:eastAsia="ru-RU"/>
        </w:rPr>
        <w:t xml:space="preserve">Соколов Е.В., Невежин П.А. Прорывные технологии финансирования </w:t>
      </w:r>
    </w:p>
    <w:p w:rsidR="004338A7" w:rsidRDefault="004338A7" w:rsidP="004338A7">
      <w:pPr>
        <w:widowControl w:val="0"/>
        <w:tabs>
          <w:tab w:val="left" w:pos="709"/>
        </w:tabs>
        <w:autoSpaceDE w:val="0"/>
        <w:autoSpaceDN w:val="0"/>
        <w:adjustRightInd w:val="0"/>
        <w:spacing w:after="0" w:line="360" w:lineRule="auto"/>
        <w:jc w:val="both"/>
        <w:rPr>
          <w:rFonts w:ascii="Times New Roman" w:hAnsi="Times New Roman" w:cs="Times New Roman"/>
          <w:kern w:val="24"/>
          <w:sz w:val="28"/>
          <w:szCs w:val="28"/>
        </w:rPr>
      </w:pPr>
      <w:r>
        <w:rPr>
          <w:rStyle w:val="ac"/>
          <w:rFonts w:ascii="Times New Roman" w:hAnsi="Times New Roman" w:cs="Times New Roman"/>
          <w:kern w:val="24"/>
          <w:sz w:val="28"/>
          <w:szCs w:val="28"/>
          <w:lang w:eastAsia="ru-RU"/>
        </w:rPr>
        <w:t xml:space="preserve">         </w:t>
      </w:r>
      <w:r w:rsidRPr="00D81C5D">
        <w:rPr>
          <w:rStyle w:val="ac"/>
          <w:rFonts w:ascii="Times New Roman" w:hAnsi="Times New Roman" w:cs="Times New Roman"/>
          <w:kern w:val="24"/>
          <w:sz w:val="28"/>
          <w:szCs w:val="28"/>
          <w:lang w:eastAsia="ru-RU"/>
        </w:rPr>
        <w:t>трудовой пенсии по старости.</w:t>
      </w:r>
      <w:r w:rsidRPr="00D81C5D">
        <w:rPr>
          <w:rFonts w:ascii="Times New Roman" w:hAnsi="Times New Roman" w:cs="Times New Roman"/>
          <w:kern w:val="24"/>
          <w:sz w:val="28"/>
          <w:szCs w:val="28"/>
        </w:rPr>
        <w:t xml:space="preserve"> // Экономика </w:t>
      </w:r>
      <w:r w:rsidRPr="00163896">
        <w:rPr>
          <w:rFonts w:ascii="Times New Roman" w:hAnsi="Times New Roman" w:cs="Times New Roman"/>
          <w:kern w:val="24"/>
          <w:sz w:val="28"/>
          <w:szCs w:val="28"/>
        </w:rPr>
        <w:t xml:space="preserve">и управление: проблемы, </w:t>
      </w:r>
    </w:p>
    <w:p w:rsidR="004338A7" w:rsidRPr="004C02B6" w:rsidRDefault="004338A7" w:rsidP="004338A7">
      <w:pPr>
        <w:widowControl w:val="0"/>
        <w:tabs>
          <w:tab w:val="left" w:pos="709"/>
        </w:tabs>
        <w:autoSpaceDE w:val="0"/>
        <w:autoSpaceDN w:val="0"/>
        <w:adjustRightInd w:val="0"/>
        <w:spacing w:after="0" w:line="360" w:lineRule="auto"/>
        <w:jc w:val="both"/>
      </w:pPr>
      <w:r>
        <w:rPr>
          <w:rFonts w:ascii="Times New Roman" w:hAnsi="Times New Roman" w:cs="Times New Roman"/>
          <w:kern w:val="24"/>
          <w:sz w:val="28"/>
          <w:szCs w:val="28"/>
        </w:rPr>
        <w:t xml:space="preserve">         </w:t>
      </w:r>
      <w:r w:rsidRPr="00163896">
        <w:rPr>
          <w:rFonts w:ascii="Times New Roman" w:hAnsi="Times New Roman" w:cs="Times New Roman"/>
          <w:kern w:val="24"/>
          <w:sz w:val="28"/>
          <w:szCs w:val="28"/>
        </w:rPr>
        <w:t>решения. 2018. № 7, Том 3.</w:t>
      </w:r>
    </w:p>
    <w:p w:rsidR="004338A7" w:rsidRDefault="004338A7" w:rsidP="004338A7">
      <w:pPr>
        <w:spacing w:after="0" w:line="360" w:lineRule="auto"/>
        <w:outlineLvl w:val="4"/>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 xml:space="preserve">    32.</w:t>
      </w:r>
      <w:r w:rsidRPr="00C00407">
        <w:rPr>
          <w:rFonts w:ascii="Times New Roman" w:hAnsi="Times New Roman" w:cs="Times New Roman"/>
          <w:color w:val="000000"/>
          <w:kern w:val="24"/>
          <w:sz w:val="28"/>
          <w:szCs w:val="28"/>
        </w:rPr>
        <w:t xml:space="preserve">Социальный бюллетень, март 2016, Аналитический центр при </w:t>
      </w:r>
    </w:p>
    <w:p w:rsidR="004338A7" w:rsidRPr="00C00407" w:rsidRDefault="004338A7" w:rsidP="004338A7">
      <w:pPr>
        <w:spacing w:after="0" w:line="360" w:lineRule="auto"/>
        <w:outlineLvl w:val="4"/>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 xml:space="preserve">          </w:t>
      </w:r>
      <w:r w:rsidRPr="00C00407">
        <w:rPr>
          <w:rFonts w:ascii="Times New Roman" w:hAnsi="Times New Roman" w:cs="Times New Roman"/>
          <w:color w:val="000000"/>
          <w:kern w:val="24"/>
          <w:sz w:val="28"/>
          <w:szCs w:val="28"/>
        </w:rPr>
        <w:t xml:space="preserve">Правительстве РФ </w:t>
      </w:r>
      <w:hyperlink r:id="rId22" w:history="1">
        <w:r w:rsidRPr="00C00407">
          <w:rPr>
            <w:rStyle w:val="ac"/>
            <w:rFonts w:ascii="Times New Roman" w:hAnsi="Times New Roman" w:cs="Times New Roman"/>
            <w:kern w:val="24"/>
            <w:sz w:val="28"/>
            <w:szCs w:val="28"/>
          </w:rPr>
          <w:t>http://ac.gov.ru/files/publication/a/8485.pdf</w:t>
        </w:r>
      </w:hyperlink>
    </w:p>
    <w:p w:rsidR="004338A7" w:rsidRDefault="004338A7" w:rsidP="004338A7">
      <w:pPr>
        <w:pStyle w:val="Default"/>
        <w:spacing w:line="360" w:lineRule="auto"/>
        <w:rPr>
          <w:color w:val="auto"/>
          <w:sz w:val="28"/>
          <w:szCs w:val="28"/>
        </w:rPr>
      </w:pPr>
      <w:r>
        <w:rPr>
          <w:color w:val="auto"/>
          <w:sz w:val="28"/>
          <w:szCs w:val="28"/>
        </w:rPr>
        <w:t xml:space="preserve">   33.</w:t>
      </w:r>
      <w:r w:rsidRPr="00A654A5">
        <w:rPr>
          <w:color w:val="auto"/>
          <w:sz w:val="28"/>
          <w:szCs w:val="28"/>
        </w:rPr>
        <w:t>Система обязательного медицинского страхования в РФ</w:t>
      </w:r>
      <w:r>
        <w:rPr>
          <w:color w:val="auto"/>
          <w:sz w:val="28"/>
          <w:szCs w:val="28"/>
        </w:rPr>
        <w:t xml:space="preserve"> </w:t>
      </w:r>
      <w:r w:rsidRPr="00495632">
        <w:rPr>
          <w:color w:val="auto"/>
          <w:sz w:val="28"/>
          <w:szCs w:val="28"/>
        </w:rPr>
        <w:t xml:space="preserve">[Электронный </w:t>
      </w:r>
    </w:p>
    <w:p w:rsidR="004338A7" w:rsidRDefault="004338A7" w:rsidP="004338A7">
      <w:pPr>
        <w:pStyle w:val="Default"/>
        <w:spacing w:line="360" w:lineRule="auto"/>
        <w:rPr>
          <w:color w:val="auto"/>
          <w:sz w:val="28"/>
          <w:szCs w:val="28"/>
          <w:lang w:val="sv-SE"/>
        </w:rPr>
      </w:pPr>
      <w:r>
        <w:rPr>
          <w:color w:val="auto"/>
          <w:sz w:val="28"/>
          <w:szCs w:val="28"/>
        </w:rPr>
        <w:t xml:space="preserve">        </w:t>
      </w:r>
      <w:r w:rsidRPr="00495632">
        <w:rPr>
          <w:color w:val="auto"/>
          <w:sz w:val="28"/>
          <w:szCs w:val="28"/>
        </w:rPr>
        <w:t xml:space="preserve">ресурс]. </w:t>
      </w:r>
      <w:r w:rsidRPr="00A654A5">
        <w:rPr>
          <w:color w:val="auto"/>
          <w:sz w:val="28"/>
          <w:szCs w:val="28"/>
          <w:lang w:val="sv-SE"/>
        </w:rPr>
        <w:t xml:space="preserve">URL: </w:t>
      </w:r>
      <w:hyperlink r:id="rId23" w:history="1">
        <w:r w:rsidRPr="00B82987">
          <w:rPr>
            <w:rStyle w:val="ac"/>
            <w:sz w:val="28"/>
            <w:szCs w:val="28"/>
            <w:lang w:val="sv-SE"/>
          </w:rPr>
          <w:t>http://www.ffoms.ru/system-ms/index.php?sphrase_id=81976</w:t>
        </w:r>
      </w:hyperlink>
    </w:p>
    <w:p w:rsidR="004338A7" w:rsidRDefault="004338A7" w:rsidP="004338A7">
      <w:pPr>
        <w:pStyle w:val="Default"/>
        <w:spacing w:line="360" w:lineRule="auto"/>
        <w:rPr>
          <w:color w:val="auto"/>
          <w:sz w:val="28"/>
          <w:szCs w:val="28"/>
        </w:rPr>
      </w:pPr>
      <w:r w:rsidRPr="006477B0">
        <w:rPr>
          <w:color w:val="auto"/>
          <w:sz w:val="28"/>
          <w:szCs w:val="28"/>
          <w:lang w:val="en-US"/>
        </w:rPr>
        <w:t xml:space="preserve">   </w:t>
      </w:r>
      <w:r>
        <w:rPr>
          <w:color w:val="auto"/>
          <w:sz w:val="28"/>
          <w:szCs w:val="28"/>
        </w:rPr>
        <w:t>34.Статья газеты Ведомости от 22.10.2017 «</w:t>
      </w:r>
      <w:r w:rsidRPr="00374E79">
        <w:rPr>
          <w:color w:val="auto"/>
          <w:sz w:val="28"/>
          <w:szCs w:val="28"/>
        </w:rPr>
        <w:t xml:space="preserve">Власти обсуждают повышение </w:t>
      </w:r>
      <w:r>
        <w:rPr>
          <w:color w:val="auto"/>
          <w:sz w:val="28"/>
          <w:szCs w:val="28"/>
        </w:rPr>
        <w:t xml:space="preserve"> </w:t>
      </w:r>
    </w:p>
    <w:p w:rsidR="004338A7" w:rsidRDefault="004338A7" w:rsidP="004338A7">
      <w:pPr>
        <w:pStyle w:val="Default"/>
        <w:spacing w:line="360" w:lineRule="auto"/>
        <w:rPr>
          <w:color w:val="auto"/>
          <w:sz w:val="28"/>
          <w:szCs w:val="28"/>
        </w:rPr>
      </w:pPr>
      <w:r>
        <w:rPr>
          <w:color w:val="auto"/>
          <w:sz w:val="28"/>
          <w:szCs w:val="28"/>
        </w:rPr>
        <w:t xml:space="preserve">        </w:t>
      </w:r>
      <w:r w:rsidRPr="00374E79">
        <w:rPr>
          <w:color w:val="auto"/>
          <w:sz w:val="28"/>
          <w:szCs w:val="28"/>
        </w:rPr>
        <w:t>минимального трудового стажа для получения пенсии</w:t>
      </w:r>
      <w:r>
        <w:rPr>
          <w:color w:val="auto"/>
          <w:sz w:val="28"/>
          <w:szCs w:val="28"/>
        </w:rPr>
        <w:t xml:space="preserve">» </w:t>
      </w:r>
      <w:r w:rsidRPr="00495632">
        <w:rPr>
          <w:color w:val="auto"/>
          <w:sz w:val="28"/>
          <w:szCs w:val="28"/>
        </w:rPr>
        <w:t xml:space="preserve">[Электронный </w:t>
      </w:r>
    </w:p>
    <w:p w:rsidR="004338A7" w:rsidRDefault="004338A7" w:rsidP="004338A7">
      <w:pPr>
        <w:pStyle w:val="Default"/>
        <w:spacing w:line="360" w:lineRule="auto"/>
        <w:rPr>
          <w:color w:val="auto"/>
          <w:sz w:val="28"/>
          <w:szCs w:val="28"/>
        </w:rPr>
      </w:pPr>
      <w:r>
        <w:rPr>
          <w:color w:val="auto"/>
          <w:sz w:val="28"/>
          <w:szCs w:val="28"/>
        </w:rPr>
        <w:t xml:space="preserve">        </w:t>
      </w:r>
      <w:r w:rsidRPr="00495632">
        <w:rPr>
          <w:color w:val="auto"/>
          <w:sz w:val="28"/>
          <w:szCs w:val="28"/>
        </w:rPr>
        <w:t xml:space="preserve">ресурс]. </w:t>
      </w:r>
      <w:r w:rsidRPr="00A654A5">
        <w:rPr>
          <w:color w:val="auto"/>
          <w:sz w:val="28"/>
          <w:szCs w:val="28"/>
          <w:lang w:val="sv-SE"/>
        </w:rPr>
        <w:t>URL</w:t>
      </w:r>
      <w:r w:rsidRPr="00374E79">
        <w:rPr>
          <w:color w:val="auto"/>
          <w:sz w:val="28"/>
          <w:szCs w:val="28"/>
        </w:rPr>
        <w:t>:</w:t>
      </w:r>
      <w:r>
        <w:rPr>
          <w:color w:val="auto"/>
          <w:sz w:val="28"/>
          <w:szCs w:val="28"/>
        </w:rPr>
        <w:t xml:space="preserve"> </w:t>
      </w:r>
      <w:hyperlink r:id="rId24" w:history="1">
        <w:r w:rsidRPr="00B82987">
          <w:rPr>
            <w:rStyle w:val="ac"/>
            <w:sz w:val="28"/>
            <w:szCs w:val="28"/>
            <w:lang w:val="sv-SE"/>
          </w:rPr>
          <w:t>https</w:t>
        </w:r>
        <w:r w:rsidRPr="00B82987">
          <w:rPr>
            <w:rStyle w:val="ac"/>
            <w:sz w:val="28"/>
            <w:szCs w:val="28"/>
          </w:rPr>
          <w:t>://</w:t>
        </w:r>
        <w:r w:rsidRPr="00B82987">
          <w:rPr>
            <w:rStyle w:val="ac"/>
            <w:sz w:val="28"/>
            <w:szCs w:val="28"/>
            <w:lang w:val="sv-SE"/>
          </w:rPr>
          <w:t>www</w:t>
        </w:r>
        <w:r w:rsidRPr="00B82987">
          <w:rPr>
            <w:rStyle w:val="ac"/>
            <w:sz w:val="28"/>
            <w:szCs w:val="28"/>
          </w:rPr>
          <w:t>.</w:t>
        </w:r>
        <w:r w:rsidRPr="00B82987">
          <w:rPr>
            <w:rStyle w:val="ac"/>
            <w:sz w:val="28"/>
            <w:szCs w:val="28"/>
            <w:lang w:val="sv-SE"/>
          </w:rPr>
          <w:t>vedomosti</w:t>
        </w:r>
        <w:r w:rsidRPr="00B82987">
          <w:rPr>
            <w:rStyle w:val="ac"/>
            <w:sz w:val="28"/>
            <w:szCs w:val="28"/>
          </w:rPr>
          <w:t>.</w:t>
        </w:r>
        <w:r w:rsidRPr="00B82987">
          <w:rPr>
            <w:rStyle w:val="ac"/>
            <w:sz w:val="28"/>
            <w:szCs w:val="28"/>
            <w:lang w:val="sv-SE"/>
          </w:rPr>
          <w:t>ru</w:t>
        </w:r>
        <w:r w:rsidRPr="00B82987">
          <w:rPr>
            <w:rStyle w:val="ac"/>
            <w:sz w:val="28"/>
            <w:szCs w:val="28"/>
          </w:rPr>
          <w:t>/</w:t>
        </w:r>
        <w:r w:rsidRPr="00B82987">
          <w:rPr>
            <w:rStyle w:val="ac"/>
            <w:sz w:val="28"/>
            <w:szCs w:val="28"/>
            <w:lang w:val="sv-SE"/>
          </w:rPr>
          <w:t>economics</w:t>
        </w:r>
        <w:r w:rsidRPr="00B82987">
          <w:rPr>
            <w:rStyle w:val="ac"/>
            <w:sz w:val="28"/>
            <w:szCs w:val="28"/>
          </w:rPr>
          <w:t>/</w:t>
        </w:r>
        <w:r w:rsidRPr="00B82987">
          <w:rPr>
            <w:rStyle w:val="ac"/>
            <w:sz w:val="28"/>
            <w:szCs w:val="28"/>
            <w:lang w:val="sv-SE"/>
          </w:rPr>
          <w:t>articles</w:t>
        </w:r>
        <w:r w:rsidRPr="00B82987">
          <w:rPr>
            <w:rStyle w:val="ac"/>
            <w:sz w:val="28"/>
            <w:szCs w:val="28"/>
          </w:rPr>
          <w:t>/2017/</w:t>
        </w:r>
      </w:hyperlink>
    </w:p>
    <w:p w:rsidR="004338A7" w:rsidRPr="00374E79" w:rsidRDefault="004338A7" w:rsidP="004338A7">
      <w:pPr>
        <w:pStyle w:val="Default"/>
        <w:spacing w:line="360" w:lineRule="auto"/>
        <w:rPr>
          <w:color w:val="auto"/>
          <w:sz w:val="28"/>
          <w:szCs w:val="28"/>
        </w:rPr>
      </w:pPr>
      <w:r>
        <w:rPr>
          <w:color w:val="auto"/>
          <w:sz w:val="28"/>
          <w:szCs w:val="28"/>
        </w:rPr>
        <w:t xml:space="preserve">       </w:t>
      </w:r>
      <w:r w:rsidRPr="00374E79">
        <w:rPr>
          <w:color w:val="auto"/>
          <w:sz w:val="28"/>
          <w:szCs w:val="28"/>
        </w:rPr>
        <w:t>10/23/738883-</w:t>
      </w:r>
      <w:r w:rsidRPr="00374E79">
        <w:rPr>
          <w:color w:val="auto"/>
          <w:sz w:val="28"/>
          <w:szCs w:val="28"/>
          <w:lang w:val="sv-SE"/>
        </w:rPr>
        <w:t>povishenie</w:t>
      </w:r>
      <w:r w:rsidRPr="00374E79">
        <w:rPr>
          <w:color w:val="auto"/>
          <w:sz w:val="28"/>
          <w:szCs w:val="28"/>
        </w:rPr>
        <w:t>-</w:t>
      </w:r>
      <w:r w:rsidRPr="00374E79">
        <w:rPr>
          <w:color w:val="auto"/>
          <w:sz w:val="28"/>
          <w:szCs w:val="28"/>
          <w:lang w:val="sv-SE"/>
        </w:rPr>
        <w:t>trudovogo</w:t>
      </w:r>
      <w:r w:rsidRPr="00374E79">
        <w:rPr>
          <w:color w:val="auto"/>
          <w:sz w:val="28"/>
          <w:szCs w:val="28"/>
        </w:rPr>
        <w:t>-</w:t>
      </w:r>
      <w:r w:rsidRPr="00374E79">
        <w:rPr>
          <w:color w:val="auto"/>
          <w:sz w:val="28"/>
          <w:szCs w:val="28"/>
          <w:lang w:val="sv-SE"/>
        </w:rPr>
        <w:t>stazha</w:t>
      </w:r>
    </w:p>
    <w:p w:rsidR="004338A7" w:rsidRDefault="004338A7" w:rsidP="004338A7">
      <w:pPr>
        <w:widowControl w:val="0"/>
        <w:autoSpaceDE w:val="0"/>
        <w:autoSpaceDN w:val="0"/>
        <w:adjustRightInd w:val="0"/>
        <w:spacing w:after="0" w:line="360" w:lineRule="auto"/>
        <w:rPr>
          <w:rFonts w:ascii="Times New Roman" w:hAnsi="Times New Roman" w:cs="Times New Roman"/>
          <w:color w:val="000000"/>
          <w:kern w:val="24"/>
          <w:sz w:val="28"/>
          <w:szCs w:val="28"/>
        </w:rPr>
      </w:pPr>
      <w:r w:rsidRPr="00F8796C">
        <w:rPr>
          <w:rFonts w:ascii="Times New Roman" w:hAnsi="Times New Roman" w:cs="Times New Roman"/>
          <w:color w:val="000000"/>
          <w:kern w:val="24"/>
          <w:sz w:val="28"/>
          <w:szCs w:val="28"/>
        </w:rPr>
        <w:t xml:space="preserve"> </w:t>
      </w:r>
      <w:r>
        <w:rPr>
          <w:rFonts w:ascii="Times New Roman" w:hAnsi="Times New Roman" w:cs="Times New Roman"/>
          <w:color w:val="000000"/>
          <w:kern w:val="24"/>
          <w:sz w:val="28"/>
          <w:szCs w:val="28"/>
        </w:rPr>
        <w:t xml:space="preserve">  35.</w:t>
      </w:r>
      <w:r w:rsidRPr="001D07B9">
        <w:rPr>
          <w:rFonts w:ascii="Times New Roman" w:hAnsi="Times New Roman" w:cs="Times New Roman"/>
          <w:color w:val="000000"/>
          <w:kern w:val="24"/>
          <w:sz w:val="28"/>
          <w:szCs w:val="28"/>
        </w:rPr>
        <w:t xml:space="preserve">Среднемесячная номинальная начисленная заработная плата работников </w:t>
      </w:r>
      <w:r>
        <w:rPr>
          <w:rFonts w:ascii="Times New Roman" w:hAnsi="Times New Roman" w:cs="Times New Roman"/>
          <w:color w:val="000000"/>
          <w:kern w:val="24"/>
          <w:sz w:val="28"/>
          <w:szCs w:val="28"/>
        </w:rPr>
        <w:t xml:space="preserve"> </w:t>
      </w:r>
    </w:p>
    <w:p w:rsidR="004338A7" w:rsidRDefault="004338A7" w:rsidP="004338A7">
      <w:pPr>
        <w:widowControl w:val="0"/>
        <w:autoSpaceDE w:val="0"/>
        <w:autoSpaceDN w:val="0"/>
        <w:adjustRightInd w:val="0"/>
        <w:spacing w:after="0" w:line="360" w:lineRule="auto"/>
        <w:rPr>
          <w:rFonts w:ascii="Times New Roman" w:hAnsi="Times New Roman" w:cs="Times New Roman"/>
          <w:color w:val="000000"/>
          <w:kern w:val="24"/>
          <w:sz w:val="28"/>
          <w:szCs w:val="28"/>
        </w:rPr>
      </w:pPr>
      <w:r w:rsidRPr="00F048F3">
        <w:rPr>
          <w:rFonts w:ascii="Times New Roman" w:hAnsi="Times New Roman" w:cs="Times New Roman"/>
          <w:color w:val="000000"/>
          <w:kern w:val="24"/>
          <w:sz w:val="28"/>
          <w:szCs w:val="28"/>
        </w:rPr>
        <w:t xml:space="preserve"> </w:t>
      </w:r>
      <w:r>
        <w:rPr>
          <w:rFonts w:ascii="Times New Roman" w:hAnsi="Times New Roman" w:cs="Times New Roman"/>
          <w:color w:val="000000"/>
          <w:kern w:val="24"/>
          <w:sz w:val="28"/>
          <w:szCs w:val="28"/>
        </w:rPr>
        <w:t xml:space="preserve">       </w:t>
      </w:r>
      <w:r w:rsidRPr="001D07B9">
        <w:rPr>
          <w:rFonts w:ascii="Times New Roman" w:hAnsi="Times New Roman" w:cs="Times New Roman"/>
          <w:color w:val="000000"/>
          <w:kern w:val="24"/>
          <w:sz w:val="28"/>
          <w:szCs w:val="28"/>
        </w:rPr>
        <w:t xml:space="preserve">по полному кругу организаций в целом по экономике Российской </w:t>
      </w:r>
      <w:r>
        <w:rPr>
          <w:rFonts w:ascii="Times New Roman" w:hAnsi="Times New Roman" w:cs="Times New Roman"/>
          <w:color w:val="000000"/>
          <w:kern w:val="24"/>
          <w:sz w:val="28"/>
          <w:szCs w:val="28"/>
        </w:rPr>
        <w:t xml:space="preserve"> </w:t>
      </w:r>
    </w:p>
    <w:p w:rsidR="004338A7" w:rsidRPr="009E73F7" w:rsidRDefault="004338A7" w:rsidP="004338A7">
      <w:pPr>
        <w:widowControl w:val="0"/>
        <w:autoSpaceDE w:val="0"/>
        <w:autoSpaceDN w:val="0"/>
        <w:adjustRightInd w:val="0"/>
        <w:spacing w:after="0" w:line="360" w:lineRule="auto"/>
        <w:rPr>
          <w:lang w:val="en-US"/>
        </w:rPr>
      </w:pPr>
      <w:r w:rsidRPr="00F048F3">
        <w:rPr>
          <w:rFonts w:ascii="Times New Roman" w:hAnsi="Times New Roman" w:cs="Times New Roman"/>
          <w:color w:val="000000"/>
          <w:kern w:val="24"/>
          <w:sz w:val="28"/>
          <w:szCs w:val="28"/>
        </w:rPr>
        <w:t xml:space="preserve"> </w:t>
      </w:r>
      <w:r>
        <w:rPr>
          <w:rFonts w:ascii="Times New Roman" w:hAnsi="Times New Roman" w:cs="Times New Roman"/>
          <w:color w:val="000000"/>
          <w:kern w:val="24"/>
          <w:sz w:val="28"/>
          <w:szCs w:val="28"/>
        </w:rPr>
        <w:t xml:space="preserve">       </w:t>
      </w:r>
      <w:r w:rsidRPr="001D07B9">
        <w:rPr>
          <w:rFonts w:ascii="Times New Roman" w:hAnsi="Times New Roman" w:cs="Times New Roman"/>
          <w:color w:val="000000"/>
          <w:kern w:val="24"/>
          <w:sz w:val="28"/>
          <w:szCs w:val="28"/>
        </w:rPr>
        <w:t xml:space="preserve">Федерации в 1991-2018 гг.// Росстат [Электронный ресурс]. </w:t>
      </w:r>
      <w:r w:rsidRPr="001D07B9">
        <w:rPr>
          <w:rFonts w:ascii="Times New Roman" w:hAnsi="Times New Roman" w:cs="Times New Roman"/>
          <w:color w:val="000000"/>
          <w:kern w:val="24"/>
          <w:sz w:val="28"/>
          <w:szCs w:val="28"/>
          <w:lang w:val="en-US"/>
        </w:rPr>
        <w:t>URL</w:t>
      </w:r>
      <w:r w:rsidRPr="009E73F7">
        <w:rPr>
          <w:rFonts w:ascii="Times New Roman" w:hAnsi="Times New Roman" w:cs="Times New Roman"/>
          <w:color w:val="000000"/>
          <w:kern w:val="24"/>
          <w:sz w:val="28"/>
          <w:szCs w:val="28"/>
          <w:lang w:val="en-US"/>
        </w:rPr>
        <w:t>:</w:t>
      </w:r>
      <w:r w:rsidRPr="009E73F7">
        <w:rPr>
          <w:lang w:val="en-US"/>
        </w:rPr>
        <w:t xml:space="preserve"> </w:t>
      </w:r>
    </w:p>
    <w:p w:rsidR="004338A7" w:rsidRPr="009E73F7" w:rsidRDefault="004338A7" w:rsidP="004338A7">
      <w:pPr>
        <w:widowControl w:val="0"/>
        <w:autoSpaceDE w:val="0"/>
        <w:autoSpaceDN w:val="0"/>
        <w:adjustRightInd w:val="0"/>
        <w:spacing w:after="0" w:line="360" w:lineRule="auto"/>
        <w:rPr>
          <w:rFonts w:ascii="Times New Roman" w:hAnsi="Times New Roman" w:cs="Times New Roman"/>
          <w:color w:val="000000"/>
          <w:kern w:val="24"/>
          <w:sz w:val="28"/>
          <w:szCs w:val="28"/>
          <w:lang w:val="en-US"/>
        </w:rPr>
      </w:pPr>
      <w:r w:rsidRPr="009E73F7">
        <w:rPr>
          <w:rFonts w:ascii="Times New Roman" w:hAnsi="Times New Roman" w:cs="Times New Roman"/>
          <w:color w:val="000000"/>
          <w:kern w:val="24"/>
          <w:sz w:val="28"/>
          <w:szCs w:val="28"/>
          <w:lang w:val="en-US"/>
        </w:rPr>
        <w:t xml:space="preserve">   </w:t>
      </w:r>
      <w:r>
        <w:rPr>
          <w:rFonts w:ascii="Times New Roman" w:hAnsi="Times New Roman" w:cs="Times New Roman"/>
          <w:color w:val="000000"/>
          <w:kern w:val="24"/>
          <w:sz w:val="28"/>
          <w:szCs w:val="28"/>
          <w:lang w:val="en-US"/>
        </w:rPr>
        <w:t xml:space="preserve"> </w:t>
      </w:r>
      <w:r w:rsidRPr="009E73F7">
        <w:rPr>
          <w:rFonts w:ascii="Times New Roman" w:hAnsi="Times New Roman" w:cs="Times New Roman"/>
          <w:color w:val="000000"/>
          <w:kern w:val="24"/>
          <w:sz w:val="28"/>
          <w:szCs w:val="28"/>
          <w:lang w:val="en-US"/>
        </w:rPr>
        <w:t xml:space="preserve">    </w:t>
      </w:r>
      <w:r w:rsidRPr="001D07B9">
        <w:rPr>
          <w:rFonts w:ascii="Times New Roman" w:hAnsi="Times New Roman" w:cs="Times New Roman"/>
          <w:color w:val="000000"/>
          <w:kern w:val="24"/>
          <w:sz w:val="28"/>
          <w:szCs w:val="28"/>
          <w:lang w:val="en-US"/>
        </w:rPr>
        <w:t>http</w:t>
      </w:r>
      <w:r w:rsidRPr="009E73F7">
        <w:rPr>
          <w:rFonts w:ascii="Times New Roman" w:hAnsi="Times New Roman" w:cs="Times New Roman"/>
          <w:color w:val="000000"/>
          <w:kern w:val="24"/>
          <w:sz w:val="28"/>
          <w:szCs w:val="28"/>
          <w:lang w:val="en-US"/>
        </w:rPr>
        <w:t>://</w:t>
      </w:r>
      <w:r w:rsidRPr="001D07B9">
        <w:rPr>
          <w:rFonts w:ascii="Times New Roman" w:hAnsi="Times New Roman" w:cs="Times New Roman"/>
          <w:color w:val="000000"/>
          <w:kern w:val="24"/>
          <w:sz w:val="28"/>
          <w:szCs w:val="28"/>
          <w:lang w:val="en-US"/>
        </w:rPr>
        <w:t>www</w:t>
      </w:r>
      <w:r w:rsidRPr="009E73F7">
        <w:rPr>
          <w:rFonts w:ascii="Times New Roman" w:hAnsi="Times New Roman" w:cs="Times New Roman"/>
          <w:color w:val="000000"/>
          <w:kern w:val="24"/>
          <w:sz w:val="28"/>
          <w:szCs w:val="28"/>
          <w:lang w:val="en-US"/>
        </w:rPr>
        <w:t>.</w:t>
      </w:r>
      <w:r w:rsidRPr="001D07B9">
        <w:rPr>
          <w:rFonts w:ascii="Times New Roman" w:hAnsi="Times New Roman" w:cs="Times New Roman"/>
          <w:color w:val="000000"/>
          <w:kern w:val="24"/>
          <w:sz w:val="28"/>
          <w:szCs w:val="28"/>
          <w:lang w:val="en-US"/>
        </w:rPr>
        <w:t>gks</w:t>
      </w:r>
      <w:r w:rsidRPr="009E73F7">
        <w:rPr>
          <w:rFonts w:ascii="Times New Roman" w:hAnsi="Times New Roman" w:cs="Times New Roman"/>
          <w:color w:val="000000"/>
          <w:kern w:val="24"/>
          <w:sz w:val="28"/>
          <w:szCs w:val="28"/>
          <w:lang w:val="en-US"/>
        </w:rPr>
        <w:t>.</w:t>
      </w:r>
      <w:r w:rsidRPr="001D07B9">
        <w:rPr>
          <w:rFonts w:ascii="Times New Roman" w:hAnsi="Times New Roman" w:cs="Times New Roman"/>
          <w:color w:val="000000"/>
          <w:kern w:val="24"/>
          <w:sz w:val="28"/>
          <w:szCs w:val="28"/>
          <w:lang w:val="en-US"/>
        </w:rPr>
        <w:t>ru</w:t>
      </w:r>
      <w:r w:rsidRPr="009E73F7">
        <w:rPr>
          <w:rFonts w:ascii="Times New Roman" w:hAnsi="Times New Roman" w:cs="Times New Roman"/>
          <w:color w:val="000000"/>
          <w:kern w:val="24"/>
          <w:sz w:val="28"/>
          <w:szCs w:val="28"/>
          <w:lang w:val="en-US"/>
        </w:rPr>
        <w:t>/</w:t>
      </w:r>
      <w:r w:rsidRPr="001D07B9">
        <w:rPr>
          <w:rFonts w:ascii="Times New Roman" w:hAnsi="Times New Roman" w:cs="Times New Roman"/>
          <w:color w:val="000000"/>
          <w:kern w:val="24"/>
          <w:sz w:val="28"/>
          <w:szCs w:val="28"/>
          <w:lang w:val="en-US"/>
        </w:rPr>
        <w:t>wps</w:t>
      </w:r>
      <w:r w:rsidRPr="009E73F7">
        <w:rPr>
          <w:rFonts w:ascii="Times New Roman" w:hAnsi="Times New Roman" w:cs="Times New Roman"/>
          <w:color w:val="000000"/>
          <w:kern w:val="24"/>
          <w:sz w:val="28"/>
          <w:szCs w:val="28"/>
          <w:lang w:val="en-US"/>
        </w:rPr>
        <w:t>/</w:t>
      </w:r>
      <w:r w:rsidRPr="001D07B9">
        <w:rPr>
          <w:rFonts w:ascii="Times New Roman" w:hAnsi="Times New Roman" w:cs="Times New Roman"/>
          <w:color w:val="000000"/>
          <w:kern w:val="24"/>
          <w:sz w:val="28"/>
          <w:szCs w:val="28"/>
          <w:lang w:val="en-US"/>
        </w:rPr>
        <w:t>wcm</w:t>
      </w:r>
      <w:r w:rsidRPr="009E73F7">
        <w:rPr>
          <w:rFonts w:ascii="Times New Roman" w:hAnsi="Times New Roman" w:cs="Times New Roman"/>
          <w:color w:val="000000"/>
          <w:kern w:val="24"/>
          <w:sz w:val="28"/>
          <w:szCs w:val="28"/>
          <w:lang w:val="en-US"/>
        </w:rPr>
        <w:t>/</w:t>
      </w:r>
      <w:r w:rsidRPr="001D07B9">
        <w:rPr>
          <w:rFonts w:ascii="Times New Roman" w:hAnsi="Times New Roman" w:cs="Times New Roman"/>
          <w:color w:val="000000"/>
          <w:kern w:val="24"/>
          <w:sz w:val="28"/>
          <w:szCs w:val="28"/>
          <w:lang w:val="en-US"/>
        </w:rPr>
        <w:t>connect</w:t>
      </w:r>
      <w:r w:rsidRPr="009E73F7">
        <w:rPr>
          <w:rFonts w:ascii="Times New Roman" w:hAnsi="Times New Roman" w:cs="Times New Roman"/>
          <w:color w:val="000000"/>
          <w:kern w:val="24"/>
          <w:sz w:val="28"/>
          <w:szCs w:val="28"/>
          <w:lang w:val="en-US"/>
        </w:rPr>
        <w:t>/</w:t>
      </w:r>
      <w:r w:rsidRPr="001D07B9">
        <w:rPr>
          <w:rFonts w:ascii="Times New Roman" w:hAnsi="Times New Roman" w:cs="Times New Roman"/>
          <w:color w:val="000000"/>
          <w:kern w:val="24"/>
          <w:sz w:val="28"/>
          <w:szCs w:val="28"/>
          <w:lang w:val="en-US"/>
        </w:rPr>
        <w:t>rosstat</w:t>
      </w:r>
      <w:r w:rsidRPr="009E73F7">
        <w:rPr>
          <w:rFonts w:ascii="Times New Roman" w:hAnsi="Times New Roman" w:cs="Times New Roman"/>
          <w:color w:val="000000"/>
          <w:kern w:val="24"/>
          <w:sz w:val="28"/>
          <w:szCs w:val="28"/>
          <w:lang w:val="en-US"/>
        </w:rPr>
        <w:t>_</w:t>
      </w:r>
      <w:r w:rsidRPr="001D07B9">
        <w:rPr>
          <w:rFonts w:ascii="Times New Roman" w:hAnsi="Times New Roman" w:cs="Times New Roman"/>
          <w:color w:val="000000"/>
          <w:kern w:val="24"/>
          <w:sz w:val="28"/>
          <w:szCs w:val="28"/>
          <w:lang w:val="en-US"/>
        </w:rPr>
        <w:t>main</w:t>
      </w:r>
      <w:r w:rsidRPr="009E73F7">
        <w:rPr>
          <w:rFonts w:ascii="Times New Roman" w:hAnsi="Times New Roman" w:cs="Times New Roman"/>
          <w:color w:val="000000"/>
          <w:kern w:val="24"/>
          <w:sz w:val="28"/>
          <w:szCs w:val="28"/>
          <w:lang w:val="en-US"/>
        </w:rPr>
        <w:t>/</w:t>
      </w:r>
      <w:r w:rsidRPr="001D07B9">
        <w:rPr>
          <w:rFonts w:ascii="Times New Roman" w:hAnsi="Times New Roman" w:cs="Times New Roman"/>
          <w:color w:val="000000"/>
          <w:kern w:val="24"/>
          <w:sz w:val="28"/>
          <w:szCs w:val="28"/>
          <w:lang w:val="en-US"/>
        </w:rPr>
        <w:t>rosstat</w:t>
      </w:r>
      <w:r w:rsidRPr="009E73F7">
        <w:rPr>
          <w:rFonts w:ascii="Times New Roman" w:hAnsi="Times New Roman" w:cs="Times New Roman"/>
          <w:color w:val="000000"/>
          <w:kern w:val="24"/>
          <w:sz w:val="28"/>
          <w:szCs w:val="28"/>
          <w:lang w:val="en-US"/>
        </w:rPr>
        <w:t>/</w:t>
      </w:r>
      <w:r w:rsidRPr="001D07B9">
        <w:rPr>
          <w:rFonts w:ascii="Times New Roman" w:hAnsi="Times New Roman" w:cs="Times New Roman"/>
          <w:color w:val="000000"/>
          <w:kern w:val="24"/>
          <w:sz w:val="28"/>
          <w:szCs w:val="28"/>
          <w:lang w:val="en-US"/>
        </w:rPr>
        <w:t>ru</w:t>
      </w:r>
      <w:r w:rsidRPr="009E73F7">
        <w:rPr>
          <w:rFonts w:ascii="Times New Roman" w:hAnsi="Times New Roman" w:cs="Times New Roman"/>
          <w:color w:val="000000"/>
          <w:kern w:val="24"/>
          <w:sz w:val="28"/>
          <w:szCs w:val="28"/>
          <w:lang w:val="en-US"/>
        </w:rPr>
        <w:t>/</w:t>
      </w:r>
      <w:r w:rsidRPr="001D07B9">
        <w:rPr>
          <w:rFonts w:ascii="Times New Roman" w:hAnsi="Times New Roman" w:cs="Times New Roman"/>
          <w:color w:val="000000"/>
          <w:kern w:val="24"/>
          <w:sz w:val="28"/>
          <w:szCs w:val="28"/>
          <w:lang w:val="en-US"/>
        </w:rPr>
        <w:t>statistics</w:t>
      </w:r>
      <w:r w:rsidRPr="009E73F7">
        <w:rPr>
          <w:rFonts w:ascii="Times New Roman" w:hAnsi="Times New Roman" w:cs="Times New Roman"/>
          <w:color w:val="000000"/>
          <w:kern w:val="24"/>
          <w:sz w:val="28"/>
          <w:szCs w:val="28"/>
          <w:lang w:val="en-US"/>
        </w:rPr>
        <w:t>/</w:t>
      </w:r>
      <w:r w:rsidRPr="001D07B9">
        <w:rPr>
          <w:rFonts w:ascii="Times New Roman" w:hAnsi="Times New Roman" w:cs="Times New Roman"/>
          <w:color w:val="000000"/>
          <w:kern w:val="24"/>
          <w:sz w:val="28"/>
          <w:szCs w:val="28"/>
          <w:lang w:val="en-US"/>
        </w:rPr>
        <w:t>wages</w:t>
      </w:r>
      <w:r w:rsidRPr="009E73F7">
        <w:rPr>
          <w:rFonts w:ascii="Times New Roman" w:hAnsi="Times New Roman" w:cs="Times New Roman"/>
          <w:color w:val="000000"/>
          <w:kern w:val="24"/>
          <w:sz w:val="28"/>
          <w:szCs w:val="28"/>
          <w:lang w:val="en-US"/>
        </w:rPr>
        <w:t>/</w:t>
      </w:r>
    </w:p>
    <w:p w:rsidR="004338A7" w:rsidRPr="00D81C5D" w:rsidRDefault="004338A7" w:rsidP="004338A7">
      <w:pPr>
        <w:autoSpaceDE w:val="0"/>
        <w:autoSpaceDN w:val="0"/>
        <w:adjustRightInd w:val="0"/>
        <w:spacing w:after="240" w:line="300" w:lineRule="atLeast"/>
        <w:rPr>
          <w:rFonts w:ascii="Times New Roman" w:hAnsi="Times New Roman" w:cs="Times New Roman"/>
          <w:sz w:val="28"/>
          <w:szCs w:val="28"/>
        </w:rPr>
      </w:pPr>
      <w:r w:rsidRPr="004338A7">
        <w:rPr>
          <w:rFonts w:ascii="Times New Roman" w:hAnsi="Times New Roman" w:cs="Times New Roman"/>
          <w:sz w:val="28"/>
          <w:szCs w:val="28"/>
          <w:lang w:val="en-US"/>
        </w:rPr>
        <w:t xml:space="preserve">    </w:t>
      </w:r>
      <w:r>
        <w:rPr>
          <w:rFonts w:ascii="Times New Roman" w:hAnsi="Times New Roman" w:cs="Times New Roman"/>
          <w:sz w:val="28"/>
          <w:szCs w:val="28"/>
        </w:rPr>
        <w:t>36</w:t>
      </w:r>
      <w:r w:rsidRPr="00F8796C">
        <w:rPr>
          <w:rFonts w:ascii="Times New Roman" w:hAnsi="Times New Roman" w:cs="Times New Roman"/>
          <w:sz w:val="28"/>
          <w:szCs w:val="28"/>
        </w:rPr>
        <w:t xml:space="preserve">.Труд и занятость в России. 2017: Стат.сб./Росстат  M., 2017. - 261 c. </w:t>
      </w:r>
    </w:p>
    <w:p w:rsidR="004338A7" w:rsidRPr="00F048F3" w:rsidRDefault="004338A7" w:rsidP="004338A7">
      <w:pPr>
        <w:pStyle w:val="Default"/>
        <w:spacing w:line="360" w:lineRule="auto"/>
        <w:rPr>
          <w:color w:val="auto"/>
          <w:sz w:val="28"/>
          <w:szCs w:val="28"/>
        </w:rPr>
      </w:pPr>
      <w:r w:rsidRPr="00F8796C">
        <w:rPr>
          <w:color w:val="auto"/>
          <w:sz w:val="28"/>
          <w:szCs w:val="28"/>
        </w:rPr>
        <w:t xml:space="preserve">    </w:t>
      </w:r>
      <w:r>
        <w:rPr>
          <w:color w:val="auto"/>
          <w:sz w:val="28"/>
          <w:szCs w:val="28"/>
        </w:rPr>
        <w:t>37</w:t>
      </w:r>
      <w:r w:rsidRPr="00F8796C">
        <w:rPr>
          <w:color w:val="auto"/>
          <w:sz w:val="28"/>
          <w:szCs w:val="28"/>
        </w:rPr>
        <w:t>.</w:t>
      </w:r>
      <w:r w:rsidRPr="000F35A5">
        <w:rPr>
          <w:color w:val="auto"/>
          <w:sz w:val="28"/>
          <w:szCs w:val="28"/>
        </w:rPr>
        <w:t xml:space="preserve">Федеральный закон от 29.11.2010 N 326- ФЗ «Об обязательном </w:t>
      </w:r>
      <w:r w:rsidRPr="00F8796C">
        <w:rPr>
          <w:color w:val="auto"/>
          <w:sz w:val="28"/>
          <w:szCs w:val="28"/>
        </w:rPr>
        <w:t xml:space="preserve">  </w:t>
      </w:r>
    </w:p>
    <w:p w:rsidR="004338A7" w:rsidRPr="000F35A5" w:rsidRDefault="004338A7" w:rsidP="004338A7">
      <w:pPr>
        <w:pStyle w:val="Default"/>
        <w:spacing w:line="360" w:lineRule="auto"/>
        <w:rPr>
          <w:color w:val="auto"/>
          <w:sz w:val="28"/>
          <w:szCs w:val="28"/>
        </w:rPr>
      </w:pPr>
      <w:r w:rsidRPr="00F048F3">
        <w:rPr>
          <w:color w:val="auto"/>
          <w:sz w:val="28"/>
          <w:szCs w:val="28"/>
        </w:rPr>
        <w:t xml:space="preserve">          </w:t>
      </w:r>
      <w:r w:rsidRPr="000F35A5">
        <w:rPr>
          <w:color w:val="auto"/>
          <w:sz w:val="28"/>
          <w:szCs w:val="28"/>
        </w:rPr>
        <w:t xml:space="preserve">медицинском страховании в Российской Федерации». </w:t>
      </w:r>
    </w:p>
    <w:p w:rsidR="004338A7" w:rsidRPr="00F048F3" w:rsidRDefault="004338A7" w:rsidP="004338A7">
      <w:pPr>
        <w:tabs>
          <w:tab w:val="left" w:pos="709"/>
        </w:tabs>
        <w:spacing w:after="0" w:line="360" w:lineRule="auto"/>
        <w:jc w:val="both"/>
        <w:rPr>
          <w:rFonts w:ascii="Times New Roman" w:hAnsi="Times New Roman" w:cs="Times New Roman"/>
          <w:sz w:val="28"/>
          <w:szCs w:val="28"/>
        </w:rPr>
      </w:pPr>
      <w:r w:rsidRPr="00F048F3">
        <w:rPr>
          <w:rFonts w:ascii="Times New Roman" w:hAnsi="Times New Roman" w:cs="Times New Roman"/>
          <w:sz w:val="28"/>
          <w:szCs w:val="28"/>
        </w:rPr>
        <w:t xml:space="preserve">    </w:t>
      </w:r>
      <w:r>
        <w:rPr>
          <w:rFonts w:ascii="Times New Roman" w:hAnsi="Times New Roman" w:cs="Times New Roman"/>
          <w:sz w:val="28"/>
          <w:szCs w:val="28"/>
        </w:rPr>
        <w:t>38</w:t>
      </w:r>
      <w:r w:rsidRPr="00F048F3">
        <w:rPr>
          <w:rFonts w:ascii="Times New Roman" w:hAnsi="Times New Roman" w:cs="Times New Roman"/>
          <w:sz w:val="28"/>
          <w:szCs w:val="28"/>
        </w:rPr>
        <w:t xml:space="preserve">.Федеральный закон от 30 ноября 2011 года № 354-ФЗ «О размере и </w:t>
      </w:r>
    </w:p>
    <w:p w:rsidR="004338A7" w:rsidRPr="00D81C5D" w:rsidRDefault="004338A7" w:rsidP="004338A7">
      <w:pPr>
        <w:tabs>
          <w:tab w:val="left" w:pos="709"/>
        </w:tabs>
        <w:spacing w:after="0" w:line="360" w:lineRule="auto"/>
        <w:jc w:val="both"/>
        <w:rPr>
          <w:rFonts w:ascii="Times New Roman" w:hAnsi="Times New Roman" w:cs="Times New Roman"/>
          <w:sz w:val="28"/>
          <w:szCs w:val="28"/>
        </w:rPr>
      </w:pPr>
      <w:r w:rsidRPr="00F048F3">
        <w:rPr>
          <w:rFonts w:ascii="Times New Roman" w:hAnsi="Times New Roman" w:cs="Times New Roman"/>
          <w:sz w:val="28"/>
          <w:szCs w:val="28"/>
        </w:rPr>
        <w:t xml:space="preserve">          порядке расчёта тарифа страхового взноса на обязательное  </w:t>
      </w:r>
    </w:p>
    <w:p w:rsidR="004338A7" w:rsidRPr="00F048F3" w:rsidRDefault="004338A7" w:rsidP="004338A7">
      <w:pPr>
        <w:tabs>
          <w:tab w:val="left" w:pos="709"/>
        </w:tabs>
        <w:spacing w:after="0" w:line="360" w:lineRule="auto"/>
        <w:jc w:val="both"/>
        <w:rPr>
          <w:rFonts w:ascii="Times New Roman" w:hAnsi="Times New Roman" w:cs="Times New Roman"/>
          <w:sz w:val="28"/>
          <w:szCs w:val="28"/>
        </w:rPr>
      </w:pPr>
      <w:r w:rsidRPr="00F048F3">
        <w:rPr>
          <w:rFonts w:ascii="Times New Roman" w:hAnsi="Times New Roman" w:cs="Times New Roman"/>
          <w:sz w:val="28"/>
          <w:szCs w:val="28"/>
        </w:rPr>
        <w:t xml:space="preserve">          медицинское страхование неработающего населения».</w:t>
      </w:r>
    </w:p>
    <w:p w:rsidR="004338A7" w:rsidRPr="00CA6169" w:rsidRDefault="004338A7" w:rsidP="004338A7">
      <w:pPr>
        <w:widowControl w:val="0"/>
        <w:autoSpaceDE w:val="0"/>
        <w:autoSpaceDN w:val="0"/>
        <w:adjustRightInd w:val="0"/>
        <w:spacing w:after="0" w:line="360" w:lineRule="auto"/>
        <w:rPr>
          <w:rFonts w:ascii="Times New Roman" w:hAnsi="Times New Roman" w:cs="Times New Roman"/>
          <w:color w:val="000000"/>
          <w:kern w:val="24"/>
          <w:sz w:val="28"/>
          <w:szCs w:val="28"/>
        </w:rPr>
      </w:pPr>
      <w:r w:rsidRPr="00F048F3">
        <w:rPr>
          <w:rFonts w:ascii="Times New Roman" w:hAnsi="Times New Roman" w:cs="Times New Roman"/>
          <w:color w:val="000000"/>
          <w:kern w:val="24"/>
          <w:sz w:val="28"/>
          <w:szCs w:val="28"/>
        </w:rPr>
        <w:t xml:space="preserve">     </w:t>
      </w:r>
      <w:r>
        <w:rPr>
          <w:rFonts w:ascii="Times New Roman" w:hAnsi="Times New Roman" w:cs="Times New Roman"/>
          <w:color w:val="000000"/>
          <w:kern w:val="24"/>
          <w:sz w:val="28"/>
          <w:szCs w:val="28"/>
        </w:rPr>
        <w:t>39</w:t>
      </w:r>
      <w:r w:rsidRPr="00F048F3">
        <w:rPr>
          <w:rFonts w:ascii="Times New Roman" w:hAnsi="Times New Roman" w:cs="Times New Roman"/>
          <w:color w:val="000000"/>
          <w:kern w:val="24"/>
          <w:sz w:val="28"/>
          <w:szCs w:val="28"/>
        </w:rPr>
        <w:t xml:space="preserve">.Федеральный закон от 03.07.2016 № 250-ФЗ «О внесении изменений в </w:t>
      </w:r>
    </w:p>
    <w:p w:rsidR="004338A7" w:rsidRPr="00D81C5D" w:rsidRDefault="004338A7" w:rsidP="004338A7">
      <w:pPr>
        <w:widowControl w:val="0"/>
        <w:autoSpaceDE w:val="0"/>
        <w:autoSpaceDN w:val="0"/>
        <w:adjustRightInd w:val="0"/>
        <w:spacing w:after="0" w:line="360" w:lineRule="auto"/>
        <w:rPr>
          <w:rFonts w:ascii="Times New Roman" w:hAnsi="Times New Roman" w:cs="Times New Roman"/>
          <w:color w:val="000000"/>
          <w:kern w:val="24"/>
          <w:sz w:val="28"/>
          <w:szCs w:val="28"/>
        </w:rPr>
      </w:pPr>
      <w:r w:rsidRPr="00F048F3">
        <w:rPr>
          <w:rFonts w:ascii="Times New Roman" w:hAnsi="Times New Roman" w:cs="Times New Roman"/>
          <w:color w:val="000000"/>
          <w:kern w:val="24"/>
          <w:sz w:val="28"/>
          <w:szCs w:val="28"/>
        </w:rPr>
        <w:t xml:space="preserve">           отдельные законодательные акты Российской Федерации и признании </w:t>
      </w:r>
    </w:p>
    <w:p w:rsidR="004338A7" w:rsidRPr="00D81C5D" w:rsidRDefault="004338A7" w:rsidP="004338A7">
      <w:pPr>
        <w:widowControl w:val="0"/>
        <w:autoSpaceDE w:val="0"/>
        <w:autoSpaceDN w:val="0"/>
        <w:adjustRightInd w:val="0"/>
        <w:spacing w:after="0" w:line="360" w:lineRule="auto"/>
        <w:rPr>
          <w:rFonts w:ascii="Times New Roman" w:hAnsi="Times New Roman" w:cs="Times New Roman"/>
          <w:color w:val="000000"/>
          <w:kern w:val="24"/>
          <w:sz w:val="28"/>
          <w:szCs w:val="28"/>
        </w:rPr>
      </w:pPr>
      <w:r w:rsidRPr="00F048F3">
        <w:rPr>
          <w:rFonts w:ascii="Times New Roman" w:hAnsi="Times New Roman" w:cs="Times New Roman"/>
          <w:color w:val="000000"/>
          <w:kern w:val="24"/>
          <w:sz w:val="28"/>
          <w:szCs w:val="28"/>
        </w:rPr>
        <w:t xml:space="preserve">           утратившими силу отдельных законодательных актов (положений, </w:t>
      </w:r>
    </w:p>
    <w:p w:rsidR="004338A7" w:rsidRPr="00D81C5D" w:rsidRDefault="004338A7" w:rsidP="004338A7">
      <w:pPr>
        <w:widowControl w:val="0"/>
        <w:autoSpaceDE w:val="0"/>
        <w:autoSpaceDN w:val="0"/>
        <w:adjustRightInd w:val="0"/>
        <w:spacing w:after="0" w:line="360" w:lineRule="auto"/>
        <w:rPr>
          <w:rFonts w:ascii="Times New Roman" w:hAnsi="Times New Roman" w:cs="Times New Roman"/>
          <w:color w:val="000000"/>
          <w:kern w:val="24"/>
          <w:sz w:val="28"/>
          <w:szCs w:val="28"/>
        </w:rPr>
      </w:pPr>
      <w:r w:rsidRPr="00F048F3">
        <w:rPr>
          <w:rFonts w:ascii="Times New Roman" w:hAnsi="Times New Roman" w:cs="Times New Roman"/>
          <w:color w:val="000000"/>
          <w:kern w:val="24"/>
          <w:sz w:val="28"/>
          <w:szCs w:val="28"/>
        </w:rPr>
        <w:t xml:space="preserve">          законодательных актов) Российской Федерации в связи с принятием </w:t>
      </w:r>
      <w:r w:rsidRPr="00565000">
        <w:rPr>
          <w:rFonts w:ascii="Times New Roman" w:hAnsi="Times New Roman" w:cs="Times New Roman"/>
          <w:color w:val="000000"/>
          <w:kern w:val="24"/>
          <w:sz w:val="28"/>
          <w:szCs w:val="28"/>
        </w:rPr>
        <w:t xml:space="preserve">    </w:t>
      </w:r>
    </w:p>
    <w:p w:rsidR="004338A7" w:rsidRPr="00565000" w:rsidRDefault="004338A7" w:rsidP="004338A7">
      <w:pPr>
        <w:widowControl w:val="0"/>
        <w:autoSpaceDE w:val="0"/>
        <w:autoSpaceDN w:val="0"/>
        <w:adjustRightInd w:val="0"/>
        <w:spacing w:after="0" w:line="360" w:lineRule="auto"/>
        <w:rPr>
          <w:rFonts w:ascii="Times New Roman" w:hAnsi="Times New Roman" w:cs="Times New Roman"/>
          <w:color w:val="000000"/>
          <w:kern w:val="24"/>
          <w:sz w:val="28"/>
          <w:szCs w:val="28"/>
        </w:rPr>
      </w:pPr>
      <w:r w:rsidRPr="00565000">
        <w:rPr>
          <w:rFonts w:ascii="Times New Roman" w:hAnsi="Times New Roman" w:cs="Times New Roman"/>
          <w:color w:val="000000"/>
          <w:kern w:val="24"/>
          <w:sz w:val="28"/>
          <w:szCs w:val="28"/>
        </w:rPr>
        <w:t xml:space="preserve">          </w:t>
      </w:r>
      <w:r w:rsidRPr="00F048F3">
        <w:rPr>
          <w:rFonts w:ascii="Times New Roman" w:hAnsi="Times New Roman" w:cs="Times New Roman"/>
          <w:color w:val="000000"/>
          <w:kern w:val="24"/>
          <w:sz w:val="28"/>
          <w:szCs w:val="28"/>
        </w:rPr>
        <w:t xml:space="preserve">Федерального закона «О внесении изменений в части первую и вторую </w:t>
      </w:r>
    </w:p>
    <w:p w:rsidR="004338A7" w:rsidRPr="00565000" w:rsidRDefault="004338A7" w:rsidP="004338A7">
      <w:pPr>
        <w:widowControl w:val="0"/>
        <w:autoSpaceDE w:val="0"/>
        <w:autoSpaceDN w:val="0"/>
        <w:adjustRightInd w:val="0"/>
        <w:spacing w:after="0" w:line="360" w:lineRule="auto"/>
        <w:rPr>
          <w:rFonts w:ascii="Times New Roman" w:hAnsi="Times New Roman" w:cs="Times New Roman"/>
          <w:color w:val="000000"/>
          <w:kern w:val="24"/>
          <w:sz w:val="28"/>
          <w:szCs w:val="28"/>
        </w:rPr>
      </w:pPr>
      <w:r w:rsidRPr="00565000">
        <w:rPr>
          <w:rFonts w:ascii="Times New Roman" w:hAnsi="Times New Roman" w:cs="Times New Roman"/>
          <w:color w:val="000000"/>
          <w:kern w:val="24"/>
          <w:sz w:val="28"/>
          <w:szCs w:val="28"/>
        </w:rPr>
        <w:t xml:space="preserve">          </w:t>
      </w:r>
      <w:r w:rsidRPr="00F048F3">
        <w:rPr>
          <w:rFonts w:ascii="Times New Roman" w:hAnsi="Times New Roman" w:cs="Times New Roman"/>
          <w:color w:val="000000"/>
          <w:kern w:val="24"/>
          <w:sz w:val="28"/>
          <w:szCs w:val="28"/>
        </w:rPr>
        <w:t xml:space="preserve">Налогового кодекса Российской Федерации в связи с передачей </w:t>
      </w:r>
      <w:r w:rsidRPr="00565000">
        <w:rPr>
          <w:rFonts w:ascii="Times New Roman" w:hAnsi="Times New Roman" w:cs="Times New Roman"/>
          <w:color w:val="000000"/>
          <w:kern w:val="24"/>
          <w:sz w:val="28"/>
          <w:szCs w:val="28"/>
        </w:rPr>
        <w:t xml:space="preserve">    </w:t>
      </w:r>
    </w:p>
    <w:p w:rsidR="004338A7" w:rsidRPr="00565000" w:rsidRDefault="004338A7" w:rsidP="004338A7">
      <w:pPr>
        <w:widowControl w:val="0"/>
        <w:autoSpaceDE w:val="0"/>
        <w:autoSpaceDN w:val="0"/>
        <w:adjustRightInd w:val="0"/>
        <w:spacing w:after="0" w:line="360" w:lineRule="auto"/>
        <w:rPr>
          <w:rFonts w:ascii="Times New Roman" w:hAnsi="Times New Roman" w:cs="Times New Roman"/>
          <w:color w:val="000000"/>
          <w:kern w:val="24"/>
          <w:sz w:val="28"/>
          <w:szCs w:val="28"/>
        </w:rPr>
      </w:pPr>
      <w:r w:rsidRPr="00565000">
        <w:rPr>
          <w:rFonts w:ascii="Times New Roman" w:hAnsi="Times New Roman" w:cs="Times New Roman"/>
          <w:color w:val="000000"/>
          <w:kern w:val="24"/>
          <w:sz w:val="28"/>
          <w:szCs w:val="28"/>
        </w:rPr>
        <w:t xml:space="preserve">          </w:t>
      </w:r>
      <w:r w:rsidRPr="00F048F3">
        <w:rPr>
          <w:rFonts w:ascii="Times New Roman" w:hAnsi="Times New Roman" w:cs="Times New Roman"/>
          <w:color w:val="000000"/>
          <w:kern w:val="24"/>
          <w:sz w:val="28"/>
          <w:szCs w:val="28"/>
        </w:rPr>
        <w:t xml:space="preserve">налоговым органам полномочий по администрированию страховых </w:t>
      </w:r>
    </w:p>
    <w:p w:rsidR="004338A7" w:rsidRPr="00565000" w:rsidRDefault="004338A7" w:rsidP="004338A7">
      <w:pPr>
        <w:widowControl w:val="0"/>
        <w:autoSpaceDE w:val="0"/>
        <w:autoSpaceDN w:val="0"/>
        <w:adjustRightInd w:val="0"/>
        <w:spacing w:after="0" w:line="360" w:lineRule="auto"/>
        <w:rPr>
          <w:rFonts w:ascii="Times New Roman" w:hAnsi="Times New Roman" w:cs="Times New Roman"/>
          <w:color w:val="000000"/>
          <w:kern w:val="24"/>
          <w:sz w:val="28"/>
          <w:szCs w:val="28"/>
        </w:rPr>
      </w:pPr>
      <w:r w:rsidRPr="00565000">
        <w:rPr>
          <w:rFonts w:ascii="Times New Roman" w:hAnsi="Times New Roman" w:cs="Times New Roman"/>
          <w:color w:val="000000"/>
          <w:kern w:val="24"/>
          <w:sz w:val="28"/>
          <w:szCs w:val="28"/>
        </w:rPr>
        <w:t xml:space="preserve">          </w:t>
      </w:r>
      <w:r w:rsidRPr="00F048F3">
        <w:rPr>
          <w:rFonts w:ascii="Times New Roman" w:hAnsi="Times New Roman" w:cs="Times New Roman"/>
          <w:color w:val="000000"/>
          <w:kern w:val="24"/>
          <w:sz w:val="28"/>
          <w:szCs w:val="28"/>
        </w:rPr>
        <w:t xml:space="preserve">взносов на обязательное пенсионное, социальное и медицинское </w:t>
      </w:r>
    </w:p>
    <w:p w:rsidR="004338A7" w:rsidRPr="00F048F3" w:rsidRDefault="004338A7" w:rsidP="004338A7">
      <w:pPr>
        <w:widowControl w:val="0"/>
        <w:autoSpaceDE w:val="0"/>
        <w:autoSpaceDN w:val="0"/>
        <w:adjustRightInd w:val="0"/>
        <w:spacing w:after="0" w:line="360" w:lineRule="auto"/>
        <w:rPr>
          <w:rFonts w:ascii="Times New Roman" w:hAnsi="Times New Roman" w:cs="Times New Roman"/>
          <w:color w:val="000000"/>
          <w:kern w:val="24"/>
          <w:sz w:val="28"/>
          <w:szCs w:val="28"/>
        </w:rPr>
      </w:pPr>
      <w:r w:rsidRPr="00565000">
        <w:rPr>
          <w:rFonts w:ascii="Times New Roman" w:hAnsi="Times New Roman" w:cs="Times New Roman"/>
          <w:color w:val="000000"/>
          <w:kern w:val="24"/>
          <w:sz w:val="28"/>
          <w:szCs w:val="28"/>
        </w:rPr>
        <w:t xml:space="preserve">           </w:t>
      </w:r>
      <w:r w:rsidRPr="00F048F3">
        <w:rPr>
          <w:rFonts w:ascii="Times New Roman" w:hAnsi="Times New Roman" w:cs="Times New Roman"/>
          <w:color w:val="000000"/>
          <w:kern w:val="24"/>
          <w:sz w:val="28"/>
          <w:szCs w:val="28"/>
        </w:rPr>
        <w:t>страхование».</w:t>
      </w:r>
    </w:p>
    <w:p w:rsidR="004338A7" w:rsidRPr="00F8796C" w:rsidRDefault="004338A7" w:rsidP="004338A7">
      <w:pPr>
        <w:pStyle w:val="Default"/>
        <w:spacing w:line="360" w:lineRule="auto"/>
        <w:rPr>
          <w:color w:val="auto"/>
          <w:sz w:val="28"/>
          <w:szCs w:val="28"/>
        </w:rPr>
      </w:pPr>
      <w:r w:rsidRPr="00565000">
        <w:rPr>
          <w:color w:val="auto"/>
          <w:sz w:val="28"/>
          <w:szCs w:val="28"/>
        </w:rPr>
        <w:t xml:space="preserve">     </w:t>
      </w:r>
      <w:r>
        <w:rPr>
          <w:color w:val="auto"/>
          <w:sz w:val="28"/>
          <w:szCs w:val="28"/>
        </w:rPr>
        <w:t>40</w:t>
      </w:r>
      <w:r w:rsidRPr="00565000">
        <w:rPr>
          <w:color w:val="auto"/>
          <w:sz w:val="28"/>
          <w:szCs w:val="28"/>
        </w:rPr>
        <w:t>.</w:t>
      </w:r>
      <w:r w:rsidRPr="00495632">
        <w:rPr>
          <w:color w:val="auto"/>
          <w:sz w:val="28"/>
          <w:szCs w:val="28"/>
        </w:rPr>
        <w:t xml:space="preserve">Федеральный закон от 16.10.2017 № 290-ФЗ </w:t>
      </w:r>
      <w:r>
        <w:rPr>
          <w:color w:val="auto"/>
          <w:sz w:val="28"/>
          <w:szCs w:val="28"/>
        </w:rPr>
        <w:t xml:space="preserve">«Об исполнении бюджета </w:t>
      </w:r>
    </w:p>
    <w:p w:rsidR="004338A7" w:rsidRPr="00F8796C" w:rsidRDefault="004338A7" w:rsidP="004338A7">
      <w:pPr>
        <w:pStyle w:val="Default"/>
        <w:spacing w:line="360" w:lineRule="auto"/>
        <w:ind w:left="720"/>
        <w:rPr>
          <w:color w:val="auto"/>
          <w:sz w:val="28"/>
          <w:szCs w:val="28"/>
        </w:rPr>
      </w:pPr>
      <w:r>
        <w:rPr>
          <w:color w:val="auto"/>
          <w:sz w:val="28"/>
          <w:szCs w:val="28"/>
        </w:rPr>
        <w:t>Федераль</w:t>
      </w:r>
      <w:r w:rsidRPr="00495632">
        <w:rPr>
          <w:color w:val="auto"/>
          <w:sz w:val="28"/>
          <w:szCs w:val="28"/>
        </w:rPr>
        <w:t xml:space="preserve">ного фонда обязательного медицинского страхования за 2016 </w:t>
      </w:r>
    </w:p>
    <w:p w:rsidR="004338A7" w:rsidRDefault="004338A7" w:rsidP="004338A7">
      <w:pPr>
        <w:pStyle w:val="Default"/>
        <w:spacing w:line="360" w:lineRule="auto"/>
        <w:ind w:left="720"/>
        <w:rPr>
          <w:color w:val="auto"/>
          <w:sz w:val="28"/>
          <w:szCs w:val="28"/>
        </w:rPr>
      </w:pPr>
      <w:r w:rsidRPr="00F8796C">
        <w:rPr>
          <w:color w:val="auto"/>
          <w:sz w:val="28"/>
          <w:szCs w:val="28"/>
        </w:rPr>
        <w:t xml:space="preserve"> </w:t>
      </w:r>
      <w:r w:rsidRPr="00495632">
        <w:rPr>
          <w:color w:val="auto"/>
          <w:sz w:val="28"/>
          <w:szCs w:val="28"/>
        </w:rPr>
        <w:t xml:space="preserve">год». </w:t>
      </w:r>
    </w:p>
    <w:p w:rsidR="004338A7" w:rsidRPr="00CA6169" w:rsidRDefault="004338A7" w:rsidP="004338A7">
      <w:pPr>
        <w:tabs>
          <w:tab w:val="left" w:pos="709"/>
        </w:tabs>
        <w:spacing w:after="0" w:line="360" w:lineRule="auto"/>
        <w:jc w:val="both"/>
        <w:rPr>
          <w:rFonts w:ascii="Times New Roman" w:hAnsi="Times New Roman" w:cs="Times New Roman"/>
          <w:sz w:val="28"/>
          <w:szCs w:val="28"/>
        </w:rPr>
      </w:pPr>
      <w:r w:rsidRPr="00565000">
        <w:rPr>
          <w:rFonts w:ascii="Times New Roman" w:hAnsi="Times New Roman" w:cs="Times New Roman"/>
          <w:sz w:val="28"/>
          <w:szCs w:val="28"/>
        </w:rPr>
        <w:t xml:space="preserve">     </w:t>
      </w:r>
      <w:r>
        <w:rPr>
          <w:rFonts w:ascii="Times New Roman" w:hAnsi="Times New Roman" w:cs="Times New Roman"/>
          <w:sz w:val="28"/>
          <w:szCs w:val="28"/>
        </w:rPr>
        <w:t>41</w:t>
      </w:r>
      <w:r w:rsidRPr="00565000">
        <w:rPr>
          <w:rFonts w:ascii="Times New Roman" w:hAnsi="Times New Roman" w:cs="Times New Roman"/>
          <w:sz w:val="28"/>
          <w:szCs w:val="28"/>
        </w:rPr>
        <w:t xml:space="preserve">.Федеральный закон от 5 декабря 2017 года № 368-ФЗ «О бюджете </w:t>
      </w:r>
    </w:p>
    <w:p w:rsidR="004338A7" w:rsidRPr="00D81C5D" w:rsidRDefault="004338A7" w:rsidP="004338A7">
      <w:pPr>
        <w:tabs>
          <w:tab w:val="left" w:pos="709"/>
        </w:tabs>
        <w:spacing w:after="0" w:line="360" w:lineRule="auto"/>
        <w:jc w:val="both"/>
        <w:rPr>
          <w:rFonts w:ascii="Times New Roman" w:hAnsi="Times New Roman" w:cs="Times New Roman"/>
          <w:sz w:val="28"/>
          <w:szCs w:val="28"/>
        </w:rPr>
      </w:pPr>
      <w:r w:rsidRPr="00565000">
        <w:rPr>
          <w:rFonts w:ascii="Times New Roman" w:hAnsi="Times New Roman" w:cs="Times New Roman"/>
          <w:sz w:val="28"/>
          <w:szCs w:val="28"/>
        </w:rPr>
        <w:t xml:space="preserve">          Федерального фонда обязательного медицинского страхования на 2018 </w:t>
      </w:r>
    </w:p>
    <w:p w:rsidR="004338A7" w:rsidRPr="00565000" w:rsidRDefault="004338A7" w:rsidP="004338A7">
      <w:pPr>
        <w:tabs>
          <w:tab w:val="left" w:pos="709"/>
        </w:tabs>
        <w:spacing w:after="0" w:line="360" w:lineRule="auto"/>
        <w:jc w:val="both"/>
        <w:rPr>
          <w:rFonts w:ascii="Times New Roman" w:hAnsi="Times New Roman" w:cs="Times New Roman"/>
          <w:sz w:val="28"/>
          <w:szCs w:val="28"/>
        </w:rPr>
      </w:pPr>
      <w:r w:rsidRPr="00565000">
        <w:rPr>
          <w:rFonts w:ascii="Times New Roman" w:hAnsi="Times New Roman" w:cs="Times New Roman"/>
          <w:sz w:val="28"/>
          <w:szCs w:val="28"/>
        </w:rPr>
        <w:t xml:space="preserve">          год и на плановый период 2019 и 2020 годов».</w:t>
      </w:r>
    </w:p>
    <w:p w:rsidR="004338A7" w:rsidRPr="00CA6169" w:rsidRDefault="004338A7" w:rsidP="004338A7">
      <w:pPr>
        <w:tabs>
          <w:tab w:val="left" w:pos="709"/>
        </w:tabs>
        <w:spacing w:after="0" w:line="360" w:lineRule="auto"/>
        <w:jc w:val="both"/>
        <w:rPr>
          <w:rFonts w:ascii="Times New Roman" w:hAnsi="Times New Roman" w:cs="Times New Roman"/>
          <w:sz w:val="28"/>
          <w:szCs w:val="28"/>
        </w:rPr>
      </w:pPr>
      <w:r w:rsidRPr="004103DC">
        <w:rPr>
          <w:rFonts w:ascii="Times New Roman" w:hAnsi="Times New Roman" w:cs="Times New Roman"/>
          <w:sz w:val="28"/>
          <w:szCs w:val="28"/>
        </w:rPr>
        <w:t xml:space="preserve">     </w:t>
      </w:r>
      <w:r>
        <w:rPr>
          <w:rFonts w:ascii="Times New Roman" w:hAnsi="Times New Roman" w:cs="Times New Roman"/>
          <w:sz w:val="28"/>
          <w:szCs w:val="28"/>
        </w:rPr>
        <w:t>42</w:t>
      </w:r>
      <w:r w:rsidRPr="004103DC">
        <w:rPr>
          <w:rFonts w:ascii="Times New Roman" w:hAnsi="Times New Roman" w:cs="Times New Roman"/>
          <w:sz w:val="28"/>
          <w:szCs w:val="28"/>
        </w:rPr>
        <w:t xml:space="preserve">.Федеральная служба государственной статистики // </w:t>
      </w:r>
      <w:r w:rsidRPr="004103DC">
        <w:rPr>
          <w:rFonts w:ascii="Times New Roman" w:hAnsi="Times New Roman" w:cs="Times New Roman"/>
          <w:sz w:val="28"/>
          <w:szCs w:val="28"/>
          <w:lang w:val="en-US"/>
        </w:rPr>
        <w:t>www</w:t>
      </w:r>
      <w:r w:rsidRPr="004103DC">
        <w:rPr>
          <w:rFonts w:ascii="Times New Roman" w:hAnsi="Times New Roman" w:cs="Times New Roman"/>
          <w:sz w:val="28"/>
          <w:szCs w:val="28"/>
        </w:rPr>
        <w:t>.</w:t>
      </w:r>
      <w:r w:rsidRPr="004103DC">
        <w:rPr>
          <w:rFonts w:ascii="Times New Roman" w:hAnsi="Times New Roman" w:cs="Times New Roman"/>
          <w:sz w:val="28"/>
          <w:szCs w:val="28"/>
          <w:lang w:val="en-US"/>
        </w:rPr>
        <w:t>gks</w:t>
      </w:r>
      <w:r w:rsidRPr="004103DC">
        <w:rPr>
          <w:rFonts w:ascii="Times New Roman" w:hAnsi="Times New Roman" w:cs="Times New Roman"/>
          <w:sz w:val="28"/>
          <w:szCs w:val="28"/>
        </w:rPr>
        <w:t>.</w:t>
      </w:r>
      <w:r w:rsidRPr="004103DC">
        <w:rPr>
          <w:rFonts w:ascii="Times New Roman" w:hAnsi="Times New Roman" w:cs="Times New Roman"/>
          <w:sz w:val="28"/>
          <w:szCs w:val="28"/>
          <w:lang w:val="en-US"/>
        </w:rPr>
        <w:t>ru</w:t>
      </w:r>
      <w:r w:rsidRPr="004103DC">
        <w:rPr>
          <w:rFonts w:ascii="Times New Roman" w:hAnsi="Times New Roman" w:cs="Times New Roman"/>
          <w:sz w:val="28"/>
          <w:szCs w:val="28"/>
        </w:rPr>
        <w:t xml:space="preserve"> (дата </w:t>
      </w:r>
    </w:p>
    <w:p w:rsidR="004338A7" w:rsidRDefault="004338A7" w:rsidP="004338A7">
      <w:pPr>
        <w:tabs>
          <w:tab w:val="left" w:pos="709"/>
        </w:tabs>
        <w:spacing w:after="0" w:line="360" w:lineRule="auto"/>
        <w:jc w:val="both"/>
        <w:rPr>
          <w:rFonts w:ascii="Times New Roman" w:hAnsi="Times New Roman" w:cs="Times New Roman"/>
          <w:sz w:val="28"/>
          <w:szCs w:val="28"/>
        </w:rPr>
      </w:pPr>
      <w:r w:rsidRPr="004103DC">
        <w:rPr>
          <w:rFonts w:ascii="Times New Roman" w:hAnsi="Times New Roman" w:cs="Times New Roman"/>
          <w:sz w:val="28"/>
          <w:szCs w:val="28"/>
        </w:rPr>
        <w:t xml:space="preserve">          обращения: 12.09.2018 г.).</w:t>
      </w:r>
    </w:p>
    <w:p w:rsidR="004338A7" w:rsidRDefault="004338A7" w:rsidP="004338A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43.</w:t>
      </w:r>
      <w:r w:rsidRPr="00E76CE2">
        <w:rPr>
          <w:rFonts w:ascii="Times New Roman" w:hAnsi="Times New Roman" w:cs="Times New Roman"/>
          <w:sz w:val="28"/>
          <w:szCs w:val="28"/>
        </w:rPr>
        <w:t xml:space="preserve">Финансы предприятий: Учеб. / Под ред. М.В. Романовского. – СПб.: </w:t>
      </w:r>
    </w:p>
    <w:p w:rsidR="004338A7" w:rsidRPr="00E76CE2" w:rsidRDefault="004338A7" w:rsidP="004338A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76CE2">
        <w:rPr>
          <w:rFonts w:ascii="Times New Roman" w:hAnsi="Times New Roman" w:cs="Times New Roman"/>
          <w:sz w:val="28"/>
          <w:szCs w:val="28"/>
        </w:rPr>
        <w:t>Издательский дом «Бизнес-пресса», 2001.</w:t>
      </w:r>
      <w:r>
        <w:rPr>
          <w:rFonts w:ascii="Times New Roman" w:hAnsi="Times New Roman" w:cs="Times New Roman"/>
          <w:sz w:val="28"/>
          <w:szCs w:val="28"/>
        </w:rPr>
        <w:t>-520 с.</w:t>
      </w:r>
    </w:p>
    <w:p w:rsidR="004338A7" w:rsidRPr="00D81C5D" w:rsidRDefault="004338A7" w:rsidP="004338A7">
      <w:pPr>
        <w:widowControl w:val="0"/>
        <w:autoSpaceDE w:val="0"/>
        <w:autoSpaceDN w:val="0"/>
        <w:adjustRightInd w:val="0"/>
        <w:spacing w:after="0" w:line="360" w:lineRule="auto"/>
      </w:pPr>
      <w:r w:rsidRPr="004103DC">
        <w:rPr>
          <w:rFonts w:ascii="Times New Roman" w:hAnsi="Times New Roman" w:cs="Times New Roman"/>
          <w:color w:val="000000"/>
          <w:kern w:val="24"/>
          <w:sz w:val="28"/>
          <w:szCs w:val="28"/>
        </w:rPr>
        <w:t xml:space="preserve">      </w:t>
      </w:r>
      <w:r>
        <w:rPr>
          <w:rFonts w:ascii="Times New Roman" w:hAnsi="Times New Roman" w:cs="Times New Roman"/>
          <w:color w:val="000000"/>
          <w:kern w:val="24"/>
          <w:sz w:val="28"/>
          <w:szCs w:val="28"/>
        </w:rPr>
        <w:t>44</w:t>
      </w:r>
      <w:r w:rsidRPr="004103DC">
        <w:rPr>
          <w:rFonts w:ascii="Times New Roman" w:hAnsi="Times New Roman" w:cs="Times New Roman"/>
          <w:color w:val="000000"/>
          <w:kern w:val="24"/>
          <w:sz w:val="28"/>
          <w:szCs w:val="28"/>
        </w:rPr>
        <w:t>.Численность занятых//</w:t>
      </w:r>
      <w:r w:rsidRPr="00F24F4C">
        <w:t xml:space="preserve"> </w:t>
      </w:r>
      <w:r w:rsidRPr="004103DC">
        <w:rPr>
          <w:rFonts w:ascii="Times New Roman" w:hAnsi="Times New Roman" w:cs="Times New Roman"/>
          <w:color w:val="000000"/>
          <w:kern w:val="24"/>
          <w:sz w:val="28"/>
          <w:szCs w:val="28"/>
        </w:rPr>
        <w:t xml:space="preserve">Росстат [Электронный ресурс]. </w:t>
      </w:r>
      <w:r w:rsidRPr="004103DC">
        <w:rPr>
          <w:rFonts w:ascii="Times New Roman" w:hAnsi="Times New Roman" w:cs="Times New Roman"/>
          <w:color w:val="000000"/>
          <w:kern w:val="24"/>
          <w:sz w:val="28"/>
          <w:szCs w:val="28"/>
          <w:lang w:val="en-US"/>
        </w:rPr>
        <w:t>URL</w:t>
      </w:r>
      <w:r w:rsidRPr="00D81C5D">
        <w:rPr>
          <w:rFonts w:ascii="Times New Roman" w:hAnsi="Times New Roman" w:cs="Times New Roman"/>
          <w:color w:val="000000"/>
          <w:kern w:val="24"/>
          <w:sz w:val="28"/>
          <w:szCs w:val="28"/>
        </w:rPr>
        <w:t>:</w:t>
      </w:r>
      <w:r w:rsidRPr="00D81C5D">
        <w:t xml:space="preserve">     </w:t>
      </w:r>
    </w:p>
    <w:p w:rsidR="004338A7" w:rsidRPr="00182846" w:rsidRDefault="004338A7" w:rsidP="004338A7">
      <w:pPr>
        <w:widowControl w:val="0"/>
        <w:autoSpaceDE w:val="0"/>
        <w:autoSpaceDN w:val="0"/>
        <w:adjustRightInd w:val="0"/>
        <w:spacing w:after="0" w:line="360" w:lineRule="auto"/>
        <w:rPr>
          <w:rFonts w:ascii="Times New Roman" w:hAnsi="Times New Roman" w:cs="Times New Roman"/>
          <w:kern w:val="24"/>
          <w:sz w:val="28"/>
          <w:szCs w:val="28"/>
        </w:rPr>
      </w:pPr>
      <w:r w:rsidRPr="00182846">
        <w:t xml:space="preserve">                </w:t>
      </w:r>
      <w:r w:rsidRPr="00182846">
        <w:rPr>
          <w:rFonts w:ascii="Times New Roman" w:hAnsi="Times New Roman" w:cs="Times New Roman"/>
          <w:kern w:val="24"/>
          <w:sz w:val="28"/>
          <w:szCs w:val="28"/>
          <w:lang w:val="en-US"/>
        </w:rPr>
        <w:fldChar w:fldCharType="begin"/>
      </w:r>
      <w:r w:rsidRPr="00182846">
        <w:rPr>
          <w:rFonts w:ascii="Times New Roman" w:hAnsi="Times New Roman" w:cs="Times New Roman"/>
          <w:kern w:val="24"/>
          <w:sz w:val="28"/>
          <w:szCs w:val="28"/>
        </w:rPr>
        <w:instrText xml:space="preserve"> </w:instrText>
      </w:r>
      <w:r w:rsidRPr="00182846">
        <w:rPr>
          <w:rFonts w:ascii="Times New Roman" w:hAnsi="Times New Roman" w:cs="Times New Roman"/>
          <w:kern w:val="24"/>
          <w:sz w:val="28"/>
          <w:szCs w:val="28"/>
          <w:lang w:val="en-US"/>
        </w:rPr>
        <w:instrText>HYPERLINK</w:instrText>
      </w:r>
      <w:r w:rsidRPr="00182846">
        <w:rPr>
          <w:rFonts w:ascii="Times New Roman" w:hAnsi="Times New Roman" w:cs="Times New Roman"/>
          <w:kern w:val="24"/>
          <w:sz w:val="28"/>
          <w:szCs w:val="28"/>
        </w:rPr>
        <w:instrText xml:space="preserve"> "</w:instrText>
      </w:r>
      <w:r w:rsidRPr="00182846">
        <w:rPr>
          <w:rFonts w:ascii="Times New Roman" w:hAnsi="Times New Roman" w:cs="Times New Roman"/>
          <w:kern w:val="24"/>
          <w:sz w:val="28"/>
          <w:szCs w:val="28"/>
          <w:lang w:val="en-US"/>
        </w:rPr>
        <w:instrText>http</w:instrText>
      </w:r>
      <w:r w:rsidRPr="00182846">
        <w:rPr>
          <w:rFonts w:ascii="Times New Roman" w:hAnsi="Times New Roman" w:cs="Times New Roman"/>
          <w:kern w:val="24"/>
          <w:sz w:val="28"/>
          <w:szCs w:val="28"/>
        </w:rPr>
        <w:instrText>://</w:instrText>
      </w:r>
      <w:r w:rsidRPr="00182846">
        <w:rPr>
          <w:rFonts w:ascii="Times New Roman" w:hAnsi="Times New Roman" w:cs="Times New Roman"/>
          <w:kern w:val="24"/>
          <w:sz w:val="28"/>
          <w:szCs w:val="28"/>
          <w:lang w:val="en-US"/>
        </w:rPr>
        <w:instrText>www</w:instrText>
      </w:r>
      <w:r w:rsidRPr="00182846">
        <w:rPr>
          <w:rFonts w:ascii="Times New Roman" w:hAnsi="Times New Roman" w:cs="Times New Roman"/>
          <w:kern w:val="24"/>
          <w:sz w:val="28"/>
          <w:szCs w:val="28"/>
        </w:rPr>
        <w:instrText>.</w:instrText>
      </w:r>
      <w:r w:rsidRPr="00182846">
        <w:rPr>
          <w:rFonts w:ascii="Times New Roman" w:hAnsi="Times New Roman" w:cs="Times New Roman"/>
          <w:kern w:val="24"/>
          <w:sz w:val="28"/>
          <w:szCs w:val="28"/>
          <w:lang w:val="en-US"/>
        </w:rPr>
        <w:instrText>gks</w:instrText>
      </w:r>
      <w:r w:rsidRPr="00182846">
        <w:rPr>
          <w:rFonts w:ascii="Times New Roman" w:hAnsi="Times New Roman" w:cs="Times New Roman"/>
          <w:kern w:val="24"/>
          <w:sz w:val="28"/>
          <w:szCs w:val="28"/>
        </w:rPr>
        <w:instrText>.</w:instrText>
      </w:r>
      <w:r w:rsidRPr="00182846">
        <w:rPr>
          <w:rFonts w:ascii="Times New Roman" w:hAnsi="Times New Roman" w:cs="Times New Roman"/>
          <w:kern w:val="24"/>
          <w:sz w:val="28"/>
          <w:szCs w:val="28"/>
          <w:lang w:val="en-US"/>
        </w:rPr>
        <w:instrText>ru</w:instrText>
      </w:r>
      <w:r w:rsidRPr="00182846">
        <w:rPr>
          <w:rFonts w:ascii="Times New Roman" w:hAnsi="Times New Roman" w:cs="Times New Roman"/>
          <w:kern w:val="24"/>
          <w:sz w:val="28"/>
          <w:szCs w:val="28"/>
        </w:rPr>
        <w:instrText>/</w:instrText>
      </w:r>
      <w:r w:rsidRPr="00182846">
        <w:rPr>
          <w:rFonts w:ascii="Times New Roman" w:hAnsi="Times New Roman" w:cs="Times New Roman"/>
          <w:kern w:val="24"/>
          <w:sz w:val="28"/>
          <w:szCs w:val="28"/>
          <w:lang w:val="en-US"/>
        </w:rPr>
        <w:instrText>wps</w:instrText>
      </w:r>
      <w:r w:rsidRPr="00182846">
        <w:rPr>
          <w:rFonts w:ascii="Times New Roman" w:hAnsi="Times New Roman" w:cs="Times New Roman"/>
          <w:kern w:val="24"/>
          <w:sz w:val="28"/>
          <w:szCs w:val="28"/>
        </w:rPr>
        <w:instrText>/</w:instrText>
      </w:r>
      <w:r w:rsidRPr="00182846">
        <w:rPr>
          <w:rFonts w:ascii="Times New Roman" w:hAnsi="Times New Roman" w:cs="Times New Roman"/>
          <w:kern w:val="24"/>
          <w:sz w:val="28"/>
          <w:szCs w:val="28"/>
          <w:lang w:val="en-US"/>
        </w:rPr>
        <w:instrText>wcm</w:instrText>
      </w:r>
      <w:r w:rsidRPr="00182846">
        <w:rPr>
          <w:rFonts w:ascii="Times New Roman" w:hAnsi="Times New Roman" w:cs="Times New Roman"/>
          <w:kern w:val="24"/>
          <w:sz w:val="28"/>
          <w:szCs w:val="28"/>
        </w:rPr>
        <w:instrText>/</w:instrText>
      </w:r>
      <w:r w:rsidRPr="00182846">
        <w:rPr>
          <w:rFonts w:ascii="Times New Roman" w:hAnsi="Times New Roman" w:cs="Times New Roman"/>
          <w:kern w:val="24"/>
          <w:sz w:val="28"/>
          <w:szCs w:val="28"/>
          <w:lang w:val="en-US"/>
        </w:rPr>
        <w:instrText>connect</w:instrText>
      </w:r>
      <w:r w:rsidRPr="00182846">
        <w:rPr>
          <w:rFonts w:ascii="Times New Roman" w:hAnsi="Times New Roman" w:cs="Times New Roman"/>
          <w:kern w:val="24"/>
          <w:sz w:val="28"/>
          <w:szCs w:val="28"/>
        </w:rPr>
        <w:instrText>/</w:instrText>
      </w:r>
      <w:r w:rsidRPr="00182846">
        <w:rPr>
          <w:rFonts w:ascii="Times New Roman" w:hAnsi="Times New Roman" w:cs="Times New Roman"/>
          <w:kern w:val="24"/>
          <w:sz w:val="28"/>
          <w:szCs w:val="28"/>
          <w:lang w:val="en-US"/>
        </w:rPr>
        <w:instrText>rosstat</w:instrText>
      </w:r>
      <w:r w:rsidRPr="00182846">
        <w:rPr>
          <w:rFonts w:ascii="Times New Roman" w:hAnsi="Times New Roman" w:cs="Times New Roman"/>
          <w:kern w:val="24"/>
          <w:sz w:val="28"/>
          <w:szCs w:val="28"/>
        </w:rPr>
        <w:instrText>_</w:instrText>
      </w:r>
      <w:r w:rsidRPr="00182846">
        <w:rPr>
          <w:rFonts w:ascii="Times New Roman" w:hAnsi="Times New Roman" w:cs="Times New Roman"/>
          <w:kern w:val="24"/>
          <w:sz w:val="28"/>
          <w:szCs w:val="28"/>
          <w:lang w:val="en-US"/>
        </w:rPr>
        <w:instrText>main</w:instrText>
      </w:r>
      <w:r w:rsidRPr="00182846">
        <w:rPr>
          <w:rFonts w:ascii="Times New Roman" w:hAnsi="Times New Roman" w:cs="Times New Roman"/>
          <w:kern w:val="24"/>
          <w:sz w:val="28"/>
          <w:szCs w:val="28"/>
        </w:rPr>
        <w:instrText>/</w:instrText>
      </w:r>
      <w:r w:rsidRPr="00182846">
        <w:rPr>
          <w:rFonts w:ascii="Times New Roman" w:hAnsi="Times New Roman" w:cs="Times New Roman"/>
          <w:kern w:val="24"/>
          <w:sz w:val="28"/>
          <w:szCs w:val="28"/>
          <w:lang w:val="en-US"/>
        </w:rPr>
        <w:instrText>rosstat</w:instrText>
      </w:r>
      <w:r w:rsidRPr="00182846">
        <w:rPr>
          <w:rFonts w:ascii="Times New Roman" w:hAnsi="Times New Roman" w:cs="Times New Roman"/>
          <w:kern w:val="24"/>
          <w:sz w:val="28"/>
          <w:szCs w:val="28"/>
        </w:rPr>
        <w:instrText>/</w:instrText>
      </w:r>
      <w:r w:rsidRPr="00182846">
        <w:rPr>
          <w:rFonts w:ascii="Times New Roman" w:hAnsi="Times New Roman" w:cs="Times New Roman"/>
          <w:kern w:val="24"/>
          <w:sz w:val="28"/>
          <w:szCs w:val="28"/>
          <w:lang w:val="en-US"/>
        </w:rPr>
        <w:instrText>ru</w:instrText>
      </w:r>
      <w:r w:rsidRPr="00182846">
        <w:rPr>
          <w:rFonts w:ascii="Times New Roman" w:hAnsi="Times New Roman" w:cs="Times New Roman"/>
          <w:kern w:val="24"/>
          <w:sz w:val="28"/>
          <w:szCs w:val="28"/>
        </w:rPr>
        <w:instrText xml:space="preserve">/    </w:instrText>
      </w:r>
    </w:p>
    <w:p w:rsidR="004338A7" w:rsidRPr="00182846" w:rsidRDefault="004338A7" w:rsidP="004338A7">
      <w:pPr>
        <w:widowControl w:val="0"/>
        <w:autoSpaceDE w:val="0"/>
        <w:autoSpaceDN w:val="0"/>
        <w:adjustRightInd w:val="0"/>
        <w:spacing w:after="0" w:line="360" w:lineRule="auto"/>
        <w:rPr>
          <w:rStyle w:val="ac"/>
          <w:rFonts w:ascii="Times New Roman" w:hAnsi="Times New Roman" w:cs="Times New Roman"/>
          <w:kern w:val="24"/>
          <w:sz w:val="28"/>
          <w:szCs w:val="28"/>
          <w:u w:val="none"/>
        </w:rPr>
      </w:pPr>
      <w:r w:rsidRPr="00182846">
        <w:rPr>
          <w:rFonts w:ascii="Times New Roman" w:hAnsi="Times New Roman" w:cs="Times New Roman"/>
          <w:kern w:val="24"/>
          <w:sz w:val="28"/>
          <w:szCs w:val="28"/>
        </w:rPr>
        <w:instrText xml:space="preserve">            </w:instrText>
      </w:r>
      <w:r w:rsidRPr="00182846">
        <w:rPr>
          <w:rFonts w:ascii="Times New Roman" w:hAnsi="Times New Roman" w:cs="Times New Roman"/>
          <w:kern w:val="24"/>
          <w:sz w:val="28"/>
          <w:szCs w:val="28"/>
          <w:lang w:val="en-US"/>
        </w:rPr>
        <w:instrText>statistics</w:instrText>
      </w:r>
      <w:r w:rsidRPr="00182846">
        <w:rPr>
          <w:rFonts w:ascii="Times New Roman" w:hAnsi="Times New Roman" w:cs="Times New Roman"/>
          <w:kern w:val="24"/>
          <w:sz w:val="28"/>
          <w:szCs w:val="28"/>
        </w:rPr>
        <w:instrText>/</w:instrText>
      </w:r>
      <w:r w:rsidRPr="00182846">
        <w:rPr>
          <w:rFonts w:ascii="Times New Roman" w:hAnsi="Times New Roman" w:cs="Times New Roman"/>
          <w:kern w:val="24"/>
          <w:sz w:val="28"/>
          <w:szCs w:val="28"/>
          <w:lang w:val="en-US"/>
        </w:rPr>
        <w:instrText>wages</w:instrText>
      </w:r>
      <w:r w:rsidRPr="00182846">
        <w:rPr>
          <w:rFonts w:ascii="Times New Roman" w:hAnsi="Times New Roman" w:cs="Times New Roman"/>
          <w:kern w:val="24"/>
          <w:sz w:val="28"/>
          <w:szCs w:val="28"/>
        </w:rPr>
        <w:instrText>/</w:instrText>
      </w:r>
      <w:r w:rsidRPr="00182846">
        <w:rPr>
          <w:rFonts w:ascii="Times New Roman" w:hAnsi="Times New Roman" w:cs="Times New Roman"/>
          <w:kern w:val="24"/>
          <w:sz w:val="28"/>
          <w:szCs w:val="28"/>
          <w:lang w:val="en-US"/>
        </w:rPr>
        <w:instrText>labour</w:instrText>
      </w:r>
      <w:r w:rsidRPr="00182846">
        <w:rPr>
          <w:rFonts w:ascii="Times New Roman" w:hAnsi="Times New Roman" w:cs="Times New Roman"/>
          <w:kern w:val="24"/>
          <w:sz w:val="28"/>
          <w:szCs w:val="28"/>
        </w:rPr>
        <w:instrText>_</w:instrText>
      </w:r>
      <w:r w:rsidRPr="00182846">
        <w:rPr>
          <w:rFonts w:ascii="Times New Roman" w:hAnsi="Times New Roman" w:cs="Times New Roman"/>
          <w:kern w:val="24"/>
          <w:sz w:val="28"/>
          <w:szCs w:val="28"/>
          <w:lang w:val="en-US"/>
        </w:rPr>
        <w:instrText>force</w:instrText>
      </w:r>
      <w:r w:rsidRPr="00182846">
        <w:rPr>
          <w:rFonts w:ascii="Times New Roman" w:hAnsi="Times New Roman" w:cs="Times New Roman"/>
          <w:kern w:val="24"/>
          <w:sz w:val="28"/>
          <w:szCs w:val="28"/>
        </w:rPr>
        <w:instrText xml:space="preserve">/" </w:instrText>
      </w:r>
      <w:r w:rsidRPr="00182846">
        <w:rPr>
          <w:rFonts w:ascii="Times New Roman" w:hAnsi="Times New Roman" w:cs="Times New Roman"/>
          <w:kern w:val="24"/>
          <w:sz w:val="28"/>
          <w:szCs w:val="28"/>
          <w:lang w:val="en-US"/>
        </w:rPr>
        <w:fldChar w:fldCharType="separate"/>
      </w:r>
      <w:r w:rsidRPr="00182846">
        <w:rPr>
          <w:rStyle w:val="ac"/>
          <w:rFonts w:ascii="Times New Roman" w:hAnsi="Times New Roman" w:cs="Times New Roman"/>
          <w:kern w:val="24"/>
          <w:sz w:val="28"/>
          <w:szCs w:val="28"/>
          <w:u w:val="none"/>
          <w:lang w:val="en-US"/>
        </w:rPr>
        <w:t>http</w:t>
      </w:r>
      <w:r w:rsidRPr="00182846">
        <w:rPr>
          <w:rStyle w:val="ac"/>
          <w:rFonts w:ascii="Times New Roman" w:hAnsi="Times New Roman" w:cs="Times New Roman"/>
          <w:kern w:val="24"/>
          <w:sz w:val="28"/>
          <w:szCs w:val="28"/>
          <w:u w:val="none"/>
        </w:rPr>
        <w:t>://</w:t>
      </w:r>
      <w:r w:rsidRPr="00182846">
        <w:rPr>
          <w:rStyle w:val="ac"/>
          <w:rFonts w:ascii="Times New Roman" w:hAnsi="Times New Roman" w:cs="Times New Roman"/>
          <w:kern w:val="24"/>
          <w:sz w:val="28"/>
          <w:szCs w:val="28"/>
          <w:u w:val="none"/>
          <w:lang w:val="en-US"/>
        </w:rPr>
        <w:t>www</w:t>
      </w:r>
      <w:r w:rsidRPr="00182846">
        <w:rPr>
          <w:rStyle w:val="ac"/>
          <w:rFonts w:ascii="Times New Roman" w:hAnsi="Times New Roman" w:cs="Times New Roman"/>
          <w:kern w:val="24"/>
          <w:sz w:val="28"/>
          <w:szCs w:val="28"/>
          <w:u w:val="none"/>
        </w:rPr>
        <w:t>.</w:t>
      </w:r>
      <w:r w:rsidRPr="00182846">
        <w:rPr>
          <w:rStyle w:val="ac"/>
          <w:rFonts w:ascii="Times New Roman" w:hAnsi="Times New Roman" w:cs="Times New Roman"/>
          <w:kern w:val="24"/>
          <w:sz w:val="28"/>
          <w:szCs w:val="28"/>
          <w:u w:val="none"/>
          <w:lang w:val="en-US"/>
        </w:rPr>
        <w:t>gks</w:t>
      </w:r>
      <w:r w:rsidRPr="00182846">
        <w:rPr>
          <w:rStyle w:val="ac"/>
          <w:rFonts w:ascii="Times New Roman" w:hAnsi="Times New Roman" w:cs="Times New Roman"/>
          <w:kern w:val="24"/>
          <w:sz w:val="28"/>
          <w:szCs w:val="28"/>
          <w:u w:val="none"/>
        </w:rPr>
        <w:t>.</w:t>
      </w:r>
      <w:r w:rsidRPr="00182846">
        <w:rPr>
          <w:rStyle w:val="ac"/>
          <w:rFonts w:ascii="Times New Roman" w:hAnsi="Times New Roman" w:cs="Times New Roman"/>
          <w:kern w:val="24"/>
          <w:sz w:val="28"/>
          <w:szCs w:val="28"/>
          <w:u w:val="none"/>
          <w:lang w:val="en-US"/>
        </w:rPr>
        <w:t>ru</w:t>
      </w:r>
      <w:r w:rsidRPr="00182846">
        <w:rPr>
          <w:rStyle w:val="ac"/>
          <w:rFonts w:ascii="Times New Roman" w:hAnsi="Times New Roman" w:cs="Times New Roman"/>
          <w:kern w:val="24"/>
          <w:sz w:val="28"/>
          <w:szCs w:val="28"/>
          <w:u w:val="none"/>
        </w:rPr>
        <w:t>/</w:t>
      </w:r>
      <w:r w:rsidRPr="00182846">
        <w:rPr>
          <w:rStyle w:val="ac"/>
          <w:rFonts w:ascii="Times New Roman" w:hAnsi="Times New Roman" w:cs="Times New Roman"/>
          <w:kern w:val="24"/>
          <w:sz w:val="28"/>
          <w:szCs w:val="28"/>
          <w:u w:val="none"/>
          <w:lang w:val="en-US"/>
        </w:rPr>
        <w:t>wps</w:t>
      </w:r>
      <w:r w:rsidRPr="00182846">
        <w:rPr>
          <w:rStyle w:val="ac"/>
          <w:rFonts w:ascii="Times New Roman" w:hAnsi="Times New Roman" w:cs="Times New Roman"/>
          <w:kern w:val="24"/>
          <w:sz w:val="28"/>
          <w:szCs w:val="28"/>
          <w:u w:val="none"/>
        </w:rPr>
        <w:t>/</w:t>
      </w:r>
      <w:r w:rsidRPr="00182846">
        <w:rPr>
          <w:rStyle w:val="ac"/>
          <w:rFonts w:ascii="Times New Roman" w:hAnsi="Times New Roman" w:cs="Times New Roman"/>
          <w:kern w:val="24"/>
          <w:sz w:val="28"/>
          <w:szCs w:val="28"/>
          <w:u w:val="none"/>
          <w:lang w:val="en-US"/>
        </w:rPr>
        <w:t>wcm</w:t>
      </w:r>
      <w:r w:rsidRPr="00182846">
        <w:rPr>
          <w:rStyle w:val="ac"/>
          <w:rFonts w:ascii="Times New Roman" w:hAnsi="Times New Roman" w:cs="Times New Roman"/>
          <w:kern w:val="24"/>
          <w:sz w:val="28"/>
          <w:szCs w:val="28"/>
          <w:u w:val="none"/>
        </w:rPr>
        <w:t>/</w:t>
      </w:r>
      <w:r w:rsidRPr="00182846">
        <w:rPr>
          <w:rStyle w:val="ac"/>
          <w:rFonts w:ascii="Times New Roman" w:hAnsi="Times New Roman" w:cs="Times New Roman"/>
          <w:kern w:val="24"/>
          <w:sz w:val="28"/>
          <w:szCs w:val="28"/>
          <w:u w:val="none"/>
          <w:lang w:val="en-US"/>
        </w:rPr>
        <w:t>connect</w:t>
      </w:r>
      <w:r w:rsidRPr="00182846">
        <w:rPr>
          <w:rStyle w:val="ac"/>
          <w:rFonts w:ascii="Times New Roman" w:hAnsi="Times New Roman" w:cs="Times New Roman"/>
          <w:kern w:val="24"/>
          <w:sz w:val="28"/>
          <w:szCs w:val="28"/>
          <w:u w:val="none"/>
        </w:rPr>
        <w:t>/</w:t>
      </w:r>
      <w:r w:rsidRPr="00182846">
        <w:rPr>
          <w:rStyle w:val="ac"/>
          <w:rFonts w:ascii="Times New Roman" w:hAnsi="Times New Roman" w:cs="Times New Roman"/>
          <w:kern w:val="24"/>
          <w:sz w:val="28"/>
          <w:szCs w:val="28"/>
          <w:u w:val="none"/>
          <w:lang w:val="en-US"/>
        </w:rPr>
        <w:t>rosstat</w:t>
      </w:r>
      <w:r w:rsidRPr="00182846">
        <w:rPr>
          <w:rStyle w:val="ac"/>
          <w:rFonts w:ascii="Times New Roman" w:hAnsi="Times New Roman" w:cs="Times New Roman"/>
          <w:kern w:val="24"/>
          <w:sz w:val="28"/>
          <w:szCs w:val="28"/>
          <w:u w:val="none"/>
        </w:rPr>
        <w:t>_</w:t>
      </w:r>
      <w:r w:rsidRPr="00182846">
        <w:rPr>
          <w:rStyle w:val="ac"/>
          <w:rFonts w:ascii="Times New Roman" w:hAnsi="Times New Roman" w:cs="Times New Roman"/>
          <w:kern w:val="24"/>
          <w:sz w:val="28"/>
          <w:szCs w:val="28"/>
          <w:u w:val="none"/>
          <w:lang w:val="en-US"/>
        </w:rPr>
        <w:t>main</w:t>
      </w:r>
      <w:r w:rsidRPr="00182846">
        <w:rPr>
          <w:rStyle w:val="ac"/>
          <w:rFonts w:ascii="Times New Roman" w:hAnsi="Times New Roman" w:cs="Times New Roman"/>
          <w:kern w:val="24"/>
          <w:sz w:val="28"/>
          <w:szCs w:val="28"/>
          <w:u w:val="none"/>
        </w:rPr>
        <w:t>/</w:t>
      </w:r>
      <w:r w:rsidRPr="00182846">
        <w:rPr>
          <w:rStyle w:val="ac"/>
          <w:rFonts w:ascii="Times New Roman" w:hAnsi="Times New Roman" w:cs="Times New Roman"/>
          <w:kern w:val="24"/>
          <w:sz w:val="28"/>
          <w:szCs w:val="28"/>
          <w:u w:val="none"/>
          <w:lang w:val="en-US"/>
        </w:rPr>
        <w:t>rosstat</w:t>
      </w:r>
      <w:r w:rsidRPr="00182846">
        <w:rPr>
          <w:rStyle w:val="ac"/>
          <w:rFonts w:ascii="Times New Roman" w:hAnsi="Times New Roman" w:cs="Times New Roman"/>
          <w:kern w:val="24"/>
          <w:sz w:val="28"/>
          <w:szCs w:val="28"/>
          <w:u w:val="none"/>
        </w:rPr>
        <w:t>/</w:t>
      </w:r>
      <w:r w:rsidRPr="00182846">
        <w:rPr>
          <w:rStyle w:val="ac"/>
          <w:rFonts w:ascii="Times New Roman" w:hAnsi="Times New Roman" w:cs="Times New Roman"/>
          <w:kern w:val="24"/>
          <w:sz w:val="28"/>
          <w:szCs w:val="28"/>
          <w:u w:val="none"/>
          <w:lang w:val="en-US"/>
        </w:rPr>
        <w:t>ru</w:t>
      </w:r>
      <w:r w:rsidRPr="00182846">
        <w:rPr>
          <w:rStyle w:val="ac"/>
          <w:rFonts w:ascii="Times New Roman" w:hAnsi="Times New Roman" w:cs="Times New Roman"/>
          <w:kern w:val="24"/>
          <w:sz w:val="28"/>
          <w:szCs w:val="28"/>
          <w:u w:val="none"/>
        </w:rPr>
        <w:t xml:space="preserve">/    </w:t>
      </w:r>
    </w:p>
    <w:p w:rsidR="004338A7" w:rsidRPr="003B2FE2" w:rsidRDefault="004338A7" w:rsidP="004338A7">
      <w:pPr>
        <w:widowControl w:val="0"/>
        <w:autoSpaceDE w:val="0"/>
        <w:autoSpaceDN w:val="0"/>
        <w:adjustRightInd w:val="0"/>
        <w:spacing w:after="0" w:line="360" w:lineRule="auto"/>
        <w:rPr>
          <w:rFonts w:ascii="Times New Roman" w:hAnsi="Times New Roman" w:cs="Times New Roman"/>
          <w:color w:val="000000"/>
          <w:kern w:val="24"/>
          <w:sz w:val="28"/>
          <w:szCs w:val="28"/>
        </w:rPr>
      </w:pPr>
      <w:r w:rsidRPr="00182846">
        <w:rPr>
          <w:rStyle w:val="ac"/>
          <w:rFonts w:ascii="Times New Roman" w:hAnsi="Times New Roman" w:cs="Times New Roman"/>
          <w:kern w:val="24"/>
          <w:sz w:val="28"/>
          <w:szCs w:val="28"/>
          <w:u w:val="none"/>
        </w:rPr>
        <w:t xml:space="preserve">            </w:t>
      </w:r>
      <w:r w:rsidRPr="00182846">
        <w:rPr>
          <w:rStyle w:val="ac"/>
          <w:rFonts w:ascii="Times New Roman" w:hAnsi="Times New Roman" w:cs="Times New Roman"/>
          <w:kern w:val="24"/>
          <w:sz w:val="28"/>
          <w:szCs w:val="28"/>
          <w:u w:val="none"/>
          <w:lang w:val="en-US"/>
        </w:rPr>
        <w:t>statistics</w:t>
      </w:r>
      <w:r w:rsidRPr="00182846">
        <w:rPr>
          <w:rStyle w:val="ac"/>
          <w:rFonts w:ascii="Times New Roman" w:hAnsi="Times New Roman" w:cs="Times New Roman"/>
          <w:kern w:val="24"/>
          <w:sz w:val="28"/>
          <w:szCs w:val="28"/>
          <w:u w:val="none"/>
        </w:rPr>
        <w:t>/</w:t>
      </w:r>
      <w:r w:rsidRPr="00182846">
        <w:rPr>
          <w:rStyle w:val="ac"/>
          <w:rFonts w:ascii="Times New Roman" w:hAnsi="Times New Roman" w:cs="Times New Roman"/>
          <w:kern w:val="24"/>
          <w:sz w:val="28"/>
          <w:szCs w:val="28"/>
          <w:u w:val="none"/>
          <w:lang w:val="en-US"/>
        </w:rPr>
        <w:t>wages</w:t>
      </w:r>
      <w:r w:rsidRPr="00182846">
        <w:rPr>
          <w:rStyle w:val="ac"/>
          <w:rFonts w:ascii="Times New Roman" w:hAnsi="Times New Roman" w:cs="Times New Roman"/>
          <w:kern w:val="24"/>
          <w:sz w:val="28"/>
          <w:szCs w:val="28"/>
          <w:u w:val="none"/>
        </w:rPr>
        <w:t>/</w:t>
      </w:r>
      <w:r w:rsidRPr="00182846">
        <w:rPr>
          <w:rStyle w:val="ac"/>
          <w:rFonts w:ascii="Times New Roman" w:hAnsi="Times New Roman" w:cs="Times New Roman"/>
          <w:kern w:val="24"/>
          <w:sz w:val="28"/>
          <w:szCs w:val="28"/>
          <w:u w:val="none"/>
          <w:lang w:val="en-US"/>
        </w:rPr>
        <w:t>labour</w:t>
      </w:r>
      <w:r w:rsidRPr="00182846">
        <w:rPr>
          <w:rStyle w:val="ac"/>
          <w:rFonts w:ascii="Times New Roman" w:hAnsi="Times New Roman" w:cs="Times New Roman"/>
          <w:kern w:val="24"/>
          <w:sz w:val="28"/>
          <w:szCs w:val="28"/>
          <w:u w:val="none"/>
        </w:rPr>
        <w:t>_</w:t>
      </w:r>
      <w:r w:rsidRPr="00182846">
        <w:rPr>
          <w:rStyle w:val="ac"/>
          <w:rFonts w:ascii="Times New Roman" w:hAnsi="Times New Roman" w:cs="Times New Roman"/>
          <w:kern w:val="24"/>
          <w:sz w:val="28"/>
          <w:szCs w:val="28"/>
          <w:u w:val="none"/>
          <w:lang w:val="en-US"/>
        </w:rPr>
        <w:t>force</w:t>
      </w:r>
      <w:r w:rsidRPr="00182846">
        <w:rPr>
          <w:rStyle w:val="ac"/>
          <w:rFonts w:ascii="Times New Roman" w:hAnsi="Times New Roman" w:cs="Times New Roman"/>
          <w:kern w:val="24"/>
          <w:sz w:val="28"/>
          <w:szCs w:val="28"/>
          <w:u w:val="none"/>
        </w:rPr>
        <w:t>/</w:t>
      </w:r>
      <w:r w:rsidRPr="00182846">
        <w:rPr>
          <w:rFonts w:ascii="Times New Roman" w:hAnsi="Times New Roman" w:cs="Times New Roman"/>
          <w:kern w:val="24"/>
          <w:sz w:val="28"/>
          <w:szCs w:val="28"/>
          <w:lang w:val="en-US"/>
        </w:rPr>
        <w:fldChar w:fldCharType="end"/>
      </w:r>
    </w:p>
    <w:p w:rsidR="004338A7" w:rsidRPr="00D81C5D" w:rsidRDefault="004338A7" w:rsidP="004338A7">
      <w:pPr>
        <w:pStyle w:val="Default"/>
        <w:spacing w:line="360" w:lineRule="auto"/>
        <w:rPr>
          <w:color w:val="auto"/>
          <w:sz w:val="28"/>
          <w:szCs w:val="28"/>
          <w:lang w:val="en-US"/>
        </w:rPr>
      </w:pPr>
      <w:r>
        <w:rPr>
          <w:color w:val="auto"/>
          <w:sz w:val="28"/>
          <w:szCs w:val="28"/>
        </w:rPr>
        <w:t xml:space="preserve">      45.</w:t>
      </w:r>
      <w:r w:rsidRPr="00495632">
        <w:rPr>
          <w:color w:val="auto"/>
          <w:sz w:val="28"/>
          <w:szCs w:val="28"/>
        </w:rPr>
        <w:t xml:space="preserve">Численность рабочей силы // Росстат [Электронный ресурс]. </w:t>
      </w:r>
      <w:r w:rsidRPr="00E22ED1">
        <w:rPr>
          <w:color w:val="auto"/>
          <w:sz w:val="28"/>
          <w:szCs w:val="28"/>
          <w:lang w:val="sv-SE"/>
        </w:rPr>
        <w:t xml:space="preserve">URL: </w:t>
      </w:r>
    </w:p>
    <w:p w:rsidR="004338A7" w:rsidRPr="00182846" w:rsidRDefault="004338A7" w:rsidP="004338A7">
      <w:pPr>
        <w:pStyle w:val="Default"/>
        <w:spacing w:line="360" w:lineRule="auto"/>
        <w:rPr>
          <w:sz w:val="28"/>
          <w:szCs w:val="28"/>
          <w:lang w:val="en-US"/>
        </w:rPr>
      </w:pPr>
      <w:r w:rsidRPr="00182846">
        <w:rPr>
          <w:color w:val="auto"/>
          <w:sz w:val="28"/>
          <w:szCs w:val="28"/>
          <w:lang w:val="en-US"/>
        </w:rPr>
        <w:t xml:space="preserve">           </w:t>
      </w:r>
      <w:r w:rsidRPr="00182846">
        <w:rPr>
          <w:color w:val="auto"/>
          <w:sz w:val="28"/>
          <w:szCs w:val="28"/>
          <w:lang w:val="sv-SE"/>
        </w:rPr>
        <w:t xml:space="preserve">http:// </w:t>
      </w:r>
      <w:r w:rsidRPr="00182846">
        <w:rPr>
          <w:sz w:val="28"/>
          <w:szCs w:val="28"/>
          <w:lang w:val="sv-SE"/>
        </w:rPr>
        <w:fldChar w:fldCharType="begin"/>
      </w:r>
      <w:r w:rsidRPr="00182846">
        <w:rPr>
          <w:sz w:val="28"/>
          <w:szCs w:val="28"/>
          <w:lang w:val="sv-SE"/>
        </w:rPr>
        <w:instrText xml:space="preserve"> HYPERLINK "http://www.gks.ru/wps/wcm/connect/rosstat_main/rosstat/ru/statistics/</w:instrText>
      </w:r>
      <w:r w:rsidRPr="00182846">
        <w:rPr>
          <w:sz w:val="28"/>
          <w:szCs w:val="28"/>
          <w:lang w:val="en-US"/>
        </w:rPr>
        <w:instrText xml:space="preserve">          </w:instrText>
      </w:r>
    </w:p>
    <w:p w:rsidR="004338A7" w:rsidRPr="00182846" w:rsidRDefault="004338A7" w:rsidP="004338A7">
      <w:pPr>
        <w:pStyle w:val="Default"/>
        <w:spacing w:line="360" w:lineRule="auto"/>
        <w:rPr>
          <w:rStyle w:val="ac"/>
          <w:sz w:val="28"/>
          <w:szCs w:val="28"/>
          <w:u w:val="none"/>
          <w:lang w:val="en-US"/>
        </w:rPr>
      </w:pPr>
      <w:r w:rsidRPr="00182846">
        <w:rPr>
          <w:sz w:val="28"/>
          <w:szCs w:val="28"/>
          <w:lang w:val="en-US"/>
        </w:rPr>
        <w:instrText xml:space="preserve">           </w:instrText>
      </w:r>
      <w:r w:rsidRPr="00182846">
        <w:rPr>
          <w:sz w:val="28"/>
          <w:szCs w:val="28"/>
          <w:lang w:val="sv-SE"/>
        </w:rPr>
        <w:instrText xml:space="preserve">wages/labour_force/#" </w:instrText>
      </w:r>
      <w:r w:rsidRPr="00182846">
        <w:rPr>
          <w:sz w:val="28"/>
          <w:szCs w:val="28"/>
          <w:lang w:val="sv-SE"/>
        </w:rPr>
        <w:fldChar w:fldCharType="separate"/>
      </w:r>
      <w:r w:rsidRPr="00182846">
        <w:rPr>
          <w:rStyle w:val="ac"/>
          <w:sz w:val="28"/>
          <w:szCs w:val="28"/>
          <w:u w:val="none"/>
          <w:lang w:val="sv-SE"/>
        </w:rPr>
        <w:t>www.gks.ru/wps/wcm/connect/rosstat_main/rosstat/ru/statistics/</w:t>
      </w:r>
      <w:r w:rsidRPr="00182846">
        <w:rPr>
          <w:rStyle w:val="ac"/>
          <w:sz w:val="28"/>
          <w:szCs w:val="28"/>
          <w:u w:val="none"/>
          <w:lang w:val="en-US"/>
        </w:rPr>
        <w:t xml:space="preserve">          </w:t>
      </w:r>
    </w:p>
    <w:p w:rsidR="004338A7" w:rsidRPr="00182846" w:rsidRDefault="004338A7" w:rsidP="004338A7">
      <w:pPr>
        <w:pStyle w:val="Default"/>
        <w:spacing w:line="360" w:lineRule="auto"/>
        <w:rPr>
          <w:color w:val="auto"/>
          <w:sz w:val="28"/>
          <w:szCs w:val="28"/>
          <w:lang w:val="sv-SE"/>
        </w:rPr>
      </w:pPr>
      <w:r w:rsidRPr="00182846">
        <w:rPr>
          <w:rStyle w:val="ac"/>
          <w:sz w:val="28"/>
          <w:szCs w:val="28"/>
          <w:u w:val="none"/>
          <w:lang w:val="en-US"/>
        </w:rPr>
        <w:t xml:space="preserve">           </w:t>
      </w:r>
      <w:r w:rsidRPr="00182846">
        <w:rPr>
          <w:rStyle w:val="ac"/>
          <w:sz w:val="28"/>
          <w:szCs w:val="28"/>
          <w:u w:val="none"/>
          <w:lang w:val="sv-SE"/>
        </w:rPr>
        <w:t>wages/labour_force/#</w:t>
      </w:r>
      <w:r w:rsidRPr="00182846">
        <w:rPr>
          <w:sz w:val="28"/>
          <w:szCs w:val="28"/>
          <w:lang w:val="sv-SE"/>
        </w:rPr>
        <w:fldChar w:fldCharType="end"/>
      </w:r>
      <w:r w:rsidRPr="00182846">
        <w:rPr>
          <w:color w:val="auto"/>
          <w:sz w:val="28"/>
          <w:szCs w:val="28"/>
          <w:lang w:val="sv-SE"/>
        </w:rPr>
        <w:t xml:space="preserve">. </w:t>
      </w:r>
    </w:p>
    <w:p w:rsidR="004338A7" w:rsidRDefault="004338A7" w:rsidP="004338A7">
      <w:pPr>
        <w:widowControl w:val="0"/>
        <w:autoSpaceDE w:val="0"/>
        <w:autoSpaceDN w:val="0"/>
        <w:adjustRightInd w:val="0"/>
        <w:spacing w:after="0" w:line="360" w:lineRule="auto"/>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 xml:space="preserve">     46</w:t>
      </w:r>
      <w:r w:rsidRPr="00E916B0">
        <w:rPr>
          <w:rFonts w:ascii="Times New Roman" w:hAnsi="Times New Roman" w:cs="Times New Roman"/>
          <w:color w:val="000000"/>
          <w:kern w:val="24"/>
          <w:sz w:val="28"/>
          <w:szCs w:val="28"/>
        </w:rPr>
        <w:t xml:space="preserve">.Численность населения в 2010-2016 гг. (26.07.2017), Территориальный </w:t>
      </w:r>
      <w:r>
        <w:rPr>
          <w:rFonts w:ascii="Times New Roman" w:hAnsi="Times New Roman" w:cs="Times New Roman"/>
          <w:color w:val="000000"/>
          <w:kern w:val="24"/>
          <w:sz w:val="28"/>
          <w:szCs w:val="28"/>
        </w:rPr>
        <w:t xml:space="preserve">  </w:t>
      </w:r>
    </w:p>
    <w:p w:rsidR="004338A7" w:rsidRDefault="004338A7" w:rsidP="004338A7">
      <w:pPr>
        <w:widowControl w:val="0"/>
        <w:autoSpaceDE w:val="0"/>
        <w:autoSpaceDN w:val="0"/>
        <w:adjustRightInd w:val="0"/>
        <w:spacing w:after="0" w:line="360" w:lineRule="auto"/>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 xml:space="preserve">           </w:t>
      </w:r>
      <w:r w:rsidRPr="00E916B0">
        <w:rPr>
          <w:rFonts w:ascii="Times New Roman" w:hAnsi="Times New Roman" w:cs="Times New Roman"/>
          <w:color w:val="000000"/>
          <w:kern w:val="24"/>
          <w:sz w:val="28"/>
          <w:szCs w:val="28"/>
        </w:rPr>
        <w:t xml:space="preserve">орган Федеральной службы государственной статистики по г. Москве, </w:t>
      </w:r>
    </w:p>
    <w:p w:rsidR="004338A7" w:rsidRDefault="004338A7" w:rsidP="004338A7">
      <w:pPr>
        <w:widowControl w:val="0"/>
        <w:autoSpaceDE w:val="0"/>
        <w:autoSpaceDN w:val="0"/>
        <w:adjustRightInd w:val="0"/>
        <w:spacing w:after="0" w:line="360" w:lineRule="auto"/>
        <w:rPr>
          <w:rFonts w:ascii="Times New Roman" w:hAnsi="Times New Roman" w:cs="Times New Roman"/>
          <w:color w:val="000000"/>
          <w:kern w:val="24"/>
          <w:sz w:val="28"/>
          <w:szCs w:val="28"/>
        </w:rPr>
      </w:pPr>
      <w:r w:rsidRPr="00E916B0">
        <w:rPr>
          <w:rFonts w:ascii="Times New Roman" w:hAnsi="Times New Roman" w:cs="Times New Roman"/>
          <w:color w:val="000000"/>
          <w:kern w:val="24"/>
          <w:sz w:val="28"/>
          <w:szCs w:val="28"/>
        </w:rPr>
        <w:t xml:space="preserve">           </w:t>
      </w:r>
      <w:hyperlink r:id="rId25" w:history="1">
        <w:r w:rsidRPr="00E916B0">
          <w:rPr>
            <w:rStyle w:val="ac"/>
            <w:rFonts w:ascii="Times New Roman" w:hAnsi="Times New Roman" w:cs="Times New Roman"/>
            <w:kern w:val="24"/>
            <w:sz w:val="28"/>
            <w:szCs w:val="28"/>
            <w:lang w:val="en-US"/>
          </w:rPr>
          <w:t>http</w:t>
        </w:r>
        <w:r w:rsidRPr="00E916B0">
          <w:rPr>
            <w:rStyle w:val="ac"/>
            <w:rFonts w:ascii="Times New Roman" w:hAnsi="Times New Roman" w:cs="Times New Roman"/>
            <w:kern w:val="24"/>
            <w:sz w:val="28"/>
            <w:szCs w:val="28"/>
          </w:rPr>
          <w:t>://</w:t>
        </w:r>
        <w:r w:rsidRPr="00E916B0">
          <w:rPr>
            <w:rStyle w:val="ac"/>
            <w:rFonts w:ascii="Times New Roman" w:hAnsi="Times New Roman" w:cs="Times New Roman"/>
            <w:kern w:val="24"/>
            <w:sz w:val="28"/>
            <w:szCs w:val="28"/>
            <w:lang w:val="en-US"/>
          </w:rPr>
          <w:t>moscow</w:t>
        </w:r>
        <w:r w:rsidRPr="00E916B0">
          <w:rPr>
            <w:rStyle w:val="ac"/>
            <w:rFonts w:ascii="Times New Roman" w:hAnsi="Times New Roman" w:cs="Times New Roman"/>
            <w:kern w:val="24"/>
            <w:sz w:val="28"/>
            <w:szCs w:val="28"/>
          </w:rPr>
          <w:t>.</w:t>
        </w:r>
        <w:r w:rsidRPr="00E916B0">
          <w:rPr>
            <w:rStyle w:val="ac"/>
            <w:rFonts w:ascii="Times New Roman" w:hAnsi="Times New Roman" w:cs="Times New Roman"/>
            <w:kern w:val="24"/>
            <w:sz w:val="28"/>
            <w:szCs w:val="28"/>
            <w:lang w:val="en-US"/>
          </w:rPr>
          <w:t>gks</w:t>
        </w:r>
        <w:r w:rsidRPr="00E916B0">
          <w:rPr>
            <w:rStyle w:val="ac"/>
            <w:rFonts w:ascii="Times New Roman" w:hAnsi="Times New Roman" w:cs="Times New Roman"/>
            <w:kern w:val="24"/>
            <w:sz w:val="28"/>
            <w:szCs w:val="28"/>
          </w:rPr>
          <w:t>.</w:t>
        </w:r>
        <w:r w:rsidRPr="00E916B0">
          <w:rPr>
            <w:rStyle w:val="ac"/>
            <w:rFonts w:ascii="Times New Roman" w:hAnsi="Times New Roman" w:cs="Times New Roman"/>
            <w:kern w:val="24"/>
            <w:sz w:val="28"/>
            <w:szCs w:val="28"/>
            <w:lang w:val="en-US"/>
          </w:rPr>
          <w:t>ru</w:t>
        </w:r>
        <w:r w:rsidRPr="00E916B0">
          <w:rPr>
            <w:rStyle w:val="ac"/>
            <w:rFonts w:ascii="Times New Roman" w:hAnsi="Times New Roman" w:cs="Times New Roman"/>
            <w:kern w:val="24"/>
            <w:sz w:val="28"/>
            <w:szCs w:val="28"/>
          </w:rPr>
          <w:t>/</w:t>
        </w:r>
        <w:r w:rsidRPr="00E916B0">
          <w:rPr>
            <w:rStyle w:val="ac"/>
            <w:rFonts w:ascii="Times New Roman" w:hAnsi="Times New Roman" w:cs="Times New Roman"/>
            <w:kern w:val="24"/>
            <w:sz w:val="28"/>
            <w:szCs w:val="28"/>
            <w:lang w:val="en-US"/>
          </w:rPr>
          <w:t>wps</w:t>
        </w:r>
        <w:r w:rsidRPr="00E916B0">
          <w:rPr>
            <w:rStyle w:val="ac"/>
            <w:rFonts w:ascii="Times New Roman" w:hAnsi="Times New Roman" w:cs="Times New Roman"/>
            <w:kern w:val="24"/>
            <w:sz w:val="28"/>
            <w:szCs w:val="28"/>
          </w:rPr>
          <w:t>/</w:t>
        </w:r>
        <w:r w:rsidRPr="00E916B0">
          <w:rPr>
            <w:rStyle w:val="ac"/>
            <w:rFonts w:ascii="Times New Roman" w:hAnsi="Times New Roman" w:cs="Times New Roman"/>
            <w:kern w:val="24"/>
            <w:sz w:val="28"/>
            <w:szCs w:val="28"/>
            <w:lang w:val="en-US"/>
          </w:rPr>
          <w:t>wcm</w:t>
        </w:r>
        <w:r w:rsidRPr="00E916B0">
          <w:rPr>
            <w:rStyle w:val="ac"/>
            <w:rFonts w:ascii="Times New Roman" w:hAnsi="Times New Roman" w:cs="Times New Roman"/>
            <w:kern w:val="24"/>
            <w:sz w:val="28"/>
            <w:szCs w:val="28"/>
          </w:rPr>
          <w:t>/</w:t>
        </w:r>
        <w:r w:rsidRPr="00E916B0">
          <w:rPr>
            <w:rStyle w:val="ac"/>
            <w:rFonts w:ascii="Times New Roman" w:hAnsi="Times New Roman" w:cs="Times New Roman"/>
            <w:kern w:val="24"/>
            <w:sz w:val="28"/>
            <w:szCs w:val="28"/>
            <w:lang w:val="en-US"/>
          </w:rPr>
          <w:t>connect</w:t>
        </w:r>
        <w:r w:rsidRPr="00E916B0">
          <w:rPr>
            <w:rStyle w:val="ac"/>
            <w:rFonts w:ascii="Times New Roman" w:hAnsi="Times New Roman" w:cs="Times New Roman"/>
            <w:kern w:val="24"/>
            <w:sz w:val="28"/>
            <w:szCs w:val="28"/>
          </w:rPr>
          <w:t>/</w:t>
        </w:r>
        <w:r w:rsidRPr="00E916B0">
          <w:rPr>
            <w:rStyle w:val="ac"/>
            <w:rFonts w:ascii="Times New Roman" w:hAnsi="Times New Roman" w:cs="Times New Roman"/>
            <w:kern w:val="24"/>
            <w:sz w:val="28"/>
            <w:szCs w:val="28"/>
            <w:lang w:val="en-US"/>
          </w:rPr>
          <w:t>rosstat</w:t>
        </w:r>
        <w:r w:rsidRPr="00E916B0">
          <w:rPr>
            <w:rStyle w:val="ac"/>
            <w:rFonts w:ascii="Times New Roman" w:hAnsi="Times New Roman" w:cs="Times New Roman"/>
            <w:kern w:val="24"/>
            <w:sz w:val="28"/>
            <w:szCs w:val="28"/>
          </w:rPr>
          <w:t>_</w:t>
        </w:r>
        <w:r w:rsidRPr="00E916B0">
          <w:rPr>
            <w:rStyle w:val="ac"/>
            <w:rFonts w:ascii="Times New Roman" w:hAnsi="Times New Roman" w:cs="Times New Roman"/>
            <w:kern w:val="24"/>
            <w:sz w:val="28"/>
            <w:szCs w:val="28"/>
            <w:lang w:val="en-US"/>
          </w:rPr>
          <w:t>ts</w:t>
        </w:r>
        <w:r w:rsidRPr="00E916B0">
          <w:rPr>
            <w:rStyle w:val="ac"/>
            <w:rFonts w:ascii="Times New Roman" w:hAnsi="Times New Roman" w:cs="Times New Roman"/>
            <w:kern w:val="24"/>
            <w:sz w:val="28"/>
            <w:szCs w:val="28"/>
          </w:rPr>
          <w:t>/</w:t>
        </w:r>
        <w:r w:rsidRPr="00E916B0">
          <w:rPr>
            <w:rStyle w:val="ac"/>
            <w:rFonts w:ascii="Times New Roman" w:hAnsi="Times New Roman" w:cs="Times New Roman"/>
            <w:kern w:val="24"/>
            <w:sz w:val="28"/>
            <w:szCs w:val="28"/>
            <w:lang w:val="en-US"/>
          </w:rPr>
          <w:t>moscow</w:t>
        </w:r>
        <w:r w:rsidRPr="00E916B0">
          <w:rPr>
            <w:rStyle w:val="ac"/>
            <w:rFonts w:ascii="Times New Roman" w:hAnsi="Times New Roman" w:cs="Times New Roman"/>
            <w:kern w:val="24"/>
            <w:sz w:val="28"/>
            <w:szCs w:val="28"/>
          </w:rPr>
          <w:t>/</w:t>
        </w:r>
        <w:r w:rsidRPr="00E916B0">
          <w:rPr>
            <w:rStyle w:val="ac"/>
            <w:rFonts w:ascii="Times New Roman" w:hAnsi="Times New Roman" w:cs="Times New Roman"/>
            <w:kern w:val="24"/>
            <w:sz w:val="28"/>
            <w:szCs w:val="28"/>
            <w:lang w:val="en-US"/>
          </w:rPr>
          <w:t>ru</w:t>
        </w:r>
        <w:r w:rsidRPr="00E916B0">
          <w:rPr>
            <w:rStyle w:val="ac"/>
            <w:rFonts w:ascii="Times New Roman" w:hAnsi="Times New Roman" w:cs="Times New Roman"/>
            <w:kern w:val="24"/>
            <w:sz w:val="28"/>
            <w:szCs w:val="28"/>
          </w:rPr>
          <w:t>/</w:t>
        </w:r>
        <w:r w:rsidRPr="00E916B0">
          <w:rPr>
            <w:rStyle w:val="ac"/>
            <w:rFonts w:ascii="Times New Roman" w:hAnsi="Times New Roman" w:cs="Times New Roman"/>
            <w:kern w:val="24"/>
            <w:sz w:val="28"/>
            <w:szCs w:val="28"/>
            <w:lang w:val="en-US"/>
          </w:rPr>
          <w:t>statistics</w:t>
        </w:r>
        <w:r w:rsidRPr="00E916B0">
          <w:rPr>
            <w:rStyle w:val="ac"/>
            <w:rFonts w:ascii="Times New Roman" w:hAnsi="Times New Roman" w:cs="Times New Roman"/>
            <w:kern w:val="24"/>
            <w:sz w:val="28"/>
            <w:szCs w:val="28"/>
          </w:rPr>
          <w:t>/</w:t>
        </w:r>
      </w:hyperlink>
      <w:r>
        <w:rPr>
          <w:rFonts w:ascii="Times New Roman" w:hAnsi="Times New Roman" w:cs="Times New Roman"/>
          <w:color w:val="000000"/>
          <w:kern w:val="24"/>
          <w:sz w:val="28"/>
          <w:szCs w:val="28"/>
        </w:rPr>
        <w:t xml:space="preserve"> </w:t>
      </w:r>
    </w:p>
    <w:p w:rsidR="004338A7" w:rsidRPr="00942657" w:rsidRDefault="004338A7" w:rsidP="004338A7">
      <w:pPr>
        <w:widowControl w:val="0"/>
        <w:autoSpaceDE w:val="0"/>
        <w:autoSpaceDN w:val="0"/>
        <w:adjustRightInd w:val="0"/>
        <w:spacing w:after="0" w:line="360" w:lineRule="auto"/>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 xml:space="preserve">           </w:t>
      </w:r>
      <w:r w:rsidRPr="00E916B0">
        <w:rPr>
          <w:rFonts w:ascii="Times New Roman" w:hAnsi="Times New Roman" w:cs="Times New Roman"/>
          <w:color w:val="000000"/>
          <w:kern w:val="24"/>
          <w:sz w:val="28"/>
          <w:szCs w:val="28"/>
          <w:lang w:val="en-US"/>
        </w:rPr>
        <w:t>employment</w:t>
      </w:r>
      <w:r w:rsidRPr="00942657">
        <w:rPr>
          <w:rFonts w:ascii="Times New Roman" w:hAnsi="Times New Roman" w:cs="Times New Roman"/>
          <w:color w:val="000000"/>
          <w:kern w:val="24"/>
          <w:sz w:val="28"/>
          <w:szCs w:val="28"/>
        </w:rPr>
        <w:t>/</w:t>
      </w:r>
    </w:p>
    <w:p w:rsidR="004338A7" w:rsidRDefault="004338A7" w:rsidP="004338A7">
      <w:pPr>
        <w:widowControl w:val="0"/>
        <w:autoSpaceDE w:val="0"/>
        <w:autoSpaceDN w:val="0"/>
        <w:adjustRightInd w:val="0"/>
        <w:spacing w:after="0" w:line="360" w:lineRule="auto"/>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 xml:space="preserve">      47.</w:t>
      </w:r>
      <w:r w:rsidRPr="00942657">
        <w:rPr>
          <w:rFonts w:ascii="Times New Roman" w:hAnsi="Times New Roman" w:cs="Times New Roman"/>
          <w:color w:val="000000"/>
          <w:kern w:val="24"/>
          <w:sz w:val="28"/>
          <w:szCs w:val="28"/>
        </w:rPr>
        <w:t xml:space="preserve">Шишкин, С. В., Сажина, С. В., Селезнева, Е. В. Страховые </w:t>
      </w:r>
    </w:p>
    <w:p w:rsidR="004338A7" w:rsidRDefault="004338A7" w:rsidP="004338A7">
      <w:pPr>
        <w:widowControl w:val="0"/>
        <w:autoSpaceDE w:val="0"/>
        <w:autoSpaceDN w:val="0"/>
        <w:adjustRightInd w:val="0"/>
        <w:spacing w:after="0" w:line="360" w:lineRule="auto"/>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 xml:space="preserve">           </w:t>
      </w:r>
      <w:r w:rsidRPr="00942657">
        <w:rPr>
          <w:rFonts w:ascii="Times New Roman" w:hAnsi="Times New Roman" w:cs="Times New Roman"/>
          <w:color w:val="000000"/>
          <w:kern w:val="24"/>
          <w:sz w:val="28"/>
          <w:szCs w:val="28"/>
        </w:rPr>
        <w:t xml:space="preserve">медицинские организации в системе обязательного медицинского </w:t>
      </w:r>
    </w:p>
    <w:p w:rsidR="004338A7" w:rsidRDefault="004338A7" w:rsidP="004338A7">
      <w:pPr>
        <w:widowControl w:val="0"/>
        <w:autoSpaceDE w:val="0"/>
        <w:autoSpaceDN w:val="0"/>
        <w:adjustRightInd w:val="0"/>
        <w:spacing w:after="0" w:line="360" w:lineRule="auto"/>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 xml:space="preserve">          </w:t>
      </w:r>
      <w:r w:rsidRPr="00942657">
        <w:rPr>
          <w:rFonts w:ascii="Times New Roman" w:hAnsi="Times New Roman" w:cs="Times New Roman"/>
          <w:color w:val="000000"/>
          <w:kern w:val="24"/>
          <w:sz w:val="28"/>
          <w:szCs w:val="28"/>
        </w:rPr>
        <w:t xml:space="preserve">страхования: что изменилось после проведения ее реформы? М. : Изд. </w:t>
      </w:r>
    </w:p>
    <w:p w:rsidR="004338A7" w:rsidRPr="00D81C5D" w:rsidRDefault="004338A7" w:rsidP="004338A7">
      <w:pPr>
        <w:widowControl w:val="0"/>
        <w:autoSpaceDE w:val="0"/>
        <w:autoSpaceDN w:val="0"/>
        <w:adjustRightInd w:val="0"/>
        <w:spacing w:after="0" w:line="360" w:lineRule="auto"/>
        <w:rPr>
          <w:rFonts w:ascii="Times New Roman" w:hAnsi="Times New Roman" w:cs="Times New Roman"/>
          <w:color w:val="000000"/>
          <w:kern w:val="24"/>
          <w:sz w:val="28"/>
          <w:szCs w:val="28"/>
        </w:rPr>
      </w:pPr>
      <w:r w:rsidRPr="00D81C5D">
        <w:rPr>
          <w:rFonts w:ascii="Times New Roman" w:hAnsi="Times New Roman" w:cs="Times New Roman"/>
          <w:color w:val="000000"/>
          <w:kern w:val="24"/>
          <w:sz w:val="28"/>
          <w:szCs w:val="28"/>
        </w:rPr>
        <w:t xml:space="preserve">          </w:t>
      </w:r>
      <w:r w:rsidRPr="00942657">
        <w:rPr>
          <w:rFonts w:ascii="Times New Roman" w:hAnsi="Times New Roman" w:cs="Times New Roman"/>
          <w:color w:val="000000"/>
          <w:kern w:val="24"/>
          <w:sz w:val="28"/>
          <w:szCs w:val="28"/>
        </w:rPr>
        <w:t>дом</w:t>
      </w:r>
      <w:r w:rsidRPr="00D81C5D">
        <w:rPr>
          <w:rFonts w:ascii="Times New Roman" w:hAnsi="Times New Roman" w:cs="Times New Roman"/>
          <w:color w:val="000000"/>
          <w:kern w:val="24"/>
          <w:sz w:val="28"/>
          <w:szCs w:val="28"/>
        </w:rPr>
        <w:t xml:space="preserve"> </w:t>
      </w:r>
      <w:r w:rsidRPr="00942657">
        <w:rPr>
          <w:rFonts w:ascii="Times New Roman" w:hAnsi="Times New Roman" w:cs="Times New Roman"/>
          <w:color w:val="000000"/>
          <w:kern w:val="24"/>
          <w:sz w:val="28"/>
          <w:szCs w:val="28"/>
        </w:rPr>
        <w:t>Высше</w:t>
      </w:r>
      <w:r>
        <w:rPr>
          <w:rFonts w:ascii="Times New Roman" w:hAnsi="Times New Roman" w:cs="Times New Roman"/>
          <w:color w:val="000000"/>
          <w:kern w:val="24"/>
          <w:sz w:val="28"/>
          <w:szCs w:val="28"/>
        </w:rPr>
        <w:t>й</w:t>
      </w:r>
      <w:r w:rsidRPr="00D81C5D">
        <w:rPr>
          <w:rFonts w:ascii="Times New Roman" w:hAnsi="Times New Roman" w:cs="Times New Roman"/>
          <w:color w:val="000000"/>
          <w:kern w:val="24"/>
          <w:sz w:val="28"/>
          <w:szCs w:val="28"/>
        </w:rPr>
        <w:t xml:space="preserve"> </w:t>
      </w:r>
      <w:r w:rsidRPr="00942657">
        <w:rPr>
          <w:rFonts w:ascii="Times New Roman" w:hAnsi="Times New Roman" w:cs="Times New Roman"/>
          <w:color w:val="000000"/>
          <w:kern w:val="24"/>
          <w:sz w:val="28"/>
          <w:szCs w:val="28"/>
        </w:rPr>
        <w:t>школы</w:t>
      </w:r>
      <w:r w:rsidRPr="00D81C5D">
        <w:rPr>
          <w:rFonts w:ascii="Times New Roman" w:hAnsi="Times New Roman" w:cs="Times New Roman"/>
          <w:color w:val="000000"/>
          <w:kern w:val="24"/>
          <w:sz w:val="28"/>
          <w:szCs w:val="28"/>
        </w:rPr>
        <w:t xml:space="preserve"> </w:t>
      </w:r>
      <w:r w:rsidRPr="00942657">
        <w:rPr>
          <w:rFonts w:ascii="Times New Roman" w:hAnsi="Times New Roman" w:cs="Times New Roman"/>
          <w:color w:val="000000"/>
          <w:kern w:val="24"/>
          <w:sz w:val="28"/>
          <w:szCs w:val="28"/>
        </w:rPr>
        <w:t>экономики</w:t>
      </w:r>
      <w:r w:rsidRPr="00D81C5D">
        <w:rPr>
          <w:rFonts w:ascii="Times New Roman" w:hAnsi="Times New Roman" w:cs="Times New Roman"/>
          <w:color w:val="000000"/>
          <w:kern w:val="24"/>
          <w:sz w:val="28"/>
          <w:szCs w:val="28"/>
        </w:rPr>
        <w:t xml:space="preserve">, 2015. – </w:t>
      </w:r>
    </w:p>
    <w:p w:rsidR="004338A7" w:rsidRPr="004338A7" w:rsidRDefault="004338A7" w:rsidP="004338A7">
      <w:pPr>
        <w:widowControl w:val="0"/>
        <w:autoSpaceDE w:val="0"/>
        <w:autoSpaceDN w:val="0"/>
        <w:adjustRightInd w:val="0"/>
        <w:spacing w:after="0" w:line="360" w:lineRule="auto"/>
        <w:rPr>
          <w:rFonts w:ascii="Times New Roman" w:hAnsi="Times New Roman" w:cs="Times New Roman"/>
          <w:color w:val="000000"/>
          <w:kern w:val="24"/>
          <w:sz w:val="28"/>
          <w:szCs w:val="28"/>
        </w:rPr>
      </w:pPr>
      <w:r w:rsidRPr="004338A7">
        <w:rPr>
          <w:rFonts w:ascii="Times New Roman" w:hAnsi="Times New Roman" w:cs="Times New Roman"/>
          <w:color w:val="000000"/>
          <w:kern w:val="24"/>
          <w:sz w:val="28"/>
          <w:szCs w:val="28"/>
        </w:rPr>
        <w:t xml:space="preserve">      48.</w:t>
      </w:r>
      <w:r w:rsidRPr="00577F00">
        <w:rPr>
          <w:rFonts w:ascii="Times New Roman" w:hAnsi="Times New Roman" w:cs="Times New Roman"/>
          <w:color w:val="000000"/>
          <w:kern w:val="24"/>
          <w:sz w:val="28"/>
          <w:szCs w:val="28"/>
          <w:lang w:val="en-US"/>
        </w:rPr>
        <w:t>Popovich</w:t>
      </w:r>
      <w:r w:rsidRPr="004338A7">
        <w:rPr>
          <w:rFonts w:ascii="Times New Roman" w:hAnsi="Times New Roman" w:cs="Times New Roman"/>
          <w:color w:val="000000"/>
          <w:kern w:val="24"/>
          <w:sz w:val="28"/>
          <w:szCs w:val="28"/>
        </w:rPr>
        <w:t xml:space="preserve"> </w:t>
      </w:r>
      <w:r w:rsidRPr="00577F00">
        <w:rPr>
          <w:rFonts w:ascii="Times New Roman" w:hAnsi="Times New Roman" w:cs="Times New Roman"/>
          <w:color w:val="000000"/>
          <w:kern w:val="24"/>
          <w:sz w:val="28"/>
          <w:szCs w:val="28"/>
          <w:lang w:val="en-US"/>
        </w:rPr>
        <w:t>L</w:t>
      </w:r>
      <w:r w:rsidRPr="004338A7">
        <w:rPr>
          <w:rFonts w:ascii="Times New Roman" w:hAnsi="Times New Roman" w:cs="Times New Roman"/>
          <w:color w:val="000000"/>
          <w:kern w:val="24"/>
          <w:sz w:val="28"/>
          <w:szCs w:val="28"/>
        </w:rPr>
        <w:t xml:space="preserve">, </w:t>
      </w:r>
      <w:r w:rsidRPr="00577F00">
        <w:rPr>
          <w:rFonts w:ascii="Times New Roman" w:hAnsi="Times New Roman" w:cs="Times New Roman"/>
          <w:color w:val="000000"/>
          <w:kern w:val="24"/>
          <w:sz w:val="28"/>
          <w:szCs w:val="28"/>
          <w:lang w:val="en-US"/>
        </w:rPr>
        <w:t>Potapchik</w:t>
      </w:r>
      <w:r w:rsidRPr="004338A7">
        <w:rPr>
          <w:rFonts w:ascii="Times New Roman" w:hAnsi="Times New Roman" w:cs="Times New Roman"/>
          <w:color w:val="000000"/>
          <w:kern w:val="24"/>
          <w:sz w:val="28"/>
          <w:szCs w:val="28"/>
        </w:rPr>
        <w:t xml:space="preserve"> </w:t>
      </w:r>
      <w:r w:rsidRPr="00577F00">
        <w:rPr>
          <w:rFonts w:ascii="Times New Roman" w:hAnsi="Times New Roman" w:cs="Times New Roman"/>
          <w:color w:val="000000"/>
          <w:kern w:val="24"/>
          <w:sz w:val="28"/>
          <w:szCs w:val="28"/>
          <w:lang w:val="en-US"/>
        </w:rPr>
        <w:t>E</w:t>
      </w:r>
      <w:r w:rsidRPr="004338A7">
        <w:rPr>
          <w:rFonts w:ascii="Times New Roman" w:hAnsi="Times New Roman" w:cs="Times New Roman"/>
          <w:color w:val="000000"/>
          <w:kern w:val="24"/>
          <w:sz w:val="28"/>
          <w:szCs w:val="28"/>
        </w:rPr>
        <w:t xml:space="preserve">, </w:t>
      </w:r>
      <w:r w:rsidRPr="00577F00">
        <w:rPr>
          <w:rFonts w:ascii="Times New Roman" w:hAnsi="Times New Roman" w:cs="Times New Roman"/>
          <w:color w:val="000000"/>
          <w:kern w:val="24"/>
          <w:sz w:val="28"/>
          <w:szCs w:val="28"/>
          <w:lang w:val="en-US"/>
        </w:rPr>
        <w:t>Shishkin</w:t>
      </w:r>
      <w:r w:rsidRPr="004338A7">
        <w:rPr>
          <w:rFonts w:ascii="Times New Roman" w:hAnsi="Times New Roman" w:cs="Times New Roman"/>
          <w:color w:val="000000"/>
          <w:kern w:val="24"/>
          <w:sz w:val="28"/>
          <w:szCs w:val="28"/>
        </w:rPr>
        <w:t xml:space="preserve"> </w:t>
      </w:r>
      <w:r w:rsidRPr="00577F00">
        <w:rPr>
          <w:rFonts w:ascii="Times New Roman" w:hAnsi="Times New Roman" w:cs="Times New Roman"/>
          <w:color w:val="000000"/>
          <w:kern w:val="24"/>
          <w:sz w:val="28"/>
          <w:szCs w:val="28"/>
          <w:lang w:val="en-US"/>
        </w:rPr>
        <w:t>S</w:t>
      </w:r>
      <w:r w:rsidRPr="004338A7">
        <w:rPr>
          <w:rFonts w:ascii="Times New Roman" w:hAnsi="Times New Roman" w:cs="Times New Roman"/>
          <w:color w:val="000000"/>
          <w:kern w:val="24"/>
          <w:sz w:val="28"/>
          <w:szCs w:val="28"/>
        </w:rPr>
        <w:t xml:space="preserve">, </w:t>
      </w:r>
      <w:r w:rsidRPr="00577F00">
        <w:rPr>
          <w:rFonts w:ascii="Times New Roman" w:hAnsi="Times New Roman" w:cs="Times New Roman"/>
          <w:color w:val="000000"/>
          <w:kern w:val="24"/>
          <w:sz w:val="28"/>
          <w:szCs w:val="28"/>
          <w:lang w:val="en-US"/>
        </w:rPr>
        <w:t>Richardson</w:t>
      </w:r>
      <w:r w:rsidRPr="004338A7">
        <w:rPr>
          <w:rFonts w:ascii="Times New Roman" w:hAnsi="Times New Roman" w:cs="Times New Roman"/>
          <w:color w:val="000000"/>
          <w:kern w:val="24"/>
          <w:sz w:val="28"/>
          <w:szCs w:val="28"/>
        </w:rPr>
        <w:t xml:space="preserve"> </w:t>
      </w:r>
      <w:r w:rsidRPr="00577F00">
        <w:rPr>
          <w:rFonts w:ascii="Times New Roman" w:hAnsi="Times New Roman" w:cs="Times New Roman"/>
          <w:color w:val="000000"/>
          <w:kern w:val="24"/>
          <w:sz w:val="28"/>
          <w:szCs w:val="28"/>
          <w:lang w:val="en-US"/>
        </w:rPr>
        <w:t>E</w:t>
      </w:r>
      <w:r w:rsidRPr="004338A7">
        <w:rPr>
          <w:rFonts w:ascii="Times New Roman" w:hAnsi="Times New Roman" w:cs="Times New Roman"/>
          <w:color w:val="000000"/>
          <w:kern w:val="24"/>
          <w:sz w:val="28"/>
          <w:szCs w:val="28"/>
        </w:rPr>
        <w:t xml:space="preserve">, </w:t>
      </w:r>
      <w:r w:rsidRPr="00577F00">
        <w:rPr>
          <w:rFonts w:ascii="Times New Roman" w:hAnsi="Times New Roman" w:cs="Times New Roman"/>
          <w:color w:val="000000"/>
          <w:kern w:val="24"/>
          <w:sz w:val="28"/>
          <w:szCs w:val="28"/>
          <w:lang w:val="en-US"/>
        </w:rPr>
        <w:t>Vacroux</w:t>
      </w:r>
      <w:r w:rsidRPr="004338A7">
        <w:rPr>
          <w:rFonts w:ascii="Times New Roman" w:hAnsi="Times New Roman" w:cs="Times New Roman"/>
          <w:color w:val="000000"/>
          <w:kern w:val="24"/>
          <w:sz w:val="28"/>
          <w:szCs w:val="28"/>
        </w:rPr>
        <w:t xml:space="preserve"> </w:t>
      </w:r>
      <w:r w:rsidRPr="00577F00">
        <w:rPr>
          <w:rFonts w:ascii="Times New Roman" w:hAnsi="Times New Roman" w:cs="Times New Roman"/>
          <w:color w:val="000000"/>
          <w:kern w:val="24"/>
          <w:sz w:val="28"/>
          <w:szCs w:val="28"/>
          <w:lang w:val="en-US"/>
        </w:rPr>
        <w:t>A</w:t>
      </w:r>
      <w:r w:rsidRPr="004338A7">
        <w:rPr>
          <w:rFonts w:ascii="Times New Roman" w:hAnsi="Times New Roman" w:cs="Times New Roman"/>
          <w:color w:val="000000"/>
          <w:kern w:val="24"/>
          <w:sz w:val="28"/>
          <w:szCs w:val="28"/>
        </w:rPr>
        <w:t xml:space="preserve">, </w:t>
      </w:r>
      <w:r w:rsidRPr="00577F00">
        <w:rPr>
          <w:rFonts w:ascii="Times New Roman" w:hAnsi="Times New Roman" w:cs="Times New Roman"/>
          <w:color w:val="000000"/>
          <w:kern w:val="24"/>
          <w:sz w:val="28"/>
          <w:szCs w:val="28"/>
          <w:lang w:val="en-US"/>
        </w:rPr>
        <w:t>and</w:t>
      </w:r>
      <w:r w:rsidRPr="004338A7">
        <w:rPr>
          <w:rFonts w:ascii="Times New Roman" w:hAnsi="Times New Roman" w:cs="Times New Roman"/>
          <w:color w:val="000000"/>
          <w:kern w:val="24"/>
          <w:sz w:val="28"/>
          <w:szCs w:val="28"/>
        </w:rPr>
        <w:t xml:space="preserve"> </w:t>
      </w:r>
    </w:p>
    <w:p w:rsidR="004338A7" w:rsidRPr="00C57534" w:rsidRDefault="004338A7" w:rsidP="004338A7">
      <w:pPr>
        <w:widowControl w:val="0"/>
        <w:autoSpaceDE w:val="0"/>
        <w:autoSpaceDN w:val="0"/>
        <w:adjustRightInd w:val="0"/>
        <w:spacing w:after="0" w:line="360" w:lineRule="auto"/>
        <w:rPr>
          <w:rFonts w:ascii="Times New Roman" w:hAnsi="Times New Roman" w:cs="Times New Roman"/>
          <w:color w:val="000000"/>
          <w:kern w:val="24"/>
          <w:sz w:val="28"/>
          <w:szCs w:val="28"/>
          <w:lang w:val="en-US"/>
        </w:rPr>
      </w:pPr>
      <w:r w:rsidRPr="004338A7">
        <w:rPr>
          <w:rFonts w:ascii="Times New Roman" w:hAnsi="Times New Roman" w:cs="Times New Roman"/>
          <w:color w:val="000000"/>
          <w:kern w:val="24"/>
          <w:sz w:val="28"/>
          <w:szCs w:val="28"/>
        </w:rPr>
        <w:t xml:space="preserve">           </w:t>
      </w:r>
      <w:r w:rsidRPr="00577F00">
        <w:rPr>
          <w:rFonts w:ascii="Times New Roman" w:hAnsi="Times New Roman" w:cs="Times New Roman"/>
          <w:color w:val="000000"/>
          <w:kern w:val="24"/>
          <w:sz w:val="28"/>
          <w:szCs w:val="28"/>
          <w:lang w:val="en-US"/>
        </w:rPr>
        <w:t xml:space="preserve">Mathivet B. Russian Federation: Health system review. Health Systems in </w:t>
      </w:r>
    </w:p>
    <w:p w:rsidR="004338A7" w:rsidRPr="00577F00" w:rsidRDefault="004338A7" w:rsidP="004338A7">
      <w:pPr>
        <w:widowControl w:val="0"/>
        <w:autoSpaceDE w:val="0"/>
        <w:autoSpaceDN w:val="0"/>
        <w:adjustRightInd w:val="0"/>
        <w:spacing w:after="0" w:line="360" w:lineRule="auto"/>
        <w:rPr>
          <w:rFonts w:ascii="Times New Roman" w:hAnsi="Times New Roman" w:cs="Times New Roman"/>
          <w:color w:val="000000"/>
          <w:kern w:val="24"/>
          <w:sz w:val="28"/>
          <w:szCs w:val="28"/>
          <w:lang w:val="en-US"/>
        </w:rPr>
      </w:pPr>
      <w:r w:rsidRPr="00577F00">
        <w:rPr>
          <w:rFonts w:ascii="Times New Roman" w:hAnsi="Times New Roman" w:cs="Times New Roman"/>
          <w:color w:val="000000"/>
          <w:kern w:val="24"/>
          <w:sz w:val="28"/>
          <w:szCs w:val="28"/>
          <w:lang w:val="en-US"/>
        </w:rPr>
        <w:t xml:space="preserve">           Transition, 2011; 13(7):1–190. </w:t>
      </w:r>
    </w:p>
    <w:p w:rsidR="004338A7" w:rsidRPr="00577F00" w:rsidRDefault="004338A7" w:rsidP="004338A7">
      <w:pPr>
        <w:widowControl w:val="0"/>
        <w:autoSpaceDE w:val="0"/>
        <w:autoSpaceDN w:val="0"/>
        <w:adjustRightInd w:val="0"/>
        <w:spacing w:after="0" w:line="360" w:lineRule="auto"/>
        <w:rPr>
          <w:rFonts w:ascii="Times New Roman" w:hAnsi="Times New Roman" w:cs="Times New Roman"/>
          <w:color w:val="000000"/>
          <w:kern w:val="24"/>
          <w:sz w:val="28"/>
          <w:szCs w:val="28"/>
          <w:lang w:val="en-US"/>
        </w:rPr>
      </w:pPr>
      <w:r w:rsidRPr="00577F00">
        <w:rPr>
          <w:rFonts w:ascii="Times New Roman" w:hAnsi="Times New Roman" w:cs="Times New Roman"/>
          <w:color w:val="000000"/>
          <w:kern w:val="24"/>
          <w:sz w:val="28"/>
          <w:szCs w:val="28"/>
          <w:lang w:val="en-US"/>
        </w:rPr>
        <w:t xml:space="preserve">     </w:t>
      </w:r>
      <w:r>
        <w:rPr>
          <w:rFonts w:ascii="Times New Roman" w:hAnsi="Times New Roman" w:cs="Times New Roman"/>
          <w:color w:val="000000"/>
          <w:kern w:val="24"/>
          <w:sz w:val="28"/>
          <w:szCs w:val="28"/>
          <w:lang w:val="en-US"/>
        </w:rPr>
        <w:t>4</w:t>
      </w:r>
      <w:r w:rsidRPr="00C57534">
        <w:rPr>
          <w:rFonts w:ascii="Times New Roman" w:hAnsi="Times New Roman" w:cs="Times New Roman"/>
          <w:color w:val="000000"/>
          <w:kern w:val="24"/>
          <w:sz w:val="28"/>
          <w:szCs w:val="28"/>
          <w:lang w:val="en-US"/>
        </w:rPr>
        <w:t>9</w:t>
      </w:r>
      <w:r w:rsidRPr="007C2901">
        <w:rPr>
          <w:rFonts w:ascii="Times New Roman" w:hAnsi="Times New Roman" w:cs="Times New Roman"/>
          <w:color w:val="000000"/>
          <w:kern w:val="24"/>
          <w:sz w:val="28"/>
          <w:szCs w:val="28"/>
          <w:lang w:val="en-US"/>
        </w:rPr>
        <w:t xml:space="preserve"> </w:t>
      </w:r>
      <w:r w:rsidRPr="00CB7010">
        <w:rPr>
          <w:rFonts w:ascii="Times New Roman" w:hAnsi="Times New Roman" w:cs="Times New Roman"/>
          <w:color w:val="000000"/>
          <w:kern w:val="24"/>
          <w:sz w:val="28"/>
          <w:szCs w:val="28"/>
          <w:lang w:val="en-US"/>
        </w:rPr>
        <w:t xml:space="preserve"> </w:t>
      </w:r>
      <w:r w:rsidRPr="00577F00">
        <w:rPr>
          <w:rFonts w:ascii="Times New Roman" w:hAnsi="Times New Roman" w:cs="Times New Roman"/>
          <w:color w:val="000000"/>
          <w:kern w:val="24"/>
          <w:sz w:val="28"/>
          <w:szCs w:val="28"/>
          <w:lang w:val="en-US"/>
        </w:rPr>
        <w:t xml:space="preserve">.Tragakes, E. and Lessof, S. In: Tragakes E., ed. Health care systems in  </w:t>
      </w:r>
    </w:p>
    <w:p w:rsidR="004338A7" w:rsidRPr="00577F00" w:rsidRDefault="004338A7" w:rsidP="004338A7">
      <w:pPr>
        <w:widowControl w:val="0"/>
        <w:autoSpaceDE w:val="0"/>
        <w:autoSpaceDN w:val="0"/>
        <w:adjustRightInd w:val="0"/>
        <w:spacing w:after="0" w:line="360" w:lineRule="auto"/>
        <w:rPr>
          <w:rFonts w:ascii="Times New Roman" w:hAnsi="Times New Roman" w:cs="Times New Roman"/>
          <w:color w:val="000000"/>
          <w:kern w:val="24"/>
          <w:sz w:val="28"/>
          <w:szCs w:val="28"/>
          <w:lang w:val="en-US"/>
        </w:rPr>
      </w:pPr>
      <w:r w:rsidRPr="00577F00">
        <w:rPr>
          <w:rFonts w:ascii="Times New Roman" w:hAnsi="Times New Roman" w:cs="Times New Roman"/>
          <w:color w:val="000000"/>
          <w:kern w:val="24"/>
          <w:sz w:val="28"/>
          <w:szCs w:val="28"/>
          <w:lang w:val="en-US"/>
        </w:rPr>
        <w:t xml:space="preserve">          transition: Russian Federation. Copenhagen, European Observatory on  </w:t>
      </w:r>
    </w:p>
    <w:p w:rsidR="004338A7" w:rsidRPr="006477B0" w:rsidRDefault="004338A7" w:rsidP="004338A7">
      <w:pPr>
        <w:widowControl w:val="0"/>
        <w:autoSpaceDE w:val="0"/>
        <w:autoSpaceDN w:val="0"/>
        <w:adjustRightInd w:val="0"/>
        <w:spacing w:after="0" w:line="360" w:lineRule="auto"/>
        <w:rPr>
          <w:rFonts w:ascii="Times New Roman" w:hAnsi="Times New Roman" w:cs="Times New Roman"/>
          <w:color w:val="000000"/>
          <w:kern w:val="24"/>
          <w:sz w:val="28"/>
          <w:szCs w:val="28"/>
        </w:rPr>
      </w:pPr>
      <w:r w:rsidRPr="00577F00">
        <w:rPr>
          <w:rFonts w:ascii="Times New Roman" w:hAnsi="Times New Roman" w:cs="Times New Roman"/>
          <w:color w:val="000000"/>
          <w:kern w:val="24"/>
          <w:sz w:val="28"/>
          <w:szCs w:val="28"/>
          <w:lang w:val="en-US"/>
        </w:rPr>
        <w:t xml:space="preserve">          Health</w:t>
      </w:r>
      <w:r w:rsidRPr="006477B0">
        <w:rPr>
          <w:rFonts w:ascii="Times New Roman" w:hAnsi="Times New Roman" w:cs="Times New Roman"/>
          <w:color w:val="000000"/>
          <w:kern w:val="24"/>
          <w:sz w:val="28"/>
          <w:szCs w:val="28"/>
        </w:rPr>
        <w:t xml:space="preserve"> </w:t>
      </w:r>
      <w:r w:rsidRPr="00577F00">
        <w:rPr>
          <w:rFonts w:ascii="Times New Roman" w:hAnsi="Times New Roman" w:cs="Times New Roman"/>
          <w:color w:val="000000"/>
          <w:kern w:val="24"/>
          <w:sz w:val="28"/>
          <w:szCs w:val="28"/>
          <w:lang w:val="en-US"/>
        </w:rPr>
        <w:t>Care</w:t>
      </w:r>
      <w:r w:rsidRPr="006477B0">
        <w:rPr>
          <w:rFonts w:ascii="Times New Roman" w:hAnsi="Times New Roman" w:cs="Times New Roman"/>
          <w:color w:val="000000"/>
          <w:kern w:val="24"/>
          <w:sz w:val="28"/>
          <w:szCs w:val="28"/>
        </w:rPr>
        <w:t xml:space="preserve"> </w:t>
      </w:r>
      <w:r w:rsidRPr="00577F00">
        <w:rPr>
          <w:rFonts w:ascii="Times New Roman" w:hAnsi="Times New Roman" w:cs="Times New Roman"/>
          <w:color w:val="000000"/>
          <w:kern w:val="24"/>
          <w:sz w:val="28"/>
          <w:szCs w:val="28"/>
          <w:lang w:val="en-US"/>
        </w:rPr>
        <w:t>Systems</w:t>
      </w:r>
      <w:r w:rsidRPr="006477B0">
        <w:rPr>
          <w:rFonts w:ascii="Times New Roman" w:hAnsi="Times New Roman" w:cs="Times New Roman"/>
          <w:color w:val="000000"/>
          <w:kern w:val="24"/>
          <w:sz w:val="28"/>
          <w:szCs w:val="28"/>
        </w:rPr>
        <w:t>, 2003</w:t>
      </w:r>
    </w:p>
    <w:p w:rsidR="004338A7" w:rsidRPr="00921065" w:rsidRDefault="004338A7" w:rsidP="004338A7">
      <w:pPr>
        <w:pStyle w:val="a3"/>
        <w:tabs>
          <w:tab w:val="left" w:pos="709"/>
        </w:tabs>
        <w:spacing w:before="100" w:beforeAutospacing="1" w:after="100" w:afterAutospacing="1" w:line="360" w:lineRule="auto"/>
        <w:ind w:left="0"/>
        <w:jc w:val="both"/>
        <w:rPr>
          <w:rFonts w:ascii="Times New Roman" w:hAnsi="Times New Roman" w:cs="Times New Roman"/>
          <w:sz w:val="28"/>
          <w:szCs w:val="28"/>
          <w:lang w:val="sv-SE"/>
        </w:rPr>
      </w:pPr>
    </w:p>
    <w:p w:rsidR="004338A7" w:rsidRPr="006477B0" w:rsidRDefault="004338A7" w:rsidP="004338A7">
      <w:pPr>
        <w:widowControl w:val="0"/>
        <w:autoSpaceDE w:val="0"/>
        <w:autoSpaceDN w:val="0"/>
        <w:adjustRightInd w:val="0"/>
        <w:spacing w:after="0" w:line="360" w:lineRule="auto"/>
        <w:ind w:left="360"/>
        <w:rPr>
          <w:rFonts w:ascii="Times New Roman" w:hAnsi="Times New Roman" w:cs="Times New Roman"/>
          <w:color w:val="000000"/>
          <w:kern w:val="24"/>
          <w:sz w:val="28"/>
          <w:szCs w:val="28"/>
        </w:rPr>
      </w:pPr>
    </w:p>
    <w:p w:rsidR="004338A7" w:rsidRPr="006477B0" w:rsidRDefault="004338A7" w:rsidP="004338A7">
      <w:pPr>
        <w:widowControl w:val="0"/>
        <w:autoSpaceDE w:val="0"/>
        <w:autoSpaceDN w:val="0"/>
        <w:adjustRightInd w:val="0"/>
        <w:spacing w:after="240" w:line="360" w:lineRule="auto"/>
        <w:ind w:left="360"/>
        <w:rPr>
          <w:rFonts w:ascii="Times New Roman" w:hAnsi="Times New Roman" w:cs="Times New Roman"/>
          <w:color w:val="000000"/>
          <w:kern w:val="24"/>
          <w:sz w:val="28"/>
          <w:szCs w:val="28"/>
        </w:rPr>
      </w:pPr>
    </w:p>
    <w:p w:rsidR="004338A7" w:rsidRPr="006477B0" w:rsidRDefault="004338A7" w:rsidP="004338A7">
      <w:pPr>
        <w:pStyle w:val="a3"/>
        <w:widowControl w:val="0"/>
        <w:autoSpaceDE w:val="0"/>
        <w:autoSpaceDN w:val="0"/>
        <w:adjustRightInd w:val="0"/>
        <w:spacing w:after="240" w:line="360" w:lineRule="auto"/>
        <w:rPr>
          <w:rFonts w:ascii="Times New Roman" w:hAnsi="Times New Roman" w:cs="Times New Roman"/>
          <w:color w:val="000000"/>
          <w:kern w:val="24"/>
          <w:sz w:val="28"/>
          <w:szCs w:val="28"/>
        </w:rPr>
      </w:pPr>
    </w:p>
    <w:p w:rsidR="004338A7" w:rsidRPr="006477B0" w:rsidRDefault="004338A7" w:rsidP="004338A7"/>
    <w:p w:rsidR="002D7E4D" w:rsidRDefault="002D7E4D"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6D727C">
      <w:pPr>
        <w:rPr>
          <w:rFonts w:ascii="Times New Roman" w:hAnsi="Times New Roman" w:cs="Times New Roman"/>
          <w:sz w:val="24"/>
          <w:szCs w:val="24"/>
        </w:rPr>
      </w:pPr>
    </w:p>
    <w:p w:rsidR="00CE0B97" w:rsidRDefault="00CE0B97" w:rsidP="00CE0B97">
      <w:pPr>
        <w:jc w:val="center"/>
        <w:rPr>
          <w:rFonts w:ascii="Times New Roman" w:hAnsi="Times New Roman" w:cs="Times New Roman"/>
          <w:b/>
          <w:sz w:val="28"/>
          <w:szCs w:val="28"/>
        </w:rPr>
      </w:pPr>
      <w:r w:rsidRPr="00CE0B97">
        <w:rPr>
          <w:rFonts w:ascii="Times New Roman" w:hAnsi="Times New Roman" w:cs="Times New Roman"/>
          <w:b/>
          <w:sz w:val="28"/>
          <w:szCs w:val="28"/>
        </w:rPr>
        <w:t>Авторы</w:t>
      </w:r>
    </w:p>
    <w:p w:rsidR="00CE0B97" w:rsidRDefault="00CE0B97" w:rsidP="00CE0B97">
      <w:pPr>
        <w:rPr>
          <w:rFonts w:ascii="Times New Roman" w:hAnsi="Times New Roman" w:cs="Times New Roman"/>
          <w:sz w:val="28"/>
          <w:szCs w:val="28"/>
        </w:rPr>
      </w:pPr>
      <w:r>
        <w:rPr>
          <w:rFonts w:ascii="Times New Roman" w:hAnsi="Times New Roman" w:cs="Times New Roman"/>
          <w:sz w:val="28"/>
          <w:szCs w:val="28"/>
        </w:rPr>
        <w:t>Соколов Евгений Васильевич, доктор технических наук, профессор;</w:t>
      </w:r>
    </w:p>
    <w:p w:rsidR="00CE0B97" w:rsidRPr="00CE0B97" w:rsidRDefault="00CE0B97" w:rsidP="00CE0B97">
      <w:pPr>
        <w:rPr>
          <w:rFonts w:ascii="Times New Roman" w:hAnsi="Times New Roman" w:cs="Times New Roman"/>
          <w:sz w:val="28"/>
          <w:szCs w:val="28"/>
        </w:rPr>
      </w:pPr>
      <w:r>
        <w:rPr>
          <w:rFonts w:ascii="Times New Roman" w:hAnsi="Times New Roman" w:cs="Times New Roman"/>
          <w:sz w:val="28"/>
          <w:szCs w:val="28"/>
        </w:rPr>
        <w:t>Костырин Евгений Вячеславович, кандидат экономических наук, доцент.</w:t>
      </w:r>
    </w:p>
    <w:sectPr w:rsidR="00CE0B97" w:rsidRPr="00CE0B97">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A44" w:rsidRDefault="002A4A44">
      <w:pPr>
        <w:spacing w:after="0" w:line="240" w:lineRule="auto"/>
      </w:pPr>
      <w:r>
        <w:separator/>
      </w:r>
    </w:p>
  </w:endnote>
  <w:endnote w:type="continuationSeparator" w:id="0">
    <w:p w:rsidR="002A4A44" w:rsidRDefault="002A4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72830"/>
      <w:docPartObj>
        <w:docPartGallery w:val="Page Numbers (Bottom of Page)"/>
        <w:docPartUnique/>
      </w:docPartObj>
    </w:sdtPr>
    <w:sdtEndPr/>
    <w:sdtContent>
      <w:p w:rsidR="006477B0" w:rsidRDefault="006477B0">
        <w:pPr>
          <w:pStyle w:val="aa"/>
          <w:jc w:val="center"/>
        </w:pPr>
        <w:r w:rsidRPr="005431DB">
          <w:rPr>
            <w:rFonts w:ascii="Times New Roman" w:hAnsi="Times New Roman" w:cs="Times New Roman"/>
          </w:rPr>
          <w:fldChar w:fldCharType="begin"/>
        </w:r>
        <w:r w:rsidRPr="005431DB">
          <w:rPr>
            <w:rFonts w:ascii="Times New Roman" w:hAnsi="Times New Roman" w:cs="Times New Roman"/>
          </w:rPr>
          <w:instrText xml:space="preserve"> PAGE   \* MERGEFORMAT </w:instrText>
        </w:r>
        <w:r w:rsidRPr="005431DB">
          <w:rPr>
            <w:rFonts w:ascii="Times New Roman" w:hAnsi="Times New Roman" w:cs="Times New Roman"/>
          </w:rPr>
          <w:fldChar w:fldCharType="separate"/>
        </w:r>
        <w:r w:rsidR="002D5132">
          <w:rPr>
            <w:rFonts w:ascii="Times New Roman" w:hAnsi="Times New Roman" w:cs="Times New Roman"/>
            <w:noProof/>
          </w:rPr>
          <w:t>48</w:t>
        </w:r>
        <w:r w:rsidRPr="005431DB">
          <w:rPr>
            <w:rFonts w:ascii="Times New Roman" w:hAnsi="Times New Roman" w:cs="Times New Roman"/>
          </w:rPr>
          <w:fldChar w:fldCharType="end"/>
        </w:r>
      </w:p>
    </w:sdtContent>
  </w:sdt>
  <w:p w:rsidR="006477B0" w:rsidRDefault="006477B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B0" w:rsidRDefault="006477B0">
    <w:pPr>
      <w:pStyle w:val="aa"/>
    </w:pPr>
  </w:p>
  <w:p w:rsidR="006477B0" w:rsidRDefault="002A4A44" w:rsidP="00552292">
    <w:pPr>
      <w:pStyle w:val="aa"/>
    </w:pPr>
    <w:sdt>
      <w:sdtPr>
        <w:id w:val="21438781"/>
        <w:docPartObj>
          <w:docPartGallery w:val="Page Numbers (Bottom of Page)"/>
          <w:docPartUnique/>
        </w:docPartObj>
      </w:sdtPr>
      <w:sdtEndPr/>
      <w:sdtContent>
        <w:r w:rsidR="006477B0">
          <w:fldChar w:fldCharType="begin"/>
        </w:r>
        <w:r w:rsidR="006477B0">
          <w:instrText xml:space="preserve"> PAGE   \* MERGEFORMAT </w:instrText>
        </w:r>
        <w:r w:rsidR="006477B0">
          <w:fldChar w:fldCharType="separate"/>
        </w:r>
        <w:r w:rsidR="00CE0000">
          <w:rPr>
            <w:noProof/>
          </w:rPr>
          <w:t>76</w:t>
        </w:r>
        <w:r w:rsidR="006477B0">
          <w:rPr>
            <w:noProof/>
          </w:rPr>
          <w:fldChar w:fldCharType="end"/>
        </w:r>
      </w:sdtContent>
    </w:sdt>
    <w:r w:rsidR="006477B0">
      <w:tab/>
    </w:r>
    <w:r w:rsidR="006477B0">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B0" w:rsidRDefault="006477B0">
    <w:pPr>
      <w:pStyle w:val="aa"/>
    </w:pPr>
    <w:r>
      <w:rPr>
        <w:noProof/>
      </w:rPr>
      <mc:AlternateContent>
        <mc:Choice Requires="wps">
          <w:drawing>
            <wp:anchor distT="0" distB="0" distL="114300" distR="114300" simplePos="0" relativeHeight="251659264" behindDoc="0" locked="0" layoutInCell="1" allowOverlap="1" wp14:anchorId="2DD973D0" wp14:editId="0A3CCCC8">
              <wp:simplePos x="0" y="0"/>
              <wp:positionH relativeFrom="column">
                <wp:posOffset>11430</wp:posOffset>
              </wp:positionH>
              <wp:positionV relativeFrom="paragraph">
                <wp:posOffset>-81280</wp:posOffset>
              </wp:positionV>
              <wp:extent cx="6087110" cy="0"/>
              <wp:effectExtent l="11430" t="13970" r="6985" b="5080"/>
              <wp:wrapNone/>
              <wp:docPr id="1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9pt;margin-top:-6.4pt;width:47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"/>
          </w:pict>
        </mc:Fallback>
      </mc:AlternateContent>
    </w:r>
    <w:r>
      <w:t>1</w:t>
    </w:r>
    <w:r>
      <w:tab/>
    </w:r>
    <w:r>
      <w:tab/>
      <w:t>ЭКОНОМИКА И УПРАВЛЕНИЕ: ПРОБЛЕМЫ, РЕШЕНИЯ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175079"/>
      <w:docPartObj>
        <w:docPartGallery w:val="Page Numbers (Bottom of Page)"/>
        <w:docPartUnique/>
      </w:docPartObj>
    </w:sdtPr>
    <w:sdtEndPr/>
    <w:sdtContent>
      <w:p w:rsidR="006477B0" w:rsidRDefault="006477B0">
        <w:pPr>
          <w:pStyle w:val="aa"/>
          <w:jc w:val="center"/>
        </w:pPr>
        <w:r w:rsidRPr="003A178C">
          <w:rPr>
            <w:rFonts w:ascii="Times New Roman" w:hAnsi="Times New Roman" w:cs="Times New Roman"/>
          </w:rPr>
          <w:fldChar w:fldCharType="begin"/>
        </w:r>
        <w:r w:rsidRPr="003A178C">
          <w:rPr>
            <w:rFonts w:ascii="Times New Roman" w:hAnsi="Times New Roman" w:cs="Times New Roman"/>
          </w:rPr>
          <w:instrText xml:space="preserve"> PAGE   \* MERGEFORMAT </w:instrText>
        </w:r>
        <w:r w:rsidRPr="003A178C">
          <w:rPr>
            <w:rFonts w:ascii="Times New Roman" w:hAnsi="Times New Roman" w:cs="Times New Roman"/>
          </w:rPr>
          <w:fldChar w:fldCharType="separate"/>
        </w:r>
        <w:r w:rsidR="00CE0000">
          <w:rPr>
            <w:rFonts w:ascii="Times New Roman" w:hAnsi="Times New Roman" w:cs="Times New Roman"/>
            <w:noProof/>
          </w:rPr>
          <w:t>152</w:t>
        </w:r>
        <w:r w:rsidRPr="003A178C">
          <w:rPr>
            <w:rFonts w:ascii="Times New Roman" w:hAnsi="Times New Roman" w:cs="Times New Roman"/>
          </w:rPr>
          <w:fldChar w:fldCharType="end"/>
        </w:r>
      </w:p>
    </w:sdtContent>
  </w:sdt>
  <w:p w:rsidR="006477B0" w:rsidRDefault="006477B0">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743116"/>
      <w:docPartObj>
        <w:docPartGallery w:val="Page Numbers (Bottom of Page)"/>
        <w:docPartUnique/>
      </w:docPartObj>
    </w:sdtPr>
    <w:sdtEndPr/>
    <w:sdtContent>
      <w:p w:rsidR="006477B0" w:rsidRDefault="006477B0">
        <w:pPr>
          <w:pStyle w:val="aa"/>
          <w:jc w:val="center"/>
        </w:pPr>
        <w:r w:rsidRPr="003A178C">
          <w:rPr>
            <w:rFonts w:ascii="Times New Roman" w:hAnsi="Times New Roman" w:cs="Times New Roman"/>
          </w:rPr>
          <w:fldChar w:fldCharType="begin"/>
        </w:r>
        <w:r w:rsidRPr="003A178C">
          <w:rPr>
            <w:rFonts w:ascii="Times New Roman" w:hAnsi="Times New Roman" w:cs="Times New Roman"/>
          </w:rPr>
          <w:instrText xml:space="preserve"> PAGE   \* MERGEFORMAT </w:instrText>
        </w:r>
        <w:r w:rsidRPr="003A178C">
          <w:rPr>
            <w:rFonts w:ascii="Times New Roman" w:hAnsi="Times New Roman" w:cs="Times New Roman"/>
          </w:rPr>
          <w:fldChar w:fldCharType="separate"/>
        </w:r>
        <w:r w:rsidR="00CE0000">
          <w:rPr>
            <w:rFonts w:ascii="Times New Roman" w:hAnsi="Times New Roman" w:cs="Times New Roman"/>
            <w:noProof/>
          </w:rPr>
          <w:t>159</w:t>
        </w:r>
        <w:r w:rsidRPr="003A178C">
          <w:rPr>
            <w:rFonts w:ascii="Times New Roman" w:hAnsi="Times New Roman" w:cs="Times New Roman"/>
          </w:rPr>
          <w:fldChar w:fldCharType="end"/>
        </w:r>
      </w:p>
    </w:sdtContent>
  </w:sdt>
  <w:p w:rsidR="006477B0" w:rsidRDefault="006477B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A44" w:rsidRDefault="002A4A44">
      <w:pPr>
        <w:spacing w:after="0" w:line="240" w:lineRule="auto"/>
      </w:pPr>
      <w:r>
        <w:separator/>
      </w:r>
    </w:p>
  </w:footnote>
  <w:footnote w:type="continuationSeparator" w:id="0">
    <w:p w:rsidR="002A4A44" w:rsidRDefault="002A4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8780"/>
      <w:docPartObj>
        <w:docPartGallery w:val="Page Numbers (Top of Page)"/>
        <w:docPartUnique/>
      </w:docPartObj>
    </w:sdtPr>
    <w:sdtEndPr/>
    <w:sdtContent>
      <w:p w:rsidR="006477B0" w:rsidRDefault="006477B0" w:rsidP="00552292">
        <w:pPr>
          <w:pStyle w:val="a8"/>
        </w:pPr>
        <w:r w:rsidRPr="003220C7">
          <w:rPr>
            <w:rFonts w:ascii="Times New Roman" w:hAnsi="Times New Roman" w:cs="Times New Roman"/>
          </w:rPr>
          <w:tab/>
        </w:r>
        <w:r>
          <w:tab/>
        </w:r>
      </w:p>
    </w:sdtContent>
  </w:sdt>
  <w:p w:rsidR="006477B0" w:rsidRDefault="006477B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B0" w:rsidRDefault="006477B0">
    <w:pPr>
      <w:pStyle w:val="a8"/>
    </w:pPr>
    <w:r w:rsidRPr="003220C7">
      <w:rPr>
        <w:rFonts w:ascii="Times New Roman" w:hAnsi="Times New Roman" w:cs="Times New Roman"/>
      </w:rPr>
      <w:t>Экономическая политика</w:t>
    </w:r>
    <w:r w:rsidRPr="003220C7">
      <w:rPr>
        <w:rFonts w:ascii="Times New Roman" w:hAnsi="Times New Roman" w:cs="Times New Roman"/>
      </w:rPr>
      <w:tab/>
    </w:r>
    <w:r w:rsidRPr="003220C7">
      <w:rPr>
        <w:rFonts w:ascii="Times New Roman" w:hAnsi="Times New Roman" w:cs="Times New Roman"/>
      </w:rPr>
      <w:tab/>
      <w:t>№7 том 3, июль 2018</w:t>
    </w:r>
    <w:r w:rsidRPr="003220C7">
      <w:rPr>
        <w:rFonts w:ascii="Times New Roman" w:hAnsi="Times New Roman" w:cs="Times New Roma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6867"/>
      <w:docPartObj>
        <w:docPartGallery w:val="Page Numbers (Top of Page)"/>
        <w:docPartUnique/>
      </w:docPartObj>
    </w:sdtPr>
    <w:sdtEndPr>
      <w:rPr>
        <w:rFonts w:ascii="Times New Roman" w:hAnsi="Times New Roman" w:cs="Times New Roman"/>
      </w:rPr>
    </w:sdtEndPr>
    <w:sdtContent>
      <w:p w:rsidR="006477B0" w:rsidRPr="004C02B6" w:rsidRDefault="006477B0">
        <w:pPr>
          <w:pStyle w:val="a8"/>
          <w:jc w:val="center"/>
          <w:rPr>
            <w:rFonts w:ascii="Times New Roman" w:hAnsi="Times New Roman" w:cs="Times New Roman"/>
          </w:rPr>
        </w:pPr>
        <w:r w:rsidRPr="004C02B6">
          <w:rPr>
            <w:rFonts w:ascii="Times New Roman" w:hAnsi="Times New Roman" w:cs="Times New Roman"/>
          </w:rPr>
          <w:fldChar w:fldCharType="begin"/>
        </w:r>
        <w:r w:rsidRPr="004C02B6">
          <w:rPr>
            <w:rFonts w:ascii="Times New Roman" w:hAnsi="Times New Roman" w:cs="Times New Roman"/>
          </w:rPr>
          <w:instrText>PAGE   \* MERGEFORMAT</w:instrText>
        </w:r>
        <w:r w:rsidRPr="004C02B6">
          <w:rPr>
            <w:rFonts w:ascii="Times New Roman" w:hAnsi="Times New Roman" w:cs="Times New Roman"/>
          </w:rPr>
          <w:fldChar w:fldCharType="separate"/>
        </w:r>
        <w:r w:rsidR="00CE0000">
          <w:rPr>
            <w:rFonts w:ascii="Times New Roman" w:hAnsi="Times New Roman" w:cs="Times New Roman"/>
            <w:noProof/>
          </w:rPr>
          <w:t>159</w:t>
        </w:r>
        <w:r w:rsidRPr="004C02B6">
          <w:rPr>
            <w:rFonts w:ascii="Times New Roman" w:hAnsi="Times New Roman" w:cs="Times New Roman"/>
          </w:rPr>
          <w:fldChar w:fldCharType="end"/>
        </w:r>
      </w:p>
    </w:sdtContent>
  </w:sdt>
  <w:p w:rsidR="006477B0" w:rsidRDefault="006477B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F49"/>
    <w:multiLevelType w:val="hybridMultilevel"/>
    <w:tmpl w:val="87AAE562"/>
    <w:lvl w:ilvl="0" w:tplc="C972CD86">
      <w:start w:val="1"/>
      <w:numFmt w:val="decimal"/>
      <w:lvlText w:val="%1."/>
      <w:lvlJc w:val="left"/>
      <w:pPr>
        <w:ind w:left="13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83D5F"/>
    <w:multiLevelType w:val="hybridMultilevel"/>
    <w:tmpl w:val="BD2238B2"/>
    <w:lvl w:ilvl="0" w:tplc="5554F8AA">
      <w:start w:val="1"/>
      <w:numFmt w:val="decimal"/>
      <w:lvlText w:val="%1."/>
      <w:lvlJc w:val="left"/>
      <w:pPr>
        <w:ind w:left="1330" w:hanging="360"/>
      </w:pPr>
      <w:rPr>
        <w:b w:val="0"/>
      </w:rPr>
    </w:lvl>
    <w:lvl w:ilvl="1" w:tplc="04190019" w:tentative="1">
      <w:start w:val="1"/>
      <w:numFmt w:val="lowerLetter"/>
      <w:lvlText w:val="%2."/>
      <w:lvlJc w:val="left"/>
      <w:pPr>
        <w:ind w:left="2050" w:hanging="360"/>
      </w:pPr>
    </w:lvl>
    <w:lvl w:ilvl="2" w:tplc="0419001B" w:tentative="1">
      <w:start w:val="1"/>
      <w:numFmt w:val="lowerRoman"/>
      <w:lvlText w:val="%3."/>
      <w:lvlJc w:val="right"/>
      <w:pPr>
        <w:ind w:left="2770" w:hanging="180"/>
      </w:pPr>
    </w:lvl>
    <w:lvl w:ilvl="3" w:tplc="0419000F" w:tentative="1">
      <w:start w:val="1"/>
      <w:numFmt w:val="decimal"/>
      <w:lvlText w:val="%4."/>
      <w:lvlJc w:val="left"/>
      <w:pPr>
        <w:ind w:left="3490" w:hanging="360"/>
      </w:pPr>
    </w:lvl>
    <w:lvl w:ilvl="4" w:tplc="04190019" w:tentative="1">
      <w:start w:val="1"/>
      <w:numFmt w:val="lowerLetter"/>
      <w:lvlText w:val="%5."/>
      <w:lvlJc w:val="left"/>
      <w:pPr>
        <w:ind w:left="4210" w:hanging="360"/>
      </w:pPr>
    </w:lvl>
    <w:lvl w:ilvl="5" w:tplc="0419001B" w:tentative="1">
      <w:start w:val="1"/>
      <w:numFmt w:val="lowerRoman"/>
      <w:lvlText w:val="%6."/>
      <w:lvlJc w:val="right"/>
      <w:pPr>
        <w:ind w:left="4930" w:hanging="180"/>
      </w:pPr>
    </w:lvl>
    <w:lvl w:ilvl="6" w:tplc="0419000F" w:tentative="1">
      <w:start w:val="1"/>
      <w:numFmt w:val="decimal"/>
      <w:lvlText w:val="%7."/>
      <w:lvlJc w:val="left"/>
      <w:pPr>
        <w:ind w:left="5650" w:hanging="360"/>
      </w:pPr>
    </w:lvl>
    <w:lvl w:ilvl="7" w:tplc="04190019" w:tentative="1">
      <w:start w:val="1"/>
      <w:numFmt w:val="lowerLetter"/>
      <w:lvlText w:val="%8."/>
      <w:lvlJc w:val="left"/>
      <w:pPr>
        <w:ind w:left="6370" w:hanging="360"/>
      </w:pPr>
    </w:lvl>
    <w:lvl w:ilvl="8" w:tplc="0419001B" w:tentative="1">
      <w:start w:val="1"/>
      <w:numFmt w:val="lowerRoman"/>
      <w:lvlText w:val="%9."/>
      <w:lvlJc w:val="right"/>
      <w:pPr>
        <w:ind w:left="7090" w:hanging="180"/>
      </w:pPr>
    </w:lvl>
  </w:abstractNum>
  <w:abstractNum w:abstractNumId="2">
    <w:nsid w:val="0B3826DC"/>
    <w:multiLevelType w:val="hybridMultilevel"/>
    <w:tmpl w:val="DEFAAC28"/>
    <w:lvl w:ilvl="0" w:tplc="AD2058B0">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43600"/>
    <w:multiLevelType w:val="hybridMultilevel"/>
    <w:tmpl w:val="C73490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EBE541C"/>
    <w:multiLevelType w:val="hybridMultilevel"/>
    <w:tmpl w:val="33083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25E74"/>
    <w:multiLevelType w:val="hybridMultilevel"/>
    <w:tmpl w:val="AD9CC0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7A78E2"/>
    <w:multiLevelType w:val="hybridMultilevel"/>
    <w:tmpl w:val="8BBE9D26"/>
    <w:lvl w:ilvl="0" w:tplc="DDD037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B83DD0"/>
    <w:multiLevelType w:val="hybridMultilevel"/>
    <w:tmpl w:val="2CE01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8D3A18"/>
    <w:multiLevelType w:val="hybridMultilevel"/>
    <w:tmpl w:val="F16EC1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93D7F"/>
    <w:multiLevelType w:val="hybridMultilevel"/>
    <w:tmpl w:val="8FD66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DC614C"/>
    <w:multiLevelType w:val="hybridMultilevel"/>
    <w:tmpl w:val="EAF6605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316094"/>
    <w:multiLevelType w:val="hybridMultilevel"/>
    <w:tmpl w:val="A9328B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6B1131F"/>
    <w:multiLevelType w:val="hybridMultilevel"/>
    <w:tmpl w:val="2A0C7BA0"/>
    <w:lvl w:ilvl="0" w:tplc="11D0961A">
      <w:start w:val="1"/>
      <w:numFmt w:val="decimal"/>
      <w:lvlText w:val="%1."/>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8E237E"/>
    <w:multiLevelType w:val="hybridMultilevel"/>
    <w:tmpl w:val="EAF6605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8D06E4"/>
    <w:multiLevelType w:val="hybridMultilevel"/>
    <w:tmpl w:val="FC888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6A16D2"/>
    <w:multiLevelType w:val="hybridMultilevel"/>
    <w:tmpl w:val="F1DE6E58"/>
    <w:lvl w:ilvl="0" w:tplc="100C03C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6">
    <w:nsid w:val="44AB14AA"/>
    <w:multiLevelType w:val="hybridMultilevel"/>
    <w:tmpl w:val="193463F8"/>
    <w:lvl w:ilvl="0" w:tplc="FD7895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BE0759"/>
    <w:multiLevelType w:val="hybridMultilevel"/>
    <w:tmpl w:val="FFA065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BE00D80"/>
    <w:multiLevelType w:val="multilevel"/>
    <w:tmpl w:val="0419001F"/>
    <w:lvl w:ilvl="0">
      <w:start w:val="1"/>
      <w:numFmt w:val="decimal"/>
      <w:lvlText w:val="%1."/>
      <w:lvlJc w:val="left"/>
      <w:pPr>
        <w:ind w:left="360" w:hanging="360"/>
      </w:pPr>
      <w:rPr>
        <w:b/>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CF21A23"/>
    <w:multiLevelType w:val="hybridMultilevel"/>
    <w:tmpl w:val="48AC8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601F87"/>
    <w:multiLevelType w:val="hybridMultilevel"/>
    <w:tmpl w:val="8110CCC6"/>
    <w:lvl w:ilvl="0" w:tplc="B5AAC6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643D2F"/>
    <w:multiLevelType w:val="hybridMultilevel"/>
    <w:tmpl w:val="B7524CDE"/>
    <w:lvl w:ilvl="0" w:tplc="27182EE6">
      <w:start w:val="1"/>
      <w:numFmt w:val="decimal"/>
      <w:lvlText w:val="%1."/>
      <w:lvlJc w:val="left"/>
      <w:pPr>
        <w:ind w:left="7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226B0E"/>
    <w:multiLevelType w:val="hybridMultilevel"/>
    <w:tmpl w:val="D3C0F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A478B8"/>
    <w:multiLevelType w:val="hybridMultilevel"/>
    <w:tmpl w:val="16CCFE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CBD18F5"/>
    <w:multiLevelType w:val="hybridMultilevel"/>
    <w:tmpl w:val="28B6125A"/>
    <w:lvl w:ilvl="0" w:tplc="EF8C5130">
      <w:start w:val="1"/>
      <w:numFmt w:val="decimal"/>
      <w:lvlText w:val="%1."/>
      <w:lvlJc w:val="left"/>
      <w:pPr>
        <w:ind w:left="1854" w:hanging="360"/>
      </w:pPr>
      <w:rPr>
        <w:b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D861F22"/>
    <w:multiLevelType w:val="hybridMultilevel"/>
    <w:tmpl w:val="4CA6E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AC5EB1"/>
    <w:multiLevelType w:val="hybridMultilevel"/>
    <w:tmpl w:val="4D2E7384"/>
    <w:lvl w:ilvl="0" w:tplc="126295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2A65178"/>
    <w:multiLevelType w:val="hybridMultilevel"/>
    <w:tmpl w:val="9D52C210"/>
    <w:lvl w:ilvl="0" w:tplc="9F2A92B8">
      <w:start w:val="1"/>
      <w:numFmt w:val="decimal"/>
      <w:lvlText w:val="%1."/>
      <w:lvlJc w:val="left"/>
      <w:pPr>
        <w:ind w:left="720" w:hanging="360"/>
      </w:pPr>
      <w:rPr>
        <w:b w:val="0"/>
      </w:rPr>
    </w:lvl>
    <w:lvl w:ilvl="1" w:tplc="62C44FE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7A67AA"/>
    <w:multiLevelType w:val="hybridMultilevel"/>
    <w:tmpl w:val="6E5A1184"/>
    <w:lvl w:ilvl="0" w:tplc="645A3380">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65CD3DC8"/>
    <w:multiLevelType w:val="hybridMultilevel"/>
    <w:tmpl w:val="7EB2E7EE"/>
    <w:lvl w:ilvl="0" w:tplc="F7A65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82E7615"/>
    <w:multiLevelType w:val="hybridMultilevel"/>
    <w:tmpl w:val="EAF6605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DD5440"/>
    <w:multiLevelType w:val="hybridMultilevel"/>
    <w:tmpl w:val="E1700102"/>
    <w:lvl w:ilvl="0" w:tplc="100C03C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2">
    <w:nsid w:val="77001BD7"/>
    <w:multiLevelType w:val="hybridMultilevel"/>
    <w:tmpl w:val="73C02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2F17A2"/>
    <w:multiLevelType w:val="hybridMultilevel"/>
    <w:tmpl w:val="A43AD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043068"/>
    <w:multiLevelType w:val="hybridMultilevel"/>
    <w:tmpl w:val="32BCE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E97AA1"/>
    <w:multiLevelType w:val="hybridMultilevel"/>
    <w:tmpl w:val="A3DA7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517ACF"/>
    <w:multiLevelType w:val="hybridMultilevel"/>
    <w:tmpl w:val="83782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965148"/>
    <w:multiLevelType w:val="hybridMultilevel"/>
    <w:tmpl w:val="B9020050"/>
    <w:lvl w:ilvl="0" w:tplc="DE90C9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D155E59"/>
    <w:multiLevelType w:val="hybridMultilevel"/>
    <w:tmpl w:val="8618EA6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9">
    <w:nsid w:val="7F611303"/>
    <w:multiLevelType w:val="hybridMultilevel"/>
    <w:tmpl w:val="87425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10"/>
  </w:num>
  <w:num w:numId="3">
    <w:abstractNumId w:val="36"/>
  </w:num>
  <w:num w:numId="4">
    <w:abstractNumId w:val="9"/>
  </w:num>
  <w:num w:numId="5">
    <w:abstractNumId w:val="35"/>
  </w:num>
  <w:num w:numId="6">
    <w:abstractNumId w:val="22"/>
  </w:num>
  <w:num w:numId="7">
    <w:abstractNumId w:val="18"/>
  </w:num>
  <w:num w:numId="8">
    <w:abstractNumId w:val="26"/>
  </w:num>
  <w:num w:numId="9">
    <w:abstractNumId w:val="11"/>
  </w:num>
  <w:num w:numId="10">
    <w:abstractNumId w:val="5"/>
  </w:num>
  <w:num w:numId="11">
    <w:abstractNumId w:val="7"/>
  </w:num>
  <w:num w:numId="12">
    <w:abstractNumId w:val="32"/>
  </w:num>
  <w:num w:numId="13">
    <w:abstractNumId w:val="34"/>
  </w:num>
  <w:num w:numId="14">
    <w:abstractNumId w:val="14"/>
  </w:num>
  <w:num w:numId="15">
    <w:abstractNumId w:val="38"/>
  </w:num>
  <w:num w:numId="16">
    <w:abstractNumId w:val="20"/>
  </w:num>
  <w:num w:numId="17">
    <w:abstractNumId w:val="6"/>
  </w:num>
  <w:num w:numId="18">
    <w:abstractNumId w:val="27"/>
  </w:num>
  <w:num w:numId="19">
    <w:abstractNumId w:val="15"/>
  </w:num>
  <w:num w:numId="20">
    <w:abstractNumId w:val="8"/>
  </w:num>
  <w:num w:numId="21">
    <w:abstractNumId w:val="16"/>
  </w:num>
  <w:num w:numId="22">
    <w:abstractNumId w:val="3"/>
  </w:num>
  <w:num w:numId="23">
    <w:abstractNumId w:val="17"/>
  </w:num>
  <w:num w:numId="24">
    <w:abstractNumId w:val="23"/>
  </w:num>
  <w:num w:numId="25">
    <w:abstractNumId w:val="12"/>
  </w:num>
  <w:num w:numId="26">
    <w:abstractNumId w:val="24"/>
  </w:num>
  <w:num w:numId="27">
    <w:abstractNumId w:val="31"/>
  </w:num>
  <w:num w:numId="28">
    <w:abstractNumId w:val="21"/>
  </w:num>
  <w:num w:numId="29">
    <w:abstractNumId w:val="1"/>
  </w:num>
  <w:num w:numId="30">
    <w:abstractNumId w:val="0"/>
  </w:num>
  <w:num w:numId="31">
    <w:abstractNumId w:val="30"/>
  </w:num>
  <w:num w:numId="32">
    <w:abstractNumId w:val="25"/>
  </w:num>
  <w:num w:numId="33">
    <w:abstractNumId w:val="19"/>
  </w:num>
  <w:num w:numId="34">
    <w:abstractNumId w:val="2"/>
  </w:num>
  <w:num w:numId="35">
    <w:abstractNumId w:val="4"/>
  </w:num>
  <w:num w:numId="36">
    <w:abstractNumId w:val="33"/>
  </w:num>
  <w:num w:numId="37">
    <w:abstractNumId w:val="13"/>
  </w:num>
  <w:num w:numId="38">
    <w:abstractNumId w:val="28"/>
  </w:num>
  <w:num w:numId="39">
    <w:abstractNumId w:val="37"/>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7C"/>
    <w:rsid w:val="000244DE"/>
    <w:rsid w:val="00026A6F"/>
    <w:rsid w:val="00027B66"/>
    <w:rsid w:val="00032342"/>
    <w:rsid w:val="000A026F"/>
    <w:rsid w:val="000A3A87"/>
    <w:rsid w:val="000A3CEA"/>
    <w:rsid w:val="000C1C2A"/>
    <w:rsid w:val="000E1C36"/>
    <w:rsid w:val="000E49C0"/>
    <w:rsid w:val="0010379E"/>
    <w:rsid w:val="00121418"/>
    <w:rsid w:val="001339FA"/>
    <w:rsid w:val="0013661A"/>
    <w:rsid w:val="00163D90"/>
    <w:rsid w:val="00182846"/>
    <w:rsid w:val="002439CE"/>
    <w:rsid w:val="002675E4"/>
    <w:rsid w:val="0027234B"/>
    <w:rsid w:val="0027514D"/>
    <w:rsid w:val="002A4A44"/>
    <w:rsid w:val="002C3A33"/>
    <w:rsid w:val="002D5132"/>
    <w:rsid w:val="002D7E4D"/>
    <w:rsid w:val="002F4F4E"/>
    <w:rsid w:val="00347697"/>
    <w:rsid w:val="003513CC"/>
    <w:rsid w:val="00354517"/>
    <w:rsid w:val="00371179"/>
    <w:rsid w:val="0038074B"/>
    <w:rsid w:val="003A0871"/>
    <w:rsid w:val="003B5660"/>
    <w:rsid w:val="003E17E6"/>
    <w:rsid w:val="003E19E9"/>
    <w:rsid w:val="003E519E"/>
    <w:rsid w:val="004338A7"/>
    <w:rsid w:val="004841A3"/>
    <w:rsid w:val="004A52E8"/>
    <w:rsid w:val="004D2A45"/>
    <w:rsid w:val="004E131E"/>
    <w:rsid w:val="004F28D4"/>
    <w:rsid w:val="00551D5F"/>
    <w:rsid w:val="00552292"/>
    <w:rsid w:val="00570245"/>
    <w:rsid w:val="005D1647"/>
    <w:rsid w:val="005D7F37"/>
    <w:rsid w:val="00616DC1"/>
    <w:rsid w:val="006477B0"/>
    <w:rsid w:val="00647C37"/>
    <w:rsid w:val="006717A2"/>
    <w:rsid w:val="00681E21"/>
    <w:rsid w:val="006C01A2"/>
    <w:rsid w:val="006D727C"/>
    <w:rsid w:val="0070192A"/>
    <w:rsid w:val="0070383A"/>
    <w:rsid w:val="0072342C"/>
    <w:rsid w:val="00724712"/>
    <w:rsid w:val="0075219E"/>
    <w:rsid w:val="00776D13"/>
    <w:rsid w:val="00785369"/>
    <w:rsid w:val="007871AD"/>
    <w:rsid w:val="00794942"/>
    <w:rsid w:val="00795CF1"/>
    <w:rsid w:val="007A58A0"/>
    <w:rsid w:val="007B29CC"/>
    <w:rsid w:val="00806183"/>
    <w:rsid w:val="00827524"/>
    <w:rsid w:val="0088541A"/>
    <w:rsid w:val="008B4469"/>
    <w:rsid w:val="008B7904"/>
    <w:rsid w:val="008D14B8"/>
    <w:rsid w:val="00925A6B"/>
    <w:rsid w:val="00930D68"/>
    <w:rsid w:val="00954410"/>
    <w:rsid w:val="00962344"/>
    <w:rsid w:val="00995438"/>
    <w:rsid w:val="009F00A1"/>
    <w:rsid w:val="00A078E9"/>
    <w:rsid w:val="00A1197C"/>
    <w:rsid w:val="00A219B7"/>
    <w:rsid w:val="00A33EFF"/>
    <w:rsid w:val="00A43B83"/>
    <w:rsid w:val="00A826ED"/>
    <w:rsid w:val="00A83929"/>
    <w:rsid w:val="00AA19EB"/>
    <w:rsid w:val="00AB2A50"/>
    <w:rsid w:val="00AC0EFF"/>
    <w:rsid w:val="00AD0BA4"/>
    <w:rsid w:val="00AF37C0"/>
    <w:rsid w:val="00AF753C"/>
    <w:rsid w:val="00B22EAC"/>
    <w:rsid w:val="00B431E9"/>
    <w:rsid w:val="00B61720"/>
    <w:rsid w:val="00B86C13"/>
    <w:rsid w:val="00BA3762"/>
    <w:rsid w:val="00BD4510"/>
    <w:rsid w:val="00C27B0C"/>
    <w:rsid w:val="00C44FEE"/>
    <w:rsid w:val="00C503B1"/>
    <w:rsid w:val="00C537BA"/>
    <w:rsid w:val="00C55730"/>
    <w:rsid w:val="00C940E3"/>
    <w:rsid w:val="00CB6C90"/>
    <w:rsid w:val="00CC4902"/>
    <w:rsid w:val="00CE0000"/>
    <w:rsid w:val="00CE0B97"/>
    <w:rsid w:val="00CE4FEA"/>
    <w:rsid w:val="00D235CF"/>
    <w:rsid w:val="00D318DE"/>
    <w:rsid w:val="00D93737"/>
    <w:rsid w:val="00DA05E2"/>
    <w:rsid w:val="00DA0C1A"/>
    <w:rsid w:val="00DF2E51"/>
    <w:rsid w:val="00E11356"/>
    <w:rsid w:val="00E51D42"/>
    <w:rsid w:val="00E8257B"/>
    <w:rsid w:val="00E913EA"/>
    <w:rsid w:val="00E918F3"/>
    <w:rsid w:val="00ED7582"/>
    <w:rsid w:val="00F445E2"/>
    <w:rsid w:val="00F6535E"/>
    <w:rsid w:val="00FC760E"/>
    <w:rsid w:val="00FF7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27C"/>
    <w:pPr>
      <w:spacing w:after="160" w:line="259" w:lineRule="auto"/>
      <w:ind w:left="720"/>
      <w:contextualSpacing/>
    </w:pPr>
    <w:rPr>
      <w:rFonts w:eastAsiaTheme="minorEastAsia"/>
      <w:lang w:eastAsia="ru-RU"/>
    </w:rPr>
  </w:style>
  <w:style w:type="paragraph" w:styleId="a4">
    <w:name w:val="Normal (Web)"/>
    <w:basedOn w:val="a"/>
    <w:uiPriority w:val="99"/>
    <w:unhideWhenUsed/>
    <w:rsid w:val="006D727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8854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854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541A"/>
    <w:rPr>
      <w:rFonts w:ascii="Tahoma" w:hAnsi="Tahoma" w:cs="Tahoma"/>
      <w:sz w:val="16"/>
      <w:szCs w:val="16"/>
    </w:rPr>
  </w:style>
  <w:style w:type="paragraph" w:styleId="a8">
    <w:name w:val="header"/>
    <w:basedOn w:val="a"/>
    <w:link w:val="a9"/>
    <w:uiPriority w:val="99"/>
    <w:unhideWhenUsed/>
    <w:rsid w:val="004A52E8"/>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4A52E8"/>
    <w:rPr>
      <w:rFonts w:eastAsiaTheme="minorEastAsia"/>
      <w:lang w:eastAsia="ru-RU"/>
    </w:rPr>
  </w:style>
  <w:style w:type="paragraph" w:styleId="aa">
    <w:name w:val="footer"/>
    <w:basedOn w:val="a"/>
    <w:link w:val="ab"/>
    <w:uiPriority w:val="99"/>
    <w:unhideWhenUsed/>
    <w:rsid w:val="004A52E8"/>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4A52E8"/>
    <w:rPr>
      <w:rFonts w:eastAsiaTheme="minorEastAsia"/>
      <w:lang w:eastAsia="ru-RU"/>
    </w:rPr>
  </w:style>
  <w:style w:type="character" w:styleId="ac">
    <w:name w:val="Hyperlink"/>
    <w:basedOn w:val="a0"/>
    <w:uiPriority w:val="99"/>
    <w:unhideWhenUsed/>
    <w:rsid w:val="004A52E8"/>
    <w:rPr>
      <w:color w:val="0000FF" w:themeColor="hyperlink"/>
      <w:u w:val="single"/>
    </w:rPr>
  </w:style>
  <w:style w:type="character" w:customStyle="1" w:styleId="tlid-translation">
    <w:name w:val="tlid-translation"/>
    <w:basedOn w:val="a0"/>
    <w:rsid w:val="00371179"/>
  </w:style>
  <w:style w:type="character" w:styleId="ad">
    <w:name w:val="FollowedHyperlink"/>
    <w:basedOn w:val="a0"/>
    <w:uiPriority w:val="99"/>
    <w:semiHidden/>
    <w:unhideWhenUsed/>
    <w:rsid w:val="004F28D4"/>
    <w:rPr>
      <w:color w:val="800080"/>
      <w:u w:val="single"/>
    </w:rPr>
  </w:style>
  <w:style w:type="paragraph" w:customStyle="1" w:styleId="xl63">
    <w:name w:val="xl63"/>
    <w:basedOn w:val="a"/>
    <w:rsid w:val="004F28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4">
    <w:name w:val="xl64"/>
    <w:basedOn w:val="a"/>
    <w:rsid w:val="004F28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5">
    <w:name w:val="xl65"/>
    <w:basedOn w:val="a"/>
    <w:rsid w:val="004F2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6">
    <w:name w:val="xl66"/>
    <w:basedOn w:val="a"/>
    <w:rsid w:val="004F2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
    <w:rsid w:val="004F2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8">
    <w:name w:val="xl68"/>
    <w:basedOn w:val="a"/>
    <w:rsid w:val="004F2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4F28D4"/>
    <w:pPr>
      <w:pBdr>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4F28D4"/>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4F28D4"/>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4F28D4"/>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4F28D4"/>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4">
    <w:name w:val="xl74"/>
    <w:basedOn w:val="a"/>
    <w:rsid w:val="004F28D4"/>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4F28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6">
    <w:name w:val="xl76"/>
    <w:basedOn w:val="a"/>
    <w:rsid w:val="004F2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4F2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4F2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4F2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4F2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4F28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3">
    <w:name w:val="xl83"/>
    <w:basedOn w:val="a"/>
    <w:rsid w:val="004F28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4">
    <w:name w:val="xl84"/>
    <w:basedOn w:val="a"/>
    <w:rsid w:val="004F28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5">
    <w:name w:val="xl85"/>
    <w:basedOn w:val="a"/>
    <w:rsid w:val="004F28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6">
    <w:name w:val="xl86"/>
    <w:basedOn w:val="a"/>
    <w:rsid w:val="004F28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7">
    <w:name w:val="xl87"/>
    <w:basedOn w:val="a"/>
    <w:rsid w:val="004F28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8">
    <w:name w:val="xl88"/>
    <w:basedOn w:val="a"/>
    <w:rsid w:val="004F28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9">
    <w:name w:val="xl89"/>
    <w:basedOn w:val="a"/>
    <w:rsid w:val="004F28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0">
    <w:name w:val="xl90"/>
    <w:basedOn w:val="a"/>
    <w:rsid w:val="004F28D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1">
    <w:name w:val="xl91"/>
    <w:basedOn w:val="a"/>
    <w:rsid w:val="004F28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4F28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4F28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4F28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4F28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4F28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4F28D4"/>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4F28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4F28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4F28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4F28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4F28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styleId="ae">
    <w:name w:val="Placeholder Text"/>
    <w:basedOn w:val="a0"/>
    <w:uiPriority w:val="99"/>
    <w:semiHidden/>
    <w:rsid w:val="002D7E4D"/>
    <w:rPr>
      <w:color w:val="808080"/>
    </w:rPr>
  </w:style>
  <w:style w:type="paragraph" w:customStyle="1" w:styleId="Default">
    <w:name w:val="Default"/>
    <w:rsid w:val="004338A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27C"/>
    <w:pPr>
      <w:spacing w:after="160" w:line="259" w:lineRule="auto"/>
      <w:ind w:left="720"/>
      <w:contextualSpacing/>
    </w:pPr>
    <w:rPr>
      <w:rFonts w:eastAsiaTheme="minorEastAsia"/>
      <w:lang w:eastAsia="ru-RU"/>
    </w:rPr>
  </w:style>
  <w:style w:type="paragraph" w:styleId="a4">
    <w:name w:val="Normal (Web)"/>
    <w:basedOn w:val="a"/>
    <w:uiPriority w:val="99"/>
    <w:unhideWhenUsed/>
    <w:rsid w:val="006D727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8854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854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541A"/>
    <w:rPr>
      <w:rFonts w:ascii="Tahoma" w:hAnsi="Tahoma" w:cs="Tahoma"/>
      <w:sz w:val="16"/>
      <w:szCs w:val="16"/>
    </w:rPr>
  </w:style>
  <w:style w:type="paragraph" w:styleId="a8">
    <w:name w:val="header"/>
    <w:basedOn w:val="a"/>
    <w:link w:val="a9"/>
    <w:uiPriority w:val="99"/>
    <w:unhideWhenUsed/>
    <w:rsid w:val="004A52E8"/>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4A52E8"/>
    <w:rPr>
      <w:rFonts w:eastAsiaTheme="minorEastAsia"/>
      <w:lang w:eastAsia="ru-RU"/>
    </w:rPr>
  </w:style>
  <w:style w:type="paragraph" w:styleId="aa">
    <w:name w:val="footer"/>
    <w:basedOn w:val="a"/>
    <w:link w:val="ab"/>
    <w:uiPriority w:val="99"/>
    <w:unhideWhenUsed/>
    <w:rsid w:val="004A52E8"/>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4A52E8"/>
    <w:rPr>
      <w:rFonts w:eastAsiaTheme="minorEastAsia"/>
      <w:lang w:eastAsia="ru-RU"/>
    </w:rPr>
  </w:style>
  <w:style w:type="character" w:styleId="ac">
    <w:name w:val="Hyperlink"/>
    <w:basedOn w:val="a0"/>
    <w:uiPriority w:val="99"/>
    <w:unhideWhenUsed/>
    <w:rsid w:val="004A52E8"/>
    <w:rPr>
      <w:color w:val="0000FF" w:themeColor="hyperlink"/>
      <w:u w:val="single"/>
    </w:rPr>
  </w:style>
  <w:style w:type="character" w:customStyle="1" w:styleId="tlid-translation">
    <w:name w:val="tlid-translation"/>
    <w:basedOn w:val="a0"/>
    <w:rsid w:val="00371179"/>
  </w:style>
  <w:style w:type="character" w:styleId="ad">
    <w:name w:val="FollowedHyperlink"/>
    <w:basedOn w:val="a0"/>
    <w:uiPriority w:val="99"/>
    <w:semiHidden/>
    <w:unhideWhenUsed/>
    <w:rsid w:val="004F28D4"/>
    <w:rPr>
      <w:color w:val="800080"/>
      <w:u w:val="single"/>
    </w:rPr>
  </w:style>
  <w:style w:type="paragraph" w:customStyle="1" w:styleId="xl63">
    <w:name w:val="xl63"/>
    <w:basedOn w:val="a"/>
    <w:rsid w:val="004F28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4">
    <w:name w:val="xl64"/>
    <w:basedOn w:val="a"/>
    <w:rsid w:val="004F28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5">
    <w:name w:val="xl65"/>
    <w:basedOn w:val="a"/>
    <w:rsid w:val="004F2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6">
    <w:name w:val="xl66"/>
    <w:basedOn w:val="a"/>
    <w:rsid w:val="004F2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
    <w:rsid w:val="004F2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8">
    <w:name w:val="xl68"/>
    <w:basedOn w:val="a"/>
    <w:rsid w:val="004F2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4F28D4"/>
    <w:pPr>
      <w:pBdr>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4F28D4"/>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4F28D4"/>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4F28D4"/>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4F28D4"/>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4">
    <w:name w:val="xl74"/>
    <w:basedOn w:val="a"/>
    <w:rsid w:val="004F28D4"/>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4F28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6">
    <w:name w:val="xl76"/>
    <w:basedOn w:val="a"/>
    <w:rsid w:val="004F2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4F2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4F2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4F2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4F28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4F28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3">
    <w:name w:val="xl83"/>
    <w:basedOn w:val="a"/>
    <w:rsid w:val="004F28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4">
    <w:name w:val="xl84"/>
    <w:basedOn w:val="a"/>
    <w:rsid w:val="004F28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5">
    <w:name w:val="xl85"/>
    <w:basedOn w:val="a"/>
    <w:rsid w:val="004F28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6">
    <w:name w:val="xl86"/>
    <w:basedOn w:val="a"/>
    <w:rsid w:val="004F28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7">
    <w:name w:val="xl87"/>
    <w:basedOn w:val="a"/>
    <w:rsid w:val="004F28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8">
    <w:name w:val="xl88"/>
    <w:basedOn w:val="a"/>
    <w:rsid w:val="004F28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9">
    <w:name w:val="xl89"/>
    <w:basedOn w:val="a"/>
    <w:rsid w:val="004F28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0">
    <w:name w:val="xl90"/>
    <w:basedOn w:val="a"/>
    <w:rsid w:val="004F28D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1">
    <w:name w:val="xl91"/>
    <w:basedOn w:val="a"/>
    <w:rsid w:val="004F28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4F28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4F28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4F28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4F28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4F28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4F28D4"/>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4F28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4F28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4F28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4F28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4F28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styleId="ae">
    <w:name w:val="Placeholder Text"/>
    <w:basedOn w:val="a0"/>
    <w:uiPriority w:val="99"/>
    <w:semiHidden/>
    <w:rsid w:val="002D7E4D"/>
    <w:rPr>
      <w:color w:val="808080"/>
    </w:rPr>
  </w:style>
  <w:style w:type="paragraph" w:customStyle="1" w:styleId="Default">
    <w:name w:val="Default"/>
    <w:rsid w:val="004338A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levada.ru/2014/09/17/udovletvorennost-sistemoj-zdravoohraneniya/"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gks.ru/wps/wcm/connect/rosstat_main/rosstat/ru/statistic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moscow.gks.ru/wps/wcm/connect/rosstat_ts/moscow/ru/statistics/"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gks.ru/wps/wcm/connect/rosstat_main/rosstat/ru/statisti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vedomosti.ru/economics/articles/2017/"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http://www.ffoms.ru/system-ms/index.php?sphrase_id=81976"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ffoms.ru/news/ffoms/natalya-stadchenko-vystupila-v-gosdume-s-dokladom-o-byudzhete-foms-na-2017-2019-gody/?sphrase_id=62674"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 Id="rId22" Type="http://schemas.openxmlformats.org/officeDocument/2006/relationships/hyperlink" Target="http://ac.gov.ru/files/publication/a/8485.pd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2EE62-82FB-4C33-AEC7-E51F8354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43541</Words>
  <Characters>248190</Characters>
  <Application>Microsoft Office Word</Application>
  <DocSecurity>0</DocSecurity>
  <Lines>2068</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2018-10-23T07:58:00Z</cp:lastPrinted>
  <dcterms:created xsi:type="dcterms:W3CDTF">2019-02-05T08:46:00Z</dcterms:created>
  <dcterms:modified xsi:type="dcterms:W3CDTF">2019-02-05T08:46:00Z</dcterms:modified>
</cp:coreProperties>
</file>