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DF" w:rsidRPr="00C619DF" w:rsidRDefault="00C619DF" w:rsidP="007675C2">
      <w:pPr>
        <w:spacing w:beforeAutospacing="1" w:afterAutospacing="1" w:line="360" w:lineRule="auto"/>
        <w:rPr>
          <w:rFonts w:ascii="Times New Roman" w:hAnsi="Times New Roman"/>
          <w:color w:val="auto"/>
          <w:sz w:val="28"/>
          <w:szCs w:val="28"/>
        </w:rPr>
      </w:pPr>
      <w:bookmarkStart w:id="0" w:name="_GoBack"/>
      <w:r w:rsidRPr="00C619DF">
        <w:rPr>
          <w:rFonts w:ascii="Times New Roman" w:hAnsi="Times New Roman"/>
          <w:color w:val="auto"/>
          <w:sz w:val="28"/>
          <w:szCs w:val="28"/>
        </w:rPr>
        <w:t>«Мягкие измерения» №2 2022 год.</w:t>
      </w:r>
    </w:p>
    <w:p w:rsidR="007675C2" w:rsidRPr="00C619DF" w:rsidRDefault="007675C2" w:rsidP="007675C2">
      <w:pPr>
        <w:spacing w:beforeAutospacing="1" w:afterAutospacing="1" w:line="360" w:lineRule="auto"/>
        <w:rPr>
          <w:rFonts w:ascii="Times New Roman" w:hAnsi="Times New Roman"/>
          <w:color w:val="auto"/>
          <w:sz w:val="28"/>
          <w:szCs w:val="28"/>
        </w:rPr>
      </w:pPr>
      <w:r w:rsidRPr="00C619DF">
        <w:rPr>
          <w:rFonts w:ascii="Times New Roman" w:hAnsi="Times New Roman"/>
          <w:color w:val="auto"/>
          <w:sz w:val="28"/>
          <w:szCs w:val="28"/>
        </w:rPr>
        <w:t>УДК</w:t>
      </w:r>
      <w:r w:rsidR="004F33B2" w:rsidRPr="00C619DF">
        <w:rPr>
          <w:rFonts w:ascii="Times New Roman" w:hAnsi="Times New Roman"/>
          <w:color w:val="auto"/>
          <w:sz w:val="28"/>
          <w:szCs w:val="28"/>
        </w:rPr>
        <w:t xml:space="preserve"> </w:t>
      </w:r>
      <w:r w:rsidRPr="00C619DF">
        <w:rPr>
          <w:rFonts w:ascii="Times New Roman" w:hAnsi="Times New Roman"/>
          <w:color w:val="auto"/>
          <w:sz w:val="28"/>
          <w:szCs w:val="28"/>
        </w:rPr>
        <w:t>336.233.2;</w:t>
      </w:r>
      <w:r w:rsidR="004F33B2" w:rsidRPr="00C619DF">
        <w:rPr>
          <w:rFonts w:ascii="Times New Roman" w:hAnsi="Times New Roman"/>
          <w:color w:val="auto"/>
          <w:sz w:val="28"/>
          <w:szCs w:val="28"/>
        </w:rPr>
        <w:t xml:space="preserve"> </w:t>
      </w:r>
      <w:r w:rsidRPr="00C619DF">
        <w:rPr>
          <w:rFonts w:ascii="Times New Roman" w:hAnsi="Times New Roman"/>
          <w:color w:val="auto"/>
          <w:sz w:val="28"/>
          <w:szCs w:val="28"/>
        </w:rPr>
        <w:t>334.021;</w:t>
      </w:r>
      <w:r w:rsidR="004F33B2" w:rsidRPr="00C619DF">
        <w:rPr>
          <w:rFonts w:ascii="Times New Roman" w:hAnsi="Times New Roman"/>
          <w:color w:val="auto"/>
          <w:sz w:val="28"/>
          <w:szCs w:val="28"/>
        </w:rPr>
        <w:t xml:space="preserve"> </w:t>
      </w:r>
      <w:r w:rsidRPr="00C619DF">
        <w:rPr>
          <w:rFonts w:ascii="Times New Roman" w:hAnsi="Times New Roman"/>
          <w:color w:val="auto"/>
          <w:sz w:val="28"/>
          <w:szCs w:val="28"/>
        </w:rPr>
        <w:t>331.5.024.54</w:t>
      </w:r>
    </w:p>
    <w:bookmarkEnd w:id="0"/>
    <w:p w:rsidR="007675C2" w:rsidRPr="0037438D" w:rsidRDefault="007675C2" w:rsidP="007675C2">
      <w:pPr>
        <w:spacing w:before="280" w:after="280" w:line="360" w:lineRule="auto"/>
      </w:pPr>
      <w:r w:rsidRPr="0037438D">
        <w:rPr>
          <w:rFonts w:ascii="Times New Roman" w:hAnsi="Times New Roman"/>
          <w:b/>
          <w:sz w:val="28"/>
        </w:rPr>
        <w:t>СОКОЛОВ</w:t>
      </w:r>
      <w:r w:rsidR="004F33B2" w:rsidRPr="0037438D">
        <w:rPr>
          <w:rFonts w:ascii="Times New Roman" w:hAnsi="Times New Roman"/>
          <w:b/>
          <w:sz w:val="28"/>
        </w:rPr>
        <w:t xml:space="preserve"> </w:t>
      </w:r>
      <w:r w:rsidRPr="0037438D">
        <w:rPr>
          <w:rFonts w:ascii="Times New Roman" w:hAnsi="Times New Roman"/>
          <w:b/>
          <w:sz w:val="28"/>
        </w:rPr>
        <w:t>Евгений</w:t>
      </w:r>
      <w:r w:rsidR="004F33B2" w:rsidRPr="0037438D">
        <w:rPr>
          <w:rFonts w:ascii="Times New Roman" w:hAnsi="Times New Roman"/>
          <w:b/>
          <w:sz w:val="28"/>
        </w:rPr>
        <w:t xml:space="preserve"> </w:t>
      </w:r>
      <w:r w:rsidRPr="0037438D">
        <w:rPr>
          <w:rFonts w:ascii="Times New Roman" w:hAnsi="Times New Roman"/>
          <w:b/>
          <w:sz w:val="28"/>
        </w:rPr>
        <w:t>Васильевич</w:t>
      </w:r>
      <w:r w:rsidR="004F33B2" w:rsidRPr="0037438D">
        <w:rPr>
          <w:rFonts w:ascii="Times New Roman" w:hAnsi="Times New Roman"/>
          <w:b/>
          <w:sz w:val="28"/>
        </w:rPr>
        <w:t xml:space="preserve"> </w:t>
      </w:r>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д.т.н.,</w:t>
      </w:r>
      <w:r w:rsidR="004F33B2" w:rsidRPr="0037438D">
        <w:rPr>
          <w:rFonts w:ascii="Times New Roman" w:hAnsi="Times New Roman"/>
          <w:sz w:val="28"/>
        </w:rPr>
        <w:t xml:space="preserve"> </w:t>
      </w:r>
      <w:r w:rsidRPr="0037438D">
        <w:rPr>
          <w:rFonts w:ascii="Times New Roman" w:hAnsi="Times New Roman"/>
          <w:sz w:val="28"/>
        </w:rPr>
        <w:t>профессор,</w:t>
      </w:r>
      <w:r w:rsidR="004F33B2" w:rsidRPr="0037438D">
        <w:rPr>
          <w:rFonts w:ascii="Times New Roman" w:hAnsi="Times New Roman"/>
          <w:sz w:val="28"/>
        </w:rPr>
        <w:t xml:space="preserve"> </w:t>
      </w:r>
      <w:r w:rsidRPr="0037438D">
        <w:rPr>
          <w:rFonts w:ascii="Times New Roman" w:hAnsi="Times New Roman"/>
          <w:sz w:val="28"/>
        </w:rPr>
        <w:t>зав.</w:t>
      </w:r>
      <w:r w:rsidR="004F33B2" w:rsidRPr="0037438D">
        <w:rPr>
          <w:rFonts w:ascii="Times New Roman" w:hAnsi="Times New Roman"/>
          <w:sz w:val="28"/>
        </w:rPr>
        <w:t xml:space="preserve"> </w:t>
      </w:r>
      <w:r w:rsidRPr="0037438D">
        <w:rPr>
          <w:rFonts w:ascii="Times New Roman" w:hAnsi="Times New Roman"/>
          <w:sz w:val="28"/>
        </w:rPr>
        <w:t>каф.</w:t>
      </w:r>
      <w:r w:rsidR="004F33B2" w:rsidRPr="0037438D">
        <w:rPr>
          <w:rFonts w:ascii="Times New Roman" w:hAnsi="Times New Roman"/>
          <w:sz w:val="28"/>
        </w:rPr>
        <w:t xml:space="preserve"> </w:t>
      </w:r>
      <w:r w:rsidRPr="0037438D">
        <w:rPr>
          <w:rFonts w:ascii="Times New Roman" w:hAnsi="Times New Roman"/>
          <w:sz w:val="28"/>
        </w:rPr>
        <w:br/>
        <w:t>ИБМ5</w:t>
      </w:r>
      <w:r w:rsidR="004F33B2" w:rsidRPr="0037438D">
        <w:rPr>
          <w:rFonts w:ascii="Times New Roman" w:hAnsi="Times New Roman"/>
          <w:sz w:val="28"/>
        </w:rPr>
        <w:t xml:space="preserve"> </w:t>
      </w:r>
      <w:r w:rsidRPr="0037438D">
        <w:rPr>
          <w:rFonts w:ascii="Times New Roman" w:hAnsi="Times New Roman"/>
          <w:sz w:val="28"/>
        </w:rPr>
        <w:t>«Финансы»</w:t>
      </w:r>
      <w:r w:rsidR="004F33B2" w:rsidRPr="0037438D">
        <w:rPr>
          <w:rFonts w:ascii="Times New Roman" w:hAnsi="Times New Roman"/>
          <w:sz w:val="28"/>
        </w:rPr>
        <w:t xml:space="preserve"> </w:t>
      </w:r>
      <w:r w:rsidRPr="0037438D">
        <w:rPr>
          <w:rFonts w:ascii="Times New Roman" w:hAnsi="Times New Roman"/>
          <w:sz w:val="28"/>
        </w:rPr>
        <w:t>МГТУ</w:t>
      </w:r>
      <w:r w:rsidR="004F33B2" w:rsidRPr="0037438D">
        <w:rPr>
          <w:rFonts w:ascii="Times New Roman" w:hAnsi="Times New Roman"/>
          <w:sz w:val="28"/>
        </w:rPr>
        <w:t xml:space="preserve"> </w:t>
      </w:r>
      <w:r w:rsidRPr="0037438D">
        <w:rPr>
          <w:rFonts w:ascii="Times New Roman" w:hAnsi="Times New Roman"/>
          <w:sz w:val="28"/>
        </w:rPr>
        <w:t>им.</w:t>
      </w:r>
      <w:r w:rsidR="004F33B2" w:rsidRPr="0037438D">
        <w:rPr>
          <w:rFonts w:ascii="Times New Roman" w:hAnsi="Times New Roman"/>
          <w:sz w:val="28"/>
        </w:rPr>
        <w:t xml:space="preserve"> </w:t>
      </w:r>
      <w:r w:rsidRPr="0037438D">
        <w:rPr>
          <w:rFonts w:ascii="Times New Roman" w:hAnsi="Times New Roman"/>
          <w:sz w:val="28"/>
        </w:rPr>
        <w:t>Н.Э.</w:t>
      </w:r>
      <w:r w:rsidR="004F33B2" w:rsidRPr="0037438D">
        <w:rPr>
          <w:rFonts w:ascii="Times New Roman" w:hAnsi="Times New Roman"/>
          <w:sz w:val="28"/>
        </w:rPr>
        <w:t xml:space="preserve"> </w:t>
      </w:r>
      <w:r w:rsidRPr="0037438D">
        <w:rPr>
          <w:rFonts w:ascii="Times New Roman" w:hAnsi="Times New Roman"/>
          <w:sz w:val="28"/>
        </w:rPr>
        <w:t>Баумана.</w:t>
      </w:r>
    </w:p>
    <w:p w:rsidR="007675C2" w:rsidRPr="0037438D" w:rsidRDefault="007675C2" w:rsidP="007675C2">
      <w:pPr>
        <w:spacing w:before="280" w:after="280" w:line="360" w:lineRule="auto"/>
        <w:rPr>
          <w:lang w:val="en-US"/>
        </w:rPr>
      </w:pPr>
      <w:proofErr w:type="spellStart"/>
      <w:r w:rsidRPr="0037438D">
        <w:rPr>
          <w:rFonts w:ascii="Times New Roman" w:hAnsi="Times New Roman"/>
          <w:b/>
          <w:sz w:val="28"/>
          <w:szCs w:val="28"/>
          <w:lang w:val="en-US"/>
        </w:rPr>
        <w:t>Sokolov</w:t>
      </w:r>
      <w:proofErr w:type="spellEnd"/>
      <w:r w:rsidR="004F33B2" w:rsidRPr="0037438D">
        <w:rPr>
          <w:rFonts w:ascii="Times New Roman" w:hAnsi="Times New Roman"/>
          <w:b/>
          <w:sz w:val="28"/>
          <w:szCs w:val="28"/>
          <w:lang w:val="en-US"/>
        </w:rPr>
        <w:t xml:space="preserve"> </w:t>
      </w:r>
      <w:r w:rsidRPr="0037438D">
        <w:rPr>
          <w:rFonts w:ascii="Times New Roman" w:hAnsi="Times New Roman"/>
          <w:b/>
          <w:sz w:val="28"/>
          <w:szCs w:val="28"/>
          <w:lang w:val="en-US"/>
        </w:rPr>
        <w:t>E.V.</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Doctor</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Technical</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Sciences,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Head</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the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Department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“Finance”,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Bauman</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Moscow</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State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Technical</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University</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(BMSTU).</w:t>
      </w:r>
    </w:p>
    <w:p w:rsidR="007675C2" w:rsidRPr="0037438D" w:rsidRDefault="007675C2" w:rsidP="007675C2">
      <w:pPr>
        <w:spacing w:before="280" w:after="280" w:line="360" w:lineRule="auto"/>
        <w:rPr>
          <w:lang w:val="en-US"/>
        </w:rPr>
      </w:pPr>
      <w:r w:rsidRPr="0037438D">
        <w:rPr>
          <w:rFonts w:ascii="Times New Roman" w:hAnsi="Times New Roman"/>
          <w:b/>
          <w:sz w:val="28"/>
          <w:szCs w:val="28"/>
        </w:rPr>
        <w:t>КОСТЫРИН</w:t>
      </w:r>
      <w:r w:rsidR="004F33B2" w:rsidRPr="0037438D">
        <w:rPr>
          <w:rFonts w:ascii="Times New Roman" w:hAnsi="Times New Roman"/>
          <w:b/>
          <w:sz w:val="28"/>
          <w:szCs w:val="28"/>
        </w:rPr>
        <w:t xml:space="preserve"> </w:t>
      </w:r>
      <w:r w:rsidRPr="0037438D">
        <w:rPr>
          <w:rFonts w:ascii="Times New Roman" w:hAnsi="Times New Roman"/>
          <w:b/>
          <w:sz w:val="28"/>
          <w:szCs w:val="28"/>
        </w:rPr>
        <w:t>Евгений</w:t>
      </w:r>
      <w:r w:rsidR="004F33B2" w:rsidRPr="0037438D">
        <w:rPr>
          <w:rFonts w:ascii="Times New Roman" w:hAnsi="Times New Roman"/>
          <w:b/>
          <w:sz w:val="28"/>
          <w:szCs w:val="28"/>
        </w:rPr>
        <w:t xml:space="preserve"> </w:t>
      </w:r>
      <w:r w:rsidRPr="0037438D">
        <w:rPr>
          <w:rFonts w:ascii="Times New Roman" w:hAnsi="Times New Roman"/>
          <w:b/>
          <w:sz w:val="28"/>
          <w:szCs w:val="28"/>
        </w:rPr>
        <w:t>Вячеславович</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д.э.н.,</w:t>
      </w:r>
      <w:r w:rsidR="004F33B2" w:rsidRPr="0037438D">
        <w:rPr>
          <w:rFonts w:ascii="Times New Roman" w:hAnsi="Times New Roman"/>
          <w:sz w:val="28"/>
          <w:szCs w:val="28"/>
        </w:rPr>
        <w:t xml:space="preserve"> </w:t>
      </w:r>
      <w:r w:rsidRPr="0037438D">
        <w:rPr>
          <w:rFonts w:ascii="Times New Roman" w:hAnsi="Times New Roman"/>
          <w:sz w:val="28"/>
          <w:szCs w:val="28"/>
        </w:rPr>
        <w:t>доцент,</w:t>
      </w:r>
      <w:r w:rsidR="004F33B2" w:rsidRPr="0037438D">
        <w:rPr>
          <w:rFonts w:ascii="Times New Roman" w:hAnsi="Times New Roman"/>
          <w:sz w:val="28"/>
          <w:szCs w:val="28"/>
        </w:rPr>
        <w:t xml:space="preserve"> </w:t>
      </w:r>
      <w:r w:rsidRPr="0037438D">
        <w:rPr>
          <w:rFonts w:ascii="Times New Roman" w:hAnsi="Times New Roman"/>
          <w:sz w:val="28"/>
          <w:szCs w:val="28"/>
        </w:rPr>
        <w:t>доцент</w:t>
      </w:r>
      <w:r w:rsidR="004F33B2" w:rsidRPr="0037438D">
        <w:rPr>
          <w:rFonts w:ascii="Times New Roman" w:hAnsi="Times New Roman"/>
          <w:sz w:val="28"/>
          <w:szCs w:val="28"/>
        </w:rPr>
        <w:t xml:space="preserve"> </w:t>
      </w:r>
      <w:r w:rsidRPr="0037438D">
        <w:rPr>
          <w:rFonts w:ascii="Times New Roman" w:hAnsi="Times New Roman"/>
          <w:sz w:val="28"/>
          <w:szCs w:val="28"/>
        </w:rPr>
        <w:t>кафедры</w:t>
      </w:r>
      <w:r w:rsidR="004F33B2" w:rsidRPr="0037438D">
        <w:rPr>
          <w:rFonts w:ascii="Times New Roman" w:hAnsi="Times New Roman"/>
          <w:sz w:val="28"/>
          <w:szCs w:val="28"/>
        </w:rPr>
        <w:t xml:space="preserve"> </w:t>
      </w:r>
      <w:r w:rsidRPr="0037438D">
        <w:rPr>
          <w:rFonts w:ascii="Times New Roman" w:hAnsi="Times New Roman"/>
          <w:sz w:val="28"/>
          <w:szCs w:val="28"/>
        </w:rPr>
        <w:br/>
        <w:t>ИБМ5</w:t>
      </w:r>
      <w:r w:rsidR="004F33B2" w:rsidRPr="0037438D">
        <w:rPr>
          <w:rFonts w:ascii="Times New Roman" w:hAnsi="Times New Roman"/>
          <w:sz w:val="28"/>
          <w:szCs w:val="28"/>
        </w:rPr>
        <w:t xml:space="preserve"> </w:t>
      </w:r>
      <w:r w:rsidRPr="0037438D">
        <w:rPr>
          <w:rFonts w:ascii="Times New Roman" w:hAnsi="Times New Roman"/>
          <w:sz w:val="28"/>
          <w:szCs w:val="28"/>
        </w:rPr>
        <w:t>«Финансы»</w:t>
      </w:r>
      <w:r w:rsidR="004F33B2" w:rsidRPr="0037438D">
        <w:rPr>
          <w:rFonts w:ascii="Times New Roman" w:hAnsi="Times New Roman"/>
          <w:sz w:val="28"/>
          <w:szCs w:val="28"/>
        </w:rPr>
        <w:t xml:space="preserve"> </w:t>
      </w:r>
      <w:r w:rsidRPr="0037438D">
        <w:rPr>
          <w:rFonts w:ascii="Times New Roman" w:hAnsi="Times New Roman"/>
          <w:sz w:val="28"/>
          <w:szCs w:val="28"/>
        </w:rPr>
        <w:t>МГТУ</w:t>
      </w:r>
      <w:r w:rsidR="004F33B2" w:rsidRPr="0037438D">
        <w:rPr>
          <w:rFonts w:ascii="Times New Roman" w:hAnsi="Times New Roman"/>
          <w:sz w:val="28"/>
          <w:szCs w:val="28"/>
        </w:rPr>
        <w:t xml:space="preserve"> </w:t>
      </w:r>
      <w:r w:rsidRPr="0037438D">
        <w:rPr>
          <w:rFonts w:ascii="Times New Roman" w:hAnsi="Times New Roman"/>
          <w:sz w:val="28"/>
          <w:szCs w:val="28"/>
        </w:rPr>
        <w:t>им.</w:t>
      </w:r>
      <w:r w:rsidR="004F33B2" w:rsidRPr="0037438D">
        <w:rPr>
          <w:rFonts w:ascii="Times New Roman" w:hAnsi="Times New Roman"/>
          <w:sz w:val="28"/>
          <w:szCs w:val="28"/>
        </w:rPr>
        <w:t xml:space="preserve"> </w:t>
      </w:r>
      <w:r w:rsidRPr="0037438D">
        <w:rPr>
          <w:rFonts w:ascii="Times New Roman" w:hAnsi="Times New Roman"/>
          <w:sz w:val="28"/>
          <w:szCs w:val="28"/>
        </w:rPr>
        <w:t>Н</w:t>
      </w:r>
      <w:r w:rsidRPr="0037438D">
        <w:rPr>
          <w:rFonts w:ascii="Times New Roman" w:hAnsi="Times New Roman"/>
          <w:sz w:val="28"/>
          <w:szCs w:val="28"/>
          <w:lang w:val="en-US"/>
        </w:rPr>
        <w:t>.</w:t>
      </w:r>
      <w:r w:rsidRPr="0037438D">
        <w:rPr>
          <w:rFonts w:ascii="Times New Roman" w:hAnsi="Times New Roman"/>
          <w:sz w:val="28"/>
          <w:szCs w:val="28"/>
        </w:rPr>
        <w:t>Э</w:t>
      </w:r>
      <w:r w:rsidRPr="0037438D">
        <w:rPr>
          <w:rFonts w:ascii="Times New Roman" w:hAnsi="Times New Roman"/>
          <w:sz w:val="28"/>
          <w:szCs w:val="28"/>
          <w:lang w:val="en-US"/>
        </w:rPr>
        <w:t>.</w:t>
      </w:r>
      <w:r w:rsidR="004F33B2" w:rsidRPr="0037438D">
        <w:rPr>
          <w:rFonts w:ascii="Times New Roman" w:hAnsi="Times New Roman"/>
          <w:sz w:val="28"/>
          <w:szCs w:val="28"/>
          <w:lang w:val="en-US"/>
        </w:rPr>
        <w:t xml:space="preserve"> </w:t>
      </w:r>
      <w:r w:rsidRPr="0037438D">
        <w:rPr>
          <w:rFonts w:ascii="Times New Roman" w:hAnsi="Times New Roman"/>
          <w:sz w:val="28"/>
          <w:szCs w:val="28"/>
        </w:rPr>
        <w:t>Баумана</w:t>
      </w:r>
      <w:r w:rsidRPr="0037438D">
        <w:rPr>
          <w:rFonts w:ascii="Times New Roman" w:hAnsi="Times New Roman"/>
          <w:sz w:val="28"/>
          <w:szCs w:val="28"/>
          <w:lang w:val="en-US"/>
        </w:rPr>
        <w:t>.</w:t>
      </w:r>
    </w:p>
    <w:p w:rsidR="007675C2" w:rsidRPr="0037438D" w:rsidRDefault="007675C2" w:rsidP="007675C2">
      <w:pPr>
        <w:spacing w:before="280" w:after="280" w:line="360" w:lineRule="auto"/>
        <w:rPr>
          <w:rFonts w:ascii="Times New Roman" w:hAnsi="Times New Roman"/>
          <w:sz w:val="28"/>
          <w:szCs w:val="28"/>
          <w:lang w:val="en-US"/>
        </w:rPr>
      </w:pPr>
      <w:proofErr w:type="spellStart"/>
      <w:r w:rsidRPr="0037438D">
        <w:rPr>
          <w:rFonts w:ascii="Times New Roman" w:hAnsi="Times New Roman"/>
          <w:b/>
          <w:sz w:val="28"/>
          <w:szCs w:val="28"/>
          <w:lang w:val="en-US"/>
        </w:rPr>
        <w:t>Kostyrin</w:t>
      </w:r>
      <w:proofErr w:type="spellEnd"/>
      <w:r w:rsidR="004F33B2" w:rsidRPr="0037438D">
        <w:rPr>
          <w:rFonts w:ascii="Times New Roman" w:hAnsi="Times New Roman"/>
          <w:b/>
          <w:sz w:val="28"/>
          <w:szCs w:val="28"/>
          <w:lang w:val="en-US"/>
        </w:rPr>
        <w:t xml:space="preserve"> </w:t>
      </w:r>
      <w:r w:rsidRPr="0037438D">
        <w:rPr>
          <w:rFonts w:ascii="Times New Roman" w:hAnsi="Times New Roman"/>
          <w:b/>
          <w:sz w:val="28"/>
          <w:szCs w:val="28"/>
          <w:lang w:val="en-US"/>
        </w:rPr>
        <w:t>E.V.</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Doctor</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Economic</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Sciences,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Associate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Professor,</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Sub-faculty</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Finance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Engineering</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Business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and</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Management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faculty</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(EBM5),</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Bauman</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Moscow</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State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Technical</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University</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(BMSTU).</w:t>
      </w:r>
    </w:p>
    <w:p w:rsidR="007675C2" w:rsidRPr="0037438D" w:rsidRDefault="007675C2" w:rsidP="007675C2">
      <w:pPr>
        <w:spacing w:before="280" w:after="280" w:line="360" w:lineRule="auto"/>
        <w:rPr>
          <w:lang w:val="en-US"/>
        </w:rPr>
      </w:pPr>
      <w:r w:rsidRPr="0037438D">
        <w:rPr>
          <w:rFonts w:ascii="Times New Roman" w:hAnsi="Times New Roman"/>
          <w:b/>
          <w:sz w:val="28"/>
          <w:szCs w:val="28"/>
        </w:rPr>
        <w:t>РУДНЕВ</w:t>
      </w:r>
      <w:r w:rsidR="004F33B2" w:rsidRPr="0037438D">
        <w:rPr>
          <w:rFonts w:ascii="Times New Roman" w:hAnsi="Times New Roman"/>
          <w:b/>
          <w:sz w:val="28"/>
          <w:szCs w:val="28"/>
        </w:rPr>
        <w:t xml:space="preserve"> </w:t>
      </w:r>
      <w:r w:rsidRPr="0037438D">
        <w:rPr>
          <w:rFonts w:ascii="Times New Roman" w:hAnsi="Times New Roman"/>
          <w:b/>
          <w:sz w:val="28"/>
          <w:szCs w:val="28"/>
        </w:rPr>
        <w:t>Кирилл</w:t>
      </w:r>
      <w:r w:rsidR="004F33B2" w:rsidRPr="0037438D">
        <w:rPr>
          <w:rFonts w:ascii="Times New Roman" w:hAnsi="Times New Roman"/>
          <w:b/>
          <w:sz w:val="28"/>
          <w:szCs w:val="28"/>
        </w:rPr>
        <w:t xml:space="preserve"> </w:t>
      </w:r>
      <w:r w:rsidRPr="0037438D">
        <w:rPr>
          <w:rFonts w:ascii="Times New Roman" w:hAnsi="Times New Roman"/>
          <w:b/>
          <w:sz w:val="28"/>
          <w:szCs w:val="28"/>
        </w:rPr>
        <w:t>Владимирович</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к.э.н.,</w:t>
      </w:r>
      <w:r w:rsidR="004F33B2" w:rsidRPr="0037438D">
        <w:rPr>
          <w:rFonts w:ascii="Times New Roman" w:hAnsi="Times New Roman"/>
          <w:sz w:val="28"/>
          <w:szCs w:val="28"/>
        </w:rPr>
        <w:t xml:space="preserve"> </w:t>
      </w:r>
      <w:r w:rsidRPr="0037438D">
        <w:rPr>
          <w:rFonts w:ascii="Times New Roman" w:hAnsi="Times New Roman"/>
          <w:sz w:val="28"/>
          <w:szCs w:val="28"/>
        </w:rPr>
        <w:t>доцент</w:t>
      </w:r>
      <w:r w:rsidR="004F33B2" w:rsidRPr="0037438D">
        <w:rPr>
          <w:rFonts w:ascii="Times New Roman" w:hAnsi="Times New Roman"/>
          <w:sz w:val="28"/>
          <w:szCs w:val="28"/>
        </w:rPr>
        <w:t xml:space="preserve"> </w:t>
      </w:r>
      <w:r w:rsidRPr="0037438D">
        <w:rPr>
          <w:rFonts w:ascii="Times New Roman" w:hAnsi="Times New Roman"/>
          <w:sz w:val="28"/>
          <w:szCs w:val="28"/>
        </w:rPr>
        <w:t>кафедры</w:t>
      </w:r>
      <w:r w:rsidR="004F33B2" w:rsidRPr="0037438D">
        <w:rPr>
          <w:rFonts w:ascii="Times New Roman" w:hAnsi="Times New Roman"/>
          <w:sz w:val="28"/>
          <w:szCs w:val="28"/>
        </w:rPr>
        <w:t xml:space="preserve"> </w:t>
      </w:r>
      <w:r w:rsidRPr="0037438D">
        <w:rPr>
          <w:rFonts w:ascii="Times New Roman" w:hAnsi="Times New Roman"/>
          <w:sz w:val="28"/>
          <w:szCs w:val="28"/>
        </w:rPr>
        <w:t>ИБМ5</w:t>
      </w:r>
      <w:r w:rsidR="004F33B2" w:rsidRPr="0037438D">
        <w:rPr>
          <w:rFonts w:ascii="Times New Roman" w:hAnsi="Times New Roman"/>
          <w:sz w:val="28"/>
          <w:szCs w:val="28"/>
        </w:rPr>
        <w:t xml:space="preserve"> </w:t>
      </w:r>
      <w:r w:rsidRPr="0037438D">
        <w:rPr>
          <w:rFonts w:ascii="Times New Roman" w:hAnsi="Times New Roman"/>
          <w:sz w:val="28"/>
          <w:szCs w:val="28"/>
        </w:rPr>
        <w:t>«Финансы»</w:t>
      </w:r>
      <w:r w:rsidR="004F33B2" w:rsidRPr="0037438D">
        <w:rPr>
          <w:rFonts w:ascii="Times New Roman" w:hAnsi="Times New Roman"/>
          <w:sz w:val="28"/>
          <w:szCs w:val="28"/>
        </w:rPr>
        <w:t xml:space="preserve"> </w:t>
      </w:r>
      <w:r w:rsidRPr="0037438D">
        <w:rPr>
          <w:rFonts w:ascii="Times New Roman" w:hAnsi="Times New Roman"/>
          <w:sz w:val="28"/>
          <w:szCs w:val="28"/>
        </w:rPr>
        <w:t>МГТУ</w:t>
      </w:r>
      <w:r w:rsidR="004F33B2" w:rsidRPr="0037438D">
        <w:rPr>
          <w:rFonts w:ascii="Times New Roman" w:hAnsi="Times New Roman"/>
          <w:sz w:val="28"/>
          <w:szCs w:val="28"/>
        </w:rPr>
        <w:t xml:space="preserve"> </w:t>
      </w:r>
      <w:r w:rsidRPr="0037438D">
        <w:rPr>
          <w:rFonts w:ascii="Times New Roman" w:hAnsi="Times New Roman"/>
          <w:sz w:val="28"/>
          <w:szCs w:val="28"/>
        </w:rPr>
        <w:t>им.</w:t>
      </w:r>
      <w:r w:rsidR="004F33B2" w:rsidRPr="0037438D">
        <w:rPr>
          <w:rFonts w:ascii="Times New Roman" w:hAnsi="Times New Roman"/>
          <w:sz w:val="28"/>
          <w:szCs w:val="28"/>
        </w:rPr>
        <w:t xml:space="preserve"> </w:t>
      </w:r>
      <w:r w:rsidRPr="0037438D">
        <w:rPr>
          <w:rFonts w:ascii="Times New Roman" w:hAnsi="Times New Roman"/>
          <w:sz w:val="28"/>
          <w:szCs w:val="28"/>
        </w:rPr>
        <w:t>Н</w:t>
      </w:r>
      <w:r w:rsidRPr="0037438D">
        <w:rPr>
          <w:rFonts w:ascii="Times New Roman" w:hAnsi="Times New Roman"/>
          <w:sz w:val="28"/>
          <w:szCs w:val="28"/>
          <w:lang w:val="en-US"/>
        </w:rPr>
        <w:t>.</w:t>
      </w:r>
      <w:r w:rsidRPr="0037438D">
        <w:rPr>
          <w:rFonts w:ascii="Times New Roman" w:hAnsi="Times New Roman"/>
          <w:sz w:val="28"/>
          <w:szCs w:val="28"/>
        </w:rPr>
        <w:t>Э</w:t>
      </w:r>
      <w:r w:rsidRPr="0037438D">
        <w:rPr>
          <w:rFonts w:ascii="Times New Roman" w:hAnsi="Times New Roman"/>
          <w:sz w:val="28"/>
          <w:szCs w:val="28"/>
          <w:lang w:val="en-US"/>
        </w:rPr>
        <w:t>.</w:t>
      </w:r>
      <w:r w:rsidR="004F33B2" w:rsidRPr="0037438D">
        <w:rPr>
          <w:rFonts w:ascii="Times New Roman" w:hAnsi="Times New Roman"/>
          <w:sz w:val="28"/>
          <w:szCs w:val="28"/>
          <w:lang w:val="en-US"/>
        </w:rPr>
        <w:t xml:space="preserve"> </w:t>
      </w:r>
      <w:r w:rsidRPr="0037438D">
        <w:rPr>
          <w:rFonts w:ascii="Times New Roman" w:hAnsi="Times New Roman"/>
          <w:sz w:val="28"/>
          <w:szCs w:val="28"/>
        </w:rPr>
        <w:t>Баумана</w:t>
      </w:r>
      <w:r w:rsidRPr="0037438D">
        <w:rPr>
          <w:rFonts w:ascii="Times New Roman" w:hAnsi="Times New Roman"/>
          <w:sz w:val="28"/>
          <w:szCs w:val="28"/>
          <w:lang w:val="en-US"/>
        </w:rPr>
        <w:t>.</w:t>
      </w:r>
    </w:p>
    <w:p w:rsidR="007675C2" w:rsidRPr="0037438D" w:rsidRDefault="007675C2" w:rsidP="007675C2">
      <w:pPr>
        <w:spacing w:before="280" w:after="280" w:line="360" w:lineRule="auto"/>
        <w:rPr>
          <w:rFonts w:ascii="Times New Roman" w:hAnsi="Times New Roman"/>
          <w:sz w:val="28"/>
          <w:szCs w:val="28"/>
          <w:lang w:val="en-US"/>
        </w:rPr>
      </w:pPr>
      <w:proofErr w:type="spellStart"/>
      <w:r w:rsidRPr="0037438D">
        <w:rPr>
          <w:rFonts w:ascii="Times New Roman" w:hAnsi="Times New Roman"/>
          <w:b/>
          <w:sz w:val="28"/>
          <w:szCs w:val="28"/>
          <w:lang w:val="en-US"/>
        </w:rPr>
        <w:t>Rudnev</w:t>
      </w:r>
      <w:proofErr w:type="spellEnd"/>
      <w:r w:rsidR="004F33B2" w:rsidRPr="0037438D">
        <w:rPr>
          <w:rFonts w:ascii="Times New Roman" w:hAnsi="Times New Roman"/>
          <w:b/>
          <w:sz w:val="28"/>
          <w:szCs w:val="28"/>
          <w:lang w:val="en-US"/>
        </w:rPr>
        <w:t xml:space="preserve"> </w:t>
      </w:r>
      <w:r w:rsidRPr="0037438D">
        <w:rPr>
          <w:rFonts w:ascii="Times New Roman" w:hAnsi="Times New Roman"/>
          <w:b/>
          <w:sz w:val="28"/>
          <w:szCs w:val="28"/>
          <w:lang w:val="en-US"/>
        </w:rPr>
        <w:t>K.V.</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Ph.D.</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(Economics),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Associate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Professor,</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Sub-faculty</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Finance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Engineering</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Business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and</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Management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faculty</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(EBM5),</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Bauman</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Moscow</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State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Technical</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University</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(BMSTU).</w:t>
      </w:r>
    </w:p>
    <w:p w:rsidR="007675C2" w:rsidRPr="0037438D" w:rsidRDefault="007675C2" w:rsidP="006C2919">
      <w:pPr>
        <w:spacing w:after="0" w:line="360" w:lineRule="auto"/>
        <w:jc w:val="center"/>
        <w:rPr>
          <w:rFonts w:ascii="Times New Roman" w:hAnsi="Times New Roman"/>
          <w:b/>
          <w:color w:val="auto"/>
          <w:sz w:val="28"/>
          <w:szCs w:val="28"/>
        </w:rPr>
      </w:pPr>
      <w:r w:rsidRPr="0037438D">
        <w:rPr>
          <w:rFonts w:ascii="Times New Roman" w:hAnsi="Times New Roman"/>
          <w:b/>
          <w:sz w:val="28"/>
          <w:szCs w:val="28"/>
        </w:rPr>
        <w:t>СОЦИАЛЬНЫЕ</w:t>
      </w:r>
      <w:r w:rsidR="004F33B2" w:rsidRPr="0037438D">
        <w:rPr>
          <w:rFonts w:ascii="Times New Roman" w:hAnsi="Times New Roman"/>
          <w:b/>
          <w:sz w:val="28"/>
          <w:szCs w:val="28"/>
        </w:rPr>
        <w:t xml:space="preserve"> </w:t>
      </w:r>
      <w:r w:rsidRPr="0037438D">
        <w:rPr>
          <w:rFonts w:ascii="Times New Roman" w:hAnsi="Times New Roman"/>
          <w:b/>
          <w:sz w:val="28"/>
          <w:szCs w:val="28"/>
        </w:rPr>
        <w:t>ФИНАНСОВЫЕ</w:t>
      </w:r>
      <w:r w:rsidR="004F33B2" w:rsidRPr="0037438D">
        <w:rPr>
          <w:rFonts w:ascii="Times New Roman" w:hAnsi="Times New Roman"/>
          <w:b/>
          <w:sz w:val="28"/>
          <w:szCs w:val="28"/>
        </w:rPr>
        <w:t xml:space="preserve"> </w:t>
      </w:r>
      <w:r w:rsidRPr="0037438D">
        <w:rPr>
          <w:rFonts w:ascii="Times New Roman" w:hAnsi="Times New Roman"/>
          <w:b/>
          <w:sz w:val="28"/>
          <w:szCs w:val="28"/>
        </w:rPr>
        <w:t>ТЕХНОЛОГИИ</w:t>
      </w:r>
      <w:r w:rsidR="004F33B2" w:rsidRPr="0037438D">
        <w:rPr>
          <w:rFonts w:ascii="Times New Roman" w:hAnsi="Times New Roman"/>
          <w:b/>
          <w:sz w:val="28"/>
          <w:szCs w:val="28"/>
        </w:rPr>
        <w:t xml:space="preserve"> </w:t>
      </w:r>
      <w:r w:rsidRPr="0037438D">
        <w:rPr>
          <w:rFonts w:ascii="Times New Roman" w:hAnsi="Times New Roman"/>
          <w:b/>
          <w:sz w:val="28"/>
          <w:szCs w:val="28"/>
        </w:rPr>
        <w:t>РАЗВИТИЯ</w:t>
      </w:r>
      <w:r w:rsidR="004F33B2" w:rsidRPr="0037438D">
        <w:rPr>
          <w:rFonts w:ascii="Times New Roman" w:hAnsi="Times New Roman"/>
          <w:b/>
          <w:sz w:val="28"/>
          <w:szCs w:val="28"/>
        </w:rPr>
        <w:t xml:space="preserve"> </w:t>
      </w:r>
      <w:r w:rsidR="006C2919" w:rsidRPr="0037438D">
        <w:rPr>
          <w:rFonts w:ascii="Times New Roman" w:hAnsi="Times New Roman"/>
          <w:b/>
          <w:sz w:val="28"/>
          <w:szCs w:val="28"/>
        </w:rPr>
        <w:t>АО «ЭЛЬКОНСКИЙ ГОРНО-МЕТАЛЛУРГИЧЕСКИЙ КОМБИНАТ»</w:t>
      </w:r>
    </w:p>
    <w:p w:rsidR="007675C2" w:rsidRPr="0037438D" w:rsidRDefault="007675C2" w:rsidP="007675C2">
      <w:pPr>
        <w:spacing w:after="0" w:line="360" w:lineRule="auto"/>
        <w:jc w:val="center"/>
        <w:rPr>
          <w:rFonts w:ascii="Times New Roman" w:hAnsi="Times New Roman"/>
          <w:b/>
          <w:color w:val="auto"/>
          <w:sz w:val="28"/>
          <w:szCs w:val="28"/>
          <w:lang w:val="en-US"/>
        </w:rPr>
      </w:pPr>
      <w:r w:rsidRPr="0037438D">
        <w:rPr>
          <w:rFonts w:ascii="Times New Roman" w:hAnsi="Times New Roman"/>
          <w:b/>
          <w:color w:val="auto"/>
          <w:sz w:val="28"/>
          <w:szCs w:val="28"/>
          <w:lang w:val="en-US"/>
        </w:rPr>
        <w:t>FINANCIAL</w:t>
      </w:r>
      <w:r w:rsidR="004F33B2" w:rsidRPr="0037438D">
        <w:rPr>
          <w:rFonts w:ascii="Times New Roman" w:hAnsi="Times New Roman"/>
          <w:b/>
          <w:color w:val="auto"/>
          <w:sz w:val="28"/>
          <w:szCs w:val="28"/>
          <w:lang w:val="en-US"/>
        </w:rPr>
        <w:t xml:space="preserve"> </w:t>
      </w:r>
      <w:r w:rsidRPr="0037438D">
        <w:rPr>
          <w:rFonts w:ascii="Times New Roman" w:hAnsi="Times New Roman"/>
          <w:b/>
          <w:color w:val="auto"/>
          <w:sz w:val="28"/>
          <w:szCs w:val="28"/>
          <w:lang w:val="en-US"/>
        </w:rPr>
        <w:t>TECHNOLOGIES</w:t>
      </w:r>
      <w:r w:rsidR="004F33B2" w:rsidRPr="0037438D">
        <w:rPr>
          <w:rFonts w:ascii="Times New Roman" w:hAnsi="Times New Roman"/>
          <w:b/>
          <w:color w:val="auto"/>
          <w:sz w:val="28"/>
          <w:szCs w:val="28"/>
          <w:lang w:val="en-US"/>
        </w:rPr>
        <w:t xml:space="preserve"> </w:t>
      </w:r>
      <w:r w:rsidRPr="0037438D">
        <w:rPr>
          <w:rFonts w:ascii="Times New Roman" w:hAnsi="Times New Roman"/>
          <w:b/>
          <w:color w:val="auto"/>
          <w:sz w:val="28"/>
          <w:szCs w:val="28"/>
          <w:lang w:val="en-US"/>
        </w:rPr>
        <w:t>FOR</w:t>
      </w:r>
      <w:r w:rsidR="004F33B2" w:rsidRPr="0037438D">
        <w:rPr>
          <w:rFonts w:ascii="Times New Roman" w:hAnsi="Times New Roman"/>
          <w:b/>
          <w:color w:val="auto"/>
          <w:sz w:val="28"/>
          <w:szCs w:val="28"/>
          <w:lang w:val="en-US"/>
        </w:rPr>
        <w:t xml:space="preserve"> </w:t>
      </w:r>
      <w:r w:rsidRPr="0037438D">
        <w:rPr>
          <w:rFonts w:ascii="Times New Roman" w:hAnsi="Times New Roman"/>
          <w:b/>
          <w:color w:val="auto"/>
          <w:sz w:val="28"/>
          <w:szCs w:val="28"/>
          <w:lang w:val="en-US"/>
        </w:rPr>
        <w:t>THE</w:t>
      </w:r>
      <w:r w:rsidR="004F33B2" w:rsidRPr="0037438D">
        <w:rPr>
          <w:rFonts w:ascii="Times New Roman" w:hAnsi="Times New Roman"/>
          <w:b/>
          <w:color w:val="auto"/>
          <w:sz w:val="28"/>
          <w:szCs w:val="28"/>
          <w:lang w:val="en-US"/>
        </w:rPr>
        <w:t xml:space="preserve"> </w:t>
      </w:r>
      <w:r w:rsidRPr="0037438D">
        <w:rPr>
          <w:rFonts w:ascii="Times New Roman" w:hAnsi="Times New Roman"/>
          <w:b/>
          <w:color w:val="auto"/>
          <w:sz w:val="28"/>
          <w:szCs w:val="28"/>
          <w:lang w:val="en-US"/>
        </w:rPr>
        <w:t>DEVELOPMENT</w:t>
      </w:r>
      <w:r w:rsidR="004F33B2" w:rsidRPr="0037438D">
        <w:rPr>
          <w:rFonts w:ascii="Times New Roman" w:hAnsi="Times New Roman"/>
          <w:b/>
          <w:color w:val="auto"/>
          <w:sz w:val="28"/>
          <w:szCs w:val="28"/>
          <w:lang w:val="en-US"/>
        </w:rPr>
        <w:t xml:space="preserve"> </w:t>
      </w:r>
      <w:r w:rsidRPr="0037438D">
        <w:rPr>
          <w:rFonts w:ascii="Times New Roman" w:hAnsi="Times New Roman"/>
          <w:b/>
          <w:color w:val="auto"/>
          <w:sz w:val="28"/>
          <w:szCs w:val="28"/>
          <w:lang w:val="en-US"/>
        </w:rPr>
        <w:t>OF</w:t>
      </w:r>
      <w:r w:rsidR="004F33B2" w:rsidRPr="0037438D">
        <w:rPr>
          <w:rFonts w:ascii="Times New Roman" w:hAnsi="Times New Roman"/>
          <w:b/>
          <w:color w:val="auto"/>
          <w:sz w:val="28"/>
          <w:szCs w:val="28"/>
          <w:lang w:val="en-US"/>
        </w:rPr>
        <w:t xml:space="preserve"> </w:t>
      </w:r>
      <w:r w:rsidRPr="0037438D">
        <w:rPr>
          <w:rFonts w:ascii="Times New Roman" w:hAnsi="Times New Roman"/>
          <w:b/>
          <w:color w:val="auto"/>
          <w:sz w:val="28"/>
          <w:szCs w:val="28"/>
          <w:lang w:val="en-US"/>
        </w:rPr>
        <w:t>ENTERPRISES</w:t>
      </w:r>
      <w:r w:rsidR="004F33B2" w:rsidRPr="0037438D">
        <w:rPr>
          <w:rFonts w:ascii="Times New Roman" w:hAnsi="Times New Roman"/>
          <w:b/>
          <w:color w:val="auto"/>
          <w:sz w:val="28"/>
          <w:szCs w:val="28"/>
          <w:lang w:val="en-US"/>
        </w:rPr>
        <w:t xml:space="preserve"> </w:t>
      </w:r>
      <w:r w:rsidRPr="0037438D">
        <w:rPr>
          <w:rFonts w:ascii="Times New Roman" w:hAnsi="Times New Roman"/>
          <w:b/>
          <w:color w:val="auto"/>
          <w:sz w:val="28"/>
          <w:szCs w:val="28"/>
          <w:lang w:val="en-US"/>
        </w:rPr>
        <w:t>AND</w:t>
      </w:r>
      <w:r w:rsidR="004F33B2" w:rsidRPr="0037438D">
        <w:rPr>
          <w:rFonts w:ascii="Times New Roman" w:hAnsi="Times New Roman"/>
          <w:b/>
          <w:color w:val="auto"/>
          <w:sz w:val="28"/>
          <w:szCs w:val="28"/>
          <w:lang w:val="en-US"/>
        </w:rPr>
        <w:t xml:space="preserve"> </w:t>
      </w:r>
      <w:r w:rsidRPr="0037438D">
        <w:rPr>
          <w:rFonts w:ascii="Times New Roman" w:hAnsi="Times New Roman"/>
          <w:b/>
          <w:color w:val="auto"/>
          <w:sz w:val="28"/>
          <w:szCs w:val="28"/>
          <w:lang w:val="en-US"/>
        </w:rPr>
        <w:t>THE</w:t>
      </w:r>
      <w:r w:rsidR="004F33B2" w:rsidRPr="0037438D">
        <w:rPr>
          <w:rFonts w:ascii="Times New Roman" w:hAnsi="Times New Roman"/>
          <w:b/>
          <w:color w:val="auto"/>
          <w:sz w:val="28"/>
          <w:szCs w:val="28"/>
          <w:lang w:val="en-US"/>
        </w:rPr>
        <w:t xml:space="preserve"> </w:t>
      </w:r>
      <w:r w:rsidRPr="0037438D">
        <w:rPr>
          <w:rFonts w:ascii="Times New Roman" w:hAnsi="Times New Roman"/>
          <w:b/>
          <w:color w:val="auto"/>
          <w:sz w:val="28"/>
          <w:szCs w:val="28"/>
          <w:lang w:val="en-US"/>
        </w:rPr>
        <w:t>RUSSIAN</w:t>
      </w:r>
      <w:r w:rsidR="004F33B2" w:rsidRPr="0037438D">
        <w:rPr>
          <w:rFonts w:ascii="Times New Roman" w:hAnsi="Times New Roman"/>
          <w:b/>
          <w:color w:val="auto"/>
          <w:sz w:val="28"/>
          <w:szCs w:val="28"/>
          <w:lang w:val="en-US"/>
        </w:rPr>
        <w:t xml:space="preserve"> </w:t>
      </w:r>
      <w:r w:rsidRPr="0037438D">
        <w:rPr>
          <w:rFonts w:ascii="Times New Roman" w:hAnsi="Times New Roman"/>
          <w:b/>
          <w:color w:val="auto"/>
          <w:sz w:val="28"/>
          <w:szCs w:val="28"/>
          <w:lang w:val="en-US"/>
        </w:rPr>
        <w:t>ECONOMY</w:t>
      </w:r>
    </w:p>
    <w:p w:rsidR="007675C2" w:rsidRPr="0037438D" w:rsidRDefault="00B77FA3" w:rsidP="007534A9">
      <w:pPr>
        <w:pStyle w:val="a5"/>
        <w:tabs>
          <w:tab w:val="left" w:pos="709"/>
        </w:tabs>
        <w:spacing w:after="0" w:line="360" w:lineRule="auto"/>
        <w:ind w:left="0"/>
        <w:jc w:val="both"/>
        <w:rPr>
          <w:rFonts w:ascii="Times New Roman" w:hAnsi="Times New Roman"/>
          <w:sz w:val="28"/>
          <w:szCs w:val="28"/>
        </w:rPr>
      </w:pPr>
      <w:r w:rsidRPr="0037438D">
        <w:rPr>
          <w:rFonts w:ascii="Times New Roman" w:hAnsi="Times New Roman"/>
          <w:b/>
          <w:color w:val="auto"/>
          <w:sz w:val="28"/>
          <w:szCs w:val="28"/>
          <w:lang w:val="en-US"/>
        </w:rPr>
        <w:tab/>
      </w:r>
      <w:r w:rsidR="007675C2" w:rsidRPr="0037438D">
        <w:rPr>
          <w:rFonts w:ascii="Times New Roman" w:hAnsi="Times New Roman"/>
          <w:b/>
          <w:color w:val="auto"/>
          <w:sz w:val="28"/>
          <w:szCs w:val="28"/>
        </w:rPr>
        <w:t>Аннотация.</w:t>
      </w:r>
      <w:r w:rsidR="004F33B2" w:rsidRPr="0037438D">
        <w:rPr>
          <w:rFonts w:ascii="Times New Roman" w:hAnsi="Times New Roman"/>
          <w:color w:val="auto"/>
          <w:sz w:val="28"/>
          <w:szCs w:val="28"/>
        </w:rPr>
        <w:t xml:space="preserve"> </w:t>
      </w:r>
      <w:proofErr w:type="gramStart"/>
      <w:r w:rsidR="00101EAF" w:rsidRPr="0037438D">
        <w:rPr>
          <w:rFonts w:ascii="Times New Roman" w:hAnsi="Times New Roman"/>
          <w:bCs/>
          <w:color w:val="auto"/>
          <w:sz w:val="28"/>
          <w:szCs w:val="28"/>
        </w:rPr>
        <w:t>Предлагаемые</w:t>
      </w:r>
      <w:r w:rsidR="004F33B2" w:rsidRPr="0037438D">
        <w:rPr>
          <w:rFonts w:ascii="Times New Roman" w:hAnsi="Times New Roman"/>
          <w:bCs/>
          <w:color w:val="auto"/>
          <w:sz w:val="28"/>
          <w:szCs w:val="28"/>
        </w:rPr>
        <w:t xml:space="preserve"> </w:t>
      </w:r>
      <w:r w:rsidR="00101EAF" w:rsidRPr="0037438D">
        <w:rPr>
          <w:rFonts w:ascii="Times New Roman" w:hAnsi="Times New Roman"/>
          <w:bCs/>
          <w:color w:val="auto"/>
          <w:sz w:val="28"/>
          <w:szCs w:val="28"/>
        </w:rPr>
        <w:t>социальные</w:t>
      </w:r>
      <w:r w:rsidR="004F33B2" w:rsidRPr="0037438D">
        <w:rPr>
          <w:rFonts w:ascii="Times New Roman" w:hAnsi="Times New Roman"/>
          <w:bCs/>
          <w:color w:val="auto"/>
          <w:sz w:val="28"/>
          <w:szCs w:val="28"/>
        </w:rPr>
        <w:t xml:space="preserve"> </w:t>
      </w:r>
      <w:r w:rsidR="00101EAF" w:rsidRPr="0037438D">
        <w:rPr>
          <w:rFonts w:ascii="Times New Roman" w:hAnsi="Times New Roman"/>
          <w:bCs/>
          <w:color w:val="auto"/>
          <w:sz w:val="28"/>
          <w:szCs w:val="28"/>
        </w:rPr>
        <w:t>финансовые</w:t>
      </w:r>
      <w:r w:rsidR="004F33B2" w:rsidRPr="0037438D">
        <w:rPr>
          <w:rFonts w:ascii="Times New Roman" w:hAnsi="Times New Roman"/>
          <w:bCs/>
          <w:color w:val="auto"/>
          <w:sz w:val="28"/>
          <w:szCs w:val="28"/>
        </w:rPr>
        <w:t xml:space="preserve"> </w:t>
      </w:r>
      <w:r w:rsidR="00101EAF" w:rsidRPr="0037438D">
        <w:rPr>
          <w:rFonts w:ascii="Times New Roman" w:hAnsi="Times New Roman"/>
          <w:bCs/>
          <w:color w:val="auto"/>
          <w:sz w:val="28"/>
          <w:szCs w:val="28"/>
        </w:rPr>
        <w:t>технологии</w:t>
      </w:r>
      <w:r w:rsidR="004F33B2" w:rsidRPr="0037438D">
        <w:rPr>
          <w:rFonts w:ascii="Times New Roman" w:hAnsi="Times New Roman"/>
          <w:bCs/>
          <w:color w:val="auto"/>
          <w:sz w:val="28"/>
          <w:szCs w:val="28"/>
        </w:rPr>
        <w:t xml:space="preserve">  </w:t>
      </w:r>
      <w:r w:rsidR="00101EAF" w:rsidRPr="0037438D">
        <w:rPr>
          <w:rFonts w:ascii="Times New Roman" w:hAnsi="Times New Roman"/>
          <w:bCs/>
          <w:color w:val="auto"/>
          <w:sz w:val="28"/>
          <w:szCs w:val="28"/>
        </w:rPr>
        <w:t>развития</w:t>
      </w:r>
      <w:r w:rsidR="004F33B2" w:rsidRPr="0037438D">
        <w:rPr>
          <w:rFonts w:ascii="Times New Roman" w:hAnsi="Times New Roman"/>
          <w:bCs/>
          <w:color w:val="auto"/>
          <w:sz w:val="28"/>
          <w:szCs w:val="28"/>
        </w:rPr>
        <w:t xml:space="preserve"> </w:t>
      </w:r>
      <w:proofErr w:type="spellStart"/>
      <w:r w:rsidR="007534A9" w:rsidRPr="0037438D">
        <w:rPr>
          <w:rFonts w:ascii="Times New Roman" w:hAnsi="Times New Roman"/>
          <w:sz w:val="28"/>
          <w:szCs w:val="28"/>
        </w:rPr>
        <w:t>Эльконского</w:t>
      </w:r>
      <w:proofErr w:type="spellEnd"/>
      <w:r w:rsidR="007534A9" w:rsidRPr="0037438D">
        <w:rPr>
          <w:rFonts w:ascii="Times New Roman" w:hAnsi="Times New Roman"/>
          <w:sz w:val="28"/>
          <w:szCs w:val="28"/>
        </w:rPr>
        <w:t xml:space="preserve"> </w:t>
      </w:r>
      <w:r w:rsidR="002E15E0" w:rsidRPr="0037438D">
        <w:rPr>
          <w:rFonts w:ascii="Times New Roman" w:hAnsi="Times New Roman"/>
          <w:sz w:val="28"/>
          <w:szCs w:val="28"/>
        </w:rPr>
        <w:t>горно-металлургического комбинат</w:t>
      </w:r>
      <w:r w:rsidR="002E15E0" w:rsidRPr="0037438D">
        <w:rPr>
          <w:rFonts w:ascii="Times New Roman" w:hAnsi="Times New Roman"/>
          <w:bCs/>
          <w:color w:val="auto"/>
          <w:sz w:val="28"/>
          <w:szCs w:val="28"/>
        </w:rPr>
        <w:t>а</w:t>
      </w:r>
      <w:r w:rsidR="00101EAF" w:rsidRPr="0037438D">
        <w:rPr>
          <w:rFonts w:ascii="Times New Roman" w:hAnsi="Times New Roman"/>
          <w:bCs/>
          <w:color w:val="auto"/>
          <w:sz w:val="28"/>
          <w:szCs w:val="28"/>
        </w:rPr>
        <w:t>,</w:t>
      </w:r>
      <w:r w:rsidR="004F33B2" w:rsidRPr="0037438D">
        <w:rPr>
          <w:rFonts w:ascii="Times New Roman" w:hAnsi="Times New Roman"/>
          <w:bCs/>
          <w:color w:val="auto"/>
          <w:sz w:val="28"/>
          <w:szCs w:val="28"/>
        </w:rPr>
        <w:t xml:space="preserve"> </w:t>
      </w:r>
      <w:r w:rsidR="00101EAF" w:rsidRPr="0037438D">
        <w:rPr>
          <w:rFonts w:ascii="Times New Roman" w:hAnsi="Times New Roman"/>
          <w:bCs/>
          <w:color w:val="auto"/>
          <w:sz w:val="28"/>
          <w:szCs w:val="28"/>
        </w:rPr>
        <w:t>гармонично</w:t>
      </w:r>
      <w:r w:rsidR="004F33B2" w:rsidRPr="0037438D">
        <w:rPr>
          <w:rFonts w:ascii="Times New Roman" w:hAnsi="Times New Roman"/>
          <w:bCs/>
          <w:color w:val="auto"/>
          <w:sz w:val="28"/>
          <w:szCs w:val="28"/>
        </w:rPr>
        <w:t xml:space="preserve"> </w:t>
      </w:r>
      <w:r w:rsidR="00101EAF" w:rsidRPr="0037438D">
        <w:rPr>
          <w:rFonts w:ascii="Times New Roman" w:hAnsi="Times New Roman"/>
          <w:bCs/>
          <w:color w:val="auto"/>
          <w:sz w:val="28"/>
          <w:szCs w:val="28"/>
        </w:rPr>
        <w:t>сочетающие</w:t>
      </w:r>
      <w:r w:rsidR="004F33B2" w:rsidRPr="0037438D">
        <w:rPr>
          <w:rFonts w:ascii="Times New Roman" w:hAnsi="Times New Roman"/>
          <w:bCs/>
          <w:color w:val="auto"/>
          <w:sz w:val="28"/>
          <w:szCs w:val="28"/>
        </w:rPr>
        <w:t xml:space="preserve"> </w:t>
      </w:r>
      <w:r w:rsidR="007675C2" w:rsidRPr="0037438D">
        <w:rPr>
          <w:rFonts w:ascii="Times New Roman" w:hAnsi="Times New Roman"/>
          <w:bCs/>
          <w:color w:val="auto"/>
          <w:sz w:val="28"/>
          <w:szCs w:val="28"/>
        </w:rPr>
        <w:t>интересы</w:t>
      </w:r>
      <w:r w:rsidR="004F33B2" w:rsidRPr="0037438D">
        <w:rPr>
          <w:rFonts w:ascii="Times New Roman" w:hAnsi="Times New Roman"/>
          <w:bCs/>
          <w:color w:val="auto"/>
          <w:sz w:val="28"/>
          <w:szCs w:val="28"/>
        </w:rPr>
        <w:t xml:space="preserve"> </w:t>
      </w:r>
      <w:r w:rsidR="007675C2" w:rsidRPr="0037438D">
        <w:rPr>
          <w:rFonts w:ascii="Times New Roman" w:hAnsi="Times New Roman"/>
          <w:bCs/>
          <w:color w:val="auto"/>
          <w:sz w:val="28"/>
          <w:szCs w:val="28"/>
        </w:rPr>
        <w:t>работающих</w:t>
      </w:r>
      <w:r w:rsidR="004F33B2" w:rsidRPr="0037438D">
        <w:rPr>
          <w:rFonts w:ascii="Times New Roman" w:hAnsi="Times New Roman"/>
          <w:bCs/>
          <w:color w:val="auto"/>
          <w:sz w:val="28"/>
          <w:szCs w:val="28"/>
        </w:rPr>
        <w:t xml:space="preserve"> </w:t>
      </w:r>
      <w:r w:rsidR="007675C2" w:rsidRPr="0037438D">
        <w:rPr>
          <w:rFonts w:ascii="Times New Roman" w:hAnsi="Times New Roman"/>
          <w:bCs/>
          <w:color w:val="auto"/>
          <w:sz w:val="28"/>
          <w:szCs w:val="28"/>
        </w:rPr>
        <w:t>граждан,</w:t>
      </w:r>
      <w:r w:rsidR="004F33B2" w:rsidRPr="0037438D">
        <w:rPr>
          <w:rFonts w:ascii="Times New Roman" w:hAnsi="Times New Roman"/>
          <w:bCs/>
          <w:color w:val="auto"/>
          <w:sz w:val="28"/>
          <w:szCs w:val="28"/>
        </w:rPr>
        <w:t xml:space="preserve"> </w:t>
      </w:r>
      <w:r w:rsidR="00101EAF" w:rsidRPr="0037438D">
        <w:rPr>
          <w:rFonts w:ascii="Times New Roman" w:hAnsi="Times New Roman"/>
          <w:bCs/>
          <w:color w:val="auto"/>
          <w:sz w:val="28"/>
          <w:szCs w:val="28"/>
        </w:rPr>
        <w:t>собственников</w:t>
      </w:r>
      <w:r w:rsidR="004F33B2" w:rsidRPr="0037438D">
        <w:rPr>
          <w:rFonts w:ascii="Times New Roman" w:hAnsi="Times New Roman"/>
          <w:bCs/>
          <w:color w:val="auto"/>
          <w:sz w:val="28"/>
          <w:szCs w:val="28"/>
        </w:rPr>
        <w:t xml:space="preserve"> </w:t>
      </w:r>
      <w:r w:rsidR="00101EAF" w:rsidRPr="0037438D">
        <w:rPr>
          <w:rFonts w:ascii="Times New Roman" w:hAnsi="Times New Roman"/>
          <w:bCs/>
          <w:color w:val="auto"/>
          <w:sz w:val="28"/>
          <w:szCs w:val="28"/>
        </w:rPr>
        <w:t>и</w:t>
      </w:r>
      <w:r w:rsidR="004F33B2" w:rsidRPr="0037438D">
        <w:rPr>
          <w:rFonts w:ascii="Times New Roman" w:hAnsi="Times New Roman"/>
          <w:bCs/>
          <w:color w:val="auto"/>
          <w:sz w:val="28"/>
          <w:szCs w:val="28"/>
        </w:rPr>
        <w:t xml:space="preserve"> </w:t>
      </w:r>
      <w:r w:rsidR="00101EAF" w:rsidRPr="0037438D">
        <w:rPr>
          <w:rFonts w:ascii="Times New Roman" w:hAnsi="Times New Roman"/>
          <w:bCs/>
          <w:color w:val="auto"/>
          <w:sz w:val="28"/>
          <w:szCs w:val="28"/>
        </w:rPr>
        <w:t>государства,</w:t>
      </w:r>
      <w:r w:rsidR="004F33B2" w:rsidRPr="0037438D">
        <w:rPr>
          <w:rFonts w:ascii="Times New Roman" w:hAnsi="Times New Roman"/>
          <w:bCs/>
          <w:color w:val="auto"/>
          <w:sz w:val="28"/>
          <w:szCs w:val="28"/>
        </w:rPr>
        <w:t xml:space="preserve"> </w:t>
      </w:r>
      <w:r w:rsidR="00101EAF" w:rsidRPr="0037438D">
        <w:rPr>
          <w:rFonts w:ascii="Times New Roman" w:hAnsi="Times New Roman"/>
          <w:bCs/>
          <w:color w:val="auto"/>
          <w:sz w:val="28"/>
          <w:szCs w:val="28"/>
        </w:rPr>
        <w:t>даю</w:t>
      </w:r>
      <w:r w:rsidR="007675C2" w:rsidRPr="0037438D">
        <w:rPr>
          <w:rFonts w:ascii="Times New Roman" w:hAnsi="Times New Roman"/>
          <w:bCs/>
          <w:color w:val="auto"/>
          <w:sz w:val="28"/>
          <w:szCs w:val="28"/>
        </w:rPr>
        <w:t>т</w:t>
      </w:r>
      <w:r w:rsidR="004F33B2" w:rsidRPr="0037438D">
        <w:rPr>
          <w:rFonts w:ascii="Times New Roman" w:hAnsi="Times New Roman"/>
          <w:bCs/>
          <w:color w:val="auto"/>
          <w:sz w:val="28"/>
          <w:szCs w:val="28"/>
        </w:rPr>
        <w:t xml:space="preserve"> </w:t>
      </w:r>
      <w:r w:rsidR="007675C2" w:rsidRPr="0037438D">
        <w:rPr>
          <w:rFonts w:ascii="Times New Roman" w:hAnsi="Times New Roman"/>
          <w:bCs/>
          <w:color w:val="auto"/>
          <w:sz w:val="28"/>
          <w:szCs w:val="28"/>
        </w:rPr>
        <w:t>возможность</w:t>
      </w:r>
      <w:r w:rsidR="004F33B2" w:rsidRPr="0037438D">
        <w:rPr>
          <w:rFonts w:ascii="Times New Roman" w:hAnsi="Times New Roman"/>
          <w:bCs/>
          <w:color w:val="auto"/>
          <w:sz w:val="28"/>
          <w:szCs w:val="28"/>
        </w:rPr>
        <w:t xml:space="preserve"> </w:t>
      </w:r>
      <w:r w:rsidR="007675C2" w:rsidRPr="0037438D">
        <w:rPr>
          <w:rFonts w:ascii="Times New Roman" w:hAnsi="Times New Roman"/>
          <w:bCs/>
          <w:color w:val="auto"/>
          <w:sz w:val="28"/>
          <w:szCs w:val="28"/>
        </w:rPr>
        <w:t>п</w:t>
      </w:r>
      <w:r w:rsidR="007675C2" w:rsidRPr="0037438D">
        <w:rPr>
          <w:rFonts w:ascii="Times New Roman" w:hAnsi="Times New Roman"/>
          <w:color w:val="auto"/>
          <w:sz w:val="28"/>
          <w:szCs w:val="28"/>
        </w:rPr>
        <w:t>ри</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вполне</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достижимых</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темпах</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роста</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валового</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внутреннего</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проду</w:t>
      </w:r>
      <w:r w:rsidR="00101EAF" w:rsidRPr="0037438D">
        <w:rPr>
          <w:rFonts w:ascii="Times New Roman" w:hAnsi="Times New Roman"/>
          <w:color w:val="auto"/>
          <w:sz w:val="28"/>
          <w:szCs w:val="28"/>
        </w:rPr>
        <w:t>кта</w:t>
      </w:r>
      <w:r w:rsidR="004F33B2" w:rsidRPr="0037438D">
        <w:rPr>
          <w:rFonts w:ascii="Times New Roman" w:hAnsi="Times New Roman"/>
          <w:color w:val="auto"/>
          <w:sz w:val="28"/>
          <w:szCs w:val="28"/>
        </w:rPr>
        <w:t xml:space="preserve"> </w:t>
      </w:r>
      <w:r w:rsidR="00101EAF" w:rsidRPr="0037438D">
        <w:rPr>
          <w:rFonts w:ascii="Times New Roman" w:hAnsi="Times New Roman"/>
          <w:color w:val="auto"/>
          <w:sz w:val="28"/>
          <w:szCs w:val="28"/>
        </w:rPr>
        <w:t>(выручки</w:t>
      </w:r>
      <w:r w:rsidR="004F33B2" w:rsidRPr="0037438D">
        <w:rPr>
          <w:rFonts w:ascii="Times New Roman" w:hAnsi="Times New Roman"/>
          <w:color w:val="auto"/>
          <w:sz w:val="28"/>
          <w:szCs w:val="28"/>
        </w:rPr>
        <w:t xml:space="preserve"> </w:t>
      </w:r>
      <w:r w:rsidR="00101EAF" w:rsidRPr="0037438D">
        <w:rPr>
          <w:rFonts w:ascii="Times New Roman" w:hAnsi="Times New Roman"/>
          <w:color w:val="auto"/>
          <w:sz w:val="28"/>
          <w:szCs w:val="28"/>
        </w:rPr>
        <w:t>предприятий)</w:t>
      </w:r>
      <w:r w:rsidR="004F33B2" w:rsidRPr="0037438D">
        <w:rPr>
          <w:rFonts w:ascii="Times New Roman" w:hAnsi="Times New Roman"/>
          <w:color w:val="auto"/>
          <w:sz w:val="28"/>
          <w:szCs w:val="28"/>
        </w:rPr>
        <w:t xml:space="preserve"> </w:t>
      </w:r>
      <w:r w:rsidR="00101EAF" w:rsidRPr="0037438D">
        <w:rPr>
          <w:rFonts w:ascii="Times New Roman" w:hAnsi="Times New Roman"/>
          <w:color w:val="auto"/>
          <w:sz w:val="28"/>
          <w:szCs w:val="28"/>
        </w:rPr>
        <w:t>на</w:t>
      </w:r>
      <w:r w:rsidR="004F33B2" w:rsidRPr="0037438D">
        <w:rPr>
          <w:rFonts w:ascii="Times New Roman" w:hAnsi="Times New Roman"/>
          <w:color w:val="auto"/>
          <w:sz w:val="28"/>
          <w:szCs w:val="28"/>
        </w:rPr>
        <w:t xml:space="preserve"> </w:t>
      </w:r>
      <w:r w:rsidR="00101EAF" w:rsidRPr="0037438D">
        <w:rPr>
          <w:rFonts w:ascii="Times New Roman" w:hAnsi="Times New Roman"/>
          <w:color w:val="auto"/>
          <w:sz w:val="28"/>
          <w:szCs w:val="28"/>
        </w:rPr>
        <w:t>3</w:t>
      </w:r>
      <w:r w:rsidR="007675C2" w:rsidRPr="0037438D">
        <w:rPr>
          <w:rFonts w:ascii="Times New Roman" w:hAnsi="Times New Roman"/>
          <w:color w:val="auto"/>
          <w:sz w:val="28"/>
          <w:szCs w:val="28"/>
        </w:rPr>
        <w:t>%</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в</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год</w:t>
      </w:r>
      <w:r w:rsidR="004F33B2" w:rsidRPr="0037438D">
        <w:rPr>
          <w:rFonts w:ascii="Times New Roman" w:hAnsi="Times New Roman"/>
          <w:color w:val="auto"/>
          <w:sz w:val="28"/>
          <w:szCs w:val="28"/>
        </w:rPr>
        <w:t xml:space="preserve"> </w:t>
      </w:r>
      <w:r w:rsidR="007675C2" w:rsidRPr="0037438D">
        <w:rPr>
          <w:rFonts w:ascii="Times New Roman" w:hAnsi="Times New Roman"/>
          <w:bCs/>
          <w:color w:val="auto"/>
          <w:sz w:val="28"/>
          <w:szCs w:val="28"/>
        </w:rPr>
        <w:t>обеспечить</w:t>
      </w:r>
      <w:r w:rsidR="004F33B2" w:rsidRPr="0037438D">
        <w:rPr>
          <w:rFonts w:ascii="Times New Roman" w:hAnsi="Times New Roman"/>
          <w:bCs/>
          <w:color w:val="auto"/>
          <w:sz w:val="28"/>
          <w:szCs w:val="28"/>
        </w:rPr>
        <w:t xml:space="preserve"> </w:t>
      </w:r>
      <w:r w:rsidR="007675C2" w:rsidRPr="0037438D">
        <w:rPr>
          <w:rFonts w:ascii="Times New Roman" w:hAnsi="Times New Roman"/>
          <w:bCs/>
          <w:color w:val="auto"/>
          <w:sz w:val="28"/>
          <w:szCs w:val="28"/>
        </w:rPr>
        <w:t>рост</w:t>
      </w:r>
      <w:r w:rsidR="004F33B2" w:rsidRPr="0037438D">
        <w:rPr>
          <w:rFonts w:ascii="Times New Roman" w:hAnsi="Times New Roman"/>
          <w:bCs/>
          <w:color w:val="auto"/>
          <w:sz w:val="28"/>
          <w:szCs w:val="28"/>
        </w:rPr>
        <w:t xml:space="preserve"> </w:t>
      </w:r>
      <w:r w:rsidR="007675C2" w:rsidRPr="0037438D">
        <w:rPr>
          <w:rFonts w:ascii="Times New Roman" w:hAnsi="Times New Roman"/>
          <w:bCs/>
          <w:color w:val="auto"/>
          <w:sz w:val="28"/>
          <w:szCs w:val="28"/>
        </w:rPr>
        <w:t>заработной</w:t>
      </w:r>
      <w:r w:rsidR="004F33B2" w:rsidRPr="0037438D">
        <w:rPr>
          <w:rFonts w:ascii="Times New Roman" w:hAnsi="Times New Roman"/>
          <w:bCs/>
          <w:color w:val="auto"/>
          <w:sz w:val="28"/>
          <w:szCs w:val="28"/>
        </w:rPr>
        <w:t xml:space="preserve"> </w:t>
      </w:r>
      <w:r w:rsidR="007675C2" w:rsidRPr="0037438D">
        <w:rPr>
          <w:rFonts w:ascii="Times New Roman" w:hAnsi="Times New Roman"/>
          <w:bCs/>
          <w:color w:val="auto"/>
          <w:sz w:val="28"/>
          <w:szCs w:val="28"/>
        </w:rPr>
        <w:t>платы</w:t>
      </w:r>
      <w:r w:rsidR="004F33B2" w:rsidRPr="0037438D">
        <w:rPr>
          <w:rFonts w:ascii="Times New Roman" w:hAnsi="Times New Roman"/>
          <w:bCs/>
          <w:color w:val="auto"/>
          <w:sz w:val="28"/>
          <w:szCs w:val="28"/>
        </w:rPr>
        <w:t xml:space="preserve"> </w:t>
      </w:r>
      <w:r w:rsidR="007675C2" w:rsidRPr="0037438D">
        <w:rPr>
          <w:rFonts w:ascii="Times New Roman" w:hAnsi="Times New Roman"/>
          <w:bCs/>
          <w:color w:val="auto"/>
          <w:sz w:val="28"/>
          <w:szCs w:val="28"/>
        </w:rPr>
        <w:t>раб</w:t>
      </w:r>
      <w:r w:rsidR="00A52AA5" w:rsidRPr="0037438D">
        <w:rPr>
          <w:rFonts w:ascii="Times New Roman" w:hAnsi="Times New Roman"/>
          <w:bCs/>
          <w:color w:val="auto"/>
          <w:sz w:val="28"/>
          <w:szCs w:val="28"/>
        </w:rPr>
        <w:t>отающих</w:t>
      </w:r>
      <w:r w:rsidR="004F33B2" w:rsidRPr="0037438D">
        <w:rPr>
          <w:rFonts w:ascii="Times New Roman" w:hAnsi="Times New Roman"/>
          <w:bCs/>
          <w:color w:val="auto"/>
          <w:sz w:val="28"/>
          <w:szCs w:val="28"/>
        </w:rPr>
        <w:t xml:space="preserve"> </w:t>
      </w:r>
      <w:r w:rsidR="007534A9" w:rsidRPr="0037438D">
        <w:rPr>
          <w:rFonts w:ascii="Times New Roman" w:hAnsi="Times New Roman"/>
          <w:bCs/>
          <w:color w:val="auto"/>
          <w:sz w:val="28"/>
          <w:szCs w:val="28"/>
        </w:rPr>
        <w:t xml:space="preserve">в два </w:t>
      </w:r>
      <w:r w:rsidR="007534A9" w:rsidRPr="0037438D">
        <w:rPr>
          <w:rFonts w:ascii="Times New Roman" w:hAnsi="Times New Roman"/>
          <w:bCs/>
          <w:color w:val="auto"/>
          <w:sz w:val="28"/>
          <w:szCs w:val="28"/>
        </w:rPr>
        <w:lastRenderedPageBreak/>
        <w:t xml:space="preserve">раза </w:t>
      </w:r>
      <w:r w:rsidR="007534A9" w:rsidRPr="0037438D">
        <w:rPr>
          <w:rFonts w:ascii="Times New Roman" w:hAnsi="Times New Roman"/>
          <w:color w:val="auto"/>
          <w:sz w:val="28"/>
          <w:szCs w:val="28"/>
        </w:rPr>
        <w:t>у</w:t>
      </w:r>
      <w:r w:rsidR="007675C2" w:rsidRPr="0037438D">
        <w:rPr>
          <w:rFonts w:ascii="Times New Roman" w:hAnsi="Times New Roman"/>
          <w:color w:val="auto"/>
          <w:sz w:val="28"/>
          <w:szCs w:val="28"/>
        </w:rPr>
        <w:t>величить</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отчисления</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в</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фонд</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раз</w:t>
      </w:r>
      <w:r w:rsidR="00A52AA5" w:rsidRPr="0037438D">
        <w:rPr>
          <w:rFonts w:ascii="Times New Roman" w:hAnsi="Times New Roman"/>
          <w:color w:val="auto"/>
          <w:sz w:val="28"/>
          <w:szCs w:val="28"/>
        </w:rPr>
        <w:t>вития</w:t>
      </w:r>
      <w:r w:rsidR="004F33B2" w:rsidRPr="0037438D">
        <w:rPr>
          <w:rFonts w:ascii="Times New Roman" w:hAnsi="Times New Roman"/>
          <w:color w:val="auto"/>
          <w:sz w:val="28"/>
          <w:szCs w:val="28"/>
        </w:rPr>
        <w:t xml:space="preserve"> </w:t>
      </w:r>
      <w:r w:rsidR="00A52AA5" w:rsidRPr="0037438D">
        <w:rPr>
          <w:rFonts w:ascii="Times New Roman" w:hAnsi="Times New Roman"/>
          <w:color w:val="auto"/>
          <w:sz w:val="28"/>
          <w:szCs w:val="28"/>
        </w:rPr>
        <w:t>за</w:t>
      </w:r>
      <w:r w:rsidR="004F33B2" w:rsidRPr="0037438D">
        <w:rPr>
          <w:rFonts w:ascii="Times New Roman" w:hAnsi="Times New Roman"/>
          <w:color w:val="auto"/>
          <w:sz w:val="28"/>
          <w:szCs w:val="28"/>
        </w:rPr>
        <w:t xml:space="preserve"> </w:t>
      </w:r>
      <w:r w:rsidR="00A52AA5" w:rsidRPr="0037438D">
        <w:rPr>
          <w:rFonts w:ascii="Times New Roman" w:hAnsi="Times New Roman"/>
          <w:color w:val="auto"/>
          <w:sz w:val="28"/>
          <w:szCs w:val="28"/>
        </w:rPr>
        <w:t>5</w:t>
      </w:r>
      <w:r w:rsidR="004F33B2" w:rsidRPr="0037438D">
        <w:rPr>
          <w:rFonts w:ascii="Times New Roman" w:hAnsi="Times New Roman"/>
          <w:color w:val="auto"/>
          <w:sz w:val="28"/>
          <w:szCs w:val="28"/>
        </w:rPr>
        <w:t xml:space="preserve"> </w:t>
      </w:r>
      <w:r w:rsidR="00A52AA5" w:rsidRPr="0037438D">
        <w:rPr>
          <w:rFonts w:ascii="Times New Roman" w:hAnsi="Times New Roman"/>
          <w:color w:val="auto"/>
          <w:sz w:val="28"/>
          <w:szCs w:val="28"/>
        </w:rPr>
        <w:t>лет</w:t>
      </w:r>
      <w:r w:rsidR="004F33B2" w:rsidRPr="0037438D">
        <w:rPr>
          <w:rFonts w:ascii="Times New Roman" w:hAnsi="Times New Roman"/>
          <w:color w:val="auto"/>
          <w:sz w:val="28"/>
          <w:szCs w:val="28"/>
        </w:rPr>
        <w:t xml:space="preserve"> </w:t>
      </w:r>
      <w:r w:rsidR="00B204A8">
        <w:rPr>
          <w:rFonts w:ascii="Times New Roman" w:hAnsi="Times New Roman"/>
          <w:color w:val="auto"/>
          <w:sz w:val="28"/>
          <w:szCs w:val="28"/>
        </w:rPr>
        <w:t>в</w:t>
      </w:r>
      <w:r w:rsidR="004F33B2" w:rsidRPr="0037438D">
        <w:rPr>
          <w:rFonts w:ascii="Times New Roman" w:hAnsi="Times New Roman"/>
          <w:color w:val="auto"/>
          <w:sz w:val="28"/>
          <w:szCs w:val="28"/>
        </w:rPr>
        <w:t xml:space="preserve"> </w:t>
      </w:r>
      <w:r w:rsidR="00A52AA5" w:rsidRPr="0037438D">
        <w:rPr>
          <w:rFonts w:ascii="Times New Roman" w:hAnsi="Times New Roman"/>
          <w:color w:val="auto"/>
          <w:sz w:val="28"/>
          <w:szCs w:val="28"/>
        </w:rPr>
        <w:t>1</w:t>
      </w:r>
      <w:r w:rsidR="007534A9" w:rsidRPr="0037438D">
        <w:rPr>
          <w:rFonts w:ascii="Times New Roman" w:hAnsi="Times New Roman"/>
          <w:color w:val="auto"/>
          <w:sz w:val="28"/>
          <w:szCs w:val="28"/>
        </w:rPr>
        <w:t>,9</w:t>
      </w:r>
      <w:r w:rsidR="00A52AA5" w:rsidRPr="0037438D">
        <w:rPr>
          <w:rFonts w:ascii="Times New Roman" w:hAnsi="Times New Roman"/>
          <w:color w:val="auto"/>
          <w:sz w:val="28"/>
          <w:szCs w:val="28"/>
        </w:rPr>
        <w:t>6</w:t>
      </w:r>
      <w:r w:rsidR="007534A9" w:rsidRPr="0037438D">
        <w:rPr>
          <w:rFonts w:ascii="Times New Roman" w:hAnsi="Times New Roman"/>
          <w:color w:val="auto"/>
          <w:sz w:val="28"/>
          <w:szCs w:val="28"/>
        </w:rPr>
        <w:t xml:space="preserve"> раза</w:t>
      </w:r>
      <w:r w:rsidR="007675C2" w:rsidRPr="0037438D">
        <w:rPr>
          <w:rFonts w:ascii="Times New Roman" w:hAnsi="Times New Roman"/>
          <w:color w:val="auto"/>
          <w:sz w:val="28"/>
          <w:szCs w:val="28"/>
        </w:rPr>
        <w:t>,</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в</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чем,</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прежде</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всего,</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заинтересованы</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собственники</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предприятий</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и</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весь</w:t>
      </w:r>
      <w:proofErr w:type="gramEnd"/>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трудовой</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коллектив,</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поскольку</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это</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обеспечивает</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рост</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их</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доходов</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и</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возможность</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постоянной</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модернизации</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и</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обновления</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технологического</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оборудования</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и</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выпуска</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новой</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конкурентоспособной</w:t>
      </w:r>
      <w:r w:rsidR="004F33B2" w:rsidRPr="0037438D">
        <w:rPr>
          <w:rFonts w:ascii="Times New Roman" w:hAnsi="Times New Roman"/>
          <w:color w:val="auto"/>
          <w:sz w:val="28"/>
          <w:szCs w:val="28"/>
        </w:rPr>
        <w:t xml:space="preserve"> </w:t>
      </w:r>
      <w:r w:rsidR="007675C2" w:rsidRPr="0037438D">
        <w:rPr>
          <w:rFonts w:ascii="Times New Roman" w:hAnsi="Times New Roman"/>
          <w:color w:val="auto"/>
          <w:sz w:val="28"/>
          <w:szCs w:val="28"/>
        </w:rPr>
        <w:t>продукции.</w:t>
      </w:r>
      <w:r w:rsidR="004F33B2" w:rsidRPr="0037438D">
        <w:rPr>
          <w:rFonts w:ascii="Times New Roman" w:hAnsi="Times New Roman"/>
          <w:color w:val="auto"/>
          <w:sz w:val="28"/>
          <w:szCs w:val="28"/>
        </w:rPr>
        <w:t xml:space="preserve"> </w:t>
      </w:r>
      <w:r w:rsidR="007534A9" w:rsidRPr="0037438D">
        <w:rPr>
          <w:rFonts w:ascii="Times New Roman" w:hAnsi="Times New Roman"/>
          <w:sz w:val="28"/>
          <w:szCs w:val="28"/>
        </w:rPr>
        <w:t>У</w:t>
      </w:r>
      <w:r w:rsidRPr="0037438D">
        <w:rPr>
          <w:rFonts w:ascii="Times New Roman" w:hAnsi="Times New Roman"/>
          <w:sz w:val="28"/>
          <w:szCs w:val="28"/>
        </w:rPr>
        <w:t>величить</w:t>
      </w:r>
      <w:r w:rsidR="004F33B2" w:rsidRPr="0037438D">
        <w:rPr>
          <w:rFonts w:ascii="Times New Roman" w:hAnsi="Times New Roman"/>
          <w:sz w:val="28"/>
          <w:szCs w:val="28"/>
        </w:rPr>
        <w:t xml:space="preserve"> </w:t>
      </w:r>
      <w:r w:rsidRPr="0037438D">
        <w:rPr>
          <w:rFonts w:ascii="Times New Roman" w:hAnsi="Times New Roman"/>
          <w:sz w:val="28"/>
          <w:szCs w:val="28"/>
        </w:rPr>
        <w:t>отчисления</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ПФР</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ФФОМС</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поступления</w:t>
      </w:r>
      <w:r w:rsidR="004F33B2" w:rsidRPr="0037438D">
        <w:rPr>
          <w:rFonts w:ascii="Times New Roman" w:hAnsi="Times New Roman"/>
          <w:sz w:val="28"/>
          <w:szCs w:val="28"/>
        </w:rPr>
        <w:t xml:space="preserve"> </w:t>
      </w:r>
      <w:r w:rsidRPr="0037438D">
        <w:rPr>
          <w:rFonts w:ascii="Times New Roman" w:hAnsi="Times New Roman"/>
          <w:sz w:val="28"/>
          <w:szCs w:val="28"/>
        </w:rPr>
        <w:t>по</w:t>
      </w:r>
      <w:r w:rsidR="004F33B2" w:rsidRPr="0037438D">
        <w:rPr>
          <w:rFonts w:ascii="Times New Roman" w:hAnsi="Times New Roman"/>
          <w:sz w:val="28"/>
          <w:szCs w:val="28"/>
        </w:rPr>
        <w:t xml:space="preserve"> </w:t>
      </w:r>
      <w:r w:rsidRPr="0037438D">
        <w:rPr>
          <w:rFonts w:ascii="Times New Roman" w:hAnsi="Times New Roman"/>
          <w:sz w:val="28"/>
          <w:szCs w:val="28"/>
        </w:rPr>
        <w:t>подоходному</w:t>
      </w:r>
      <w:r w:rsidR="004F33B2" w:rsidRPr="0037438D">
        <w:rPr>
          <w:rFonts w:ascii="Times New Roman" w:hAnsi="Times New Roman"/>
          <w:sz w:val="28"/>
          <w:szCs w:val="28"/>
        </w:rPr>
        <w:t xml:space="preserve"> </w:t>
      </w:r>
      <w:r w:rsidRPr="0037438D">
        <w:rPr>
          <w:rFonts w:ascii="Times New Roman" w:hAnsi="Times New Roman"/>
          <w:sz w:val="28"/>
          <w:szCs w:val="28"/>
        </w:rPr>
        <w:t>налогу,</w:t>
      </w:r>
      <w:r w:rsidR="004F33B2" w:rsidRPr="0037438D">
        <w:rPr>
          <w:rFonts w:ascii="Times New Roman" w:hAnsi="Times New Roman"/>
          <w:sz w:val="28"/>
          <w:szCs w:val="28"/>
        </w:rPr>
        <w:t xml:space="preserve"> </w:t>
      </w:r>
      <w:r w:rsidRPr="0037438D">
        <w:rPr>
          <w:rFonts w:ascii="Times New Roman" w:hAnsi="Times New Roman"/>
          <w:sz w:val="28"/>
          <w:szCs w:val="28"/>
        </w:rPr>
        <w:t>налогу</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прибыль</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по</w:t>
      </w:r>
      <w:r w:rsidR="004F33B2" w:rsidRPr="0037438D">
        <w:rPr>
          <w:rFonts w:ascii="Times New Roman" w:hAnsi="Times New Roman"/>
          <w:sz w:val="28"/>
          <w:szCs w:val="28"/>
        </w:rPr>
        <w:t xml:space="preserve"> </w:t>
      </w:r>
      <w:r w:rsidRPr="0037438D">
        <w:rPr>
          <w:rFonts w:ascii="Times New Roman" w:hAnsi="Times New Roman"/>
          <w:sz w:val="28"/>
          <w:szCs w:val="28"/>
        </w:rPr>
        <w:t>НДС</w:t>
      </w:r>
      <w:r w:rsidR="004F33B2" w:rsidRPr="0037438D">
        <w:rPr>
          <w:rFonts w:ascii="Times New Roman" w:hAnsi="Times New Roman"/>
          <w:sz w:val="28"/>
          <w:szCs w:val="28"/>
        </w:rPr>
        <w:t xml:space="preserve"> </w:t>
      </w:r>
      <w:r w:rsidR="007534A9" w:rsidRPr="0037438D">
        <w:rPr>
          <w:rFonts w:ascii="Times New Roman" w:hAnsi="Times New Roman"/>
          <w:sz w:val="28"/>
          <w:szCs w:val="28"/>
        </w:rPr>
        <w:t>за 5 лет на 20%, а за 10 лет на 68%,что позволит территориальным органам власти решить многие социальные задачи.</w:t>
      </w:r>
    </w:p>
    <w:p w:rsidR="007675C2" w:rsidRPr="0037438D" w:rsidRDefault="00B77FA3" w:rsidP="007534A9">
      <w:pPr>
        <w:pStyle w:val="a5"/>
        <w:tabs>
          <w:tab w:val="left" w:pos="0"/>
          <w:tab w:val="left" w:pos="709"/>
        </w:tabs>
        <w:spacing w:after="0" w:line="360" w:lineRule="auto"/>
        <w:ind w:left="0"/>
        <w:jc w:val="both"/>
        <w:rPr>
          <w:rFonts w:ascii="Times New Roman" w:hAnsi="Times New Roman"/>
          <w:color w:val="auto"/>
          <w:sz w:val="28"/>
          <w:szCs w:val="28"/>
          <w:lang w:val="en-US"/>
        </w:rPr>
      </w:pPr>
      <w:r w:rsidRPr="0037438D">
        <w:rPr>
          <w:rFonts w:ascii="Times New Roman" w:hAnsi="Times New Roman"/>
          <w:b/>
          <w:color w:val="auto"/>
          <w:sz w:val="28"/>
          <w:szCs w:val="28"/>
        </w:rPr>
        <w:tab/>
      </w:r>
      <w:proofErr w:type="gramStart"/>
      <w:r w:rsidR="007675C2" w:rsidRPr="0037438D">
        <w:rPr>
          <w:rFonts w:ascii="Times New Roman" w:hAnsi="Times New Roman"/>
          <w:b/>
          <w:color w:val="auto"/>
          <w:sz w:val="28"/>
          <w:szCs w:val="28"/>
          <w:lang w:val="en-US"/>
        </w:rPr>
        <w:t>Summary.</w:t>
      </w:r>
      <w:proofErr w:type="gramEnd"/>
      <w:r w:rsidR="004F33B2" w:rsidRPr="0037438D">
        <w:rPr>
          <w:rFonts w:ascii="Times New Roman" w:hAnsi="Times New Roman"/>
          <w:color w:val="auto"/>
          <w:sz w:val="28"/>
          <w:szCs w:val="28"/>
          <w:lang w:val="en-US"/>
        </w:rPr>
        <w:t xml:space="preserve"> </w:t>
      </w:r>
      <w:r w:rsidR="007534A9" w:rsidRPr="0037438D">
        <w:rPr>
          <w:rFonts w:ascii="Times New Roman" w:hAnsi="Times New Roman"/>
          <w:color w:val="auto"/>
          <w:sz w:val="28"/>
          <w:szCs w:val="28"/>
          <w:lang w:val="en-US"/>
        </w:rPr>
        <w:t xml:space="preserve">The proposed social financial technologies for the development of the </w:t>
      </w:r>
      <w:proofErr w:type="spellStart"/>
      <w:r w:rsidR="007534A9" w:rsidRPr="0037438D">
        <w:rPr>
          <w:rFonts w:ascii="Times New Roman" w:hAnsi="Times New Roman"/>
          <w:color w:val="auto"/>
          <w:sz w:val="28"/>
          <w:szCs w:val="28"/>
          <w:lang w:val="en-US"/>
        </w:rPr>
        <w:t>Elkon</w:t>
      </w:r>
      <w:proofErr w:type="spellEnd"/>
      <w:r w:rsidR="007534A9" w:rsidRPr="0037438D">
        <w:rPr>
          <w:rFonts w:ascii="Times New Roman" w:hAnsi="Times New Roman"/>
          <w:color w:val="auto"/>
          <w:sz w:val="28"/>
          <w:szCs w:val="28"/>
          <w:lang w:val="en-US"/>
        </w:rPr>
        <w:t xml:space="preserve"> Mining and Metallurgical Combine, harmoniously combining the interests of working citizens, owners and the state, make it possible, at quite achievable growth rates of gross domestic product (revenue of enterprises) by 3% per year, to ensure the growth of wages of workers to double the deductions in the development fund for 5 years by 1.96 times, in which, first of all, the owners of enterprises and the entire workforce are interested, since this ensures the growth of their income and the possibility of constant modernization and renewal of technological equipment and the release of new competitive products. To increase contributions to the Pension Fund of the Russian Federation and FFOMS and income tax, income tax and VAT over 5 years by 20%, and over 10 years by 68%, which will allow the territorial authorities to solve many social problems.</w:t>
      </w:r>
    </w:p>
    <w:p w:rsidR="007675C2" w:rsidRPr="0037438D" w:rsidRDefault="007675C2" w:rsidP="00995F72">
      <w:pPr>
        <w:spacing w:before="280" w:after="280" w:line="360" w:lineRule="auto"/>
        <w:ind w:firstLine="408"/>
        <w:jc w:val="both"/>
        <w:rPr>
          <w:color w:val="auto"/>
        </w:rPr>
      </w:pPr>
      <w:proofErr w:type="gramStart"/>
      <w:r w:rsidRPr="0037438D">
        <w:rPr>
          <w:rFonts w:ascii="Times New Roman" w:hAnsi="Times New Roman"/>
          <w:b/>
          <w:color w:val="auto"/>
          <w:sz w:val="28"/>
          <w:szCs w:val="28"/>
        </w:rPr>
        <w:t>Ключевые</w:t>
      </w:r>
      <w:r w:rsidR="004F33B2" w:rsidRPr="0037438D">
        <w:rPr>
          <w:rFonts w:ascii="Times New Roman" w:hAnsi="Times New Roman"/>
          <w:b/>
          <w:color w:val="auto"/>
          <w:sz w:val="28"/>
          <w:szCs w:val="28"/>
        </w:rPr>
        <w:t xml:space="preserve"> </w:t>
      </w:r>
      <w:r w:rsidRPr="0037438D">
        <w:rPr>
          <w:rFonts w:ascii="Times New Roman" w:hAnsi="Times New Roman"/>
          <w:b/>
          <w:color w:val="auto"/>
          <w:sz w:val="28"/>
          <w:szCs w:val="28"/>
        </w:rPr>
        <w:t>слова:</w:t>
      </w:r>
      <w:r w:rsidR="004F33B2" w:rsidRPr="0037438D">
        <w:rPr>
          <w:rFonts w:ascii="Times New Roman" w:hAnsi="Times New Roman"/>
          <w:color w:val="auto"/>
          <w:sz w:val="28"/>
          <w:szCs w:val="28"/>
        </w:rPr>
        <w:t xml:space="preserve"> </w:t>
      </w:r>
      <w:r w:rsidRPr="0037438D">
        <w:rPr>
          <w:rFonts w:ascii="Times New Roman" w:hAnsi="Times New Roman"/>
          <w:color w:val="auto"/>
          <w:sz w:val="28"/>
          <w:szCs w:val="28"/>
        </w:rPr>
        <w:t>экономико-математическая</w:t>
      </w:r>
      <w:r w:rsidR="004F33B2" w:rsidRPr="0037438D">
        <w:rPr>
          <w:rFonts w:ascii="Times New Roman" w:hAnsi="Times New Roman"/>
          <w:color w:val="auto"/>
          <w:sz w:val="28"/>
          <w:szCs w:val="28"/>
        </w:rPr>
        <w:t xml:space="preserve"> </w:t>
      </w:r>
      <w:r w:rsidRPr="0037438D">
        <w:rPr>
          <w:rFonts w:ascii="Times New Roman" w:hAnsi="Times New Roman"/>
          <w:color w:val="auto"/>
          <w:sz w:val="28"/>
          <w:szCs w:val="28"/>
        </w:rPr>
        <w:t>модель,</w:t>
      </w:r>
      <w:r w:rsidR="004F33B2" w:rsidRPr="0037438D">
        <w:rPr>
          <w:rFonts w:ascii="Times New Roman" w:hAnsi="Times New Roman"/>
          <w:color w:val="auto"/>
          <w:sz w:val="28"/>
          <w:szCs w:val="28"/>
        </w:rPr>
        <w:t xml:space="preserve"> </w:t>
      </w:r>
      <w:r w:rsidRPr="0037438D">
        <w:rPr>
          <w:rFonts w:ascii="Times New Roman" w:hAnsi="Times New Roman"/>
          <w:color w:val="auto"/>
          <w:sz w:val="28"/>
          <w:szCs w:val="28"/>
        </w:rPr>
        <w:t>Пенсионный</w:t>
      </w:r>
      <w:r w:rsidR="004F33B2" w:rsidRPr="0037438D">
        <w:rPr>
          <w:rFonts w:ascii="Times New Roman" w:hAnsi="Times New Roman"/>
          <w:color w:val="auto"/>
          <w:sz w:val="28"/>
          <w:szCs w:val="28"/>
        </w:rPr>
        <w:t xml:space="preserve"> </w:t>
      </w:r>
      <w:r w:rsidRPr="0037438D">
        <w:rPr>
          <w:rFonts w:ascii="Times New Roman" w:hAnsi="Times New Roman"/>
          <w:color w:val="auto"/>
          <w:sz w:val="28"/>
          <w:szCs w:val="28"/>
        </w:rPr>
        <w:t>фонд</w:t>
      </w:r>
      <w:r w:rsidR="004F33B2" w:rsidRPr="0037438D">
        <w:rPr>
          <w:rFonts w:ascii="Times New Roman" w:hAnsi="Times New Roman"/>
          <w:color w:val="auto"/>
          <w:sz w:val="28"/>
          <w:szCs w:val="28"/>
        </w:rPr>
        <w:t xml:space="preserve"> </w:t>
      </w:r>
      <w:r w:rsidRPr="0037438D">
        <w:rPr>
          <w:rFonts w:ascii="Times New Roman" w:hAnsi="Times New Roman"/>
          <w:color w:val="auto"/>
          <w:sz w:val="28"/>
          <w:szCs w:val="28"/>
        </w:rPr>
        <w:t>Российской</w:t>
      </w:r>
      <w:r w:rsidR="004F33B2" w:rsidRPr="0037438D">
        <w:rPr>
          <w:rFonts w:ascii="Times New Roman" w:hAnsi="Times New Roman"/>
          <w:color w:val="auto"/>
          <w:sz w:val="28"/>
          <w:szCs w:val="28"/>
        </w:rPr>
        <w:t xml:space="preserve"> </w:t>
      </w:r>
      <w:r w:rsidRPr="0037438D">
        <w:rPr>
          <w:rFonts w:ascii="Times New Roman" w:hAnsi="Times New Roman"/>
          <w:color w:val="auto"/>
          <w:sz w:val="28"/>
          <w:szCs w:val="28"/>
        </w:rPr>
        <w:t>Федерации,</w:t>
      </w:r>
      <w:r w:rsidR="004F33B2" w:rsidRPr="0037438D">
        <w:rPr>
          <w:rFonts w:ascii="Times New Roman" w:hAnsi="Times New Roman"/>
          <w:color w:val="auto"/>
          <w:sz w:val="28"/>
          <w:szCs w:val="28"/>
        </w:rPr>
        <w:t xml:space="preserve"> </w:t>
      </w:r>
      <w:r w:rsidRPr="0037438D">
        <w:rPr>
          <w:rFonts w:ascii="Times New Roman" w:hAnsi="Times New Roman"/>
          <w:color w:val="auto"/>
          <w:sz w:val="28"/>
          <w:szCs w:val="28"/>
        </w:rPr>
        <w:t>работающий</w:t>
      </w:r>
      <w:r w:rsidR="004F33B2" w:rsidRPr="0037438D">
        <w:rPr>
          <w:rFonts w:ascii="Times New Roman" w:hAnsi="Times New Roman"/>
          <w:color w:val="auto"/>
          <w:sz w:val="28"/>
          <w:szCs w:val="28"/>
        </w:rPr>
        <w:t xml:space="preserve"> </w:t>
      </w:r>
      <w:r w:rsidRPr="0037438D">
        <w:rPr>
          <w:rFonts w:ascii="Times New Roman" w:hAnsi="Times New Roman"/>
          <w:color w:val="auto"/>
          <w:sz w:val="28"/>
          <w:szCs w:val="28"/>
        </w:rPr>
        <w:t>гражданин,</w:t>
      </w:r>
      <w:r w:rsidR="004F33B2" w:rsidRPr="0037438D">
        <w:rPr>
          <w:rFonts w:ascii="Times New Roman" w:hAnsi="Times New Roman"/>
          <w:color w:val="auto"/>
          <w:sz w:val="28"/>
          <w:szCs w:val="28"/>
        </w:rPr>
        <w:t xml:space="preserve"> </w:t>
      </w:r>
      <w:r w:rsidRPr="0037438D">
        <w:rPr>
          <w:rFonts w:ascii="Times New Roman" w:hAnsi="Times New Roman"/>
          <w:color w:val="auto"/>
          <w:sz w:val="28"/>
          <w:szCs w:val="28"/>
        </w:rPr>
        <w:t>социальное</w:t>
      </w:r>
      <w:r w:rsidR="004F33B2" w:rsidRPr="0037438D">
        <w:rPr>
          <w:rFonts w:ascii="Times New Roman" w:hAnsi="Times New Roman"/>
          <w:color w:val="auto"/>
          <w:sz w:val="28"/>
          <w:szCs w:val="28"/>
        </w:rPr>
        <w:t xml:space="preserve"> </w:t>
      </w:r>
      <w:r w:rsidRPr="0037438D">
        <w:rPr>
          <w:rFonts w:ascii="Times New Roman" w:hAnsi="Times New Roman"/>
          <w:color w:val="auto"/>
          <w:sz w:val="28"/>
          <w:szCs w:val="28"/>
        </w:rPr>
        <w:t>государство,</w:t>
      </w:r>
      <w:r w:rsidR="004F33B2" w:rsidRPr="0037438D">
        <w:rPr>
          <w:rFonts w:ascii="Times New Roman" w:hAnsi="Times New Roman"/>
          <w:color w:val="auto"/>
          <w:sz w:val="28"/>
          <w:szCs w:val="28"/>
        </w:rPr>
        <w:t xml:space="preserve"> </w:t>
      </w:r>
      <w:r w:rsidRPr="0037438D">
        <w:rPr>
          <w:rFonts w:ascii="Times New Roman" w:hAnsi="Times New Roman"/>
          <w:color w:val="auto"/>
          <w:sz w:val="28"/>
          <w:szCs w:val="28"/>
        </w:rPr>
        <w:t>заработная</w:t>
      </w:r>
      <w:r w:rsidR="004F33B2" w:rsidRPr="0037438D">
        <w:rPr>
          <w:rFonts w:ascii="Times New Roman" w:hAnsi="Times New Roman"/>
          <w:color w:val="auto"/>
          <w:sz w:val="28"/>
          <w:szCs w:val="28"/>
        </w:rPr>
        <w:t xml:space="preserve"> </w:t>
      </w:r>
      <w:r w:rsidRPr="0037438D">
        <w:rPr>
          <w:rFonts w:ascii="Times New Roman" w:hAnsi="Times New Roman"/>
          <w:color w:val="auto"/>
          <w:sz w:val="28"/>
          <w:szCs w:val="28"/>
        </w:rPr>
        <w:t>плата,</w:t>
      </w:r>
      <w:r w:rsidR="004F33B2" w:rsidRPr="0037438D">
        <w:rPr>
          <w:rFonts w:ascii="Times New Roman" w:hAnsi="Times New Roman"/>
          <w:color w:val="auto"/>
          <w:sz w:val="28"/>
          <w:szCs w:val="28"/>
        </w:rPr>
        <w:t xml:space="preserve"> </w:t>
      </w:r>
      <w:r w:rsidRPr="0037438D">
        <w:rPr>
          <w:rFonts w:ascii="Times New Roman" w:hAnsi="Times New Roman"/>
          <w:color w:val="auto"/>
          <w:sz w:val="28"/>
          <w:szCs w:val="28"/>
        </w:rPr>
        <w:t>страховая</w:t>
      </w:r>
      <w:r w:rsidR="004F33B2" w:rsidRPr="0037438D">
        <w:rPr>
          <w:rFonts w:ascii="Times New Roman" w:hAnsi="Times New Roman"/>
          <w:color w:val="auto"/>
          <w:sz w:val="28"/>
          <w:szCs w:val="28"/>
        </w:rPr>
        <w:t xml:space="preserve"> </w:t>
      </w:r>
      <w:r w:rsidRPr="0037438D">
        <w:rPr>
          <w:rFonts w:ascii="Times New Roman" w:hAnsi="Times New Roman"/>
          <w:color w:val="auto"/>
          <w:sz w:val="28"/>
          <w:szCs w:val="28"/>
        </w:rPr>
        <w:t>пенсия,</w:t>
      </w:r>
      <w:r w:rsidR="004F33B2" w:rsidRPr="0037438D">
        <w:rPr>
          <w:rFonts w:ascii="Times New Roman" w:hAnsi="Times New Roman"/>
          <w:color w:val="auto"/>
          <w:sz w:val="28"/>
          <w:szCs w:val="28"/>
        </w:rPr>
        <w:t xml:space="preserve"> </w:t>
      </w:r>
      <w:r w:rsidRPr="0037438D">
        <w:rPr>
          <w:rFonts w:ascii="Times New Roman" w:hAnsi="Times New Roman"/>
          <w:color w:val="auto"/>
          <w:sz w:val="28"/>
          <w:szCs w:val="28"/>
        </w:rPr>
        <w:t>накопительная</w:t>
      </w:r>
      <w:r w:rsidR="004F33B2" w:rsidRPr="0037438D">
        <w:rPr>
          <w:rFonts w:ascii="Times New Roman" w:hAnsi="Times New Roman"/>
          <w:color w:val="auto"/>
          <w:sz w:val="28"/>
          <w:szCs w:val="28"/>
        </w:rPr>
        <w:t xml:space="preserve"> </w:t>
      </w:r>
      <w:r w:rsidRPr="0037438D">
        <w:rPr>
          <w:rFonts w:ascii="Times New Roman" w:hAnsi="Times New Roman"/>
          <w:color w:val="auto"/>
          <w:sz w:val="28"/>
          <w:szCs w:val="28"/>
        </w:rPr>
        <w:t>пенсия,</w:t>
      </w:r>
      <w:r w:rsidR="004F33B2" w:rsidRPr="0037438D">
        <w:rPr>
          <w:rFonts w:ascii="Times New Roman" w:hAnsi="Times New Roman"/>
          <w:color w:val="auto"/>
          <w:sz w:val="28"/>
          <w:szCs w:val="28"/>
        </w:rPr>
        <w:t xml:space="preserve"> </w:t>
      </w:r>
      <w:r w:rsidRPr="0037438D">
        <w:rPr>
          <w:rFonts w:ascii="Times New Roman" w:hAnsi="Times New Roman"/>
          <w:color w:val="auto"/>
          <w:sz w:val="28"/>
          <w:szCs w:val="28"/>
        </w:rPr>
        <w:t>пенсионное</w:t>
      </w:r>
      <w:r w:rsidR="004F33B2" w:rsidRPr="0037438D">
        <w:rPr>
          <w:rFonts w:ascii="Times New Roman" w:hAnsi="Times New Roman"/>
          <w:color w:val="auto"/>
          <w:sz w:val="28"/>
          <w:szCs w:val="28"/>
        </w:rPr>
        <w:t xml:space="preserve"> </w:t>
      </w:r>
      <w:r w:rsidRPr="0037438D">
        <w:rPr>
          <w:rFonts w:ascii="Times New Roman" w:hAnsi="Times New Roman"/>
          <w:color w:val="auto"/>
          <w:sz w:val="28"/>
          <w:szCs w:val="28"/>
        </w:rPr>
        <w:t>обеспечение,</w:t>
      </w:r>
      <w:r w:rsidR="004F33B2" w:rsidRPr="0037438D">
        <w:rPr>
          <w:rFonts w:ascii="Times New Roman" w:hAnsi="Times New Roman"/>
          <w:color w:val="auto"/>
          <w:sz w:val="28"/>
          <w:szCs w:val="28"/>
        </w:rPr>
        <w:t xml:space="preserve"> </w:t>
      </w:r>
      <w:r w:rsidRPr="0037438D">
        <w:rPr>
          <w:rFonts w:ascii="Times New Roman" w:hAnsi="Times New Roman"/>
          <w:color w:val="auto"/>
          <w:sz w:val="28"/>
          <w:szCs w:val="28"/>
        </w:rPr>
        <w:t>персонифицированные</w:t>
      </w:r>
      <w:r w:rsidR="004F33B2" w:rsidRPr="0037438D">
        <w:rPr>
          <w:rFonts w:ascii="Times New Roman" w:hAnsi="Times New Roman"/>
          <w:color w:val="auto"/>
          <w:sz w:val="28"/>
          <w:szCs w:val="28"/>
        </w:rPr>
        <w:t xml:space="preserve"> </w:t>
      </w:r>
      <w:r w:rsidRPr="0037438D">
        <w:rPr>
          <w:rFonts w:ascii="Times New Roman" w:hAnsi="Times New Roman"/>
          <w:color w:val="auto"/>
          <w:sz w:val="28"/>
          <w:szCs w:val="28"/>
        </w:rPr>
        <w:t>пенсионные</w:t>
      </w:r>
      <w:r w:rsidR="004F33B2" w:rsidRPr="0037438D">
        <w:rPr>
          <w:rFonts w:ascii="Times New Roman" w:hAnsi="Times New Roman"/>
          <w:color w:val="auto"/>
          <w:sz w:val="28"/>
          <w:szCs w:val="28"/>
        </w:rPr>
        <w:t xml:space="preserve"> </w:t>
      </w:r>
      <w:r w:rsidRPr="0037438D">
        <w:rPr>
          <w:rFonts w:ascii="Times New Roman" w:hAnsi="Times New Roman"/>
          <w:color w:val="auto"/>
          <w:sz w:val="28"/>
          <w:szCs w:val="28"/>
        </w:rPr>
        <w:t>счета,</w:t>
      </w:r>
      <w:r w:rsidR="004F33B2" w:rsidRPr="0037438D">
        <w:rPr>
          <w:rFonts w:ascii="Times New Roman" w:hAnsi="Times New Roman"/>
          <w:color w:val="auto"/>
          <w:sz w:val="28"/>
          <w:szCs w:val="28"/>
        </w:rPr>
        <w:t xml:space="preserve"> </w:t>
      </w:r>
      <w:r w:rsidRPr="0037438D">
        <w:rPr>
          <w:rFonts w:ascii="Times New Roman" w:hAnsi="Times New Roman"/>
          <w:color w:val="auto"/>
          <w:sz w:val="28"/>
          <w:szCs w:val="28"/>
        </w:rPr>
        <w:t>прорывные</w:t>
      </w:r>
      <w:r w:rsidR="004F33B2" w:rsidRPr="0037438D">
        <w:rPr>
          <w:rFonts w:ascii="Times New Roman" w:hAnsi="Times New Roman"/>
          <w:color w:val="auto"/>
          <w:sz w:val="28"/>
          <w:szCs w:val="28"/>
        </w:rPr>
        <w:t xml:space="preserve"> </w:t>
      </w:r>
      <w:r w:rsidR="0037438D">
        <w:rPr>
          <w:rFonts w:ascii="Times New Roman" w:hAnsi="Times New Roman"/>
          <w:color w:val="auto"/>
          <w:sz w:val="28"/>
          <w:szCs w:val="28"/>
        </w:rPr>
        <w:t xml:space="preserve">финансовые </w:t>
      </w:r>
      <w:r w:rsidRPr="0037438D">
        <w:rPr>
          <w:rFonts w:ascii="Times New Roman" w:hAnsi="Times New Roman"/>
          <w:color w:val="auto"/>
          <w:sz w:val="28"/>
          <w:szCs w:val="28"/>
        </w:rPr>
        <w:t>технологии.</w:t>
      </w:r>
      <w:proofErr w:type="gramEnd"/>
    </w:p>
    <w:p w:rsidR="007675C2" w:rsidRPr="0037438D" w:rsidRDefault="007675C2" w:rsidP="007675C2">
      <w:pPr>
        <w:spacing w:before="280" w:after="280" w:line="360" w:lineRule="auto"/>
        <w:jc w:val="both"/>
        <w:rPr>
          <w:rFonts w:ascii="Times New Roman" w:hAnsi="Times New Roman"/>
          <w:color w:val="auto"/>
          <w:sz w:val="28"/>
          <w:szCs w:val="28"/>
          <w:lang w:val="en-US"/>
        </w:rPr>
      </w:pPr>
      <w:r w:rsidRPr="0037438D">
        <w:rPr>
          <w:rFonts w:ascii="Times New Roman" w:hAnsi="Times New Roman"/>
          <w:b/>
          <w:color w:val="auto"/>
          <w:sz w:val="28"/>
          <w:szCs w:val="28"/>
          <w:lang w:val="en-US"/>
        </w:rPr>
        <w:t>Keywords:</w:t>
      </w:r>
      <w:r w:rsidR="004F33B2" w:rsidRPr="0037438D">
        <w:rPr>
          <w:rFonts w:ascii="Times New Roman" w:hAnsi="Times New Roman"/>
          <w:color w:val="auto"/>
          <w:sz w:val="28"/>
          <w:szCs w:val="28"/>
          <w:lang w:val="en-US"/>
        </w:rPr>
        <w:t xml:space="preserve"> </w:t>
      </w:r>
      <w:r w:rsidRPr="0037438D">
        <w:rPr>
          <w:rFonts w:ascii="Times New Roman" w:hAnsi="Times New Roman"/>
          <w:color w:val="auto"/>
          <w:sz w:val="28"/>
          <w:szCs w:val="28"/>
          <w:lang w:val="en-US"/>
        </w:rPr>
        <w:t>economic</w:t>
      </w:r>
      <w:r w:rsidR="004F33B2" w:rsidRPr="0037438D">
        <w:rPr>
          <w:rFonts w:ascii="Times New Roman" w:hAnsi="Times New Roman"/>
          <w:color w:val="auto"/>
          <w:sz w:val="28"/>
          <w:szCs w:val="28"/>
          <w:lang w:val="en-US"/>
        </w:rPr>
        <w:t xml:space="preserve"> </w:t>
      </w:r>
      <w:r w:rsidRPr="0037438D">
        <w:rPr>
          <w:rFonts w:ascii="Times New Roman" w:hAnsi="Times New Roman"/>
          <w:color w:val="auto"/>
          <w:sz w:val="28"/>
          <w:szCs w:val="28"/>
          <w:lang w:val="en-US"/>
        </w:rPr>
        <w:t>and</w:t>
      </w:r>
      <w:r w:rsidR="004F33B2" w:rsidRPr="0037438D">
        <w:rPr>
          <w:rFonts w:ascii="Times New Roman" w:hAnsi="Times New Roman"/>
          <w:color w:val="auto"/>
          <w:sz w:val="28"/>
          <w:szCs w:val="28"/>
          <w:lang w:val="en-US"/>
        </w:rPr>
        <w:t xml:space="preserve"> </w:t>
      </w:r>
      <w:r w:rsidRPr="0037438D">
        <w:rPr>
          <w:rFonts w:ascii="Times New Roman" w:hAnsi="Times New Roman"/>
          <w:color w:val="auto"/>
          <w:sz w:val="28"/>
          <w:szCs w:val="28"/>
          <w:lang w:val="en-US"/>
        </w:rPr>
        <w:t>mathematical</w:t>
      </w:r>
      <w:r w:rsidR="004F33B2" w:rsidRPr="0037438D">
        <w:rPr>
          <w:rFonts w:ascii="Times New Roman" w:hAnsi="Times New Roman"/>
          <w:color w:val="auto"/>
          <w:sz w:val="28"/>
          <w:szCs w:val="28"/>
          <w:lang w:val="en-US"/>
        </w:rPr>
        <w:t xml:space="preserve"> </w:t>
      </w:r>
      <w:r w:rsidRPr="0037438D">
        <w:rPr>
          <w:rFonts w:ascii="Times New Roman" w:hAnsi="Times New Roman"/>
          <w:color w:val="auto"/>
          <w:sz w:val="28"/>
          <w:szCs w:val="28"/>
          <w:lang w:val="en-US"/>
        </w:rPr>
        <w:t>model,</w:t>
      </w:r>
      <w:r w:rsidR="004F33B2" w:rsidRPr="0037438D">
        <w:rPr>
          <w:rFonts w:ascii="Times New Roman" w:hAnsi="Times New Roman"/>
          <w:color w:val="auto"/>
          <w:sz w:val="28"/>
          <w:szCs w:val="28"/>
          <w:lang w:val="en-US"/>
        </w:rPr>
        <w:t xml:space="preserve"> </w:t>
      </w:r>
      <w:r w:rsidRPr="0037438D">
        <w:rPr>
          <w:rFonts w:ascii="Times New Roman" w:hAnsi="Times New Roman"/>
          <w:color w:val="auto"/>
          <w:sz w:val="28"/>
          <w:szCs w:val="28"/>
          <w:lang w:val="en-US"/>
        </w:rPr>
        <w:t>Pension</w:t>
      </w:r>
      <w:r w:rsidR="004F33B2" w:rsidRPr="0037438D">
        <w:rPr>
          <w:rFonts w:ascii="Times New Roman" w:hAnsi="Times New Roman"/>
          <w:color w:val="auto"/>
          <w:sz w:val="28"/>
          <w:szCs w:val="28"/>
          <w:lang w:val="en-US"/>
        </w:rPr>
        <w:t xml:space="preserve"> </w:t>
      </w:r>
      <w:r w:rsidRPr="0037438D">
        <w:rPr>
          <w:rFonts w:ascii="Times New Roman" w:hAnsi="Times New Roman"/>
          <w:color w:val="auto"/>
          <w:sz w:val="28"/>
          <w:szCs w:val="28"/>
          <w:lang w:val="en-US"/>
        </w:rPr>
        <w:t>Fund</w:t>
      </w:r>
      <w:r w:rsidR="004F33B2" w:rsidRPr="0037438D">
        <w:rPr>
          <w:rFonts w:ascii="Times New Roman" w:hAnsi="Times New Roman"/>
          <w:color w:val="auto"/>
          <w:sz w:val="28"/>
          <w:szCs w:val="28"/>
          <w:lang w:val="en-US"/>
        </w:rPr>
        <w:t xml:space="preserve"> </w:t>
      </w:r>
      <w:r w:rsidRPr="0037438D">
        <w:rPr>
          <w:rFonts w:ascii="Times New Roman" w:hAnsi="Times New Roman"/>
          <w:color w:val="auto"/>
          <w:sz w:val="28"/>
          <w:szCs w:val="28"/>
          <w:lang w:val="en-US"/>
        </w:rPr>
        <w:t>of</w:t>
      </w:r>
      <w:r w:rsidR="004F33B2" w:rsidRPr="0037438D">
        <w:rPr>
          <w:rFonts w:ascii="Times New Roman" w:hAnsi="Times New Roman"/>
          <w:color w:val="auto"/>
          <w:sz w:val="28"/>
          <w:szCs w:val="28"/>
          <w:lang w:val="en-US"/>
        </w:rPr>
        <w:t xml:space="preserve"> </w:t>
      </w:r>
      <w:r w:rsidRPr="0037438D">
        <w:rPr>
          <w:rFonts w:ascii="Times New Roman" w:hAnsi="Times New Roman"/>
          <w:color w:val="auto"/>
          <w:sz w:val="28"/>
          <w:szCs w:val="28"/>
          <w:lang w:val="en-US"/>
        </w:rPr>
        <w:t>the</w:t>
      </w:r>
      <w:r w:rsidR="004F33B2" w:rsidRPr="0037438D">
        <w:rPr>
          <w:rFonts w:ascii="Times New Roman" w:hAnsi="Times New Roman"/>
          <w:color w:val="auto"/>
          <w:sz w:val="28"/>
          <w:szCs w:val="28"/>
          <w:lang w:val="en-US"/>
        </w:rPr>
        <w:t xml:space="preserve"> </w:t>
      </w:r>
      <w:r w:rsidRPr="0037438D">
        <w:rPr>
          <w:rFonts w:ascii="Times New Roman" w:hAnsi="Times New Roman"/>
          <w:color w:val="auto"/>
          <w:sz w:val="28"/>
          <w:szCs w:val="28"/>
          <w:lang w:val="en-US"/>
        </w:rPr>
        <w:t>Russian</w:t>
      </w:r>
      <w:r w:rsidR="004F33B2" w:rsidRPr="0037438D">
        <w:rPr>
          <w:rFonts w:ascii="Times New Roman" w:hAnsi="Times New Roman"/>
          <w:color w:val="auto"/>
          <w:sz w:val="28"/>
          <w:szCs w:val="28"/>
          <w:lang w:val="en-US"/>
        </w:rPr>
        <w:t xml:space="preserve"> </w:t>
      </w:r>
      <w:r w:rsidRPr="0037438D">
        <w:rPr>
          <w:rFonts w:ascii="Times New Roman" w:hAnsi="Times New Roman"/>
          <w:color w:val="auto"/>
          <w:sz w:val="28"/>
          <w:szCs w:val="28"/>
          <w:lang w:val="en-US"/>
        </w:rPr>
        <w:t>Federation,</w:t>
      </w:r>
      <w:r w:rsidR="004F33B2" w:rsidRPr="0037438D">
        <w:rPr>
          <w:rFonts w:ascii="Times New Roman" w:hAnsi="Times New Roman"/>
          <w:color w:val="auto"/>
          <w:sz w:val="28"/>
          <w:szCs w:val="28"/>
          <w:lang w:val="en-US"/>
        </w:rPr>
        <w:t xml:space="preserve"> </w:t>
      </w:r>
      <w:r w:rsidRPr="0037438D">
        <w:rPr>
          <w:rFonts w:ascii="Times New Roman" w:hAnsi="Times New Roman"/>
          <w:color w:val="auto"/>
          <w:sz w:val="28"/>
          <w:szCs w:val="28"/>
          <w:lang w:val="en-US"/>
        </w:rPr>
        <w:t>working</w:t>
      </w:r>
      <w:r w:rsidR="004F33B2" w:rsidRPr="0037438D">
        <w:rPr>
          <w:rFonts w:ascii="Times New Roman" w:hAnsi="Times New Roman"/>
          <w:color w:val="auto"/>
          <w:sz w:val="28"/>
          <w:szCs w:val="28"/>
          <w:lang w:val="en-US"/>
        </w:rPr>
        <w:t xml:space="preserve"> </w:t>
      </w:r>
      <w:r w:rsidRPr="0037438D">
        <w:rPr>
          <w:rFonts w:ascii="Times New Roman" w:hAnsi="Times New Roman"/>
          <w:color w:val="auto"/>
          <w:sz w:val="28"/>
          <w:szCs w:val="28"/>
          <w:lang w:val="en-US"/>
        </w:rPr>
        <w:t>citizen,</w:t>
      </w:r>
      <w:r w:rsidR="004F33B2" w:rsidRPr="0037438D">
        <w:rPr>
          <w:rFonts w:ascii="Times New Roman" w:hAnsi="Times New Roman"/>
          <w:color w:val="auto"/>
          <w:sz w:val="28"/>
          <w:szCs w:val="28"/>
          <w:lang w:val="en-US"/>
        </w:rPr>
        <w:t xml:space="preserve"> </w:t>
      </w:r>
      <w:r w:rsidRPr="0037438D">
        <w:rPr>
          <w:rFonts w:ascii="Times New Roman" w:hAnsi="Times New Roman"/>
          <w:color w:val="auto"/>
          <w:sz w:val="28"/>
          <w:szCs w:val="28"/>
          <w:lang w:val="en-US"/>
        </w:rPr>
        <w:t>social</w:t>
      </w:r>
      <w:r w:rsidR="004F33B2" w:rsidRPr="0037438D">
        <w:rPr>
          <w:rFonts w:ascii="Times New Roman" w:hAnsi="Times New Roman"/>
          <w:color w:val="auto"/>
          <w:sz w:val="28"/>
          <w:szCs w:val="28"/>
          <w:lang w:val="en-US"/>
        </w:rPr>
        <w:t xml:space="preserve"> </w:t>
      </w:r>
      <w:r w:rsidRPr="0037438D">
        <w:rPr>
          <w:rFonts w:ascii="Times New Roman" w:hAnsi="Times New Roman"/>
          <w:color w:val="auto"/>
          <w:sz w:val="28"/>
          <w:szCs w:val="28"/>
          <w:lang w:val="en-US"/>
        </w:rPr>
        <w:t>state,</w:t>
      </w:r>
      <w:r w:rsidR="004F33B2" w:rsidRPr="0037438D">
        <w:rPr>
          <w:rFonts w:ascii="Times New Roman" w:hAnsi="Times New Roman"/>
          <w:color w:val="auto"/>
          <w:sz w:val="28"/>
          <w:szCs w:val="28"/>
          <w:lang w:val="en-US"/>
        </w:rPr>
        <w:t xml:space="preserve"> </w:t>
      </w:r>
      <w:r w:rsidRPr="0037438D">
        <w:rPr>
          <w:rFonts w:ascii="Times New Roman" w:hAnsi="Times New Roman"/>
          <w:color w:val="auto"/>
          <w:sz w:val="28"/>
          <w:szCs w:val="28"/>
          <w:lang w:val="en-US"/>
        </w:rPr>
        <w:t>salary,</w:t>
      </w:r>
      <w:r w:rsidR="004F33B2" w:rsidRPr="0037438D">
        <w:rPr>
          <w:rFonts w:ascii="Times New Roman" w:hAnsi="Times New Roman"/>
          <w:color w:val="auto"/>
          <w:sz w:val="28"/>
          <w:szCs w:val="28"/>
          <w:lang w:val="en-US"/>
        </w:rPr>
        <w:t xml:space="preserve"> </w:t>
      </w:r>
      <w:r w:rsidRPr="0037438D">
        <w:rPr>
          <w:rFonts w:ascii="Times New Roman" w:hAnsi="Times New Roman"/>
          <w:color w:val="auto"/>
          <w:sz w:val="28"/>
          <w:szCs w:val="28"/>
          <w:lang w:val="en-US"/>
        </w:rPr>
        <w:t>insurance</w:t>
      </w:r>
      <w:r w:rsidR="004F33B2" w:rsidRPr="0037438D">
        <w:rPr>
          <w:rFonts w:ascii="Times New Roman" w:hAnsi="Times New Roman"/>
          <w:color w:val="auto"/>
          <w:sz w:val="28"/>
          <w:szCs w:val="28"/>
          <w:lang w:val="en-US"/>
        </w:rPr>
        <w:t xml:space="preserve"> </w:t>
      </w:r>
      <w:r w:rsidRPr="0037438D">
        <w:rPr>
          <w:rFonts w:ascii="Times New Roman" w:hAnsi="Times New Roman"/>
          <w:color w:val="auto"/>
          <w:sz w:val="28"/>
          <w:szCs w:val="28"/>
          <w:lang w:val="en-US"/>
        </w:rPr>
        <w:t>pension,</w:t>
      </w:r>
      <w:r w:rsidR="004F33B2" w:rsidRPr="0037438D">
        <w:rPr>
          <w:rFonts w:ascii="Times New Roman" w:hAnsi="Times New Roman"/>
          <w:color w:val="auto"/>
          <w:sz w:val="28"/>
          <w:szCs w:val="28"/>
          <w:lang w:val="en-US"/>
        </w:rPr>
        <w:t xml:space="preserve"> </w:t>
      </w:r>
      <w:r w:rsidRPr="0037438D">
        <w:rPr>
          <w:rFonts w:ascii="Times New Roman" w:hAnsi="Times New Roman"/>
          <w:color w:val="auto"/>
          <w:sz w:val="28"/>
          <w:szCs w:val="28"/>
          <w:lang w:val="en-US"/>
        </w:rPr>
        <w:t>funded</w:t>
      </w:r>
      <w:r w:rsidR="004F33B2" w:rsidRPr="0037438D">
        <w:rPr>
          <w:rFonts w:ascii="Times New Roman" w:hAnsi="Times New Roman"/>
          <w:color w:val="auto"/>
          <w:sz w:val="28"/>
          <w:szCs w:val="28"/>
          <w:lang w:val="en-US"/>
        </w:rPr>
        <w:t xml:space="preserve"> </w:t>
      </w:r>
      <w:r w:rsidRPr="0037438D">
        <w:rPr>
          <w:rFonts w:ascii="Times New Roman" w:hAnsi="Times New Roman"/>
          <w:color w:val="auto"/>
          <w:sz w:val="28"/>
          <w:szCs w:val="28"/>
          <w:lang w:val="en-US"/>
        </w:rPr>
        <w:t>pension,</w:t>
      </w:r>
      <w:r w:rsidR="004F33B2" w:rsidRPr="0037438D">
        <w:rPr>
          <w:rFonts w:ascii="Times New Roman" w:hAnsi="Times New Roman"/>
          <w:color w:val="auto"/>
          <w:sz w:val="28"/>
          <w:szCs w:val="28"/>
          <w:lang w:val="en-US"/>
        </w:rPr>
        <w:t xml:space="preserve"> </w:t>
      </w:r>
      <w:r w:rsidRPr="0037438D">
        <w:rPr>
          <w:rFonts w:ascii="Times New Roman" w:hAnsi="Times New Roman"/>
          <w:color w:val="auto"/>
          <w:sz w:val="28"/>
          <w:szCs w:val="28"/>
          <w:lang w:val="en-US"/>
        </w:rPr>
        <w:t>pension</w:t>
      </w:r>
      <w:r w:rsidR="004F33B2" w:rsidRPr="0037438D">
        <w:rPr>
          <w:rFonts w:ascii="Times New Roman" w:hAnsi="Times New Roman"/>
          <w:color w:val="auto"/>
          <w:sz w:val="28"/>
          <w:szCs w:val="28"/>
          <w:lang w:val="en-US"/>
        </w:rPr>
        <w:t xml:space="preserve"> </w:t>
      </w:r>
      <w:r w:rsidRPr="0037438D">
        <w:rPr>
          <w:rFonts w:ascii="Times New Roman" w:hAnsi="Times New Roman"/>
          <w:color w:val="auto"/>
          <w:sz w:val="28"/>
          <w:szCs w:val="28"/>
          <w:lang w:val="en-US"/>
        </w:rPr>
        <w:t>provision,</w:t>
      </w:r>
      <w:r w:rsidR="004F33B2" w:rsidRPr="0037438D">
        <w:rPr>
          <w:rFonts w:ascii="Times New Roman" w:hAnsi="Times New Roman"/>
          <w:color w:val="auto"/>
          <w:sz w:val="28"/>
          <w:szCs w:val="28"/>
          <w:lang w:val="en-US"/>
        </w:rPr>
        <w:t xml:space="preserve"> </w:t>
      </w:r>
      <w:r w:rsidRPr="0037438D">
        <w:rPr>
          <w:rFonts w:ascii="Times New Roman" w:hAnsi="Times New Roman"/>
          <w:color w:val="auto"/>
          <w:sz w:val="28"/>
          <w:szCs w:val="28"/>
          <w:lang w:val="en-US"/>
        </w:rPr>
        <w:t>personalized</w:t>
      </w:r>
      <w:r w:rsidR="004F33B2" w:rsidRPr="0037438D">
        <w:rPr>
          <w:rFonts w:ascii="Times New Roman" w:hAnsi="Times New Roman"/>
          <w:color w:val="auto"/>
          <w:sz w:val="28"/>
          <w:szCs w:val="28"/>
          <w:lang w:val="en-US"/>
        </w:rPr>
        <w:t xml:space="preserve"> </w:t>
      </w:r>
      <w:r w:rsidRPr="0037438D">
        <w:rPr>
          <w:rFonts w:ascii="Times New Roman" w:hAnsi="Times New Roman"/>
          <w:color w:val="auto"/>
          <w:sz w:val="28"/>
          <w:szCs w:val="28"/>
          <w:lang w:val="en-US"/>
        </w:rPr>
        <w:t>pension</w:t>
      </w:r>
      <w:r w:rsidR="004F33B2" w:rsidRPr="0037438D">
        <w:rPr>
          <w:rFonts w:ascii="Times New Roman" w:hAnsi="Times New Roman"/>
          <w:color w:val="auto"/>
          <w:sz w:val="28"/>
          <w:szCs w:val="28"/>
          <w:lang w:val="en-US"/>
        </w:rPr>
        <w:t xml:space="preserve"> </w:t>
      </w:r>
      <w:r w:rsidRPr="0037438D">
        <w:rPr>
          <w:rFonts w:ascii="Times New Roman" w:hAnsi="Times New Roman"/>
          <w:color w:val="auto"/>
          <w:sz w:val="28"/>
          <w:szCs w:val="28"/>
          <w:lang w:val="en-US"/>
        </w:rPr>
        <w:t>accounts,</w:t>
      </w:r>
      <w:r w:rsidR="004F33B2" w:rsidRPr="0037438D">
        <w:rPr>
          <w:rFonts w:ascii="Times New Roman" w:hAnsi="Times New Roman"/>
          <w:color w:val="auto"/>
          <w:sz w:val="28"/>
          <w:szCs w:val="28"/>
          <w:lang w:val="en-US"/>
        </w:rPr>
        <w:t xml:space="preserve"> </w:t>
      </w:r>
      <w:r w:rsidRPr="0037438D">
        <w:rPr>
          <w:rFonts w:ascii="Times New Roman" w:hAnsi="Times New Roman"/>
          <w:color w:val="auto"/>
          <w:sz w:val="28"/>
          <w:szCs w:val="28"/>
          <w:lang w:val="en-US"/>
        </w:rPr>
        <w:t>breakthrough</w:t>
      </w:r>
      <w:r w:rsidR="004F33B2" w:rsidRPr="0037438D">
        <w:rPr>
          <w:rFonts w:ascii="Times New Roman" w:hAnsi="Times New Roman"/>
          <w:color w:val="auto"/>
          <w:sz w:val="28"/>
          <w:szCs w:val="28"/>
          <w:lang w:val="en-US"/>
        </w:rPr>
        <w:t xml:space="preserve"> </w:t>
      </w:r>
      <w:r w:rsidR="0037438D" w:rsidRPr="0037438D">
        <w:rPr>
          <w:rFonts w:ascii="Times New Roman" w:hAnsi="Times New Roman"/>
          <w:color w:val="auto"/>
          <w:sz w:val="28"/>
          <w:szCs w:val="28"/>
          <w:lang w:val="en-US"/>
        </w:rPr>
        <w:t xml:space="preserve">financial </w:t>
      </w:r>
      <w:r w:rsidRPr="0037438D">
        <w:rPr>
          <w:rFonts w:ascii="Times New Roman" w:hAnsi="Times New Roman"/>
          <w:color w:val="auto"/>
          <w:sz w:val="28"/>
          <w:szCs w:val="28"/>
          <w:lang w:val="en-US"/>
        </w:rPr>
        <w:t>technologies.</w:t>
      </w:r>
    </w:p>
    <w:p w:rsidR="002D361D" w:rsidRPr="0037438D" w:rsidRDefault="002D361D" w:rsidP="0037438D">
      <w:pPr>
        <w:spacing w:after="0" w:line="360" w:lineRule="auto"/>
        <w:jc w:val="both"/>
        <w:rPr>
          <w:rFonts w:ascii="Times New Roman" w:hAnsi="Times New Roman"/>
          <w:sz w:val="28"/>
          <w:szCs w:val="28"/>
        </w:rPr>
      </w:pPr>
      <w:r w:rsidRPr="0037438D">
        <w:rPr>
          <w:rFonts w:ascii="Times New Roman" w:hAnsi="Times New Roman"/>
          <w:sz w:val="28"/>
          <w:lang w:val="en-US"/>
        </w:rPr>
        <w:lastRenderedPageBreak/>
        <w:tab/>
      </w:r>
      <w:r w:rsidRPr="0037438D">
        <w:rPr>
          <w:rFonts w:ascii="Times New Roman" w:hAnsi="Times New Roman"/>
          <w:sz w:val="28"/>
          <w:lang w:val="en-US"/>
        </w:rPr>
        <w:tab/>
      </w:r>
      <w:r w:rsidRPr="0037438D">
        <w:rPr>
          <w:rFonts w:ascii="Times New Roman" w:hAnsi="Times New Roman"/>
          <w:sz w:val="28"/>
        </w:rPr>
        <w:t>В</w:t>
      </w:r>
      <w:r w:rsidR="004F33B2" w:rsidRPr="0037438D">
        <w:rPr>
          <w:rFonts w:ascii="Times New Roman" w:hAnsi="Times New Roman"/>
          <w:sz w:val="28"/>
        </w:rPr>
        <w:t xml:space="preserve"> </w:t>
      </w:r>
      <w:r w:rsidRPr="0037438D">
        <w:rPr>
          <w:rFonts w:ascii="Times New Roman" w:hAnsi="Times New Roman"/>
          <w:sz w:val="28"/>
        </w:rPr>
        <w:t>данной</w:t>
      </w:r>
      <w:r w:rsidR="004F33B2" w:rsidRPr="0037438D">
        <w:rPr>
          <w:rFonts w:ascii="Times New Roman" w:hAnsi="Times New Roman"/>
          <w:sz w:val="28"/>
        </w:rPr>
        <w:t xml:space="preserve"> </w:t>
      </w:r>
      <w:r w:rsidRPr="0037438D">
        <w:rPr>
          <w:rFonts w:ascii="Times New Roman" w:hAnsi="Times New Roman"/>
          <w:sz w:val="28"/>
        </w:rPr>
        <w:t>статье</w:t>
      </w:r>
      <w:r w:rsidR="004F33B2" w:rsidRPr="0037438D">
        <w:rPr>
          <w:rFonts w:ascii="Times New Roman" w:hAnsi="Times New Roman"/>
          <w:sz w:val="28"/>
        </w:rPr>
        <w:t xml:space="preserve"> </w:t>
      </w:r>
      <w:r w:rsidRPr="0037438D">
        <w:rPr>
          <w:rFonts w:ascii="Times New Roman" w:hAnsi="Times New Roman"/>
          <w:sz w:val="28"/>
        </w:rPr>
        <w:t>на</w:t>
      </w:r>
      <w:r w:rsidR="004F33B2" w:rsidRPr="0037438D">
        <w:rPr>
          <w:rFonts w:ascii="Times New Roman" w:hAnsi="Times New Roman"/>
          <w:sz w:val="28"/>
        </w:rPr>
        <w:t xml:space="preserve"> </w:t>
      </w:r>
      <w:r w:rsidRPr="0037438D">
        <w:rPr>
          <w:rFonts w:ascii="Times New Roman" w:hAnsi="Times New Roman"/>
          <w:sz w:val="28"/>
        </w:rPr>
        <w:t>примере</w:t>
      </w:r>
      <w:r w:rsidR="004F33B2" w:rsidRPr="0037438D">
        <w:rPr>
          <w:rFonts w:ascii="Times New Roman" w:hAnsi="Times New Roman"/>
          <w:sz w:val="28"/>
        </w:rPr>
        <w:t xml:space="preserve"> </w:t>
      </w:r>
      <w:r w:rsidRPr="0037438D">
        <w:rPr>
          <w:rFonts w:ascii="Times New Roman" w:hAnsi="Times New Roman"/>
          <w:sz w:val="28"/>
          <w:szCs w:val="28"/>
        </w:rPr>
        <w:t>АО</w:t>
      </w:r>
      <w:r w:rsidR="004F33B2" w:rsidRPr="0037438D">
        <w:rPr>
          <w:rFonts w:ascii="Times New Roman" w:hAnsi="Times New Roman"/>
          <w:sz w:val="28"/>
          <w:szCs w:val="28"/>
        </w:rPr>
        <w:t xml:space="preserve"> </w:t>
      </w:r>
      <w:r w:rsidRPr="0037438D">
        <w:rPr>
          <w:rFonts w:ascii="Times New Roman" w:hAnsi="Times New Roman"/>
          <w:sz w:val="28"/>
          <w:szCs w:val="28"/>
        </w:rPr>
        <w:t>«</w:t>
      </w:r>
      <w:proofErr w:type="spellStart"/>
      <w:r w:rsidRPr="0037438D">
        <w:rPr>
          <w:rFonts w:ascii="Times New Roman" w:hAnsi="Times New Roman"/>
          <w:sz w:val="28"/>
          <w:szCs w:val="28"/>
        </w:rPr>
        <w:t>Эльконский</w:t>
      </w:r>
      <w:proofErr w:type="spellEnd"/>
      <w:r w:rsidR="004F33B2" w:rsidRPr="0037438D">
        <w:rPr>
          <w:rFonts w:ascii="Times New Roman" w:hAnsi="Times New Roman"/>
          <w:sz w:val="28"/>
          <w:szCs w:val="28"/>
        </w:rPr>
        <w:t xml:space="preserve"> </w:t>
      </w:r>
      <w:r w:rsidRPr="0037438D">
        <w:rPr>
          <w:rFonts w:ascii="Times New Roman" w:hAnsi="Times New Roman"/>
          <w:sz w:val="28"/>
          <w:szCs w:val="28"/>
        </w:rPr>
        <w:t>горно-металлургический</w:t>
      </w:r>
      <w:r w:rsidR="004F33B2" w:rsidRPr="0037438D">
        <w:rPr>
          <w:rFonts w:ascii="Times New Roman" w:hAnsi="Times New Roman"/>
          <w:sz w:val="28"/>
          <w:szCs w:val="28"/>
        </w:rPr>
        <w:t xml:space="preserve"> </w:t>
      </w:r>
      <w:r w:rsidRPr="0037438D">
        <w:rPr>
          <w:rFonts w:ascii="Times New Roman" w:hAnsi="Times New Roman"/>
          <w:sz w:val="28"/>
          <w:szCs w:val="28"/>
        </w:rPr>
        <w:t>комбинат»</w:t>
      </w:r>
      <w:r w:rsidR="004F33B2" w:rsidRPr="0037438D">
        <w:rPr>
          <w:rFonts w:ascii="Times New Roman" w:hAnsi="Times New Roman"/>
          <w:sz w:val="28"/>
          <w:szCs w:val="28"/>
        </w:rPr>
        <w:t xml:space="preserve"> </w:t>
      </w:r>
      <w:r w:rsidRPr="0037438D">
        <w:rPr>
          <w:rFonts w:ascii="Times New Roman" w:hAnsi="Times New Roman"/>
          <w:sz w:val="28"/>
          <w:szCs w:val="28"/>
        </w:rPr>
        <w:t>рассматривается</w:t>
      </w:r>
      <w:r w:rsidR="004F33B2" w:rsidRPr="0037438D">
        <w:rPr>
          <w:rFonts w:ascii="Times New Roman" w:hAnsi="Times New Roman"/>
          <w:sz w:val="28"/>
          <w:szCs w:val="28"/>
        </w:rPr>
        <w:t xml:space="preserve"> </w:t>
      </w:r>
      <w:r w:rsidRPr="0037438D">
        <w:rPr>
          <w:rFonts w:ascii="Times New Roman" w:hAnsi="Times New Roman"/>
          <w:sz w:val="28"/>
          <w:szCs w:val="28"/>
        </w:rPr>
        <w:t>использование</w:t>
      </w:r>
      <w:r w:rsidR="004F33B2" w:rsidRPr="0037438D">
        <w:rPr>
          <w:rFonts w:ascii="Times New Roman" w:hAnsi="Times New Roman"/>
          <w:sz w:val="28"/>
          <w:szCs w:val="28"/>
        </w:rPr>
        <w:t xml:space="preserve"> </w:t>
      </w:r>
      <w:r w:rsidRPr="0037438D">
        <w:rPr>
          <w:rFonts w:ascii="Times New Roman" w:hAnsi="Times New Roman"/>
          <w:sz w:val="28"/>
          <w:szCs w:val="28"/>
        </w:rPr>
        <w:t>модели</w:t>
      </w:r>
      <w:r w:rsidR="004F33B2" w:rsidRPr="0037438D">
        <w:rPr>
          <w:rFonts w:ascii="Times New Roman" w:hAnsi="Times New Roman"/>
          <w:sz w:val="28"/>
          <w:szCs w:val="28"/>
        </w:rPr>
        <w:t xml:space="preserve"> </w:t>
      </w:r>
      <w:r w:rsidRPr="0037438D">
        <w:rPr>
          <w:rFonts w:ascii="Times New Roman" w:hAnsi="Times New Roman"/>
          <w:sz w:val="28"/>
          <w:szCs w:val="28"/>
        </w:rPr>
        <w:t>социальных</w:t>
      </w:r>
      <w:r w:rsidR="004F33B2" w:rsidRPr="0037438D">
        <w:rPr>
          <w:rFonts w:ascii="Times New Roman" w:hAnsi="Times New Roman"/>
          <w:sz w:val="28"/>
          <w:szCs w:val="28"/>
        </w:rPr>
        <w:t xml:space="preserve"> </w:t>
      </w:r>
      <w:r w:rsidRPr="0037438D">
        <w:rPr>
          <w:rFonts w:ascii="Times New Roman" w:hAnsi="Times New Roman"/>
          <w:sz w:val="28"/>
          <w:szCs w:val="28"/>
        </w:rPr>
        <w:t>финансовых</w:t>
      </w:r>
      <w:r w:rsidR="004F33B2" w:rsidRPr="0037438D">
        <w:rPr>
          <w:rFonts w:ascii="Times New Roman" w:hAnsi="Times New Roman"/>
          <w:sz w:val="28"/>
          <w:szCs w:val="28"/>
        </w:rPr>
        <w:t xml:space="preserve"> </w:t>
      </w:r>
      <w:r w:rsidRPr="0037438D">
        <w:rPr>
          <w:rFonts w:ascii="Times New Roman" w:hAnsi="Times New Roman"/>
          <w:sz w:val="28"/>
          <w:szCs w:val="28"/>
        </w:rPr>
        <w:t>технологий</w:t>
      </w:r>
      <w:r w:rsidR="004F33B2" w:rsidRPr="0037438D">
        <w:rPr>
          <w:rFonts w:ascii="Times New Roman" w:hAnsi="Times New Roman"/>
          <w:sz w:val="28"/>
          <w:szCs w:val="28"/>
        </w:rPr>
        <w:t xml:space="preserve"> </w:t>
      </w:r>
      <w:r w:rsidRPr="0037438D">
        <w:rPr>
          <w:rFonts w:ascii="Times New Roman" w:hAnsi="Times New Roman"/>
          <w:sz w:val="28"/>
          <w:szCs w:val="28"/>
        </w:rPr>
        <w:t>развития</w:t>
      </w:r>
      <w:r w:rsidR="004F33B2" w:rsidRPr="0037438D">
        <w:rPr>
          <w:rFonts w:ascii="Times New Roman" w:hAnsi="Times New Roman"/>
          <w:sz w:val="28"/>
          <w:szCs w:val="28"/>
        </w:rPr>
        <w:t xml:space="preserve"> </w:t>
      </w:r>
      <w:r w:rsidRPr="0037438D">
        <w:rPr>
          <w:rFonts w:ascii="Times New Roman" w:hAnsi="Times New Roman"/>
          <w:sz w:val="28"/>
          <w:szCs w:val="28"/>
        </w:rPr>
        <w:t>предприятий</w:t>
      </w:r>
      <w:r w:rsidR="0037438D">
        <w:rPr>
          <w:rFonts w:ascii="Times New Roman" w:hAnsi="Times New Roman"/>
          <w:sz w:val="28"/>
          <w:szCs w:val="28"/>
        </w:rPr>
        <w:t xml:space="preserve"> [14]. С этой</w:t>
      </w:r>
      <w:r w:rsidR="004F33B2" w:rsidRPr="0037438D">
        <w:rPr>
          <w:rFonts w:ascii="Times New Roman" w:hAnsi="Times New Roman"/>
          <w:sz w:val="28"/>
          <w:szCs w:val="28"/>
        </w:rPr>
        <w:t xml:space="preserve"> </w:t>
      </w:r>
      <w:r w:rsidR="00A92752" w:rsidRPr="0037438D">
        <w:rPr>
          <w:rFonts w:ascii="Times New Roman" w:hAnsi="Times New Roman"/>
          <w:sz w:val="28"/>
          <w:szCs w:val="28"/>
        </w:rPr>
        <w:t>статье</w:t>
      </w:r>
      <w:r w:rsidR="0037438D">
        <w:rPr>
          <w:rFonts w:ascii="Times New Roman" w:hAnsi="Times New Roman"/>
          <w:sz w:val="28"/>
          <w:szCs w:val="28"/>
        </w:rPr>
        <w:t>й можно ознакомиться</w:t>
      </w:r>
      <w:r w:rsidR="004F33B2" w:rsidRPr="0037438D">
        <w:rPr>
          <w:rFonts w:ascii="Times New Roman" w:hAnsi="Times New Roman"/>
          <w:sz w:val="28"/>
          <w:szCs w:val="28"/>
        </w:rPr>
        <w:t xml:space="preserve"> </w:t>
      </w:r>
      <w:r w:rsidR="00A92752" w:rsidRPr="0037438D">
        <w:rPr>
          <w:rFonts w:ascii="Times New Roman" w:hAnsi="Times New Roman"/>
          <w:sz w:val="28"/>
          <w:szCs w:val="28"/>
        </w:rPr>
        <w:t>на</w:t>
      </w:r>
      <w:r w:rsidR="004F33B2" w:rsidRPr="0037438D">
        <w:rPr>
          <w:rFonts w:ascii="Times New Roman" w:hAnsi="Times New Roman"/>
          <w:sz w:val="28"/>
          <w:szCs w:val="28"/>
        </w:rPr>
        <w:t xml:space="preserve"> </w:t>
      </w:r>
      <w:r w:rsidR="00A92752" w:rsidRPr="0037438D">
        <w:rPr>
          <w:rFonts w:ascii="Times New Roman" w:hAnsi="Times New Roman"/>
          <w:sz w:val="28"/>
          <w:szCs w:val="28"/>
        </w:rPr>
        <w:t>сайте</w:t>
      </w:r>
      <w:r w:rsidR="004F33B2" w:rsidRPr="0037438D">
        <w:rPr>
          <w:rFonts w:ascii="Times New Roman" w:hAnsi="Times New Roman"/>
          <w:sz w:val="28"/>
          <w:szCs w:val="28"/>
        </w:rPr>
        <w:t xml:space="preserve"> </w:t>
      </w:r>
      <w:proofErr w:type="spellStart"/>
      <w:r w:rsidR="00675816" w:rsidRPr="0037438D">
        <w:rPr>
          <w:rFonts w:ascii="Times New Roman" w:hAnsi="Times New Roman"/>
          <w:sz w:val="28"/>
          <w:szCs w:val="28"/>
        </w:rPr>
        <w:t>sokolov.expert</w:t>
      </w:r>
      <w:proofErr w:type="spellEnd"/>
      <w:r w:rsidR="0037438D">
        <w:rPr>
          <w:rFonts w:ascii="Times New Roman" w:hAnsi="Times New Roman"/>
          <w:sz w:val="28"/>
          <w:szCs w:val="28"/>
        </w:rPr>
        <w:t xml:space="preserve"> в разделе «Наука»</w:t>
      </w:r>
      <w:r w:rsidR="00675816" w:rsidRPr="0037438D">
        <w:rPr>
          <w:rFonts w:ascii="Times New Roman" w:hAnsi="Times New Roman"/>
          <w:sz w:val="28"/>
          <w:szCs w:val="28"/>
        </w:rPr>
        <w:t>.</w:t>
      </w:r>
      <w:r w:rsidR="004F33B2" w:rsidRPr="0037438D">
        <w:rPr>
          <w:rFonts w:ascii="Times New Roman" w:hAnsi="Times New Roman"/>
          <w:sz w:val="28"/>
          <w:szCs w:val="28"/>
        </w:rPr>
        <w:t xml:space="preserve"> </w:t>
      </w:r>
      <w:proofErr w:type="gramStart"/>
      <w:r w:rsidR="00675816" w:rsidRPr="0037438D">
        <w:rPr>
          <w:rFonts w:ascii="Times New Roman" w:hAnsi="Times New Roman"/>
          <w:sz w:val="28"/>
          <w:szCs w:val="28"/>
        </w:rPr>
        <w:t>На</w:t>
      </w:r>
      <w:r w:rsidR="004F33B2" w:rsidRPr="0037438D">
        <w:rPr>
          <w:rFonts w:ascii="Times New Roman" w:hAnsi="Times New Roman"/>
          <w:sz w:val="28"/>
          <w:szCs w:val="28"/>
        </w:rPr>
        <w:t xml:space="preserve"> </w:t>
      </w:r>
      <w:r w:rsidR="00675816" w:rsidRPr="0037438D">
        <w:rPr>
          <w:rFonts w:ascii="Times New Roman" w:hAnsi="Times New Roman"/>
          <w:sz w:val="28"/>
          <w:szCs w:val="28"/>
        </w:rPr>
        <w:t>основе</w:t>
      </w:r>
      <w:r w:rsidR="004F33B2" w:rsidRPr="0037438D">
        <w:rPr>
          <w:rFonts w:ascii="Times New Roman" w:hAnsi="Times New Roman"/>
          <w:sz w:val="28"/>
          <w:szCs w:val="28"/>
        </w:rPr>
        <w:t xml:space="preserve"> </w:t>
      </w:r>
      <w:r w:rsidR="002C2D8A" w:rsidRPr="0037438D">
        <w:rPr>
          <w:rFonts w:ascii="Times New Roman" w:hAnsi="Times New Roman"/>
          <w:sz w:val="28"/>
          <w:szCs w:val="28"/>
        </w:rPr>
        <w:t>данных</w:t>
      </w:r>
      <w:r w:rsidR="004F33B2" w:rsidRPr="0037438D">
        <w:rPr>
          <w:rFonts w:ascii="Times New Roman" w:hAnsi="Times New Roman"/>
          <w:sz w:val="28"/>
          <w:szCs w:val="28"/>
        </w:rPr>
        <w:t xml:space="preserve"> </w:t>
      </w:r>
      <w:r w:rsidR="002C2D8A" w:rsidRPr="0037438D">
        <w:rPr>
          <w:rFonts w:ascii="Times New Roman" w:hAnsi="Times New Roman"/>
          <w:sz w:val="28"/>
          <w:szCs w:val="28"/>
        </w:rPr>
        <w:t>бухгалтерского</w:t>
      </w:r>
      <w:r w:rsidR="004F33B2" w:rsidRPr="0037438D">
        <w:rPr>
          <w:rFonts w:ascii="Times New Roman" w:hAnsi="Times New Roman"/>
          <w:sz w:val="28"/>
          <w:szCs w:val="28"/>
        </w:rPr>
        <w:t xml:space="preserve"> </w:t>
      </w:r>
      <w:r w:rsidR="002C2D8A" w:rsidRPr="0037438D">
        <w:rPr>
          <w:rFonts w:ascii="Times New Roman" w:hAnsi="Times New Roman"/>
          <w:sz w:val="28"/>
          <w:szCs w:val="28"/>
        </w:rPr>
        <w:t>баланса,</w:t>
      </w:r>
      <w:r w:rsidR="004F33B2" w:rsidRPr="0037438D">
        <w:rPr>
          <w:rFonts w:ascii="Times New Roman" w:hAnsi="Times New Roman"/>
          <w:sz w:val="28"/>
          <w:szCs w:val="28"/>
        </w:rPr>
        <w:t xml:space="preserve"> </w:t>
      </w:r>
      <w:r w:rsidR="002C2D8A" w:rsidRPr="0037438D">
        <w:rPr>
          <w:rFonts w:ascii="Times New Roman" w:hAnsi="Times New Roman"/>
          <w:sz w:val="28"/>
          <w:szCs w:val="28"/>
        </w:rPr>
        <w:t>отчета</w:t>
      </w:r>
      <w:r w:rsidR="004F33B2" w:rsidRPr="0037438D">
        <w:rPr>
          <w:rFonts w:ascii="Times New Roman" w:hAnsi="Times New Roman"/>
          <w:sz w:val="28"/>
          <w:szCs w:val="28"/>
        </w:rPr>
        <w:t xml:space="preserve"> </w:t>
      </w:r>
      <w:r w:rsidR="002C2D8A" w:rsidRPr="0037438D">
        <w:rPr>
          <w:rFonts w:ascii="Times New Roman" w:hAnsi="Times New Roman"/>
          <w:sz w:val="28"/>
          <w:szCs w:val="28"/>
        </w:rPr>
        <w:t>о</w:t>
      </w:r>
      <w:r w:rsidR="004F33B2" w:rsidRPr="0037438D">
        <w:rPr>
          <w:rFonts w:ascii="Times New Roman" w:hAnsi="Times New Roman"/>
          <w:sz w:val="28"/>
          <w:szCs w:val="28"/>
        </w:rPr>
        <w:t xml:space="preserve"> </w:t>
      </w:r>
      <w:r w:rsidR="002C2D8A" w:rsidRPr="0037438D">
        <w:rPr>
          <w:rFonts w:ascii="Times New Roman" w:hAnsi="Times New Roman"/>
          <w:sz w:val="28"/>
          <w:szCs w:val="28"/>
        </w:rPr>
        <w:t>движении</w:t>
      </w:r>
      <w:r w:rsidR="004F33B2" w:rsidRPr="0037438D">
        <w:rPr>
          <w:rFonts w:ascii="Times New Roman" w:hAnsi="Times New Roman"/>
          <w:sz w:val="28"/>
          <w:szCs w:val="28"/>
        </w:rPr>
        <w:t xml:space="preserve"> </w:t>
      </w:r>
      <w:r w:rsidR="002C2D8A" w:rsidRPr="0037438D">
        <w:rPr>
          <w:rFonts w:ascii="Times New Roman" w:hAnsi="Times New Roman"/>
          <w:sz w:val="28"/>
          <w:szCs w:val="28"/>
        </w:rPr>
        <w:t>денежных</w:t>
      </w:r>
      <w:r w:rsidR="004F33B2" w:rsidRPr="0037438D">
        <w:rPr>
          <w:rFonts w:ascii="Times New Roman" w:hAnsi="Times New Roman"/>
          <w:sz w:val="28"/>
          <w:szCs w:val="28"/>
        </w:rPr>
        <w:t xml:space="preserve"> </w:t>
      </w:r>
      <w:r w:rsidR="002C2D8A" w:rsidRPr="0037438D">
        <w:rPr>
          <w:rFonts w:ascii="Times New Roman" w:hAnsi="Times New Roman"/>
          <w:sz w:val="28"/>
          <w:szCs w:val="28"/>
        </w:rPr>
        <w:t>средств</w:t>
      </w:r>
      <w:r w:rsidR="0044705E" w:rsidRPr="0037438D">
        <w:rPr>
          <w:rFonts w:ascii="Times New Roman" w:hAnsi="Times New Roman"/>
          <w:sz w:val="28"/>
          <w:szCs w:val="28"/>
        </w:rPr>
        <w:t>,</w:t>
      </w:r>
      <w:r w:rsidR="004F33B2" w:rsidRPr="0037438D">
        <w:rPr>
          <w:rFonts w:ascii="Times New Roman" w:hAnsi="Times New Roman"/>
          <w:sz w:val="28"/>
          <w:szCs w:val="28"/>
        </w:rPr>
        <w:t xml:space="preserve"> </w:t>
      </w:r>
      <w:r w:rsidR="00675816" w:rsidRPr="0037438D">
        <w:rPr>
          <w:rFonts w:ascii="Times New Roman" w:hAnsi="Times New Roman"/>
          <w:sz w:val="28"/>
          <w:szCs w:val="28"/>
        </w:rPr>
        <w:t>отчета</w:t>
      </w:r>
      <w:r w:rsidR="004F33B2" w:rsidRPr="0037438D">
        <w:rPr>
          <w:rFonts w:ascii="Times New Roman" w:hAnsi="Times New Roman"/>
          <w:sz w:val="28"/>
          <w:szCs w:val="28"/>
        </w:rPr>
        <w:t xml:space="preserve"> </w:t>
      </w:r>
      <w:r w:rsidR="00675816" w:rsidRPr="0037438D">
        <w:rPr>
          <w:rFonts w:ascii="Times New Roman" w:hAnsi="Times New Roman"/>
          <w:sz w:val="28"/>
          <w:szCs w:val="28"/>
        </w:rPr>
        <w:t>о</w:t>
      </w:r>
      <w:r w:rsidR="004F33B2" w:rsidRPr="0037438D">
        <w:rPr>
          <w:rFonts w:ascii="Times New Roman" w:hAnsi="Times New Roman"/>
          <w:sz w:val="28"/>
          <w:szCs w:val="28"/>
        </w:rPr>
        <w:t xml:space="preserve"> </w:t>
      </w:r>
      <w:r w:rsidR="0044705E" w:rsidRPr="0037438D">
        <w:rPr>
          <w:rFonts w:ascii="Times New Roman" w:hAnsi="Times New Roman"/>
          <w:sz w:val="28"/>
          <w:szCs w:val="28"/>
        </w:rPr>
        <w:t>финансовых</w:t>
      </w:r>
      <w:r w:rsidR="004F33B2" w:rsidRPr="0037438D">
        <w:rPr>
          <w:rFonts w:ascii="Times New Roman" w:hAnsi="Times New Roman"/>
          <w:sz w:val="28"/>
          <w:szCs w:val="28"/>
        </w:rPr>
        <w:t xml:space="preserve"> </w:t>
      </w:r>
      <w:r w:rsidR="0044705E" w:rsidRPr="0037438D">
        <w:rPr>
          <w:rFonts w:ascii="Times New Roman" w:hAnsi="Times New Roman"/>
          <w:sz w:val="28"/>
          <w:szCs w:val="28"/>
        </w:rPr>
        <w:t>результата</w:t>
      </w:r>
      <w:r w:rsidR="004F33B2" w:rsidRPr="0037438D">
        <w:rPr>
          <w:rFonts w:ascii="Times New Roman" w:hAnsi="Times New Roman"/>
          <w:sz w:val="28"/>
          <w:szCs w:val="28"/>
        </w:rPr>
        <w:t xml:space="preserve"> </w:t>
      </w:r>
      <w:r w:rsidR="0044705E" w:rsidRPr="0037438D">
        <w:rPr>
          <w:rFonts w:ascii="Times New Roman" w:hAnsi="Times New Roman"/>
          <w:sz w:val="28"/>
          <w:szCs w:val="28"/>
        </w:rPr>
        <w:t>и</w:t>
      </w:r>
      <w:r w:rsidR="004F33B2" w:rsidRPr="0037438D">
        <w:rPr>
          <w:rFonts w:ascii="Times New Roman" w:hAnsi="Times New Roman"/>
          <w:sz w:val="28"/>
          <w:szCs w:val="28"/>
        </w:rPr>
        <w:t xml:space="preserve"> </w:t>
      </w:r>
      <w:r w:rsidR="0044705E" w:rsidRPr="0037438D">
        <w:rPr>
          <w:rFonts w:ascii="Times New Roman" w:hAnsi="Times New Roman"/>
          <w:sz w:val="28"/>
          <w:szCs w:val="28"/>
        </w:rPr>
        <w:t>количества</w:t>
      </w:r>
      <w:r w:rsidR="004F33B2" w:rsidRPr="0037438D">
        <w:rPr>
          <w:rFonts w:ascii="Times New Roman" w:hAnsi="Times New Roman"/>
          <w:sz w:val="28"/>
          <w:szCs w:val="28"/>
        </w:rPr>
        <w:t xml:space="preserve"> </w:t>
      </w:r>
      <w:r w:rsidR="0044705E" w:rsidRPr="0037438D">
        <w:rPr>
          <w:rFonts w:ascii="Times New Roman" w:hAnsi="Times New Roman"/>
          <w:sz w:val="28"/>
          <w:szCs w:val="28"/>
        </w:rPr>
        <w:t>сотрудников</w:t>
      </w:r>
      <w:r w:rsidR="004F33B2" w:rsidRPr="0037438D">
        <w:rPr>
          <w:rFonts w:ascii="Times New Roman" w:hAnsi="Times New Roman"/>
          <w:sz w:val="28"/>
          <w:szCs w:val="28"/>
        </w:rPr>
        <w:t xml:space="preserve"> </w:t>
      </w:r>
      <w:r w:rsidR="0044705E" w:rsidRPr="0037438D">
        <w:rPr>
          <w:rFonts w:ascii="Times New Roman" w:hAnsi="Times New Roman"/>
          <w:sz w:val="28"/>
          <w:szCs w:val="28"/>
        </w:rPr>
        <w:t>выбранной</w:t>
      </w:r>
      <w:r w:rsidR="004F33B2" w:rsidRPr="0037438D">
        <w:rPr>
          <w:rFonts w:ascii="Times New Roman" w:hAnsi="Times New Roman"/>
          <w:sz w:val="28"/>
          <w:szCs w:val="28"/>
        </w:rPr>
        <w:t xml:space="preserve"> </w:t>
      </w:r>
      <w:r w:rsidR="0044705E" w:rsidRPr="0037438D">
        <w:rPr>
          <w:rFonts w:ascii="Times New Roman" w:hAnsi="Times New Roman"/>
          <w:sz w:val="28"/>
          <w:szCs w:val="28"/>
        </w:rPr>
        <w:t>организации,</w:t>
      </w:r>
      <w:r w:rsidR="004F33B2" w:rsidRPr="0037438D">
        <w:rPr>
          <w:rFonts w:ascii="Times New Roman" w:hAnsi="Times New Roman"/>
          <w:sz w:val="28"/>
          <w:szCs w:val="28"/>
        </w:rPr>
        <w:t xml:space="preserve"> </w:t>
      </w:r>
      <w:r w:rsidR="0044705E" w:rsidRPr="0037438D">
        <w:rPr>
          <w:rFonts w:ascii="Times New Roman" w:hAnsi="Times New Roman"/>
          <w:sz w:val="28"/>
          <w:szCs w:val="28"/>
        </w:rPr>
        <w:t>начиная</w:t>
      </w:r>
      <w:r w:rsidR="004F33B2" w:rsidRPr="0037438D">
        <w:rPr>
          <w:rFonts w:ascii="Times New Roman" w:hAnsi="Times New Roman"/>
          <w:sz w:val="28"/>
          <w:szCs w:val="28"/>
        </w:rPr>
        <w:t xml:space="preserve"> </w:t>
      </w:r>
      <w:r w:rsidR="0044705E" w:rsidRPr="0037438D">
        <w:rPr>
          <w:rFonts w:ascii="Times New Roman" w:hAnsi="Times New Roman"/>
          <w:sz w:val="28"/>
          <w:szCs w:val="28"/>
        </w:rPr>
        <w:t>с</w:t>
      </w:r>
      <w:r w:rsidR="004F33B2" w:rsidRPr="0037438D">
        <w:rPr>
          <w:rFonts w:ascii="Times New Roman" w:hAnsi="Times New Roman"/>
          <w:sz w:val="28"/>
          <w:szCs w:val="28"/>
        </w:rPr>
        <w:t xml:space="preserve"> </w:t>
      </w:r>
      <w:r w:rsidR="0044705E" w:rsidRPr="0037438D">
        <w:rPr>
          <w:rFonts w:ascii="Times New Roman" w:hAnsi="Times New Roman"/>
          <w:sz w:val="28"/>
          <w:szCs w:val="28"/>
        </w:rPr>
        <w:t>2021</w:t>
      </w:r>
      <w:r w:rsidR="004F33B2" w:rsidRPr="0037438D">
        <w:rPr>
          <w:rFonts w:ascii="Times New Roman" w:hAnsi="Times New Roman"/>
          <w:sz w:val="28"/>
          <w:szCs w:val="28"/>
        </w:rPr>
        <w:t xml:space="preserve"> </w:t>
      </w:r>
      <w:r w:rsidR="0044705E" w:rsidRPr="0037438D">
        <w:rPr>
          <w:rFonts w:ascii="Times New Roman" w:hAnsi="Times New Roman"/>
          <w:sz w:val="28"/>
          <w:szCs w:val="28"/>
        </w:rPr>
        <w:t>года</w:t>
      </w:r>
      <w:r w:rsidR="004F33B2" w:rsidRPr="0037438D">
        <w:rPr>
          <w:rFonts w:ascii="Times New Roman" w:hAnsi="Times New Roman"/>
          <w:sz w:val="28"/>
          <w:szCs w:val="28"/>
        </w:rPr>
        <w:t xml:space="preserve"> </w:t>
      </w:r>
      <w:r w:rsidR="006C2919" w:rsidRPr="0037438D">
        <w:rPr>
          <w:rFonts w:ascii="Times New Roman" w:hAnsi="Times New Roman"/>
          <w:sz w:val="28"/>
          <w:szCs w:val="28"/>
        </w:rPr>
        <w:t xml:space="preserve">с использованием </w:t>
      </w:r>
      <w:proofErr w:type="spellStart"/>
      <w:r w:rsidR="006C2919" w:rsidRPr="0037438D">
        <w:rPr>
          <w:rFonts w:ascii="Times New Roman" w:hAnsi="Times New Roman"/>
          <w:sz w:val="28"/>
          <w:szCs w:val="28"/>
        </w:rPr>
        <w:t>экономико</w:t>
      </w:r>
      <w:proofErr w:type="spellEnd"/>
      <w:r w:rsidR="006C2919" w:rsidRPr="0037438D">
        <w:rPr>
          <w:rFonts w:ascii="Times New Roman" w:hAnsi="Times New Roman"/>
          <w:sz w:val="28"/>
          <w:szCs w:val="28"/>
        </w:rPr>
        <w:t xml:space="preserve">–математической модели, алгоритма и программного обеспечения разработан укрупнённый прогноз развития. </w:t>
      </w:r>
      <w:proofErr w:type="gramEnd"/>
    </w:p>
    <w:p w:rsidR="009E140F" w:rsidRPr="0037438D" w:rsidRDefault="008D0452" w:rsidP="006C2919">
      <w:pPr>
        <w:spacing w:after="0" w:line="360" w:lineRule="auto"/>
        <w:ind w:firstLine="709"/>
        <w:jc w:val="both"/>
        <w:rPr>
          <w:rFonts w:ascii="Times New Roman" w:hAnsi="Times New Roman"/>
          <w:sz w:val="28"/>
        </w:rPr>
      </w:pPr>
      <w:r w:rsidRPr="0037438D">
        <w:rPr>
          <w:rFonts w:ascii="Times New Roman" w:hAnsi="Times New Roman"/>
          <w:sz w:val="28"/>
        </w:rPr>
        <w:t>Экономико-математическая</w:t>
      </w:r>
      <w:r w:rsidR="004F33B2" w:rsidRPr="0037438D">
        <w:rPr>
          <w:rFonts w:ascii="Times New Roman" w:hAnsi="Times New Roman"/>
          <w:sz w:val="28"/>
        </w:rPr>
        <w:t xml:space="preserve"> </w:t>
      </w:r>
      <w:r w:rsidRPr="0037438D">
        <w:rPr>
          <w:rFonts w:ascii="Times New Roman" w:hAnsi="Times New Roman"/>
          <w:sz w:val="28"/>
        </w:rPr>
        <w:t>модель</w:t>
      </w:r>
      <w:r w:rsidR="004F33B2" w:rsidRPr="0037438D">
        <w:rPr>
          <w:rFonts w:ascii="Times New Roman" w:hAnsi="Times New Roman"/>
          <w:sz w:val="28"/>
        </w:rPr>
        <w:t xml:space="preserve"> </w:t>
      </w:r>
      <w:r w:rsidRPr="0037438D">
        <w:rPr>
          <w:rFonts w:ascii="Times New Roman" w:hAnsi="Times New Roman"/>
          <w:sz w:val="28"/>
        </w:rPr>
        <w:t>комплексной</w:t>
      </w:r>
      <w:r w:rsidR="004F33B2" w:rsidRPr="0037438D">
        <w:rPr>
          <w:rFonts w:ascii="Times New Roman" w:hAnsi="Times New Roman"/>
          <w:sz w:val="28"/>
        </w:rPr>
        <w:t xml:space="preserve"> </w:t>
      </w:r>
      <w:r w:rsidRPr="0037438D">
        <w:rPr>
          <w:rFonts w:ascii="Times New Roman" w:hAnsi="Times New Roman"/>
          <w:sz w:val="28"/>
        </w:rPr>
        <w:t>системы</w:t>
      </w:r>
      <w:r w:rsidR="004F33B2" w:rsidRPr="0037438D">
        <w:rPr>
          <w:rFonts w:ascii="Times New Roman" w:hAnsi="Times New Roman"/>
          <w:sz w:val="28"/>
        </w:rPr>
        <w:t xml:space="preserve"> </w:t>
      </w:r>
      <w:r w:rsidRPr="0037438D">
        <w:rPr>
          <w:rFonts w:ascii="Times New Roman" w:hAnsi="Times New Roman"/>
          <w:sz w:val="28"/>
        </w:rPr>
        <w:t>социального</w:t>
      </w:r>
      <w:r w:rsidR="004F33B2" w:rsidRPr="0037438D">
        <w:rPr>
          <w:rFonts w:ascii="Times New Roman" w:hAnsi="Times New Roman"/>
          <w:sz w:val="28"/>
        </w:rPr>
        <w:t xml:space="preserve"> </w:t>
      </w:r>
      <w:r w:rsidRPr="0037438D">
        <w:rPr>
          <w:rFonts w:ascii="Times New Roman" w:hAnsi="Times New Roman"/>
          <w:sz w:val="28"/>
        </w:rPr>
        <w:t>финансирования</w:t>
      </w:r>
      <w:r w:rsidR="004F33B2" w:rsidRPr="0037438D">
        <w:rPr>
          <w:rFonts w:ascii="Times New Roman" w:hAnsi="Times New Roman"/>
          <w:sz w:val="28"/>
        </w:rPr>
        <w:t xml:space="preserve"> </w:t>
      </w:r>
      <w:r w:rsidR="006C2919" w:rsidRPr="0037438D">
        <w:rPr>
          <w:rFonts w:ascii="Times New Roman" w:hAnsi="Times New Roman"/>
          <w:sz w:val="28"/>
        </w:rPr>
        <w:t>предприятия</w:t>
      </w:r>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оптимизирующая</w:t>
      </w:r>
      <w:r w:rsidR="004F33B2" w:rsidRPr="0037438D">
        <w:rPr>
          <w:rFonts w:ascii="Times New Roman" w:hAnsi="Times New Roman"/>
          <w:sz w:val="28"/>
        </w:rPr>
        <w:t xml:space="preserve"> </w:t>
      </w:r>
      <w:r w:rsidRPr="0037438D">
        <w:rPr>
          <w:rFonts w:ascii="Times New Roman" w:hAnsi="Times New Roman"/>
          <w:sz w:val="28"/>
        </w:rPr>
        <w:t>заработную</w:t>
      </w:r>
      <w:r w:rsidR="004F33B2" w:rsidRPr="0037438D">
        <w:rPr>
          <w:rFonts w:ascii="Times New Roman" w:hAnsi="Times New Roman"/>
          <w:sz w:val="28"/>
        </w:rPr>
        <w:t xml:space="preserve"> </w:t>
      </w:r>
      <w:r w:rsidRPr="0037438D">
        <w:rPr>
          <w:rFonts w:ascii="Times New Roman" w:hAnsi="Times New Roman"/>
          <w:sz w:val="28"/>
        </w:rPr>
        <w:t>плату</w:t>
      </w:r>
      <w:r w:rsidR="004F33B2" w:rsidRPr="0037438D">
        <w:rPr>
          <w:rFonts w:ascii="Times New Roman" w:hAnsi="Times New Roman"/>
          <w:sz w:val="28"/>
        </w:rPr>
        <w:t xml:space="preserve"> </w:t>
      </w:r>
      <w:r w:rsidRPr="0037438D">
        <w:rPr>
          <w:rFonts w:ascii="Times New Roman" w:hAnsi="Times New Roman"/>
          <w:sz w:val="28"/>
        </w:rPr>
        <w:t>трудового</w:t>
      </w:r>
      <w:r w:rsidR="004F33B2" w:rsidRPr="0037438D">
        <w:rPr>
          <w:rFonts w:ascii="Times New Roman" w:hAnsi="Times New Roman"/>
          <w:sz w:val="28"/>
        </w:rPr>
        <w:t xml:space="preserve"> </w:t>
      </w:r>
      <w:r w:rsidRPr="0037438D">
        <w:rPr>
          <w:rFonts w:ascii="Times New Roman" w:hAnsi="Times New Roman"/>
          <w:sz w:val="28"/>
        </w:rPr>
        <w:t>коллектива,</w:t>
      </w:r>
      <w:r w:rsidR="004F33B2" w:rsidRPr="0037438D">
        <w:rPr>
          <w:rFonts w:ascii="Times New Roman" w:hAnsi="Times New Roman"/>
          <w:sz w:val="28"/>
        </w:rPr>
        <w:t xml:space="preserve"> </w:t>
      </w:r>
      <w:r w:rsidRPr="0037438D">
        <w:rPr>
          <w:rFonts w:ascii="Times New Roman" w:hAnsi="Times New Roman"/>
          <w:sz w:val="28"/>
        </w:rPr>
        <w:t>согласованную</w:t>
      </w:r>
      <w:r w:rsidR="004F33B2" w:rsidRPr="0037438D">
        <w:rPr>
          <w:rFonts w:ascii="Times New Roman" w:hAnsi="Times New Roman"/>
          <w:sz w:val="28"/>
        </w:rPr>
        <w:t xml:space="preserve"> </w:t>
      </w:r>
      <w:r w:rsidRPr="0037438D">
        <w:rPr>
          <w:rFonts w:ascii="Times New Roman" w:hAnsi="Times New Roman"/>
          <w:sz w:val="28"/>
        </w:rPr>
        <w:t>с</w:t>
      </w:r>
      <w:r w:rsidR="004F33B2" w:rsidRPr="0037438D">
        <w:rPr>
          <w:rFonts w:ascii="Times New Roman" w:hAnsi="Times New Roman"/>
          <w:sz w:val="28"/>
        </w:rPr>
        <w:t xml:space="preserve"> </w:t>
      </w:r>
      <w:r w:rsidRPr="0037438D">
        <w:rPr>
          <w:rFonts w:ascii="Times New Roman" w:hAnsi="Times New Roman"/>
          <w:sz w:val="28"/>
        </w:rPr>
        <w:t>ростом</w:t>
      </w:r>
      <w:r w:rsidR="004F33B2" w:rsidRPr="0037438D">
        <w:rPr>
          <w:rFonts w:ascii="Times New Roman" w:hAnsi="Times New Roman"/>
          <w:sz w:val="28"/>
        </w:rPr>
        <w:t xml:space="preserve"> </w:t>
      </w:r>
      <w:r w:rsidRPr="0037438D">
        <w:rPr>
          <w:rFonts w:ascii="Times New Roman" w:hAnsi="Times New Roman"/>
          <w:sz w:val="28"/>
        </w:rPr>
        <w:t>выручки,</w:t>
      </w:r>
      <w:r w:rsidR="004F33B2" w:rsidRPr="0037438D">
        <w:rPr>
          <w:rFonts w:ascii="Times New Roman" w:hAnsi="Times New Roman"/>
          <w:sz w:val="28"/>
        </w:rPr>
        <w:t xml:space="preserve"> </w:t>
      </w:r>
      <w:r w:rsidRPr="0037438D">
        <w:rPr>
          <w:rFonts w:ascii="Times New Roman" w:hAnsi="Times New Roman"/>
          <w:sz w:val="28"/>
        </w:rPr>
        <w:t>отчисления</w:t>
      </w:r>
      <w:r w:rsidR="004F33B2" w:rsidRPr="0037438D">
        <w:rPr>
          <w:rFonts w:ascii="Times New Roman" w:hAnsi="Times New Roman"/>
          <w:sz w:val="28"/>
        </w:rPr>
        <w:t xml:space="preserve"> </w:t>
      </w:r>
      <w:r w:rsidRPr="0037438D">
        <w:rPr>
          <w:rFonts w:ascii="Times New Roman" w:hAnsi="Times New Roman"/>
          <w:sz w:val="28"/>
        </w:rPr>
        <w:t>на</w:t>
      </w:r>
      <w:r w:rsidR="004F33B2" w:rsidRPr="0037438D">
        <w:rPr>
          <w:rFonts w:ascii="Times New Roman" w:hAnsi="Times New Roman"/>
          <w:sz w:val="28"/>
        </w:rPr>
        <w:t xml:space="preserve"> </w:t>
      </w:r>
      <w:r w:rsidRPr="0037438D">
        <w:rPr>
          <w:rFonts w:ascii="Times New Roman" w:hAnsi="Times New Roman"/>
          <w:sz w:val="28"/>
        </w:rPr>
        <w:t>развитие</w:t>
      </w:r>
      <w:r w:rsidR="004F33B2" w:rsidRPr="0037438D">
        <w:rPr>
          <w:rFonts w:ascii="Times New Roman" w:hAnsi="Times New Roman"/>
          <w:sz w:val="28"/>
        </w:rPr>
        <w:t xml:space="preserve"> </w:t>
      </w:r>
      <w:r w:rsidRPr="0037438D">
        <w:rPr>
          <w:rFonts w:ascii="Times New Roman" w:hAnsi="Times New Roman"/>
          <w:sz w:val="28"/>
        </w:rPr>
        <w:t>предприятия</w:t>
      </w:r>
      <w:r w:rsidR="004F33B2" w:rsidRPr="0037438D">
        <w:rPr>
          <w:rFonts w:ascii="Times New Roman" w:hAnsi="Times New Roman"/>
          <w:sz w:val="28"/>
        </w:rPr>
        <w:t xml:space="preserve"> </w:t>
      </w:r>
      <w:r w:rsidRPr="0037438D">
        <w:rPr>
          <w:rFonts w:ascii="Times New Roman" w:hAnsi="Times New Roman"/>
          <w:sz w:val="28"/>
        </w:rPr>
        <w:t>(актуально</w:t>
      </w:r>
      <w:r w:rsidR="004F33B2" w:rsidRPr="0037438D">
        <w:rPr>
          <w:rFonts w:ascii="Times New Roman" w:hAnsi="Times New Roman"/>
          <w:sz w:val="28"/>
        </w:rPr>
        <w:t xml:space="preserve"> </w:t>
      </w:r>
      <w:r w:rsidRPr="0037438D">
        <w:rPr>
          <w:rFonts w:ascii="Times New Roman" w:hAnsi="Times New Roman"/>
          <w:sz w:val="28"/>
        </w:rPr>
        <w:t>для</w:t>
      </w:r>
      <w:r w:rsidR="004F33B2" w:rsidRPr="0037438D">
        <w:rPr>
          <w:rFonts w:ascii="Times New Roman" w:hAnsi="Times New Roman"/>
          <w:sz w:val="28"/>
        </w:rPr>
        <w:t xml:space="preserve"> </w:t>
      </w:r>
      <w:r w:rsidRPr="0037438D">
        <w:rPr>
          <w:rFonts w:ascii="Times New Roman" w:hAnsi="Times New Roman"/>
          <w:sz w:val="28"/>
        </w:rPr>
        <w:t>работодателя</w:t>
      </w:r>
      <w:r w:rsidR="004F33B2" w:rsidRPr="0037438D">
        <w:rPr>
          <w:rFonts w:ascii="Times New Roman" w:hAnsi="Times New Roman"/>
          <w:sz w:val="28"/>
        </w:rPr>
        <w:t xml:space="preserve"> </w:t>
      </w:r>
      <w:r w:rsidRPr="0037438D">
        <w:rPr>
          <w:rFonts w:ascii="Times New Roman" w:hAnsi="Times New Roman"/>
          <w:sz w:val="28"/>
        </w:rPr>
        <w:t>и</w:t>
      </w:r>
      <w:r w:rsidR="004F33B2" w:rsidRPr="0037438D">
        <w:rPr>
          <w:rFonts w:ascii="Times New Roman" w:hAnsi="Times New Roman"/>
          <w:sz w:val="28"/>
        </w:rPr>
        <w:t xml:space="preserve"> </w:t>
      </w:r>
      <w:r w:rsidRPr="0037438D">
        <w:rPr>
          <w:rFonts w:ascii="Times New Roman" w:hAnsi="Times New Roman"/>
          <w:sz w:val="28"/>
        </w:rPr>
        <w:t>всего</w:t>
      </w:r>
      <w:r w:rsidR="004F33B2" w:rsidRPr="0037438D">
        <w:rPr>
          <w:rFonts w:ascii="Times New Roman" w:hAnsi="Times New Roman"/>
          <w:sz w:val="28"/>
        </w:rPr>
        <w:t xml:space="preserve"> </w:t>
      </w:r>
      <w:r w:rsidRPr="0037438D">
        <w:rPr>
          <w:rFonts w:ascii="Times New Roman" w:hAnsi="Times New Roman"/>
          <w:sz w:val="28"/>
        </w:rPr>
        <w:t>трудового</w:t>
      </w:r>
      <w:r w:rsidR="004F33B2" w:rsidRPr="0037438D">
        <w:rPr>
          <w:rFonts w:ascii="Times New Roman" w:hAnsi="Times New Roman"/>
          <w:sz w:val="28"/>
        </w:rPr>
        <w:t xml:space="preserve"> </w:t>
      </w:r>
      <w:r w:rsidRPr="0037438D">
        <w:rPr>
          <w:rFonts w:ascii="Times New Roman" w:hAnsi="Times New Roman"/>
          <w:sz w:val="28"/>
        </w:rPr>
        <w:t>коллектива),</w:t>
      </w:r>
      <w:r w:rsidR="004F33B2" w:rsidRPr="0037438D">
        <w:rPr>
          <w:rFonts w:ascii="Times New Roman" w:hAnsi="Times New Roman"/>
          <w:sz w:val="28"/>
        </w:rPr>
        <w:t xml:space="preserve"> </w:t>
      </w:r>
      <w:r w:rsidRPr="0037438D">
        <w:rPr>
          <w:rFonts w:ascii="Times New Roman" w:hAnsi="Times New Roman"/>
          <w:sz w:val="28"/>
        </w:rPr>
        <w:t>налогообложение</w:t>
      </w:r>
      <w:r w:rsidR="004F33B2" w:rsidRPr="0037438D">
        <w:rPr>
          <w:rFonts w:ascii="Times New Roman" w:hAnsi="Times New Roman"/>
          <w:sz w:val="28"/>
        </w:rPr>
        <w:t xml:space="preserve"> </w:t>
      </w:r>
      <w:r w:rsidRPr="0037438D">
        <w:rPr>
          <w:rFonts w:ascii="Times New Roman" w:hAnsi="Times New Roman"/>
          <w:sz w:val="28"/>
        </w:rPr>
        <w:t>и</w:t>
      </w:r>
      <w:r w:rsidR="004F33B2" w:rsidRPr="0037438D">
        <w:rPr>
          <w:rFonts w:ascii="Times New Roman" w:hAnsi="Times New Roman"/>
          <w:sz w:val="28"/>
        </w:rPr>
        <w:t xml:space="preserve"> </w:t>
      </w:r>
      <w:r w:rsidRPr="0037438D">
        <w:rPr>
          <w:rFonts w:ascii="Times New Roman" w:hAnsi="Times New Roman"/>
          <w:sz w:val="28"/>
        </w:rPr>
        <w:t>социальные</w:t>
      </w:r>
      <w:r w:rsidR="004F33B2" w:rsidRPr="0037438D">
        <w:rPr>
          <w:rFonts w:ascii="Times New Roman" w:hAnsi="Times New Roman"/>
          <w:sz w:val="28"/>
        </w:rPr>
        <w:t xml:space="preserve"> </w:t>
      </w:r>
      <w:r w:rsidRPr="0037438D">
        <w:rPr>
          <w:rFonts w:ascii="Times New Roman" w:hAnsi="Times New Roman"/>
          <w:sz w:val="28"/>
        </w:rPr>
        <w:t>отчисления</w:t>
      </w:r>
      <w:r w:rsidR="004F33B2" w:rsidRPr="0037438D">
        <w:rPr>
          <w:rFonts w:ascii="Times New Roman" w:hAnsi="Times New Roman"/>
          <w:sz w:val="28"/>
        </w:rPr>
        <w:t xml:space="preserve"> </w:t>
      </w:r>
      <w:r w:rsidRPr="0037438D">
        <w:rPr>
          <w:rFonts w:ascii="Times New Roman" w:hAnsi="Times New Roman"/>
          <w:sz w:val="28"/>
        </w:rPr>
        <w:t>(важно</w:t>
      </w:r>
      <w:r w:rsidR="004F33B2" w:rsidRPr="0037438D">
        <w:rPr>
          <w:rFonts w:ascii="Times New Roman" w:hAnsi="Times New Roman"/>
          <w:sz w:val="28"/>
        </w:rPr>
        <w:t xml:space="preserve"> </w:t>
      </w:r>
      <w:r w:rsidRPr="0037438D">
        <w:rPr>
          <w:rFonts w:ascii="Times New Roman" w:hAnsi="Times New Roman"/>
          <w:sz w:val="28"/>
        </w:rPr>
        <w:t>для</w:t>
      </w:r>
      <w:r w:rsidR="004F33B2" w:rsidRPr="0037438D">
        <w:rPr>
          <w:rFonts w:ascii="Times New Roman" w:hAnsi="Times New Roman"/>
          <w:sz w:val="28"/>
        </w:rPr>
        <w:t xml:space="preserve"> </w:t>
      </w:r>
      <w:r w:rsidRPr="0037438D">
        <w:rPr>
          <w:rFonts w:ascii="Times New Roman" w:hAnsi="Times New Roman"/>
          <w:sz w:val="28"/>
        </w:rPr>
        <w:t>государства)</w:t>
      </w:r>
      <w:r w:rsidR="004F33B2" w:rsidRPr="0037438D">
        <w:rPr>
          <w:rFonts w:ascii="Times New Roman" w:hAnsi="Times New Roman"/>
          <w:sz w:val="28"/>
        </w:rPr>
        <w:t xml:space="preserve"> </w:t>
      </w:r>
      <w:r w:rsidRPr="0037438D">
        <w:rPr>
          <w:rFonts w:ascii="Times New Roman" w:hAnsi="Times New Roman"/>
          <w:sz w:val="28"/>
        </w:rPr>
        <w:t>имеет</w:t>
      </w:r>
      <w:r w:rsidR="004F33B2" w:rsidRPr="0037438D">
        <w:rPr>
          <w:rFonts w:ascii="Times New Roman" w:hAnsi="Times New Roman"/>
          <w:sz w:val="28"/>
        </w:rPr>
        <w:t xml:space="preserve"> </w:t>
      </w:r>
      <w:r w:rsidRPr="0037438D">
        <w:rPr>
          <w:rFonts w:ascii="Times New Roman" w:hAnsi="Times New Roman"/>
          <w:sz w:val="28"/>
        </w:rPr>
        <w:t>вид:</w:t>
      </w:r>
    </w:p>
    <w:p w:rsidR="008E0C3F" w:rsidRPr="0037438D" w:rsidRDefault="008E0C3F" w:rsidP="008E0C3F">
      <w:pPr>
        <w:spacing w:after="0" w:line="360" w:lineRule="auto"/>
        <w:rPr>
          <w:rFonts w:ascii="Times New Roman" w:hAnsi="Times New Roman"/>
          <w:sz w:val="28"/>
          <w:szCs w:val="28"/>
        </w:rPr>
      </w:pPr>
      <w:r w:rsidRPr="0037438D">
        <w:rPr>
          <w:rFonts w:ascii="Times New Roman" w:hAnsi="Times New Roman"/>
          <w:sz w:val="28"/>
          <w:szCs w:val="28"/>
        </w:rPr>
        <w:t>Целевая</w:t>
      </w:r>
      <w:r w:rsidR="004F33B2" w:rsidRPr="0037438D">
        <w:rPr>
          <w:rFonts w:ascii="Times New Roman" w:hAnsi="Times New Roman"/>
          <w:sz w:val="28"/>
          <w:szCs w:val="28"/>
        </w:rPr>
        <w:t xml:space="preserve"> </w:t>
      </w:r>
      <w:r w:rsidRPr="0037438D">
        <w:rPr>
          <w:rFonts w:ascii="Times New Roman" w:hAnsi="Times New Roman"/>
          <w:sz w:val="28"/>
          <w:szCs w:val="28"/>
        </w:rPr>
        <w:t>функция</w:t>
      </w:r>
    </w:p>
    <w:tbl>
      <w:tblPr>
        <w:tblW w:w="9639" w:type="dxa"/>
        <w:tblLayout w:type="fixed"/>
        <w:tblLook w:val="04A0" w:firstRow="1" w:lastRow="0" w:firstColumn="1" w:lastColumn="0" w:noHBand="0" w:noVBand="1"/>
      </w:tblPr>
      <w:tblGrid>
        <w:gridCol w:w="5103"/>
        <w:gridCol w:w="4536"/>
      </w:tblGrid>
      <w:tr w:rsidR="008E0C3F" w:rsidRPr="0037438D" w:rsidTr="007911E0">
        <w:tc>
          <w:tcPr>
            <w:tcW w:w="5103" w:type="dxa"/>
          </w:tcPr>
          <w:p w:rsidR="008E0C3F" w:rsidRPr="0037438D" w:rsidRDefault="008E0C3F" w:rsidP="007911E0">
            <w:pPr>
              <w:widowControl w:val="0"/>
              <w:spacing w:after="0" w:line="360" w:lineRule="auto"/>
            </w:pPr>
            <m:oMathPara>
              <m:oMathParaPr>
                <m:jc m:val="left"/>
              </m:oMathParaPr>
              <m:oMath>
                <m:r>
                  <w:rPr>
                    <w:rFonts w:ascii="Cambria Math" w:hAnsi="Cambria Math"/>
                  </w:rPr>
                  <m:t>ЗП=Д∙</m:t>
                </m:r>
                <m:sSub>
                  <m:sSubPr>
                    <m:ctrlPr>
                      <w:rPr>
                        <w:rFonts w:ascii="Cambria Math" w:hAnsi="Cambria Math"/>
                        <w:i/>
                      </w:rPr>
                    </m:ctrlPr>
                  </m:sSubPr>
                  <m:e>
                    <m:r>
                      <m:rPr>
                        <m:sty m:val="p"/>
                      </m:rPr>
                      <w:rPr>
                        <w:rFonts w:ascii="Cambria Math" w:hAnsi="Cambria Math"/>
                      </w:rPr>
                      <m:t>θ</m:t>
                    </m:r>
                  </m:e>
                  <m:sub>
                    <m:r>
                      <w:rPr>
                        <w:rFonts w:ascii="Cambria Math" w:hAnsi="Cambria Math"/>
                      </w:rPr>
                      <m:t>б</m:t>
                    </m:r>
                  </m:sub>
                </m:sSub>
                <m:r>
                  <w:rPr>
                    <w:rFonts w:ascii="Cambria Math" w:hAnsi="Cambria Math"/>
                  </w:rPr>
                  <m:t>+</m:t>
                </m:r>
                <m:r>
                  <m:rPr>
                    <m:sty m:val="p"/>
                  </m:rPr>
                  <w:rPr>
                    <w:rFonts w:ascii="Cambria Math" w:hAnsi="Cambria Math"/>
                  </w:rPr>
                  <m:t>ξ</m:t>
                </m:r>
                <m:r>
                  <w:rPr>
                    <w:rFonts w:ascii="Cambria Math" w:hAnsi="Cambria Math"/>
                  </w:rPr>
                  <m:t>∙</m:t>
                </m:r>
                <m:d>
                  <m:dPr>
                    <m:ctrlPr>
                      <w:rPr>
                        <w:rFonts w:ascii="Cambria Math" w:hAnsi="Cambria Math"/>
                        <w:i/>
                      </w:rPr>
                    </m:ctrlPr>
                  </m:dPr>
                  <m:e>
                    <m:r>
                      <w:rPr>
                        <w:rFonts w:ascii="Cambria Math" w:hAnsi="Cambria Math"/>
                      </w:rPr>
                      <m:t>ФР-</m:t>
                    </m:r>
                    <m:sSub>
                      <m:sSubPr>
                        <m:ctrlPr>
                          <w:rPr>
                            <w:rFonts w:ascii="Cambria Math" w:hAnsi="Cambria Math"/>
                            <w:i/>
                          </w:rPr>
                        </m:ctrlPr>
                      </m:sSubPr>
                      <m:e>
                        <m:r>
                          <w:rPr>
                            <w:rFonts w:ascii="Cambria Math" w:hAnsi="Cambria Math"/>
                          </w:rPr>
                          <m:t>ФР</m:t>
                        </m:r>
                      </m:e>
                      <m:sub>
                        <m:r>
                          <w:rPr>
                            <w:rFonts w:ascii="Cambria Math" w:hAnsi="Cambria Math"/>
                          </w:rPr>
                          <m:t>б</m:t>
                        </m:r>
                      </m:sub>
                    </m:sSub>
                  </m:e>
                </m:d>
                <m:r>
                  <w:rPr>
                    <w:rFonts w:ascii="Cambria Math" w:hAnsi="Cambria Math"/>
                  </w:rPr>
                  <m:t>→max,</m:t>
                </m:r>
              </m:oMath>
            </m:oMathPara>
          </w:p>
        </w:tc>
        <w:tc>
          <w:tcPr>
            <w:tcW w:w="4536" w:type="dxa"/>
          </w:tcPr>
          <w:p w:rsidR="008E0C3F" w:rsidRPr="0037438D" w:rsidRDefault="008E0C3F" w:rsidP="007911E0">
            <w:pPr>
              <w:widowControl w:val="0"/>
              <w:spacing w:after="0" w:line="360" w:lineRule="auto"/>
              <w:jc w:val="right"/>
              <w:rPr>
                <w:rFonts w:ascii="Times New Roman" w:hAnsi="Times New Roman"/>
                <w:sz w:val="28"/>
                <w:szCs w:val="28"/>
              </w:rPr>
            </w:pPr>
            <w:r w:rsidRPr="0037438D">
              <w:rPr>
                <w:rFonts w:ascii="Times New Roman" w:hAnsi="Times New Roman"/>
                <w:sz w:val="28"/>
                <w:szCs w:val="28"/>
              </w:rPr>
              <w:t>(1)</w:t>
            </w:r>
          </w:p>
        </w:tc>
      </w:tr>
    </w:tbl>
    <w:p w:rsidR="008E0C3F" w:rsidRPr="0037438D" w:rsidRDefault="008E0C3F" w:rsidP="008E0C3F">
      <w:pPr>
        <w:spacing w:after="0" w:line="360" w:lineRule="auto"/>
        <w:rPr>
          <w:rFonts w:ascii="Times New Roman" w:hAnsi="Times New Roman"/>
          <w:sz w:val="28"/>
          <w:szCs w:val="28"/>
        </w:rPr>
      </w:pPr>
      <w:r w:rsidRPr="0037438D">
        <w:rPr>
          <w:rFonts w:ascii="Times New Roman" w:hAnsi="Times New Roman"/>
          <w:sz w:val="28"/>
          <w:szCs w:val="28"/>
        </w:rPr>
        <w:t>Ограничения</w:t>
      </w:r>
    </w:p>
    <w:tbl>
      <w:tblPr>
        <w:tblW w:w="9570" w:type="dxa"/>
        <w:tblLayout w:type="fixed"/>
        <w:tblLook w:val="04A0" w:firstRow="1" w:lastRow="0" w:firstColumn="1" w:lastColumn="0" w:noHBand="0" w:noVBand="1"/>
      </w:tblPr>
      <w:tblGrid>
        <w:gridCol w:w="8886"/>
        <w:gridCol w:w="684"/>
      </w:tblGrid>
      <w:tr w:rsidR="008E0C3F" w:rsidRPr="0037438D" w:rsidTr="007911E0">
        <w:tc>
          <w:tcPr>
            <w:tcW w:w="8886" w:type="dxa"/>
          </w:tcPr>
          <w:p w:rsidR="008E0C3F" w:rsidRPr="0037438D" w:rsidRDefault="005945F5" w:rsidP="007911E0">
            <w:pPr>
              <w:widowControl w:val="0"/>
              <w:spacing w:after="0" w:line="360" w:lineRule="auto"/>
            </w:pPr>
            <m:oMathPara>
              <m:oMathParaPr>
                <m:jc m:val="left"/>
              </m:oMathParaPr>
              <m:oMath>
                <m:sSub>
                  <m:sSubPr>
                    <m:ctrlPr>
                      <w:rPr>
                        <w:rFonts w:ascii="Cambria Math" w:hAnsi="Cambria Math"/>
                      </w:rPr>
                    </m:ctrlPr>
                  </m:sSubPr>
                  <m:e>
                    <m:r>
                      <w:rPr>
                        <w:rFonts w:ascii="Cambria Math" w:hAnsi="Cambria Math"/>
                      </w:rPr>
                      <m:t>Д</m:t>
                    </m:r>
                  </m:e>
                  <m:sub>
                    <m:r>
                      <w:rPr>
                        <w:rFonts w:ascii="Cambria Math" w:hAnsi="Cambria Math"/>
                      </w:rPr>
                      <m:t>разв.</m:t>
                    </m:r>
                  </m:sub>
                </m:sSub>
                <m:r>
                  <w:rPr>
                    <w:rFonts w:ascii="Cambria Math" w:hAnsi="Cambria Math"/>
                  </w:rPr>
                  <m:t>=</m:t>
                </m:r>
                <m:sSub>
                  <m:sSubPr>
                    <m:ctrlPr>
                      <w:rPr>
                        <w:rFonts w:ascii="Cambria Math" w:hAnsi="Cambria Math"/>
                        <w:i/>
                      </w:rPr>
                    </m:ctrlPr>
                  </m:sSubPr>
                  <m:e>
                    <m:r>
                      <w:rPr>
                        <w:rFonts w:ascii="Cambria Math" w:hAnsi="Cambria Math"/>
                      </w:rPr>
                      <m:t>ФР</m:t>
                    </m:r>
                  </m:e>
                  <m:sub>
                    <m:r>
                      <w:rPr>
                        <w:rFonts w:ascii="Cambria Math" w:hAnsi="Cambria Math"/>
                      </w:rPr>
                      <m:t>б</m:t>
                    </m:r>
                  </m:sub>
                </m:sSub>
                <m:r>
                  <w:rPr>
                    <w:rFonts w:ascii="Cambria Math" w:hAnsi="Cambria Math"/>
                  </w:rPr>
                  <m:t>+</m:t>
                </m:r>
                <m:d>
                  <m:dPr>
                    <m:ctrlPr>
                      <w:rPr>
                        <w:rFonts w:ascii="Cambria Math" w:hAnsi="Cambria Math"/>
                      </w:rPr>
                    </m:ctrlPr>
                  </m:dPr>
                  <m:e>
                    <m:r>
                      <w:rPr>
                        <w:rFonts w:ascii="Cambria Math" w:hAnsi="Cambria Math"/>
                      </w:rPr>
                      <m:t>1-</m:t>
                    </m:r>
                    <m:r>
                      <m:rPr>
                        <m:sty m:val="p"/>
                      </m:rPr>
                      <w:rPr>
                        <w:rFonts w:ascii="Cambria Math" w:hAnsi="Cambria Math"/>
                      </w:rPr>
                      <m:t>ξ</m:t>
                    </m:r>
                  </m:e>
                </m:d>
                <m:r>
                  <w:rPr>
                    <w:rFonts w:ascii="Cambria Math" w:hAnsi="Cambria Math"/>
                  </w:rPr>
                  <m:t>∙</m:t>
                </m:r>
                <m:d>
                  <m:dPr>
                    <m:ctrlPr>
                      <w:rPr>
                        <w:rFonts w:ascii="Cambria Math" w:hAnsi="Cambria Math"/>
                        <w:i/>
                      </w:rPr>
                    </m:ctrlPr>
                  </m:dPr>
                  <m:e>
                    <m:r>
                      <w:rPr>
                        <w:rFonts w:ascii="Cambria Math" w:hAnsi="Cambria Math"/>
                      </w:rPr>
                      <m:t>ФР-</m:t>
                    </m:r>
                    <m:sSub>
                      <m:sSubPr>
                        <m:ctrlPr>
                          <w:rPr>
                            <w:rFonts w:ascii="Cambria Math" w:hAnsi="Cambria Math"/>
                            <w:i/>
                          </w:rPr>
                        </m:ctrlPr>
                      </m:sSubPr>
                      <m:e>
                        <m:r>
                          <w:rPr>
                            <w:rFonts w:ascii="Cambria Math" w:hAnsi="Cambria Math"/>
                          </w:rPr>
                          <m:t>ФР</m:t>
                        </m:r>
                      </m:e>
                      <m:sub>
                        <m:r>
                          <w:rPr>
                            <w:rFonts w:ascii="Cambria Math" w:hAnsi="Cambria Math"/>
                          </w:rPr>
                          <m:t>б</m:t>
                        </m:r>
                      </m:sub>
                    </m:sSub>
                  </m:e>
                </m:d>
                <m:r>
                  <w:rPr>
                    <w:rFonts w:ascii="Cambria Math" w:hAnsi="Cambria Math"/>
                  </w:rPr>
                  <m:t>∙</m:t>
                </m:r>
                <m:d>
                  <m:dPr>
                    <m:ctrlPr>
                      <w:rPr>
                        <w:rFonts w:ascii="Cambria Math" w:hAnsi="Cambria Math"/>
                      </w:rPr>
                    </m:ctrlPr>
                  </m:dPr>
                  <m:e>
                    <m:r>
                      <w:rPr>
                        <w:rFonts w:ascii="Cambria Math" w:hAnsi="Cambria Math"/>
                      </w:rPr>
                      <m:t>1-</m:t>
                    </m:r>
                    <m:sSub>
                      <m:sSubPr>
                        <m:ctrlPr>
                          <w:rPr>
                            <w:rFonts w:ascii="Cambria Math" w:hAnsi="Cambria Math"/>
                          </w:rPr>
                        </m:ctrlPr>
                      </m:sSubPr>
                      <m:e>
                        <m:r>
                          <w:rPr>
                            <w:rFonts w:ascii="Cambria Math" w:hAnsi="Cambria Math"/>
                          </w:rPr>
                          <m:t>Н</m:t>
                        </m:r>
                      </m:e>
                      <m:sub>
                        <m:r>
                          <w:rPr>
                            <w:rFonts w:ascii="Cambria Math" w:hAnsi="Cambria Math"/>
                          </w:rPr>
                          <m:t>пр.</m:t>
                        </m:r>
                      </m:sub>
                    </m:sSub>
                  </m:e>
                </m:d>
                <m:r>
                  <w:rPr>
                    <w:rFonts w:ascii="Cambria Math" w:hAnsi="Cambria Math"/>
                  </w:rPr>
                  <m:t>,</m:t>
                </m:r>
              </m:oMath>
            </m:oMathPara>
          </w:p>
        </w:tc>
        <w:tc>
          <w:tcPr>
            <w:tcW w:w="684" w:type="dxa"/>
            <w:vAlign w:val="center"/>
          </w:tcPr>
          <w:p w:rsidR="008E0C3F" w:rsidRPr="0037438D" w:rsidRDefault="008E0C3F" w:rsidP="007911E0">
            <w:pPr>
              <w:widowControl w:val="0"/>
              <w:spacing w:after="0" w:line="360" w:lineRule="auto"/>
              <w:jc w:val="right"/>
              <w:rPr>
                <w:rFonts w:ascii="Times New Roman" w:hAnsi="Times New Roman"/>
                <w:sz w:val="28"/>
                <w:szCs w:val="28"/>
              </w:rPr>
            </w:pPr>
            <w:r w:rsidRPr="0037438D">
              <w:rPr>
                <w:rFonts w:ascii="Times New Roman" w:hAnsi="Times New Roman"/>
                <w:sz w:val="28"/>
                <w:szCs w:val="28"/>
              </w:rPr>
              <w:t>(2)</w:t>
            </w:r>
          </w:p>
        </w:tc>
      </w:tr>
      <w:tr w:rsidR="008E0C3F" w:rsidRPr="0037438D" w:rsidTr="007911E0">
        <w:tc>
          <w:tcPr>
            <w:tcW w:w="8886" w:type="dxa"/>
          </w:tcPr>
          <w:p w:rsidR="008E0C3F" w:rsidRPr="0037438D" w:rsidRDefault="008E0C3F" w:rsidP="007911E0">
            <w:pPr>
              <w:widowControl w:val="0"/>
              <w:spacing w:after="0" w:line="360" w:lineRule="auto"/>
            </w:pPr>
            <m:oMathPara>
              <m:oMathParaPr>
                <m:jc m:val="left"/>
              </m:oMathParaPr>
              <m:oMath>
                <m:r>
                  <m:rPr>
                    <m:sty m:val="p"/>
                  </m:rPr>
                  <w:rPr>
                    <w:rFonts w:ascii="Cambria Math" w:hAnsi="Cambria Math"/>
                  </w:rPr>
                  <m:t>θ</m:t>
                </m:r>
                <m:r>
                  <w:rPr>
                    <w:rFonts w:ascii="Cambria Math" w:hAnsi="Cambria Math"/>
                  </w:rPr>
                  <m:t>=</m:t>
                </m:r>
                <m:f>
                  <m:fPr>
                    <m:type m:val="lin"/>
                    <m:ctrlPr>
                      <w:rPr>
                        <w:rFonts w:ascii="Cambria Math" w:hAnsi="Cambria Math"/>
                      </w:rPr>
                    </m:ctrlPr>
                  </m:fPr>
                  <m:num>
                    <m:d>
                      <m:dPr>
                        <m:ctrlPr>
                          <w:rPr>
                            <w:rFonts w:ascii="Cambria Math" w:hAnsi="Cambria Math"/>
                          </w:rPr>
                        </m:ctrlPr>
                      </m:dPr>
                      <m:e>
                        <m:r>
                          <w:rPr>
                            <w:rFonts w:ascii="Cambria Math" w:hAnsi="Cambria Math"/>
                          </w:rPr>
                          <m:t>Д∙</m:t>
                        </m:r>
                        <m:sSub>
                          <m:sSubPr>
                            <m:ctrlPr>
                              <w:rPr>
                                <w:rFonts w:ascii="Cambria Math" w:hAnsi="Cambria Math"/>
                              </w:rPr>
                            </m:ctrlPr>
                          </m:sSubPr>
                          <m:e>
                            <m:r>
                              <m:rPr>
                                <m:sty m:val="p"/>
                              </m:rPr>
                              <w:rPr>
                                <w:rFonts w:ascii="Cambria Math" w:hAnsi="Cambria Math"/>
                              </w:rPr>
                              <m:t>θ</m:t>
                            </m:r>
                          </m:e>
                          <m:sub>
                            <m:r>
                              <w:rPr>
                                <w:rFonts w:ascii="Cambria Math" w:hAnsi="Cambria Math"/>
                              </w:rPr>
                              <m:t>б</m:t>
                            </m:r>
                          </m:sub>
                        </m:sSub>
                        <m:r>
                          <w:rPr>
                            <w:rFonts w:ascii="Cambria Math" w:hAnsi="Cambria Math"/>
                          </w:rPr>
                          <m:t>+</m:t>
                        </m:r>
                        <m:r>
                          <m:rPr>
                            <m:sty m:val="p"/>
                          </m:rPr>
                          <w:rPr>
                            <w:rFonts w:ascii="Cambria Math" w:hAnsi="Cambria Math"/>
                          </w:rPr>
                          <m:t>ξ</m:t>
                        </m:r>
                        <m:r>
                          <w:rPr>
                            <w:rFonts w:ascii="Cambria Math" w:hAnsi="Cambria Math"/>
                          </w:rPr>
                          <m:t>∙ФР</m:t>
                        </m:r>
                      </m:e>
                    </m:d>
                  </m:num>
                  <m:den>
                    <m:sSub>
                      <m:sSubPr>
                        <m:ctrlPr>
                          <w:rPr>
                            <w:rFonts w:ascii="Cambria Math" w:hAnsi="Cambria Math"/>
                          </w:rPr>
                        </m:ctrlPr>
                      </m:sSubPr>
                      <m:e>
                        <m:r>
                          <w:rPr>
                            <w:rFonts w:ascii="Cambria Math" w:hAnsi="Cambria Math"/>
                          </w:rPr>
                          <m:t>Д</m:t>
                        </m:r>
                      </m:e>
                      <m:sub>
                        <m:r>
                          <w:rPr>
                            <w:rFonts w:ascii="Cambria Math" w:hAnsi="Cambria Math"/>
                          </w:rPr>
                          <m:t>б</m:t>
                        </m:r>
                      </m:sub>
                    </m:sSub>
                  </m:den>
                </m:f>
                <m:r>
                  <w:rPr>
                    <w:rFonts w:ascii="Cambria Math" w:hAnsi="Cambria Math"/>
                  </w:rPr>
                  <m:t>,</m:t>
                </m:r>
              </m:oMath>
            </m:oMathPara>
          </w:p>
        </w:tc>
        <w:tc>
          <w:tcPr>
            <w:tcW w:w="684" w:type="dxa"/>
            <w:vAlign w:val="center"/>
          </w:tcPr>
          <w:p w:rsidR="008E0C3F" w:rsidRPr="0037438D" w:rsidRDefault="008E0C3F" w:rsidP="007911E0">
            <w:pPr>
              <w:widowControl w:val="0"/>
              <w:spacing w:after="0" w:line="360" w:lineRule="auto"/>
              <w:jc w:val="right"/>
              <w:rPr>
                <w:rFonts w:ascii="Times New Roman" w:hAnsi="Times New Roman"/>
                <w:sz w:val="28"/>
                <w:szCs w:val="28"/>
              </w:rPr>
            </w:pPr>
            <w:r w:rsidRPr="0037438D">
              <w:rPr>
                <w:rFonts w:ascii="Times New Roman" w:hAnsi="Times New Roman"/>
                <w:sz w:val="28"/>
                <w:szCs w:val="28"/>
              </w:rPr>
              <w:t>(3)</w:t>
            </w:r>
          </w:p>
        </w:tc>
      </w:tr>
      <w:tr w:rsidR="008E0C3F" w:rsidRPr="0037438D" w:rsidTr="007911E0">
        <w:tc>
          <w:tcPr>
            <w:tcW w:w="8886" w:type="dxa"/>
          </w:tcPr>
          <w:p w:rsidR="008E0C3F" w:rsidRPr="0037438D" w:rsidRDefault="008E0C3F" w:rsidP="007911E0">
            <w:pPr>
              <w:widowControl w:val="0"/>
              <w:spacing w:after="0" w:line="360" w:lineRule="auto"/>
            </w:pPr>
            <m:oMathPara>
              <m:oMathParaPr>
                <m:jc m:val="left"/>
              </m:oMathParaPr>
              <m:oMath>
                <m:r>
                  <m:rPr>
                    <m:sty m:val="p"/>
                  </m:rPr>
                  <w:rPr>
                    <w:rFonts w:ascii="Cambria Math" w:hAnsi="Cambria Math"/>
                  </w:rPr>
                  <m:t>Δ</m:t>
                </m:r>
                <m:r>
                  <w:rPr>
                    <w:rFonts w:ascii="Cambria Math" w:hAnsi="Cambria Math"/>
                  </w:rPr>
                  <m:t>C=V∙</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e>
                </m:d>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б</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e>
                </m:d>
                <m:r>
                  <w:rPr>
                    <w:rFonts w:ascii="Cambria Math" w:hAnsi="Cambria Math"/>
                  </w:rPr>
                  <m:t>,</m:t>
                </m:r>
              </m:oMath>
            </m:oMathPara>
          </w:p>
        </w:tc>
        <w:tc>
          <w:tcPr>
            <w:tcW w:w="684" w:type="dxa"/>
            <w:vAlign w:val="center"/>
          </w:tcPr>
          <w:p w:rsidR="008E0C3F" w:rsidRPr="0037438D" w:rsidRDefault="008E0C3F" w:rsidP="007911E0">
            <w:pPr>
              <w:widowControl w:val="0"/>
              <w:spacing w:after="0" w:line="360" w:lineRule="auto"/>
              <w:jc w:val="right"/>
              <w:rPr>
                <w:rFonts w:ascii="Times New Roman" w:hAnsi="Times New Roman"/>
                <w:sz w:val="28"/>
                <w:szCs w:val="28"/>
              </w:rPr>
            </w:pPr>
            <w:r w:rsidRPr="0037438D">
              <w:rPr>
                <w:rFonts w:ascii="Times New Roman" w:hAnsi="Times New Roman"/>
                <w:sz w:val="28"/>
                <w:szCs w:val="28"/>
              </w:rPr>
              <w:t>(4)</w:t>
            </w:r>
          </w:p>
        </w:tc>
      </w:tr>
      <w:tr w:rsidR="008E0C3F" w:rsidRPr="0037438D" w:rsidTr="007911E0">
        <w:tc>
          <w:tcPr>
            <w:tcW w:w="8886" w:type="dxa"/>
          </w:tcPr>
          <w:p w:rsidR="008E0C3F" w:rsidRPr="0037438D" w:rsidRDefault="005945F5" w:rsidP="007911E0">
            <w:pPr>
              <w:widowControl w:val="0"/>
              <w:spacing w:after="0" w:line="360" w:lineRule="auto"/>
              <w:rPr>
                <w:rFonts w:ascii="Cambria Math" w:hAnsi="Cambria Math"/>
              </w:rPr>
            </w:pPr>
            <m:oMathPara>
              <m:oMathParaPr>
                <m:jc m:val="left"/>
              </m:oMathParaPr>
              <m:oMath>
                <m:sSub>
                  <m:sSubPr>
                    <m:ctrlPr>
                      <w:rPr>
                        <w:rFonts w:ascii="Cambria Math" w:hAnsi="Cambria Math"/>
                      </w:rPr>
                    </m:ctrlPr>
                  </m:sSubPr>
                  <m:e>
                    <m:r>
                      <w:rPr>
                        <w:rFonts w:ascii="Cambria Math" w:hAnsi="Cambria Math"/>
                      </w:rPr>
                      <m:t>О</m:t>
                    </m:r>
                  </m:e>
                  <m:sub>
                    <m:r>
                      <w:rPr>
                        <w:rFonts w:ascii="Cambria Math" w:hAnsi="Cambria Math"/>
                      </w:rPr>
                      <m:t>ПФР</m:t>
                    </m:r>
                  </m:sub>
                </m:sSub>
                <m:r>
                  <m:rPr>
                    <m:sty m:val="p"/>
                  </m:rPr>
                  <w:rPr>
                    <w:rFonts w:ascii="Cambria Math" w:hAnsi="Cambria Math"/>
                  </w:rPr>
                  <m:t>=ЗП∙</m:t>
                </m:r>
                <m:sSub>
                  <m:sSubPr>
                    <m:ctrlPr>
                      <w:rPr>
                        <w:rFonts w:ascii="Cambria Math" w:hAnsi="Cambria Math"/>
                      </w:rPr>
                    </m:ctrlPr>
                  </m:sSubPr>
                  <m:e>
                    <m:r>
                      <w:rPr>
                        <w:rFonts w:ascii="Cambria Math" w:hAnsi="Cambria Math"/>
                      </w:rPr>
                      <m:t>φ</m:t>
                    </m:r>
                  </m:e>
                  <m:sub>
                    <m:r>
                      <m:rPr>
                        <m:sty m:val="p"/>
                      </m:rPr>
                      <w:rPr>
                        <w:rFonts w:ascii="Cambria Math" w:hAnsi="Cambria Math"/>
                      </w:rPr>
                      <m:t>ПФР</m:t>
                    </m:r>
                  </m:sub>
                </m:sSub>
                <m:r>
                  <m:rPr>
                    <m:sty m:val="p"/>
                  </m:rPr>
                  <w:rPr>
                    <w:rFonts w:ascii="Cambria Math" w:hAnsi="Cambria Math"/>
                  </w:rPr>
                  <m:t>+</m:t>
                </m:r>
                <m:d>
                  <m:dPr>
                    <m:ctrlPr>
                      <w:rPr>
                        <w:rFonts w:ascii="Cambria Math" w:hAnsi="Cambria Math"/>
                      </w:rPr>
                    </m:ctrlPr>
                  </m:dPr>
                  <m:e>
                    <m:r>
                      <m:rPr>
                        <m:sty m:val="p"/>
                      </m:rPr>
                      <w:rPr>
                        <w:rFonts w:ascii="Cambria Math" w:hAnsi="Cambria Math"/>
                      </w:rPr>
                      <m:t>Д-</m:t>
                    </m:r>
                    <m:sSub>
                      <m:sSubPr>
                        <m:ctrlPr>
                          <w:rPr>
                            <w:rFonts w:ascii="Cambria Math" w:hAnsi="Cambria Math"/>
                          </w:rPr>
                        </m:ctrlPr>
                      </m:sSubPr>
                      <m:e>
                        <m:r>
                          <w:rPr>
                            <w:rFonts w:ascii="Cambria Math" w:hAnsi="Cambria Math"/>
                          </w:rPr>
                          <m:t>C</m:t>
                        </m:r>
                      </m:e>
                      <m:sub>
                        <m:r>
                          <w:rPr>
                            <w:rFonts w:ascii="Cambria Math" w:hAnsi="Cambria Math"/>
                          </w:rPr>
                          <m:t>пер</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Н</m:t>
                    </m:r>
                  </m:e>
                  <m:sub>
                    <m:r>
                      <m:rPr>
                        <m:sty m:val="p"/>
                      </m:rPr>
                      <w:rPr>
                        <w:rFonts w:ascii="Cambria Math" w:hAnsi="Cambria Math"/>
                      </w:rPr>
                      <m:t>НДС</m:t>
                    </m:r>
                  </m:sub>
                </m:sSub>
                <m:r>
                  <m:rPr>
                    <m:sty m:val="p"/>
                  </m:rPr>
                  <w:rPr>
                    <w:rFonts w:ascii="Cambria Math" w:hAnsi="Cambria Math"/>
                  </w:rPr>
                  <m:t>,</m:t>
                </m:r>
              </m:oMath>
            </m:oMathPara>
          </w:p>
        </w:tc>
        <w:tc>
          <w:tcPr>
            <w:tcW w:w="684" w:type="dxa"/>
            <w:vAlign w:val="center"/>
          </w:tcPr>
          <w:p w:rsidR="008E0C3F" w:rsidRPr="0037438D" w:rsidRDefault="008E0C3F" w:rsidP="007911E0">
            <w:pPr>
              <w:widowControl w:val="0"/>
              <w:spacing w:after="0" w:line="360" w:lineRule="auto"/>
              <w:jc w:val="right"/>
              <w:rPr>
                <w:rFonts w:ascii="Times New Roman" w:hAnsi="Times New Roman"/>
                <w:sz w:val="28"/>
                <w:szCs w:val="28"/>
              </w:rPr>
            </w:pPr>
            <w:r w:rsidRPr="0037438D">
              <w:rPr>
                <w:rFonts w:ascii="Times New Roman" w:hAnsi="Times New Roman"/>
                <w:sz w:val="28"/>
                <w:szCs w:val="28"/>
              </w:rPr>
              <w:t>(5)</w:t>
            </w:r>
          </w:p>
        </w:tc>
      </w:tr>
      <w:tr w:rsidR="008E0C3F" w:rsidRPr="0037438D" w:rsidTr="007911E0">
        <w:tc>
          <w:tcPr>
            <w:tcW w:w="8886" w:type="dxa"/>
          </w:tcPr>
          <w:p w:rsidR="008E0C3F" w:rsidRPr="0037438D" w:rsidRDefault="005945F5" w:rsidP="007911E0">
            <w:pPr>
              <w:widowControl w:val="0"/>
              <w:spacing w:after="0" w:line="360" w:lineRule="auto"/>
              <w:rPr>
                <w:rFonts w:ascii="Cambria Math" w:hAnsi="Cambria Math"/>
              </w:rPr>
            </w:pPr>
            <m:oMathPara>
              <m:oMathParaPr>
                <m:jc m:val="left"/>
              </m:oMathParaPr>
              <m:oMath>
                <m:sSub>
                  <m:sSubPr>
                    <m:ctrlPr>
                      <w:rPr>
                        <w:rFonts w:ascii="Cambria Math" w:hAnsi="Cambria Math"/>
                      </w:rPr>
                    </m:ctrlPr>
                  </m:sSubPr>
                  <m:e>
                    <m:r>
                      <w:rPr>
                        <w:rFonts w:ascii="Cambria Math" w:hAnsi="Cambria Math"/>
                      </w:rPr>
                      <m:t>О</m:t>
                    </m:r>
                  </m:e>
                  <m:sub>
                    <m:r>
                      <w:rPr>
                        <w:rFonts w:ascii="Cambria Math" w:hAnsi="Cambria Math"/>
                      </w:rPr>
                      <m:t>ФФОМС</m:t>
                    </m:r>
                  </m:sub>
                </m:sSub>
                <m:r>
                  <m:rPr>
                    <m:sty m:val="p"/>
                  </m:rPr>
                  <w:rPr>
                    <w:rFonts w:ascii="Cambria Math" w:hAnsi="Cambria Math"/>
                  </w:rPr>
                  <m:t>=ЗП∙</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m:t>
                    </m:r>
                  </m:sub>
                </m:sSub>
                <m:r>
                  <m:rPr>
                    <m:sty m:val="p"/>
                  </m:rPr>
                  <w:rPr>
                    <w:rFonts w:ascii="Cambria Math" w:hAnsi="Cambria Math"/>
                  </w:rPr>
                  <m:t>+ЗП∙</m:t>
                </m:r>
                <m:sSub>
                  <m:sSubPr>
                    <m:ctrlPr>
                      <w:rPr>
                        <w:rFonts w:ascii="Cambria Math" w:hAnsi="Cambria Math"/>
                      </w:rPr>
                    </m:ctrlPr>
                  </m:sSubPr>
                  <m:e>
                    <m:r>
                      <m:rPr>
                        <m:sty m:val="p"/>
                      </m:rPr>
                      <w:rPr>
                        <w:rFonts w:ascii="Cambria Math" w:hAnsi="Cambria Math"/>
                      </w:rPr>
                      <m:t>Н</m:t>
                    </m:r>
                  </m:e>
                  <m:sub>
                    <m:r>
                      <m:rPr>
                        <m:sty m:val="p"/>
                      </m:rPr>
                      <w:rPr>
                        <w:rFonts w:ascii="Cambria Math" w:hAnsi="Cambria Math"/>
                      </w:rPr>
                      <m:t>под.</m:t>
                    </m:r>
                  </m:sub>
                </m:sSub>
                <m:r>
                  <w:rPr>
                    <w:rFonts w:ascii="Cambria Math" w:hAnsi="Cambria Math"/>
                  </w:rPr>
                  <m:t>+ФР∙</m:t>
                </m:r>
                <m:sSub>
                  <m:sSubPr>
                    <m:ctrlPr>
                      <w:rPr>
                        <w:rFonts w:ascii="Cambria Math" w:hAnsi="Cambria Math"/>
                        <w:i/>
                      </w:rPr>
                    </m:ctrlPr>
                  </m:sSubPr>
                  <m:e>
                    <m:r>
                      <w:rPr>
                        <w:rFonts w:ascii="Cambria Math" w:hAnsi="Cambria Math"/>
                      </w:rPr>
                      <m:t>Н</m:t>
                    </m:r>
                  </m:e>
                  <m:sub>
                    <m:r>
                      <w:rPr>
                        <w:rFonts w:ascii="Cambria Math" w:hAnsi="Cambria Math"/>
                      </w:rPr>
                      <m:t>пр.</m:t>
                    </m:r>
                  </m:sub>
                </m:sSub>
                <m:r>
                  <m:rPr>
                    <m:sty m:val="p"/>
                  </m:rPr>
                  <w:rPr>
                    <w:rFonts w:ascii="Cambria Math" w:hAnsi="Cambria Math"/>
                  </w:rPr>
                  <m:t>,</m:t>
                </m:r>
              </m:oMath>
            </m:oMathPara>
          </w:p>
        </w:tc>
        <w:tc>
          <w:tcPr>
            <w:tcW w:w="684" w:type="dxa"/>
            <w:vAlign w:val="center"/>
          </w:tcPr>
          <w:p w:rsidR="008E0C3F" w:rsidRPr="0037438D" w:rsidRDefault="008E0C3F" w:rsidP="007911E0">
            <w:pPr>
              <w:widowControl w:val="0"/>
              <w:spacing w:after="0" w:line="360" w:lineRule="auto"/>
              <w:jc w:val="right"/>
              <w:rPr>
                <w:rFonts w:ascii="Times New Roman" w:hAnsi="Times New Roman"/>
                <w:sz w:val="28"/>
                <w:szCs w:val="28"/>
              </w:rPr>
            </w:pPr>
            <w:r w:rsidRPr="0037438D">
              <w:rPr>
                <w:rFonts w:ascii="Times New Roman" w:hAnsi="Times New Roman"/>
                <w:sz w:val="28"/>
                <w:szCs w:val="28"/>
              </w:rPr>
              <w:t>(6)</w:t>
            </w:r>
          </w:p>
        </w:tc>
      </w:tr>
      <w:tr w:rsidR="008E0C3F" w:rsidRPr="0037438D" w:rsidTr="007911E0">
        <w:tc>
          <w:tcPr>
            <w:tcW w:w="8886" w:type="dxa"/>
          </w:tcPr>
          <w:p w:rsidR="008E0C3F" w:rsidRPr="0037438D" w:rsidRDefault="008E0C3F" w:rsidP="007911E0">
            <w:pPr>
              <w:widowControl w:val="0"/>
              <w:spacing w:after="0" w:line="360" w:lineRule="auto"/>
              <w:rPr>
                <w:rFonts w:ascii="Cambria Math" w:hAnsi="Cambria Math"/>
              </w:rPr>
            </w:pPr>
            <m:oMathPara>
              <m:oMathParaPr>
                <m:jc m:val="left"/>
              </m:oMathParaPr>
              <m:oMath>
                <m:r>
                  <m:rPr>
                    <m:sty m:val="p"/>
                  </m:rPr>
                  <w:rPr>
                    <w:rFonts w:ascii="Cambria Math" w:hAnsi="Cambria Math"/>
                  </w:rPr>
                  <m:t>О=</m:t>
                </m:r>
                <m:sSub>
                  <m:sSubPr>
                    <m:ctrlPr>
                      <w:rPr>
                        <w:rFonts w:ascii="Cambria Math" w:hAnsi="Cambria Math"/>
                      </w:rPr>
                    </m:ctrlPr>
                  </m:sSubPr>
                  <m:e>
                    <m:r>
                      <w:rPr>
                        <w:rFonts w:ascii="Cambria Math" w:hAnsi="Cambria Math"/>
                      </w:rPr>
                      <m:t>О</m:t>
                    </m:r>
                  </m:e>
                  <m:sub>
                    <m:r>
                      <w:rPr>
                        <w:rFonts w:ascii="Cambria Math" w:hAnsi="Cambria Math"/>
                      </w:rPr>
                      <m:t>ПФР</m:t>
                    </m:r>
                  </m:sub>
                </m:sSub>
                <m:r>
                  <w:rPr>
                    <w:rFonts w:ascii="Cambria Math" w:hAnsi="Cambria Math"/>
                  </w:rPr>
                  <m:t>+</m:t>
                </m:r>
                <m:sSub>
                  <m:sSubPr>
                    <m:ctrlPr>
                      <w:rPr>
                        <w:rFonts w:ascii="Cambria Math" w:hAnsi="Cambria Math"/>
                      </w:rPr>
                    </m:ctrlPr>
                  </m:sSubPr>
                  <m:e>
                    <m:r>
                      <w:rPr>
                        <w:rFonts w:ascii="Cambria Math" w:hAnsi="Cambria Math"/>
                      </w:rPr>
                      <m:t>О</m:t>
                    </m:r>
                  </m:e>
                  <m:sub>
                    <m:r>
                      <w:rPr>
                        <w:rFonts w:ascii="Cambria Math" w:hAnsi="Cambria Math"/>
                      </w:rPr>
                      <m:t>ФФОМС</m:t>
                    </m:r>
                  </m:sub>
                </m:sSub>
                <m:r>
                  <m:rPr>
                    <m:sty m:val="p"/>
                  </m:rPr>
                  <w:rPr>
                    <w:rFonts w:ascii="Cambria Math" w:hAnsi="Cambria Math"/>
                  </w:rPr>
                  <m:t>,</m:t>
                </m:r>
              </m:oMath>
            </m:oMathPara>
          </w:p>
        </w:tc>
        <w:tc>
          <w:tcPr>
            <w:tcW w:w="684" w:type="dxa"/>
            <w:vAlign w:val="center"/>
          </w:tcPr>
          <w:p w:rsidR="008E0C3F" w:rsidRPr="0037438D" w:rsidRDefault="008E0C3F" w:rsidP="007911E0">
            <w:pPr>
              <w:widowControl w:val="0"/>
              <w:spacing w:after="0" w:line="360" w:lineRule="auto"/>
              <w:jc w:val="right"/>
              <w:rPr>
                <w:rFonts w:ascii="Times New Roman" w:hAnsi="Times New Roman"/>
                <w:sz w:val="28"/>
                <w:szCs w:val="28"/>
              </w:rPr>
            </w:pPr>
            <w:r w:rsidRPr="0037438D">
              <w:rPr>
                <w:rFonts w:ascii="Times New Roman" w:hAnsi="Times New Roman"/>
                <w:sz w:val="28"/>
                <w:szCs w:val="28"/>
              </w:rPr>
              <w:t>(7)</w:t>
            </w:r>
          </w:p>
        </w:tc>
      </w:tr>
      <w:tr w:rsidR="008E0C3F" w:rsidRPr="0037438D" w:rsidTr="007911E0">
        <w:tc>
          <w:tcPr>
            <w:tcW w:w="8886" w:type="dxa"/>
          </w:tcPr>
          <w:p w:rsidR="008E0C3F" w:rsidRPr="0037438D" w:rsidRDefault="005945F5" w:rsidP="007911E0">
            <w:pPr>
              <w:widowControl w:val="0"/>
              <w:spacing w:after="0" w:line="360" w:lineRule="auto"/>
              <w:rPr>
                <w:rFonts w:ascii="Cambria Math" w:hAnsi="Cambria Math"/>
              </w:rPr>
            </w:pPr>
            <m:oMathPara>
              <m:oMathParaPr>
                <m:jc m:val="left"/>
              </m:oMathParaPr>
              <m:oMath>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ФФОМС5,1%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ФФОМСстим.</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ФФОМСсеб.</m:t>
                    </m:r>
                  </m:sub>
                </m:sSub>
                <m:r>
                  <m:rPr>
                    <m:sty m:val="p"/>
                  </m:rPr>
                  <w:rPr>
                    <w:rFonts w:ascii="Cambria Math" w:hAnsi="Cambria Math"/>
                  </w:rPr>
                  <m:t>,</m:t>
                </m:r>
              </m:oMath>
            </m:oMathPara>
          </w:p>
        </w:tc>
        <w:tc>
          <w:tcPr>
            <w:tcW w:w="684" w:type="dxa"/>
            <w:vAlign w:val="center"/>
          </w:tcPr>
          <w:p w:rsidR="008E0C3F" w:rsidRPr="0037438D" w:rsidRDefault="008E0C3F" w:rsidP="007911E0">
            <w:pPr>
              <w:widowControl w:val="0"/>
              <w:spacing w:after="0" w:line="360" w:lineRule="auto"/>
              <w:jc w:val="right"/>
              <w:rPr>
                <w:rFonts w:ascii="Times New Roman" w:hAnsi="Times New Roman"/>
                <w:sz w:val="28"/>
                <w:szCs w:val="28"/>
              </w:rPr>
            </w:pPr>
            <w:r w:rsidRPr="0037438D">
              <w:rPr>
                <w:rFonts w:ascii="Times New Roman" w:hAnsi="Times New Roman"/>
                <w:sz w:val="28"/>
                <w:szCs w:val="28"/>
              </w:rPr>
              <w:t>(8)</w:t>
            </w:r>
          </w:p>
        </w:tc>
      </w:tr>
      <w:tr w:rsidR="008E0C3F" w:rsidRPr="0037438D" w:rsidTr="007911E0">
        <w:tc>
          <w:tcPr>
            <w:tcW w:w="8886" w:type="dxa"/>
          </w:tcPr>
          <w:p w:rsidR="008E0C3F" w:rsidRPr="0037438D" w:rsidRDefault="008E0C3F" w:rsidP="007911E0">
            <w:pPr>
              <w:widowControl w:val="0"/>
              <w:spacing w:after="0" w:line="360" w:lineRule="auto"/>
              <w:rPr>
                <w:rFonts w:ascii="Cambria Math" w:hAnsi="Cambria Math"/>
              </w:rPr>
            </w:pPr>
            <m:oMathPara>
              <m:oMathParaPr>
                <m:jc m:val="left"/>
              </m:oMathParaPr>
              <m:oMath>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ФФОМСстим.</m:t>
                    </m:r>
                  </m:sub>
                </m:sSub>
                <m:r>
                  <m:rPr>
                    <m:sty m:val="p"/>
                  </m:rPr>
                  <w:rPr>
                    <w:rFonts w:ascii="Cambria Math" w:hAnsi="Cambria Math"/>
                  </w:rPr>
                  <m:t>=</m:t>
                </m:r>
                <m:d>
                  <m:dPr>
                    <m:begChr m:val="["/>
                    <m:endChr m:val="]"/>
                    <m:ctrlPr>
                      <w:rPr>
                        <w:rFonts w:ascii="Cambria Math" w:hAnsi="Cambria Math"/>
                      </w:rPr>
                    </m:ctrlPr>
                  </m:dPr>
                  <m:e>
                    <m:f>
                      <m:fPr>
                        <m:type m:val="lin"/>
                        <m:ctrlPr>
                          <w:rPr>
                            <w:rFonts w:ascii="Cambria Math" w:hAnsi="Cambria Math"/>
                          </w:rPr>
                        </m:ctrlPr>
                      </m:fPr>
                      <m:num>
                        <m:d>
                          <m:dPr>
                            <m:ctrlPr>
                              <w:rPr>
                                <w:rFonts w:ascii="Cambria Math" w:hAnsi="Cambria Math"/>
                              </w:rPr>
                            </m:ctrlPr>
                          </m:dPr>
                          <m:e>
                            <m:r>
                              <m:rPr>
                                <m:sty m:val="p"/>
                              </m:rPr>
                              <w:rPr>
                                <w:rFonts w:ascii="Cambria Math" w:hAnsi="Cambria Math"/>
                              </w:rPr>
                              <m:t>ЗП-</m:t>
                            </m:r>
                            <m:sSub>
                              <m:sSubPr>
                                <m:ctrlPr>
                                  <w:rPr>
                                    <w:rFonts w:ascii="Cambria Math" w:hAnsi="Cambria Math"/>
                                  </w:rPr>
                                </m:ctrlPr>
                              </m:sSubPr>
                              <m:e>
                                <m:r>
                                  <w:rPr>
                                    <w:rFonts w:ascii="Cambria Math" w:hAnsi="Cambria Math"/>
                                  </w:rPr>
                                  <m:t>ЗП</m:t>
                                </m:r>
                              </m:e>
                              <m:sub>
                                <m:r>
                                  <w:rPr>
                                    <w:rFonts w:ascii="Cambria Math" w:hAnsi="Cambria Math"/>
                                  </w:rPr>
                                  <m:t>б</m:t>
                                </m:r>
                              </m:sub>
                            </m:sSub>
                          </m:e>
                        </m:d>
                      </m:num>
                      <m:den>
                        <m:sSub>
                          <m:sSubPr>
                            <m:ctrlPr>
                              <w:rPr>
                                <w:rFonts w:ascii="Cambria Math" w:hAnsi="Cambria Math"/>
                                <w:i/>
                              </w:rPr>
                            </m:ctrlPr>
                          </m:sSubPr>
                          <m:e>
                            <m:r>
                              <w:rPr>
                                <w:rFonts w:ascii="Cambria Math" w:hAnsi="Cambria Math"/>
                              </w:rPr>
                              <m:t>ЗП</m:t>
                            </m:r>
                          </m:e>
                          <m:sub>
                            <m:r>
                              <w:rPr>
                                <w:rFonts w:ascii="Cambria Math" w:hAnsi="Cambria Math"/>
                              </w:rPr>
                              <m:t>б</m:t>
                            </m:r>
                          </m:sub>
                        </m:sSub>
                      </m:den>
                    </m:f>
                  </m:e>
                </m:d>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ФФОМС5,1%</m:t>
                    </m:r>
                  </m:sub>
                </m:sSub>
                <m:r>
                  <m:rPr>
                    <m:sty m:val="p"/>
                  </m:rPr>
                  <w:rPr>
                    <w:rFonts w:ascii="Cambria Math" w:hAnsi="Cambria Math"/>
                  </w:rPr>
                  <m:t>,</m:t>
                </m:r>
              </m:oMath>
            </m:oMathPara>
          </w:p>
        </w:tc>
        <w:tc>
          <w:tcPr>
            <w:tcW w:w="684" w:type="dxa"/>
            <w:vAlign w:val="center"/>
          </w:tcPr>
          <w:p w:rsidR="008E0C3F" w:rsidRPr="0037438D" w:rsidRDefault="008E0C3F" w:rsidP="007911E0">
            <w:pPr>
              <w:widowControl w:val="0"/>
              <w:spacing w:after="0" w:line="360" w:lineRule="auto"/>
              <w:jc w:val="right"/>
              <w:rPr>
                <w:rFonts w:ascii="Times New Roman" w:hAnsi="Times New Roman"/>
                <w:sz w:val="28"/>
                <w:szCs w:val="28"/>
              </w:rPr>
            </w:pPr>
            <w:r w:rsidRPr="0037438D">
              <w:rPr>
                <w:rFonts w:ascii="Times New Roman" w:hAnsi="Times New Roman"/>
                <w:sz w:val="28"/>
                <w:szCs w:val="28"/>
              </w:rPr>
              <w:t>(9)</w:t>
            </w:r>
          </w:p>
        </w:tc>
      </w:tr>
      <w:tr w:rsidR="008E0C3F" w:rsidRPr="0037438D" w:rsidTr="007911E0">
        <w:tc>
          <w:tcPr>
            <w:tcW w:w="8886" w:type="dxa"/>
          </w:tcPr>
          <w:p w:rsidR="008E0C3F" w:rsidRPr="0037438D" w:rsidRDefault="008E0C3F" w:rsidP="007911E0">
            <w:pPr>
              <w:widowControl w:val="0"/>
              <w:spacing w:after="0" w:line="360" w:lineRule="auto"/>
              <w:rPr>
                <w:rFonts w:ascii="Cambria Math" w:hAnsi="Cambria Math"/>
              </w:rPr>
            </w:pPr>
            <m:oMathPara>
              <m:oMathParaPr>
                <m:jc m:val="left"/>
              </m:oMathParaPr>
              <m:oMath>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ФФОМСсеб.</m:t>
                    </m:r>
                  </m:sub>
                </m:sSub>
                <m:r>
                  <m:rPr>
                    <m:sty m:val="p"/>
                  </m:rPr>
                  <w:rPr>
                    <w:rFonts w:ascii="Cambria Math" w:hAnsi="Cambria Math"/>
                  </w:rPr>
                  <m:t>=</m:t>
                </m:r>
                <m:d>
                  <m:dPr>
                    <m:begChr m:val="["/>
                    <m:endChr m:val="]"/>
                    <m:ctrlPr>
                      <w:rPr>
                        <w:rFonts w:ascii="Cambria Math" w:hAnsi="Cambria Math"/>
                      </w:rPr>
                    </m:ctrlPr>
                  </m:dPr>
                  <m:e>
                    <m:f>
                      <m:fPr>
                        <m:type m:val="lin"/>
                        <m:ctrlPr>
                          <w:rPr>
                            <w:rFonts w:ascii="Cambria Math" w:hAnsi="Cambria Math"/>
                            <w:i/>
                          </w:rPr>
                        </m:ctrlPr>
                      </m:fPr>
                      <m:num>
                        <m:d>
                          <m:dPr>
                            <m:ctrlPr>
                              <w:rPr>
                                <w:rFonts w:ascii="Cambria Math" w:hAnsi="Cambria Math"/>
                                <w:i/>
                              </w:rPr>
                            </m:ctrlPr>
                          </m:dPr>
                          <m:e>
                            <m:r>
                              <m:rPr>
                                <m:sty m:val="p"/>
                              </m:rPr>
                              <w:rPr>
                                <w:rFonts w:ascii="Cambria Math" w:hAnsi="Cambria Math"/>
                              </w:rPr>
                              <m:t>Δ</m:t>
                            </m:r>
                            <m:r>
                              <w:rPr>
                                <w:rFonts w:ascii="Cambria Math" w:hAnsi="Cambria Math"/>
                              </w:rPr>
                              <m:t>C</m:t>
                            </m:r>
                          </m:e>
                        </m:d>
                      </m:num>
                      <m:den>
                        <m:sSub>
                          <m:sSubPr>
                            <m:ctrlPr>
                              <w:rPr>
                                <w:rFonts w:ascii="Cambria Math" w:hAnsi="Cambria Math"/>
                                <w:i/>
                              </w:rPr>
                            </m:ctrlPr>
                          </m:sSubPr>
                          <m:e>
                            <m:r>
                              <w:rPr>
                                <w:rFonts w:ascii="Cambria Math" w:hAnsi="Cambria Math"/>
                              </w:rPr>
                              <m:t>ФР</m:t>
                            </m:r>
                          </m:e>
                          <m:sub>
                            <m:r>
                              <w:rPr>
                                <w:rFonts w:ascii="Cambria Math" w:hAnsi="Cambria Math"/>
                              </w:rPr>
                              <m:t>б</m:t>
                            </m:r>
                          </m:sub>
                        </m:sSub>
                      </m:den>
                    </m:f>
                  </m:e>
                </m:d>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ФФОМС5,1%</m:t>
                    </m:r>
                  </m:sub>
                </m:sSub>
                <m:r>
                  <m:rPr>
                    <m:sty m:val="p"/>
                  </m:rPr>
                  <w:rPr>
                    <w:rFonts w:ascii="Cambria Math" w:hAnsi="Cambria Math"/>
                  </w:rPr>
                  <m:t>,</m:t>
                </m:r>
              </m:oMath>
            </m:oMathPara>
          </w:p>
        </w:tc>
        <w:tc>
          <w:tcPr>
            <w:tcW w:w="684" w:type="dxa"/>
            <w:vAlign w:val="center"/>
          </w:tcPr>
          <w:p w:rsidR="008E0C3F" w:rsidRPr="0037438D" w:rsidRDefault="008E0C3F" w:rsidP="007911E0">
            <w:pPr>
              <w:widowControl w:val="0"/>
              <w:spacing w:after="0" w:line="360" w:lineRule="auto"/>
              <w:jc w:val="right"/>
              <w:rPr>
                <w:rFonts w:ascii="Times New Roman" w:hAnsi="Times New Roman"/>
                <w:sz w:val="28"/>
                <w:szCs w:val="28"/>
              </w:rPr>
            </w:pPr>
            <w:r w:rsidRPr="0037438D">
              <w:rPr>
                <w:rFonts w:ascii="Times New Roman" w:hAnsi="Times New Roman"/>
                <w:sz w:val="28"/>
                <w:szCs w:val="28"/>
              </w:rPr>
              <w:t>(10)</w:t>
            </w:r>
          </w:p>
        </w:tc>
      </w:tr>
      <w:tr w:rsidR="008E0C3F" w:rsidRPr="0037438D" w:rsidTr="007911E0">
        <w:tc>
          <w:tcPr>
            <w:tcW w:w="8886" w:type="dxa"/>
          </w:tcPr>
          <w:p w:rsidR="008E0C3F" w:rsidRPr="0037438D" w:rsidRDefault="005945F5" w:rsidP="007911E0">
            <w:pPr>
              <w:widowControl w:val="0"/>
              <w:spacing w:after="0" w:line="360" w:lineRule="auto"/>
            </w:pPr>
            <m:oMathPara>
              <m:oMathParaPr>
                <m:jc m:val="left"/>
              </m:oMathParaPr>
              <m:oMath>
                <m:sSub>
                  <m:sSubPr>
                    <m:ctrlPr>
                      <w:rPr>
                        <w:rFonts w:ascii="Cambria Math" w:hAnsi="Cambria Math"/>
                      </w:rPr>
                    </m:ctrlPr>
                  </m:sSubPr>
                  <m:e>
                    <m:r>
                      <w:rPr>
                        <w:rFonts w:ascii="Cambria Math" w:hAnsi="Cambria Math"/>
                      </w:rPr>
                      <m:t>φ</m:t>
                    </m:r>
                  </m:e>
                  <m:sub>
                    <m:r>
                      <w:rPr>
                        <w:rFonts w:ascii="Cambria Math" w:hAnsi="Cambria Math"/>
                      </w:rPr>
                      <m:t>ПФР</m:t>
                    </m:r>
                  </m:sub>
                </m:sSub>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ПФР22,0</m:t>
                    </m:r>
                    <m:r>
                      <m:rPr>
                        <m:lit/>
                        <m:nor/>
                      </m:rPr>
                      <w:rPr>
                        <w:rFonts w:ascii="Cambria Math" w:hAnsi="Cambria Math"/>
                      </w:rPr>
                      <m:t>%</m:t>
                    </m:r>
                  </m:sub>
                </m:sSub>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ПФРстим.</m:t>
                    </m:r>
                  </m:sub>
                </m:sSub>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ПФР_НДС</m:t>
                    </m:r>
                  </m:sub>
                </m:sSub>
                <m:r>
                  <w:rPr>
                    <w:rFonts w:ascii="Cambria Math" w:hAnsi="Cambria Math"/>
                  </w:rPr>
                  <m:t>,</m:t>
                </m:r>
              </m:oMath>
            </m:oMathPara>
          </w:p>
        </w:tc>
        <w:tc>
          <w:tcPr>
            <w:tcW w:w="684" w:type="dxa"/>
            <w:vAlign w:val="center"/>
          </w:tcPr>
          <w:p w:rsidR="008E0C3F" w:rsidRPr="0037438D" w:rsidRDefault="008E0C3F" w:rsidP="007911E0">
            <w:pPr>
              <w:widowControl w:val="0"/>
              <w:spacing w:after="0" w:line="360" w:lineRule="auto"/>
              <w:jc w:val="right"/>
              <w:rPr>
                <w:rFonts w:ascii="Times New Roman" w:hAnsi="Times New Roman"/>
                <w:sz w:val="28"/>
                <w:szCs w:val="28"/>
              </w:rPr>
            </w:pPr>
            <w:r w:rsidRPr="0037438D">
              <w:rPr>
                <w:rFonts w:ascii="Times New Roman" w:hAnsi="Times New Roman"/>
                <w:sz w:val="28"/>
                <w:szCs w:val="28"/>
              </w:rPr>
              <w:t>(11)</w:t>
            </w:r>
          </w:p>
        </w:tc>
      </w:tr>
      <w:tr w:rsidR="008E0C3F" w:rsidRPr="0037438D" w:rsidTr="007911E0">
        <w:tc>
          <w:tcPr>
            <w:tcW w:w="8886" w:type="dxa"/>
          </w:tcPr>
          <w:p w:rsidR="008E0C3F" w:rsidRPr="0037438D" w:rsidRDefault="008E0C3F" w:rsidP="007911E0">
            <w:pPr>
              <w:widowControl w:val="0"/>
              <w:spacing w:after="0" w:line="360" w:lineRule="auto"/>
            </w:pPr>
            <m:oMathPara>
              <m:oMathParaPr>
                <m:jc m:val="left"/>
              </m:oMathParaPr>
              <m:oMath>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ПФРстим.</m:t>
                    </m:r>
                  </m:sub>
                </m:sSub>
                <m:r>
                  <w:rPr>
                    <w:rFonts w:ascii="Cambria Math" w:hAnsi="Cambria Math"/>
                  </w:rPr>
                  <m:t>=</m:t>
                </m:r>
                <m:d>
                  <m:dPr>
                    <m:begChr m:val="["/>
                    <m:endChr m:val="]"/>
                    <m:ctrlPr>
                      <w:rPr>
                        <w:rFonts w:ascii="Cambria Math" w:hAnsi="Cambria Math"/>
                      </w:rPr>
                    </m:ctrlPr>
                  </m:dPr>
                  <m:e>
                    <m:f>
                      <m:fPr>
                        <m:type m:val="lin"/>
                        <m:ctrlPr>
                          <w:rPr>
                            <w:rFonts w:ascii="Cambria Math" w:hAnsi="Cambria Math"/>
                          </w:rPr>
                        </m:ctrlPr>
                      </m:fPr>
                      <m:num>
                        <m:d>
                          <m:dPr>
                            <m:ctrlPr>
                              <w:rPr>
                                <w:rFonts w:ascii="Cambria Math" w:hAnsi="Cambria Math"/>
                              </w:rPr>
                            </m:ctrlPr>
                          </m:dPr>
                          <m:e>
                            <m:r>
                              <w:rPr>
                                <w:rFonts w:ascii="Cambria Math" w:hAnsi="Cambria Math"/>
                              </w:rPr>
                              <m:t>ЗП-</m:t>
                            </m:r>
                            <m:sSub>
                              <m:sSubPr>
                                <m:ctrlPr>
                                  <w:rPr>
                                    <w:rFonts w:ascii="Cambria Math" w:hAnsi="Cambria Math"/>
                                    <w:i/>
                                  </w:rPr>
                                </m:ctrlPr>
                              </m:sSubPr>
                              <m:e>
                                <m:r>
                                  <w:rPr>
                                    <w:rFonts w:ascii="Cambria Math" w:hAnsi="Cambria Math"/>
                                  </w:rPr>
                                  <m:t>ЗП</m:t>
                                </m:r>
                              </m:e>
                              <m:sub>
                                <m:r>
                                  <w:rPr>
                                    <w:rFonts w:ascii="Cambria Math" w:hAnsi="Cambria Math"/>
                                  </w:rPr>
                                  <m:t>б</m:t>
                                </m:r>
                              </m:sub>
                            </m:sSub>
                          </m:e>
                        </m:d>
                      </m:num>
                      <m:den>
                        <m:sSub>
                          <m:sSubPr>
                            <m:ctrlPr>
                              <w:rPr>
                                <w:rFonts w:ascii="Cambria Math" w:hAnsi="Cambria Math"/>
                                <w:i/>
                              </w:rPr>
                            </m:ctrlPr>
                          </m:sSubPr>
                          <m:e>
                            <m:r>
                              <w:rPr>
                                <w:rFonts w:ascii="Cambria Math" w:hAnsi="Cambria Math"/>
                              </w:rPr>
                              <m:t>ЗП</m:t>
                            </m:r>
                          </m:e>
                          <m:sub>
                            <m:r>
                              <w:rPr>
                                <w:rFonts w:ascii="Cambria Math" w:hAnsi="Cambria Math"/>
                              </w:rPr>
                              <m:t>б</m:t>
                            </m:r>
                          </m:sub>
                        </m:sSub>
                      </m:den>
                    </m:f>
                  </m:e>
                </m:d>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ПФР22,0</m:t>
                    </m:r>
                    <m:r>
                      <m:rPr>
                        <m:lit/>
                        <m:nor/>
                      </m:rPr>
                      <w:rPr>
                        <w:rFonts w:ascii="Cambria Math" w:hAnsi="Cambria Math"/>
                      </w:rPr>
                      <m:t>%</m:t>
                    </m:r>
                  </m:sub>
                </m:sSub>
                <m:r>
                  <w:rPr>
                    <w:rFonts w:ascii="Cambria Math" w:hAnsi="Cambria Math"/>
                  </w:rPr>
                  <m:t>,</m:t>
                </m:r>
              </m:oMath>
            </m:oMathPara>
          </w:p>
        </w:tc>
        <w:tc>
          <w:tcPr>
            <w:tcW w:w="684" w:type="dxa"/>
            <w:vAlign w:val="center"/>
          </w:tcPr>
          <w:p w:rsidR="008E0C3F" w:rsidRPr="0037438D" w:rsidRDefault="008E0C3F" w:rsidP="007911E0">
            <w:pPr>
              <w:widowControl w:val="0"/>
              <w:spacing w:after="0" w:line="360" w:lineRule="auto"/>
              <w:jc w:val="right"/>
              <w:rPr>
                <w:rFonts w:ascii="Times New Roman" w:hAnsi="Times New Roman"/>
                <w:sz w:val="28"/>
                <w:szCs w:val="28"/>
              </w:rPr>
            </w:pPr>
            <w:r w:rsidRPr="0037438D">
              <w:rPr>
                <w:rFonts w:ascii="Times New Roman" w:hAnsi="Times New Roman"/>
                <w:sz w:val="28"/>
                <w:szCs w:val="28"/>
              </w:rPr>
              <w:t>(12)</w:t>
            </w:r>
          </w:p>
        </w:tc>
      </w:tr>
      <w:tr w:rsidR="008E0C3F" w:rsidRPr="0037438D" w:rsidTr="007911E0">
        <w:tc>
          <w:tcPr>
            <w:tcW w:w="8886" w:type="dxa"/>
          </w:tcPr>
          <w:p w:rsidR="008E0C3F" w:rsidRPr="0037438D" w:rsidRDefault="008E0C3F" w:rsidP="007911E0">
            <w:pPr>
              <w:widowControl w:val="0"/>
              <w:spacing w:after="0" w:line="360" w:lineRule="auto"/>
            </w:pPr>
            <m:oMathPara>
              <m:oMathParaPr>
                <m:jc m:val="left"/>
              </m:oMathParaPr>
              <m:oMath>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ПФР_НДС</m:t>
                    </m:r>
                  </m:sub>
                </m:sSub>
                <m:r>
                  <w:rPr>
                    <w:rFonts w:ascii="Cambria Math" w:hAnsi="Cambria Math"/>
                  </w:rPr>
                  <m:t>=</m:t>
                </m:r>
                <m:d>
                  <m:dPr>
                    <m:begChr m:val="["/>
                    <m:endChr m:val="]"/>
                    <m:ctrlPr>
                      <w:rPr>
                        <w:rFonts w:ascii="Cambria Math" w:hAnsi="Cambria Math"/>
                      </w:rPr>
                    </m:ctrlPr>
                  </m:dPr>
                  <m:e>
                    <m:f>
                      <m:fPr>
                        <m:type m:val="lin"/>
                        <m:ctrlPr>
                          <w:rPr>
                            <w:rFonts w:ascii="Cambria Math" w:hAnsi="Cambria Math"/>
                            <w:i/>
                          </w:rPr>
                        </m:ctrlPr>
                      </m:fPr>
                      <m:num>
                        <m:d>
                          <m:dPr>
                            <m:ctrlPr>
                              <w:rPr>
                                <w:rFonts w:ascii="Cambria Math" w:hAnsi="Cambria Math"/>
                                <w:i/>
                              </w:rPr>
                            </m:ctrlPr>
                          </m:dPr>
                          <m:e>
                            <m:r>
                              <w:rPr>
                                <w:rFonts w:ascii="Cambria Math" w:hAnsi="Cambria Math"/>
                              </w:rPr>
                              <m:t>ФР-</m:t>
                            </m:r>
                            <m:sSub>
                              <m:sSubPr>
                                <m:ctrlPr>
                                  <w:rPr>
                                    <w:rFonts w:ascii="Cambria Math" w:hAnsi="Cambria Math"/>
                                    <w:i/>
                                  </w:rPr>
                                </m:ctrlPr>
                              </m:sSubPr>
                              <m:e>
                                <m:r>
                                  <w:rPr>
                                    <w:rFonts w:ascii="Cambria Math" w:hAnsi="Cambria Math"/>
                                  </w:rPr>
                                  <m:t>ФР</m:t>
                                </m:r>
                              </m:e>
                              <m:sub>
                                <m:r>
                                  <w:rPr>
                                    <w:rFonts w:ascii="Cambria Math" w:hAnsi="Cambria Math"/>
                                  </w:rPr>
                                  <m:t>б</m:t>
                                </m:r>
                              </m:sub>
                            </m:sSub>
                          </m:e>
                        </m:d>
                      </m:num>
                      <m:den>
                        <m:sSub>
                          <m:sSubPr>
                            <m:ctrlPr>
                              <w:rPr>
                                <w:rFonts w:ascii="Cambria Math" w:hAnsi="Cambria Math"/>
                                <w:i/>
                              </w:rPr>
                            </m:ctrlPr>
                          </m:sSubPr>
                          <m:e>
                            <m:r>
                              <w:rPr>
                                <w:rFonts w:ascii="Cambria Math" w:hAnsi="Cambria Math"/>
                              </w:rPr>
                              <m:t>ФР</m:t>
                            </m:r>
                          </m:e>
                          <m:sub>
                            <m:r>
                              <w:rPr>
                                <w:rFonts w:ascii="Cambria Math" w:hAnsi="Cambria Math"/>
                              </w:rPr>
                              <m:t>б</m:t>
                            </m:r>
                          </m:sub>
                        </m:sSub>
                      </m:den>
                    </m:f>
                  </m:e>
                </m:d>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ПФР22,0</m:t>
                    </m:r>
                    <m:r>
                      <m:rPr>
                        <m:lit/>
                        <m:nor/>
                      </m:rPr>
                      <w:rPr>
                        <w:rFonts w:ascii="Cambria Math" w:hAnsi="Cambria Math"/>
                      </w:rPr>
                      <m:t>%</m:t>
                    </m:r>
                  </m:sub>
                </m:sSub>
                <m:r>
                  <w:rPr>
                    <w:rFonts w:ascii="Cambria Math" w:hAnsi="Cambria Math"/>
                  </w:rPr>
                  <m:t>,</m:t>
                </m:r>
              </m:oMath>
            </m:oMathPara>
          </w:p>
        </w:tc>
        <w:tc>
          <w:tcPr>
            <w:tcW w:w="684" w:type="dxa"/>
            <w:vAlign w:val="center"/>
          </w:tcPr>
          <w:p w:rsidR="008E0C3F" w:rsidRPr="0037438D" w:rsidRDefault="008E0C3F" w:rsidP="007911E0">
            <w:pPr>
              <w:widowControl w:val="0"/>
              <w:spacing w:after="0" w:line="360" w:lineRule="auto"/>
              <w:jc w:val="right"/>
              <w:rPr>
                <w:rFonts w:ascii="Times New Roman" w:hAnsi="Times New Roman"/>
                <w:sz w:val="28"/>
                <w:szCs w:val="28"/>
              </w:rPr>
            </w:pPr>
            <w:r w:rsidRPr="0037438D">
              <w:rPr>
                <w:rFonts w:ascii="Times New Roman" w:hAnsi="Times New Roman"/>
                <w:sz w:val="28"/>
                <w:szCs w:val="28"/>
              </w:rPr>
              <w:t>(13)</w:t>
            </w:r>
          </w:p>
        </w:tc>
      </w:tr>
      <w:tr w:rsidR="008E0C3F" w:rsidRPr="0037438D" w:rsidTr="007911E0">
        <w:tc>
          <w:tcPr>
            <w:tcW w:w="8886" w:type="dxa"/>
          </w:tcPr>
          <w:p w:rsidR="008E0C3F" w:rsidRPr="0037438D" w:rsidRDefault="008E0C3F" w:rsidP="007911E0">
            <w:pPr>
              <w:widowControl w:val="0"/>
              <w:spacing w:after="0" w:line="360" w:lineRule="auto"/>
            </w:pPr>
            <m:oMathPara>
              <m:oMathParaPr>
                <m:jc m:val="left"/>
              </m:oMathParaPr>
              <m:oMath>
                <m:r>
                  <w:rPr>
                    <w:rFonts w:ascii="Cambria Math" w:hAnsi="Cambria Math"/>
                  </w:rPr>
                  <w:lastRenderedPageBreak/>
                  <m:t>ФР=Д-V∙</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e>
                </m:d>
                <m:r>
                  <w:rPr>
                    <w:rFonts w:ascii="Cambria Math" w:hAnsi="Cambria Math"/>
                  </w:rPr>
                  <m:t>,</m:t>
                </m:r>
              </m:oMath>
            </m:oMathPara>
          </w:p>
        </w:tc>
        <w:tc>
          <w:tcPr>
            <w:tcW w:w="684" w:type="dxa"/>
            <w:vAlign w:val="center"/>
          </w:tcPr>
          <w:p w:rsidR="008E0C3F" w:rsidRPr="0037438D" w:rsidRDefault="008E0C3F" w:rsidP="007911E0">
            <w:pPr>
              <w:widowControl w:val="0"/>
              <w:spacing w:after="0" w:line="360" w:lineRule="auto"/>
              <w:jc w:val="right"/>
              <w:rPr>
                <w:rFonts w:ascii="Times New Roman" w:hAnsi="Times New Roman"/>
                <w:sz w:val="28"/>
                <w:szCs w:val="28"/>
              </w:rPr>
            </w:pPr>
            <w:r w:rsidRPr="0037438D">
              <w:rPr>
                <w:rFonts w:ascii="Times New Roman" w:hAnsi="Times New Roman"/>
                <w:sz w:val="28"/>
                <w:szCs w:val="28"/>
              </w:rPr>
              <w:t>(14)</w:t>
            </w:r>
          </w:p>
        </w:tc>
      </w:tr>
      <w:tr w:rsidR="008E0C3F" w:rsidRPr="0037438D" w:rsidTr="007911E0">
        <w:tc>
          <w:tcPr>
            <w:tcW w:w="8886" w:type="dxa"/>
          </w:tcPr>
          <w:p w:rsidR="008E0C3F" w:rsidRPr="0037438D" w:rsidRDefault="005945F5" w:rsidP="007911E0">
            <w:pPr>
              <w:widowControl w:val="0"/>
              <w:spacing w:after="0" w:line="360" w:lineRule="auto"/>
            </w:pPr>
            <m:oMathPara>
              <m:oMathParaPr>
                <m:jc m:val="left"/>
              </m:oMathParaPr>
              <m:oMath>
                <m:sSub>
                  <m:sSubPr>
                    <m:ctrlPr>
                      <w:rPr>
                        <w:rFonts w:ascii="Cambria Math" w:hAnsi="Cambria Math"/>
                      </w:rPr>
                    </m:ctrlPr>
                  </m:sSubPr>
                  <m:e>
                    <m:r>
                      <w:rPr>
                        <w:rFonts w:ascii="Cambria Math" w:hAnsi="Cambria Math"/>
                      </w:rPr>
                      <m:t>ω</m:t>
                    </m:r>
                  </m:e>
                  <m:sub>
                    <m:r>
                      <w:rPr>
                        <w:rFonts w:ascii="Cambria Math" w:hAnsi="Cambria Math"/>
                      </w:rPr>
                      <m:t>пост</m:t>
                    </m:r>
                  </m:sub>
                </m:sSub>
                <m:r>
                  <w:rPr>
                    <w:rFonts w:ascii="Cambria Math" w:hAnsi="Cambria Math"/>
                  </w:rPr>
                  <m:t>=</m:t>
                </m:r>
                <m:f>
                  <m:fPr>
                    <m:ctrlPr>
                      <w:rPr>
                        <w:rFonts w:ascii="Cambria Math" w:hAnsi="Cambria Math"/>
                      </w:rPr>
                    </m:ctrlPr>
                  </m:fPr>
                  <m:num>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num>
                  <m:den>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den>
                </m:f>
                <m:r>
                  <w:rPr>
                    <w:rFonts w:ascii="Cambria Math" w:hAnsi="Cambria Math"/>
                  </w:rPr>
                  <m:t>,</m:t>
                </m:r>
              </m:oMath>
            </m:oMathPara>
          </w:p>
        </w:tc>
        <w:tc>
          <w:tcPr>
            <w:tcW w:w="684" w:type="dxa"/>
            <w:vAlign w:val="center"/>
          </w:tcPr>
          <w:p w:rsidR="008E0C3F" w:rsidRPr="0037438D" w:rsidRDefault="008E0C3F" w:rsidP="007911E0">
            <w:pPr>
              <w:widowControl w:val="0"/>
              <w:spacing w:after="0" w:line="360" w:lineRule="auto"/>
              <w:jc w:val="right"/>
              <w:rPr>
                <w:rFonts w:ascii="Times New Roman" w:hAnsi="Times New Roman"/>
                <w:sz w:val="28"/>
                <w:szCs w:val="28"/>
              </w:rPr>
            </w:pPr>
            <w:r w:rsidRPr="0037438D">
              <w:rPr>
                <w:rFonts w:ascii="Times New Roman" w:hAnsi="Times New Roman"/>
                <w:sz w:val="28"/>
                <w:szCs w:val="28"/>
              </w:rPr>
              <w:t>(15)</w:t>
            </w:r>
          </w:p>
        </w:tc>
      </w:tr>
      <w:tr w:rsidR="008E0C3F" w:rsidRPr="0037438D" w:rsidTr="007911E0">
        <w:tc>
          <w:tcPr>
            <w:tcW w:w="8886" w:type="dxa"/>
          </w:tcPr>
          <w:p w:rsidR="008E0C3F" w:rsidRPr="0037438D" w:rsidRDefault="005945F5" w:rsidP="007911E0">
            <w:pPr>
              <w:widowControl w:val="0"/>
              <w:spacing w:after="0" w:line="360" w:lineRule="auto"/>
            </w:pPr>
            <m:oMathPara>
              <m:oMathParaPr>
                <m:jc m:val="left"/>
              </m:oMathParaPr>
              <m:oMath>
                <m:sSub>
                  <m:sSubPr>
                    <m:ctrlPr>
                      <w:rPr>
                        <w:rFonts w:ascii="Cambria Math" w:hAnsi="Cambria Math"/>
                      </w:rPr>
                    </m:ctrlPr>
                  </m:sSubPr>
                  <m:e>
                    <m:r>
                      <w:rPr>
                        <w:rFonts w:ascii="Cambria Math" w:hAnsi="Cambria Math"/>
                      </w:rPr>
                      <m:t>ω</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пер</m:t>
                        </m:r>
                      </m:sub>
                    </m:sSub>
                  </m:num>
                  <m:den>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den>
                </m:f>
                <m:r>
                  <w:rPr>
                    <w:rFonts w:ascii="Cambria Math" w:hAnsi="Cambria Math"/>
                  </w:rPr>
                  <m:t>.</m:t>
                </m:r>
              </m:oMath>
            </m:oMathPara>
          </w:p>
        </w:tc>
        <w:tc>
          <w:tcPr>
            <w:tcW w:w="684" w:type="dxa"/>
            <w:vAlign w:val="center"/>
          </w:tcPr>
          <w:p w:rsidR="008E0C3F" w:rsidRPr="0037438D" w:rsidRDefault="008E0C3F" w:rsidP="007911E0">
            <w:pPr>
              <w:widowControl w:val="0"/>
              <w:spacing w:after="0" w:line="360" w:lineRule="auto"/>
              <w:jc w:val="right"/>
              <w:rPr>
                <w:rFonts w:ascii="Times New Roman" w:hAnsi="Times New Roman"/>
                <w:sz w:val="28"/>
                <w:szCs w:val="28"/>
              </w:rPr>
            </w:pPr>
            <w:r w:rsidRPr="0037438D">
              <w:rPr>
                <w:rFonts w:ascii="Times New Roman" w:hAnsi="Times New Roman"/>
                <w:sz w:val="28"/>
                <w:szCs w:val="28"/>
              </w:rPr>
              <w:t>(16)</w:t>
            </w:r>
          </w:p>
        </w:tc>
      </w:tr>
    </w:tbl>
    <w:p w:rsidR="009E140F" w:rsidRPr="0037438D" w:rsidRDefault="008D0452">
      <w:pPr>
        <w:spacing w:after="0" w:line="360" w:lineRule="auto"/>
        <w:ind w:firstLine="709"/>
        <w:jc w:val="both"/>
        <w:rPr>
          <w:rFonts w:ascii="Times New Roman" w:hAnsi="Times New Roman"/>
          <w:sz w:val="28"/>
        </w:rPr>
      </w:pPr>
      <w:r w:rsidRPr="0037438D">
        <w:rPr>
          <w:rFonts w:ascii="Times New Roman" w:hAnsi="Times New Roman"/>
          <w:sz w:val="28"/>
        </w:rPr>
        <w:t>В</w:t>
      </w:r>
      <w:r w:rsidR="004F33B2" w:rsidRPr="0037438D">
        <w:rPr>
          <w:rFonts w:ascii="Times New Roman" w:hAnsi="Times New Roman"/>
          <w:sz w:val="28"/>
        </w:rPr>
        <w:t xml:space="preserve"> </w:t>
      </w:r>
      <w:r w:rsidRPr="0037438D">
        <w:rPr>
          <w:rFonts w:ascii="Times New Roman" w:hAnsi="Times New Roman"/>
          <w:sz w:val="28"/>
        </w:rPr>
        <w:t>экономико-математической</w:t>
      </w:r>
      <w:r w:rsidR="004F33B2" w:rsidRPr="0037438D">
        <w:rPr>
          <w:rFonts w:ascii="Times New Roman" w:hAnsi="Times New Roman"/>
          <w:sz w:val="28"/>
        </w:rPr>
        <w:t xml:space="preserve"> </w:t>
      </w:r>
      <w:r w:rsidRPr="0037438D">
        <w:rPr>
          <w:rFonts w:ascii="Times New Roman" w:hAnsi="Times New Roman"/>
          <w:sz w:val="28"/>
        </w:rPr>
        <w:t>модели</w:t>
      </w:r>
      <w:r w:rsidR="004F33B2" w:rsidRPr="0037438D">
        <w:rPr>
          <w:rFonts w:ascii="Times New Roman" w:hAnsi="Times New Roman"/>
          <w:sz w:val="28"/>
        </w:rPr>
        <w:t xml:space="preserve"> </w:t>
      </w:r>
      <w:r w:rsidRPr="0037438D">
        <w:rPr>
          <w:rFonts w:ascii="Times New Roman" w:hAnsi="Times New Roman"/>
          <w:sz w:val="28"/>
        </w:rPr>
        <w:t>(1)-(16)</w:t>
      </w:r>
      <w:r w:rsidR="004F33B2" w:rsidRPr="0037438D">
        <w:rPr>
          <w:rFonts w:ascii="Times New Roman" w:hAnsi="Times New Roman"/>
          <w:sz w:val="28"/>
        </w:rPr>
        <w:t xml:space="preserve"> </w:t>
      </w:r>
      <w:r w:rsidRPr="0037438D">
        <w:rPr>
          <w:rFonts w:ascii="Times New Roman" w:hAnsi="Times New Roman"/>
          <w:sz w:val="28"/>
        </w:rPr>
        <w:t>использованы</w:t>
      </w:r>
      <w:r w:rsidR="004F33B2" w:rsidRPr="0037438D">
        <w:rPr>
          <w:rFonts w:ascii="Times New Roman" w:hAnsi="Times New Roman"/>
          <w:sz w:val="28"/>
        </w:rPr>
        <w:t xml:space="preserve"> </w:t>
      </w:r>
      <w:r w:rsidRPr="0037438D">
        <w:rPr>
          <w:rFonts w:ascii="Times New Roman" w:hAnsi="Times New Roman"/>
          <w:sz w:val="28"/>
        </w:rPr>
        <w:t>следующие</w:t>
      </w:r>
      <w:r w:rsidR="004F33B2" w:rsidRPr="0037438D">
        <w:rPr>
          <w:rFonts w:ascii="Times New Roman" w:hAnsi="Times New Roman"/>
          <w:sz w:val="28"/>
        </w:rPr>
        <w:t xml:space="preserve"> </w:t>
      </w:r>
      <w:r w:rsidRPr="0037438D">
        <w:rPr>
          <w:rFonts w:ascii="Times New Roman" w:hAnsi="Times New Roman"/>
          <w:sz w:val="28"/>
        </w:rPr>
        <w:t>обозначения:</w:t>
      </w:r>
    </w:p>
    <w:p w:rsidR="009E140F" w:rsidRPr="0037438D" w:rsidRDefault="008D0452">
      <w:pPr>
        <w:spacing w:after="0" w:line="360" w:lineRule="auto"/>
        <w:jc w:val="both"/>
        <w:rPr>
          <w:rFonts w:ascii="Times New Roman" w:hAnsi="Times New Roman"/>
          <w:sz w:val="28"/>
        </w:rPr>
      </w:pPr>
      <w:r w:rsidRPr="0037438D">
        <w:rPr>
          <w:rFonts w:ascii="Times New Roman" w:hAnsi="Times New Roman"/>
          <w:sz w:val="28"/>
        </w:rPr>
        <w:t>ЗП</w:t>
      </w:r>
      <w:r w:rsidR="004F33B2" w:rsidRPr="0037438D">
        <w:rPr>
          <w:rFonts w:ascii="Times New Roman" w:hAnsi="Times New Roman"/>
          <w:sz w:val="28"/>
        </w:rPr>
        <w:t xml:space="preserve"> </w:t>
      </w:r>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размер</w:t>
      </w:r>
      <w:r w:rsidR="004F33B2" w:rsidRPr="0037438D">
        <w:rPr>
          <w:rFonts w:ascii="Times New Roman" w:hAnsi="Times New Roman"/>
          <w:sz w:val="28"/>
        </w:rPr>
        <w:t xml:space="preserve"> </w:t>
      </w:r>
      <w:r w:rsidRPr="0037438D">
        <w:rPr>
          <w:rFonts w:ascii="Times New Roman" w:hAnsi="Times New Roman"/>
          <w:sz w:val="28"/>
        </w:rPr>
        <w:t>заработной</w:t>
      </w:r>
      <w:r w:rsidR="004F33B2" w:rsidRPr="0037438D">
        <w:rPr>
          <w:rFonts w:ascii="Times New Roman" w:hAnsi="Times New Roman"/>
          <w:sz w:val="28"/>
        </w:rPr>
        <w:t xml:space="preserve"> </w:t>
      </w:r>
      <w:r w:rsidRPr="0037438D">
        <w:rPr>
          <w:rFonts w:ascii="Times New Roman" w:hAnsi="Times New Roman"/>
          <w:sz w:val="28"/>
        </w:rPr>
        <w:t>платы</w:t>
      </w:r>
      <w:r w:rsidR="004F33B2" w:rsidRPr="0037438D">
        <w:rPr>
          <w:rFonts w:ascii="Times New Roman" w:hAnsi="Times New Roman"/>
          <w:sz w:val="28"/>
        </w:rPr>
        <w:t xml:space="preserve"> </w:t>
      </w:r>
      <w:r w:rsidRPr="0037438D">
        <w:rPr>
          <w:rFonts w:ascii="Times New Roman" w:hAnsi="Times New Roman"/>
          <w:sz w:val="28"/>
        </w:rPr>
        <w:t>работающих</w:t>
      </w:r>
      <w:r w:rsidR="004F33B2" w:rsidRPr="0037438D">
        <w:rPr>
          <w:rFonts w:ascii="Times New Roman" w:hAnsi="Times New Roman"/>
          <w:sz w:val="28"/>
        </w:rPr>
        <w:t xml:space="preserve"> </w:t>
      </w:r>
      <w:r w:rsidRPr="0037438D">
        <w:rPr>
          <w:rFonts w:ascii="Times New Roman" w:hAnsi="Times New Roman"/>
          <w:sz w:val="28"/>
        </w:rPr>
        <w:t>граждан,</w:t>
      </w:r>
      <w:r w:rsidR="004F33B2" w:rsidRPr="0037438D">
        <w:rPr>
          <w:rFonts w:ascii="Times New Roman" w:hAnsi="Times New Roman"/>
          <w:sz w:val="28"/>
        </w:rPr>
        <w:t xml:space="preserve"> </w:t>
      </w:r>
      <w:r w:rsidRPr="0037438D">
        <w:rPr>
          <w:rFonts w:ascii="Times New Roman" w:hAnsi="Times New Roman"/>
          <w:sz w:val="28"/>
        </w:rPr>
        <w:t>руб.;</w:t>
      </w:r>
    </w:p>
    <w:p w:rsidR="009E140F" w:rsidRPr="0037438D" w:rsidRDefault="008D0452">
      <w:pPr>
        <w:spacing w:after="0" w:line="360" w:lineRule="auto"/>
        <w:jc w:val="both"/>
      </w:pPr>
      <w:proofErr w:type="spellStart"/>
      <w:r w:rsidRPr="0037438D">
        <w:rPr>
          <w:rFonts w:ascii="Times New Roman" w:hAnsi="Times New Roman"/>
          <w:sz w:val="28"/>
        </w:rPr>
        <w:t>ЗП</w:t>
      </w:r>
      <w:r w:rsidRPr="0037438D">
        <w:rPr>
          <w:rFonts w:ascii="Times New Roman" w:hAnsi="Times New Roman"/>
          <w:sz w:val="28"/>
          <w:vertAlign w:val="subscript"/>
        </w:rPr>
        <w:t>б</w:t>
      </w:r>
      <w:proofErr w:type="spellEnd"/>
      <w:r w:rsidR="004F33B2" w:rsidRPr="0037438D">
        <w:rPr>
          <w:rFonts w:ascii="Times New Roman" w:hAnsi="Times New Roman"/>
          <w:sz w:val="28"/>
        </w:rPr>
        <w:t xml:space="preserve"> </w:t>
      </w:r>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размер</w:t>
      </w:r>
      <w:r w:rsidR="004F33B2" w:rsidRPr="0037438D">
        <w:rPr>
          <w:rFonts w:ascii="Times New Roman" w:hAnsi="Times New Roman"/>
          <w:sz w:val="28"/>
        </w:rPr>
        <w:t xml:space="preserve"> </w:t>
      </w:r>
      <w:r w:rsidRPr="0037438D">
        <w:rPr>
          <w:rFonts w:ascii="Times New Roman" w:hAnsi="Times New Roman"/>
          <w:sz w:val="28"/>
        </w:rPr>
        <w:t>заработной</w:t>
      </w:r>
      <w:r w:rsidR="004F33B2" w:rsidRPr="0037438D">
        <w:rPr>
          <w:rFonts w:ascii="Times New Roman" w:hAnsi="Times New Roman"/>
          <w:sz w:val="28"/>
        </w:rPr>
        <w:t xml:space="preserve"> </w:t>
      </w:r>
      <w:r w:rsidRPr="0037438D">
        <w:rPr>
          <w:rFonts w:ascii="Times New Roman" w:hAnsi="Times New Roman"/>
          <w:sz w:val="28"/>
        </w:rPr>
        <w:t>платы</w:t>
      </w:r>
      <w:r w:rsidR="004F33B2" w:rsidRPr="0037438D">
        <w:rPr>
          <w:rFonts w:ascii="Times New Roman" w:hAnsi="Times New Roman"/>
          <w:sz w:val="28"/>
        </w:rPr>
        <w:t xml:space="preserve"> </w:t>
      </w:r>
      <w:r w:rsidRPr="0037438D">
        <w:rPr>
          <w:rFonts w:ascii="Times New Roman" w:hAnsi="Times New Roman"/>
          <w:sz w:val="28"/>
        </w:rPr>
        <w:t>работающих</w:t>
      </w:r>
      <w:r w:rsidR="004F33B2" w:rsidRPr="0037438D">
        <w:rPr>
          <w:rFonts w:ascii="Times New Roman" w:hAnsi="Times New Roman"/>
          <w:sz w:val="28"/>
        </w:rPr>
        <w:t xml:space="preserve"> </w:t>
      </w:r>
      <w:r w:rsidRPr="0037438D">
        <w:rPr>
          <w:rFonts w:ascii="Times New Roman" w:hAnsi="Times New Roman"/>
          <w:sz w:val="28"/>
        </w:rPr>
        <w:t>граждан</w:t>
      </w:r>
      <w:r w:rsidR="004F33B2" w:rsidRPr="0037438D">
        <w:rPr>
          <w:rFonts w:ascii="Times New Roman" w:hAnsi="Times New Roman"/>
          <w:sz w:val="28"/>
        </w:rPr>
        <w:t xml:space="preserve"> </w:t>
      </w:r>
      <w:r w:rsidRPr="0037438D">
        <w:rPr>
          <w:rFonts w:ascii="Times New Roman" w:hAnsi="Times New Roman"/>
          <w:sz w:val="28"/>
        </w:rPr>
        <w:t>при</w:t>
      </w:r>
      <w:r w:rsidR="004F33B2" w:rsidRPr="0037438D">
        <w:rPr>
          <w:rFonts w:ascii="Times New Roman" w:hAnsi="Times New Roman"/>
          <w:sz w:val="28"/>
        </w:rPr>
        <w:t xml:space="preserve"> </w:t>
      </w:r>
      <w:r w:rsidRPr="0037438D">
        <w:rPr>
          <w:rFonts w:ascii="Times New Roman" w:hAnsi="Times New Roman"/>
          <w:sz w:val="28"/>
        </w:rPr>
        <w:t>базовом</w:t>
      </w:r>
      <w:r w:rsidR="004F33B2" w:rsidRPr="0037438D">
        <w:rPr>
          <w:rFonts w:ascii="Times New Roman" w:hAnsi="Times New Roman"/>
          <w:sz w:val="28"/>
        </w:rPr>
        <w:t xml:space="preserve"> </w:t>
      </w:r>
      <w:r w:rsidRPr="0037438D">
        <w:rPr>
          <w:rFonts w:ascii="Times New Roman" w:hAnsi="Times New Roman"/>
          <w:sz w:val="28"/>
        </w:rPr>
        <w:t>варианте</w:t>
      </w:r>
      <w:r w:rsidR="004F33B2" w:rsidRPr="0037438D">
        <w:rPr>
          <w:rFonts w:ascii="Times New Roman" w:hAnsi="Times New Roman"/>
          <w:sz w:val="28"/>
        </w:rPr>
        <w:t xml:space="preserve"> </w:t>
      </w:r>
      <w:r w:rsidRPr="0037438D">
        <w:rPr>
          <w:rFonts w:ascii="Times New Roman" w:hAnsi="Times New Roman"/>
          <w:sz w:val="28"/>
        </w:rPr>
        <w:t>моделирования,</w:t>
      </w:r>
      <w:r w:rsidR="004F33B2" w:rsidRPr="0037438D">
        <w:rPr>
          <w:rFonts w:ascii="Times New Roman" w:hAnsi="Times New Roman"/>
          <w:sz w:val="28"/>
        </w:rPr>
        <w:t xml:space="preserve"> </w:t>
      </w:r>
      <w:r w:rsidRPr="0037438D">
        <w:rPr>
          <w:rFonts w:ascii="Times New Roman" w:hAnsi="Times New Roman"/>
          <w:sz w:val="28"/>
        </w:rPr>
        <w:t>руб.;</w:t>
      </w:r>
    </w:p>
    <w:p w:rsidR="009E140F" w:rsidRPr="0037438D" w:rsidRDefault="008D0452">
      <w:pPr>
        <w:spacing w:after="0" w:line="360" w:lineRule="auto"/>
        <w:jc w:val="both"/>
        <w:rPr>
          <w:rFonts w:ascii="Times New Roman" w:hAnsi="Times New Roman"/>
          <w:sz w:val="28"/>
        </w:rPr>
      </w:pPr>
      <w:r w:rsidRPr="0037438D">
        <w:rPr>
          <w:rFonts w:ascii="Times New Roman" w:hAnsi="Times New Roman"/>
          <w:sz w:val="28"/>
        </w:rPr>
        <w:t>Д</w:t>
      </w:r>
      <w:r w:rsidR="004F33B2" w:rsidRPr="0037438D">
        <w:rPr>
          <w:rFonts w:ascii="Times New Roman" w:hAnsi="Times New Roman"/>
          <w:sz w:val="28"/>
        </w:rPr>
        <w:t xml:space="preserve"> </w:t>
      </w:r>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доходы</w:t>
      </w:r>
      <w:r w:rsidR="004F33B2" w:rsidRPr="0037438D">
        <w:rPr>
          <w:rFonts w:ascii="Times New Roman" w:hAnsi="Times New Roman"/>
          <w:sz w:val="28"/>
        </w:rPr>
        <w:t xml:space="preserve"> </w:t>
      </w:r>
      <w:r w:rsidRPr="0037438D">
        <w:rPr>
          <w:rFonts w:ascii="Times New Roman" w:hAnsi="Times New Roman"/>
          <w:sz w:val="28"/>
        </w:rPr>
        <w:t>предприятий</w:t>
      </w:r>
      <w:r w:rsidR="004F33B2" w:rsidRPr="0037438D">
        <w:rPr>
          <w:rFonts w:ascii="Times New Roman" w:hAnsi="Times New Roman"/>
          <w:sz w:val="28"/>
        </w:rPr>
        <w:t xml:space="preserve"> </w:t>
      </w:r>
      <w:r w:rsidRPr="0037438D">
        <w:rPr>
          <w:rFonts w:ascii="Times New Roman" w:hAnsi="Times New Roman"/>
          <w:sz w:val="28"/>
        </w:rPr>
        <w:t>от</w:t>
      </w:r>
      <w:r w:rsidR="004F33B2" w:rsidRPr="0037438D">
        <w:rPr>
          <w:rFonts w:ascii="Times New Roman" w:hAnsi="Times New Roman"/>
          <w:sz w:val="28"/>
        </w:rPr>
        <w:t xml:space="preserve"> </w:t>
      </w:r>
      <w:r w:rsidRPr="0037438D">
        <w:rPr>
          <w:rFonts w:ascii="Times New Roman" w:hAnsi="Times New Roman"/>
          <w:sz w:val="28"/>
        </w:rPr>
        <w:t>реализации</w:t>
      </w:r>
      <w:r w:rsidR="004F33B2" w:rsidRPr="0037438D">
        <w:rPr>
          <w:rFonts w:ascii="Times New Roman" w:hAnsi="Times New Roman"/>
          <w:sz w:val="28"/>
        </w:rPr>
        <w:t xml:space="preserve"> </w:t>
      </w:r>
      <w:r w:rsidRPr="0037438D">
        <w:rPr>
          <w:rFonts w:ascii="Times New Roman" w:hAnsi="Times New Roman"/>
          <w:sz w:val="28"/>
        </w:rPr>
        <w:t>товаров,</w:t>
      </w:r>
      <w:r w:rsidR="004F33B2" w:rsidRPr="0037438D">
        <w:rPr>
          <w:rFonts w:ascii="Times New Roman" w:hAnsi="Times New Roman"/>
          <w:sz w:val="28"/>
        </w:rPr>
        <w:t xml:space="preserve"> </w:t>
      </w:r>
      <w:r w:rsidRPr="0037438D">
        <w:rPr>
          <w:rFonts w:ascii="Times New Roman" w:hAnsi="Times New Roman"/>
          <w:sz w:val="28"/>
        </w:rPr>
        <w:t>продукции,</w:t>
      </w:r>
      <w:r w:rsidR="004F33B2" w:rsidRPr="0037438D">
        <w:rPr>
          <w:rFonts w:ascii="Times New Roman" w:hAnsi="Times New Roman"/>
          <w:sz w:val="28"/>
        </w:rPr>
        <w:t xml:space="preserve"> </w:t>
      </w:r>
      <w:r w:rsidRPr="0037438D">
        <w:rPr>
          <w:rFonts w:ascii="Times New Roman" w:hAnsi="Times New Roman"/>
          <w:sz w:val="28"/>
        </w:rPr>
        <w:t>работ,</w:t>
      </w:r>
      <w:r w:rsidR="004F33B2" w:rsidRPr="0037438D">
        <w:rPr>
          <w:rFonts w:ascii="Times New Roman" w:hAnsi="Times New Roman"/>
          <w:sz w:val="28"/>
        </w:rPr>
        <w:t xml:space="preserve"> </w:t>
      </w:r>
      <w:r w:rsidRPr="0037438D">
        <w:rPr>
          <w:rFonts w:ascii="Times New Roman" w:hAnsi="Times New Roman"/>
          <w:sz w:val="28"/>
        </w:rPr>
        <w:t>услуг,</w:t>
      </w:r>
      <w:r w:rsidR="004F33B2" w:rsidRPr="0037438D">
        <w:rPr>
          <w:rFonts w:ascii="Times New Roman" w:hAnsi="Times New Roman"/>
          <w:sz w:val="28"/>
        </w:rPr>
        <w:t xml:space="preserve"> </w:t>
      </w:r>
      <w:r w:rsidRPr="0037438D">
        <w:rPr>
          <w:rFonts w:ascii="Times New Roman" w:hAnsi="Times New Roman"/>
          <w:sz w:val="28"/>
        </w:rPr>
        <w:t>руб.;</w:t>
      </w:r>
    </w:p>
    <w:p w:rsidR="009E140F" w:rsidRPr="0037438D" w:rsidRDefault="008D0452">
      <w:pPr>
        <w:spacing w:after="0" w:line="360" w:lineRule="auto"/>
        <w:jc w:val="both"/>
        <w:rPr>
          <w:rFonts w:ascii="Times New Roman" w:hAnsi="Times New Roman"/>
          <w:sz w:val="28"/>
        </w:rPr>
      </w:pPr>
      <w:r w:rsidRPr="0037438D">
        <w:rPr>
          <w:rFonts w:ascii="Times New Roman" w:hAnsi="Times New Roman"/>
          <w:sz w:val="28"/>
        </w:rPr>
        <w:t>θ</w:t>
      </w:r>
      <w:r w:rsidR="004F33B2" w:rsidRPr="0037438D">
        <w:rPr>
          <w:rFonts w:ascii="Times New Roman" w:hAnsi="Times New Roman"/>
          <w:sz w:val="28"/>
        </w:rPr>
        <w:t xml:space="preserve"> </w:t>
      </w:r>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процент</w:t>
      </w:r>
      <w:r w:rsidR="004F33B2" w:rsidRPr="0037438D">
        <w:rPr>
          <w:rFonts w:ascii="Times New Roman" w:hAnsi="Times New Roman"/>
          <w:sz w:val="28"/>
        </w:rPr>
        <w:t xml:space="preserve"> </w:t>
      </w:r>
      <w:r w:rsidRPr="0037438D">
        <w:rPr>
          <w:rFonts w:ascii="Times New Roman" w:hAnsi="Times New Roman"/>
          <w:sz w:val="28"/>
        </w:rPr>
        <w:t>от</w:t>
      </w:r>
      <w:r w:rsidR="004F33B2" w:rsidRPr="0037438D">
        <w:rPr>
          <w:rFonts w:ascii="Times New Roman" w:hAnsi="Times New Roman"/>
          <w:sz w:val="28"/>
        </w:rPr>
        <w:t xml:space="preserve"> </w:t>
      </w:r>
      <w:r w:rsidRPr="0037438D">
        <w:rPr>
          <w:rFonts w:ascii="Times New Roman" w:hAnsi="Times New Roman"/>
          <w:sz w:val="28"/>
        </w:rPr>
        <w:t>дохода,</w:t>
      </w:r>
      <w:r w:rsidR="004F33B2" w:rsidRPr="0037438D">
        <w:rPr>
          <w:rFonts w:ascii="Times New Roman" w:hAnsi="Times New Roman"/>
          <w:sz w:val="28"/>
        </w:rPr>
        <w:t xml:space="preserve"> </w:t>
      </w:r>
      <w:r w:rsidRPr="0037438D">
        <w:rPr>
          <w:rFonts w:ascii="Times New Roman" w:hAnsi="Times New Roman"/>
          <w:sz w:val="28"/>
        </w:rPr>
        <w:t>направляемый</w:t>
      </w:r>
      <w:r w:rsidR="004F33B2" w:rsidRPr="0037438D">
        <w:rPr>
          <w:rFonts w:ascii="Times New Roman" w:hAnsi="Times New Roman"/>
          <w:sz w:val="28"/>
        </w:rPr>
        <w:t xml:space="preserve"> </w:t>
      </w:r>
      <w:r w:rsidRPr="0037438D">
        <w:rPr>
          <w:rFonts w:ascii="Times New Roman" w:hAnsi="Times New Roman"/>
          <w:sz w:val="28"/>
        </w:rPr>
        <w:t>на</w:t>
      </w:r>
      <w:r w:rsidR="004F33B2" w:rsidRPr="0037438D">
        <w:rPr>
          <w:rFonts w:ascii="Times New Roman" w:hAnsi="Times New Roman"/>
          <w:sz w:val="28"/>
        </w:rPr>
        <w:t xml:space="preserve"> </w:t>
      </w:r>
      <w:r w:rsidRPr="0037438D">
        <w:rPr>
          <w:rFonts w:ascii="Times New Roman" w:hAnsi="Times New Roman"/>
          <w:sz w:val="28"/>
        </w:rPr>
        <w:t>повышение</w:t>
      </w:r>
      <w:r w:rsidR="004F33B2" w:rsidRPr="0037438D">
        <w:rPr>
          <w:rFonts w:ascii="Times New Roman" w:hAnsi="Times New Roman"/>
          <w:sz w:val="28"/>
        </w:rPr>
        <w:t xml:space="preserve"> </w:t>
      </w:r>
      <w:r w:rsidRPr="0037438D">
        <w:rPr>
          <w:rFonts w:ascii="Times New Roman" w:hAnsi="Times New Roman"/>
          <w:sz w:val="28"/>
        </w:rPr>
        <w:t>заработной</w:t>
      </w:r>
      <w:r w:rsidR="004F33B2" w:rsidRPr="0037438D">
        <w:rPr>
          <w:rFonts w:ascii="Times New Roman" w:hAnsi="Times New Roman"/>
          <w:sz w:val="28"/>
        </w:rPr>
        <w:t xml:space="preserve"> </w:t>
      </w:r>
      <w:r w:rsidRPr="0037438D">
        <w:rPr>
          <w:rFonts w:ascii="Times New Roman" w:hAnsi="Times New Roman"/>
          <w:sz w:val="28"/>
        </w:rPr>
        <w:t>платы</w:t>
      </w:r>
      <w:r w:rsidR="004F33B2" w:rsidRPr="0037438D">
        <w:rPr>
          <w:rFonts w:ascii="Times New Roman" w:hAnsi="Times New Roman"/>
          <w:sz w:val="28"/>
        </w:rPr>
        <w:t xml:space="preserve"> </w:t>
      </w:r>
      <w:r w:rsidRPr="0037438D">
        <w:rPr>
          <w:rFonts w:ascii="Times New Roman" w:hAnsi="Times New Roman"/>
          <w:sz w:val="28"/>
        </w:rPr>
        <w:t>работающих</w:t>
      </w:r>
      <w:r w:rsidR="004F33B2" w:rsidRPr="0037438D">
        <w:rPr>
          <w:rFonts w:ascii="Times New Roman" w:hAnsi="Times New Roman"/>
          <w:sz w:val="28"/>
        </w:rPr>
        <w:t xml:space="preserve"> </w:t>
      </w:r>
      <w:r w:rsidRPr="0037438D">
        <w:rPr>
          <w:rFonts w:ascii="Times New Roman" w:hAnsi="Times New Roman"/>
          <w:sz w:val="28"/>
        </w:rPr>
        <w:t>граждан;</w:t>
      </w:r>
    </w:p>
    <w:p w:rsidR="009E140F" w:rsidRPr="0037438D" w:rsidRDefault="008D0452">
      <w:pPr>
        <w:spacing w:after="0" w:line="360" w:lineRule="auto"/>
        <w:jc w:val="both"/>
        <w:rPr>
          <w:rFonts w:ascii="Times New Roman" w:hAnsi="Times New Roman"/>
          <w:sz w:val="28"/>
        </w:rPr>
      </w:pPr>
      <w:r w:rsidRPr="0037438D">
        <w:rPr>
          <w:rFonts w:ascii="Times New Roman" w:hAnsi="Times New Roman"/>
          <w:sz w:val="28"/>
        </w:rPr>
        <w:t>ξ</w:t>
      </w:r>
      <w:r w:rsidR="004F33B2" w:rsidRPr="0037438D">
        <w:rPr>
          <w:rFonts w:ascii="Times New Roman" w:hAnsi="Times New Roman"/>
          <w:sz w:val="28"/>
        </w:rPr>
        <w:t xml:space="preserve"> </w:t>
      </w:r>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коэффициент</w:t>
      </w:r>
      <w:r w:rsidR="004F33B2" w:rsidRPr="0037438D">
        <w:rPr>
          <w:rFonts w:ascii="Times New Roman" w:hAnsi="Times New Roman"/>
          <w:sz w:val="28"/>
        </w:rPr>
        <w:t xml:space="preserve"> </w:t>
      </w:r>
      <w:r w:rsidRPr="0037438D">
        <w:rPr>
          <w:rFonts w:ascii="Times New Roman" w:hAnsi="Times New Roman"/>
          <w:sz w:val="28"/>
        </w:rPr>
        <w:t>перераспределения</w:t>
      </w:r>
      <w:r w:rsidR="004F33B2" w:rsidRPr="0037438D">
        <w:rPr>
          <w:rFonts w:ascii="Times New Roman" w:hAnsi="Times New Roman"/>
          <w:sz w:val="28"/>
        </w:rPr>
        <w:t xml:space="preserve"> </w:t>
      </w:r>
      <w:r w:rsidRPr="0037438D">
        <w:rPr>
          <w:rFonts w:ascii="Times New Roman" w:hAnsi="Times New Roman"/>
          <w:sz w:val="28"/>
        </w:rPr>
        <w:t>прироста</w:t>
      </w:r>
      <w:r w:rsidR="004F33B2" w:rsidRPr="0037438D">
        <w:rPr>
          <w:rFonts w:ascii="Times New Roman" w:hAnsi="Times New Roman"/>
          <w:sz w:val="28"/>
        </w:rPr>
        <w:t xml:space="preserve"> </w:t>
      </w:r>
      <w:r w:rsidRPr="0037438D">
        <w:rPr>
          <w:rFonts w:ascii="Times New Roman" w:hAnsi="Times New Roman"/>
          <w:sz w:val="28"/>
        </w:rPr>
        <w:t>финансового</w:t>
      </w:r>
      <w:r w:rsidR="004F33B2" w:rsidRPr="0037438D">
        <w:rPr>
          <w:rFonts w:ascii="Times New Roman" w:hAnsi="Times New Roman"/>
          <w:sz w:val="28"/>
        </w:rPr>
        <w:t xml:space="preserve"> </w:t>
      </w:r>
      <w:r w:rsidRPr="0037438D">
        <w:rPr>
          <w:rFonts w:ascii="Times New Roman" w:hAnsi="Times New Roman"/>
          <w:sz w:val="28"/>
        </w:rPr>
        <w:t>результата</w:t>
      </w:r>
      <w:r w:rsidR="004F33B2" w:rsidRPr="0037438D">
        <w:rPr>
          <w:rFonts w:ascii="Times New Roman" w:hAnsi="Times New Roman"/>
          <w:sz w:val="28"/>
        </w:rPr>
        <w:t xml:space="preserve"> </w:t>
      </w:r>
      <w:r w:rsidRPr="0037438D">
        <w:rPr>
          <w:rFonts w:ascii="Times New Roman" w:hAnsi="Times New Roman"/>
          <w:sz w:val="28"/>
        </w:rPr>
        <w:t>между</w:t>
      </w:r>
      <w:r w:rsidR="004F33B2" w:rsidRPr="0037438D">
        <w:rPr>
          <w:rFonts w:ascii="Times New Roman" w:hAnsi="Times New Roman"/>
          <w:sz w:val="28"/>
        </w:rPr>
        <w:t xml:space="preserve"> </w:t>
      </w:r>
      <w:r w:rsidRPr="0037438D">
        <w:rPr>
          <w:rFonts w:ascii="Times New Roman" w:hAnsi="Times New Roman"/>
          <w:sz w:val="28"/>
        </w:rPr>
        <w:t>работающими</w:t>
      </w:r>
      <w:r w:rsidR="004F33B2" w:rsidRPr="0037438D">
        <w:rPr>
          <w:rFonts w:ascii="Times New Roman" w:hAnsi="Times New Roman"/>
          <w:sz w:val="28"/>
        </w:rPr>
        <w:t xml:space="preserve"> </w:t>
      </w:r>
      <w:r w:rsidRPr="0037438D">
        <w:rPr>
          <w:rFonts w:ascii="Times New Roman" w:hAnsi="Times New Roman"/>
          <w:sz w:val="28"/>
        </w:rPr>
        <w:t>гражданами</w:t>
      </w:r>
      <w:r w:rsidR="004F33B2" w:rsidRPr="0037438D">
        <w:rPr>
          <w:rFonts w:ascii="Times New Roman" w:hAnsi="Times New Roman"/>
          <w:sz w:val="28"/>
        </w:rPr>
        <w:t xml:space="preserve"> </w:t>
      </w:r>
      <w:r w:rsidRPr="0037438D">
        <w:rPr>
          <w:rFonts w:ascii="Times New Roman" w:hAnsi="Times New Roman"/>
          <w:sz w:val="28"/>
        </w:rPr>
        <w:t>и</w:t>
      </w:r>
      <w:r w:rsidR="004F33B2" w:rsidRPr="0037438D">
        <w:rPr>
          <w:rFonts w:ascii="Times New Roman" w:hAnsi="Times New Roman"/>
          <w:sz w:val="28"/>
        </w:rPr>
        <w:t xml:space="preserve"> </w:t>
      </w:r>
      <w:r w:rsidRPr="0037438D">
        <w:rPr>
          <w:rFonts w:ascii="Times New Roman" w:hAnsi="Times New Roman"/>
          <w:sz w:val="28"/>
        </w:rPr>
        <w:t>собственниками</w:t>
      </w:r>
      <w:r w:rsidR="004F33B2" w:rsidRPr="0037438D">
        <w:rPr>
          <w:rFonts w:ascii="Times New Roman" w:hAnsi="Times New Roman"/>
          <w:sz w:val="28"/>
        </w:rPr>
        <w:t xml:space="preserve"> </w:t>
      </w:r>
      <w:r w:rsidRPr="0037438D">
        <w:rPr>
          <w:rFonts w:ascii="Times New Roman" w:hAnsi="Times New Roman"/>
          <w:sz w:val="28"/>
        </w:rPr>
        <w:t>предприятий;</w:t>
      </w:r>
    </w:p>
    <w:p w:rsidR="009E140F" w:rsidRPr="0037438D" w:rsidRDefault="008D0452">
      <w:pPr>
        <w:spacing w:after="0" w:line="360" w:lineRule="auto"/>
        <w:jc w:val="both"/>
      </w:pPr>
      <w:r w:rsidRPr="0037438D">
        <w:rPr>
          <w:rFonts w:ascii="Times New Roman" w:hAnsi="Times New Roman"/>
          <w:sz w:val="28"/>
        </w:rPr>
        <w:t>Δ</w:t>
      </w:r>
      <w:proofErr w:type="gramStart"/>
      <w:r w:rsidRPr="0037438D">
        <w:rPr>
          <w:rFonts w:ascii="Times New Roman" w:hAnsi="Times New Roman"/>
          <w:i/>
          <w:sz w:val="28"/>
        </w:rPr>
        <w:t>С</w:t>
      </w:r>
      <w:proofErr w:type="gramEnd"/>
      <w:r w:rsidR="004F33B2" w:rsidRPr="0037438D">
        <w:rPr>
          <w:rFonts w:ascii="Times New Roman" w:hAnsi="Times New Roman"/>
          <w:sz w:val="28"/>
        </w:rPr>
        <w:t xml:space="preserve"> </w:t>
      </w:r>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снижение</w:t>
      </w:r>
      <w:r w:rsidR="004F33B2" w:rsidRPr="0037438D">
        <w:rPr>
          <w:rFonts w:ascii="Times New Roman" w:hAnsi="Times New Roman"/>
          <w:sz w:val="28"/>
        </w:rPr>
        <w:t xml:space="preserve"> </w:t>
      </w:r>
      <w:r w:rsidRPr="0037438D">
        <w:rPr>
          <w:rFonts w:ascii="Times New Roman" w:hAnsi="Times New Roman"/>
          <w:sz w:val="28"/>
        </w:rPr>
        <w:t>себестоимости</w:t>
      </w:r>
      <w:r w:rsidR="004F33B2" w:rsidRPr="0037438D">
        <w:rPr>
          <w:rFonts w:ascii="Times New Roman" w:hAnsi="Times New Roman"/>
          <w:sz w:val="28"/>
        </w:rPr>
        <w:t xml:space="preserve"> </w:t>
      </w:r>
      <w:r w:rsidRPr="0037438D">
        <w:rPr>
          <w:rFonts w:ascii="Times New Roman" w:hAnsi="Times New Roman"/>
          <w:sz w:val="28"/>
        </w:rPr>
        <w:t>вследствие</w:t>
      </w:r>
      <w:r w:rsidR="004F33B2" w:rsidRPr="0037438D">
        <w:rPr>
          <w:rFonts w:ascii="Times New Roman" w:hAnsi="Times New Roman"/>
          <w:sz w:val="28"/>
        </w:rPr>
        <w:t xml:space="preserve"> </w:t>
      </w:r>
      <w:r w:rsidRPr="0037438D">
        <w:rPr>
          <w:rFonts w:ascii="Times New Roman" w:hAnsi="Times New Roman"/>
          <w:sz w:val="28"/>
        </w:rPr>
        <w:t>роста</w:t>
      </w:r>
      <w:r w:rsidR="004F33B2" w:rsidRPr="0037438D">
        <w:rPr>
          <w:rFonts w:ascii="Times New Roman" w:hAnsi="Times New Roman"/>
          <w:sz w:val="28"/>
        </w:rPr>
        <w:t xml:space="preserve"> </w:t>
      </w:r>
      <w:r w:rsidRPr="0037438D">
        <w:rPr>
          <w:rFonts w:ascii="Times New Roman" w:hAnsi="Times New Roman"/>
          <w:sz w:val="28"/>
        </w:rPr>
        <w:t>реализации</w:t>
      </w:r>
      <w:r w:rsidR="004F33B2" w:rsidRPr="0037438D">
        <w:rPr>
          <w:rFonts w:ascii="Times New Roman" w:hAnsi="Times New Roman"/>
          <w:sz w:val="28"/>
        </w:rPr>
        <w:t xml:space="preserve"> </w:t>
      </w:r>
      <w:r w:rsidRPr="0037438D">
        <w:rPr>
          <w:rFonts w:ascii="Times New Roman" w:hAnsi="Times New Roman"/>
          <w:sz w:val="28"/>
        </w:rPr>
        <w:t>товаров,</w:t>
      </w:r>
      <w:r w:rsidR="004F33B2" w:rsidRPr="0037438D">
        <w:rPr>
          <w:rFonts w:ascii="Times New Roman" w:hAnsi="Times New Roman"/>
          <w:sz w:val="28"/>
        </w:rPr>
        <w:t xml:space="preserve"> </w:t>
      </w:r>
      <w:r w:rsidRPr="0037438D">
        <w:rPr>
          <w:rFonts w:ascii="Times New Roman" w:hAnsi="Times New Roman"/>
          <w:sz w:val="28"/>
        </w:rPr>
        <w:t>продукции,</w:t>
      </w:r>
      <w:r w:rsidR="004F33B2" w:rsidRPr="0037438D">
        <w:rPr>
          <w:rFonts w:ascii="Times New Roman" w:hAnsi="Times New Roman"/>
          <w:sz w:val="28"/>
        </w:rPr>
        <w:t xml:space="preserve"> </w:t>
      </w:r>
      <w:r w:rsidRPr="0037438D">
        <w:rPr>
          <w:rFonts w:ascii="Times New Roman" w:hAnsi="Times New Roman"/>
          <w:sz w:val="28"/>
        </w:rPr>
        <w:t>работ,</w:t>
      </w:r>
      <w:r w:rsidR="004F33B2" w:rsidRPr="0037438D">
        <w:rPr>
          <w:rFonts w:ascii="Times New Roman" w:hAnsi="Times New Roman"/>
          <w:sz w:val="28"/>
        </w:rPr>
        <w:t xml:space="preserve"> </w:t>
      </w:r>
      <w:r w:rsidRPr="0037438D">
        <w:rPr>
          <w:rFonts w:ascii="Times New Roman" w:hAnsi="Times New Roman"/>
          <w:sz w:val="28"/>
        </w:rPr>
        <w:t>услуг,</w:t>
      </w:r>
      <w:r w:rsidR="004F33B2" w:rsidRPr="0037438D">
        <w:rPr>
          <w:rFonts w:ascii="Times New Roman" w:hAnsi="Times New Roman"/>
          <w:sz w:val="28"/>
        </w:rPr>
        <w:t xml:space="preserve"> </w:t>
      </w:r>
      <w:r w:rsidRPr="0037438D">
        <w:rPr>
          <w:rFonts w:ascii="Times New Roman" w:hAnsi="Times New Roman"/>
          <w:sz w:val="28"/>
        </w:rPr>
        <w:t>руб.;</w:t>
      </w:r>
    </w:p>
    <w:p w:rsidR="009E140F" w:rsidRPr="0037438D" w:rsidRDefault="008D0452">
      <w:pPr>
        <w:spacing w:after="0" w:line="360" w:lineRule="auto"/>
        <w:jc w:val="both"/>
      </w:pPr>
      <w:r w:rsidRPr="0037438D">
        <w:rPr>
          <w:rFonts w:ascii="Times New Roman" w:hAnsi="Times New Roman"/>
          <w:sz w:val="28"/>
        </w:rPr>
        <w:t>Д</w:t>
      </w:r>
      <w:r w:rsidRPr="0037438D">
        <w:rPr>
          <w:rFonts w:ascii="Times New Roman" w:hAnsi="Times New Roman"/>
          <w:sz w:val="28"/>
          <w:vertAlign w:val="subscript"/>
        </w:rPr>
        <w:t>разв.</w:t>
      </w:r>
      <w:r w:rsidR="004F33B2" w:rsidRPr="0037438D">
        <w:rPr>
          <w:rFonts w:ascii="Times New Roman" w:hAnsi="Times New Roman"/>
          <w:sz w:val="28"/>
        </w:rPr>
        <w:t xml:space="preserve"> </w:t>
      </w:r>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размер</w:t>
      </w:r>
      <w:r w:rsidR="004F33B2" w:rsidRPr="0037438D">
        <w:rPr>
          <w:rFonts w:ascii="Times New Roman" w:hAnsi="Times New Roman"/>
          <w:sz w:val="28"/>
        </w:rPr>
        <w:t xml:space="preserve"> </w:t>
      </w:r>
      <w:r w:rsidRPr="0037438D">
        <w:rPr>
          <w:rFonts w:ascii="Times New Roman" w:hAnsi="Times New Roman"/>
          <w:sz w:val="28"/>
        </w:rPr>
        <w:t>отчислений,</w:t>
      </w:r>
      <w:r w:rsidR="004F33B2" w:rsidRPr="0037438D">
        <w:rPr>
          <w:rFonts w:ascii="Times New Roman" w:hAnsi="Times New Roman"/>
          <w:sz w:val="28"/>
        </w:rPr>
        <w:t xml:space="preserve"> </w:t>
      </w:r>
      <w:r w:rsidRPr="0037438D">
        <w:rPr>
          <w:rFonts w:ascii="Times New Roman" w:hAnsi="Times New Roman"/>
          <w:sz w:val="28"/>
        </w:rPr>
        <w:t>направляемых</w:t>
      </w:r>
      <w:r w:rsidR="004F33B2" w:rsidRPr="0037438D">
        <w:rPr>
          <w:rFonts w:ascii="Times New Roman" w:hAnsi="Times New Roman"/>
          <w:sz w:val="28"/>
        </w:rPr>
        <w:t xml:space="preserve"> </w:t>
      </w:r>
      <w:r w:rsidRPr="0037438D">
        <w:rPr>
          <w:rFonts w:ascii="Times New Roman" w:hAnsi="Times New Roman"/>
          <w:sz w:val="28"/>
        </w:rPr>
        <w:t>на</w:t>
      </w:r>
      <w:r w:rsidR="004F33B2" w:rsidRPr="0037438D">
        <w:rPr>
          <w:rFonts w:ascii="Times New Roman" w:hAnsi="Times New Roman"/>
          <w:sz w:val="28"/>
        </w:rPr>
        <w:t xml:space="preserve"> </w:t>
      </w:r>
      <w:r w:rsidRPr="0037438D">
        <w:rPr>
          <w:rFonts w:ascii="Times New Roman" w:hAnsi="Times New Roman"/>
          <w:sz w:val="28"/>
        </w:rPr>
        <w:t>развитие</w:t>
      </w:r>
      <w:r w:rsidR="004F33B2" w:rsidRPr="0037438D">
        <w:rPr>
          <w:rFonts w:ascii="Times New Roman" w:hAnsi="Times New Roman"/>
          <w:sz w:val="28"/>
        </w:rPr>
        <w:t xml:space="preserve"> </w:t>
      </w:r>
      <w:r w:rsidRPr="0037438D">
        <w:rPr>
          <w:rFonts w:ascii="Times New Roman" w:hAnsi="Times New Roman"/>
          <w:sz w:val="28"/>
        </w:rPr>
        <w:t>предприятий,</w:t>
      </w:r>
      <w:r w:rsidR="004F33B2" w:rsidRPr="0037438D">
        <w:rPr>
          <w:rFonts w:ascii="Times New Roman" w:hAnsi="Times New Roman"/>
          <w:sz w:val="28"/>
        </w:rPr>
        <w:t xml:space="preserve"> </w:t>
      </w:r>
      <w:r w:rsidRPr="0037438D">
        <w:rPr>
          <w:rFonts w:ascii="Times New Roman" w:hAnsi="Times New Roman"/>
          <w:sz w:val="28"/>
        </w:rPr>
        <w:t>руб.;</w:t>
      </w:r>
    </w:p>
    <w:p w:rsidR="009E140F" w:rsidRPr="0037438D" w:rsidRDefault="008D0452">
      <w:pPr>
        <w:spacing w:after="0" w:line="360" w:lineRule="auto"/>
        <w:jc w:val="both"/>
      </w:pPr>
      <w:r w:rsidRPr="0037438D">
        <w:rPr>
          <w:rFonts w:ascii="Times New Roman" w:hAnsi="Times New Roman"/>
          <w:sz w:val="28"/>
        </w:rPr>
        <w:t>Д</w:t>
      </w:r>
      <w:r w:rsidRPr="0037438D">
        <w:rPr>
          <w:rFonts w:ascii="Times New Roman" w:hAnsi="Times New Roman"/>
          <w:sz w:val="28"/>
          <w:vertAlign w:val="subscript"/>
        </w:rPr>
        <w:t>б</w:t>
      </w:r>
      <w:r w:rsidR="004F33B2" w:rsidRPr="0037438D">
        <w:rPr>
          <w:rFonts w:ascii="Times New Roman" w:hAnsi="Times New Roman"/>
          <w:sz w:val="28"/>
        </w:rPr>
        <w:t xml:space="preserve"> </w:t>
      </w:r>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доходы</w:t>
      </w:r>
      <w:r w:rsidR="004F33B2" w:rsidRPr="0037438D">
        <w:rPr>
          <w:rFonts w:ascii="Times New Roman" w:hAnsi="Times New Roman"/>
          <w:sz w:val="28"/>
        </w:rPr>
        <w:t xml:space="preserve"> </w:t>
      </w:r>
      <w:r w:rsidRPr="0037438D">
        <w:rPr>
          <w:rFonts w:ascii="Times New Roman" w:hAnsi="Times New Roman"/>
          <w:sz w:val="28"/>
        </w:rPr>
        <w:t>предприятий</w:t>
      </w:r>
      <w:r w:rsidR="004F33B2" w:rsidRPr="0037438D">
        <w:rPr>
          <w:rFonts w:ascii="Times New Roman" w:hAnsi="Times New Roman"/>
          <w:sz w:val="28"/>
        </w:rPr>
        <w:t xml:space="preserve"> </w:t>
      </w:r>
      <w:r w:rsidRPr="0037438D">
        <w:rPr>
          <w:rFonts w:ascii="Times New Roman" w:hAnsi="Times New Roman"/>
          <w:sz w:val="28"/>
        </w:rPr>
        <w:t>от</w:t>
      </w:r>
      <w:r w:rsidR="004F33B2" w:rsidRPr="0037438D">
        <w:rPr>
          <w:rFonts w:ascii="Times New Roman" w:hAnsi="Times New Roman"/>
          <w:sz w:val="28"/>
        </w:rPr>
        <w:t xml:space="preserve"> </w:t>
      </w:r>
      <w:r w:rsidRPr="0037438D">
        <w:rPr>
          <w:rFonts w:ascii="Times New Roman" w:hAnsi="Times New Roman"/>
          <w:sz w:val="28"/>
        </w:rPr>
        <w:t>реализации</w:t>
      </w:r>
      <w:r w:rsidR="004F33B2" w:rsidRPr="0037438D">
        <w:rPr>
          <w:rFonts w:ascii="Times New Roman" w:hAnsi="Times New Roman"/>
          <w:sz w:val="28"/>
        </w:rPr>
        <w:t xml:space="preserve"> </w:t>
      </w:r>
      <w:r w:rsidRPr="0037438D">
        <w:rPr>
          <w:rFonts w:ascii="Times New Roman" w:hAnsi="Times New Roman"/>
          <w:sz w:val="28"/>
        </w:rPr>
        <w:t>товаров,</w:t>
      </w:r>
      <w:r w:rsidR="004F33B2" w:rsidRPr="0037438D">
        <w:rPr>
          <w:rFonts w:ascii="Times New Roman" w:hAnsi="Times New Roman"/>
          <w:sz w:val="28"/>
        </w:rPr>
        <w:t xml:space="preserve"> </w:t>
      </w:r>
      <w:r w:rsidRPr="0037438D">
        <w:rPr>
          <w:rFonts w:ascii="Times New Roman" w:hAnsi="Times New Roman"/>
          <w:sz w:val="28"/>
        </w:rPr>
        <w:t>продукции,</w:t>
      </w:r>
      <w:r w:rsidR="004F33B2" w:rsidRPr="0037438D">
        <w:rPr>
          <w:rFonts w:ascii="Times New Roman" w:hAnsi="Times New Roman"/>
          <w:sz w:val="28"/>
        </w:rPr>
        <w:t xml:space="preserve"> </w:t>
      </w:r>
      <w:r w:rsidRPr="0037438D">
        <w:rPr>
          <w:rFonts w:ascii="Times New Roman" w:hAnsi="Times New Roman"/>
          <w:sz w:val="28"/>
        </w:rPr>
        <w:t>работ,</w:t>
      </w:r>
      <w:r w:rsidR="004F33B2" w:rsidRPr="0037438D">
        <w:rPr>
          <w:rFonts w:ascii="Times New Roman" w:hAnsi="Times New Roman"/>
          <w:sz w:val="28"/>
        </w:rPr>
        <w:t xml:space="preserve"> </w:t>
      </w:r>
      <w:r w:rsidRPr="0037438D">
        <w:rPr>
          <w:rFonts w:ascii="Times New Roman" w:hAnsi="Times New Roman"/>
          <w:sz w:val="28"/>
        </w:rPr>
        <w:t>услуг</w:t>
      </w:r>
      <w:r w:rsidR="004F33B2" w:rsidRPr="0037438D">
        <w:rPr>
          <w:rFonts w:ascii="Times New Roman" w:hAnsi="Times New Roman"/>
          <w:sz w:val="28"/>
        </w:rPr>
        <w:t xml:space="preserve"> </w:t>
      </w:r>
      <w:r w:rsidRPr="0037438D">
        <w:rPr>
          <w:rFonts w:ascii="Times New Roman" w:hAnsi="Times New Roman"/>
          <w:sz w:val="28"/>
        </w:rPr>
        <w:t>при</w:t>
      </w:r>
      <w:r w:rsidR="004F33B2" w:rsidRPr="0037438D">
        <w:rPr>
          <w:rFonts w:ascii="Times New Roman" w:hAnsi="Times New Roman"/>
          <w:sz w:val="28"/>
        </w:rPr>
        <w:t xml:space="preserve"> </w:t>
      </w:r>
      <w:r w:rsidRPr="0037438D">
        <w:rPr>
          <w:rFonts w:ascii="Times New Roman" w:hAnsi="Times New Roman"/>
          <w:sz w:val="28"/>
        </w:rPr>
        <w:t>базовом</w:t>
      </w:r>
      <w:r w:rsidR="004F33B2" w:rsidRPr="0037438D">
        <w:rPr>
          <w:rFonts w:ascii="Times New Roman" w:hAnsi="Times New Roman"/>
          <w:sz w:val="28"/>
        </w:rPr>
        <w:t xml:space="preserve"> </w:t>
      </w:r>
      <w:r w:rsidRPr="0037438D">
        <w:rPr>
          <w:rFonts w:ascii="Times New Roman" w:hAnsi="Times New Roman"/>
          <w:sz w:val="28"/>
        </w:rPr>
        <w:t>варианте</w:t>
      </w:r>
      <w:r w:rsidR="004F33B2" w:rsidRPr="0037438D">
        <w:rPr>
          <w:rFonts w:ascii="Times New Roman" w:hAnsi="Times New Roman"/>
          <w:sz w:val="28"/>
        </w:rPr>
        <w:t xml:space="preserve"> </w:t>
      </w:r>
      <w:r w:rsidRPr="0037438D">
        <w:rPr>
          <w:rFonts w:ascii="Times New Roman" w:hAnsi="Times New Roman"/>
          <w:sz w:val="28"/>
        </w:rPr>
        <w:t>моделирования,</w:t>
      </w:r>
      <w:r w:rsidR="004F33B2" w:rsidRPr="0037438D">
        <w:rPr>
          <w:rFonts w:ascii="Times New Roman" w:hAnsi="Times New Roman"/>
          <w:sz w:val="28"/>
        </w:rPr>
        <w:t xml:space="preserve"> </w:t>
      </w:r>
      <w:r w:rsidRPr="0037438D">
        <w:rPr>
          <w:rFonts w:ascii="Times New Roman" w:hAnsi="Times New Roman"/>
          <w:sz w:val="28"/>
        </w:rPr>
        <w:t>руб.;</w:t>
      </w:r>
    </w:p>
    <w:p w:rsidR="009E140F" w:rsidRPr="0037438D" w:rsidRDefault="008D0452">
      <w:pPr>
        <w:spacing w:after="0" w:line="360" w:lineRule="auto"/>
        <w:jc w:val="both"/>
      </w:pPr>
      <w:r w:rsidRPr="0037438D">
        <w:rPr>
          <w:rFonts w:ascii="Times New Roman" w:hAnsi="Times New Roman"/>
          <w:sz w:val="28"/>
        </w:rPr>
        <w:t>θ</w:t>
      </w:r>
      <w:proofErr w:type="gramStart"/>
      <w:r w:rsidRPr="0037438D">
        <w:rPr>
          <w:rFonts w:ascii="Times New Roman" w:hAnsi="Times New Roman"/>
          <w:sz w:val="28"/>
          <w:vertAlign w:val="subscript"/>
        </w:rPr>
        <w:t>б</w:t>
      </w:r>
      <w:proofErr w:type="gramEnd"/>
      <w:r w:rsidR="004F33B2" w:rsidRPr="0037438D">
        <w:rPr>
          <w:rFonts w:ascii="Times New Roman" w:hAnsi="Times New Roman"/>
          <w:sz w:val="28"/>
        </w:rPr>
        <w:t xml:space="preserve"> </w:t>
      </w:r>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процент</w:t>
      </w:r>
      <w:r w:rsidR="004F33B2" w:rsidRPr="0037438D">
        <w:rPr>
          <w:rFonts w:ascii="Times New Roman" w:hAnsi="Times New Roman"/>
          <w:sz w:val="28"/>
        </w:rPr>
        <w:t xml:space="preserve"> </w:t>
      </w:r>
      <w:r w:rsidRPr="0037438D">
        <w:rPr>
          <w:rFonts w:ascii="Times New Roman" w:hAnsi="Times New Roman"/>
          <w:sz w:val="28"/>
        </w:rPr>
        <w:t>от</w:t>
      </w:r>
      <w:r w:rsidR="004F33B2" w:rsidRPr="0037438D">
        <w:rPr>
          <w:rFonts w:ascii="Times New Roman" w:hAnsi="Times New Roman"/>
          <w:sz w:val="28"/>
        </w:rPr>
        <w:t xml:space="preserve"> </w:t>
      </w:r>
      <w:r w:rsidRPr="0037438D">
        <w:rPr>
          <w:rFonts w:ascii="Times New Roman" w:hAnsi="Times New Roman"/>
          <w:sz w:val="28"/>
        </w:rPr>
        <w:t>дохода,</w:t>
      </w:r>
      <w:r w:rsidR="004F33B2" w:rsidRPr="0037438D">
        <w:rPr>
          <w:rFonts w:ascii="Times New Roman" w:hAnsi="Times New Roman"/>
          <w:sz w:val="28"/>
        </w:rPr>
        <w:t xml:space="preserve"> </w:t>
      </w:r>
      <w:r w:rsidRPr="0037438D">
        <w:rPr>
          <w:rFonts w:ascii="Times New Roman" w:hAnsi="Times New Roman"/>
          <w:sz w:val="28"/>
        </w:rPr>
        <w:t>направляемый</w:t>
      </w:r>
      <w:r w:rsidR="004F33B2" w:rsidRPr="0037438D">
        <w:rPr>
          <w:rFonts w:ascii="Times New Roman" w:hAnsi="Times New Roman"/>
          <w:sz w:val="28"/>
        </w:rPr>
        <w:t xml:space="preserve"> </w:t>
      </w:r>
      <w:r w:rsidRPr="0037438D">
        <w:rPr>
          <w:rFonts w:ascii="Times New Roman" w:hAnsi="Times New Roman"/>
          <w:sz w:val="28"/>
        </w:rPr>
        <w:t>на</w:t>
      </w:r>
      <w:r w:rsidR="004F33B2" w:rsidRPr="0037438D">
        <w:rPr>
          <w:rFonts w:ascii="Times New Roman" w:hAnsi="Times New Roman"/>
          <w:sz w:val="28"/>
        </w:rPr>
        <w:t xml:space="preserve"> </w:t>
      </w:r>
      <w:r w:rsidRPr="0037438D">
        <w:rPr>
          <w:rFonts w:ascii="Times New Roman" w:hAnsi="Times New Roman"/>
          <w:sz w:val="28"/>
        </w:rPr>
        <w:t>повышение</w:t>
      </w:r>
      <w:r w:rsidR="004F33B2" w:rsidRPr="0037438D">
        <w:rPr>
          <w:rFonts w:ascii="Times New Roman" w:hAnsi="Times New Roman"/>
          <w:sz w:val="28"/>
        </w:rPr>
        <w:t xml:space="preserve"> </w:t>
      </w:r>
      <w:r w:rsidRPr="0037438D">
        <w:rPr>
          <w:rFonts w:ascii="Times New Roman" w:hAnsi="Times New Roman"/>
          <w:sz w:val="28"/>
        </w:rPr>
        <w:t>заработной</w:t>
      </w:r>
      <w:r w:rsidR="004F33B2" w:rsidRPr="0037438D">
        <w:rPr>
          <w:rFonts w:ascii="Times New Roman" w:hAnsi="Times New Roman"/>
          <w:sz w:val="28"/>
        </w:rPr>
        <w:t xml:space="preserve"> </w:t>
      </w:r>
      <w:r w:rsidRPr="0037438D">
        <w:rPr>
          <w:rFonts w:ascii="Times New Roman" w:hAnsi="Times New Roman"/>
          <w:sz w:val="28"/>
        </w:rPr>
        <w:t>платы</w:t>
      </w:r>
      <w:r w:rsidR="004F33B2" w:rsidRPr="0037438D">
        <w:rPr>
          <w:rFonts w:ascii="Times New Roman" w:hAnsi="Times New Roman"/>
          <w:sz w:val="28"/>
        </w:rPr>
        <w:t xml:space="preserve"> </w:t>
      </w:r>
      <w:r w:rsidRPr="0037438D">
        <w:rPr>
          <w:rFonts w:ascii="Times New Roman" w:hAnsi="Times New Roman"/>
          <w:sz w:val="28"/>
        </w:rPr>
        <w:t>работающих</w:t>
      </w:r>
      <w:r w:rsidR="004F33B2" w:rsidRPr="0037438D">
        <w:rPr>
          <w:rFonts w:ascii="Times New Roman" w:hAnsi="Times New Roman"/>
          <w:sz w:val="28"/>
        </w:rPr>
        <w:t xml:space="preserve"> </w:t>
      </w:r>
      <w:r w:rsidRPr="0037438D">
        <w:rPr>
          <w:rFonts w:ascii="Times New Roman" w:hAnsi="Times New Roman"/>
          <w:sz w:val="28"/>
        </w:rPr>
        <w:t>граждан,</w:t>
      </w:r>
      <w:r w:rsidR="004F33B2" w:rsidRPr="0037438D">
        <w:rPr>
          <w:rFonts w:ascii="Times New Roman" w:hAnsi="Times New Roman"/>
          <w:sz w:val="28"/>
        </w:rPr>
        <w:t xml:space="preserve"> </w:t>
      </w:r>
      <w:r w:rsidRPr="0037438D">
        <w:rPr>
          <w:rFonts w:ascii="Times New Roman" w:hAnsi="Times New Roman"/>
          <w:sz w:val="28"/>
        </w:rPr>
        <w:t>при</w:t>
      </w:r>
      <w:r w:rsidR="004F33B2" w:rsidRPr="0037438D">
        <w:rPr>
          <w:rFonts w:ascii="Times New Roman" w:hAnsi="Times New Roman"/>
          <w:sz w:val="28"/>
        </w:rPr>
        <w:t xml:space="preserve"> </w:t>
      </w:r>
      <w:r w:rsidRPr="0037438D">
        <w:rPr>
          <w:rFonts w:ascii="Times New Roman" w:hAnsi="Times New Roman"/>
          <w:sz w:val="28"/>
        </w:rPr>
        <w:t>базовом</w:t>
      </w:r>
      <w:r w:rsidR="004F33B2" w:rsidRPr="0037438D">
        <w:rPr>
          <w:rFonts w:ascii="Times New Roman" w:hAnsi="Times New Roman"/>
          <w:sz w:val="28"/>
        </w:rPr>
        <w:t xml:space="preserve"> </w:t>
      </w:r>
      <w:r w:rsidRPr="0037438D">
        <w:rPr>
          <w:rFonts w:ascii="Times New Roman" w:hAnsi="Times New Roman"/>
          <w:sz w:val="28"/>
        </w:rPr>
        <w:t>варианте</w:t>
      </w:r>
      <w:r w:rsidR="004F33B2" w:rsidRPr="0037438D">
        <w:rPr>
          <w:rFonts w:ascii="Times New Roman" w:hAnsi="Times New Roman"/>
          <w:sz w:val="28"/>
        </w:rPr>
        <w:t xml:space="preserve"> </w:t>
      </w:r>
      <w:r w:rsidRPr="0037438D">
        <w:rPr>
          <w:rFonts w:ascii="Times New Roman" w:hAnsi="Times New Roman"/>
          <w:sz w:val="28"/>
        </w:rPr>
        <w:t>моделирования;</w:t>
      </w:r>
    </w:p>
    <w:p w:rsidR="009E140F" w:rsidRPr="0037438D" w:rsidRDefault="008D0452">
      <w:pPr>
        <w:spacing w:after="0" w:line="360" w:lineRule="auto"/>
        <w:jc w:val="both"/>
      </w:pPr>
      <w:r w:rsidRPr="0037438D">
        <w:rPr>
          <w:rFonts w:ascii="Times New Roman" w:hAnsi="Times New Roman"/>
          <w:i/>
          <w:sz w:val="28"/>
        </w:rPr>
        <w:t>V</w:t>
      </w:r>
      <w:r w:rsidR="004F33B2" w:rsidRPr="0037438D">
        <w:rPr>
          <w:rFonts w:ascii="Times New Roman" w:hAnsi="Times New Roman"/>
          <w:sz w:val="28"/>
        </w:rPr>
        <w:t xml:space="preserve"> </w:t>
      </w:r>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объём</w:t>
      </w:r>
      <w:r w:rsidR="004F33B2" w:rsidRPr="0037438D">
        <w:rPr>
          <w:rFonts w:ascii="Times New Roman" w:hAnsi="Times New Roman"/>
          <w:sz w:val="28"/>
        </w:rPr>
        <w:t xml:space="preserve"> </w:t>
      </w:r>
      <w:r w:rsidRPr="0037438D">
        <w:rPr>
          <w:rFonts w:ascii="Times New Roman" w:hAnsi="Times New Roman"/>
          <w:sz w:val="28"/>
        </w:rPr>
        <w:t>реализации</w:t>
      </w:r>
      <w:r w:rsidR="004F33B2" w:rsidRPr="0037438D">
        <w:rPr>
          <w:rFonts w:ascii="Times New Roman" w:hAnsi="Times New Roman"/>
          <w:sz w:val="28"/>
        </w:rPr>
        <w:t xml:space="preserve"> </w:t>
      </w:r>
      <w:r w:rsidRPr="0037438D">
        <w:rPr>
          <w:rFonts w:ascii="Times New Roman" w:hAnsi="Times New Roman"/>
          <w:sz w:val="28"/>
        </w:rPr>
        <w:t>товаров,</w:t>
      </w:r>
      <w:r w:rsidR="004F33B2" w:rsidRPr="0037438D">
        <w:rPr>
          <w:rFonts w:ascii="Times New Roman" w:hAnsi="Times New Roman"/>
          <w:sz w:val="28"/>
        </w:rPr>
        <w:t xml:space="preserve"> </w:t>
      </w:r>
      <w:r w:rsidRPr="0037438D">
        <w:rPr>
          <w:rFonts w:ascii="Times New Roman" w:hAnsi="Times New Roman"/>
          <w:sz w:val="28"/>
        </w:rPr>
        <w:t>продукции,</w:t>
      </w:r>
      <w:r w:rsidR="004F33B2" w:rsidRPr="0037438D">
        <w:rPr>
          <w:rFonts w:ascii="Times New Roman" w:hAnsi="Times New Roman"/>
          <w:sz w:val="28"/>
        </w:rPr>
        <w:t xml:space="preserve"> </w:t>
      </w:r>
      <w:r w:rsidRPr="0037438D">
        <w:rPr>
          <w:rFonts w:ascii="Times New Roman" w:hAnsi="Times New Roman"/>
          <w:sz w:val="28"/>
        </w:rPr>
        <w:t>работ,</w:t>
      </w:r>
      <w:r w:rsidR="004F33B2" w:rsidRPr="0037438D">
        <w:rPr>
          <w:rFonts w:ascii="Times New Roman" w:hAnsi="Times New Roman"/>
          <w:sz w:val="28"/>
        </w:rPr>
        <w:t xml:space="preserve"> </w:t>
      </w:r>
      <w:r w:rsidRPr="0037438D">
        <w:rPr>
          <w:rFonts w:ascii="Times New Roman" w:hAnsi="Times New Roman"/>
          <w:sz w:val="28"/>
        </w:rPr>
        <w:t>услуг</w:t>
      </w:r>
      <w:r w:rsidR="004F33B2" w:rsidRPr="0037438D">
        <w:rPr>
          <w:rFonts w:ascii="Times New Roman" w:hAnsi="Times New Roman"/>
          <w:sz w:val="28"/>
        </w:rPr>
        <w:t xml:space="preserve"> </w:t>
      </w:r>
      <w:r w:rsidRPr="0037438D">
        <w:rPr>
          <w:rFonts w:ascii="Times New Roman" w:hAnsi="Times New Roman"/>
          <w:sz w:val="28"/>
        </w:rPr>
        <w:t>предприятиями,</w:t>
      </w:r>
      <w:r w:rsidR="004F33B2" w:rsidRPr="0037438D">
        <w:rPr>
          <w:rFonts w:ascii="Times New Roman" w:hAnsi="Times New Roman"/>
          <w:sz w:val="28"/>
        </w:rPr>
        <w:t xml:space="preserve"> </w:t>
      </w:r>
      <w:r w:rsidRPr="0037438D">
        <w:rPr>
          <w:rFonts w:ascii="Times New Roman" w:hAnsi="Times New Roman"/>
          <w:sz w:val="28"/>
        </w:rPr>
        <w:t>ед.;</w:t>
      </w:r>
    </w:p>
    <w:p w:rsidR="009E140F" w:rsidRPr="0037438D" w:rsidRDefault="008D0452">
      <w:pPr>
        <w:spacing w:after="0" w:line="360" w:lineRule="auto"/>
        <w:jc w:val="both"/>
      </w:pPr>
      <w:proofErr w:type="spellStart"/>
      <w:proofErr w:type="gramStart"/>
      <w:r w:rsidRPr="0037438D">
        <w:rPr>
          <w:rFonts w:ascii="Times New Roman" w:hAnsi="Times New Roman"/>
          <w:i/>
          <w:sz w:val="28"/>
        </w:rPr>
        <w:t>V</w:t>
      </w:r>
      <w:proofErr w:type="gramEnd"/>
      <w:r w:rsidRPr="0037438D">
        <w:rPr>
          <w:rFonts w:ascii="Times New Roman" w:hAnsi="Times New Roman"/>
          <w:sz w:val="28"/>
          <w:vertAlign w:val="subscript"/>
        </w:rPr>
        <w:t>б</w:t>
      </w:r>
      <w:proofErr w:type="spellEnd"/>
      <w:r w:rsidR="004F33B2" w:rsidRPr="0037438D">
        <w:rPr>
          <w:rFonts w:ascii="Times New Roman" w:hAnsi="Times New Roman"/>
          <w:sz w:val="28"/>
        </w:rPr>
        <w:t xml:space="preserve"> </w:t>
      </w:r>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объём</w:t>
      </w:r>
      <w:r w:rsidR="004F33B2" w:rsidRPr="0037438D">
        <w:rPr>
          <w:rFonts w:ascii="Times New Roman" w:hAnsi="Times New Roman"/>
          <w:sz w:val="28"/>
        </w:rPr>
        <w:t xml:space="preserve"> </w:t>
      </w:r>
      <w:r w:rsidRPr="0037438D">
        <w:rPr>
          <w:rFonts w:ascii="Times New Roman" w:hAnsi="Times New Roman"/>
          <w:sz w:val="28"/>
        </w:rPr>
        <w:t>реализации</w:t>
      </w:r>
      <w:r w:rsidR="004F33B2" w:rsidRPr="0037438D">
        <w:rPr>
          <w:rFonts w:ascii="Times New Roman" w:hAnsi="Times New Roman"/>
          <w:sz w:val="28"/>
        </w:rPr>
        <w:t xml:space="preserve"> </w:t>
      </w:r>
      <w:r w:rsidRPr="0037438D">
        <w:rPr>
          <w:rFonts w:ascii="Times New Roman" w:hAnsi="Times New Roman"/>
          <w:sz w:val="28"/>
        </w:rPr>
        <w:t>товаров,</w:t>
      </w:r>
      <w:r w:rsidR="004F33B2" w:rsidRPr="0037438D">
        <w:rPr>
          <w:rFonts w:ascii="Times New Roman" w:hAnsi="Times New Roman"/>
          <w:sz w:val="28"/>
        </w:rPr>
        <w:t xml:space="preserve"> </w:t>
      </w:r>
      <w:r w:rsidRPr="0037438D">
        <w:rPr>
          <w:rFonts w:ascii="Times New Roman" w:hAnsi="Times New Roman"/>
          <w:sz w:val="28"/>
        </w:rPr>
        <w:t>продукции,</w:t>
      </w:r>
      <w:r w:rsidR="004F33B2" w:rsidRPr="0037438D">
        <w:rPr>
          <w:rFonts w:ascii="Times New Roman" w:hAnsi="Times New Roman"/>
          <w:sz w:val="28"/>
        </w:rPr>
        <w:t xml:space="preserve"> </w:t>
      </w:r>
      <w:r w:rsidRPr="0037438D">
        <w:rPr>
          <w:rFonts w:ascii="Times New Roman" w:hAnsi="Times New Roman"/>
          <w:sz w:val="28"/>
        </w:rPr>
        <w:t>работ,</w:t>
      </w:r>
      <w:r w:rsidR="004F33B2" w:rsidRPr="0037438D">
        <w:rPr>
          <w:rFonts w:ascii="Times New Roman" w:hAnsi="Times New Roman"/>
          <w:sz w:val="28"/>
        </w:rPr>
        <w:t xml:space="preserve"> </w:t>
      </w:r>
      <w:r w:rsidRPr="0037438D">
        <w:rPr>
          <w:rFonts w:ascii="Times New Roman" w:hAnsi="Times New Roman"/>
          <w:sz w:val="28"/>
        </w:rPr>
        <w:t>услуг</w:t>
      </w:r>
      <w:r w:rsidR="004F33B2" w:rsidRPr="0037438D">
        <w:rPr>
          <w:rFonts w:ascii="Times New Roman" w:hAnsi="Times New Roman"/>
          <w:sz w:val="28"/>
        </w:rPr>
        <w:t xml:space="preserve"> </w:t>
      </w:r>
      <w:r w:rsidRPr="0037438D">
        <w:rPr>
          <w:rFonts w:ascii="Times New Roman" w:hAnsi="Times New Roman"/>
          <w:sz w:val="28"/>
        </w:rPr>
        <w:t>предприятиями</w:t>
      </w:r>
      <w:r w:rsidR="004F33B2" w:rsidRPr="0037438D">
        <w:rPr>
          <w:rFonts w:ascii="Times New Roman" w:hAnsi="Times New Roman"/>
          <w:sz w:val="28"/>
        </w:rPr>
        <w:t xml:space="preserve"> </w:t>
      </w:r>
      <w:r w:rsidRPr="0037438D">
        <w:rPr>
          <w:rFonts w:ascii="Times New Roman" w:hAnsi="Times New Roman"/>
          <w:sz w:val="28"/>
        </w:rPr>
        <w:t>при</w:t>
      </w:r>
      <w:r w:rsidR="004F33B2" w:rsidRPr="0037438D">
        <w:rPr>
          <w:rFonts w:ascii="Times New Roman" w:hAnsi="Times New Roman"/>
          <w:sz w:val="28"/>
        </w:rPr>
        <w:t xml:space="preserve"> </w:t>
      </w:r>
      <w:r w:rsidRPr="0037438D">
        <w:rPr>
          <w:rFonts w:ascii="Times New Roman" w:hAnsi="Times New Roman"/>
          <w:sz w:val="28"/>
        </w:rPr>
        <w:t>базовом</w:t>
      </w:r>
      <w:r w:rsidR="004F33B2" w:rsidRPr="0037438D">
        <w:rPr>
          <w:rFonts w:ascii="Times New Roman" w:hAnsi="Times New Roman"/>
          <w:sz w:val="28"/>
        </w:rPr>
        <w:t xml:space="preserve"> </w:t>
      </w:r>
      <w:r w:rsidRPr="0037438D">
        <w:rPr>
          <w:rFonts w:ascii="Times New Roman" w:hAnsi="Times New Roman"/>
          <w:sz w:val="28"/>
        </w:rPr>
        <w:t>варианте</w:t>
      </w:r>
      <w:r w:rsidR="004F33B2" w:rsidRPr="0037438D">
        <w:rPr>
          <w:rFonts w:ascii="Times New Roman" w:hAnsi="Times New Roman"/>
          <w:sz w:val="28"/>
        </w:rPr>
        <w:t xml:space="preserve"> </w:t>
      </w:r>
      <w:r w:rsidRPr="0037438D">
        <w:rPr>
          <w:rFonts w:ascii="Times New Roman" w:hAnsi="Times New Roman"/>
          <w:sz w:val="28"/>
        </w:rPr>
        <w:t>моделирования,</w:t>
      </w:r>
      <w:r w:rsidR="004F33B2" w:rsidRPr="0037438D">
        <w:rPr>
          <w:rFonts w:ascii="Times New Roman" w:hAnsi="Times New Roman"/>
          <w:sz w:val="28"/>
        </w:rPr>
        <w:t xml:space="preserve"> </w:t>
      </w:r>
      <w:r w:rsidRPr="0037438D">
        <w:rPr>
          <w:rFonts w:ascii="Times New Roman" w:hAnsi="Times New Roman"/>
          <w:sz w:val="28"/>
        </w:rPr>
        <w:t>ед.;</w:t>
      </w:r>
    </w:p>
    <w:p w:rsidR="009E140F" w:rsidRPr="0037438D" w:rsidRDefault="008D0452">
      <w:pPr>
        <w:spacing w:after="0" w:line="360" w:lineRule="auto"/>
        <w:jc w:val="both"/>
      </w:pPr>
      <w:r w:rsidRPr="0037438D">
        <w:rPr>
          <w:rFonts w:ascii="Times New Roman" w:hAnsi="Times New Roman"/>
          <w:i/>
          <w:sz w:val="28"/>
        </w:rPr>
        <w:t>С</w:t>
      </w:r>
      <w:r w:rsidRPr="0037438D">
        <w:rPr>
          <w:rFonts w:ascii="Times New Roman" w:hAnsi="Times New Roman"/>
          <w:sz w:val="28"/>
          <w:vertAlign w:val="subscript"/>
        </w:rPr>
        <w:t>пер</w:t>
      </w:r>
      <w:r w:rsidR="004F33B2" w:rsidRPr="0037438D">
        <w:rPr>
          <w:rFonts w:ascii="Times New Roman" w:hAnsi="Times New Roman"/>
          <w:sz w:val="28"/>
        </w:rPr>
        <w:t xml:space="preserve"> </w:t>
      </w:r>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условно-переменные</w:t>
      </w:r>
      <w:r w:rsidR="004F33B2" w:rsidRPr="0037438D">
        <w:rPr>
          <w:rFonts w:ascii="Times New Roman" w:hAnsi="Times New Roman"/>
          <w:sz w:val="28"/>
        </w:rPr>
        <w:t xml:space="preserve"> </w:t>
      </w:r>
      <w:r w:rsidRPr="0037438D">
        <w:rPr>
          <w:rFonts w:ascii="Times New Roman" w:hAnsi="Times New Roman"/>
          <w:sz w:val="28"/>
        </w:rPr>
        <w:t>издержки</w:t>
      </w:r>
      <w:r w:rsidR="004F33B2" w:rsidRPr="0037438D">
        <w:rPr>
          <w:rFonts w:ascii="Times New Roman" w:hAnsi="Times New Roman"/>
          <w:sz w:val="28"/>
        </w:rPr>
        <w:t xml:space="preserve"> </w:t>
      </w:r>
      <w:r w:rsidRPr="0037438D">
        <w:rPr>
          <w:rFonts w:ascii="Times New Roman" w:hAnsi="Times New Roman"/>
          <w:sz w:val="28"/>
        </w:rPr>
        <w:t>предприятий</w:t>
      </w:r>
      <w:r w:rsidR="004F33B2" w:rsidRPr="0037438D">
        <w:rPr>
          <w:rFonts w:ascii="Times New Roman" w:hAnsi="Times New Roman"/>
          <w:sz w:val="28"/>
        </w:rPr>
        <w:t xml:space="preserve"> </w:t>
      </w:r>
      <w:r w:rsidRPr="0037438D">
        <w:rPr>
          <w:rFonts w:ascii="Times New Roman" w:hAnsi="Times New Roman"/>
          <w:sz w:val="28"/>
        </w:rPr>
        <w:t>при</w:t>
      </w:r>
      <w:r w:rsidR="004F33B2" w:rsidRPr="0037438D">
        <w:rPr>
          <w:rFonts w:ascii="Times New Roman" w:hAnsi="Times New Roman"/>
          <w:sz w:val="28"/>
        </w:rPr>
        <w:t xml:space="preserve"> </w:t>
      </w:r>
      <w:r w:rsidRPr="0037438D">
        <w:rPr>
          <w:rFonts w:ascii="Times New Roman" w:hAnsi="Times New Roman"/>
          <w:sz w:val="28"/>
        </w:rPr>
        <w:t>реализации</w:t>
      </w:r>
      <w:r w:rsidR="004F33B2" w:rsidRPr="0037438D">
        <w:rPr>
          <w:rFonts w:ascii="Times New Roman" w:hAnsi="Times New Roman"/>
          <w:sz w:val="28"/>
        </w:rPr>
        <w:t xml:space="preserve"> </w:t>
      </w:r>
      <w:r w:rsidRPr="0037438D">
        <w:rPr>
          <w:rFonts w:ascii="Times New Roman" w:hAnsi="Times New Roman"/>
          <w:sz w:val="28"/>
        </w:rPr>
        <w:t>товаров,</w:t>
      </w:r>
      <w:r w:rsidR="004F33B2" w:rsidRPr="0037438D">
        <w:rPr>
          <w:rFonts w:ascii="Times New Roman" w:hAnsi="Times New Roman"/>
          <w:sz w:val="28"/>
        </w:rPr>
        <w:t xml:space="preserve"> </w:t>
      </w:r>
      <w:r w:rsidRPr="0037438D">
        <w:rPr>
          <w:rFonts w:ascii="Times New Roman" w:hAnsi="Times New Roman"/>
          <w:sz w:val="28"/>
        </w:rPr>
        <w:t>продукции,</w:t>
      </w:r>
      <w:r w:rsidR="004F33B2" w:rsidRPr="0037438D">
        <w:rPr>
          <w:rFonts w:ascii="Times New Roman" w:hAnsi="Times New Roman"/>
          <w:sz w:val="28"/>
        </w:rPr>
        <w:t xml:space="preserve"> </w:t>
      </w:r>
      <w:r w:rsidRPr="0037438D">
        <w:rPr>
          <w:rFonts w:ascii="Times New Roman" w:hAnsi="Times New Roman"/>
          <w:sz w:val="28"/>
        </w:rPr>
        <w:t>работ,</w:t>
      </w:r>
      <w:r w:rsidR="004F33B2" w:rsidRPr="0037438D">
        <w:rPr>
          <w:rFonts w:ascii="Times New Roman" w:hAnsi="Times New Roman"/>
          <w:sz w:val="28"/>
        </w:rPr>
        <w:t xml:space="preserve"> </w:t>
      </w:r>
      <w:r w:rsidRPr="0037438D">
        <w:rPr>
          <w:rFonts w:ascii="Times New Roman" w:hAnsi="Times New Roman"/>
          <w:sz w:val="28"/>
        </w:rPr>
        <w:t>услуг,</w:t>
      </w:r>
      <w:r w:rsidR="004F33B2" w:rsidRPr="0037438D">
        <w:rPr>
          <w:rFonts w:ascii="Times New Roman" w:hAnsi="Times New Roman"/>
          <w:sz w:val="28"/>
        </w:rPr>
        <w:t xml:space="preserve"> </w:t>
      </w:r>
      <w:r w:rsidRPr="0037438D">
        <w:rPr>
          <w:rFonts w:ascii="Times New Roman" w:hAnsi="Times New Roman"/>
          <w:sz w:val="28"/>
        </w:rPr>
        <w:t>руб.;</w:t>
      </w:r>
    </w:p>
    <w:p w:rsidR="009E140F" w:rsidRPr="0037438D" w:rsidRDefault="008D0452">
      <w:pPr>
        <w:spacing w:after="0" w:line="360" w:lineRule="auto"/>
        <w:jc w:val="both"/>
      </w:pPr>
      <w:r w:rsidRPr="0037438D">
        <w:rPr>
          <w:rFonts w:ascii="Times New Roman" w:hAnsi="Times New Roman"/>
          <w:i/>
          <w:sz w:val="28"/>
        </w:rPr>
        <w:t>С</w:t>
      </w:r>
      <w:r w:rsidRPr="0037438D">
        <w:rPr>
          <w:rFonts w:ascii="Times New Roman" w:hAnsi="Times New Roman"/>
          <w:sz w:val="28"/>
          <w:vertAlign w:val="subscript"/>
        </w:rPr>
        <w:t>пост</w:t>
      </w:r>
      <w:r w:rsidR="004F33B2" w:rsidRPr="0037438D">
        <w:rPr>
          <w:rFonts w:ascii="Times New Roman" w:hAnsi="Times New Roman"/>
          <w:sz w:val="28"/>
        </w:rPr>
        <w:t xml:space="preserve"> </w:t>
      </w:r>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условно-постоянные</w:t>
      </w:r>
      <w:r w:rsidR="004F33B2" w:rsidRPr="0037438D">
        <w:rPr>
          <w:rFonts w:ascii="Times New Roman" w:hAnsi="Times New Roman"/>
          <w:sz w:val="28"/>
        </w:rPr>
        <w:t xml:space="preserve"> </w:t>
      </w:r>
      <w:r w:rsidRPr="0037438D">
        <w:rPr>
          <w:rFonts w:ascii="Times New Roman" w:hAnsi="Times New Roman"/>
          <w:sz w:val="28"/>
        </w:rPr>
        <w:t>издержки</w:t>
      </w:r>
      <w:r w:rsidR="004F33B2" w:rsidRPr="0037438D">
        <w:rPr>
          <w:rFonts w:ascii="Times New Roman" w:hAnsi="Times New Roman"/>
          <w:sz w:val="28"/>
        </w:rPr>
        <w:t xml:space="preserve"> </w:t>
      </w:r>
      <w:r w:rsidRPr="0037438D">
        <w:rPr>
          <w:rFonts w:ascii="Times New Roman" w:hAnsi="Times New Roman"/>
          <w:sz w:val="28"/>
        </w:rPr>
        <w:t>предприятий</w:t>
      </w:r>
      <w:r w:rsidR="004F33B2" w:rsidRPr="0037438D">
        <w:rPr>
          <w:rFonts w:ascii="Times New Roman" w:hAnsi="Times New Roman"/>
          <w:sz w:val="28"/>
        </w:rPr>
        <w:t xml:space="preserve"> </w:t>
      </w:r>
      <w:r w:rsidRPr="0037438D">
        <w:rPr>
          <w:rFonts w:ascii="Times New Roman" w:hAnsi="Times New Roman"/>
          <w:sz w:val="28"/>
        </w:rPr>
        <w:t>при</w:t>
      </w:r>
      <w:r w:rsidR="004F33B2" w:rsidRPr="0037438D">
        <w:rPr>
          <w:rFonts w:ascii="Times New Roman" w:hAnsi="Times New Roman"/>
          <w:sz w:val="28"/>
        </w:rPr>
        <w:t xml:space="preserve"> </w:t>
      </w:r>
      <w:r w:rsidRPr="0037438D">
        <w:rPr>
          <w:rFonts w:ascii="Times New Roman" w:hAnsi="Times New Roman"/>
          <w:sz w:val="28"/>
        </w:rPr>
        <w:t>реализации</w:t>
      </w:r>
      <w:r w:rsidR="004F33B2" w:rsidRPr="0037438D">
        <w:rPr>
          <w:rFonts w:ascii="Times New Roman" w:hAnsi="Times New Roman"/>
          <w:sz w:val="28"/>
        </w:rPr>
        <w:t xml:space="preserve"> </w:t>
      </w:r>
      <w:r w:rsidRPr="0037438D">
        <w:rPr>
          <w:rFonts w:ascii="Times New Roman" w:hAnsi="Times New Roman"/>
          <w:sz w:val="28"/>
        </w:rPr>
        <w:t>товаров,</w:t>
      </w:r>
      <w:r w:rsidR="004F33B2" w:rsidRPr="0037438D">
        <w:rPr>
          <w:rFonts w:ascii="Times New Roman" w:hAnsi="Times New Roman"/>
          <w:sz w:val="28"/>
        </w:rPr>
        <w:t xml:space="preserve"> </w:t>
      </w:r>
      <w:r w:rsidRPr="0037438D">
        <w:rPr>
          <w:rFonts w:ascii="Times New Roman" w:hAnsi="Times New Roman"/>
          <w:sz w:val="28"/>
        </w:rPr>
        <w:t>продукции,</w:t>
      </w:r>
      <w:r w:rsidR="004F33B2" w:rsidRPr="0037438D">
        <w:rPr>
          <w:rFonts w:ascii="Times New Roman" w:hAnsi="Times New Roman"/>
          <w:sz w:val="28"/>
        </w:rPr>
        <w:t xml:space="preserve"> </w:t>
      </w:r>
      <w:r w:rsidRPr="0037438D">
        <w:rPr>
          <w:rFonts w:ascii="Times New Roman" w:hAnsi="Times New Roman"/>
          <w:sz w:val="28"/>
        </w:rPr>
        <w:t>работ,</w:t>
      </w:r>
      <w:r w:rsidR="004F33B2" w:rsidRPr="0037438D">
        <w:rPr>
          <w:rFonts w:ascii="Times New Roman" w:hAnsi="Times New Roman"/>
          <w:sz w:val="28"/>
        </w:rPr>
        <w:t xml:space="preserve"> </w:t>
      </w:r>
      <w:r w:rsidRPr="0037438D">
        <w:rPr>
          <w:rFonts w:ascii="Times New Roman" w:hAnsi="Times New Roman"/>
          <w:sz w:val="28"/>
        </w:rPr>
        <w:t>услуг,</w:t>
      </w:r>
      <w:r w:rsidR="004F33B2" w:rsidRPr="0037438D">
        <w:rPr>
          <w:rFonts w:ascii="Times New Roman" w:hAnsi="Times New Roman"/>
          <w:sz w:val="28"/>
        </w:rPr>
        <w:t xml:space="preserve"> </w:t>
      </w:r>
      <w:r w:rsidRPr="0037438D">
        <w:rPr>
          <w:rFonts w:ascii="Times New Roman" w:hAnsi="Times New Roman"/>
          <w:sz w:val="28"/>
        </w:rPr>
        <w:t>руб.;</w:t>
      </w:r>
    </w:p>
    <w:p w:rsidR="009E140F" w:rsidRPr="0037438D" w:rsidRDefault="005945F5">
      <w:pPr>
        <w:spacing w:after="0" w:line="360" w:lineRule="auto"/>
        <w:jc w:val="both"/>
      </w:pPr>
      <m:oMath>
        <m:sSub>
          <m:sSubPr>
            <m:ctrlPr>
              <w:rPr>
                <w:rFonts w:ascii="Cambria Math" w:hAnsi="Cambria Math"/>
              </w:rPr>
            </m:ctrlPr>
          </m:sSubPr>
          <m:e>
            <m:nary>
              <m:naryPr>
                <m:chr m:val="∑"/>
                <m:limLoc m:val="undOvr"/>
                <m:grow m:val="1"/>
                <m:ctrlPr>
                  <w:rPr>
                    <w:rFonts w:ascii="Cambria Math" w:hAnsi="Cambria Math"/>
                  </w:rPr>
                </m:ctrlPr>
              </m:naryPr>
              <m:sub>
                <m:r>
                  <w:rPr>
                    <w:rFonts w:ascii="Cambria Math" w:hAnsi="Cambria Math"/>
                  </w:rPr>
                  <m:t>i=1</m:t>
                </m:r>
              </m:sub>
              <m:sup>
                <m:r>
                  <w:rPr>
                    <w:rFonts w:ascii="Cambria Math" w:hAnsi="Cambria Math"/>
                  </w:rPr>
                  <m:t>n</m:t>
                </m:r>
              </m:sup>
              <m:e>
                <m:r>
                  <w:rPr>
                    <w:rFonts w:ascii="Cambria Math" w:hAnsi="Cambria Math"/>
                  </w:rPr>
                  <m:t>V</m:t>
                </m:r>
              </m:e>
            </m:nary>
          </m:e>
          <m:sub>
            <m:r>
              <w:rPr>
                <w:rFonts w:ascii="Cambria Math" w:hAnsi="Cambria Math"/>
              </w:rPr>
              <m:t>i</m:t>
            </m:r>
          </m:sub>
        </m:sSub>
      </m:oMath>
      <w:r w:rsidR="004F33B2" w:rsidRPr="0037438D">
        <w:rPr>
          <w:rFonts w:ascii="Times New Roman" w:hAnsi="Times New Roman"/>
          <w:sz w:val="28"/>
        </w:rPr>
        <w:t xml:space="preserve"> </w:t>
      </w:r>
      <w:r w:rsidR="008D0452" w:rsidRPr="0037438D">
        <w:rPr>
          <w:rFonts w:ascii="Times New Roman" w:hAnsi="Times New Roman"/>
          <w:sz w:val="28"/>
        </w:rPr>
        <w:t>–</w:t>
      </w:r>
      <w:r w:rsidR="004F33B2" w:rsidRPr="0037438D">
        <w:rPr>
          <w:rFonts w:ascii="Times New Roman" w:hAnsi="Times New Roman"/>
          <w:sz w:val="28"/>
        </w:rPr>
        <w:t xml:space="preserve"> </w:t>
      </w:r>
      <w:r w:rsidR="008D0452" w:rsidRPr="0037438D">
        <w:rPr>
          <w:rFonts w:ascii="Times New Roman" w:hAnsi="Times New Roman"/>
          <w:sz w:val="28"/>
        </w:rPr>
        <w:t>суммарный</w:t>
      </w:r>
      <w:r w:rsidR="004F33B2" w:rsidRPr="0037438D">
        <w:rPr>
          <w:rFonts w:ascii="Times New Roman" w:hAnsi="Times New Roman"/>
          <w:sz w:val="28"/>
        </w:rPr>
        <w:t xml:space="preserve"> </w:t>
      </w:r>
      <w:r w:rsidR="008D0452" w:rsidRPr="0037438D">
        <w:rPr>
          <w:rFonts w:ascii="Times New Roman" w:hAnsi="Times New Roman"/>
          <w:sz w:val="28"/>
        </w:rPr>
        <w:t>объём</w:t>
      </w:r>
      <w:r w:rsidR="004F33B2" w:rsidRPr="0037438D">
        <w:rPr>
          <w:rFonts w:ascii="Times New Roman" w:hAnsi="Times New Roman"/>
          <w:sz w:val="28"/>
        </w:rPr>
        <w:t xml:space="preserve"> </w:t>
      </w:r>
      <w:r w:rsidR="008D0452" w:rsidRPr="0037438D">
        <w:rPr>
          <w:rFonts w:ascii="Times New Roman" w:hAnsi="Times New Roman"/>
          <w:sz w:val="28"/>
        </w:rPr>
        <w:t>реализации</w:t>
      </w:r>
      <w:r w:rsidR="004F33B2" w:rsidRPr="0037438D">
        <w:rPr>
          <w:rFonts w:ascii="Times New Roman" w:hAnsi="Times New Roman"/>
          <w:sz w:val="28"/>
        </w:rPr>
        <w:t xml:space="preserve"> </w:t>
      </w:r>
      <w:r w:rsidR="008D0452" w:rsidRPr="0037438D">
        <w:rPr>
          <w:rFonts w:ascii="Times New Roman" w:hAnsi="Times New Roman"/>
          <w:sz w:val="28"/>
        </w:rPr>
        <w:t>товаров,</w:t>
      </w:r>
      <w:r w:rsidR="004F33B2" w:rsidRPr="0037438D">
        <w:rPr>
          <w:rFonts w:ascii="Times New Roman" w:hAnsi="Times New Roman"/>
          <w:sz w:val="28"/>
        </w:rPr>
        <w:t xml:space="preserve"> </w:t>
      </w:r>
      <w:r w:rsidR="008D0452" w:rsidRPr="0037438D">
        <w:rPr>
          <w:rFonts w:ascii="Times New Roman" w:hAnsi="Times New Roman"/>
          <w:sz w:val="28"/>
        </w:rPr>
        <w:t>продукции,</w:t>
      </w:r>
      <w:r w:rsidR="004F33B2" w:rsidRPr="0037438D">
        <w:rPr>
          <w:rFonts w:ascii="Times New Roman" w:hAnsi="Times New Roman"/>
          <w:sz w:val="28"/>
        </w:rPr>
        <w:t xml:space="preserve"> </w:t>
      </w:r>
      <w:r w:rsidR="008D0452" w:rsidRPr="0037438D">
        <w:rPr>
          <w:rFonts w:ascii="Times New Roman" w:hAnsi="Times New Roman"/>
          <w:sz w:val="28"/>
        </w:rPr>
        <w:t>работ,</w:t>
      </w:r>
      <w:r w:rsidR="004F33B2" w:rsidRPr="0037438D">
        <w:rPr>
          <w:rFonts w:ascii="Times New Roman" w:hAnsi="Times New Roman"/>
          <w:sz w:val="28"/>
        </w:rPr>
        <w:t xml:space="preserve"> </w:t>
      </w:r>
      <w:r w:rsidR="008D0452" w:rsidRPr="0037438D">
        <w:rPr>
          <w:rFonts w:ascii="Times New Roman" w:hAnsi="Times New Roman"/>
          <w:sz w:val="28"/>
        </w:rPr>
        <w:t>услуг</w:t>
      </w:r>
      <w:r w:rsidR="004F33B2" w:rsidRPr="0037438D">
        <w:rPr>
          <w:rFonts w:ascii="Times New Roman" w:hAnsi="Times New Roman"/>
          <w:sz w:val="28"/>
        </w:rPr>
        <w:t xml:space="preserve"> </w:t>
      </w:r>
      <w:r w:rsidR="008D0452" w:rsidRPr="0037438D">
        <w:rPr>
          <w:rFonts w:ascii="Times New Roman" w:hAnsi="Times New Roman"/>
          <w:sz w:val="28"/>
        </w:rPr>
        <w:t>предприятиями,</w:t>
      </w:r>
      <w:r w:rsidR="004F33B2" w:rsidRPr="0037438D">
        <w:rPr>
          <w:rFonts w:ascii="Times New Roman" w:hAnsi="Times New Roman"/>
          <w:sz w:val="28"/>
        </w:rPr>
        <w:t xml:space="preserve"> </w:t>
      </w:r>
      <w:r w:rsidR="008D0452" w:rsidRPr="0037438D">
        <w:rPr>
          <w:rFonts w:ascii="Times New Roman" w:hAnsi="Times New Roman"/>
          <w:sz w:val="28"/>
        </w:rPr>
        <w:t>ед.;</w:t>
      </w:r>
    </w:p>
    <w:p w:rsidR="009E140F" w:rsidRPr="0037438D" w:rsidRDefault="008D0452">
      <w:pPr>
        <w:spacing w:after="0" w:line="360" w:lineRule="auto"/>
        <w:jc w:val="both"/>
        <w:rPr>
          <w:rFonts w:ascii="Times New Roman" w:hAnsi="Times New Roman"/>
          <w:sz w:val="28"/>
        </w:rPr>
      </w:pPr>
      <w:r w:rsidRPr="0037438D">
        <w:rPr>
          <w:rFonts w:ascii="Times New Roman" w:hAnsi="Times New Roman"/>
          <w:i/>
          <w:sz w:val="28"/>
        </w:rPr>
        <w:t>n</w:t>
      </w:r>
      <w:r w:rsidR="004F33B2" w:rsidRPr="0037438D">
        <w:rPr>
          <w:rFonts w:ascii="Times New Roman" w:hAnsi="Times New Roman"/>
          <w:i/>
          <w:sz w:val="28"/>
        </w:rPr>
        <w:t xml:space="preserve"> </w:t>
      </w:r>
      <w:r w:rsidRPr="0037438D">
        <w:rPr>
          <w:rFonts w:ascii="Times New Roman" w:hAnsi="Times New Roman"/>
          <w:i/>
          <w:sz w:val="28"/>
        </w:rPr>
        <w:t>–</w:t>
      </w:r>
      <w:r w:rsidR="004F33B2" w:rsidRPr="0037438D">
        <w:rPr>
          <w:rFonts w:ascii="Times New Roman" w:hAnsi="Times New Roman"/>
          <w:i/>
          <w:sz w:val="28"/>
        </w:rPr>
        <w:t xml:space="preserve"> </w:t>
      </w:r>
      <w:r w:rsidRPr="0037438D">
        <w:rPr>
          <w:rFonts w:ascii="Times New Roman" w:hAnsi="Times New Roman"/>
          <w:sz w:val="28"/>
        </w:rPr>
        <w:t>количество</w:t>
      </w:r>
      <w:r w:rsidR="004F33B2" w:rsidRPr="0037438D">
        <w:rPr>
          <w:rFonts w:ascii="Times New Roman" w:hAnsi="Times New Roman"/>
          <w:sz w:val="28"/>
        </w:rPr>
        <w:t xml:space="preserve"> </w:t>
      </w:r>
      <w:r w:rsidRPr="0037438D">
        <w:rPr>
          <w:rFonts w:ascii="Times New Roman" w:hAnsi="Times New Roman"/>
          <w:sz w:val="28"/>
        </w:rPr>
        <w:t>подразделений</w:t>
      </w:r>
      <w:r w:rsidR="004F33B2" w:rsidRPr="0037438D">
        <w:rPr>
          <w:rFonts w:ascii="Times New Roman" w:hAnsi="Times New Roman"/>
          <w:sz w:val="28"/>
        </w:rPr>
        <w:t xml:space="preserve"> </w:t>
      </w:r>
      <w:r w:rsidRPr="0037438D">
        <w:rPr>
          <w:rFonts w:ascii="Times New Roman" w:hAnsi="Times New Roman"/>
          <w:sz w:val="28"/>
        </w:rPr>
        <w:t>предприятия,</w:t>
      </w:r>
      <w:r w:rsidR="004F33B2" w:rsidRPr="0037438D">
        <w:rPr>
          <w:rFonts w:ascii="Times New Roman" w:hAnsi="Times New Roman"/>
          <w:sz w:val="28"/>
        </w:rPr>
        <w:t xml:space="preserve"> </w:t>
      </w:r>
      <w:r w:rsidRPr="0037438D">
        <w:rPr>
          <w:rFonts w:ascii="Times New Roman" w:hAnsi="Times New Roman"/>
          <w:sz w:val="28"/>
        </w:rPr>
        <w:t>объём</w:t>
      </w:r>
      <w:r w:rsidR="004F33B2" w:rsidRPr="0037438D">
        <w:rPr>
          <w:rFonts w:ascii="Times New Roman" w:hAnsi="Times New Roman"/>
          <w:sz w:val="28"/>
        </w:rPr>
        <w:t xml:space="preserve"> </w:t>
      </w:r>
      <w:r w:rsidRPr="0037438D">
        <w:rPr>
          <w:rFonts w:ascii="Times New Roman" w:hAnsi="Times New Roman"/>
          <w:sz w:val="28"/>
        </w:rPr>
        <w:t>реализации</w:t>
      </w:r>
      <w:r w:rsidR="004F33B2" w:rsidRPr="0037438D">
        <w:rPr>
          <w:rFonts w:ascii="Times New Roman" w:hAnsi="Times New Roman"/>
          <w:sz w:val="28"/>
        </w:rPr>
        <w:t xml:space="preserve"> </w:t>
      </w:r>
      <w:r w:rsidRPr="0037438D">
        <w:rPr>
          <w:rFonts w:ascii="Times New Roman" w:hAnsi="Times New Roman"/>
          <w:sz w:val="28"/>
        </w:rPr>
        <w:t>товаров,</w:t>
      </w:r>
      <w:r w:rsidR="004F33B2" w:rsidRPr="0037438D">
        <w:rPr>
          <w:rFonts w:ascii="Times New Roman" w:hAnsi="Times New Roman"/>
          <w:sz w:val="28"/>
        </w:rPr>
        <w:t xml:space="preserve"> </w:t>
      </w:r>
      <w:r w:rsidRPr="0037438D">
        <w:rPr>
          <w:rFonts w:ascii="Times New Roman" w:hAnsi="Times New Roman"/>
          <w:sz w:val="28"/>
        </w:rPr>
        <w:t>продукции,</w:t>
      </w:r>
      <w:r w:rsidR="004F33B2" w:rsidRPr="0037438D">
        <w:rPr>
          <w:rFonts w:ascii="Times New Roman" w:hAnsi="Times New Roman"/>
          <w:sz w:val="28"/>
        </w:rPr>
        <w:t xml:space="preserve"> </w:t>
      </w:r>
      <w:r w:rsidRPr="0037438D">
        <w:rPr>
          <w:rFonts w:ascii="Times New Roman" w:hAnsi="Times New Roman"/>
          <w:sz w:val="28"/>
        </w:rPr>
        <w:t>работ,</w:t>
      </w:r>
      <w:r w:rsidR="004F33B2" w:rsidRPr="0037438D">
        <w:rPr>
          <w:rFonts w:ascii="Times New Roman" w:hAnsi="Times New Roman"/>
          <w:sz w:val="28"/>
        </w:rPr>
        <w:t xml:space="preserve"> </w:t>
      </w:r>
      <w:r w:rsidRPr="0037438D">
        <w:rPr>
          <w:rFonts w:ascii="Times New Roman" w:hAnsi="Times New Roman"/>
          <w:sz w:val="28"/>
        </w:rPr>
        <w:t>услуг</w:t>
      </w:r>
      <w:r w:rsidR="004F33B2" w:rsidRPr="0037438D">
        <w:rPr>
          <w:rFonts w:ascii="Times New Roman" w:hAnsi="Times New Roman"/>
          <w:sz w:val="28"/>
        </w:rPr>
        <w:t xml:space="preserve"> </w:t>
      </w:r>
      <w:r w:rsidRPr="0037438D">
        <w:rPr>
          <w:rFonts w:ascii="Times New Roman" w:hAnsi="Times New Roman"/>
          <w:sz w:val="28"/>
        </w:rPr>
        <w:t>которых</w:t>
      </w:r>
      <w:r w:rsidR="004F33B2" w:rsidRPr="0037438D">
        <w:rPr>
          <w:rFonts w:ascii="Times New Roman" w:hAnsi="Times New Roman"/>
          <w:sz w:val="28"/>
        </w:rPr>
        <w:t xml:space="preserve"> </w:t>
      </w:r>
      <w:r w:rsidRPr="0037438D">
        <w:rPr>
          <w:rFonts w:ascii="Times New Roman" w:hAnsi="Times New Roman"/>
          <w:sz w:val="28"/>
        </w:rPr>
        <w:t>учитывается</w:t>
      </w:r>
      <w:r w:rsidR="004F33B2" w:rsidRPr="0037438D">
        <w:rPr>
          <w:rFonts w:ascii="Times New Roman" w:hAnsi="Times New Roman"/>
          <w:sz w:val="28"/>
        </w:rPr>
        <w:t xml:space="preserve"> </w:t>
      </w:r>
      <w:r w:rsidRPr="0037438D">
        <w:rPr>
          <w:rFonts w:ascii="Times New Roman" w:hAnsi="Times New Roman"/>
          <w:sz w:val="28"/>
        </w:rPr>
        <w:t>при</w:t>
      </w:r>
      <w:r w:rsidR="004F33B2" w:rsidRPr="0037438D">
        <w:rPr>
          <w:rFonts w:ascii="Times New Roman" w:hAnsi="Times New Roman"/>
          <w:sz w:val="28"/>
        </w:rPr>
        <w:t xml:space="preserve"> </w:t>
      </w:r>
      <w:r w:rsidRPr="0037438D">
        <w:rPr>
          <w:rFonts w:ascii="Times New Roman" w:hAnsi="Times New Roman"/>
          <w:sz w:val="28"/>
        </w:rPr>
        <w:t>распределении</w:t>
      </w:r>
      <w:r w:rsidR="004F33B2" w:rsidRPr="0037438D">
        <w:rPr>
          <w:rFonts w:ascii="Times New Roman" w:hAnsi="Times New Roman"/>
          <w:sz w:val="28"/>
        </w:rPr>
        <w:t xml:space="preserve"> </w:t>
      </w:r>
      <w:r w:rsidRPr="0037438D">
        <w:rPr>
          <w:rFonts w:ascii="Times New Roman" w:hAnsi="Times New Roman"/>
          <w:sz w:val="28"/>
        </w:rPr>
        <w:t>условно-постоянных</w:t>
      </w:r>
      <w:r w:rsidR="004F33B2" w:rsidRPr="0037438D">
        <w:rPr>
          <w:rFonts w:ascii="Times New Roman" w:hAnsi="Times New Roman"/>
          <w:sz w:val="28"/>
        </w:rPr>
        <w:t xml:space="preserve"> </w:t>
      </w:r>
      <w:r w:rsidRPr="0037438D">
        <w:rPr>
          <w:rFonts w:ascii="Times New Roman" w:hAnsi="Times New Roman"/>
          <w:sz w:val="28"/>
        </w:rPr>
        <w:t>издержек</w:t>
      </w:r>
      <w:r w:rsidR="004F33B2" w:rsidRPr="0037438D">
        <w:rPr>
          <w:rFonts w:ascii="Times New Roman" w:hAnsi="Times New Roman"/>
          <w:sz w:val="28"/>
        </w:rPr>
        <w:t xml:space="preserve"> </w:t>
      </w:r>
      <w:r w:rsidRPr="0037438D">
        <w:rPr>
          <w:rFonts w:ascii="Times New Roman" w:hAnsi="Times New Roman"/>
          <w:sz w:val="28"/>
        </w:rPr>
        <w:t>предприятия;</w:t>
      </w:r>
    </w:p>
    <w:p w:rsidR="009E140F" w:rsidRPr="0037438D" w:rsidRDefault="008D0452">
      <w:pPr>
        <w:spacing w:after="0" w:line="360" w:lineRule="auto"/>
        <w:jc w:val="both"/>
      </w:pPr>
      <w:r w:rsidRPr="0037438D">
        <w:rPr>
          <w:rFonts w:ascii="Times New Roman" w:hAnsi="Times New Roman"/>
          <w:sz w:val="28"/>
        </w:rPr>
        <w:t>О</w:t>
      </w:r>
      <w:r w:rsidRPr="0037438D">
        <w:rPr>
          <w:rFonts w:ascii="Times New Roman" w:hAnsi="Times New Roman"/>
          <w:sz w:val="28"/>
          <w:vertAlign w:val="subscript"/>
        </w:rPr>
        <w:t>ПФР</w:t>
      </w:r>
      <w:r w:rsidR="004F33B2" w:rsidRPr="0037438D">
        <w:rPr>
          <w:rFonts w:ascii="Times New Roman" w:hAnsi="Times New Roman"/>
          <w:sz w:val="28"/>
        </w:rPr>
        <w:t xml:space="preserve"> </w:t>
      </w:r>
      <w:r w:rsidRPr="0037438D">
        <w:rPr>
          <w:rFonts w:ascii="Times New Roman" w:hAnsi="Times New Roman"/>
          <w:i/>
          <w:sz w:val="28"/>
        </w:rPr>
        <w:t>–</w:t>
      </w:r>
      <w:r w:rsidR="004F33B2" w:rsidRPr="0037438D">
        <w:rPr>
          <w:rFonts w:ascii="Times New Roman" w:hAnsi="Times New Roman"/>
          <w:sz w:val="28"/>
        </w:rPr>
        <w:t xml:space="preserve"> </w:t>
      </w:r>
      <w:r w:rsidRPr="0037438D">
        <w:rPr>
          <w:rFonts w:ascii="Times New Roman" w:hAnsi="Times New Roman"/>
          <w:sz w:val="28"/>
        </w:rPr>
        <w:t>объём</w:t>
      </w:r>
      <w:r w:rsidR="004F33B2" w:rsidRPr="0037438D">
        <w:rPr>
          <w:rFonts w:ascii="Times New Roman" w:hAnsi="Times New Roman"/>
          <w:sz w:val="28"/>
        </w:rPr>
        <w:t xml:space="preserve"> </w:t>
      </w:r>
      <w:r w:rsidRPr="0037438D">
        <w:rPr>
          <w:rFonts w:ascii="Times New Roman" w:hAnsi="Times New Roman"/>
          <w:sz w:val="28"/>
        </w:rPr>
        <w:t>отчислений</w:t>
      </w:r>
      <w:r w:rsidR="004F33B2" w:rsidRPr="0037438D">
        <w:rPr>
          <w:rFonts w:ascii="Times New Roman" w:hAnsi="Times New Roman"/>
          <w:sz w:val="28"/>
        </w:rPr>
        <w:t xml:space="preserve"> </w:t>
      </w:r>
      <w:r w:rsidRPr="0037438D">
        <w:rPr>
          <w:rFonts w:ascii="Times New Roman" w:hAnsi="Times New Roman"/>
          <w:sz w:val="28"/>
        </w:rPr>
        <w:t>предприятия</w:t>
      </w:r>
      <w:r w:rsidR="004F33B2" w:rsidRPr="0037438D">
        <w:rPr>
          <w:rFonts w:ascii="Times New Roman" w:hAnsi="Times New Roman"/>
          <w:i/>
          <w:sz w:val="28"/>
        </w:rPr>
        <w:t xml:space="preserve"> </w:t>
      </w:r>
      <w:r w:rsidRPr="0037438D">
        <w:rPr>
          <w:rFonts w:ascii="Times New Roman" w:hAnsi="Times New Roman"/>
          <w:sz w:val="28"/>
        </w:rPr>
        <w:t>в</w:t>
      </w:r>
      <w:r w:rsidR="004F33B2" w:rsidRPr="0037438D">
        <w:rPr>
          <w:rFonts w:ascii="Times New Roman" w:hAnsi="Times New Roman"/>
          <w:sz w:val="28"/>
        </w:rPr>
        <w:t xml:space="preserve"> </w:t>
      </w:r>
      <w:r w:rsidRPr="0037438D">
        <w:rPr>
          <w:rFonts w:ascii="Times New Roman" w:hAnsi="Times New Roman"/>
          <w:sz w:val="28"/>
        </w:rPr>
        <w:t>Пенсионный</w:t>
      </w:r>
      <w:r w:rsidR="004F33B2" w:rsidRPr="0037438D">
        <w:rPr>
          <w:rFonts w:ascii="Times New Roman" w:hAnsi="Times New Roman"/>
          <w:sz w:val="28"/>
        </w:rPr>
        <w:t xml:space="preserve"> </w:t>
      </w:r>
      <w:r w:rsidRPr="0037438D">
        <w:rPr>
          <w:rFonts w:ascii="Times New Roman" w:hAnsi="Times New Roman"/>
          <w:sz w:val="28"/>
        </w:rPr>
        <w:t>фонд</w:t>
      </w:r>
      <w:r w:rsidR="004F33B2" w:rsidRPr="0037438D">
        <w:rPr>
          <w:rFonts w:ascii="Times New Roman" w:hAnsi="Times New Roman"/>
          <w:sz w:val="28"/>
        </w:rPr>
        <w:t xml:space="preserve"> </w:t>
      </w:r>
      <w:r w:rsidRPr="0037438D">
        <w:rPr>
          <w:rFonts w:ascii="Times New Roman" w:hAnsi="Times New Roman"/>
          <w:sz w:val="28"/>
        </w:rPr>
        <w:t>России</w:t>
      </w:r>
      <w:r w:rsidR="004F33B2" w:rsidRPr="0037438D">
        <w:rPr>
          <w:rFonts w:ascii="Times New Roman" w:hAnsi="Times New Roman"/>
          <w:sz w:val="28"/>
        </w:rPr>
        <w:t xml:space="preserve"> </w:t>
      </w:r>
      <w:r w:rsidRPr="0037438D">
        <w:rPr>
          <w:rFonts w:ascii="Times New Roman" w:hAnsi="Times New Roman"/>
          <w:sz w:val="28"/>
        </w:rPr>
        <w:t>(ПФР)</w:t>
      </w:r>
      <w:r w:rsidR="004F33B2" w:rsidRPr="0037438D">
        <w:rPr>
          <w:rFonts w:ascii="Times New Roman" w:hAnsi="Times New Roman"/>
          <w:sz w:val="28"/>
        </w:rPr>
        <w:t xml:space="preserve"> </w:t>
      </w:r>
      <w:r w:rsidRPr="0037438D">
        <w:rPr>
          <w:rFonts w:ascii="Times New Roman" w:hAnsi="Times New Roman"/>
          <w:sz w:val="28"/>
        </w:rPr>
        <w:t>и</w:t>
      </w:r>
      <w:r w:rsidR="004F33B2" w:rsidRPr="0037438D">
        <w:rPr>
          <w:rFonts w:ascii="Times New Roman" w:hAnsi="Times New Roman"/>
          <w:sz w:val="28"/>
        </w:rPr>
        <w:t xml:space="preserve"> </w:t>
      </w:r>
      <w:r w:rsidRPr="0037438D">
        <w:rPr>
          <w:rFonts w:ascii="Times New Roman" w:hAnsi="Times New Roman"/>
          <w:sz w:val="28"/>
        </w:rPr>
        <w:t>в</w:t>
      </w:r>
      <w:r w:rsidR="004F33B2" w:rsidRPr="0037438D">
        <w:rPr>
          <w:rFonts w:ascii="Times New Roman" w:hAnsi="Times New Roman"/>
          <w:sz w:val="28"/>
        </w:rPr>
        <w:t xml:space="preserve"> </w:t>
      </w:r>
      <w:r w:rsidRPr="0037438D">
        <w:rPr>
          <w:rFonts w:ascii="Times New Roman" w:hAnsi="Times New Roman"/>
          <w:sz w:val="28"/>
        </w:rPr>
        <w:t>виде</w:t>
      </w:r>
      <w:r w:rsidR="004F33B2" w:rsidRPr="0037438D">
        <w:rPr>
          <w:rFonts w:ascii="Times New Roman" w:hAnsi="Times New Roman"/>
          <w:sz w:val="28"/>
        </w:rPr>
        <w:t xml:space="preserve"> </w:t>
      </w:r>
      <w:r w:rsidRPr="0037438D">
        <w:rPr>
          <w:rFonts w:ascii="Times New Roman" w:hAnsi="Times New Roman"/>
          <w:sz w:val="28"/>
        </w:rPr>
        <w:t>налога</w:t>
      </w:r>
      <w:r w:rsidR="004F33B2" w:rsidRPr="0037438D">
        <w:rPr>
          <w:rFonts w:ascii="Times New Roman" w:hAnsi="Times New Roman"/>
          <w:sz w:val="28"/>
        </w:rPr>
        <w:t xml:space="preserve"> </w:t>
      </w:r>
      <w:r w:rsidRPr="0037438D">
        <w:rPr>
          <w:rFonts w:ascii="Times New Roman" w:hAnsi="Times New Roman"/>
          <w:sz w:val="28"/>
        </w:rPr>
        <w:t>на</w:t>
      </w:r>
      <w:r w:rsidR="004F33B2" w:rsidRPr="0037438D">
        <w:rPr>
          <w:rFonts w:ascii="Times New Roman" w:hAnsi="Times New Roman"/>
          <w:sz w:val="28"/>
        </w:rPr>
        <w:t xml:space="preserve"> </w:t>
      </w:r>
      <w:r w:rsidRPr="0037438D">
        <w:rPr>
          <w:rFonts w:ascii="Times New Roman" w:hAnsi="Times New Roman"/>
          <w:sz w:val="28"/>
        </w:rPr>
        <w:t>добавленную</w:t>
      </w:r>
      <w:r w:rsidR="004F33B2" w:rsidRPr="0037438D">
        <w:rPr>
          <w:rFonts w:ascii="Times New Roman" w:hAnsi="Times New Roman"/>
          <w:sz w:val="28"/>
        </w:rPr>
        <w:t xml:space="preserve"> </w:t>
      </w:r>
      <w:r w:rsidRPr="0037438D">
        <w:rPr>
          <w:rFonts w:ascii="Times New Roman" w:hAnsi="Times New Roman"/>
          <w:sz w:val="28"/>
        </w:rPr>
        <w:t>стоимость,</w:t>
      </w:r>
      <w:r w:rsidR="004F33B2" w:rsidRPr="0037438D">
        <w:rPr>
          <w:rFonts w:ascii="Times New Roman" w:hAnsi="Times New Roman"/>
          <w:sz w:val="28"/>
        </w:rPr>
        <w:t xml:space="preserve"> </w:t>
      </w:r>
      <w:r w:rsidRPr="0037438D">
        <w:rPr>
          <w:rFonts w:ascii="Times New Roman" w:hAnsi="Times New Roman"/>
          <w:sz w:val="28"/>
        </w:rPr>
        <w:t>руб.;</w:t>
      </w:r>
    </w:p>
    <w:p w:rsidR="009E140F" w:rsidRPr="0037438D" w:rsidRDefault="008D0452">
      <w:pPr>
        <w:spacing w:after="0" w:line="360" w:lineRule="auto"/>
        <w:jc w:val="both"/>
      </w:pPr>
      <w:r w:rsidRPr="0037438D">
        <w:rPr>
          <w:rFonts w:ascii="Times New Roman" w:hAnsi="Times New Roman"/>
          <w:sz w:val="28"/>
        </w:rPr>
        <w:t>О</w:t>
      </w:r>
      <w:r w:rsidRPr="0037438D">
        <w:rPr>
          <w:rFonts w:ascii="Times New Roman" w:hAnsi="Times New Roman"/>
          <w:sz w:val="28"/>
          <w:vertAlign w:val="subscript"/>
        </w:rPr>
        <w:t>ФФОМС</w:t>
      </w:r>
      <w:r w:rsidR="004F33B2" w:rsidRPr="0037438D">
        <w:rPr>
          <w:rFonts w:ascii="Times New Roman" w:hAnsi="Times New Roman"/>
          <w:sz w:val="28"/>
        </w:rPr>
        <w:t xml:space="preserve"> </w:t>
      </w:r>
      <w:r w:rsidRPr="0037438D">
        <w:rPr>
          <w:rFonts w:ascii="Times New Roman" w:hAnsi="Times New Roman"/>
          <w:i/>
          <w:sz w:val="28"/>
        </w:rPr>
        <w:t>–</w:t>
      </w:r>
      <w:r w:rsidR="004F33B2" w:rsidRPr="0037438D">
        <w:rPr>
          <w:rFonts w:ascii="Times New Roman" w:hAnsi="Times New Roman"/>
          <w:sz w:val="28"/>
        </w:rPr>
        <w:t xml:space="preserve"> </w:t>
      </w:r>
      <w:r w:rsidRPr="0037438D">
        <w:rPr>
          <w:rFonts w:ascii="Times New Roman" w:hAnsi="Times New Roman"/>
          <w:sz w:val="28"/>
        </w:rPr>
        <w:t>объём</w:t>
      </w:r>
      <w:r w:rsidR="004F33B2" w:rsidRPr="0037438D">
        <w:rPr>
          <w:rFonts w:ascii="Times New Roman" w:hAnsi="Times New Roman"/>
          <w:sz w:val="28"/>
        </w:rPr>
        <w:t xml:space="preserve"> </w:t>
      </w:r>
      <w:r w:rsidRPr="0037438D">
        <w:rPr>
          <w:rFonts w:ascii="Times New Roman" w:hAnsi="Times New Roman"/>
          <w:sz w:val="28"/>
        </w:rPr>
        <w:t>отчислений</w:t>
      </w:r>
      <w:r w:rsidR="004F33B2" w:rsidRPr="0037438D">
        <w:rPr>
          <w:rFonts w:ascii="Times New Roman" w:hAnsi="Times New Roman"/>
          <w:sz w:val="28"/>
        </w:rPr>
        <w:t xml:space="preserve"> </w:t>
      </w:r>
      <w:r w:rsidRPr="0037438D">
        <w:rPr>
          <w:rFonts w:ascii="Times New Roman" w:hAnsi="Times New Roman"/>
          <w:sz w:val="28"/>
        </w:rPr>
        <w:t>предприятия</w:t>
      </w:r>
      <w:r w:rsidR="004F33B2" w:rsidRPr="0037438D">
        <w:rPr>
          <w:rFonts w:ascii="Times New Roman" w:hAnsi="Times New Roman"/>
          <w:i/>
          <w:sz w:val="28"/>
        </w:rPr>
        <w:t xml:space="preserve"> </w:t>
      </w:r>
      <w:r w:rsidRPr="0037438D">
        <w:rPr>
          <w:rFonts w:ascii="Times New Roman" w:hAnsi="Times New Roman"/>
          <w:sz w:val="28"/>
        </w:rPr>
        <w:t>в</w:t>
      </w:r>
      <w:r w:rsidR="004F33B2" w:rsidRPr="0037438D">
        <w:rPr>
          <w:rFonts w:ascii="Times New Roman" w:hAnsi="Times New Roman"/>
          <w:sz w:val="28"/>
        </w:rPr>
        <w:t xml:space="preserve"> </w:t>
      </w:r>
      <w:r w:rsidRPr="0037438D">
        <w:rPr>
          <w:rFonts w:ascii="Times New Roman" w:hAnsi="Times New Roman"/>
          <w:sz w:val="28"/>
        </w:rPr>
        <w:t>Федеральный</w:t>
      </w:r>
      <w:r w:rsidR="004F33B2" w:rsidRPr="0037438D">
        <w:rPr>
          <w:rFonts w:ascii="Times New Roman" w:hAnsi="Times New Roman"/>
          <w:sz w:val="28"/>
        </w:rPr>
        <w:t xml:space="preserve"> </w:t>
      </w:r>
      <w:r w:rsidRPr="0037438D">
        <w:rPr>
          <w:rFonts w:ascii="Times New Roman" w:hAnsi="Times New Roman"/>
          <w:sz w:val="28"/>
        </w:rPr>
        <w:t>фонд</w:t>
      </w:r>
      <w:r w:rsidR="004F33B2" w:rsidRPr="0037438D">
        <w:rPr>
          <w:rFonts w:ascii="Times New Roman" w:hAnsi="Times New Roman"/>
          <w:sz w:val="28"/>
        </w:rPr>
        <w:t xml:space="preserve"> </w:t>
      </w:r>
      <w:r w:rsidRPr="0037438D">
        <w:rPr>
          <w:rFonts w:ascii="Times New Roman" w:hAnsi="Times New Roman"/>
          <w:sz w:val="28"/>
        </w:rPr>
        <w:t>обязательного</w:t>
      </w:r>
      <w:r w:rsidR="004F33B2" w:rsidRPr="0037438D">
        <w:rPr>
          <w:rFonts w:ascii="Times New Roman" w:hAnsi="Times New Roman"/>
          <w:sz w:val="28"/>
        </w:rPr>
        <w:t xml:space="preserve"> </w:t>
      </w:r>
      <w:r w:rsidRPr="0037438D">
        <w:rPr>
          <w:rFonts w:ascii="Times New Roman" w:hAnsi="Times New Roman"/>
          <w:sz w:val="28"/>
        </w:rPr>
        <w:t>медицинского</w:t>
      </w:r>
      <w:r w:rsidR="004F33B2" w:rsidRPr="0037438D">
        <w:rPr>
          <w:rFonts w:ascii="Times New Roman" w:hAnsi="Times New Roman"/>
          <w:sz w:val="28"/>
        </w:rPr>
        <w:t xml:space="preserve"> </w:t>
      </w:r>
      <w:r w:rsidRPr="0037438D">
        <w:rPr>
          <w:rFonts w:ascii="Times New Roman" w:hAnsi="Times New Roman"/>
          <w:sz w:val="28"/>
        </w:rPr>
        <w:t>страхования</w:t>
      </w:r>
      <w:r w:rsidR="004F33B2" w:rsidRPr="0037438D">
        <w:rPr>
          <w:rFonts w:ascii="Times New Roman" w:hAnsi="Times New Roman"/>
          <w:sz w:val="28"/>
        </w:rPr>
        <w:t xml:space="preserve"> </w:t>
      </w:r>
      <w:r w:rsidRPr="0037438D">
        <w:rPr>
          <w:rFonts w:ascii="Times New Roman" w:hAnsi="Times New Roman"/>
          <w:sz w:val="28"/>
        </w:rPr>
        <w:t>(ФФОМС),</w:t>
      </w:r>
      <w:r w:rsidR="004F33B2" w:rsidRPr="0037438D">
        <w:rPr>
          <w:rFonts w:ascii="Times New Roman" w:hAnsi="Times New Roman"/>
          <w:sz w:val="28"/>
        </w:rPr>
        <w:t xml:space="preserve"> </w:t>
      </w:r>
      <w:r w:rsidRPr="0037438D">
        <w:rPr>
          <w:rFonts w:ascii="Times New Roman" w:hAnsi="Times New Roman"/>
          <w:sz w:val="28"/>
        </w:rPr>
        <w:t>в</w:t>
      </w:r>
      <w:r w:rsidR="004F33B2" w:rsidRPr="0037438D">
        <w:rPr>
          <w:rFonts w:ascii="Times New Roman" w:hAnsi="Times New Roman"/>
          <w:sz w:val="28"/>
        </w:rPr>
        <w:t xml:space="preserve"> </w:t>
      </w:r>
      <w:r w:rsidRPr="0037438D">
        <w:rPr>
          <w:rFonts w:ascii="Times New Roman" w:hAnsi="Times New Roman"/>
          <w:sz w:val="28"/>
        </w:rPr>
        <w:t>виде</w:t>
      </w:r>
      <w:r w:rsidR="004F33B2" w:rsidRPr="0037438D">
        <w:rPr>
          <w:rFonts w:ascii="Times New Roman" w:hAnsi="Times New Roman"/>
          <w:sz w:val="28"/>
        </w:rPr>
        <w:t xml:space="preserve"> </w:t>
      </w:r>
      <w:r w:rsidRPr="0037438D">
        <w:rPr>
          <w:rFonts w:ascii="Times New Roman" w:hAnsi="Times New Roman"/>
          <w:sz w:val="28"/>
        </w:rPr>
        <w:t>подоходного</w:t>
      </w:r>
      <w:r w:rsidR="004F33B2" w:rsidRPr="0037438D">
        <w:rPr>
          <w:rFonts w:ascii="Times New Roman" w:hAnsi="Times New Roman"/>
          <w:sz w:val="28"/>
        </w:rPr>
        <w:t xml:space="preserve"> </w:t>
      </w:r>
      <w:r w:rsidRPr="0037438D">
        <w:rPr>
          <w:rFonts w:ascii="Times New Roman" w:hAnsi="Times New Roman"/>
          <w:sz w:val="28"/>
        </w:rPr>
        <w:t>налога</w:t>
      </w:r>
      <w:r w:rsidR="004F33B2" w:rsidRPr="0037438D">
        <w:rPr>
          <w:rFonts w:ascii="Times New Roman" w:hAnsi="Times New Roman"/>
          <w:sz w:val="28"/>
        </w:rPr>
        <w:t xml:space="preserve"> </w:t>
      </w:r>
      <w:r w:rsidRPr="0037438D">
        <w:rPr>
          <w:rFonts w:ascii="Times New Roman" w:hAnsi="Times New Roman"/>
          <w:sz w:val="28"/>
        </w:rPr>
        <w:t>и</w:t>
      </w:r>
      <w:r w:rsidR="004F33B2" w:rsidRPr="0037438D">
        <w:rPr>
          <w:rFonts w:ascii="Times New Roman" w:hAnsi="Times New Roman"/>
          <w:sz w:val="28"/>
        </w:rPr>
        <w:t xml:space="preserve"> </w:t>
      </w:r>
      <w:r w:rsidRPr="0037438D">
        <w:rPr>
          <w:rFonts w:ascii="Times New Roman" w:hAnsi="Times New Roman"/>
          <w:sz w:val="28"/>
        </w:rPr>
        <w:t>налога</w:t>
      </w:r>
      <w:r w:rsidR="004F33B2" w:rsidRPr="0037438D">
        <w:rPr>
          <w:rFonts w:ascii="Times New Roman" w:hAnsi="Times New Roman"/>
          <w:sz w:val="28"/>
        </w:rPr>
        <w:t xml:space="preserve"> </w:t>
      </w:r>
      <w:r w:rsidRPr="0037438D">
        <w:rPr>
          <w:rFonts w:ascii="Times New Roman" w:hAnsi="Times New Roman"/>
          <w:sz w:val="28"/>
        </w:rPr>
        <w:t>на</w:t>
      </w:r>
      <w:r w:rsidR="004F33B2" w:rsidRPr="0037438D">
        <w:rPr>
          <w:rFonts w:ascii="Times New Roman" w:hAnsi="Times New Roman"/>
          <w:sz w:val="28"/>
        </w:rPr>
        <w:t xml:space="preserve"> </w:t>
      </w:r>
      <w:r w:rsidRPr="0037438D">
        <w:rPr>
          <w:rFonts w:ascii="Times New Roman" w:hAnsi="Times New Roman"/>
          <w:sz w:val="28"/>
        </w:rPr>
        <w:t>прибыль</w:t>
      </w:r>
      <w:r w:rsidR="004F33B2" w:rsidRPr="0037438D">
        <w:rPr>
          <w:rFonts w:ascii="Times New Roman" w:hAnsi="Times New Roman"/>
          <w:sz w:val="28"/>
        </w:rPr>
        <w:t xml:space="preserve"> </w:t>
      </w:r>
      <w:r w:rsidRPr="0037438D">
        <w:rPr>
          <w:rFonts w:ascii="Times New Roman" w:hAnsi="Times New Roman"/>
          <w:sz w:val="28"/>
        </w:rPr>
        <w:t>предприятия,</w:t>
      </w:r>
      <w:r w:rsidR="004F33B2" w:rsidRPr="0037438D">
        <w:rPr>
          <w:rFonts w:ascii="Times New Roman" w:hAnsi="Times New Roman"/>
          <w:sz w:val="28"/>
        </w:rPr>
        <w:t xml:space="preserve"> </w:t>
      </w:r>
      <w:r w:rsidRPr="0037438D">
        <w:rPr>
          <w:rFonts w:ascii="Times New Roman" w:hAnsi="Times New Roman"/>
          <w:sz w:val="28"/>
        </w:rPr>
        <w:t>руб.;</w:t>
      </w:r>
    </w:p>
    <w:p w:rsidR="009E140F" w:rsidRPr="0037438D" w:rsidRDefault="008D0452">
      <w:pPr>
        <w:spacing w:after="0" w:line="360" w:lineRule="auto"/>
        <w:jc w:val="both"/>
      </w:pPr>
      <w:r w:rsidRPr="0037438D">
        <w:rPr>
          <w:rFonts w:ascii="Times New Roman" w:hAnsi="Times New Roman"/>
          <w:sz w:val="28"/>
        </w:rPr>
        <w:t>О</w:t>
      </w:r>
      <w:r w:rsidR="004F33B2" w:rsidRPr="0037438D">
        <w:rPr>
          <w:rFonts w:ascii="Times New Roman" w:hAnsi="Times New Roman"/>
          <w:i/>
          <w:sz w:val="28"/>
        </w:rPr>
        <w:t xml:space="preserve"> </w:t>
      </w:r>
      <w:r w:rsidRPr="0037438D">
        <w:rPr>
          <w:rFonts w:ascii="Times New Roman" w:hAnsi="Times New Roman"/>
          <w:i/>
          <w:sz w:val="28"/>
        </w:rPr>
        <w:t>–</w:t>
      </w:r>
      <w:r w:rsidR="004F33B2" w:rsidRPr="0037438D">
        <w:rPr>
          <w:rFonts w:ascii="Times New Roman" w:hAnsi="Times New Roman"/>
          <w:i/>
          <w:sz w:val="28"/>
        </w:rPr>
        <w:t xml:space="preserve"> </w:t>
      </w:r>
      <w:r w:rsidRPr="0037438D">
        <w:rPr>
          <w:rFonts w:ascii="Times New Roman" w:hAnsi="Times New Roman"/>
          <w:sz w:val="28"/>
        </w:rPr>
        <w:t>суммарный</w:t>
      </w:r>
      <w:r w:rsidR="004F33B2" w:rsidRPr="0037438D">
        <w:rPr>
          <w:rFonts w:ascii="Times New Roman" w:hAnsi="Times New Roman"/>
          <w:sz w:val="28"/>
        </w:rPr>
        <w:t xml:space="preserve"> </w:t>
      </w:r>
      <w:r w:rsidRPr="0037438D">
        <w:rPr>
          <w:rFonts w:ascii="Times New Roman" w:hAnsi="Times New Roman"/>
          <w:sz w:val="28"/>
        </w:rPr>
        <w:t>объём</w:t>
      </w:r>
      <w:r w:rsidR="004F33B2" w:rsidRPr="0037438D">
        <w:rPr>
          <w:rFonts w:ascii="Times New Roman" w:hAnsi="Times New Roman"/>
          <w:sz w:val="28"/>
        </w:rPr>
        <w:t xml:space="preserve"> </w:t>
      </w:r>
      <w:r w:rsidRPr="0037438D">
        <w:rPr>
          <w:rFonts w:ascii="Times New Roman" w:hAnsi="Times New Roman"/>
          <w:sz w:val="28"/>
        </w:rPr>
        <w:t>отчислений</w:t>
      </w:r>
      <w:r w:rsidR="004F33B2" w:rsidRPr="0037438D">
        <w:rPr>
          <w:rFonts w:ascii="Times New Roman" w:hAnsi="Times New Roman"/>
          <w:sz w:val="28"/>
        </w:rPr>
        <w:t xml:space="preserve"> </w:t>
      </w:r>
      <w:r w:rsidRPr="0037438D">
        <w:rPr>
          <w:rFonts w:ascii="Times New Roman" w:hAnsi="Times New Roman"/>
          <w:sz w:val="28"/>
        </w:rPr>
        <w:t>предприятия</w:t>
      </w:r>
      <w:r w:rsidR="004F33B2" w:rsidRPr="0037438D">
        <w:rPr>
          <w:rFonts w:ascii="Times New Roman" w:hAnsi="Times New Roman"/>
          <w:i/>
          <w:sz w:val="28"/>
        </w:rPr>
        <w:t xml:space="preserve"> </w:t>
      </w:r>
      <w:r w:rsidRPr="0037438D">
        <w:rPr>
          <w:rFonts w:ascii="Times New Roman" w:hAnsi="Times New Roman"/>
          <w:sz w:val="28"/>
        </w:rPr>
        <w:t>в</w:t>
      </w:r>
      <w:r w:rsidR="004F33B2" w:rsidRPr="0037438D">
        <w:rPr>
          <w:rFonts w:ascii="Times New Roman" w:hAnsi="Times New Roman"/>
          <w:sz w:val="28"/>
        </w:rPr>
        <w:t xml:space="preserve"> </w:t>
      </w:r>
      <w:r w:rsidRPr="0037438D">
        <w:rPr>
          <w:rFonts w:ascii="Times New Roman" w:hAnsi="Times New Roman"/>
          <w:sz w:val="28"/>
        </w:rPr>
        <w:t>Пенсионный</w:t>
      </w:r>
      <w:r w:rsidR="004F33B2" w:rsidRPr="0037438D">
        <w:rPr>
          <w:rFonts w:ascii="Times New Roman" w:hAnsi="Times New Roman"/>
          <w:sz w:val="28"/>
        </w:rPr>
        <w:t xml:space="preserve"> </w:t>
      </w:r>
      <w:r w:rsidRPr="0037438D">
        <w:rPr>
          <w:rFonts w:ascii="Times New Roman" w:hAnsi="Times New Roman"/>
          <w:sz w:val="28"/>
        </w:rPr>
        <w:t>фонд</w:t>
      </w:r>
      <w:r w:rsidR="004F33B2" w:rsidRPr="0037438D">
        <w:rPr>
          <w:rFonts w:ascii="Times New Roman" w:hAnsi="Times New Roman"/>
          <w:sz w:val="28"/>
        </w:rPr>
        <w:t xml:space="preserve"> </w:t>
      </w:r>
      <w:r w:rsidRPr="0037438D">
        <w:rPr>
          <w:rFonts w:ascii="Times New Roman" w:hAnsi="Times New Roman"/>
          <w:sz w:val="28"/>
        </w:rPr>
        <w:t>России</w:t>
      </w:r>
      <w:r w:rsidR="004F33B2" w:rsidRPr="0037438D">
        <w:rPr>
          <w:rFonts w:ascii="Times New Roman" w:hAnsi="Times New Roman"/>
          <w:sz w:val="28"/>
        </w:rPr>
        <w:t xml:space="preserve"> </w:t>
      </w:r>
      <w:r w:rsidRPr="0037438D">
        <w:rPr>
          <w:rFonts w:ascii="Times New Roman" w:hAnsi="Times New Roman"/>
          <w:sz w:val="28"/>
        </w:rPr>
        <w:t>(ПФР),</w:t>
      </w:r>
      <w:r w:rsidR="004F33B2" w:rsidRPr="0037438D">
        <w:rPr>
          <w:rFonts w:ascii="Times New Roman" w:hAnsi="Times New Roman"/>
          <w:sz w:val="28"/>
        </w:rPr>
        <w:t xml:space="preserve"> </w:t>
      </w:r>
      <w:r w:rsidRPr="0037438D">
        <w:rPr>
          <w:rFonts w:ascii="Times New Roman" w:hAnsi="Times New Roman"/>
          <w:sz w:val="28"/>
        </w:rPr>
        <w:t>Федеральный</w:t>
      </w:r>
      <w:r w:rsidR="004F33B2" w:rsidRPr="0037438D">
        <w:rPr>
          <w:rFonts w:ascii="Times New Roman" w:hAnsi="Times New Roman"/>
          <w:sz w:val="28"/>
        </w:rPr>
        <w:t xml:space="preserve"> </w:t>
      </w:r>
      <w:r w:rsidRPr="0037438D">
        <w:rPr>
          <w:rFonts w:ascii="Times New Roman" w:hAnsi="Times New Roman"/>
          <w:sz w:val="28"/>
        </w:rPr>
        <w:t>фонд</w:t>
      </w:r>
      <w:r w:rsidR="004F33B2" w:rsidRPr="0037438D">
        <w:rPr>
          <w:rFonts w:ascii="Times New Roman" w:hAnsi="Times New Roman"/>
          <w:sz w:val="28"/>
        </w:rPr>
        <w:t xml:space="preserve"> </w:t>
      </w:r>
      <w:r w:rsidRPr="0037438D">
        <w:rPr>
          <w:rFonts w:ascii="Times New Roman" w:hAnsi="Times New Roman"/>
          <w:sz w:val="28"/>
        </w:rPr>
        <w:t>обязательного</w:t>
      </w:r>
      <w:r w:rsidR="004F33B2" w:rsidRPr="0037438D">
        <w:rPr>
          <w:rFonts w:ascii="Times New Roman" w:hAnsi="Times New Roman"/>
          <w:sz w:val="28"/>
        </w:rPr>
        <w:t xml:space="preserve"> </w:t>
      </w:r>
      <w:r w:rsidRPr="0037438D">
        <w:rPr>
          <w:rFonts w:ascii="Times New Roman" w:hAnsi="Times New Roman"/>
          <w:sz w:val="28"/>
        </w:rPr>
        <w:t>медицинского</w:t>
      </w:r>
      <w:r w:rsidR="004F33B2" w:rsidRPr="0037438D">
        <w:rPr>
          <w:rFonts w:ascii="Times New Roman" w:hAnsi="Times New Roman"/>
          <w:sz w:val="28"/>
        </w:rPr>
        <w:t xml:space="preserve"> </w:t>
      </w:r>
      <w:r w:rsidRPr="0037438D">
        <w:rPr>
          <w:rFonts w:ascii="Times New Roman" w:hAnsi="Times New Roman"/>
          <w:sz w:val="28"/>
        </w:rPr>
        <w:t>страхования</w:t>
      </w:r>
      <w:r w:rsidR="004F33B2" w:rsidRPr="0037438D">
        <w:rPr>
          <w:rFonts w:ascii="Times New Roman" w:hAnsi="Times New Roman"/>
          <w:sz w:val="28"/>
        </w:rPr>
        <w:t xml:space="preserve"> </w:t>
      </w:r>
      <w:r w:rsidRPr="0037438D">
        <w:rPr>
          <w:rFonts w:ascii="Times New Roman" w:hAnsi="Times New Roman"/>
          <w:sz w:val="28"/>
        </w:rPr>
        <w:t>(ФФОМС),</w:t>
      </w:r>
      <w:r w:rsidR="004F33B2" w:rsidRPr="0037438D">
        <w:rPr>
          <w:rFonts w:ascii="Times New Roman" w:hAnsi="Times New Roman"/>
          <w:sz w:val="28"/>
        </w:rPr>
        <w:t xml:space="preserve"> </w:t>
      </w:r>
      <w:r w:rsidRPr="0037438D">
        <w:rPr>
          <w:rFonts w:ascii="Times New Roman" w:hAnsi="Times New Roman"/>
          <w:sz w:val="28"/>
        </w:rPr>
        <w:t>в</w:t>
      </w:r>
      <w:r w:rsidR="004F33B2" w:rsidRPr="0037438D">
        <w:rPr>
          <w:rFonts w:ascii="Times New Roman" w:hAnsi="Times New Roman"/>
          <w:sz w:val="28"/>
        </w:rPr>
        <w:t xml:space="preserve"> </w:t>
      </w:r>
      <w:r w:rsidRPr="0037438D">
        <w:rPr>
          <w:rFonts w:ascii="Times New Roman" w:hAnsi="Times New Roman"/>
          <w:sz w:val="28"/>
        </w:rPr>
        <w:t>виде</w:t>
      </w:r>
      <w:r w:rsidR="004F33B2" w:rsidRPr="0037438D">
        <w:rPr>
          <w:rFonts w:ascii="Times New Roman" w:hAnsi="Times New Roman"/>
          <w:sz w:val="28"/>
        </w:rPr>
        <w:t xml:space="preserve"> </w:t>
      </w:r>
      <w:r w:rsidRPr="0037438D">
        <w:rPr>
          <w:rFonts w:ascii="Times New Roman" w:hAnsi="Times New Roman"/>
          <w:sz w:val="28"/>
        </w:rPr>
        <w:t>налога</w:t>
      </w:r>
      <w:r w:rsidR="004F33B2" w:rsidRPr="0037438D">
        <w:rPr>
          <w:rFonts w:ascii="Times New Roman" w:hAnsi="Times New Roman"/>
          <w:sz w:val="28"/>
        </w:rPr>
        <w:t xml:space="preserve"> </w:t>
      </w:r>
      <w:r w:rsidRPr="0037438D">
        <w:rPr>
          <w:rFonts w:ascii="Times New Roman" w:hAnsi="Times New Roman"/>
          <w:sz w:val="28"/>
        </w:rPr>
        <w:t>на</w:t>
      </w:r>
      <w:r w:rsidR="004F33B2" w:rsidRPr="0037438D">
        <w:rPr>
          <w:rFonts w:ascii="Times New Roman" w:hAnsi="Times New Roman"/>
          <w:sz w:val="28"/>
        </w:rPr>
        <w:t xml:space="preserve"> </w:t>
      </w:r>
      <w:r w:rsidRPr="0037438D">
        <w:rPr>
          <w:rFonts w:ascii="Times New Roman" w:hAnsi="Times New Roman"/>
          <w:sz w:val="28"/>
        </w:rPr>
        <w:t>добавленную</w:t>
      </w:r>
      <w:r w:rsidR="004F33B2" w:rsidRPr="0037438D">
        <w:rPr>
          <w:rFonts w:ascii="Times New Roman" w:hAnsi="Times New Roman"/>
          <w:sz w:val="28"/>
        </w:rPr>
        <w:t xml:space="preserve"> </w:t>
      </w:r>
      <w:r w:rsidRPr="0037438D">
        <w:rPr>
          <w:rFonts w:ascii="Times New Roman" w:hAnsi="Times New Roman"/>
          <w:sz w:val="28"/>
        </w:rPr>
        <w:t>стоимость,</w:t>
      </w:r>
      <w:r w:rsidR="004F33B2" w:rsidRPr="0037438D">
        <w:rPr>
          <w:rFonts w:ascii="Times New Roman" w:hAnsi="Times New Roman"/>
          <w:sz w:val="28"/>
        </w:rPr>
        <w:t xml:space="preserve"> </w:t>
      </w:r>
      <w:r w:rsidRPr="0037438D">
        <w:rPr>
          <w:rFonts w:ascii="Times New Roman" w:hAnsi="Times New Roman"/>
          <w:sz w:val="28"/>
        </w:rPr>
        <w:t>подоходного</w:t>
      </w:r>
      <w:r w:rsidR="004F33B2" w:rsidRPr="0037438D">
        <w:rPr>
          <w:rFonts w:ascii="Times New Roman" w:hAnsi="Times New Roman"/>
          <w:sz w:val="28"/>
        </w:rPr>
        <w:t xml:space="preserve"> </w:t>
      </w:r>
      <w:r w:rsidRPr="0037438D">
        <w:rPr>
          <w:rFonts w:ascii="Times New Roman" w:hAnsi="Times New Roman"/>
          <w:sz w:val="28"/>
        </w:rPr>
        <w:t>налога</w:t>
      </w:r>
      <w:r w:rsidR="004F33B2" w:rsidRPr="0037438D">
        <w:rPr>
          <w:rFonts w:ascii="Times New Roman" w:hAnsi="Times New Roman"/>
          <w:sz w:val="28"/>
        </w:rPr>
        <w:t xml:space="preserve"> </w:t>
      </w:r>
      <w:r w:rsidRPr="0037438D">
        <w:rPr>
          <w:rFonts w:ascii="Times New Roman" w:hAnsi="Times New Roman"/>
          <w:sz w:val="28"/>
        </w:rPr>
        <w:t>и</w:t>
      </w:r>
      <w:r w:rsidR="004F33B2" w:rsidRPr="0037438D">
        <w:rPr>
          <w:rFonts w:ascii="Times New Roman" w:hAnsi="Times New Roman"/>
          <w:sz w:val="28"/>
        </w:rPr>
        <w:t xml:space="preserve"> </w:t>
      </w:r>
      <w:r w:rsidRPr="0037438D">
        <w:rPr>
          <w:rFonts w:ascii="Times New Roman" w:hAnsi="Times New Roman"/>
          <w:sz w:val="28"/>
        </w:rPr>
        <w:t>налога</w:t>
      </w:r>
      <w:r w:rsidR="004F33B2" w:rsidRPr="0037438D">
        <w:rPr>
          <w:rFonts w:ascii="Times New Roman" w:hAnsi="Times New Roman"/>
          <w:sz w:val="28"/>
        </w:rPr>
        <w:t xml:space="preserve"> </w:t>
      </w:r>
      <w:r w:rsidRPr="0037438D">
        <w:rPr>
          <w:rFonts w:ascii="Times New Roman" w:hAnsi="Times New Roman"/>
          <w:sz w:val="28"/>
        </w:rPr>
        <w:t>на</w:t>
      </w:r>
      <w:r w:rsidR="004F33B2" w:rsidRPr="0037438D">
        <w:rPr>
          <w:rFonts w:ascii="Times New Roman" w:hAnsi="Times New Roman"/>
          <w:sz w:val="28"/>
        </w:rPr>
        <w:t xml:space="preserve"> </w:t>
      </w:r>
      <w:r w:rsidRPr="0037438D">
        <w:rPr>
          <w:rFonts w:ascii="Times New Roman" w:hAnsi="Times New Roman"/>
          <w:sz w:val="28"/>
        </w:rPr>
        <w:t>прибыль</w:t>
      </w:r>
      <w:r w:rsidR="004F33B2" w:rsidRPr="0037438D">
        <w:rPr>
          <w:rFonts w:ascii="Times New Roman" w:hAnsi="Times New Roman"/>
          <w:sz w:val="28"/>
        </w:rPr>
        <w:t xml:space="preserve"> </w:t>
      </w:r>
      <w:r w:rsidRPr="0037438D">
        <w:rPr>
          <w:rFonts w:ascii="Times New Roman" w:hAnsi="Times New Roman"/>
          <w:sz w:val="28"/>
        </w:rPr>
        <w:t>предприятия,</w:t>
      </w:r>
      <w:r w:rsidR="004F33B2" w:rsidRPr="0037438D">
        <w:rPr>
          <w:rFonts w:ascii="Times New Roman" w:hAnsi="Times New Roman"/>
          <w:sz w:val="28"/>
        </w:rPr>
        <w:t xml:space="preserve"> </w:t>
      </w:r>
      <w:r w:rsidRPr="0037438D">
        <w:rPr>
          <w:rFonts w:ascii="Times New Roman" w:hAnsi="Times New Roman"/>
          <w:sz w:val="28"/>
        </w:rPr>
        <w:t>руб.;</w:t>
      </w:r>
    </w:p>
    <w:p w:rsidR="009E140F" w:rsidRPr="0037438D" w:rsidRDefault="008D0452">
      <w:pPr>
        <w:spacing w:after="0" w:line="360" w:lineRule="auto"/>
        <w:jc w:val="both"/>
      </w:pPr>
      <w:proofErr w:type="spellStart"/>
      <w:r w:rsidRPr="0037438D">
        <w:rPr>
          <w:rFonts w:ascii="Times New Roman" w:hAnsi="Times New Roman"/>
          <w:sz w:val="28"/>
        </w:rPr>
        <w:t>φ</w:t>
      </w:r>
      <w:r w:rsidRPr="0037438D">
        <w:rPr>
          <w:rFonts w:ascii="Times New Roman" w:hAnsi="Times New Roman"/>
          <w:sz w:val="28"/>
          <w:vertAlign w:val="subscript"/>
        </w:rPr>
        <w:t>ПФР</w:t>
      </w:r>
      <w:proofErr w:type="spellEnd"/>
      <w:r w:rsidR="004F33B2" w:rsidRPr="0037438D">
        <w:rPr>
          <w:rFonts w:ascii="Times New Roman" w:hAnsi="Times New Roman"/>
          <w:sz w:val="28"/>
        </w:rPr>
        <w:t xml:space="preserve"> </w:t>
      </w:r>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ставка</w:t>
      </w:r>
      <w:r w:rsidR="004F33B2" w:rsidRPr="0037438D">
        <w:rPr>
          <w:rFonts w:ascii="Times New Roman" w:hAnsi="Times New Roman"/>
          <w:sz w:val="28"/>
        </w:rPr>
        <w:t xml:space="preserve"> </w:t>
      </w:r>
      <w:r w:rsidRPr="0037438D">
        <w:rPr>
          <w:rFonts w:ascii="Times New Roman" w:hAnsi="Times New Roman"/>
          <w:sz w:val="28"/>
        </w:rPr>
        <w:t>отчислений</w:t>
      </w:r>
      <w:r w:rsidR="004F33B2" w:rsidRPr="0037438D">
        <w:rPr>
          <w:rFonts w:ascii="Times New Roman" w:hAnsi="Times New Roman"/>
          <w:sz w:val="28"/>
        </w:rPr>
        <w:t xml:space="preserve"> </w:t>
      </w:r>
      <w:r w:rsidRPr="0037438D">
        <w:rPr>
          <w:rFonts w:ascii="Times New Roman" w:hAnsi="Times New Roman"/>
          <w:sz w:val="28"/>
        </w:rPr>
        <w:t>в</w:t>
      </w:r>
      <w:r w:rsidR="004F33B2" w:rsidRPr="0037438D">
        <w:rPr>
          <w:rFonts w:ascii="Times New Roman" w:hAnsi="Times New Roman"/>
          <w:sz w:val="28"/>
        </w:rPr>
        <w:t xml:space="preserve"> </w:t>
      </w:r>
      <w:r w:rsidRPr="0037438D">
        <w:rPr>
          <w:rFonts w:ascii="Times New Roman" w:hAnsi="Times New Roman"/>
          <w:sz w:val="28"/>
        </w:rPr>
        <w:t>ПФР</w:t>
      </w:r>
      <w:r w:rsidR="004F33B2" w:rsidRPr="0037438D">
        <w:rPr>
          <w:rFonts w:ascii="Times New Roman" w:hAnsi="Times New Roman"/>
          <w:sz w:val="28"/>
        </w:rPr>
        <w:t xml:space="preserve"> </w:t>
      </w:r>
      <w:r w:rsidRPr="0037438D">
        <w:rPr>
          <w:rFonts w:ascii="Times New Roman" w:hAnsi="Times New Roman"/>
          <w:sz w:val="28"/>
        </w:rPr>
        <w:t>с</w:t>
      </w:r>
      <w:r w:rsidR="004F33B2" w:rsidRPr="0037438D">
        <w:rPr>
          <w:rFonts w:ascii="Times New Roman" w:hAnsi="Times New Roman"/>
          <w:sz w:val="28"/>
        </w:rPr>
        <w:t xml:space="preserve"> </w:t>
      </w:r>
      <w:r w:rsidRPr="0037438D">
        <w:rPr>
          <w:rFonts w:ascii="Times New Roman" w:hAnsi="Times New Roman"/>
          <w:sz w:val="28"/>
        </w:rPr>
        <w:t>учётом</w:t>
      </w:r>
      <w:r w:rsidR="004F33B2" w:rsidRPr="0037438D">
        <w:rPr>
          <w:rFonts w:ascii="Times New Roman" w:hAnsi="Times New Roman"/>
          <w:sz w:val="28"/>
        </w:rPr>
        <w:t xml:space="preserve"> </w:t>
      </w:r>
      <w:r w:rsidRPr="0037438D">
        <w:rPr>
          <w:rFonts w:ascii="Times New Roman" w:hAnsi="Times New Roman"/>
          <w:sz w:val="28"/>
        </w:rPr>
        <w:t>роста</w:t>
      </w:r>
      <w:r w:rsidR="004F33B2" w:rsidRPr="0037438D">
        <w:rPr>
          <w:rFonts w:ascii="Times New Roman" w:hAnsi="Times New Roman"/>
          <w:sz w:val="28"/>
        </w:rPr>
        <w:t xml:space="preserve"> </w:t>
      </w:r>
      <w:r w:rsidRPr="0037438D">
        <w:rPr>
          <w:rFonts w:ascii="Times New Roman" w:hAnsi="Times New Roman"/>
          <w:sz w:val="28"/>
        </w:rPr>
        <w:t>стимулирования</w:t>
      </w:r>
      <w:r w:rsidR="004F33B2" w:rsidRPr="0037438D">
        <w:rPr>
          <w:rFonts w:ascii="Times New Roman" w:hAnsi="Times New Roman"/>
          <w:sz w:val="28"/>
        </w:rPr>
        <w:t xml:space="preserve"> </w:t>
      </w:r>
      <w:r w:rsidRPr="0037438D">
        <w:rPr>
          <w:rFonts w:ascii="Times New Roman" w:hAnsi="Times New Roman"/>
          <w:sz w:val="28"/>
        </w:rPr>
        <w:t>труда</w:t>
      </w:r>
      <w:r w:rsidR="004F33B2" w:rsidRPr="0037438D">
        <w:rPr>
          <w:rFonts w:ascii="Times New Roman" w:hAnsi="Times New Roman"/>
          <w:sz w:val="28"/>
        </w:rPr>
        <w:t xml:space="preserve"> </w:t>
      </w:r>
      <w:r w:rsidRPr="0037438D">
        <w:rPr>
          <w:rFonts w:ascii="Times New Roman" w:hAnsi="Times New Roman"/>
          <w:sz w:val="28"/>
        </w:rPr>
        <w:t>работающих</w:t>
      </w:r>
      <w:r w:rsidR="004F33B2" w:rsidRPr="0037438D">
        <w:rPr>
          <w:rFonts w:ascii="Times New Roman" w:hAnsi="Times New Roman"/>
          <w:sz w:val="28"/>
        </w:rPr>
        <w:t xml:space="preserve"> </w:t>
      </w:r>
      <w:r w:rsidRPr="0037438D">
        <w:rPr>
          <w:rFonts w:ascii="Times New Roman" w:hAnsi="Times New Roman"/>
          <w:sz w:val="28"/>
        </w:rPr>
        <w:t>граждан</w:t>
      </w:r>
      <w:r w:rsidR="004F33B2" w:rsidRPr="0037438D">
        <w:rPr>
          <w:rFonts w:ascii="Times New Roman" w:hAnsi="Times New Roman"/>
          <w:sz w:val="28"/>
        </w:rPr>
        <w:t xml:space="preserve"> </w:t>
      </w:r>
      <w:r w:rsidRPr="0037438D">
        <w:rPr>
          <w:rFonts w:ascii="Times New Roman" w:hAnsi="Times New Roman"/>
          <w:sz w:val="28"/>
        </w:rPr>
        <w:t>и</w:t>
      </w:r>
      <w:r w:rsidR="004F33B2" w:rsidRPr="0037438D">
        <w:rPr>
          <w:rFonts w:ascii="Times New Roman" w:hAnsi="Times New Roman"/>
          <w:sz w:val="28"/>
        </w:rPr>
        <w:t xml:space="preserve"> </w:t>
      </w:r>
      <w:r w:rsidRPr="0037438D">
        <w:rPr>
          <w:rFonts w:ascii="Times New Roman" w:hAnsi="Times New Roman"/>
          <w:sz w:val="28"/>
        </w:rPr>
        <w:t>снижения</w:t>
      </w:r>
      <w:r w:rsidR="004F33B2" w:rsidRPr="0037438D">
        <w:rPr>
          <w:rFonts w:ascii="Times New Roman" w:hAnsi="Times New Roman"/>
          <w:sz w:val="28"/>
        </w:rPr>
        <w:t xml:space="preserve"> </w:t>
      </w:r>
      <w:r w:rsidRPr="0037438D">
        <w:rPr>
          <w:rFonts w:ascii="Times New Roman" w:hAnsi="Times New Roman"/>
          <w:sz w:val="28"/>
        </w:rPr>
        <w:t>себестоимости</w:t>
      </w:r>
      <w:r w:rsidR="004F33B2" w:rsidRPr="0037438D">
        <w:rPr>
          <w:rFonts w:ascii="Times New Roman" w:hAnsi="Times New Roman"/>
          <w:sz w:val="28"/>
        </w:rPr>
        <w:t xml:space="preserve"> </w:t>
      </w:r>
      <w:r w:rsidRPr="0037438D">
        <w:rPr>
          <w:rFonts w:ascii="Times New Roman" w:hAnsi="Times New Roman"/>
          <w:sz w:val="28"/>
        </w:rPr>
        <w:t>реализованных</w:t>
      </w:r>
      <w:r w:rsidR="004F33B2" w:rsidRPr="0037438D">
        <w:rPr>
          <w:rFonts w:ascii="Times New Roman" w:hAnsi="Times New Roman"/>
          <w:sz w:val="28"/>
        </w:rPr>
        <w:t xml:space="preserve"> </w:t>
      </w:r>
      <w:r w:rsidRPr="0037438D">
        <w:rPr>
          <w:rFonts w:ascii="Times New Roman" w:hAnsi="Times New Roman"/>
          <w:sz w:val="28"/>
        </w:rPr>
        <w:t>товаров,</w:t>
      </w:r>
      <w:r w:rsidR="004F33B2" w:rsidRPr="0037438D">
        <w:rPr>
          <w:rFonts w:ascii="Times New Roman" w:hAnsi="Times New Roman"/>
          <w:sz w:val="28"/>
        </w:rPr>
        <w:t xml:space="preserve"> </w:t>
      </w:r>
      <w:r w:rsidRPr="0037438D">
        <w:rPr>
          <w:rFonts w:ascii="Times New Roman" w:hAnsi="Times New Roman"/>
          <w:sz w:val="28"/>
        </w:rPr>
        <w:t>продукции,</w:t>
      </w:r>
      <w:r w:rsidR="004F33B2" w:rsidRPr="0037438D">
        <w:rPr>
          <w:rFonts w:ascii="Times New Roman" w:hAnsi="Times New Roman"/>
          <w:sz w:val="28"/>
        </w:rPr>
        <w:t xml:space="preserve"> </w:t>
      </w:r>
      <w:r w:rsidRPr="0037438D">
        <w:rPr>
          <w:rFonts w:ascii="Times New Roman" w:hAnsi="Times New Roman"/>
          <w:sz w:val="28"/>
        </w:rPr>
        <w:t>работ,</w:t>
      </w:r>
      <w:r w:rsidR="004F33B2" w:rsidRPr="0037438D">
        <w:rPr>
          <w:rFonts w:ascii="Times New Roman" w:hAnsi="Times New Roman"/>
          <w:sz w:val="28"/>
        </w:rPr>
        <w:t xml:space="preserve"> </w:t>
      </w:r>
      <w:r w:rsidRPr="0037438D">
        <w:rPr>
          <w:rFonts w:ascii="Times New Roman" w:hAnsi="Times New Roman"/>
          <w:sz w:val="28"/>
        </w:rPr>
        <w:t>услуг</w:t>
      </w:r>
      <w:proofErr w:type="gramStart"/>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w:t>
      </w:r>
      <w:proofErr w:type="gramEnd"/>
    </w:p>
    <w:p w:rsidR="009E140F" w:rsidRPr="0037438D" w:rsidRDefault="008D0452">
      <w:pPr>
        <w:spacing w:after="0" w:line="360" w:lineRule="auto"/>
        <w:jc w:val="both"/>
      </w:pPr>
      <w:r w:rsidRPr="0037438D">
        <w:rPr>
          <w:rFonts w:ascii="Times New Roman" w:hAnsi="Times New Roman"/>
          <w:sz w:val="28"/>
        </w:rPr>
        <w:t>φ</w:t>
      </w:r>
      <w:r w:rsidRPr="0037438D">
        <w:rPr>
          <w:rFonts w:ascii="Times New Roman" w:hAnsi="Times New Roman"/>
          <w:sz w:val="28"/>
          <w:vertAlign w:val="subscript"/>
        </w:rPr>
        <w:t>ПФР22,0%</w:t>
      </w:r>
      <w:r w:rsidR="004F33B2" w:rsidRPr="0037438D">
        <w:rPr>
          <w:rFonts w:ascii="Times New Roman" w:hAnsi="Times New Roman"/>
          <w:sz w:val="28"/>
        </w:rPr>
        <w:t xml:space="preserve"> </w:t>
      </w:r>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ставка</w:t>
      </w:r>
      <w:r w:rsidR="004F33B2" w:rsidRPr="0037438D">
        <w:rPr>
          <w:rFonts w:ascii="Times New Roman" w:hAnsi="Times New Roman"/>
          <w:sz w:val="28"/>
        </w:rPr>
        <w:t xml:space="preserve"> </w:t>
      </w:r>
      <w:r w:rsidRPr="0037438D">
        <w:rPr>
          <w:rFonts w:ascii="Times New Roman" w:hAnsi="Times New Roman"/>
          <w:sz w:val="28"/>
        </w:rPr>
        <w:t>отчислений</w:t>
      </w:r>
      <w:r w:rsidR="004F33B2" w:rsidRPr="0037438D">
        <w:rPr>
          <w:rFonts w:ascii="Times New Roman" w:hAnsi="Times New Roman"/>
          <w:sz w:val="28"/>
        </w:rPr>
        <w:t xml:space="preserve"> </w:t>
      </w:r>
      <w:r w:rsidRPr="0037438D">
        <w:rPr>
          <w:rFonts w:ascii="Times New Roman" w:hAnsi="Times New Roman"/>
          <w:sz w:val="28"/>
        </w:rPr>
        <w:t>в</w:t>
      </w:r>
      <w:r w:rsidR="004F33B2" w:rsidRPr="0037438D">
        <w:rPr>
          <w:rFonts w:ascii="Times New Roman" w:hAnsi="Times New Roman"/>
          <w:sz w:val="28"/>
        </w:rPr>
        <w:t xml:space="preserve"> </w:t>
      </w:r>
      <w:r w:rsidRPr="0037438D">
        <w:rPr>
          <w:rFonts w:ascii="Times New Roman" w:hAnsi="Times New Roman"/>
          <w:sz w:val="28"/>
        </w:rPr>
        <w:t>Пенсионный</w:t>
      </w:r>
      <w:r w:rsidR="004F33B2" w:rsidRPr="0037438D">
        <w:rPr>
          <w:rFonts w:ascii="Times New Roman" w:hAnsi="Times New Roman"/>
          <w:sz w:val="28"/>
        </w:rPr>
        <w:t xml:space="preserve"> </w:t>
      </w:r>
      <w:r w:rsidRPr="0037438D">
        <w:rPr>
          <w:rFonts w:ascii="Times New Roman" w:hAnsi="Times New Roman"/>
          <w:sz w:val="28"/>
        </w:rPr>
        <w:t>фонд</w:t>
      </w:r>
      <w:r w:rsidR="004F33B2" w:rsidRPr="0037438D">
        <w:rPr>
          <w:rFonts w:ascii="Times New Roman" w:hAnsi="Times New Roman"/>
          <w:sz w:val="28"/>
        </w:rPr>
        <w:t xml:space="preserve"> </w:t>
      </w:r>
      <w:r w:rsidRPr="0037438D">
        <w:rPr>
          <w:rFonts w:ascii="Times New Roman" w:hAnsi="Times New Roman"/>
          <w:sz w:val="28"/>
        </w:rPr>
        <w:t>России</w:t>
      </w:r>
      <w:r w:rsidR="004F33B2" w:rsidRPr="0037438D">
        <w:rPr>
          <w:rFonts w:ascii="Times New Roman" w:hAnsi="Times New Roman"/>
          <w:sz w:val="28"/>
        </w:rPr>
        <w:t xml:space="preserve"> </w:t>
      </w:r>
      <w:r w:rsidRPr="0037438D">
        <w:rPr>
          <w:rFonts w:ascii="Times New Roman" w:hAnsi="Times New Roman"/>
          <w:sz w:val="28"/>
        </w:rPr>
        <w:t>при</w:t>
      </w:r>
      <w:r w:rsidR="004F33B2" w:rsidRPr="0037438D">
        <w:rPr>
          <w:rFonts w:ascii="Times New Roman" w:hAnsi="Times New Roman"/>
          <w:sz w:val="28"/>
        </w:rPr>
        <w:t xml:space="preserve"> </w:t>
      </w:r>
      <w:r w:rsidRPr="0037438D">
        <w:rPr>
          <w:rFonts w:ascii="Times New Roman" w:hAnsi="Times New Roman"/>
          <w:sz w:val="28"/>
        </w:rPr>
        <w:t>базовом</w:t>
      </w:r>
      <w:r w:rsidR="004F33B2" w:rsidRPr="0037438D">
        <w:rPr>
          <w:rFonts w:ascii="Times New Roman" w:hAnsi="Times New Roman"/>
          <w:sz w:val="28"/>
        </w:rPr>
        <w:t xml:space="preserve"> </w:t>
      </w:r>
      <w:r w:rsidRPr="0037438D">
        <w:rPr>
          <w:rFonts w:ascii="Times New Roman" w:hAnsi="Times New Roman"/>
          <w:sz w:val="28"/>
        </w:rPr>
        <w:t>варианте</w:t>
      </w:r>
      <w:r w:rsidR="004F33B2" w:rsidRPr="0037438D">
        <w:rPr>
          <w:rFonts w:ascii="Times New Roman" w:hAnsi="Times New Roman"/>
          <w:sz w:val="28"/>
        </w:rPr>
        <w:t xml:space="preserve"> </w:t>
      </w:r>
      <w:r w:rsidRPr="0037438D">
        <w:rPr>
          <w:rFonts w:ascii="Times New Roman" w:hAnsi="Times New Roman"/>
          <w:sz w:val="28"/>
        </w:rPr>
        <w:t>моделирования,</w:t>
      </w:r>
      <w:r w:rsidR="004F33B2" w:rsidRPr="0037438D">
        <w:rPr>
          <w:rFonts w:ascii="Times New Roman" w:hAnsi="Times New Roman"/>
          <w:sz w:val="28"/>
        </w:rPr>
        <w:t xml:space="preserve"> </w:t>
      </w:r>
      <w:r w:rsidRPr="0037438D">
        <w:rPr>
          <w:rFonts w:ascii="Times New Roman" w:hAnsi="Times New Roman"/>
          <w:sz w:val="28"/>
        </w:rPr>
        <w:t>равная</w:t>
      </w:r>
      <w:r w:rsidR="004F33B2" w:rsidRPr="0037438D">
        <w:rPr>
          <w:rFonts w:ascii="Times New Roman" w:hAnsi="Times New Roman"/>
          <w:sz w:val="28"/>
        </w:rPr>
        <w:t xml:space="preserve"> </w:t>
      </w:r>
      <w:r w:rsidRPr="0037438D">
        <w:rPr>
          <w:rFonts w:ascii="Times New Roman" w:hAnsi="Times New Roman"/>
          <w:sz w:val="28"/>
        </w:rPr>
        <w:t>22,0%</w:t>
      </w:r>
      <w:r w:rsidR="004F33B2" w:rsidRPr="0037438D">
        <w:rPr>
          <w:rFonts w:ascii="Times New Roman" w:hAnsi="Times New Roman"/>
          <w:sz w:val="28"/>
        </w:rPr>
        <w:t xml:space="preserve"> </w:t>
      </w:r>
      <w:r w:rsidRPr="0037438D">
        <w:rPr>
          <w:rFonts w:ascii="Times New Roman" w:hAnsi="Times New Roman"/>
          <w:sz w:val="28"/>
        </w:rPr>
        <w:t>фонда</w:t>
      </w:r>
      <w:r w:rsidR="004F33B2" w:rsidRPr="0037438D">
        <w:rPr>
          <w:rFonts w:ascii="Times New Roman" w:hAnsi="Times New Roman"/>
          <w:sz w:val="28"/>
        </w:rPr>
        <w:t xml:space="preserve"> </w:t>
      </w:r>
      <w:r w:rsidRPr="0037438D">
        <w:rPr>
          <w:rFonts w:ascii="Times New Roman" w:hAnsi="Times New Roman"/>
          <w:sz w:val="28"/>
        </w:rPr>
        <w:t>оплаты</w:t>
      </w:r>
      <w:r w:rsidR="004F33B2" w:rsidRPr="0037438D">
        <w:rPr>
          <w:rFonts w:ascii="Times New Roman" w:hAnsi="Times New Roman"/>
          <w:sz w:val="28"/>
        </w:rPr>
        <w:t xml:space="preserve"> </w:t>
      </w:r>
      <w:r w:rsidRPr="0037438D">
        <w:rPr>
          <w:rFonts w:ascii="Times New Roman" w:hAnsi="Times New Roman"/>
          <w:sz w:val="28"/>
        </w:rPr>
        <w:t>труда</w:t>
      </w:r>
      <w:r w:rsidR="004F33B2" w:rsidRPr="0037438D">
        <w:rPr>
          <w:rFonts w:ascii="Times New Roman" w:hAnsi="Times New Roman"/>
          <w:sz w:val="28"/>
        </w:rPr>
        <w:t xml:space="preserve"> </w:t>
      </w:r>
      <w:r w:rsidRPr="0037438D">
        <w:rPr>
          <w:rFonts w:ascii="Times New Roman" w:hAnsi="Times New Roman"/>
          <w:sz w:val="28"/>
        </w:rPr>
        <w:t>(ФОТ</w:t>
      </w:r>
      <w:proofErr w:type="gramStart"/>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w:t>
      </w:r>
      <w:proofErr w:type="gramEnd"/>
    </w:p>
    <w:p w:rsidR="009E140F" w:rsidRPr="0037438D" w:rsidRDefault="008D0452">
      <w:pPr>
        <w:spacing w:after="0" w:line="360" w:lineRule="auto"/>
        <w:jc w:val="both"/>
      </w:pPr>
      <w:proofErr w:type="spellStart"/>
      <w:r w:rsidRPr="0037438D">
        <w:rPr>
          <w:rFonts w:ascii="Times New Roman" w:hAnsi="Times New Roman"/>
          <w:sz w:val="28"/>
        </w:rPr>
        <w:t>Δφ</w:t>
      </w:r>
      <w:r w:rsidRPr="0037438D">
        <w:rPr>
          <w:rFonts w:ascii="Times New Roman" w:hAnsi="Times New Roman"/>
          <w:sz w:val="28"/>
          <w:vertAlign w:val="subscript"/>
        </w:rPr>
        <w:t>ПФРстим</w:t>
      </w:r>
      <w:proofErr w:type="spellEnd"/>
      <w:r w:rsidRPr="0037438D">
        <w:rPr>
          <w:rFonts w:ascii="Times New Roman" w:hAnsi="Times New Roman"/>
          <w:sz w:val="28"/>
          <w:vertAlign w:val="subscript"/>
        </w:rPr>
        <w:t>.</w:t>
      </w:r>
      <w:r w:rsidR="004F33B2" w:rsidRPr="0037438D">
        <w:rPr>
          <w:rFonts w:ascii="Times New Roman" w:hAnsi="Times New Roman"/>
          <w:sz w:val="28"/>
        </w:rPr>
        <w:t xml:space="preserve"> </w:t>
      </w:r>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снижение</w:t>
      </w:r>
      <w:r w:rsidR="004F33B2" w:rsidRPr="0037438D">
        <w:rPr>
          <w:rFonts w:ascii="Times New Roman" w:hAnsi="Times New Roman"/>
          <w:sz w:val="28"/>
        </w:rPr>
        <w:t xml:space="preserve"> </w:t>
      </w:r>
      <w:r w:rsidRPr="0037438D">
        <w:rPr>
          <w:rFonts w:ascii="Times New Roman" w:hAnsi="Times New Roman"/>
          <w:sz w:val="28"/>
        </w:rPr>
        <w:t>ставки</w:t>
      </w:r>
      <w:r w:rsidR="004F33B2" w:rsidRPr="0037438D">
        <w:rPr>
          <w:rFonts w:ascii="Times New Roman" w:hAnsi="Times New Roman"/>
          <w:sz w:val="28"/>
        </w:rPr>
        <w:t xml:space="preserve"> </w:t>
      </w:r>
      <w:r w:rsidRPr="0037438D">
        <w:rPr>
          <w:rFonts w:ascii="Times New Roman" w:hAnsi="Times New Roman"/>
          <w:sz w:val="28"/>
        </w:rPr>
        <w:t>отчислений</w:t>
      </w:r>
      <w:r w:rsidR="004F33B2" w:rsidRPr="0037438D">
        <w:rPr>
          <w:rFonts w:ascii="Times New Roman" w:hAnsi="Times New Roman"/>
          <w:sz w:val="28"/>
        </w:rPr>
        <w:t xml:space="preserve"> </w:t>
      </w:r>
      <w:r w:rsidRPr="0037438D">
        <w:rPr>
          <w:rFonts w:ascii="Times New Roman" w:hAnsi="Times New Roman"/>
          <w:sz w:val="28"/>
        </w:rPr>
        <w:t>в</w:t>
      </w:r>
      <w:r w:rsidR="004F33B2" w:rsidRPr="0037438D">
        <w:rPr>
          <w:rFonts w:ascii="Times New Roman" w:hAnsi="Times New Roman"/>
          <w:sz w:val="28"/>
        </w:rPr>
        <w:t xml:space="preserve"> </w:t>
      </w:r>
      <w:r w:rsidRPr="0037438D">
        <w:rPr>
          <w:rFonts w:ascii="Times New Roman" w:hAnsi="Times New Roman"/>
          <w:sz w:val="28"/>
        </w:rPr>
        <w:t>Пенсионный</w:t>
      </w:r>
      <w:r w:rsidR="004F33B2" w:rsidRPr="0037438D">
        <w:rPr>
          <w:rFonts w:ascii="Times New Roman" w:hAnsi="Times New Roman"/>
          <w:sz w:val="28"/>
        </w:rPr>
        <w:t xml:space="preserve"> </w:t>
      </w:r>
      <w:r w:rsidRPr="0037438D">
        <w:rPr>
          <w:rFonts w:ascii="Times New Roman" w:hAnsi="Times New Roman"/>
          <w:sz w:val="28"/>
        </w:rPr>
        <w:t>фонд</w:t>
      </w:r>
      <w:r w:rsidR="004F33B2" w:rsidRPr="0037438D">
        <w:rPr>
          <w:rFonts w:ascii="Times New Roman" w:hAnsi="Times New Roman"/>
          <w:sz w:val="28"/>
        </w:rPr>
        <w:t xml:space="preserve"> </w:t>
      </w:r>
      <w:r w:rsidRPr="0037438D">
        <w:rPr>
          <w:rFonts w:ascii="Times New Roman" w:hAnsi="Times New Roman"/>
          <w:sz w:val="28"/>
        </w:rPr>
        <w:t>России</w:t>
      </w:r>
      <w:r w:rsidR="004F33B2" w:rsidRPr="0037438D">
        <w:rPr>
          <w:rFonts w:ascii="Times New Roman" w:hAnsi="Times New Roman"/>
          <w:sz w:val="28"/>
        </w:rPr>
        <w:t xml:space="preserve"> </w:t>
      </w:r>
      <w:r w:rsidRPr="0037438D">
        <w:rPr>
          <w:rFonts w:ascii="Times New Roman" w:hAnsi="Times New Roman"/>
          <w:sz w:val="28"/>
        </w:rPr>
        <w:t>вследствие</w:t>
      </w:r>
      <w:r w:rsidR="004F33B2" w:rsidRPr="0037438D">
        <w:rPr>
          <w:rFonts w:ascii="Times New Roman" w:hAnsi="Times New Roman"/>
          <w:sz w:val="28"/>
        </w:rPr>
        <w:t xml:space="preserve"> </w:t>
      </w:r>
      <w:r w:rsidRPr="0037438D">
        <w:rPr>
          <w:rFonts w:ascii="Times New Roman" w:hAnsi="Times New Roman"/>
          <w:sz w:val="28"/>
        </w:rPr>
        <w:t>роста</w:t>
      </w:r>
      <w:r w:rsidR="004F33B2" w:rsidRPr="0037438D">
        <w:rPr>
          <w:rFonts w:ascii="Times New Roman" w:hAnsi="Times New Roman"/>
          <w:sz w:val="28"/>
        </w:rPr>
        <w:t xml:space="preserve"> </w:t>
      </w:r>
      <w:r w:rsidRPr="0037438D">
        <w:rPr>
          <w:rFonts w:ascii="Times New Roman" w:hAnsi="Times New Roman"/>
          <w:sz w:val="28"/>
        </w:rPr>
        <w:t>стимулирования</w:t>
      </w:r>
      <w:r w:rsidR="004F33B2" w:rsidRPr="0037438D">
        <w:rPr>
          <w:rFonts w:ascii="Times New Roman" w:hAnsi="Times New Roman"/>
          <w:sz w:val="28"/>
        </w:rPr>
        <w:t xml:space="preserve"> </w:t>
      </w:r>
      <w:r w:rsidRPr="0037438D">
        <w:rPr>
          <w:rFonts w:ascii="Times New Roman" w:hAnsi="Times New Roman"/>
          <w:sz w:val="28"/>
        </w:rPr>
        <w:t>труда</w:t>
      </w:r>
      <w:r w:rsidR="004F33B2" w:rsidRPr="0037438D">
        <w:rPr>
          <w:rFonts w:ascii="Times New Roman" w:hAnsi="Times New Roman"/>
          <w:sz w:val="28"/>
        </w:rPr>
        <w:t xml:space="preserve"> </w:t>
      </w:r>
      <w:r w:rsidRPr="0037438D">
        <w:rPr>
          <w:rFonts w:ascii="Times New Roman" w:hAnsi="Times New Roman"/>
          <w:sz w:val="28"/>
        </w:rPr>
        <w:t>работающих</w:t>
      </w:r>
      <w:r w:rsidR="004F33B2" w:rsidRPr="0037438D">
        <w:rPr>
          <w:rFonts w:ascii="Times New Roman" w:hAnsi="Times New Roman"/>
          <w:sz w:val="28"/>
        </w:rPr>
        <w:t xml:space="preserve"> </w:t>
      </w:r>
      <w:r w:rsidRPr="0037438D">
        <w:rPr>
          <w:rFonts w:ascii="Times New Roman" w:hAnsi="Times New Roman"/>
          <w:sz w:val="28"/>
        </w:rPr>
        <w:t>граждан</w:t>
      </w:r>
      <w:proofErr w:type="gramStart"/>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w:t>
      </w:r>
      <w:proofErr w:type="gramEnd"/>
    </w:p>
    <w:p w:rsidR="009E140F" w:rsidRPr="0037438D" w:rsidRDefault="008D0452">
      <w:pPr>
        <w:spacing w:after="0" w:line="360" w:lineRule="auto"/>
        <w:jc w:val="both"/>
        <w:rPr>
          <w:rFonts w:ascii="Times New Roman" w:hAnsi="Times New Roman"/>
          <w:sz w:val="28"/>
        </w:rPr>
      </w:pPr>
      <w:proofErr w:type="spellStart"/>
      <w:r w:rsidRPr="0037438D">
        <w:rPr>
          <w:rFonts w:ascii="Times New Roman" w:hAnsi="Times New Roman"/>
          <w:sz w:val="28"/>
        </w:rPr>
        <w:t>Δφ</w:t>
      </w:r>
      <w:r w:rsidRPr="0037438D">
        <w:rPr>
          <w:rFonts w:ascii="Times New Roman" w:hAnsi="Times New Roman"/>
          <w:sz w:val="28"/>
          <w:vertAlign w:val="subscript"/>
        </w:rPr>
        <w:t>ПФР_НДС</w:t>
      </w:r>
      <w:proofErr w:type="spellEnd"/>
      <w:r w:rsidRPr="0037438D">
        <w:rPr>
          <w:rFonts w:ascii="Times New Roman" w:hAnsi="Times New Roman"/>
          <w:sz w:val="28"/>
          <w:vertAlign w:val="subscript"/>
        </w:rPr>
        <w:t>.</w:t>
      </w:r>
      <w:r w:rsidR="004F33B2" w:rsidRPr="0037438D">
        <w:rPr>
          <w:rFonts w:ascii="Times New Roman" w:hAnsi="Times New Roman"/>
          <w:sz w:val="28"/>
        </w:rPr>
        <w:t xml:space="preserve"> </w:t>
      </w:r>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снижение</w:t>
      </w:r>
      <w:r w:rsidR="004F33B2" w:rsidRPr="0037438D">
        <w:rPr>
          <w:rFonts w:ascii="Times New Roman" w:hAnsi="Times New Roman"/>
          <w:sz w:val="28"/>
        </w:rPr>
        <w:t xml:space="preserve"> </w:t>
      </w:r>
      <w:r w:rsidRPr="0037438D">
        <w:rPr>
          <w:rFonts w:ascii="Times New Roman" w:hAnsi="Times New Roman"/>
          <w:sz w:val="28"/>
        </w:rPr>
        <w:t>ставки</w:t>
      </w:r>
      <w:r w:rsidR="004F33B2" w:rsidRPr="0037438D">
        <w:rPr>
          <w:rFonts w:ascii="Times New Roman" w:hAnsi="Times New Roman"/>
          <w:sz w:val="28"/>
        </w:rPr>
        <w:t xml:space="preserve"> </w:t>
      </w:r>
      <w:r w:rsidRPr="0037438D">
        <w:rPr>
          <w:rFonts w:ascii="Times New Roman" w:hAnsi="Times New Roman"/>
          <w:sz w:val="28"/>
        </w:rPr>
        <w:t>отчислений</w:t>
      </w:r>
      <w:r w:rsidR="004F33B2" w:rsidRPr="0037438D">
        <w:rPr>
          <w:rFonts w:ascii="Times New Roman" w:hAnsi="Times New Roman"/>
          <w:sz w:val="28"/>
        </w:rPr>
        <w:t xml:space="preserve"> </w:t>
      </w:r>
      <w:r w:rsidRPr="0037438D">
        <w:rPr>
          <w:rFonts w:ascii="Times New Roman" w:hAnsi="Times New Roman"/>
          <w:sz w:val="28"/>
        </w:rPr>
        <w:t>в</w:t>
      </w:r>
      <w:r w:rsidR="004F33B2" w:rsidRPr="0037438D">
        <w:rPr>
          <w:rFonts w:ascii="Times New Roman" w:hAnsi="Times New Roman"/>
          <w:sz w:val="28"/>
        </w:rPr>
        <w:t xml:space="preserve"> </w:t>
      </w:r>
      <w:r w:rsidRPr="0037438D">
        <w:rPr>
          <w:rFonts w:ascii="Times New Roman" w:hAnsi="Times New Roman"/>
          <w:sz w:val="28"/>
        </w:rPr>
        <w:t>Пенсионный</w:t>
      </w:r>
      <w:r w:rsidR="004F33B2" w:rsidRPr="0037438D">
        <w:rPr>
          <w:rFonts w:ascii="Times New Roman" w:hAnsi="Times New Roman"/>
          <w:sz w:val="28"/>
        </w:rPr>
        <w:t xml:space="preserve"> </w:t>
      </w:r>
      <w:r w:rsidRPr="0037438D">
        <w:rPr>
          <w:rFonts w:ascii="Times New Roman" w:hAnsi="Times New Roman"/>
          <w:sz w:val="28"/>
        </w:rPr>
        <w:t>фонд</w:t>
      </w:r>
      <w:r w:rsidR="004F33B2" w:rsidRPr="0037438D">
        <w:rPr>
          <w:rFonts w:ascii="Times New Roman" w:hAnsi="Times New Roman"/>
          <w:sz w:val="28"/>
        </w:rPr>
        <w:t xml:space="preserve"> </w:t>
      </w:r>
      <w:r w:rsidRPr="0037438D">
        <w:rPr>
          <w:rFonts w:ascii="Times New Roman" w:hAnsi="Times New Roman"/>
          <w:sz w:val="28"/>
        </w:rPr>
        <w:t>России</w:t>
      </w:r>
      <w:r w:rsidR="004F33B2" w:rsidRPr="0037438D">
        <w:rPr>
          <w:rFonts w:ascii="Times New Roman" w:hAnsi="Times New Roman"/>
          <w:sz w:val="28"/>
        </w:rPr>
        <w:t xml:space="preserve"> </w:t>
      </w:r>
      <w:r w:rsidRPr="0037438D">
        <w:rPr>
          <w:rFonts w:ascii="Times New Roman" w:hAnsi="Times New Roman"/>
          <w:sz w:val="28"/>
        </w:rPr>
        <w:t>за</w:t>
      </w:r>
      <w:r w:rsidR="004F33B2" w:rsidRPr="0037438D">
        <w:rPr>
          <w:rFonts w:ascii="Times New Roman" w:hAnsi="Times New Roman"/>
          <w:sz w:val="28"/>
        </w:rPr>
        <w:t xml:space="preserve"> </w:t>
      </w:r>
      <w:r w:rsidRPr="0037438D">
        <w:rPr>
          <w:rFonts w:ascii="Times New Roman" w:hAnsi="Times New Roman"/>
          <w:sz w:val="28"/>
        </w:rPr>
        <w:t>счёт</w:t>
      </w:r>
      <w:r w:rsidR="004F33B2" w:rsidRPr="0037438D">
        <w:rPr>
          <w:rFonts w:ascii="Times New Roman" w:hAnsi="Times New Roman"/>
          <w:sz w:val="28"/>
        </w:rPr>
        <w:t xml:space="preserve"> </w:t>
      </w:r>
      <w:r w:rsidRPr="0037438D">
        <w:rPr>
          <w:rFonts w:ascii="Times New Roman" w:hAnsi="Times New Roman"/>
          <w:sz w:val="28"/>
        </w:rPr>
        <w:t>роста</w:t>
      </w:r>
      <w:r w:rsidR="004F33B2" w:rsidRPr="0037438D">
        <w:rPr>
          <w:rFonts w:ascii="Times New Roman" w:hAnsi="Times New Roman"/>
          <w:sz w:val="28"/>
        </w:rPr>
        <w:t xml:space="preserve"> </w:t>
      </w:r>
      <w:r w:rsidRPr="0037438D">
        <w:rPr>
          <w:rFonts w:ascii="Times New Roman" w:hAnsi="Times New Roman"/>
          <w:sz w:val="28"/>
        </w:rPr>
        <w:t>НДС</w:t>
      </w:r>
      <w:proofErr w:type="gramStart"/>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w:t>
      </w:r>
      <w:proofErr w:type="gramEnd"/>
    </w:p>
    <w:p w:rsidR="009E140F" w:rsidRPr="0037438D" w:rsidRDefault="008D0452">
      <w:pPr>
        <w:spacing w:after="0" w:line="360" w:lineRule="auto"/>
        <w:jc w:val="both"/>
        <w:rPr>
          <w:rFonts w:ascii="Times New Roman" w:hAnsi="Times New Roman"/>
          <w:sz w:val="28"/>
        </w:rPr>
      </w:pPr>
      <w:r w:rsidRPr="0037438D">
        <w:rPr>
          <w:rFonts w:ascii="Times New Roman" w:hAnsi="Times New Roman"/>
          <w:sz w:val="28"/>
        </w:rPr>
        <w:t>φ</w:t>
      </w:r>
      <w:r w:rsidRPr="0037438D">
        <w:rPr>
          <w:rFonts w:ascii="Times New Roman" w:hAnsi="Times New Roman"/>
          <w:sz w:val="28"/>
          <w:vertAlign w:val="subscript"/>
        </w:rPr>
        <w:t>ФФОМС</w:t>
      </w:r>
      <w:r w:rsidR="004F33B2" w:rsidRPr="0037438D">
        <w:rPr>
          <w:rFonts w:ascii="Times New Roman" w:hAnsi="Times New Roman"/>
          <w:sz w:val="28"/>
        </w:rPr>
        <w:t xml:space="preserve"> </w:t>
      </w:r>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ставка</w:t>
      </w:r>
      <w:r w:rsidR="004F33B2" w:rsidRPr="0037438D">
        <w:rPr>
          <w:rFonts w:ascii="Times New Roman" w:hAnsi="Times New Roman"/>
          <w:sz w:val="28"/>
        </w:rPr>
        <w:t xml:space="preserve"> </w:t>
      </w:r>
      <w:r w:rsidRPr="0037438D">
        <w:rPr>
          <w:rFonts w:ascii="Times New Roman" w:hAnsi="Times New Roman"/>
          <w:sz w:val="28"/>
        </w:rPr>
        <w:t>отчислений</w:t>
      </w:r>
      <w:r w:rsidR="004F33B2" w:rsidRPr="0037438D">
        <w:rPr>
          <w:rFonts w:ascii="Times New Roman" w:hAnsi="Times New Roman"/>
          <w:sz w:val="28"/>
        </w:rPr>
        <w:t xml:space="preserve"> </w:t>
      </w:r>
      <w:r w:rsidRPr="0037438D">
        <w:rPr>
          <w:rFonts w:ascii="Times New Roman" w:hAnsi="Times New Roman"/>
          <w:sz w:val="28"/>
        </w:rPr>
        <w:t>в</w:t>
      </w:r>
      <w:r w:rsidR="004F33B2" w:rsidRPr="0037438D">
        <w:rPr>
          <w:rFonts w:ascii="Times New Roman" w:hAnsi="Times New Roman"/>
          <w:sz w:val="28"/>
        </w:rPr>
        <w:t xml:space="preserve"> </w:t>
      </w:r>
      <w:r w:rsidRPr="0037438D">
        <w:rPr>
          <w:rFonts w:ascii="Times New Roman" w:hAnsi="Times New Roman"/>
          <w:sz w:val="28"/>
        </w:rPr>
        <w:t>ФФОМС</w:t>
      </w:r>
      <w:r w:rsidR="004F33B2" w:rsidRPr="0037438D">
        <w:rPr>
          <w:rFonts w:ascii="Times New Roman" w:hAnsi="Times New Roman"/>
          <w:sz w:val="28"/>
        </w:rPr>
        <w:t xml:space="preserve"> </w:t>
      </w:r>
      <w:r w:rsidRPr="0037438D">
        <w:rPr>
          <w:rFonts w:ascii="Times New Roman" w:hAnsi="Times New Roman"/>
          <w:sz w:val="28"/>
        </w:rPr>
        <w:t>с</w:t>
      </w:r>
      <w:r w:rsidR="004F33B2" w:rsidRPr="0037438D">
        <w:rPr>
          <w:rFonts w:ascii="Times New Roman" w:hAnsi="Times New Roman"/>
          <w:sz w:val="28"/>
        </w:rPr>
        <w:t xml:space="preserve"> </w:t>
      </w:r>
      <w:r w:rsidRPr="0037438D">
        <w:rPr>
          <w:rFonts w:ascii="Times New Roman" w:hAnsi="Times New Roman"/>
          <w:sz w:val="28"/>
        </w:rPr>
        <w:t>учётом</w:t>
      </w:r>
      <w:r w:rsidR="004F33B2" w:rsidRPr="0037438D">
        <w:rPr>
          <w:rFonts w:ascii="Times New Roman" w:hAnsi="Times New Roman"/>
          <w:sz w:val="28"/>
        </w:rPr>
        <w:t xml:space="preserve"> </w:t>
      </w:r>
      <w:r w:rsidRPr="0037438D">
        <w:rPr>
          <w:rFonts w:ascii="Times New Roman" w:hAnsi="Times New Roman"/>
          <w:sz w:val="28"/>
        </w:rPr>
        <w:t>роста</w:t>
      </w:r>
      <w:r w:rsidR="004F33B2" w:rsidRPr="0037438D">
        <w:rPr>
          <w:rFonts w:ascii="Times New Roman" w:hAnsi="Times New Roman"/>
          <w:sz w:val="28"/>
        </w:rPr>
        <w:t xml:space="preserve"> </w:t>
      </w:r>
      <w:r w:rsidRPr="0037438D">
        <w:rPr>
          <w:rFonts w:ascii="Times New Roman" w:hAnsi="Times New Roman"/>
          <w:sz w:val="28"/>
        </w:rPr>
        <w:t>стимулирования</w:t>
      </w:r>
      <w:r w:rsidR="004F33B2" w:rsidRPr="0037438D">
        <w:rPr>
          <w:rFonts w:ascii="Times New Roman" w:hAnsi="Times New Roman"/>
          <w:sz w:val="28"/>
        </w:rPr>
        <w:t xml:space="preserve"> </w:t>
      </w:r>
      <w:r w:rsidRPr="0037438D">
        <w:rPr>
          <w:rFonts w:ascii="Times New Roman" w:hAnsi="Times New Roman"/>
          <w:sz w:val="28"/>
        </w:rPr>
        <w:t>труда</w:t>
      </w:r>
      <w:r w:rsidR="004F33B2" w:rsidRPr="0037438D">
        <w:rPr>
          <w:rFonts w:ascii="Times New Roman" w:hAnsi="Times New Roman"/>
          <w:sz w:val="28"/>
        </w:rPr>
        <w:t xml:space="preserve"> </w:t>
      </w:r>
      <w:r w:rsidRPr="0037438D">
        <w:rPr>
          <w:rFonts w:ascii="Times New Roman" w:hAnsi="Times New Roman"/>
          <w:sz w:val="28"/>
        </w:rPr>
        <w:t>работающих</w:t>
      </w:r>
      <w:r w:rsidR="004F33B2" w:rsidRPr="0037438D">
        <w:rPr>
          <w:rFonts w:ascii="Times New Roman" w:hAnsi="Times New Roman"/>
          <w:sz w:val="28"/>
        </w:rPr>
        <w:t xml:space="preserve"> </w:t>
      </w:r>
      <w:r w:rsidRPr="0037438D">
        <w:rPr>
          <w:rFonts w:ascii="Times New Roman" w:hAnsi="Times New Roman"/>
          <w:sz w:val="28"/>
        </w:rPr>
        <w:t>граждан</w:t>
      </w:r>
      <w:r w:rsidR="004F33B2" w:rsidRPr="0037438D">
        <w:rPr>
          <w:rFonts w:ascii="Times New Roman" w:hAnsi="Times New Roman"/>
          <w:sz w:val="28"/>
        </w:rPr>
        <w:t xml:space="preserve"> </w:t>
      </w:r>
      <w:r w:rsidRPr="0037438D">
        <w:rPr>
          <w:rFonts w:ascii="Times New Roman" w:hAnsi="Times New Roman"/>
          <w:sz w:val="28"/>
        </w:rPr>
        <w:t>и</w:t>
      </w:r>
      <w:r w:rsidR="004F33B2" w:rsidRPr="0037438D">
        <w:rPr>
          <w:rFonts w:ascii="Times New Roman" w:hAnsi="Times New Roman"/>
          <w:sz w:val="28"/>
        </w:rPr>
        <w:t xml:space="preserve"> </w:t>
      </w:r>
      <w:r w:rsidRPr="0037438D">
        <w:rPr>
          <w:rFonts w:ascii="Times New Roman" w:hAnsi="Times New Roman"/>
          <w:sz w:val="28"/>
        </w:rPr>
        <w:t>снижения</w:t>
      </w:r>
      <w:r w:rsidR="004F33B2" w:rsidRPr="0037438D">
        <w:rPr>
          <w:rFonts w:ascii="Times New Roman" w:hAnsi="Times New Roman"/>
          <w:sz w:val="28"/>
        </w:rPr>
        <w:t xml:space="preserve"> </w:t>
      </w:r>
      <w:r w:rsidRPr="0037438D">
        <w:rPr>
          <w:rFonts w:ascii="Times New Roman" w:hAnsi="Times New Roman"/>
          <w:sz w:val="28"/>
        </w:rPr>
        <w:t>себестоимости</w:t>
      </w:r>
      <w:r w:rsidR="004F33B2" w:rsidRPr="0037438D">
        <w:rPr>
          <w:rFonts w:ascii="Times New Roman" w:hAnsi="Times New Roman"/>
          <w:sz w:val="28"/>
        </w:rPr>
        <w:t xml:space="preserve"> </w:t>
      </w:r>
      <w:r w:rsidRPr="0037438D">
        <w:rPr>
          <w:rFonts w:ascii="Times New Roman" w:hAnsi="Times New Roman"/>
          <w:sz w:val="28"/>
        </w:rPr>
        <w:t>реализованных</w:t>
      </w:r>
      <w:r w:rsidR="004F33B2" w:rsidRPr="0037438D">
        <w:rPr>
          <w:rFonts w:ascii="Times New Roman" w:hAnsi="Times New Roman"/>
          <w:sz w:val="28"/>
        </w:rPr>
        <w:t xml:space="preserve"> </w:t>
      </w:r>
      <w:r w:rsidRPr="0037438D">
        <w:rPr>
          <w:rFonts w:ascii="Times New Roman" w:hAnsi="Times New Roman"/>
          <w:sz w:val="28"/>
        </w:rPr>
        <w:t>товаров,</w:t>
      </w:r>
      <w:r w:rsidR="004F33B2" w:rsidRPr="0037438D">
        <w:rPr>
          <w:rFonts w:ascii="Times New Roman" w:hAnsi="Times New Roman"/>
          <w:sz w:val="28"/>
        </w:rPr>
        <w:t xml:space="preserve"> </w:t>
      </w:r>
      <w:r w:rsidRPr="0037438D">
        <w:rPr>
          <w:rFonts w:ascii="Times New Roman" w:hAnsi="Times New Roman"/>
          <w:sz w:val="28"/>
        </w:rPr>
        <w:t>продукции,</w:t>
      </w:r>
      <w:r w:rsidR="004F33B2" w:rsidRPr="0037438D">
        <w:rPr>
          <w:rFonts w:ascii="Times New Roman" w:hAnsi="Times New Roman"/>
          <w:sz w:val="28"/>
        </w:rPr>
        <w:t xml:space="preserve"> </w:t>
      </w:r>
      <w:r w:rsidRPr="0037438D">
        <w:rPr>
          <w:rFonts w:ascii="Times New Roman" w:hAnsi="Times New Roman"/>
          <w:sz w:val="28"/>
        </w:rPr>
        <w:t>работ,</w:t>
      </w:r>
      <w:r w:rsidR="004F33B2" w:rsidRPr="0037438D">
        <w:rPr>
          <w:rFonts w:ascii="Times New Roman" w:hAnsi="Times New Roman"/>
          <w:sz w:val="28"/>
        </w:rPr>
        <w:t xml:space="preserve"> </w:t>
      </w:r>
      <w:r w:rsidRPr="0037438D">
        <w:rPr>
          <w:rFonts w:ascii="Times New Roman" w:hAnsi="Times New Roman"/>
          <w:sz w:val="28"/>
        </w:rPr>
        <w:t>услуг</w:t>
      </w:r>
      <w:proofErr w:type="gramStart"/>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w:t>
      </w:r>
      <w:proofErr w:type="gramEnd"/>
    </w:p>
    <w:p w:rsidR="009E140F" w:rsidRPr="0037438D" w:rsidRDefault="008D0452">
      <w:pPr>
        <w:spacing w:after="0" w:line="360" w:lineRule="auto"/>
        <w:jc w:val="both"/>
        <w:rPr>
          <w:rFonts w:ascii="Times New Roman" w:hAnsi="Times New Roman"/>
          <w:sz w:val="28"/>
        </w:rPr>
      </w:pPr>
      <w:r w:rsidRPr="0037438D">
        <w:rPr>
          <w:rFonts w:ascii="Times New Roman" w:hAnsi="Times New Roman"/>
          <w:sz w:val="28"/>
        </w:rPr>
        <w:t>φ</w:t>
      </w:r>
      <w:r w:rsidRPr="0037438D">
        <w:rPr>
          <w:rFonts w:ascii="Times New Roman" w:hAnsi="Times New Roman"/>
          <w:sz w:val="28"/>
          <w:vertAlign w:val="subscript"/>
        </w:rPr>
        <w:t>ФФОМС5,1%</w:t>
      </w:r>
      <w:r w:rsidR="004F33B2" w:rsidRPr="0037438D">
        <w:rPr>
          <w:rFonts w:ascii="Times New Roman" w:hAnsi="Times New Roman"/>
          <w:sz w:val="28"/>
        </w:rPr>
        <w:t xml:space="preserve"> </w:t>
      </w:r>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ставка</w:t>
      </w:r>
      <w:r w:rsidR="004F33B2" w:rsidRPr="0037438D">
        <w:rPr>
          <w:rFonts w:ascii="Times New Roman" w:hAnsi="Times New Roman"/>
          <w:sz w:val="28"/>
        </w:rPr>
        <w:t xml:space="preserve"> </w:t>
      </w:r>
      <w:r w:rsidRPr="0037438D">
        <w:rPr>
          <w:rFonts w:ascii="Times New Roman" w:hAnsi="Times New Roman"/>
          <w:sz w:val="28"/>
        </w:rPr>
        <w:t>отчислений</w:t>
      </w:r>
      <w:r w:rsidR="004F33B2" w:rsidRPr="0037438D">
        <w:rPr>
          <w:rFonts w:ascii="Times New Roman" w:hAnsi="Times New Roman"/>
          <w:sz w:val="28"/>
        </w:rPr>
        <w:t xml:space="preserve"> </w:t>
      </w:r>
      <w:r w:rsidRPr="0037438D">
        <w:rPr>
          <w:rFonts w:ascii="Times New Roman" w:hAnsi="Times New Roman"/>
          <w:sz w:val="28"/>
        </w:rPr>
        <w:t>в</w:t>
      </w:r>
      <w:r w:rsidR="004F33B2" w:rsidRPr="0037438D">
        <w:rPr>
          <w:rFonts w:ascii="Times New Roman" w:hAnsi="Times New Roman"/>
          <w:sz w:val="28"/>
        </w:rPr>
        <w:t xml:space="preserve"> </w:t>
      </w:r>
      <w:r w:rsidRPr="0037438D">
        <w:rPr>
          <w:rFonts w:ascii="Times New Roman" w:hAnsi="Times New Roman"/>
          <w:sz w:val="28"/>
        </w:rPr>
        <w:t>ФФОМС</w:t>
      </w:r>
      <w:r w:rsidR="004F33B2" w:rsidRPr="0037438D">
        <w:rPr>
          <w:rFonts w:ascii="Times New Roman" w:hAnsi="Times New Roman"/>
          <w:sz w:val="28"/>
        </w:rPr>
        <w:t xml:space="preserve"> </w:t>
      </w:r>
      <w:r w:rsidRPr="0037438D">
        <w:rPr>
          <w:rFonts w:ascii="Times New Roman" w:hAnsi="Times New Roman"/>
          <w:sz w:val="28"/>
        </w:rPr>
        <w:t>при</w:t>
      </w:r>
      <w:r w:rsidR="004F33B2" w:rsidRPr="0037438D">
        <w:rPr>
          <w:rFonts w:ascii="Times New Roman" w:hAnsi="Times New Roman"/>
          <w:sz w:val="28"/>
        </w:rPr>
        <w:t xml:space="preserve"> </w:t>
      </w:r>
      <w:r w:rsidRPr="0037438D">
        <w:rPr>
          <w:rFonts w:ascii="Times New Roman" w:hAnsi="Times New Roman"/>
          <w:sz w:val="28"/>
        </w:rPr>
        <w:t>базовом</w:t>
      </w:r>
      <w:r w:rsidR="004F33B2" w:rsidRPr="0037438D">
        <w:rPr>
          <w:rFonts w:ascii="Times New Roman" w:hAnsi="Times New Roman"/>
          <w:sz w:val="28"/>
        </w:rPr>
        <w:t xml:space="preserve"> </w:t>
      </w:r>
      <w:r w:rsidRPr="0037438D">
        <w:rPr>
          <w:rFonts w:ascii="Times New Roman" w:hAnsi="Times New Roman"/>
          <w:sz w:val="28"/>
        </w:rPr>
        <w:t>варианте</w:t>
      </w:r>
      <w:r w:rsidR="004F33B2" w:rsidRPr="0037438D">
        <w:rPr>
          <w:rFonts w:ascii="Times New Roman" w:hAnsi="Times New Roman"/>
          <w:sz w:val="28"/>
        </w:rPr>
        <w:t xml:space="preserve"> </w:t>
      </w:r>
      <w:r w:rsidRPr="0037438D">
        <w:rPr>
          <w:rFonts w:ascii="Times New Roman" w:hAnsi="Times New Roman"/>
          <w:sz w:val="28"/>
        </w:rPr>
        <w:t>моделирования,</w:t>
      </w:r>
      <w:r w:rsidR="004F33B2" w:rsidRPr="0037438D">
        <w:rPr>
          <w:rFonts w:ascii="Times New Roman" w:hAnsi="Times New Roman"/>
          <w:sz w:val="28"/>
        </w:rPr>
        <w:t xml:space="preserve"> </w:t>
      </w:r>
      <w:r w:rsidRPr="0037438D">
        <w:rPr>
          <w:rFonts w:ascii="Times New Roman" w:hAnsi="Times New Roman"/>
          <w:sz w:val="28"/>
        </w:rPr>
        <w:t>равная</w:t>
      </w:r>
      <w:r w:rsidR="004F33B2" w:rsidRPr="0037438D">
        <w:rPr>
          <w:rFonts w:ascii="Times New Roman" w:hAnsi="Times New Roman"/>
          <w:sz w:val="28"/>
        </w:rPr>
        <w:t xml:space="preserve"> </w:t>
      </w:r>
      <w:r w:rsidRPr="0037438D">
        <w:rPr>
          <w:rFonts w:ascii="Times New Roman" w:hAnsi="Times New Roman"/>
          <w:sz w:val="28"/>
        </w:rPr>
        <w:t>5,1%</w:t>
      </w:r>
      <w:r w:rsidR="004F33B2" w:rsidRPr="0037438D">
        <w:rPr>
          <w:rFonts w:ascii="Times New Roman" w:hAnsi="Times New Roman"/>
          <w:sz w:val="28"/>
        </w:rPr>
        <w:t xml:space="preserve"> </w:t>
      </w:r>
      <w:r w:rsidRPr="0037438D">
        <w:rPr>
          <w:rFonts w:ascii="Times New Roman" w:hAnsi="Times New Roman"/>
          <w:sz w:val="28"/>
        </w:rPr>
        <w:t>фонда</w:t>
      </w:r>
      <w:r w:rsidR="004F33B2" w:rsidRPr="0037438D">
        <w:rPr>
          <w:rFonts w:ascii="Times New Roman" w:hAnsi="Times New Roman"/>
          <w:sz w:val="28"/>
        </w:rPr>
        <w:t xml:space="preserve"> </w:t>
      </w:r>
      <w:r w:rsidRPr="0037438D">
        <w:rPr>
          <w:rFonts w:ascii="Times New Roman" w:hAnsi="Times New Roman"/>
          <w:sz w:val="28"/>
        </w:rPr>
        <w:t>оплаты</w:t>
      </w:r>
      <w:r w:rsidR="004F33B2" w:rsidRPr="0037438D">
        <w:rPr>
          <w:rFonts w:ascii="Times New Roman" w:hAnsi="Times New Roman"/>
          <w:sz w:val="28"/>
        </w:rPr>
        <w:t xml:space="preserve"> </w:t>
      </w:r>
      <w:r w:rsidRPr="0037438D">
        <w:rPr>
          <w:rFonts w:ascii="Times New Roman" w:hAnsi="Times New Roman"/>
          <w:sz w:val="28"/>
        </w:rPr>
        <w:t>труда</w:t>
      </w:r>
      <w:r w:rsidR="004F33B2" w:rsidRPr="0037438D">
        <w:rPr>
          <w:rFonts w:ascii="Times New Roman" w:hAnsi="Times New Roman"/>
          <w:sz w:val="28"/>
        </w:rPr>
        <w:t xml:space="preserve"> </w:t>
      </w:r>
      <w:r w:rsidRPr="0037438D">
        <w:rPr>
          <w:rFonts w:ascii="Times New Roman" w:hAnsi="Times New Roman"/>
          <w:sz w:val="28"/>
        </w:rPr>
        <w:t>(ФОТ</w:t>
      </w:r>
      <w:proofErr w:type="gramStart"/>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w:t>
      </w:r>
      <w:proofErr w:type="gramEnd"/>
    </w:p>
    <w:p w:rsidR="009E140F" w:rsidRPr="0037438D" w:rsidRDefault="008D0452">
      <w:pPr>
        <w:spacing w:after="0" w:line="360" w:lineRule="auto"/>
        <w:jc w:val="both"/>
        <w:rPr>
          <w:rFonts w:ascii="Times New Roman" w:hAnsi="Times New Roman"/>
          <w:sz w:val="28"/>
        </w:rPr>
      </w:pPr>
      <w:r w:rsidRPr="0037438D">
        <w:rPr>
          <w:rFonts w:ascii="Times New Roman" w:hAnsi="Times New Roman"/>
          <w:sz w:val="28"/>
        </w:rPr>
        <w:t>Δφ</w:t>
      </w:r>
      <w:r w:rsidRPr="0037438D">
        <w:rPr>
          <w:rFonts w:ascii="Times New Roman" w:hAnsi="Times New Roman"/>
          <w:sz w:val="28"/>
          <w:vertAlign w:val="subscript"/>
        </w:rPr>
        <w:t>ФФОМСстим.</w:t>
      </w:r>
      <w:r w:rsidR="004F33B2" w:rsidRPr="0037438D">
        <w:rPr>
          <w:rFonts w:ascii="Times New Roman" w:hAnsi="Times New Roman"/>
          <w:sz w:val="28"/>
        </w:rPr>
        <w:t xml:space="preserve"> </w:t>
      </w:r>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снижение</w:t>
      </w:r>
      <w:r w:rsidR="004F33B2" w:rsidRPr="0037438D">
        <w:rPr>
          <w:rFonts w:ascii="Times New Roman" w:hAnsi="Times New Roman"/>
          <w:sz w:val="28"/>
        </w:rPr>
        <w:t xml:space="preserve"> </w:t>
      </w:r>
      <w:r w:rsidRPr="0037438D">
        <w:rPr>
          <w:rFonts w:ascii="Times New Roman" w:hAnsi="Times New Roman"/>
          <w:sz w:val="28"/>
        </w:rPr>
        <w:t>ставки</w:t>
      </w:r>
      <w:r w:rsidR="004F33B2" w:rsidRPr="0037438D">
        <w:rPr>
          <w:rFonts w:ascii="Times New Roman" w:hAnsi="Times New Roman"/>
          <w:sz w:val="28"/>
        </w:rPr>
        <w:t xml:space="preserve"> </w:t>
      </w:r>
      <w:r w:rsidRPr="0037438D">
        <w:rPr>
          <w:rFonts w:ascii="Times New Roman" w:hAnsi="Times New Roman"/>
          <w:sz w:val="28"/>
        </w:rPr>
        <w:t>отчислений</w:t>
      </w:r>
      <w:r w:rsidR="004F33B2" w:rsidRPr="0037438D">
        <w:rPr>
          <w:rFonts w:ascii="Times New Roman" w:hAnsi="Times New Roman"/>
          <w:sz w:val="28"/>
        </w:rPr>
        <w:t xml:space="preserve"> </w:t>
      </w:r>
      <w:r w:rsidRPr="0037438D">
        <w:rPr>
          <w:rFonts w:ascii="Times New Roman" w:hAnsi="Times New Roman"/>
          <w:sz w:val="28"/>
        </w:rPr>
        <w:t>в</w:t>
      </w:r>
      <w:r w:rsidR="004F33B2" w:rsidRPr="0037438D">
        <w:rPr>
          <w:rFonts w:ascii="Times New Roman" w:hAnsi="Times New Roman"/>
          <w:sz w:val="28"/>
        </w:rPr>
        <w:t xml:space="preserve"> </w:t>
      </w:r>
      <w:r w:rsidRPr="0037438D">
        <w:rPr>
          <w:rFonts w:ascii="Times New Roman" w:hAnsi="Times New Roman"/>
          <w:sz w:val="28"/>
        </w:rPr>
        <w:t>ФФОМС</w:t>
      </w:r>
      <w:r w:rsidR="004F33B2" w:rsidRPr="0037438D">
        <w:rPr>
          <w:rFonts w:ascii="Times New Roman" w:hAnsi="Times New Roman"/>
          <w:sz w:val="28"/>
        </w:rPr>
        <w:t xml:space="preserve"> </w:t>
      </w:r>
      <w:r w:rsidRPr="0037438D">
        <w:rPr>
          <w:rFonts w:ascii="Times New Roman" w:hAnsi="Times New Roman"/>
          <w:sz w:val="28"/>
        </w:rPr>
        <w:t>вследствие</w:t>
      </w:r>
      <w:r w:rsidR="004F33B2" w:rsidRPr="0037438D">
        <w:rPr>
          <w:rFonts w:ascii="Times New Roman" w:hAnsi="Times New Roman"/>
          <w:sz w:val="28"/>
        </w:rPr>
        <w:t xml:space="preserve"> </w:t>
      </w:r>
      <w:r w:rsidRPr="0037438D">
        <w:rPr>
          <w:rFonts w:ascii="Times New Roman" w:hAnsi="Times New Roman"/>
          <w:sz w:val="28"/>
        </w:rPr>
        <w:t>роста</w:t>
      </w:r>
      <w:r w:rsidR="004F33B2" w:rsidRPr="0037438D">
        <w:rPr>
          <w:rFonts w:ascii="Times New Roman" w:hAnsi="Times New Roman"/>
          <w:sz w:val="28"/>
        </w:rPr>
        <w:t xml:space="preserve"> </w:t>
      </w:r>
      <w:r w:rsidRPr="0037438D">
        <w:rPr>
          <w:rFonts w:ascii="Times New Roman" w:hAnsi="Times New Roman"/>
          <w:sz w:val="28"/>
        </w:rPr>
        <w:t>стимулирования</w:t>
      </w:r>
      <w:r w:rsidR="004F33B2" w:rsidRPr="0037438D">
        <w:rPr>
          <w:rFonts w:ascii="Times New Roman" w:hAnsi="Times New Roman"/>
          <w:sz w:val="28"/>
        </w:rPr>
        <w:t xml:space="preserve"> </w:t>
      </w:r>
      <w:r w:rsidRPr="0037438D">
        <w:rPr>
          <w:rFonts w:ascii="Times New Roman" w:hAnsi="Times New Roman"/>
          <w:sz w:val="28"/>
        </w:rPr>
        <w:t>труда</w:t>
      </w:r>
      <w:r w:rsidR="004F33B2" w:rsidRPr="0037438D">
        <w:rPr>
          <w:rFonts w:ascii="Times New Roman" w:hAnsi="Times New Roman"/>
          <w:sz w:val="28"/>
        </w:rPr>
        <w:t xml:space="preserve"> </w:t>
      </w:r>
      <w:r w:rsidRPr="0037438D">
        <w:rPr>
          <w:rFonts w:ascii="Times New Roman" w:hAnsi="Times New Roman"/>
          <w:sz w:val="28"/>
        </w:rPr>
        <w:t>работающих</w:t>
      </w:r>
      <w:r w:rsidR="004F33B2" w:rsidRPr="0037438D">
        <w:rPr>
          <w:rFonts w:ascii="Times New Roman" w:hAnsi="Times New Roman"/>
          <w:sz w:val="28"/>
        </w:rPr>
        <w:t xml:space="preserve"> </w:t>
      </w:r>
      <w:r w:rsidRPr="0037438D">
        <w:rPr>
          <w:rFonts w:ascii="Times New Roman" w:hAnsi="Times New Roman"/>
          <w:sz w:val="28"/>
        </w:rPr>
        <w:t>граждан</w:t>
      </w:r>
      <w:proofErr w:type="gramStart"/>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w:t>
      </w:r>
      <w:proofErr w:type="gramEnd"/>
    </w:p>
    <w:p w:rsidR="009E140F" w:rsidRPr="0037438D" w:rsidRDefault="008D0452">
      <w:pPr>
        <w:spacing w:after="0" w:line="360" w:lineRule="auto"/>
        <w:jc w:val="both"/>
        <w:rPr>
          <w:rFonts w:ascii="Times New Roman" w:hAnsi="Times New Roman"/>
          <w:sz w:val="28"/>
        </w:rPr>
      </w:pPr>
      <w:r w:rsidRPr="0037438D">
        <w:rPr>
          <w:rFonts w:ascii="Times New Roman" w:hAnsi="Times New Roman"/>
          <w:sz w:val="28"/>
        </w:rPr>
        <w:lastRenderedPageBreak/>
        <w:t>Δφ</w:t>
      </w:r>
      <w:r w:rsidRPr="0037438D">
        <w:rPr>
          <w:rFonts w:ascii="Times New Roman" w:hAnsi="Times New Roman"/>
          <w:sz w:val="28"/>
          <w:vertAlign w:val="subscript"/>
        </w:rPr>
        <w:t>ФФОМСсеб.</w:t>
      </w:r>
      <w:r w:rsidR="004F33B2" w:rsidRPr="0037438D">
        <w:rPr>
          <w:rFonts w:ascii="Times New Roman" w:hAnsi="Times New Roman"/>
          <w:sz w:val="28"/>
        </w:rPr>
        <w:t xml:space="preserve"> </w:t>
      </w:r>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снижение</w:t>
      </w:r>
      <w:r w:rsidR="004F33B2" w:rsidRPr="0037438D">
        <w:rPr>
          <w:rFonts w:ascii="Times New Roman" w:hAnsi="Times New Roman"/>
          <w:sz w:val="28"/>
        </w:rPr>
        <w:t xml:space="preserve"> </w:t>
      </w:r>
      <w:r w:rsidRPr="0037438D">
        <w:rPr>
          <w:rFonts w:ascii="Times New Roman" w:hAnsi="Times New Roman"/>
          <w:sz w:val="28"/>
        </w:rPr>
        <w:t>ставки</w:t>
      </w:r>
      <w:r w:rsidR="004F33B2" w:rsidRPr="0037438D">
        <w:rPr>
          <w:rFonts w:ascii="Times New Roman" w:hAnsi="Times New Roman"/>
          <w:sz w:val="28"/>
        </w:rPr>
        <w:t xml:space="preserve"> </w:t>
      </w:r>
      <w:r w:rsidRPr="0037438D">
        <w:rPr>
          <w:rFonts w:ascii="Times New Roman" w:hAnsi="Times New Roman"/>
          <w:sz w:val="28"/>
        </w:rPr>
        <w:t>отчислений</w:t>
      </w:r>
      <w:r w:rsidR="004F33B2" w:rsidRPr="0037438D">
        <w:rPr>
          <w:rFonts w:ascii="Times New Roman" w:hAnsi="Times New Roman"/>
          <w:sz w:val="28"/>
        </w:rPr>
        <w:t xml:space="preserve"> </w:t>
      </w:r>
      <w:r w:rsidRPr="0037438D">
        <w:rPr>
          <w:rFonts w:ascii="Times New Roman" w:hAnsi="Times New Roman"/>
          <w:sz w:val="28"/>
        </w:rPr>
        <w:t>в</w:t>
      </w:r>
      <w:r w:rsidR="004F33B2" w:rsidRPr="0037438D">
        <w:rPr>
          <w:rFonts w:ascii="Times New Roman" w:hAnsi="Times New Roman"/>
          <w:sz w:val="28"/>
        </w:rPr>
        <w:t xml:space="preserve"> </w:t>
      </w:r>
      <w:r w:rsidRPr="0037438D">
        <w:rPr>
          <w:rFonts w:ascii="Times New Roman" w:hAnsi="Times New Roman"/>
          <w:sz w:val="28"/>
        </w:rPr>
        <w:t>ФФОМС</w:t>
      </w:r>
      <w:r w:rsidR="004F33B2" w:rsidRPr="0037438D">
        <w:rPr>
          <w:rFonts w:ascii="Times New Roman" w:hAnsi="Times New Roman"/>
          <w:sz w:val="28"/>
        </w:rPr>
        <w:t xml:space="preserve"> </w:t>
      </w:r>
      <w:r w:rsidRPr="0037438D">
        <w:rPr>
          <w:rFonts w:ascii="Times New Roman" w:hAnsi="Times New Roman"/>
          <w:sz w:val="28"/>
        </w:rPr>
        <w:t>за</w:t>
      </w:r>
      <w:r w:rsidR="004F33B2" w:rsidRPr="0037438D">
        <w:rPr>
          <w:rFonts w:ascii="Times New Roman" w:hAnsi="Times New Roman"/>
          <w:sz w:val="28"/>
        </w:rPr>
        <w:t xml:space="preserve"> </w:t>
      </w:r>
      <w:r w:rsidRPr="0037438D">
        <w:rPr>
          <w:rFonts w:ascii="Times New Roman" w:hAnsi="Times New Roman"/>
          <w:sz w:val="28"/>
        </w:rPr>
        <w:t>счёт</w:t>
      </w:r>
      <w:r w:rsidR="004F33B2" w:rsidRPr="0037438D">
        <w:rPr>
          <w:rFonts w:ascii="Times New Roman" w:hAnsi="Times New Roman"/>
          <w:sz w:val="28"/>
        </w:rPr>
        <w:t xml:space="preserve"> </w:t>
      </w:r>
      <w:r w:rsidRPr="0037438D">
        <w:rPr>
          <w:rFonts w:ascii="Times New Roman" w:hAnsi="Times New Roman"/>
          <w:sz w:val="28"/>
        </w:rPr>
        <w:t>эффекта</w:t>
      </w:r>
      <w:r w:rsidR="004F33B2" w:rsidRPr="0037438D">
        <w:rPr>
          <w:rFonts w:ascii="Times New Roman" w:hAnsi="Times New Roman"/>
          <w:sz w:val="28"/>
        </w:rPr>
        <w:t xml:space="preserve"> </w:t>
      </w:r>
      <w:r w:rsidRPr="0037438D">
        <w:rPr>
          <w:rFonts w:ascii="Times New Roman" w:hAnsi="Times New Roman"/>
          <w:sz w:val="28"/>
        </w:rPr>
        <w:t>от</w:t>
      </w:r>
      <w:r w:rsidR="004F33B2" w:rsidRPr="0037438D">
        <w:rPr>
          <w:rFonts w:ascii="Times New Roman" w:hAnsi="Times New Roman"/>
          <w:sz w:val="28"/>
        </w:rPr>
        <w:t xml:space="preserve"> </w:t>
      </w:r>
      <w:r w:rsidRPr="0037438D">
        <w:rPr>
          <w:rFonts w:ascii="Times New Roman" w:hAnsi="Times New Roman"/>
          <w:sz w:val="28"/>
        </w:rPr>
        <w:t>снижения</w:t>
      </w:r>
      <w:r w:rsidR="004F33B2" w:rsidRPr="0037438D">
        <w:rPr>
          <w:rFonts w:ascii="Times New Roman" w:hAnsi="Times New Roman"/>
          <w:sz w:val="28"/>
        </w:rPr>
        <w:t xml:space="preserve"> </w:t>
      </w:r>
      <w:r w:rsidRPr="0037438D">
        <w:rPr>
          <w:rFonts w:ascii="Times New Roman" w:hAnsi="Times New Roman"/>
          <w:sz w:val="28"/>
        </w:rPr>
        <w:t>себестоимости</w:t>
      </w:r>
      <w:proofErr w:type="gramStart"/>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w:t>
      </w:r>
      <w:proofErr w:type="gramEnd"/>
    </w:p>
    <w:p w:rsidR="009E140F" w:rsidRPr="0037438D" w:rsidRDefault="008D0452">
      <w:pPr>
        <w:spacing w:after="0" w:line="360" w:lineRule="auto"/>
        <w:jc w:val="both"/>
        <w:rPr>
          <w:rFonts w:ascii="Times New Roman" w:hAnsi="Times New Roman"/>
          <w:sz w:val="28"/>
        </w:rPr>
      </w:pPr>
      <w:proofErr w:type="gramStart"/>
      <w:r w:rsidRPr="0037438D">
        <w:rPr>
          <w:rFonts w:ascii="Times New Roman" w:hAnsi="Times New Roman"/>
          <w:sz w:val="28"/>
        </w:rPr>
        <w:t>ФР</w:t>
      </w:r>
      <w:proofErr w:type="gramEnd"/>
      <w:r w:rsidR="004F33B2" w:rsidRPr="0037438D">
        <w:rPr>
          <w:rFonts w:ascii="Times New Roman" w:hAnsi="Times New Roman"/>
          <w:sz w:val="28"/>
        </w:rPr>
        <w:t xml:space="preserve"> </w:t>
      </w:r>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финансовый</w:t>
      </w:r>
      <w:r w:rsidR="004F33B2" w:rsidRPr="0037438D">
        <w:rPr>
          <w:rFonts w:ascii="Times New Roman" w:hAnsi="Times New Roman"/>
          <w:sz w:val="28"/>
        </w:rPr>
        <w:t xml:space="preserve"> </w:t>
      </w:r>
      <w:r w:rsidRPr="0037438D">
        <w:rPr>
          <w:rFonts w:ascii="Times New Roman" w:hAnsi="Times New Roman"/>
          <w:sz w:val="28"/>
        </w:rPr>
        <w:t>результат</w:t>
      </w:r>
      <w:r w:rsidR="004F33B2" w:rsidRPr="0037438D">
        <w:rPr>
          <w:rFonts w:ascii="Times New Roman" w:hAnsi="Times New Roman"/>
          <w:sz w:val="28"/>
        </w:rPr>
        <w:t xml:space="preserve"> </w:t>
      </w:r>
      <w:r w:rsidRPr="0037438D">
        <w:rPr>
          <w:rFonts w:ascii="Times New Roman" w:hAnsi="Times New Roman"/>
          <w:sz w:val="28"/>
        </w:rPr>
        <w:t>предприятий</w:t>
      </w:r>
      <w:r w:rsidR="004F33B2" w:rsidRPr="0037438D">
        <w:rPr>
          <w:rFonts w:ascii="Times New Roman" w:hAnsi="Times New Roman"/>
          <w:sz w:val="28"/>
        </w:rPr>
        <w:t xml:space="preserve"> </w:t>
      </w:r>
      <w:r w:rsidRPr="0037438D">
        <w:rPr>
          <w:rFonts w:ascii="Times New Roman" w:hAnsi="Times New Roman"/>
          <w:sz w:val="28"/>
        </w:rPr>
        <w:t>от</w:t>
      </w:r>
      <w:r w:rsidR="004F33B2" w:rsidRPr="0037438D">
        <w:rPr>
          <w:rFonts w:ascii="Times New Roman" w:hAnsi="Times New Roman"/>
          <w:sz w:val="28"/>
        </w:rPr>
        <w:t xml:space="preserve"> </w:t>
      </w:r>
      <w:r w:rsidRPr="0037438D">
        <w:rPr>
          <w:rFonts w:ascii="Times New Roman" w:hAnsi="Times New Roman"/>
          <w:sz w:val="28"/>
        </w:rPr>
        <w:t>реализации</w:t>
      </w:r>
      <w:r w:rsidR="004F33B2" w:rsidRPr="0037438D">
        <w:rPr>
          <w:rFonts w:ascii="Times New Roman" w:hAnsi="Times New Roman"/>
          <w:sz w:val="28"/>
        </w:rPr>
        <w:t xml:space="preserve"> </w:t>
      </w:r>
      <w:r w:rsidRPr="0037438D">
        <w:rPr>
          <w:rFonts w:ascii="Times New Roman" w:hAnsi="Times New Roman"/>
          <w:sz w:val="28"/>
        </w:rPr>
        <w:t>товаров,</w:t>
      </w:r>
      <w:r w:rsidR="004F33B2" w:rsidRPr="0037438D">
        <w:rPr>
          <w:rFonts w:ascii="Times New Roman" w:hAnsi="Times New Roman"/>
          <w:sz w:val="28"/>
        </w:rPr>
        <w:t xml:space="preserve"> </w:t>
      </w:r>
      <w:r w:rsidRPr="0037438D">
        <w:rPr>
          <w:rFonts w:ascii="Times New Roman" w:hAnsi="Times New Roman"/>
          <w:sz w:val="28"/>
        </w:rPr>
        <w:t>продукции,</w:t>
      </w:r>
      <w:r w:rsidR="004F33B2" w:rsidRPr="0037438D">
        <w:rPr>
          <w:rFonts w:ascii="Times New Roman" w:hAnsi="Times New Roman"/>
          <w:sz w:val="28"/>
        </w:rPr>
        <w:t xml:space="preserve"> </w:t>
      </w:r>
      <w:r w:rsidRPr="0037438D">
        <w:rPr>
          <w:rFonts w:ascii="Times New Roman" w:hAnsi="Times New Roman"/>
          <w:sz w:val="28"/>
        </w:rPr>
        <w:t>работ,</w:t>
      </w:r>
      <w:r w:rsidR="004F33B2" w:rsidRPr="0037438D">
        <w:rPr>
          <w:rFonts w:ascii="Times New Roman" w:hAnsi="Times New Roman"/>
          <w:sz w:val="28"/>
        </w:rPr>
        <w:t xml:space="preserve"> </w:t>
      </w:r>
      <w:r w:rsidRPr="0037438D">
        <w:rPr>
          <w:rFonts w:ascii="Times New Roman" w:hAnsi="Times New Roman"/>
          <w:sz w:val="28"/>
        </w:rPr>
        <w:t>услуг,</w:t>
      </w:r>
      <w:r w:rsidR="004F33B2" w:rsidRPr="0037438D">
        <w:rPr>
          <w:rFonts w:ascii="Times New Roman" w:hAnsi="Times New Roman"/>
          <w:sz w:val="28"/>
        </w:rPr>
        <w:t xml:space="preserve"> </w:t>
      </w:r>
      <w:r w:rsidRPr="0037438D">
        <w:rPr>
          <w:rFonts w:ascii="Times New Roman" w:hAnsi="Times New Roman"/>
          <w:sz w:val="28"/>
        </w:rPr>
        <w:t>руб.;</w:t>
      </w:r>
    </w:p>
    <w:p w:rsidR="009E140F" w:rsidRPr="0037438D" w:rsidRDefault="008D0452">
      <w:pPr>
        <w:spacing w:after="0" w:line="360" w:lineRule="auto"/>
        <w:jc w:val="both"/>
        <w:rPr>
          <w:rFonts w:ascii="Times New Roman" w:hAnsi="Times New Roman"/>
          <w:sz w:val="28"/>
        </w:rPr>
      </w:pPr>
      <w:proofErr w:type="spellStart"/>
      <w:r w:rsidRPr="0037438D">
        <w:rPr>
          <w:rFonts w:ascii="Times New Roman" w:hAnsi="Times New Roman"/>
          <w:sz w:val="28"/>
        </w:rPr>
        <w:t>ФР</w:t>
      </w:r>
      <w:r w:rsidRPr="0037438D">
        <w:rPr>
          <w:rFonts w:ascii="Times New Roman" w:hAnsi="Times New Roman"/>
          <w:sz w:val="28"/>
          <w:vertAlign w:val="subscript"/>
        </w:rPr>
        <w:t>б</w:t>
      </w:r>
      <w:proofErr w:type="spellEnd"/>
      <w:r w:rsidR="004F33B2" w:rsidRPr="0037438D">
        <w:rPr>
          <w:rFonts w:ascii="Times New Roman" w:hAnsi="Times New Roman"/>
          <w:sz w:val="28"/>
        </w:rPr>
        <w:t xml:space="preserve"> </w:t>
      </w:r>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финансовый</w:t>
      </w:r>
      <w:r w:rsidR="004F33B2" w:rsidRPr="0037438D">
        <w:rPr>
          <w:rFonts w:ascii="Times New Roman" w:hAnsi="Times New Roman"/>
          <w:sz w:val="28"/>
        </w:rPr>
        <w:t xml:space="preserve"> </w:t>
      </w:r>
      <w:r w:rsidRPr="0037438D">
        <w:rPr>
          <w:rFonts w:ascii="Times New Roman" w:hAnsi="Times New Roman"/>
          <w:sz w:val="28"/>
        </w:rPr>
        <w:t>результат</w:t>
      </w:r>
      <w:r w:rsidR="004F33B2" w:rsidRPr="0037438D">
        <w:rPr>
          <w:rFonts w:ascii="Times New Roman" w:hAnsi="Times New Roman"/>
          <w:sz w:val="28"/>
        </w:rPr>
        <w:t xml:space="preserve"> </w:t>
      </w:r>
      <w:r w:rsidRPr="0037438D">
        <w:rPr>
          <w:rFonts w:ascii="Times New Roman" w:hAnsi="Times New Roman"/>
          <w:sz w:val="28"/>
        </w:rPr>
        <w:t>предприятий</w:t>
      </w:r>
      <w:r w:rsidR="004F33B2" w:rsidRPr="0037438D">
        <w:rPr>
          <w:rFonts w:ascii="Times New Roman" w:hAnsi="Times New Roman"/>
          <w:sz w:val="28"/>
        </w:rPr>
        <w:t xml:space="preserve"> </w:t>
      </w:r>
      <w:r w:rsidRPr="0037438D">
        <w:rPr>
          <w:rFonts w:ascii="Times New Roman" w:hAnsi="Times New Roman"/>
          <w:sz w:val="28"/>
        </w:rPr>
        <w:t>от</w:t>
      </w:r>
      <w:r w:rsidR="004F33B2" w:rsidRPr="0037438D">
        <w:rPr>
          <w:rFonts w:ascii="Times New Roman" w:hAnsi="Times New Roman"/>
          <w:sz w:val="28"/>
        </w:rPr>
        <w:t xml:space="preserve"> </w:t>
      </w:r>
      <w:r w:rsidRPr="0037438D">
        <w:rPr>
          <w:rFonts w:ascii="Times New Roman" w:hAnsi="Times New Roman"/>
          <w:sz w:val="28"/>
        </w:rPr>
        <w:t>реализации</w:t>
      </w:r>
      <w:r w:rsidR="004F33B2" w:rsidRPr="0037438D">
        <w:rPr>
          <w:rFonts w:ascii="Times New Roman" w:hAnsi="Times New Roman"/>
          <w:sz w:val="28"/>
        </w:rPr>
        <w:t xml:space="preserve"> </w:t>
      </w:r>
      <w:r w:rsidRPr="0037438D">
        <w:rPr>
          <w:rFonts w:ascii="Times New Roman" w:hAnsi="Times New Roman"/>
          <w:sz w:val="28"/>
        </w:rPr>
        <w:t>товаров,</w:t>
      </w:r>
      <w:r w:rsidR="004F33B2" w:rsidRPr="0037438D">
        <w:rPr>
          <w:rFonts w:ascii="Times New Roman" w:hAnsi="Times New Roman"/>
          <w:sz w:val="28"/>
        </w:rPr>
        <w:t xml:space="preserve"> </w:t>
      </w:r>
      <w:r w:rsidRPr="0037438D">
        <w:rPr>
          <w:rFonts w:ascii="Times New Roman" w:hAnsi="Times New Roman"/>
          <w:sz w:val="28"/>
        </w:rPr>
        <w:t>продукции,</w:t>
      </w:r>
      <w:r w:rsidR="004F33B2" w:rsidRPr="0037438D">
        <w:rPr>
          <w:rFonts w:ascii="Times New Roman" w:hAnsi="Times New Roman"/>
          <w:sz w:val="28"/>
        </w:rPr>
        <w:t xml:space="preserve"> </w:t>
      </w:r>
      <w:r w:rsidRPr="0037438D">
        <w:rPr>
          <w:rFonts w:ascii="Times New Roman" w:hAnsi="Times New Roman"/>
          <w:sz w:val="28"/>
        </w:rPr>
        <w:t>работ,</w:t>
      </w:r>
      <w:r w:rsidR="004F33B2" w:rsidRPr="0037438D">
        <w:rPr>
          <w:rFonts w:ascii="Times New Roman" w:hAnsi="Times New Roman"/>
          <w:sz w:val="28"/>
        </w:rPr>
        <w:t xml:space="preserve"> </w:t>
      </w:r>
      <w:r w:rsidRPr="0037438D">
        <w:rPr>
          <w:rFonts w:ascii="Times New Roman" w:hAnsi="Times New Roman"/>
          <w:sz w:val="28"/>
        </w:rPr>
        <w:t>услуг</w:t>
      </w:r>
      <w:r w:rsidR="004F33B2" w:rsidRPr="0037438D">
        <w:rPr>
          <w:rFonts w:ascii="Times New Roman" w:hAnsi="Times New Roman"/>
          <w:sz w:val="28"/>
        </w:rPr>
        <w:t xml:space="preserve"> </w:t>
      </w:r>
      <w:r w:rsidRPr="0037438D">
        <w:rPr>
          <w:rFonts w:ascii="Times New Roman" w:hAnsi="Times New Roman"/>
          <w:sz w:val="28"/>
        </w:rPr>
        <w:t>при</w:t>
      </w:r>
      <w:r w:rsidR="004F33B2" w:rsidRPr="0037438D">
        <w:rPr>
          <w:rFonts w:ascii="Times New Roman" w:hAnsi="Times New Roman"/>
          <w:sz w:val="28"/>
        </w:rPr>
        <w:t xml:space="preserve"> </w:t>
      </w:r>
      <w:r w:rsidRPr="0037438D">
        <w:rPr>
          <w:rFonts w:ascii="Times New Roman" w:hAnsi="Times New Roman"/>
          <w:sz w:val="28"/>
        </w:rPr>
        <w:t>базовом</w:t>
      </w:r>
      <w:r w:rsidR="004F33B2" w:rsidRPr="0037438D">
        <w:rPr>
          <w:rFonts w:ascii="Times New Roman" w:hAnsi="Times New Roman"/>
          <w:sz w:val="28"/>
        </w:rPr>
        <w:t xml:space="preserve"> </w:t>
      </w:r>
      <w:r w:rsidRPr="0037438D">
        <w:rPr>
          <w:rFonts w:ascii="Times New Roman" w:hAnsi="Times New Roman"/>
          <w:sz w:val="28"/>
        </w:rPr>
        <w:t>варианте</w:t>
      </w:r>
      <w:r w:rsidR="004F33B2" w:rsidRPr="0037438D">
        <w:rPr>
          <w:rFonts w:ascii="Times New Roman" w:hAnsi="Times New Roman"/>
          <w:sz w:val="28"/>
        </w:rPr>
        <w:t xml:space="preserve"> </w:t>
      </w:r>
      <w:r w:rsidRPr="0037438D">
        <w:rPr>
          <w:rFonts w:ascii="Times New Roman" w:hAnsi="Times New Roman"/>
          <w:sz w:val="28"/>
        </w:rPr>
        <w:t>моделирования,</w:t>
      </w:r>
      <w:r w:rsidR="004F33B2" w:rsidRPr="0037438D">
        <w:rPr>
          <w:rFonts w:ascii="Times New Roman" w:hAnsi="Times New Roman"/>
          <w:sz w:val="28"/>
        </w:rPr>
        <w:t xml:space="preserve"> </w:t>
      </w:r>
      <w:r w:rsidRPr="0037438D">
        <w:rPr>
          <w:rFonts w:ascii="Times New Roman" w:hAnsi="Times New Roman"/>
          <w:sz w:val="28"/>
        </w:rPr>
        <w:t>руб.;</w:t>
      </w:r>
    </w:p>
    <w:p w:rsidR="009E140F" w:rsidRPr="0037438D" w:rsidRDefault="008D0452">
      <w:pPr>
        <w:spacing w:after="0" w:line="360" w:lineRule="auto"/>
        <w:jc w:val="both"/>
        <w:rPr>
          <w:rFonts w:ascii="Times New Roman" w:hAnsi="Times New Roman"/>
          <w:sz w:val="28"/>
        </w:rPr>
      </w:pPr>
      <w:r w:rsidRPr="0037438D">
        <w:rPr>
          <w:rFonts w:ascii="Times New Roman" w:hAnsi="Times New Roman"/>
          <w:sz w:val="28"/>
        </w:rPr>
        <w:t>А</w:t>
      </w:r>
      <w:r w:rsidR="004F33B2" w:rsidRPr="0037438D">
        <w:rPr>
          <w:rFonts w:ascii="Times New Roman" w:hAnsi="Times New Roman"/>
          <w:sz w:val="28"/>
        </w:rPr>
        <w:t xml:space="preserve"> </w:t>
      </w:r>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амортизация</w:t>
      </w:r>
      <w:r w:rsidR="004F33B2" w:rsidRPr="0037438D">
        <w:rPr>
          <w:rFonts w:ascii="Times New Roman" w:hAnsi="Times New Roman"/>
          <w:sz w:val="28"/>
        </w:rPr>
        <w:t xml:space="preserve"> </w:t>
      </w:r>
      <w:r w:rsidRPr="0037438D">
        <w:rPr>
          <w:rFonts w:ascii="Times New Roman" w:hAnsi="Times New Roman"/>
          <w:sz w:val="28"/>
        </w:rPr>
        <w:t>основных</w:t>
      </w:r>
      <w:r w:rsidR="004F33B2" w:rsidRPr="0037438D">
        <w:rPr>
          <w:rFonts w:ascii="Times New Roman" w:hAnsi="Times New Roman"/>
          <w:sz w:val="28"/>
        </w:rPr>
        <w:t xml:space="preserve"> </w:t>
      </w:r>
      <w:r w:rsidRPr="0037438D">
        <w:rPr>
          <w:rFonts w:ascii="Times New Roman" w:hAnsi="Times New Roman"/>
          <w:sz w:val="28"/>
        </w:rPr>
        <w:t>средств,</w:t>
      </w:r>
      <w:r w:rsidR="004F33B2" w:rsidRPr="0037438D">
        <w:rPr>
          <w:rFonts w:ascii="Times New Roman" w:hAnsi="Times New Roman"/>
          <w:sz w:val="28"/>
        </w:rPr>
        <w:t xml:space="preserve"> </w:t>
      </w:r>
      <w:r w:rsidRPr="0037438D">
        <w:rPr>
          <w:rFonts w:ascii="Times New Roman" w:hAnsi="Times New Roman"/>
          <w:sz w:val="28"/>
        </w:rPr>
        <w:t>руб.</w:t>
      </w:r>
    </w:p>
    <w:p w:rsidR="009E140F" w:rsidRPr="0037438D" w:rsidRDefault="008D0452">
      <w:pPr>
        <w:spacing w:after="0" w:line="360" w:lineRule="auto"/>
        <w:jc w:val="both"/>
      </w:pPr>
      <w:r w:rsidRPr="0037438D">
        <w:rPr>
          <w:rFonts w:ascii="Times New Roman" w:hAnsi="Times New Roman"/>
          <w:sz w:val="28"/>
        </w:rPr>
        <w:t>Н</w:t>
      </w:r>
      <w:r w:rsidRPr="0037438D">
        <w:rPr>
          <w:rFonts w:ascii="Times New Roman" w:hAnsi="Times New Roman"/>
          <w:sz w:val="28"/>
          <w:vertAlign w:val="subscript"/>
        </w:rPr>
        <w:t>НДС</w:t>
      </w:r>
      <w:r w:rsidR="004F33B2" w:rsidRPr="0037438D">
        <w:rPr>
          <w:rFonts w:ascii="Times New Roman" w:hAnsi="Times New Roman"/>
          <w:sz w:val="28"/>
        </w:rPr>
        <w:t xml:space="preserve"> </w:t>
      </w:r>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ставка</w:t>
      </w:r>
      <w:r w:rsidR="004F33B2" w:rsidRPr="0037438D">
        <w:rPr>
          <w:rFonts w:ascii="Times New Roman" w:hAnsi="Times New Roman"/>
          <w:sz w:val="28"/>
        </w:rPr>
        <w:t xml:space="preserve"> </w:t>
      </w:r>
      <w:r w:rsidRPr="0037438D">
        <w:rPr>
          <w:rFonts w:ascii="Times New Roman" w:hAnsi="Times New Roman"/>
          <w:sz w:val="28"/>
        </w:rPr>
        <w:t>налога</w:t>
      </w:r>
      <w:r w:rsidR="004F33B2" w:rsidRPr="0037438D">
        <w:rPr>
          <w:rFonts w:ascii="Times New Roman" w:hAnsi="Times New Roman"/>
          <w:sz w:val="28"/>
        </w:rPr>
        <w:t xml:space="preserve"> </w:t>
      </w:r>
      <w:r w:rsidRPr="0037438D">
        <w:rPr>
          <w:rFonts w:ascii="Times New Roman" w:hAnsi="Times New Roman"/>
          <w:sz w:val="28"/>
        </w:rPr>
        <w:t>на</w:t>
      </w:r>
      <w:r w:rsidR="004F33B2" w:rsidRPr="0037438D">
        <w:rPr>
          <w:rFonts w:ascii="Times New Roman" w:hAnsi="Times New Roman"/>
          <w:sz w:val="28"/>
        </w:rPr>
        <w:t xml:space="preserve"> </w:t>
      </w:r>
      <w:r w:rsidRPr="0037438D">
        <w:rPr>
          <w:rFonts w:ascii="Times New Roman" w:hAnsi="Times New Roman"/>
          <w:sz w:val="28"/>
        </w:rPr>
        <w:t>добавленную</w:t>
      </w:r>
      <w:r w:rsidR="004F33B2" w:rsidRPr="0037438D">
        <w:rPr>
          <w:rFonts w:ascii="Times New Roman" w:hAnsi="Times New Roman"/>
          <w:sz w:val="28"/>
        </w:rPr>
        <w:t xml:space="preserve"> </w:t>
      </w:r>
      <w:r w:rsidRPr="0037438D">
        <w:rPr>
          <w:rFonts w:ascii="Times New Roman" w:hAnsi="Times New Roman"/>
          <w:sz w:val="28"/>
        </w:rPr>
        <w:t>стоимость</w:t>
      </w:r>
      <w:r w:rsidR="004F33B2" w:rsidRPr="0037438D">
        <w:rPr>
          <w:rFonts w:ascii="Times New Roman" w:hAnsi="Times New Roman"/>
          <w:sz w:val="28"/>
        </w:rPr>
        <w:t xml:space="preserve"> </w:t>
      </w:r>
      <w:r w:rsidRPr="0037438D">
        <w:rPr>
          <w:rFonts w:ascii="Times New Roman" w:hAnsi="Times New Roman"/>
          <w:sz w:val="28"/>
        </w:rPr>
        <w:t>(НДС</w:t>
      </w:r>
      <w:proofErr w:type="gramStart"/>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w:t>
      </w:r>
      <w:proofErr w:type="gramEnd"/>
    </w:p>
    <w:p w:rsidR="009E140F" w:rsidRPr="0037438D" w:rsidRDefault="008D0452">
      <w:pPr>
        <w:spacing w:after="0" w:line="360" w:lineRule="auto"/>
        <w:jc w:val="both"/>
      </w:pPr>
      <w:r w:rsidRPr="0037438D">
        <w:rPr>
          <w:rFonts w:ascii="Times New Roman" w:hAnsi="Times New Roman"/>
          <w:sz w:val="28"/>
        </w:rPr>
        <w:t>Н</w:t>
      </w:r>
      <w:r w:rsidRPr="0037438D">
        <w:rPr>
          <w:rFonts w:ascii="Times New Roman" w:hAnsi="Times New Roman"/>
          <w:sz w:val="28"/>
          <w:vertAlign w:val="subscript"/>
        </w:rPr>
        <w:t>пр.</w:t>
      </w:r>
      <w:r w:rsidR="004F33B2" w:rsidRPr="0037438D">
        <w:rPr>
          <w:rFonts w:ascii="Times New Roman" w:hAnsi="Times New Roman"/>
          <w:sz w:val="28"/>
        </w:rPr>
        <w:t xml:space="preserve"> </w:t>
      </w:r>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ставка</w:t>
      </w:r>
      <w:r w:rsidR="004F33B2" w:rsidRPr="0037438D">
        <w:rPr>
          <w:rFonts w:ascii="Times New Roman" w:hAnsi="Times New Roman"/>
          <w:sz w:val="28"/>
        </w:rPr>
        <w:t xml:space="preserve"> </w:t>
      </w:r>
      <w:r w:rsidRPr="0037438D">
        <w:rPr>
          <w:rFonts w:ascii="Times New Roman" w:hAnsi="Times New Roman"/>
          <w:sz w:val="28"/>
        </w:rPr>
        <w:t>налога</w:t>
      </w:r>
      <w:r w:rsidR="004F33B2" w:rsidRPr="0037438D">
        <w:rPr>
          <w:rFonts w:ascii="Times New Roman" w:hAnsi="Times New Roman"/>
          <w:sz w:val="28"/>
        </w:rPr>
        <w:t xml:space="preserve"> </w:t>
      </w:r>
      <w:r w:rsidRPr="0037438D">
        <w:rPr>
          <w:rFonts w:ascii="Times New Roman" w:hAnsi="Times New Roman"/>
          <w:sz w:val="28"/>
        </w:rPr>
        <w:t>на</w:t>
      </w:r>
      <w:r w:rsidR="004F33B2" w:rsidRPr="0037438D">
        <w:rPr>
          <w:rFonts w:ascii="Times New Roman" w:hAnsi="Times New Roman"/>
          <w:sz w:val="28"/>
        </w:rPr>
        <w:t xml:space="preserve"> </w:t>
      </w:r>
      <w:r w:rsidRPr="0037438D">
        <w:rPr>
          <w:rFonts w:ascii="Times New Roman" w:hAnsi="Times New Roman"/>
          <w:sz w:val="28"/>
        </w:rPr>
        <w:t>прибыль</w:t>
      </w:r>
      <w:proofErr w:type="gramStart"/>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w:t>
      </w:r>
      <w:proofErr w:type="gramEnd"/>
    </w:p>
    <w:p w:rsidR="009E140F" w:rsidRPr="0037438D" w:rsidRDefault="008D0452">
      <w:pPr>
        <w:spacing w:after="0" w:line="360" w:lineRule="auto"/>
        <w:jc w:val="both"/>
      </w:pPr>
      <w:r w:rsidRPr="0037438D">
        <w:rPr>
          <w:rFonts w:ascii="Times New Roman" w:hAnsi="Times New Roman"/>
          <w:sz w:val="28"/>
        </w:rPr>
        <w:t>ω</w:t>
      </w:r>
      <w:r w:rsidRPr="0037438D">
        <w:rPr>
          <w:rFonts w:ascii="Times New Roman" w:hAnsi="Times New Roman"/>
          <w:sz w:val="28"/>
          <w:vertAlign w:val="subscript"/>
        </w:rPr>
        <w:t>пер.</w:t>
      </w:r>
      <w:r w:rsidR="004F33B2" w:rsidRPr="0037438D">
        <w:rPr>
          <w:rFonts w:ascii="Times New Roman" w:hAnsi="Times New Roman"/>
          <w:sz w:val="28"/>
        </w:rPr>
        <w:t xml:space="preserve"> </w:t>
      </w:r>
      <w:r w:rsidRPr="0037438D">
        <w:rPr>
          <w:rFonts w:ascii="Times New Roman" w:hAnsi="Times New Roman"/>
          <w:sz w:val="28"/>
        </w:rPr>
        <w:t>–</w:t>
      </w:r>
      <w:r w:rsidR="004F33B2" w:rsidRPr="0037438D">
        <w:rPr>
          <w:rFonts w:ascii="Times New Roman" w:hAnsi="Times New Roman"/>
          <w:sz w:val="28"/>
        </w:rPr>
        <w:t xml:space="preserve"> </w:t>
      </w:r>
      <w:r w:rsidRPr="0037438D">
        <w:rPr>
          <w:rFonts w:ascii="Times New Roman" w:hAnsi="Times New Roman"/>
          <w:sz w:val="28"/>
        </w:rPr>
        <w:t>доля</w:t>
      </w:r>
      <w:r w:rsidR="004F33B2" w:rsidRPr="0037438D">
        <w:rPr>
          <w:rFonts w:ascii="Times New Roman" w:hAnsi="Times New Roman"/>
          <w:sz w:val="28"/>
        </w:rPr>
        <w:t xml:space="preserve"> </w:t>
      </w:r>
      <w:r w:rsidRPr="0037438D">
        <w:rPr>
          <w:rFonts w:ascii="Times New Roman" w:hAnsi="Times New Roman"/>
          <w:sz w:val="28"/>
        </w:rPr>
        <w:t>условно-переменных</w:t>
      </w:r>
      <w:r w:rsidR="004F33B2" w:rsidRPr="0037438D">
        <w:rPr>
          <w:rFonts w:ascii="Times New Roman" w:hAnsi="Times New Roman"/>
          <w:sz w:val="28"/>
        </w:rPr>
        <w:t xml:space="preserve"> </w:t>
      </w:r>
      <w:r w:rsidRPr="0037438D">
        <w:rPr>
          <w:rFonts w:ascii="Times New Roman" w:hAnsi="Times New Roman"/>
          <w:sz w:val="28"/>
        </w:rPr>
        <w:t>издержек</w:t>
      </w:r>
      <w:r w:rsidR="004F33B2" w:rsidRPr="0037438D">
        <w:rPr>
          <w:rFonts w:ascii="Times New Roman" w:hAnsi="Times New Roman"/>
          <w:sz w:val="28"/>
        </w:rPr>
        <w:t xml:space="preserve"> </w:t>
      </w:r>
      <w:r w:rsidRPr="0037438D">
        <w:rPr>
          <w:rFonts w:ascii="Times New Roman" w:hAnsi="Times New Roman"/>
          <w:sz w:val="28"/>
        </w:rPr>
        <w:t>в</w:t>
      </w:r>
      <w:r w:rsidR="004F33B2" w:rsidRPr="0037438D">
        <w:rPr>
          <w:rFonts w:ascii="Times New Roman" w:hAnsi="Times New Roman"/>
          <w:sz w:val="28"/>
        </w:rPr>
        <w:t xml:space="preserve"> </w:t>
      </w:r>
      <w:r w:rsidRPr="0037438D">
        <w:rPr>
          <w:rFonts w:ascii="Times New Roman" w:hAnsi="Times New Roman"/>
          <w:sz w:val="28"/>
        </w:rPr>
        <w:t>структуре</w:t>
      </w:r>
      <w:r w:rsidR="004F33B2" w:rsidRPr="0037438D">
        <w:rPr>
          <w:rFonts w:ascii="Times New Roman" w:hAnsi="Times New Roman"/>
          <w:sz w:val="28"/>
        </w:rPr>
        <w:t xml:space="preserve"> </w:t>
      </w:r>
      <w:r w:rsidRPr="0037438D">
        <w:rPr>
          <w:rFonts w:ascii="Times New Roman" w:hAnsi="Times New Roman"/>
          <w:sz w:val="28"/>
        </w:rPr>
        <w:t>себестоимости</w:t>
      </w:r>
      <w:r w:rsidR="004F33B2" w:rsidRPr="0037438D">
        <w:rPr>
          <w:rFonts w:ascii="Times New Roman" w:hAnsi="Times New Roman"/>
          <w:sz w:val="28"/>
        </w:rPr>
        <w:t xml:space="preserve"> </w:t>
      </w:r>
      <w:r w:rsidRPr="0037438D">
        <w:rPr>
          <w:rFonts w:ascii="Times New Roman" w:hAnsi="Times New Roman"/>
          <w:sz w:val="28"/>
        </w:rPr>
        <w:t>реализованных</w:t>
      </w:r>
      <w:r w:rsidR="004F33B2" w:rsidRPr="0037438D">
        <w:rPr>
          <w:rFonts w:ascii="Times New Roman" w:hAnsi="Times New Roman"/>
          <w:sz w:val="28"/>
        </w:rPr>
        <w:t xml:space="preserve"> </w:t>
      </w:r>
      <w:r w:rsidRPr="0037438D">
        <w:rPr>
          <w:rFonts w:ascii="Times New Roman" w:hAnsi="Times New Roman"/>
          <w:sz w:val="28"/>
        </w:rPr>
        <w:t>товаров,</w:t>
      </w:r>
      <w:r w:rsidR="004F33B2" w:rsidRPr="0037438D">
        <w:rPr>
          <w:rFonts w:ascii="Times New Roman" w:hAnsi="Times New Roman"/>
          <w:sz w:val="28"/>
        </w:rPr>
        <w:t xml:space="preserve"> </w:t>
      </w:r>
      <w:r w:rsidRPr="0037438D">
        <w:rPr>
          <w:rFonts w:ascii="Times New Roman" w:hAnsi="Times New Roman"/>
          <w:sz w:val="28"/>
        </w:rPr>
        <w:t>продукции,</w:t>
      </w:r>
      <w:r w:rsidR="004F33B2" w:rsidRPr="0037438D">
        <w:rPr>
          <w:rFonts w:ascii="Times New Roman" w:hAnsi="Times New Roman"/>
          <w:sz w:val="28"/>
        </w:rPr>
        <w:t xml:space="preserve"> </w:t>
      </w:r>
      <w:r w:rsidRPr="0037438D">
        <w:rPr>
          <w:rFonts w:ascii="Times New Roman" w:hAnsi="Times New Roman"/>
          <w:sz w:val="28"/>
        </w:rPr>
        <w:t>работ,</w:t>
      </w:r>
      <w:r w:rsidR="004F33B2" w:rsidRPr="0037438D">
        <w:rPr>
          <w:rFonts w:ascii="Times New Roman" w:hAnsi="Times New Roman"/>
          <w:sz w:val="28"/>
        </w:rPr>
        <w:t xml:space="preserve"> </w:t>
      </w:r>
      <w:r w:rsidRPr="0037438D">
        <w:rPr>
          <w:rFonts w:ascii="Times New Roman" w:hAnsi="Times New Roman"/>
          <w:sz w:val="28"/>
        </w:rPr>
        <w:t>услуг;</w:t>
      </w:r>
    </w:p>
    <w:p w:rsidR="00A10ACD" w:rsidRPr="0037438D" w:rsidRDefault="008D0452" w:rsidP="005A0A30">
      <w:pPr>
        <w:spacing w:after="0" w:line="360" w:lineRule="auto"/>
        <w:jc w:val="both"/>
        <w:rPr>
          <w:rFonts w:ascii="Times New Roman" w:hAnsi="Times New Roman"/>
          <w:sz w:val="28"/>
          <w:szCs w:val="28"/>
        </w:rPr>
      </w:pPr>
      <w:r w:rsidRPr="0037438D">
        <w:rPr>
          <w:rFonts w:ascii="Times New Roman" w:hAnsi="Times New Roman"/>
          <w:sz w:val="28"/>
        </w:rPr>
        <w:t>ω</w:t>
      </w:r>
      <w:r w:rsidRPr="0037438D">
        <w:rPr>
          <w:rFonts w:ascii="Times New Roman" w:hAnsi="Times New Roman"/>
          <w:sz w:val="28"/>
          <w:vertAlign w:val="subscript"/>
        </w:rPr>
        <w:t>пост</w:t>
      </w:r>
      <w:proofErr w:type="gramStart"/>
      <w:r w:rsidRPr="0037438D">
        <w:rPr>
          <w:rFonts w:ascii="Times New Roman" w:hAnsi="Times New Roman"/>
          <w:sz w:val="28"/>
          <w:vertAlign w:val="subscript"/>
        </w:rPr>
        <w:t>.</w:t>
      </w:r>
      <w:proofErr w:type="gramEnd"/>
      <w:r w:rsidR="004F33B2" w:rsidRPr="0037438D">
        <w:rPr>
          <w:rFonts w:ascii="Times New Roman" w:hAnsi="Times New Roman"/>
          <w:sz w:val="28"/>
        </w:rPr>
        <w:t xml:space="preserve"> </w:t>
      </w:r>
      <w:r w:rsidRPr="0037438D">
        <w:rPr>
          <w:rFonts w:ascii="Times New Roman" w:hAnsi="Times New Roman"/>
          <w:sz w:val="28"/>
        </w:rPr>
        <w:t>–</w:t>
      </w:r>
      <w:r w:rsidR="004F33B2" w:rsidRPr="0037438D">
        <w:rPr>
          <w:rFonts w:ascii="Times New Roman" w:hAnsi="Times New Roman"/>
          <w:sz w:val="28"/>
        </w:rPr>
        <w:t xml:space="preserve"> </w:t>
      </w:r>
      <w:proofErr w:type="gramStart"/>
      <w:r w:rsidRPr="0037438D">
        <w:rPr>
          <w:rFonts w:ascii="Times New Roman" w:hAnsi="Times New Roman"/>
          <w:sz w:val="28"/>
        </w:rPr>
        <w:t>д</w:t>
      </w:r>
      <w:proofErr w:type="gramEnd"/>
      <w:r w:rsidRPr="0037438D">
        <w:rPr>
          <w:rFonts w:ascii="Times New Roman" w:hAnsi="Times New Roman"/>
          <w:sz w:val="28"/>
        </w:rPr>
        <w:t>оля</w:t>
      </w:r>
      <w:r w:rsidR="004F33B2" w:rsidRPr="0037438D">
        <w:rPr>
          <w:rFonts w:ascii="Times New Roman" w:hAnsi="Times New Roman"/>
          <w:sz w:val="28"/>
        </w:rPr>
        <w:t xml:space="preserve"> </w:t>
      </w:r>
      <w:r w:rsidRPr="0037438D">
        <w:rPr>
          <w:rFonts w:ascii="Times New Roman" w:hAnsi="Times New Roman"/>
          <w:sz w:val="28"/>
        </w:rPr>
        <w:t>условно-постоянных</w:t>
      </w:r>
      <w:r w:rsidR="004F33B2" w:rsidRPr="0037438D">
        <w:rPr>
          <w:rFonts w:ascii="Times New Roman" w:hAnsi="Times New Roman"/>
          <w:sz w:val="28"/>
        </w:rPr>
        <w:t xml:space="preserve"> </w:t>
      </w:r>
      <w:r w:rsidRPr="0037438D">
        <w:rPr>
          <w:rFonts w:ascii="Times New Roman" w:hAnsi="Times New Roman"/>
          <w:sz w:val="28"/>
        </w:rPr>
        <w:t>издержек</w:t>
      </w:r>
      <w:r w:rsidR="004F33B2" w:rsidRPr="0037438D">
        <w:rPr>
          <w:rFonts w:ascii="Times New Roman" w:hAnsi="Times New Roman"/>
          <w:sz w:val="28"/>
        </w:rPr>
        <w:t xml:space="preserve"> </w:t>
      </w:r>
      <w:r w:rsidRPr="0037438D">
        <w:rPr>
          <w:rFonts w:ascii="Times New Roman" w:hAnsi="Times New Roman"/>
          <w:sz w:val="28"/>
        </w:rPr>
        <w:t>в</w:t>
      </w:r>
      <w:r w:rsidR="004F33B2" w:rsidRPr="0037438D">
        <w:rPr>
          <w:rFonts w:ascii="Times New Roman" w:hAnsi="Times New Roman"/>
          <w:sz w:val="28"/>
        </w:rPr>
        <w:t xml:space="preserve"> </w:t>
      </w:r>
      <w:r w:rsidRPr="0037438D">
        <w:rPr>
          <w:rFonts w:ascii="Times New Roman" w:hAnsi="Times New Roman"/>
          <w:sz w:val="28"/>
        </w:rPr>
        <w:t>структуре</w:t>
      </w:r>
      <w:r w:rsidR="004F33B2" w:rsidRPr="0037438D">
        <w:rPr>
          <w:rFonts w:ascii="Times New Roman" w:hAnsi="Times New Roman"/>
          <w:sz w:val="28"/>
        </w:rPr>
        <w:t xml:space="preserve"> </w:t>
      </w:r>
      <w:r w:rsidRPr="0037438D">
        <w:rPr>
          <w:rFonts w:ascii="Times New Roman" w:hAnsi="Times New Roman"/>
          <w:sz w:val="28"/>
        </w:rPr>
        <w:t>себестоимости</w:t>
      </w:r>
      <w:r w:rsidR="004F33B2" w:rsidRPr="0037438D">
        <w:rPr>
          <w:rFonts w:ascii="Times New Roman" w:hAnsi="Times New Roman"/>
          <w:sz w:val="28"/>
        </w:rPr>
        <w:t xml:space="preserve"> </w:t>
      </w:r>
      <w:r w:rsidRPr="0037438D">
        <w:rPr>
          <w:rFonts w:ascii="Times New Roman" w:hAnsi="Times New Roman"/>
          <w:sz w:val="28"/>
        </w:rPr>
        <w:t>реализованных</w:t>
      </w:r>
      <w:r w:rsidR="004F33B2" w:rsidRPr="0037438D">
        <w:rPr>
          <w:rFonts w:ascii="Times New Roman" w:hAnsi="Times New Roman"/>
          <w:sz w:val="28"/>
        </w:rPr>
        <w:t xml:space="preserve"> </w:t>
      </w:r>
      <w:r w:rsidRPr="0037438D">
        <w:rPr>
          <w:rFonts w:ascii="Times New Roman" w:hAnsi="Times New Roman"/>
          <w:sz w:val="28"/>
        </w:rPr>
        <w:t>товаров,</w:t>
      </w:r>
      <w:r w:rsidR="004F33B2" w:rsidRPr="0037438D">
        <w:rPr>
          <w:rFonts w:ascii="Times New Roman" w:hAnsi="Times New Roman"/>
          <w:sz w:val="28"/>
        </w:rPr>
        <w:t xml:space="preserve"> </w:t>
      </w:r>
      <w:r w:rsidRPr="0037438D">
        <w:rPr>
          <w:rFonts w:ascii="Times New Roman" w:hAnsi="Times New Roman"/>
          <w:sz w:val="28"/>
        </w:rPr>
        <w:t>продукции,</w:t>
      </w:r>
      <w:r w:rsidR="004F33B2" w:rsidRPr="0037438D">
        <w:rPr>
          <w:rFonts w:ascii="Times New Roman" w:hAnsi="Times New Roman"/>
          <w:sz w:val="28"/>
        </w:rPr>
        <w:t xml:space="preserve"> </w:t>
      </w:r>
      <w:r w:rsidRPr="0037438D">
        <w:rPr>
          <w:rFonts w:ascii="Times New Roman" w:hAnsi="Times New Roman"/>
          <w:sz w:val="28"/>
        </w:rPr>
        <w:t>работ,</w:t>
      </w:r>
      <w:r w:rsidR="004F33B2" w:rsidRPr="0037438D">
        <w:rPr>
          <w:rFonts w:ascii="Times New Roman" w:hAnsi="Times New Roman"/>
          <w:sz w:val="28"/>
        </w:rPr>
        <w:t xml:space="preserve"> </w:t>
      </w:r>
      <w:r w:rsidRPr="0037438D">
        <w:rPr>
          <w:rFonts w:ascii="Times New Roman" w:hAnsi="Times New Roman"/>
          <w:sz w:val="28"/>
        </w:rPr>
        <w:t>услуг.</w:t>
      </w:r>
      <w:r w:rsidR="004F33B2" w:rsidRPr="0037438D">
        <w:rPr>
          <w:rFonts w:ascii="Times New Roman" w:hAnsi="Times New Roman"/>
          <w:sz w:val="28"/>
          <w:szCs w:val="28"/>
        </w:rPr>
        <w:t xml:space="preserve"> </w:t>
      </w:r>
    </w:p>
    <w:p w:rsidR="006D5F92" w:rsidRPr="0037438D" w:rsidRDefault="00F65D8E" w:rsidP="00052F64">
      <w:pPr>
        <w:spacing w:after="0" w:line="360" w:lineRule="auto"/>
        <w:ind w:firstLine="709"/>
        <w:jc w:val="both"/>
        <w:rPr>
          <w:rFonts w:ascii="Times New Roman" w:hAnsi="Times New Roman"/>
          <w:sz w:val="28"/>
          <w:szCs w:val="28"/>
        </w:rPr>
      </w:pPr>
      <w:r w:rsidRPr="0037438D">
        <w:rPr>
          <w:rFonts w:ascii="Times New Roman" w:hAnsi="Times New Roman"/>
          <w:sz w:val="28"/>
          <w:szCs w:val="28"/>
        </w:rPr>
        <w:t>Результаты</w:t>
      </w:r>
      <w:r w:rsidR="004F33B2" w:rsidRPr="0037438D">
        <w:rPr>
          <w:rFonts w:ascii="Times New Roman" w:hAnsi="Times New Roman"/>
          <w:sz w:val="28"/>
          <w:szCs w:val="28"/>
        </w:rPr>
        <w:t xml:space="preserve"> </w:t>
      </w:r>
      <w:r w:rsidRPr="0037438D">
        <w:rPr>
          <w:rFonts w:ascii="Times New Roman" w:hAnsi="Times New Roman"/>
          <w:sz w:val="28"/>
          <w:szCs w:val="28"/>
        </w:rPr>
        <w:t>моделирования</w:t>
      </w:r>
      <w:r w:rsidR="004F33B2" w:rsidRPr="0037438D">
        <w:rPr>
          <w:rFonts w:ascii="Times New Roman" w:hAnsi="Times New Roman"/>
          <w:sz w:val="28"/>
          <w:szCs w:val="28"/>
        </w:rPr>
        <w:t xml:space="preserve"> </w:t>
      </w:r>
      <w:r w:rsidRPr="0037438D">
        <w:rPr>
          <w:rFonts w:ascii="Times New Roman" w:hAnsi="Times New Roman"/>
          <w:sz w:val="28"/>
          <w:szCs w:val="28"/>
        </w:rPr>
        <w:t>представлены</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табл</w:t>
      </w:r>
      <w:r w:rsidR="00BD5820" w:rsidRPr="0037438D">
        <w:rPr>
          <w:rFonts w:ascii="Times New Roman" w:hAnsi="Times New Roman"/>
          <w:sz w:val="28"/>
          <w:szCs w:val="28"/>
        </w:rPr>
        <w:t>.</w:t>
      </w:r>
      <w:r w:rsidR="004F33B2" w:rsidRPr="0037438D">
        <w:rPr>
          <w:rFonts w:ascii="Times New Roman" w:hAnsi="Times New Roman"/>
          <w:sz w:val="28"/>
          <w:szCs w:val="28"/>
        </w:rPr>
        <w:t xml:space="preserve"> </w:t>
      </w:r>
      <w:r w:rsidR="00BD5820" w:rsidRPr="0037438D">
        <w:rPr>
          <w:rFonts w:ascii="Times New Roman" w:hAnsi="Times New Roman"/>
          <w:sz w:val="28"/>
          <w:szCs w:val="28"/>
        </w:rPr>
        <w:t>1</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столбце</w:t>
      </w:r>
      <w:r w:rsidR="004F33B2" w:rsidRPr="0037438D">
        <w:rPr>
          <w:rFonts w:ascii="Times New Roman" w:hAnsi="Times New Roman"/>
          <w:sz w:val="28"/>
          <w:szCs w:val="28"/>
        </w:rPr>
        <w:t xml:space="preserve"> </w:t>
      </w:r>
      <w:r w:rsidRPr="0037438D">
        <w:rPr>
          <w:rFonts w:ascii="Times New Roman" w:hAnsi="Times New Roman"/>
          <w:sz w:val="28"/>
          <w:szCs w:val="28"/>
        </w:rPr>
        <w:t>1</w:t>
      </w:r>
      <w:r w:rsidR="004F33B2" w:rsidRPr="0037438D">
        <w:rPr>
          <w:rFonts w:ascii="Times New Roman" w:hAnsi="Times New Roman"/>
          <w:sz w:val="28"/>
          <w:szCs w:val="28"/>
        </w:rPr>
        <w:t xml:space="preserve"> </w:t>
      </w:r>
      <w:r w:rsidRPr="0037438D">
        <w:rPr>
          <w:rFonts w:ascii="Times New Roman" w:hAnsi="Times New Roman"/>
          <w:sz w:val="28"/>
          <w:szCs w:val="28"/>
        </w:rPr>
        <w:t>дан</w:t>
      </w:r>
      <w:r w:rsidR="004F33B2" w:rsidRPr="0037438D">
        <w:rPr>
          <w:rFonts w:ascii="Times New Roman" w:hAnsi="Times New Roman"/>
          <w:sz w:val="28"/>
          <w:szCs w:val="28"/>
        </w:rPr>
        <w:t xml:space="preserve"> </w:t>
      </w:r>
      <w:r w:rsidRPr="0037438D">
        <w:rPr>
          <w:rFonts w:ascii="Times New Roman" w:hAnsi="Times New Roman"/>
          <w:sz w:val="28"/>
          <w:szCs w:val="28"/>
        </w:rPr>
        <w:t>номер</w:t>
      </w:r>
      <w:r w:rsidR="004F33B2" w:rsidRPr="0037438D">
        <w:rPr>
          <w:rFonts w:ascii="Times New Roman" w:hAnsi="Times New Roman"/>
          <w:sz w:val="28"/>
          <w:szCs w:val="28"/>
        </w:rPr>
        <w:t xml:space="preserve"> </w:t>
      </w:r>
      <w:r w:rsidRPr="0037438D">
        <w:rPr>
          <w:rFonts w:ascii="Times New Roman" w:hAnsi="Times New Roman"/>
          <w:sz w:val="28"/>
          <w:szCs w:val="28"/>
        </w:rPr>
        <w:t>варианта</w:t>
      </w:r>
      <w:r w:rsidR="004F33B2" w:rsidRPr="0037438D">
        <w:rPr>
          <w:rFonts w:ascii="Times New Roman" w:hAnsi="Times New Roman"/>
          <w:sz w:val="28"/>
          <w:szCs w:val="28"/>
        </w:rPr>
        <w:t xml:space="preserve"> </w:t>
      </w:r>
      <w:r w:rsidRPr="0037438D">
        <w:rPr>
          <w:rFonts w:ascii="Times New Roman" w:hAnsi="Times New Roman"/>
          <w:sz w:val="28"/>
          <w:szCs w:val="28"/>
        </w:rPr>
        <w:t>моделирова</w:t>
      </w:r>
      <w:r w:rsidR="006C2919" w:rsidRPr="0037438D">
        <w:rPr>
          <w:rFonts w:ascii="Times New Roman" w:hAnsi="Times New Roman"/>
          <w:sz w:val="28"/>
          <w:szCs w:val="28"/>
        </w:rPr>
        <w:t>ния</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Первый</w:t>
      </w:r>
      <w:r w:rsidR="004F33B2" w:rsidRPr="0037438D">
        <w:rPr>
          <w:rFonts w:ascii="Times New Roman" w:hAnsi="Times New Roman"/>
          <w:sz w:val="28"/>
          <w:szCs w:val="28"/>
        </w:rPr>
        <w:t xml:space="preserve"> </w:t>
      </w:r>
      <w:r w:rsidRPr="0037438D">
        <w:rPr>
          <w:rFonts w:ascii="Times New Roman" w:hAnsi="Times New Roman"/>
          <w:sz w:val="28"/>
          <w:szCs w:val="28"/>
        </w:rPr>
        <w:t>вариант</w:t>
      </w:r>
      <w:r w:rsidR="004F33B2" w:rsidRPr="0037438D">
        <w:rPr>
          <w:rFonts w:ascii="Times New Roman" w:hAnsi="Times New Roman"/>
          <w:sz w:val="28"/>
          <w:szCs w:val="28"/>
        </w:rPr>
        <w:t xml:space="preserve"> </w:t>
      </w:r>
      <w:r w:rsidRPr="0037438D">
        <w:rPr>
          <w:rFonts w:ascii="Times New Roman" w:hAnsi="Times New Roman"/>
          <w:sz w:val="28"/>
          <w:szCs w:val="28"/>
        </w:rPr>
        <w:t>моделирования,</w:t>
      </w:r>
      <w:r w:rsidR="004F33B2" w:rsidRPr="0037438D">
        <w:rPr>
          <w:rFonts w:ascii="Times New Roman" w:hAnsi="Times New Roman"/>
          <w:sz w:val="28"/>
          <w:szCs w:val="28"/>
        </w:rPr>
        <w:t xml:space="preserve"> </w:t>
      </w:r>
      <w:r w:rsidRPr="0037438D">
        <w:rPr>
          <w:rFonts w:ascii="Times New Roman" w:hAnsi="Times New Roman"/>
          <w:sz w:val="28"/>
          <w:szCs w:val="28"/>
        </w:rPr>
        <w:t>соответствующий</w:t>
      </w:r>
      <w:r w:rsidR="004F33B2" w:rsidRPr="0037438D">
        <w:rPr>
          <w:rFonts w:ascii="Times New Roman" w:hAnsi="Times New Roman"/>
          <w:sz w:val="28"/>
          <w:szCs w:val="28"/>
        </w:rPr>
        <w:t xml:space="preserve"> </w:t>
      </w:r>
      <w:r w:rsidRPr="0037438D">
        <w:rPr>
          <w:rFonts w:ascii="Times New Roman" w:hAnsi="Times New Roman"/>
          <w:sz w:val="28"/>
          <w:szCs w:val="28"/>
        </w:rPr>
        <w:t>первой</w:t>
      </w:r>
      <w:r w:rsidR="004F33B2" w:rsidRPr="0037438D">
        <w:rPr>
          <w:rFonts w:ascii="Times New Roman" w:hAnsi="Times New Roman"/>
          <w:sz w:val="28"/>
          <w:szCs w:val="28"/>
        </w:rPr>
        <w:t xml:space="preserve"> </w:t>
      </w:r>
      <w:r w:rsidRPr="0037438D">
        <w:rPr>
          <w:rFonts w:ascii="Times New Roman" w:hAnsi="Times New Roman"/>
          <w:sz w:val="28"/>
          <w:szCs w:val="28"/>
        </w:rPr>
        <w:t>строке</w:t>
      </w:r>
      <w:r w:rsidR="004F33B2" w:rsidRPr="0037438D">
        <w:rPr>
          <w:rFonts w:ascii="Times New Roman" w:hAnsi="Times New Roman"/>
          <w:sz w:val="28"/>
          <w:szCs w:val="28"/>
        </w:rPr>
        <w:t xml:space="preserve"> </w:t>
      </w:r>
      <w:r w:rsidRPr="0037438D">
        <w:rPr>
          <w:rFonts w:ascii="Times New Roman" w:hAnsi="Times New Roman"/>
          <w:sz w:val="28"/>
          <w:szCs w:val="28"/>
        </w:rPr>
        <w:t>табл.</w:t>
      </w:r>
      <w:r w:rsidR="004F33B2" w:rsidRPr="0037438D">
        <w:rPr>
          <w:rFonts w:ascii="Times New Roman" w:hAnsi="Times New Roman"/>
          <w:sz w:val="28"/>
          <w:szCs w:val="28"/>
        </w:rPr>
        <w:t xml:space="preserve"> </w:t>
      </w:r>
      <w:r w:rsidR="006C2919" w:rsidRPr="0037438D">
        <w:rPr>
          <w:rFonts w:ascii="Times New Roman" w:hAnsi="Times New Roman"/>
          <w:sz w:val="28"/>
          <w:szCs w:val="28"/>
        </w:rPr>
        <w:t>1</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b/>
          <w:sz w:val="28"/>
          <w:szCs w:val="28"/>
        </w:rPr>
        <w:t>является</w:t>
      </w:r>
      <w:r w:rsidR="004F33B2" w:rsidRPr="0037438D">
        <w:rPr>
          <w:rFonts w:ascii="Times New Roman" w:hAnsi="Times New Roman"/>
          <w:b/>
          <w:sz w:val="28"/>
          <w:szCs w:val="28"/>
        </w:rPr>
        <w:t xml:space="preserve"> </w:t>
      </w:r>
      <w:r w:rsidRPr="0037438D">
        <w:rPr>
          <w:rFonts w:ascii="Times New Roman" w:hAnsi="Times New Roman"/>
          <w:b/>
          <w:sz w:val="28"/>
          <w:szCs w:val="28"/>
        </w:rPr>
        <w:t>базовым</w:t>
      </w:r>
      <w:r w:rsidR="004F33B2" w:rsidRPr="0037438D">
        <w:rPr>
          <w:rFonts w:ascii="Times New Roman" w:hAnsi="Times New Roman"/>
          <w:b/>
          <w:sz w:val="28"/>
          <w:szCs w:val="28"/>
        </w:rPr>
        <w:t xml:space="preserve"> </w:t>
      </w:r>
      <w:r w:rsidR="00C27A97" w:rsidRPr="0037438D">
        <w:rPr>
          <w:rFonts w:ascii="Times New Roman" w:hAnsi="Times New Roman"/>
          <w:b/>
          <w:sz w:val="28"/>
          <w:szCs w:val="28"/>
        </w:rPr>
        <w:t>(2020</w:t>
      </w:r>
      <w:r w:rsidRPr="0037438D">
        <w:rPr>
          <w:rFonts w:ascii="Times New Roman" w:hAnsi="Times New Roman"/>
          <w:b/>
          <w:sz w:val="28"/>
          <w:szCs w:val="28"/>
        </w:rPr>
        <w:t>-ый</w:t>
      </w:r>
      <w:r w:rsidR="004F33B2" w:rsidRPr="0037438D">
        <w:rPr>
          <w:rFonts w:ascii="Times New Roman" w:hAnsi="Times New Roman"/>
          <w:b/>
          <w:sz w:val="28"/>
          <w:szCs w:val="28"/>
        </w:rPr>
        <w:t xml:space="preserve"> </w:t>
      </w:r>
      <w:r w:rsidRPr="0037438D">
        <w:rPr>
          <w:rFonts w:ascii="Times New Roman" w:hAnsi="Times New Roman"/>
          <w:b/>
          <w:sz w:val="28"/>
          <w:szCs w:val="28"/>
        </w:rPr>
        <w:t>год),</w:t>
      </w:r>
      <w:r w:rsidR="004F33B2" w:rsidRPr="0037438D">
        <w:rPr>
          <w:rFonts w:ascii="Times New Roman" w:hAnsi="Times New Roman"/>
          <w:b/>
          <w:sz w:val="28"/>
          <w:szCs w:val="28"/>
        </w:rPr>
        <w:t xml:space="preserve"> </w:t>
      </w:r>
      <w:r w:rsidRPr="0037438D">
        <w:rPr>
          <w:rFonts w:ascii="Times New Roman" w:hAnsi="Times New Roman"/>
          <w:b/>
          <w:sz w:val="28"/>
          <w:szCs w:val="28"/>
        </w:rPr>
        <w:t>в</w:t>
      </w:r>
      <w:r w:rsidR="004F33B2" w:rsidRPr="0037438D">
        <w:rPr>
          <w:rFonts w:ascii="Times New Roman" w:hAnsi="Times New Roman"/>
          <w:b/>
          <w:sz w:val="28"/>
          <w:szCs w:val="28"/>
        </w:rPr>
        <w:t xml:space="preserve"> </w:t>
      </w:r>
      <w:r w:rsidRPr="0037438D">
        <w:rPr>
          <w:rFonts w:ascii="Times New Roman" w:hAnsi="Times New Roman"/>
          <w:b/>
          <w:sz w:val="28"/>
          <w:szCs w:val="28"/>
        </w:rPr>
        <w:t>котором</w:t>
      </w:r>
      <w:r w:rsidR="004F33B2" w:rsidRPr="0037438D">
        <w:rPr>
          <w:rFonts w:ascii="Times New Roman" w:hAnsi="Times New Roman"/>
          <w:b/>
          <w:sz w:val="28"/>
          <w:szCs w:val="28"/>
        </w:rPr>
        <w:t xml:space="preserve"> </w:t>
      </w:r>
      <w:r w:rsidRPr="0037438D">
        <w:rPr>
          <w:rFonts w:ascii="Times New Roman" w:hAnsi="Times New Roman"/>
          <w:b/>
          <w:sz w:val="28"/>
          <w:szCs w:val="28"/>
        </w:rPr>
        <w:t>указаны</w:t>
      </w:r>
      <w:r w:rsidR="004F33B2" w:rsidRPr="0037438D">
        <w:rPr>
          <w:rFonts w:ascii="Times New Roman" w:hAnsi="Times New Roman"/>
          <w:b/>
          <w:sz w:val="28"/>
          <w:szCs w:val="28"/>
        </w:rPr>
        <w:t xml:space="preserve"> </w:t>
      </w:r>
      <w:r w:rsidRPr="0037438D">
        <w:rPr>
          <w:rFonts w:ascii="Times New Roman" w:hAnsi="Times New Roman"/>
          <w:b/>
          <w:sz w:val="28"/>
          <w:szCs w:val="28"/>
        </w:rPr>
        <w:t>значения</w:t>
      </w:r>
      <w:r w:rsidR="004F33B2" w:rsidRPr="0037438D">
        <w:rPr>
          <w:rFonts w:ascii="Times New Roman" w:hAnsi="Times New Roman"/>
          <w:b/>
          <w:sz w:val="28"/>
          <w:szCs w:val="28"/>
        </w:rPr>
        <w:t xml:space="preserve"> </w:t>
      </w:r>
      <w:r w:rsidRPr="0037438D">
        <w:rPr>
          <w:rFonts w:ascii="Times New Roman" w:hAnsi="Times New Roman"/>
          <w:b/>
          <w:sz w:val="28"/>
          <w:szCs w:val="28"/>
        </w:rPr>
        <w:t>моделируемых</w:t>
      </w:r>
      <w:r w:rsidR="004F33B2" w:rsidRPr="0037438D">
        <w:rPr>
          <w:rFonts w:ascii="Times New Roman" w:hAnsi="Times New Roman"/>
          <w:b/>
          <w:sz w:val="28"/>
          <w:szCs w:val="28"/>
        </w:rPr>
        <w:t xml:space="preserve"> </w:t>
      </w:r>
      <w:r w:rsidRPr="0037438D">
        <w:rPr>
          <w:rFonts w:ascii="Times New Roman" w:hAnsi="Times New Roman"/>
          <w:b/>
          <w:sz w:val="28"/>
          <w:szCs w:val="28"/>
        </w:rPr>
        <w:t>параметров</w:t>
      </w:r>
      <w:r w:rsidR="006C2919" w:rsidRPr="0037438D">
        <w:rPr>
          <w:rFonts w:ascii="Times New Roman" w:hAnsi="Times New Roman"/>
          <w:b/>
          <w:sz w:val="28"/>
          <w:szCs w:val="28"/>
        </w:rPr>
        <w:t>, взятые из годового отчета комбината</w:t>
      </w:r>
      <w:r w:rsidRPr="0037438D">
        <w:rPr>
          <w:rFonts w:ascii="Times New Roman" w:hAnsi="Times New Roman"/>
          <w:sz w:val="28"/>
          <w:szCs w:val="28"/>
        </w:rPr>
        <w:t>.</w:t>
      </w:r>
      <w:r w:rsidR="004F33B2" w:rsidRPr="0037438D">
        <w:rPr>
          <w:rFonts w:ascii="Times New Roman" w:hAnsi="Times New Roman"/>
          <w:sz w:val="28"/>
          <w:szCs w:val="28"/>
        </w:rPr>
        <w:t xml:space="preserve"> </w:t>
      </w:r>
      <w:r w:rsidR="00ED5DA5" w:rsidRPr="0037438D">
        <w:rPr>
          <w:rFonts w:ascii="Times New Roman" w:hAnsi="Times New Roman"/>
          <w:sz w:val="28"/>
          <w:szCs w:val="28"/>
        </w:rPr>
        <w:t xml:space="preserve">В модели рассматривается 40 лет трудовой деятельности граждан. </w:t>
      </w:r>
      <w:r w:rsidR="002E15E0" w:rsidRPr="0037438D">
        <w:rPr>
          <w:rFonts w:ascii="Times New Roman" w:hAnsi="Times New Roman"/>
          <w:sz w:val="28"/>
          <w:szCs w:val="28"/>
        </w:rPr>
        <w:t xml:space="preserve">В первом столбце табл. 1 указан номер варианта, а во втором год моделирования. В 3-ем столбце приводится среднемесячная выручка предприятия на одного работающего, определяемая как </w:t>
      </w:r>
      <w:r w:rsidR="006D5F92" w:rsidRPr="0037438D">
        <w:rPr>
          <w:rFonts w:ascii="Times New Roman" w:hAnsi="Times New Roman"/>
          <w:sz w:val="28"/>
          <w:szCs w:val="28"/>
        </w:rPr>
        <w:t>279 718 руб. = 1 356 075 000 (выручка за 2020 год)</w:t>
      </w:r>
      <w:proofErr w:type="gramStart"/>
      <w:r w:rsidR="006D5F92" w:rsidRPr="0037438D">
        <w:rPr>
          <w:rFonts w:ascii="Times New Roman" w:hAnsi="Times New Roman"/>
          <w:sz w:val="28"/>
          <w:szCs w:val="28"/>
        </w:rPr>
        <w:t xml:space="preserve"> :</w:t>
      </w:r>
      <w:proofErr w:type="gramEnd"/>
      <w:r w:rsidR="006D5F92" w:rsidRPr="0037438D">
        <w:rPr>
          <w:rFonts w:ascii="Times New Roman" w:hAnsi="Times New Roman"/>
          <w:sz w:val="28"/>
          <w:szCs w:val="28"/>
        </w:rPr>
        <w:t xml:space="preserve"> 12 (число месяцев) : 404 (количество работающих</w:t>
      </w:r>
      <w:r w:rsidR="00ED5DA5" w:rsidRPr="0037438D">
        <w:rPr>
          <w:rFonts w:ascii="Times New Roman" w:hAnsi="Times New Roman"/>
          <w:sz w:val="28"/>
          <w:szCs w:val="28"/>
        </w:rPr>
        <w:t xml:space="preserve"> на предприятии).</w:t>
      </w:r>
    </w:p>
    <w:p w:rsidR="006D5F92" w:rsidRPr="0037438D" w:rsidRDefault="006D5F92" w:rsidP="00C27A97">
      <w:pPr>
        <w:spacing w:after="0" w:line="360" w:lineRule="auto"/>
        <w:ind w:firstLine="709"/>
        <w:jc w:val="both"/>
        <w:rPr>
          <w:rFonts w:ascii="Times New Roman" w:hAnsi="Times New Roman"/>
          <w:sz w:val="28"/>
          <w:szCs w:val="28"/>
        </w:rPr>
      </w:pPr>
      <w:r w:rsidRPr="0037438D">
        <w:rPr>
          <w:rFonts w:ascii="Times New Roman" w:hAnsi="Times New Roman"/>
          <w:sz w:val="28"/>
          <w:szCs w:val="28"/>
        </w:rPr>
        <w:t>Среднемесячная себестоимость продаж на одного работающего (столбец 4) определяется: 279 718 – 10 446 = 269 272 руб., где 10 446 руб.= 50 642 000 руб</w:t>
      </w:r>
      <w:proofErr w:type="gramStart"/>
      <w:r w:rsidRPr="0037438D">
        <w:rPr>
          <w:rFonts w:ascii="Times New Roman" w:hAnsi="Times New Roman"/>
          <w:sz w:val="28"/>
          <w:szCs w:val="28"/>
        </w:rPr>
        <w:t>.(</w:t>
      </w:r>
      <w:proofErr w:type="gramEnd"/>
      <w:r w:rsidRPr="0037438D">
        <w:rPr>
          <w:rFonts w:ascii="Times New Roman" w:hAnsi="Times New Roman"/>
          <w:sz w:val="28"/>
          <w:szCs w:val="28"/>
        </w:rPr>
        <w:t>валовая прибыль за год) : 12 : 404.</w:t>
      </w:r>
    </w:p>
    <w:p w:rsidR="006D5F92" w:rsidRPr="0037438D" w:rsidRDefault="006D5F92" w:rsidP="00C27A97">
      <w:pPr>
        <w:spacing w:after="0" w:line="360" w:lineRule="auto"/>
        <w:ind w:firstLine="408"/>
        <w:jc w:val="both"/>
        <w:rPr>
          <w:rFonts w:ascii="Times New Roman" w:hAnsi="Times New Roman"/>
          <w:sz w:val="28"/>
          <w:szCs w:val="28"/>
        </w:rPr>
      </w:pPr>
      <w:r w:rsidRPr="0037438D">
        <w:rPr>
          <w:rFonts w:ascii="Times New Roman" w:hAnsi="Times New Roman"/>
          <w:sz w:val="28"/>
          <w:szCs w:val="28"/>
        </w:rPr>
        <w:t>Условно – постоянные издержки (сырье и материалы) составляют: 17 066 = 82 446 000 (годовые условно - переменные)</w:t>
      </w:r>
      <w:proofErr w:type="gramStart"/>
      <w:r w:rsidRPr="0037438D">
        <w:rPr>
          <w:rFonts w:ascii="Times New Roman" w:hAnsi="Times New Roman"/>
          <w:sz w:val="28"/>
          <w:szCs w:val="28"/>
        </w:rPr>
        <w:t xml:space="preserve"> :</w:t>
      </w:r>
      <w:proofErr w:type="gramEnd"/>
      <w:r w:rsidRPr="0037438D">
        <w:rPr>
          <w:rFonts w:ascii="Times New Roman" w:hAnsi="Times New Roman"/>
          <w:sz w:val="28"/>
          <w:szCs w:val="28"/>
        </w:rPr>
        <w:t xml:space="preserve"> 12 : 404 (столбец 8). Соответственно условно – постоянные издержки: 269 272 – 17 066 = 252 206 руб. (столбец 7). Доля условн</w:t>
      </w:r>
      <w:proofErr w:type="gramStart"/>
      <w:r w:rsidRPr="0037438D">
        <w:rPr>
          <w:rFonts w:ascii="Times New Roman" w:hAnsi="Times New Roman"/>
          <w:sz w:val="28"/>
          <w:szCs w:val="28"/>
        </w:rPr>
        <w:t>о-</w:t>
      </w:r>
      <w:proofErr w:type="gramEnd"/>
      <w:r w:rsidRPr="0037438D">
        <w:rPr>
          <w:rFonts w:ascii="Times New Roman" w:hAnsi="Times New Roman"/>
          <w:sz w:val="28"/>
          <w:szCs w:val="28"/>
        </w:rPr>
        <w:t xml:space="preserve"> постоянных и условно- переменных издержек приведены в столбцах 5 и 6. Среднемесячная номинальная начисленная </w:t>
      </w:r>
      <w:r w:rsidRPr="0037438D">
        <w:rPr>
          <w:rFonts w:ascii="Times New Roman" w:hAnsi="Times New Roman"/>
          <w:sz w:val="28"/>
          <w:szCs w:val="28"/>
        </w:rPr>
        <w:lastRenderedPageBreak/>
        <w:t>заработная плата с учетом роста выручки составляет 163 284 000 (годовая среднемесячная</w:t>
      </w:r>
      <w:r w:rsidR="005E69EB" w:rsidRPr="0037438D">
        <w:rPr>
          <w:rFonts w:ascii="Times New Roman" w:hAnsi="Times New Roman"/>
          <w:sz w:val="28"/>
          <w:szCs w:val="28"/>
        </w:rPr>
        <w:t xml:space="preserve"> заработная плата</w:t>
      </w:r>
      <w:r w:rsidRPr="0037438D">
        <w:rPr>
          <w:rFonts w:ascii="Times New Roman" w:hAnsi="Times New Roman"/>
          <w:sz w:val="28"/>
          <w:szCs w:val="28"/>
        </w:rPr>
        <w:t>)</w:t>
      </w:r>
      <w:proofErr w:type="gramStart"/>
      <w:r w:rsidR="00052F64" w:rsidRPr="0037438D">
        <w:rPr>
          <w:rFonts w:ascii="Times New Roman" w:hAnsi="Times New Roman"/>
          <w:sz w:val="28"/>
          <w:szCs w:val="28"/>
        </w:rPr>
        <w:t xml:space="preserve"> :</w:t>
      </w:r>
      <w:proofErr w:type="gramEnd"/>
      <w:r w:rsidR="00052F64" w:rsidRPr="0037438D">
        <w:rPr>
          <w:rFonts w:ascii="Times New Roman" w:hAnsi="Times New Roman"/>
          <w:sz w:val="28"/>
          <w:szCs w:val="28"/>
        </w:rPr>
        <w:t xml:space="preserve"> 12 = 3</w:t>
      </w:r>
      <w:r w:rsidR="005E69EB" w:rsidRPr="0037438D">
        <w:rPr>
          <w:rFonts w:ascii="Times New Roman" w:hAnsi="Times New Roman"/>
          <w:sz w:val="28"/>
          <w:szCs w:val="28"/>
        </w:rPr>
        <w:t>3</w:t>
      </w:r>
      <w:r w:rsidR="00052F64" w:rsidRPr="0037438D">
        <w:rPr>
          <w:rFonts w:ascii="Times New Roman" w:hAnsi="Times New Roman"/>
          <w:sz w:val="28"/>
          <w:szCs w:val="28"/>
        </w:rPr>
        <w:t xml:space="preserve"> </w:t>
      </w:r>
      <w:r w:rsidR="005E69EB" w:rsidRPr="0037438D">
        <w:rPr>
          <w:rFonts w:ascii="Times New Roman" w:hAnsi="Times New Roman"/>
          <w:sz w:val="28"/>
          <w:szCs w:val="28"/>
        </w:rPr>
        <w:t>68</w:t>
      </w:r>
      <w:r w:rsidR="00052F64" w:rsidRPr="0037438D">
        <w:rPr>
          <w:rFonts w:ascii="Times New Roman" w:hAnsi="Times New Roman"/>
          <w:sz w:val="28"/>
          <w:szCs w:val="28"/>
        </w:rPr>
        <w:t>1</w:t>
      </w:r>
      <w:r w:rsidR="005E69EB" w:rsidRPr="0037438D">
        <w:rPr>
          <w:rFonts w:ascii="Times New Roman" w:hAnsi="Times New Roman"/>
          <w:sz w:val="28"/>
          <w:szCs w:val="28"/>
        </w:rPr>
        <w:t xml:space="preserve"> руб. (столбец 10).</w:t>
      </w:r>
    </w:p>
    <w:p w:rsidR="005E69EB" w:rsidRPr="0037438D" w:rsidRDefault="005E69EB" w:rsidP="006D5F92">
      <w:pPr>
        <w:spacing w:after="0" w:line="360" w:lineRule="auto"/>
        <w:ind w:firstLine="709"/>
        <w:jc w:val="both"/>
        <w:rPr>
          <w:rFonts w:ascii="Times New Roman" w:hAnsi="Times New Roman"/>
          <w:sz w:val="28"/>
          <w:szCs w:val="28"/>
        </w:rPr>
        <w:sectPr w:rsidR="005E69EB" w:rsidRPr="0037438D" w:rsidSect="000F7AF6">
          <w:headerReference w:type="default" r:id="rId8"/>
          <w:footerReference w:type="default" r:id="rId9"/>
          <w:pgSz w:w="11906" w:h="16838"/>
          <w:pgMar w:top="1134" w:right="851" w:bottom="1134" w:left="1276" w:header="709" w:footer="709" w:gutter="0"/>
          <w:cols w:space="720"/>
          <w:formProt w:val="0"/>
          <w:docGrid w:linePitch="360" w:charSpace="12288"/>
        </w:sectPr>
      </w:pPr>
      <w:r w:rsidRPr="0037438D">
        <w:rPr>
          <w:rFonts w:ascii="Times New Roman" w:hAnsi="Times New Roman"/>
          <w:sz w:val="28"/>
          <w:szCs w:val="28"/>
        </w:rPr>
        <w:t xml:space="preserve">При моделировании финансовых потоков комбината выручка ежегодно увеличивается на 3% (столбец 3). </w:t>
      </w:r>
      <w:r w:rsidRPr="001F4321">
        <w:rPr>
          <w:rFonts w:ascii="Times New Roman" w:hAnsi="Times New Roman"/>
          <w:b/>
          <w:bCs/>
          <w:sz w:val="28"/>
          <w:szCs w:val="28"/>
        </w:rPr>
        <w:t>Соответственно, в социальном государстве зарплата должна расти темпом не меньше выручки. Поэтому при моделировании зарплата в столбце 10 ежегодно увеличивается на 3%.</w:t>
      </w:r>
    </w:p>
    <w:p w:rsidR="005E69EB" w:rsidRPr="0037438D" w:rsidRDefault="005E69EB" w:rsidP="005E69EB">
      <w:pPr>
        <w:spacing w:after="0" w:line="240" w:lineRule="auto"/>
        <w:ind w:firstLine="709"/>
        <w:jc w:val="right"/>
        <w:rPr>
          <w:rFonts w:ascii="Times New Roman" w:hAnsi="Times New Roman"/>
          <w:sz w:val="28"/>
          <w:szCs w:val="28"/>
        </w:rPr>
      </w:pPr>
      <w:r w:rsidRPr="0037438D">
        <w:rPr>
          <w:rFonts w:ascii="Times New Roman" w:hAnsi="Times New Roman"/>
          <w:sz w:val="28"/>
          <w:szCs w:val="28"/>
        </w:rPr>
        <w:lastRenderedPageBreak/>
        <w:t>Таблица 1</w:t>
      </w:r>
    </w:p>
    <w:p w:rsidR="005E69EB" w:rsidRPr="0037438D" w:rsidRDefault="005E69EB" w:rsidP="005E69EB">
      <w:pPr>
        <w:spacing w:after="0" w:line="240" w:lineRule="auto"/>
        <w:jc w:val="center"/>
        <w:rPr>
          <w:rFonts w:ascii="Times New Roman" w:hAnsi="Times New Roman"/>
          <w:sz w:val="28"/>
          <w:szCs w:val="28"/>
        </w:rPr>
      </w:pPr>
      <w:r w:rsidRPr="0037438D">
        <w:rPr>
          <w:rFonts w:ascii="Times New Roman" w:hAnsi="Times New Roman"/>
          <w:sz w:val="28"/>
          <w:szCs w:val="28"/>
        </w:rPr>
        <w:t>Результаты моделирования на одного работающего в организац</w:t>
      </w:r>
      <w:proofErr w:type="gramStart"/>
      <w:r w:rsidRPr="0037438D">
        <w:rPr>
          <w:rFonts w:ascii="Times New Roman" w:hAnsi="Times New Roman"/>
          <w:sz w:val="28"/>
          <w:szCs w:val="28"/>
        </w:rPr>
        <w:t>ии АО</w:t>
      </w:r>
      <w:proofErr w:type="gramEnd"/>
      <w:r w:rsidRPr="0037438D">
        <w:rPr>
          <w:rFonts w:ascii="Times New Roman" w:hAnsi="Times New Roman"/>
          <w:sz w:val="28"/>
          <w:szCs w:val="28"/>
        </w:rPr>
        <w:t xml:space="preserve"> «</w:t>
      </w:r>
      <w:proofErr w:type="spellStart"/>
      <w:r w:rsidRPr="0037438D">
        <w:rPr>
          <w:rFonts w:ascii="Times New Roman" w:hAnsi="Times New Roman"/>
          <w:sz w:val="28"/>
          <w:szCs w:val="28"/>
        </w:rPr>
        <w:t>Эльконский</w:t>
      </w:r>
      <w:proofErr w:type="spellEnd"/>
      <w:r w:rsidRPr="0037438D">
        <w:rPr>
          <w:rFonts w:ascii="Times New Roman" w:hAnsi="Times New Roman"/>
          <w:sz w:val="28"/>
          <w:szCs w:val="28"/>
        </w:rPr>
        <w:t xml:space="preserve"> горно-металлургический комбинат»</w:t>
      </w:r>
    </w:p>
    <w:tbl>
      <w:tblPr>
        <w:tblW w:w="15867" w:type="dxa"/>
        <w:jc w:val="center"/>
        <w:tblLayout w:type="fixed"/>
        <w:tblLook w:val="04A0" w:firstRow="1" w:lastRow="0" w:firstColumn="1" w:lastColumn="0" w:noHBand="0" w:noVBand="1"/>
      </w:tblPr>
      <w:tblGrid>
        <w:gridCol w:w="772"/>
        <w:gridCol w:w="499"/>
        <w:gridCol w:w="1572"/>
        <w:gridCol w:w="1852"/>
        <w:gridCol w:w="993"/>
        <w:gridCol w:w="991"/>
        <w:gridCol w:w="933"/>
        <w:gridCol w:w="851"/>
        <w:gridCol w:w="1193"/>
        <w:gridCol w:w="1392"/>
        <w:gridCol w:w="993"/>
        <w:gridCol w:w="1274"/>
        <w:gridCol w:w="1561"/>
        <w:gridCol w:w="991"/>
      </w:tblGrid>
      <w:tr w:rsidR="005E69EB" w:rsidRPr="0037438D" w:rsidTr="005E69EB">
        <w:trPr>
          <w:trHeight w:val="491"/>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Номер варианта</w:t>
            </w:r>
          </w:p>
        </w:tc>
        <w:tc>
          <w:tcPr>
            <w:tcW w:w="499" w:type="dxa"/>
            <w:tcBorders>
              <w:top w:val="single" w:sz="4" w:space="0" w:color="000000"/>
              <w:left w:val="single" w:sz="4" w:space="0" w:color="000000"/>
              <w:bottom w:val="single" w:sz="4" w:space="0" w:color="000000"/>
              <w:right w:val="single" w:sz="4" w:space="0" w:color="auto"/>
            </w:tcBorders>
            <w:vAlign w:val="center"/>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Год</w:t>
            </w:r>
          </w:p>
        </w:tc>
        <w:tc>
          <w:tcPr>
            <w:tcW w:w="1572" w:type="dxa"/>
            <w:tcBorders>
              <w:top w:val="single" w:sz="4" w:space="0" w:color="000000"/>
              <w:left w:val="single" w:sz="4" w:space="0" w:color="auto"/>
              <w:bottom w:val="single" w:sz="4" w:space="0" w:color="000000"/>
              <w:right w:val="single" w:sz="4" w:space="0" w:color="000000"/>
            </w:tcBorders>
            <w:vAlign w:val="center"/>
          </w:tcPr>
          <w:p w:rsidR="005E69EB" w:rsidRPr="0037438D" w:rsidRDefault="005E69EB" w:rsidP="00160475">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Ср</w:t>
            </w:r>
            <w:r w:rsidR="00160475" w:rsidRPr="0037438D">
              <w:rPr>
                <w:rFonts w:ascii="Times New Roman" w:hAnsi="Times New Roman"/>
                <w:sz w:val="12"/>
                <w:szCs w:val="12"/>
              </w:rPr>
              <w:t>еднемесячная выручка комбината</w:t>
            </w:r>
            <w:r w:rsidRPr="0037438D">
              <w:rPr>
                <w:rFonts w:ascii="Times New Roman" w:hAnsi="Times New Roman"/>
                <w:sz w:val="12"/>
                <w:szCs w:val="12"/>
              </w:rPr>
              <w:t xml:space="preserve"> на одного в базовом варианте моделирования, руб.</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160475">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 xml:space="preserve">Среднемесячная себестоимость </w:t>
            </w:r>
            <w:r w:rsidR="00160475" w:rsidRPr="0037438D">
              <w:rPr>
                <w:rFonts w:ascii="Times New Roman" w:hAnsi="Times New Roman"/>
                <w:sz w:val="12"/>
                <w:szCs w:val="12"/>
              </w:rPr>
              <w:t xml:space="preserve">продукции </w:t>
            </w:r>
            <w:r w:rsidRPr="0037438D">
              <w:rPr>
                <w:rFonts w:ascii="Times New Roman" w:hAnsi="Times New Roman"/>
                <w:sz w:val="12"/>
                <w:szCs w:val="12"/>
              </w:rPr>
              <w:t>на одного работающего</w:t>
            </w:r>
            <w:r w:rsidR="00160475" w:rsidRPr="0037438D">
              <w:rPr>
                <w:rFonts w:ascii="Times New Roman" w:hAnsi="Times New Roman"/>
                <w:sz w:val="12"/>
                <w:szCs w:val="12"/>
              </w:rPr>
              <w:t xml:space="preserve"> </w:t>
            </w:r>
            <w:r w:rsidRPr="0037438D">
              <w:rPr>
                <w:rFonts w:ascii="Times New Roman" w:hAnsi="Times New Roman"/>
                <w:sz w:val="12"/>
                <w:szCs w:val="12"/>
              </w:rPr>
              <w:t>в базовом варианте моделирования, руб.</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Доля условно-постоянных издержек в структуре себестоимости</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Доля условно-переменных издержек в структуре себестоимости</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Условно-постоянные издержки, руб.</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Условно-переменные издержки, руб.</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Эффект от снижения себестоимости, руб.</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Среднемесячная номинальная начисленная заработная плата с учётом роста средней выручки предприятий, руб.</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Процент отчислений на повышение заработной платы</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Отчисления на повышение заработной платы, руб.</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Среднемесячная номинальная начисленная заработная плата с учётом прогрессивной системы стимулирования труда, руб.</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Индекс роста заработной платы</w:t>
            </w:r>
          </w:p>
        </w:tc>
      </w:tr>
      <w:tr w:rsidR="005E69EB" w:rsidRPr="0037438D" w:rsidTr="005E69EB">
        <w:trPr>
          <w:trHeight w:val="56"/>
          <w:jc w:val="center"/>
        </w:trPr>
        <w:tc>
          <w:tcPr>
            <w:tcW w:w="772" w:type="dxa"/>
            <w:tcBorders>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b/>
                <w:bCs/>
                <w:sz w:val="12"/>
                <w:szCs w:val="12"/>
              </w:rPr>
            </w:pPr>
            <w:r w:rsidRPr="0037438D">
              <w:rPr>
                <w:rFonts w:ascii="Times New Roman" w:hAnsi="Times New Roman"/>
                <w:b/>
                <w:bCs/>
                <w:sz w:val="12"/>
                <w:szCs w:val="12"/>
              </w:rPr>
              <w:t>1</w:t>
            </w:r>
          </w:p>
        </w:tc>
        <w:tc>
          <w:tcPr>
            <w:tcW w:w="499" w:type="dxa"/>
            <w:tcBorders>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b/>
                <w:sz w:val="12"/>
                <w:szCs w:val="12"/>
              </w:rPr>
            </w:pPr>
            <w:r w:rsidRPr="0037438D">
              <w:rPr>
                <w:rFonts w:ascii="Times New Roman" w:hAnsi="Times New Roman"/>
                <w:b/>
                <w:sz w:val="12"/>
                <w:szCs w:val="12"/>
              </w:rPr>
              <w:t>2</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b/>
                <w:bCs/>
                <w:sz w:val="12"/>
                <w:szCs w:val="12"/>
              </w:rPr>
            </w:pPr>
            <w:r w:rsidRPr="0037438D">
              <w:rPr>
                <w:rFonts w:ascii="Times New Roman" w:hAnsi="Times New Roman"/>
                <w:b/>
                <w:bCs/>
                <w:sz w:val="12"/>
                <w:szCs w:val="12"/>
              </w:rPr>
              <w:t>3</w:t>
            </w:r>
          </w:p>
        </w:tc>
        <w:tc>
          <w:tcPr>
            <w:tcW w:w="1852" w:type="dxa"/>
            <w:tcBorders>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b/>
                <w:bCs/>
                <w:sz w:val="12"/>
                <w:szCs w:val="12"/>
              </w:rPr>
            </w:pPr>
            <w:r w:rsidRPr="0037438D">
              <w:rPr>
                <w:rFonts w:ascii="Times New Roman" w:hAnsi="Times New Roman"/>
                <w:b/>
                <w:bCs/>
                <w:sz w:val="12"/>
                <w:szCs w:val="12"/>
              </w:rPr>
              <w:t>4</w:t>
            </w:r>
          </w:p>
        </w:tc>
        <w:tc>
          <w:tcPr>
            <w:tcW w:w="993" w:type="dxa"/>
            <w:tcBorders>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b/>
                <w:bCs/>
                <w:sz w:val="12"/>
                <w:szCs w:val="12"/>
              </w:rPr>
            </w:pPr>
            <w:r w:rsidRPr="0037438D">
              <w:rPr>
                <w:rFonts w:ascii="Times New Roman" w:hAnsi="Times New Roman"/>
                <w:b/>
                <w:bCs/>
                <w:sz w:val="12"/>
                <w:szCs w:val="12"/>
              </w:rPr>
              <w:t>5</w:t>
            </w:r>
          </w:p>
        </w:tc>
        <w:tc>
          <w:tcPr>
            <w:tcW w:w="991" w:type="dxa"/>
            <w:tcBorders>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b/>
                <w:bCs/>
                <w:sz w:val="12"/>
                <w:szCs w:val="12"/>
              </w:rPr>
            </w:pPr>
            <w:r w:rsidRPr="0037438D">
              <w:rPr>
                <w:rFonts w:ascii="Times New Roman" w:hAnsi="Times New Roman"/>
                <w:b/>
                <w:bCs/>
                <w:sz w:val="12"/>
                <w:szCs w:val="12"/>
              </w:rPr>
              <w:t>6</w:t>
            </w:r>
          </w:p>
        </w:tc>
        <w:tc>
          <w:tcPr>
            <w:tcW w:w="933" w:type="dxa"/>
            <w:tcBorders>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b/>
                <w:bCs/>
                <w:sz w:val="12"/>
                <w:szCs w:val="12"/>
              </w:rPr>
            </w:pPr>
            <w:r w:rsidRPr="0037438D">
              <w:rPr>
                <w:rFonts w:ascii="Times New Roman" w:hAnsi="Times New Roman"/>
                <w:b/>
                <w:bCs/>
                <w:sz w:val="12"/>
                <w:szCs w:val="12"/>
              </w:rPr>
              <w:t>7</w:t>
            </w:r>
          </w:p>
        </w:tc>
        <w:tc>
          <w:tcPr>
            <w:tcW w:w="851" w:type="dxa"/>
            <w:tcBorders>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b/>
                <w:bCs/>
                <w:sz w:val="12"/>
                <w:szCs w:val="12"/>
              </w:rPr>
            </w:pPr>
            <w:r w:rsidRPr="0037438D">
              <w:rPr>
                <w:rFonts w:ascii="Times New Roman" w:hAnsi="Times New Roman"/>
                <w:b/>
                <w:bCs/>
                <w:sz w:val="12"/>
                <w:szCs w:val="12"/>
              </w:rPr>
              <w:t>8</w:t>
            </w:r>
          </w:p>
        </w:tc>
        <w:tc>
          <w:tcPr>
            <w:tcW w:w="1193" w:type="dxa"/>
            <w:tcBorders>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b/>
                <w:sz w:val="12"/>
                <w:szCs w:val="12"/>
              </w:rPr>
            </w:pPr>
            <w:r w:rsidRPr="0037438D">
              <w:rPr>
                <w:rFonts w:ascii="Times New Roman" w:hAnsi="Times New Roman"/>
                <w:b/>
                <w:sz w:val="12"/>
                <w:szCs w:val="12"/>
              </w:rPr>
              <w:t>9</w:t>
            </w:r>
          </w:p>
        </w:tc>
        <w:tc>
          <w:tcPr>
            <w:tcW w:w="1392" w:type="dxa"/>
            <w:tcBorders>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b/>
                <w:bCs/>
                <w:sz w:val="12"/>
                <w:szCs w:val="12"/>
              </w:rPr>
            </w:pPr>
            <w:r w:rsidRPr="0037438D">
              <w:rPr>
                <w:rFonts w:ascii="Times New Roman" w:hAnsi="Times New Roman"/>
                <w:b/>
                <w:bCs/>
                <w:sz w:val="12"/>
                <w:szCs w:val="12"/>
              </w:rPr>
              <w:t>10</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b/>
                <w:bCs/>
                <w:sz w:val="12"/>
                <w:szCs w:val="12"/>
              </w:rPr>
            </w:pPr>
            <w:r w:rsidRPr="0037438D">
              <w:rPr>
                <w:rFonts w:ascii="Times New Roman" w:hAnsi="Times New Roman"/>
                <w:b/>
                <w:bCs/>
                <w:sz w:val="12"/>
                <w:szCs w:val="12"/>
              </w:rPr>
              <w:t>11</w:t>
            </w:r>
          </w:p>
        </w:tc>
        <w:tc>
          <w:tcPr>
            <w:tcW w:w="1274" w:type="dxa"/>
            <w:tcBorders>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b/>
                <w:bCs/>
                <w:sz w:val="12"/>
                <w:szCs w:val="12"/>
              </w:rPr>
            </w:pPr>
            <w:r w:rsidRPr="0037438D">
              <w:rPr>
                <w:rFonts w:ascii="Times New Roman" w:hAnsi="Times New Roman"/>
                <w:b/>
                <w:bCs/>
                <w:sz w:val="12"/>
                <w:szCs w:val="12"/>
              </w:rPr>
              <w:t>12</w:t>
            </w:r>
          </w:p>
        </w:tc>
        <w:tc>
          <w:tcPr>
            <w:tcW w:w="1561" w:type="dxa"/>
            <w:tcBorders>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b/>
                <w:bCs/>
                <w:sz w:val="12"/>
                <w:szCs w:val="12"/>
              </w:rPr>
            </w:pPr>
            <w:r w:rsidRPr="0037438D">
              <w:rPr>
                <w:rFonts w:ascii="Times New Roman" w:hAnsi="Times New Roman"/>
                <w:b/>
                <w:bCs/>
                <w:sz w:val="12"/>
                <w:szCs w:val="12"/>
              </w:rPr>
              <w:t>13</w:t>
            </w:r>
          </w:p>
        </w:tc>
        <w:tc>
          <w:tcPr>
            <w:tcW w:w="991" w:type="dxa"/>
            <w:tcBorders>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b/>
                <w:bCs/>
                <w:sz w:val="12"/>
                <w:szCs w:val="12"/>
              </w:rPr>
            </w:pPr>
            <w:r w:rsidRPr="0037438D">
              <w:rPr>
                <w:rFonts w:ascii="Times New Roman" w:hAnsi="Times New Roman"/>
                <w:b/>
                <w:bCs/>
                <w:sz w:val="12"/>
                <w:szCs w:val="12"/>
              </w:rPr>
              <w:t>14</w:t>
            </w:r>
          </w:p>
        </w:tc>
      </w:tr>
      <w:tr w:rsidR="005E69EB" w:rsidRPr="0037438D" w:rsidTr="005E69EB">
        <w:trPr>
          <w:trHeight w:val="66"/>
          <w:jc w:val="center"/>
        </w:trPr>
        <w:tc>
          <w:tcPr>
            <w:tcW w:w="772" w:type="dxa"/>
            <w:tcBorders>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1</w:t>
            </w:r>
          </w:p>
        </w:tc>
        <w:tc>
          <w:tcPr>
            <w:tcW w:w="499" w:type="dxa"/>
            <w:tcBorders>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2020</w:t>
            </w:r>
          </w:p>
        </w:tc>
        <w:tc>
          <w:tcPr>
            <w:tcW w:w="1572" w:type="dxa"/>
            <w:tcBorders>
              <w:top w:val="single" w:sz="4" w:space="0" w:color="000000"/>
              <w:left w:val="single" w:sz="4" w:space="0" w:color="auto"/>
              <w:bottom w:val="single" w:sz="4" w:space="0" w:color="auto"/>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279 718,00 </w:t>
            </w:r>
          </w:p>
        </w:tc>
        <w:tc>
          <w:tcPr>
            <w:tcW w:w="185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269 272,00 </w:t>
            </w:r>
          </w:p>
        </w:tc>
        <w:tc>
          <w:tcPr>
            <w:tcW w:w="9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93,66%</w:t>
            </w:r>
          </w:p>
        </w:tc>
        <w:tc>
          <w:tcPr>
            <w:tcW w:w="99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6,34%</w:t>
            </w:r>
          </w:p>
        </w:tc>
        <w:tc>
          <w:tcPr>
            <w:tcW w:w="93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17 066,00 </w:t>
            </w:r>
          </w:p>
        </w:tc>
        <w:tc>
          <w:tcPr>
            <w:tcW w:w="11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0,00 </w:t>
            </w:r>
          </w:p>
        </w:tc>
        <w:tc>
          <w:tcPr>
            <w:tcW w:w="139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33 681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12,04%</w:t>
            </w:r>
          </w:p>
        </w:tc>
        <w:tc>
          <w:tcPr>
            <w:tcW w:w="1274"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0,00 </w:t>
            </w:r>
          </w:p>
        </w:tc>
        <w:tc>
          <w:tcPr>
            <w:tcW w:w="156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33 681 </w:t>
            </w:r>
          </w:p>
        </w:tc>
        <w:tc>
          <w:tcPr>
            <w:tcW w:w="991" w:type="dxa"/>
            <w:tcBorders>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1,000 </w:t>
            </w:r>
          </w:p>
        </w:tc>
      </w:tr>
      <w:tr w:rsidR="005E69EB" w:rsidRPr="0037438D" w:rsidTr="005E69EB">
        <w:trPr>
          <w:trHeight w:val="56"/>
          <w:jc w:val="center"/>
        </w:trPr>
        <w:tc>
          <w:tcPr>
            <w:tcW w:w="772" w:type="dxa"/>
            <w:tcBorders>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w:t>
            </w:r>
          </w:p>
        </w:tc>
        <w:tc>
          <w:tcPr>
            <w:tcW w:w="499" w:type="dxa"/>
            <w:tcBorders>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2021</w:t>
            </w:r>
          </w:p>
        </w:tc>
        <w:tc>
          <w:tcPr>
            <w:tcW w:w="1572" w:type="dxa"/>
            <w:tcBorders>
              <w:top w:val="single" w:sz="4" w:space="0" w:color="auto"/>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288 109,54 </w:t>
            </w:r>
          </w:p>
        </w:tc>
        <w:tc>
          <w:tcPr>
            <w:tcW w:w="185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269 783,98 </w:t>
            </w:r>
          </w:p>
        </w:tc>
        <w:tc>
          <w:tcPr>
            <w:tcW w:w="9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93,48%</w:t>
            </w:r>
          </w:p>
        </w:tc>
        <w:tc>
          <w:tcPr>
            <w:tcW w:w="99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6,52%</w:t>
            </w:r>
          </w:p>
        </w:tc>
        <w:tc>
          <w:tcPr>
            <w:tcW w:w="93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17 577,98 </w:t>
            </w:r>
          </w:p>
        </w:tc>
        <w:tc>
          <w:tcPr>
            <w:tcW w:w="11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7 566,18 </w:t>
            </w:r>
          </w:p>
        </w:tc>
        <w:tc>
          <w:tcPr>
            <w:tcW w:w="139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34 691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13,96%</w:t>
            </w:r>
          </w:p>
        </w:tc>
        <w:tc>
          <w:tcPr>
            <w:tcW w:w="1274"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5 515,69 </w:t>
            </w:r>
          </w:p>
        </w:tc>
        <w:tc>
          <w:tcPr>
            <w:tcW w:w="156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40 207 </w:t>
            </w:r>
          </w:p>
        </w:tc>
        <w:tc>
          <w:tcPr>
            <w:tcW w:w="991" w:type="dxa"/>
            <w:tcBorders>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1,194 </w:t>
            </w:r>
          </w:p>
        </w:tc>
      </w:tr>
      <w:tr w:rsidR="005E69EB" w:rsidRPr="0037438D" w:rsidTr="005E69EB">
        <w:trPr>
          <w:trHeight w:val="56"/>
          <w:jc w:val="center"/>
        </w:trPr>
        <w:tc>
          <w:tcPr>
            <w:tcW w:w="772" w:type="dxa"/>
            <w:tcBorders>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3</w:t>
            </w:r>
          </w:p>
        </w:tc>
        <w:tc>
          <w:tcPr>
            <w:tcW w:w="499" w:type="dxa"/>
            <w:tcBorders>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2022</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296 752,83 </w:t>
            </w:r>
          </w:p>
        </w:tc>
        <w:tc>
          <w:tcPr>
            <w:tcW w:w="185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270 311,32 </w:t>
            </w:r>
          </w:p>
        </w:tc>
        <w:tc>
          <w:tcPr>
            <w:tcW w:w="9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93,30%</w:t>
            </w:r>
          </w:p>
        </w:tc>
        <w:tc>
          <w:tcPr>
            <w:tcW w:w="99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6,70%</w:t>
            </w:r>
          </w:p>
        </w:tc>
        <w:tc>
          <w:tcPr>
            <w:tcW w:w="93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18 105,32 </w:t>
            </w:r>
          </w:p>
        </w:tc>
        <w:tc>
          <w:tcPr>
            <w:tcW w:w="11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15 359,35 </w:t>
            </w:r>
          </w:p>
        </w:tc>
        <w:tc>
          <w:tcPr>
            <w:tcW w:w="139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35 732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15,81%</w:t>
            </w:r>
          </w:p>
        </w:tc>
        <w:tc>
          <w:tcPr>
            <w:tcW w:w="1274"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11 196,85 </w:t>
            </w:r>
          </w:p>
        </w:tc>
        <w:tc>
          <w:tcPr>
            <w:tcW w:w="156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46 929 </w:t>
            </w:r>
          </w:p>
        </w:tc>
        <w:tc>
          <w:tcPr>
            <w:tcW w:w="991" w:type="dxa"/>
            <w:tcBorders>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1,393 </w:t>
            </w:r>
          </w:p>
        </w:tc>
      </w:tr>
      <w:tr w:rsidR="005E69EB" w:rsidRPr="0037438D" w:rsidTr="005E69EB">
        <w:trPr>
          <w:trHeight w:val="56"/>
          <w:jc w:val="center"/>
        </w:trPr>
        <w:tc>
          <w:tcPr>
            <w:tcW w:w="772" w:type="dxa"/>
            <w:tcBorders>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4</w:t>
            </w:r>
          </w:p>
        </w:tc>
        <w:tc>
          <w:tcPr>
            <w:tcW w:w="499" w:type="dxa"/>
            <w:tcBorders>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2023</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305 655,41 </w:t>
            </w:r>
          </w:p>
        </w:tc>
        <w:tc>
          <w:tcPr>
            <w:tcW w:w="185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270 854,48 </w:t>
            </w:r>
          </w:p>
        </w:tc>
        <w:tc>
          <w:tcPr>
            <w:tcW w:w="9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93,11%</w:t>
            </w:r>
          </w:p>
        </w:tc>
        <w:tc>
          <w:tcPr>
            <w:tcW w:w="99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6,89%</w:t>
            </w:r>
          </w:p>
        </w:tc>
        <w:tc>
          <w:tcPr>
            <w:tcW w:w="93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18 648,48 </w:t>
            </w:r>
          </w:p>
        </w:tc>
        <w:tc>
          <w:tcPr>
            <w:tcW w:w="11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23 386,31 </w:t>
            </w:r>
          </w:p>
        </w:tc>
        <w:tc>
          <w:tcPr>
            <w:tcW w:w="139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36 804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17,62%</w:t>
            </w:r>
          </w:p>
        </w:tc>
        <w:tc>
          <w:tcPr>
            <w:tcW w:w="1274"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17 048,45 </w:t>
            </w:r>
          </w:p>
        </w:tc>
        <w:tc>
          <w:tcPr>
            <w:tcW w:w="156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53 853 </w:t>
            </w:r>
          </w:p>
        </w:tc>
        <w:tc>
          <w:tcPr>
            <w:tcW w:w="991" w:type="dxa"/>
            <w:tcBorders>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1,599 </w:t>
            </w:r>
          </w:p>
        </w:tc>
      </w:tr>
      <w:tr w:rsidR="005E69EB" w:rsidRPr="0037438D" w:rsidTr="005E69EB">
        <w:trPr>
          <w:trHeight w:val="56"/>
          <w:jc w:val="center"/>
        </w:trPr>
        <w:tc>
          <w:tcPr>
            <w:tcW w:w="772" w:type="dxa"/>
            <w:tcBorders>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5</w:t>
            </w:r>
          </w:p>
        </w:tc>
        <w:tc>
          <w:tcPr>
            <w:tcW w:w="499" w:type="dxa"/>
            <w:tcBorders>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2024</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314 825,07 </w:t>
            </w:r>
          </w:p>
        </w:tc>
        <w:tc>
          <w:tcPr>
            <w:tcW w:w="185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271 413,93 </w:t>
            </w:r>
          </w:p>
        </w:tc>
        <w:tc>
          <w:tcPr>
            <w:tcW w:w="9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92,92%</w:t>
            </w:r>
          </w:p>
        </w:tc>
        <w:tc>
          <w:tcPr>
            <w:tcW w:w="99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7,08%</w:t>
            </w:r>
          </w:p>
        </w:tc>
        <w:tc>
          <w:tcPr>
            <w:tcW w:w="93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19 207,93 </w:t>
            </w:r>
          </w:p>
        </w:tc>
        <w:tc>
          <w:tcPr>
            <w:tcW w:w="11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31 654,07 </w:t>
            </w:r>
          </w:p>
        </w:tc>
        <w:tc>
          <w:tcPr>
            <w:tcW w:w="139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37 908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19,37%</w:t>
            </w:r>
          </w:p>
        </w:tc>
        <w:tc>
          <w:tcPr>
            <w:tcW w:w="1274"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23 075,60 </w:t>
            </w:r>
          </w:p>
        </w:tc>
        <w:tc>
          <w:tcPr>
            <w:tcW w:w="156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60 984 </w:t>
            </w:r>
          </w:p>
        </w:tc>
        <w:tc>
          <w:tcPr>
            <w:tcW w:w="991" w:type="dxa"/>
            <w:tcBorders>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1,811 </w:t>
            </w:r>
          </w:p>
        </w:tc>
      </w:tr>
      <w:tr w:rsidR="005E69EB" w:rsidRPr="0037438D" w:rsidTr="005E69EB">
        <w:trPr>
          <w:trHeight w:val="56"/>
          <w:jc w:val="center"/>
        </w:trPr>
        <w:tc>
          <w:tcPr>
            <w:tcW w:w="772" w:type="dxa"/>
            <w:tcBorders>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6</w:t>
            </w:r>
          </w:p>
        </w:tc>
        <w:tc>
          <w:tcPr>
            <w:tcW w:w="499" w:type="dxa"/>
            <w:tcBorders>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2025</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324 269,83 </w:t>
            </w:r>
          </w:p>
        </w:tc>
        <w:tc>
          <w:tcPr>
            <w:tcW w:w="185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271 990,17 </w:t>
            </w:r>
          </w:p>
        </w:tc>
        <w:tc>
          <w:tcPr>
            <w:tcW w:w="9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92,73%</w:t>
            </w:r>
          </w:p>
        </w:tc>
        <w:tc>
          <w:tcPr>
            <w:tcW w:w="99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7,27%</w:t>
            </w:r>
          </w:p>
        </w:tc>
        <w:tc>
          <w:tcPr>
            <w:tcW w:w="93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19 784,17 </w:t>
            </w:r>
          </w:p>
        </w:tc>
        <w:tc>
          <w:tcPr>
            <w:tcW w:w="11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40 169,88 </w:t>
            </w:r>
          </w:p>
        </w:tc>
        <w:tc>
          <w:tcPr>
            <w:tcW w:w="139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39 046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21,07%</w:t>
            </w:r>
          </w:p>
        </w:tc>
        <w:tc>
          <w:tcPr>
            <w:tcW w:w="1274"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29 283,56 </w:t>
            </w:r>
          </w:p>
        </w:tc>
        <w:tc>
          <w:tcPr>
            <w:tcW w:w="156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68 329 </w:t>
            </w:r>
          </w:p>
        </w:tc>
        <w:tc>
          <w:tcPr>
            <w:tcW w:w="991" w:type="dxa"/>
            <w:tcBorders>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2,029 </w:t>
            </w:r>
          </w:p>
        </w:tc>
      </w:tr>
      <w:tr w:rsidR="005E69EB" w:rsidRPr="0037438D" w:rsidTr="005E69EB">
        <w:trPr>
          <w:trHeight w:val="56"/>
          <w:jc w:val="center"/>
        </w:trPr>
        <w:tc>
          <w:tcPr>
            <w:tcW w:w="772" w:type="dxa"/>
            <w:tcBorders>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7</w:t>
            </w:r>
          </w:p>
        </w:tc>
        <w:tc>
          <w:tcPr>
            <w:tcW w:w="499" w:type="dxa"/>
            <w:tcBorders>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2026</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333 997,92 </w:t>
            </w:r>
          </w:p>
        </w:tc>
        <w:tc>
          <w:tcPr>
            <w:tcW w:w="185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272 583,70 </w:t>
            </w:r>
          </w:p>
        </w:tc>
        <w:tc>
          <w:tcPr>
            <w:tcW w:w="9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92,52%</w:t>
            </w:r>
          </w:p>
        </w:tc>
        <w:tc>
          <w:tcPr>
            <w:tcW w:w="99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7,48%</w:t>
            </w:r>
          </w:p>
        </w:tc>
        <w:tc>
          <w:tcPr>
            <w:tcW w:w="93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20 377,70 </w:t>
            </w:r>
          </w:p>
        </w:tc>
        <w:tc>
          <w:tcPr>
            <w:tcW w:w="11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48 941,15 </w:t>
            </w:r>
          </w:p>
        </w:tc>
        <w:tc>
          <w:tcPr>
            <w:tcW w:w="139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40 217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22,72%</w:t>
            </w:r>
          </w:p>
        </w:tc>
        <w:tc>
          <w:tcPr>
            <w:tcW w:w="1274"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35 677,76 </w:t>
            </w:r>
          </w:p>
        </w:tc>
        <w:tc>
          <w:tcPr>
            <w:tcW w:w="156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75 895 </w:t>
            </w:r>
          </w:p>
        </w:tc>
        <w:tc>
          <w:tcPr>
            <w:tcW w:w="991" w:type="dxa"/>
            <w:tcBorders>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2,253 </w:t>
            </w:r>
          </w:p>
        </w:tc>
      </w:tr>
      <w:tr w:rsidR="005E69EB" w:rsidRPr="0037438D" w:rsidTr="005E69EB">
        <w:trPr>
          <w:trHeight w:val="56"/>
          <w:jc w:val="center"/>
        </w:trPr>
        <w:tc>
          <w:tcPr>
            <w:tcW w:w="772" w:type="dxa"/>
            <w:tcBorders>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8</w:t>
            </w:r>
          </w:p>
        </w:tc>
        <w:tc>
          <w:tcPr>
            <w:tcW w:w="499" w:type="dxa"/>
            <w:tcBorders>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2027</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344 017,86 </w:t>
            </w:r>
          </w:p>
        </w:tc>
        <w:tc>
          <w:tcPr>
            <w:tcW w:w="185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273 195,03 </w:t>
            </w:r>
          </w:p>
        </w:tc>
        <w:tc>
          <w:tcPr>
            <w:tcW w:w="9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92,32%</w:t>
            </w:r>
          </w:p>
        </w:tc>
        <w:tc>
          <w:tcPr>
            <w:tcW w:w="99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7,68%</w:t>
            </w:r>
          </w:p>
        </w:tc>
        <w:tc>
          <w:tcPr>
            <w:tcW w:w="93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20 989,03 </w:t>
            </w:r>
          </w:p>
        </w:tc>
        <w:tc>
          <w:tcPr>
            <w:tcW w:w="11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57 975,57 </w:t>
            </w:r>
          </w:p>
        </w:tc>
        <w:tc>
          <w:tcPr>
            <w:tcW w:w="139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41 423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24,33%</w:t>
            </w:r>
          </w:p>
        </w:tc>
        <w:tc>
          <w:tcPr>
            <w:tcW w:w="1274"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42 263,78 </w:t>
            </w:r>
          </w:p>
        </w:tc>
        <w:tc>
          <w:tcPr>
            <w:tcW w:w="156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83 687 </w:t>
            </w:r>
          </w:p>
        </w:tc>
        <w:tc>
          <w:tcPr>
            <w:tcW w:w="991" w:type="dxa"/>
            <w:tcBorders>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2,485 </w:t>
            </w:r>
          </w:p>
        </w:tc>
      </w:tr>
      <w:tr w:rsidR="005E69EB" w:rsidRPr="0037438D" w:rsidTr="005E69EB">
        <w:trPr>
          <w:trHeight w:val="56"/>
          <w:jc w:val="center"/>
        </w:trPr>
        <w:tc>
          <w:tcPr>
            <w:tcW w:w="772" w:type="dxa"/>
            <w:tcBorders>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9</w:t>
            </w:r>
          </w:p>
        </w:tc>
        <w:tc>
          <w:tcPr>
            <w:tcW w:w="499" w:type="dxa"/>
            <w:tcBorders>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2028</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354 338,39 </w:t>
            </w:r>
          </w:p>
        </w:tc>
        <w:tc>
          <w:tcPr>
            <w:tcW w:w="185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273 824,70 </w:t>
            </w:r>
          </w:p>
        </w:tc>
        <w:tc>
          <w:tcPr>
            <w:tcW w:w="9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92,10%</w:t>
            </w:r>
          </w:p>
        </w:tc>
        <w:tc>
          <w:tcPr>
            <w:tcW w:w="99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7,90%</w:t>
            </w:r>
          </w:p>
        </w:tc>
        <w:tc>
          <w:tcPr>
            <w:tcW w:w="93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21 618,70 </w:t>
            </w:r>
          </w:p>
        </w:tc>
        <w:tc>
          <w:tcPr>
            <w:tcW w:w="11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67 281,02 </w:t>
            </w:r>
          </w:p>
        </w:tc>
        <w:tc>
          <w:tcPr>
            <w:tcW w:w="139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42 666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25,88%</w:t>
            </w:r>
          </w:p>
        </w:tc>
        <w:tc>
          <w:tcPr>
            <w:tcW w:w="1274"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49 047,39 </w:t>
            </w:r>
          </w:p>
        </w:tc>
        <w:tc>
          <w:tcPr>
            <w:tcW w:w="156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91 713 </w:t>
            </w:r>
          </w:p>
        </w:tc>
        <w:tc>
          <w:tcPr>
            <w:tcW w:w="991" w:type="dxa"/>
            <w:tcBorders>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2,723 </w:t>
            </w:r>
          </w:p>
        </w:tc>
      </w:tr>
      <w:tr w:rsidR="005E69EB" w:rsidRPr="0037438D" w:rsidTr="005E69EB">
        <w:trPr>
          <w:trHeight w:val="56"/>
          <w:jc w:val="center"/>
        </w:trPr>
        <w:tc>
          <w:tcPr>
            <w:tcW w:w="772" w:type="dxa"/>
            <w:tcBorders>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10</w:t>
            </w:r>
          </w:p>
        </w:tc>
        <w:tc>
          <w:tcPr>
            <w:tcW w:w="499" w:type="dxa"/>
            <w:tcBorders>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2029</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364 968,55 </w:t>
            </w:r>
          </w:p>
        </w:tc>
        <w:tc>
          <w:tcPr>
            <w:tcW w:w="185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274 473,26 </w:t>
            </w:r>
          </w:p>
        </w:tc>
        <w:tc>
          <w:tcPr>
            <w:tcW w:w="9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91,89%</w:t>
            </w:r>
          </w:p>
        </w:tc>
        <w:tc>
          <w:tcPr>
            <w:tcW w:w="99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8,11%</w:t>
            </w:r>
          </w:p>
        </w:tc>
        <w:tc>
          <w:tcPr>
            <w:tcW w:w="93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22 267,26 </w:t>
            </w:r>
          </w:p>
        </w:tc>
        <w:tc>
          <w:tcPr>
            <w:tcW w:w="11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76 865,63 </w:t>
            </w:r>
          </w:p>
        </w:tc>
        <w:tc>
          <w:tcPr>
            <w:tcW w:w="139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43 946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27,39%</w:t>
            </w:r>
          </w:p>
        </w:tc>
        <w:tc>
          <w:tcPr>
            <w:tcW w:w="1274"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56 034,50 </w:t>
            </w:r>
          </w:p>
        </w:tc>
        <w:tc>
          <w:tcPr>
            <w:tcW w:w="156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99 981 </w:t>
            </w:r>
          </w:p>
        </w:tc>
        <w:tc>
          <w:tcPr>
            <w:tcW w:w="991" w:type="dxa"/>
            <w:tcBorders>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2,968 </w:t>
            </w:r>
          </w:p>
        </w:tc>
      </w:tr>
      <w:tr w:rsidR="005E69EB" w:rsidRPr="0037438D" w:rsidTr="005E69EB">
        <w:trPr>
          <w:trHeight w:val="56"/>
          <w:jc w:val="center"/>
        </w:trPr>
        <w:tc>
          <w:tcPr>
            <w:tcW w:w="772" w:type="dxa"/>
            <w:tcBorders>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11</w:t>
            </w:r>
          </w:p>
        </w:tc>
        <w:tc>
          <w:tcPr>
            <w:tcW w:w="499" w:type="dxa"/>
            <w:tcBorders>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2030</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375 917,60 </w:t>
            </w:r>
          </w:p>
        </w:tc>
        <w:tc>
          <w:tcPr>
            <w:tcW w:w="185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275 141,28 </w:t>
            </w:r>
          </w:p>
        </w:tc>
        <w:tc>
          <w:tcPr>
            <w:tcW w:w="9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91,66%</w:t>
            </w:r>
          </w:p>
        </w:tc>
        <w:tc>
          <w:tcPr>
            <w:tcW w:w="99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8,34%</w:t>
            </w:r>
          </w:p>
        </w:tc>
        <w:tc>
          <w:tcPr>
            <w:tcW w:w="93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22 935,28 </w:t>
            </w:r>
          </w:p>
        </w:tc>
        <w:tc>
          <w:tcPr>
            <w:tcW w:w="11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86 737,77 </w:t>
            </w:r>
          </w:p>
        </w:tc>
        <w:tc>
          <w:tcPr>
            <w:tcW w:w="139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45 264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28,86%</w:t>
            </w:r>
          </w:p>
        </w:tc>
        <w:tc>
          <w:tcPr>
            <w:tcW w:w="1274"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63 231,23 </w:t>
            </w:r>
          </w:p>
        </w:tc>
        <w:tc>
          <w:tcPr>
            <w:tcW w:w="156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108 496 </w:t>
            </w:r>
          </w:p>
        </w:tc>
        <w:tc>
          <w:tcPr>
            <w:tcW w:w="991" w:type="dxa"/>
            <w:tcBorders>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3,221 </w:t>
            </w:r>
          </w:p>
        </w:tc>
      </w:tr>
      <w:tr w:rsidR="005E69EB" w:rsidRPr="0037438D" w:rsidTr="005E69EB">
        <w:trPr>
          <w:trHeight w:val="56"/>
          <w:jc w:val="center"/>
        </w:trPr>
        <w:tc>
          <w:tcPr>
            <w:tcW w:w="772" w:type="dxa"/>
            <w:tcBorders>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12</w:t>
            </w:r>
          </w:p>
        </w:tc>
        <w:tc>
          <w:tcPr>
            <w:tcW w:w="499" w:type="dxa"/>
            <w:tcBorders>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2031</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387 195,13 </w:t>
            </w:r>
          </w:p>
        </w:tc>
        <w:tc>
          <w:tcPr>
            <w:tcW w:w="185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275 829,34 </w:t>
            </w:r>
          </w:p>
        </w:tc>
        <w:tc>
          <w:tcPr>
            <w:tcW w:w="9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91,44%</w:t>
            </w:r>
          </w:p>
        </w:tc>
        <w:tc>
          <w:tcPr>
            <w:tcW w:w="99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8,56%</w:t>
            </w:r>
          </w:p>
        </w:tc>
        <w:tc>
          <w:tcPr>
            <w:tcW w:w="93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23 623,34 </w:t>
            </w:r>
          </w:p>
        </w:tc>
        <w:tc>
          <w:tcPr>
            <w:tcW w:w="11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96 906,09 </w:t>
            </w:r>
          </w:p>
        </w:tc>
        <w:tc>
          <w:tcPr>
            <w:tcW w:w="139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46 622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30,29%</w:t>
            </w:r>
          </w:p>
        </w:tc>
        <w:tc>
          <w:tcPr>
            <w:tcW w:w="1274"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70 643,86 </w:t>
            </w:r>
          </w:p>
        </w:tc>
        <w:tc>
          <w:tcPr>
            <w:tcW w:w="156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117 266 </w:t>
            </w:r>
          </w:p>
        </w:tc>
        <w:tc>
          <w:tcPr>
            <w:tcW w:w="991" w:type="dxa"/>
            <w:tcBorders>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3,482 </w:t>
            </w:r>
          </w:p>
        </w:tc>
      </w:tr>
      <w:tr w:rsidR="005E69EB" w:rsidRPr="0037438D" w:rsidTr="005E69EB">
        <w:trPr>
          <w:trHeight w:val="56"/>
          <w:jc w:val="center"/>
        </w:trPr>
        <w:tc>
          <w:tcPr>
            <w:tcW w:w="772" w:type="dxa"/>
            <w:tcBorders>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13</w:t>
            </w:r>
          </w:p>
        </w:tc>
        <w:tc>
          <w:tcPr>
            <w:tcW w:w="499" w:type="dxa"/>
            <w:tcBorders>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2032</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398 810,98 </w:t>
            </w:r>
          </w:p>
        </w:tc>
        <w:tc>
          <w:tcPr>
            <w:tcW w:w="185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276 538,04 </w:t>
            </w:r>
          </w:p>
        </w:tc>
        <w:tc>
          <w:tcPr>
            <w:tcW w:w="9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91,20%</w:t>
            </w:r>
          </w:p>
        </w:tc>
        <w:tc>
          <w:tcPr>
            <w:tcW w:w="99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8,80%</w:t>
            </w:r>
          </w:p>
        </w:tc>
        <w:tc>
          <w:tcPr>
            <w:tcW w:w="93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24 332,04 </w:t>
            </w:r>
          </w:p>
        </w:tc>
        <w:tc>
          <w:tcPr>
            <w:tcW w:w="11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107 379,45 </w:t>
            </w:r>
          </w:p>
        </w:tc>
        <w:tc>
          <w:tcPr>
            <w:tcW w:w="139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48 021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31,67%</w:t>
            </w:r>
          </w:p>
        </w:tc>
        <w:tc>
          <w:tcPr>
            <w:tcW w:w="1274"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78 278,86 </w:t>
            </w:r>
          </w:p>
        </w:tc>
        <w:tc>
          <w:tcPr>
            <w:tcW w:w="156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126 300 </w:t>
            </w:r>
          </w:p>
        </w:tc>
        <w:tc>
          <w:tcPr>
            <w:tcW w:w="991" w:type="dxa"/>
            <w:tcBorders>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3,750 </w:t>
            </w:r>
          </w:p>
        </w:tc>
      </w:tr>
      <w:tr w:rsidR="005E69EB" w:rsidRPr="0037438D" w:rsidTr="005E69EB">
        <w:trPr>
          <w:trHeight w:val="56"/>
          <w:jc w:val="center"/>
        </w:trPr>
        <w:tc>
          <w:tcPr>
            <w:tcW w:w="772" w:type="dxa"/>
            <w:tcBorders>
              <w:left w:val="single" w:sz="4" w:space="0" w:color="000000"/>
              <w:bottom w:val="single" w:sz="4" w:space="0" w:color="000000"/>
              <w:right w:val="single" w:sz="4" w:space="0" w:color="000000"/>
            </w:tcBorders>
            <w:vAlign w:val="center"/>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14</w:t>
            </w:r>
          </w:p>
        </w:tc>
        <w:tc>
          <w:tcPr>
            <w:tcW w:w="499" w:type="dxa"/>
            <w:tcBorders>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2033</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410 775,31 </w:t>
            </w:r>
          </w:p>
        </w:tc>
        <w:tc>
          <w:tcPr>
            <w:tcW w:w="185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277 268,00 </w:t>
            </w:r>
          </w:p>
        </w:tc>
        <w:tc>
          <w:tcPr>
            <w:tcW w:w="9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90,96%</w:t>
            </w:r>
          </w:p>
        </w:tc>
        <w:tc>
          <w:tcPr>
            <w:tcW w:w="99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9,04%</w:t>
            </w:r>
          </w:p>
        </w:tc>
        <w:tc>
          <w:tcPr>
            <w:tcW w:w="93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25 062,00 </w:t>
            </w:r>
          </w:p>
        </w:tc>
        <w:tc>
          <w:tcPr>
            <w:tcW w:w="11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118 167,01 </w:t>
            </w:r>
          </w:p>
        </w:tc>
        <w:tc>
          <w:tcPr>
            <w:tcW w:w="139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49 462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33,01%</w:t>
            </w:r>
          </w:p>
        </w:tc>
        <w:tc>
          <w:tcPr>
            <w:tcW w:w="1274"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86 142,92 </w:t>
            </w:r>
          </w:p>
        </w:tc>
        <w:tc>
          <w:tcPr>
            <w:tcW w:w="156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135 605 </w:t>
            </w:r>
          </w:p>
        </w:tc>
        <w:tc>
          <w:tcPr>
            <w:tcW w:w="991" w:type="dxa"/>
            <w:tcBorders>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4,026 </w:t>
            </w:r>
          </w:p>
        </w:tc>
      </w:tr>
      <w:tr w:rsidR="005E69EB" w:rsidRPr="0037438D" w:rsidTr="005E69EB">
        <w:trPr>
          <w:trHeight w:val="56"/>
          <w:jc w:val="center"/>
        </w:trPr>
        <w:tc>
          <w:tcPr>
            <w:tcW w:w="77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15</w:t>
            </w:r>
          </w:p>
        </w:tc>
        <w:tc>
          <w:tcPr>
            <w:tcW w:w="499" w:type="dxa"/>
            <w:tcBorders>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2034</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423 098,57 </w:t>
            </w:r>
          </w:p>
        </w:tc>
        <w:tc>
          <w:tcPr>
            <w:tcW w:w="185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278 019,86 </w:t>
            </w:r>
          </w:p>
        </w:tc>
        <w:tc>
          <w:tcPr>
            <w:tcW w:w="9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90,72%</w:t>
            </w:r>
          </w:p>
        </w:tc>
        <w:tc>
          <w:tcPr>
            <w:tcW w:w="99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9,28%</w:t>
            </w:r>
          </w:p>
        </w:tc>
        <w:tc>
          <w:tcPr>
            <w:tcW w:w="93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25 813,86 </w:t>
            </w:r>
          </w:p>
        </w:tc>
        <w:tc>
          <w:tcPr>
            <w:tcW w:w="11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129 278,20 </w:t>
            </w:r>
          </w:p>
        </w:tc>
        <w:tc>
          <w:tcPr>
            <w:tcW w:w="139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50 946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34,32%</w:t>
            </w:r>
          </w:p>
        </w:tc>
        <w:tc>
          <w:tcPr>
            <w:tcW w:w="1274"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94 242,90 </w:t>
            </w:r>
          </w:p>
        </w:tc>
        <w:tc>
          <w:tcPr>
            <w:tcW w:w="156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145 188 </w:t>
            </w:r>
          </w:p>
        </w:tc>
        <w:tc>
          <w:tcPr>
            <w:tcW w:w="991" w:type="dxa"/>
            <w:tcBorders>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4,311 </w:t>
            </w:r>
          </w:p>
        </w:tc>
      </w:tr>
      <w:tr w:rsidR="005E69EB" w:rsidRPr="0037438D" w:rsidTr="005E69EB">
        <w:trPr>
          <w:trHeight w:val="56"/>
          <w:jc w:val="center"/>
        </w:trPr>
        <w:tc>
          <w:tcPr>
            <w:tcW w:w="77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16</w:t>
            </w:r>
          </w:p>
        </w:tc>
        <w:tc>
          <w:tcPr>
            <w:tcW w:w="499" w:type="dxa"/>
            <w:tcBorders>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2035</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435 791,53 </w:t>
            </w:r>
          </w:p>
        </w:tc>
        <w:tc>
          <w:tcPr>
            <w:tcW w:w="185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278 794,27 </w:t>
            </w:r>
          </w:p>
        </w:tc>
        <w:tc>
          <w:tcPr>
            <w:tcW w:w="9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90,46%</w:t>
            </w:r>
          </w:p>
        </w:tc>
        <w:tc>
          <w:tcPr>
            <w:tcW w:w="99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9,54%</w:t>
            </w:r>
          </w:p>
        </w:tc>
        <w:tc>
          <w:tcPr>
            <w:tcW w:w="93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26 588,27 </w:t>
            </w:r>
          </w:p>
        </w:tc>
        <w:tc>
          <w:tcPr>
            <w:tcW w:w="11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140 722,73 </w:t>
            </w:r>
          </w:p>
        </w:tc>
        <w:tc>
          <w:tcPr>
            <w:tcW w:w="139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52 474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35,58%</w:t>
            </w:r>
          </w:p>
        </w:tc>
        <w:tc>
          <w:tcPr>
            <w:tcW w:w="1274"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102 585,88 </w:t>
            </w:r>
          </w:p>
        </w:tc>
        <w:tc>
          <w:tcPr>
            <w:tcW w:w="156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155 060 </w:t>
            </w:r>
          </w:p>
        </w:tc>
        <w:tc>
          <w:tcPr>
            <w:tcW w:w="991" w:type="dxa"/>
            <w:tcBorders>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4,604 </w:t>
            </w:r>
          </w:p>
        </w:tc>
      </w:tr>
      <w:tr w:rsidR="005E69EB" w:rsidRPr="0037438D" w:rsidTr="005E69EB">
        <w:trPr>
          <w:trHeight w:val="56"/>
          <w:jc w:val="center"/>
        </w:trPr>
        <w:tc>
          <w:tcPr>
            <w:tcW w:w="77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17</w:t>
            </w:r>
          </w:p>
        </w:tc>
        <w:tc>
          <w:tcPr>
            <w:tcW w:w="499" w:type="dxa"/>
            <w:tcBorders>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2036</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448 865,28 </w:t>
            </w:r>
          </w:p>
        </w:tc>
        <w:tc>
          <w:tcPr>
            <w:tcW w:w="185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279 591,92 </w:t>
            </w:r>
          </w:p>
        </w:tc>
        <w:tc>
          <w:tcPr>
            <w:tcW w:w="9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90,21%</w:t>
            </w:r>
          </w:p>
        </w:tc>
        <w:tc>
          <w:tcPr>
            <w:tcW w:w="99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9,79%</w:t>
            </w:r>
          </w:p>
        </w:tc>
        <w:tc>
          <w:tcPr>
            <w:tcW w:w="93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27 385,92 </w:t>
            </w:r>
          </w:p>
        </w:tc>
        <w:tc>
          <w:tcPr>
            <w:tcW w:w="11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152 510,59 </w:t>
            </w:r>
          </w:p>
        </w:tc>
        <w:tc>
          <w:tcPr>
            <w:tcW w:w="139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54 048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36,81%</w:t>
            </w:r>
          </w:p>
        </w:tc>
        <w:tc>
          <w:tcPr>
            <w:tcW w:w="1274"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111 179,15 </w:t>
            </w:r>
          </w:p>
        </w:tc>
        <w:tc>
          <w:tcPr>
            <w:tcW w:w="156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165 227 </w:t>
            </w:r>
          </w:p>
        </w:tc>
        <w:tc>
          <w:tcPr>
            <w:tcW w:w="991" w:type="dxa"/>
            <w:tcBorders>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4,906 </w:t>
            </w:r>
          </w:p>
        </w:tc>
      </w:tr>
      <w:tr w:rsidR="005E69EB" w:rsidRPr="0037438D" w:rsidTr="005E69EB">
        <w:trPr>
          <w:trHeight w:val="56"/>
          <w:jc w:val="center"/>
        </w:trPr>
        <w:tc>
          <w:tcPr>
            <w:tcW w:w="77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18</w:t>
            </w:r>
          </w:p>
        </w:tc>
        <w:tc>
          <w:tcPr>
            <w:tcW w:w="499" w:type="dxa"/>
            <w:tcBorders>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2037</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462 331,23 </w:t>
            </w:r>
          </w:p>
        </w:tc>
        <w:tc>
          <w:tcPr>
            <w:tcW w:w="185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280 413,50 </w:t>
            </w:r>
          </w:p>
        </w:tc>
        <w:tc>
          <w:tcPr>
            <w:tcW w:w="9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89,94%</w:t>
            </w:r>
          </w:p>
        </w:tc>
        <w:tc>
          <w:tcPr>
            <w:tcW w:w="99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10,06%</w:t>
            </w:r>
          </w:p>
        </w:tc>
        <w:tc>
          <w:tcPr>
            <w:tcW w:w="93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28 207,50 </w:t>
            </w:r>
          </w:p>
        </w:tc>
        <w:tc>
          <w:tcPr>
            <w:tcW w:w="11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164 652,09 </w:t>
            </w:r>
          </w:p>
        </w:tc>
        <w:tc>
          <w:tcPr>
            <w:tcW w:w="139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55 670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38,00%</w:t>
            </w:r>
          </w:p>
        </w:tc>
        <w:tc>
          <w:tcPr>
            <w:tcW w:w="1274"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120 030,22 </w:t>
            </w:r>
          </w:p>
        </w:tc>
        <w:tc>
          <w:tcPr>
            <w:tcW w:w="156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175 700 </w:t>
            </w:r>
          </w:p>
        </w:tc>
        <w:tc>
          <w:tcPr>
            <w:tcW w:w="991" w:type="dxa"/>
            <w:tcBorders>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5,217 </w:t>
            </w:r>
          </w:p>
        </w:tc>
      </w:tr>
      <w:tr w:rsidR="005E69EB" w:rsidRPr="0037438D" w:rsidTr="005E69EB">
        <w:trPr>
          <w:trHeight w:val="56"/>
          <w:jc w:val="center"/>
        </w:trPr>
        <w:tc>
          <w:tcPr>
            <w:tcW w:w="77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19</w:t>
            </w:r>
          </w:p>
        </w:tc>
        <w:tc>
          <w:tcPr>
            <w:tcW w:w="499" w:type="dxa"/>
            <w:tcBorders>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2038</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476 201,17 </w:t>
            </w:r>
          </w:p>
        </w:tc>
        <w:tc>
          <w:tcPr>
            <w:tcW w:w="185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281 259,72 </w:t>
            </w:r>
          </w:p>
        </w:tc>
        <w:tc>
          <w:tcPr>
            <w:tcW w:w="9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89,67%</w:t>
            </w:r>
          </w:p>
        </w:tc>
        <w:tc>
          <w:tcPr>
            <w:tcW w:w="99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10,33%</w:t>
            </w:r>
          </w:p>
        </w:tc>
        <w:tc>
          <w:tcPr>
            <w:tcW w:w="93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29 053,72 </w:t>
            </w:r>
          </w:p>
        </w:tc>
        <w:tc>
          <w:tcPr>
            <w:tcW w:w="11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177 157,83 </w:t>
            </w:r>
          </w:p>
        </w:tc>
        <w:tc>
          <w:tcPr>
            <w:tcW w:w="139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57 340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39,16%</w:t>
            </w:r>
          </w:p>
        </w:tc>
        <w:tc>
          <w:tcPr>
            <w:tcW w:w="1274"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129 146,81 </w:t>
            </w:r>
          </w:p>
        </w:tc>
        <w:tc>
          <w:tcPr>
            <w:tcW w:w="156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186 486 </w:t>
            </w:r>
          </w:p>
        </w:tc>
        <w:tc>
          <w:tcPr>
            <w:tcW w:w="991" w:type="dxa"/>
            <w:tcBorders>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5,537 </w:t>
            </w:r>
          </w:p>
        </w:tc>
      </w:tr>
      <w:tr w:rsidR="005E69EB" w:rsidRPr="0037438D" w:rsidTr="005E69EB">
        <w:trPr>
          <w:trHeight w:val="100"/>
          <w:jc w:val="center"/>
        </w:trPr>
        <w:tc>
          <w:tcPr>
            <w:tcW w:w="77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20</w:t>
            </w:r>
          </w:p>
        </w:tc>
        <w:tc>
          <w:tcPr>
            <w:tcW w:w="499" w:type="dxa"/>
            <w:tcBorders>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2039</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490 487,21 </w:t>
            </w:r>
          </w:p>
        </w:tc>
        <w:tc>
          <w:tcPr>
            <w:tcW w:w="185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282 131,33 </w:t>
            </w:r>
          </w:p>
        </w:tc>
        <w:tc>
          <w:tcPr>
            <w:tcW w:w="9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89,39%</w:t>
            </w:r>
          </w:p>
        </w:tc>
        <w:tc>
          <w:tcPr>
            <w:tcW w:w="99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10,61%</w:t>
            </w:r>
          </w:p>
        </w:tc>
        <w:tc>
          <w:tcPr>
            <w:tcW w:w="93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29 925,33 </w:t>
            </w:r>
          </w:p>
        </w:tc>
        <w:tc>
          <w:tcPr>
            <w:tcW w:w="1193"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190 038,75 </w:t>
            </w:r>
          </w:p>
        </w:tc>
        <w:tc>
          <w:tcPr>
            <w:tcW w:w="1392"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59 060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40,29%</w:t>
            </w:r>
          </w:p>
        </w:tc>
        <w:tc>
          <w:tcPr>
            <w:tcW w:w="1274"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138 536,91 </w:t>
            </w:r>
          </w:p>
        </w:tc>
        <w:tc>
          <w:tcPr>
            <w:tcW w:w="1561" w:type="dxa"/>
            <w:tcBorders>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197 597 </w:t>
            </w:r>
          </w:p>
        </w:tc>
        <w:tc>
          <w:tcPr>
            <w:tcW w:w="991" w:type="dxa"/>
            <w:tcBorders>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5,867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21 </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2040</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505 201,82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283 029,09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89,11%</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10,89%</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30 823,09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203 306,09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60 832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41,38%</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148 208,71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209 040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6,206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22 </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2041</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520 357,88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283 953,79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88,82%</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11,18%</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31 747,79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216 971,45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62 657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42,44%</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158 170,66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220 827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6,556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23 </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2042</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535 968,61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284 906,22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88,52%</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11,48%</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32 700,22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231 046,78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64 536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43,47%</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168 431,47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232 968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6,917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24 </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2043</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552 047,67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285 887,23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88,22%</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11,78%</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33 681,23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245 544,36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66 472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44,47%</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179 000,11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245 472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7,288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 </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2044</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568 609,10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286 897,66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87,91%</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12,09%</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34 691,66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260 476,87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68 467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45,44%</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189 885,81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258 352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7,671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26 </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2045</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585 667,37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287 938,41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87,59%</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12,41%</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35 732,41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275 857,36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70 521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46,38%</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201 098,07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271 619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8,064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27 </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2046</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603 237,40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289 010,39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87,27%</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12,73%</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36 804,39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291 699,26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72 636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47,29%</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212 646,71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285 283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8,470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28 </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2047</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621 334,52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290 114,52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86,93%</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13,07%</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37 908,52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308 016,41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74 815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48,18%</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224 541,80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299 357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8,888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29 </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2048</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639 974,55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291 251,77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86,59%</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13,41%</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39 045,77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324 823,09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77 060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49,04%</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236 793,75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313 853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9,318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30 </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2049</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659 173,79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292 423,15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86,25%</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13,75%</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40 217,15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342 133,96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79 371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49,88%</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249 413,25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328 785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9,762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31 </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2050</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678 949,00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293 629,66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85,89%</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14,11%</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41 423,66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359 964,16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81 753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50,69%</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262 411,34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344 164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10,218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32 </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2051</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699 317,47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294 872,37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85,53%</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14,47%</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42 666,37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378 329,26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84 205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51,48%</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275 799,37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360 005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10,689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33 </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2052</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720 297,00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296 152,36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85,16%</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14,84%</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43 946,36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397 245,32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86 731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52,25%</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289 589,05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376 320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11,173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34 </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2053</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741 905,91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297 470,75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84,78%</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15,22%</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45 264,75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416 728,86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89 333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52,99%</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303 792,41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393 126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11,672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35 </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2054</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764 163,09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298 828,70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84,40%</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15,60%</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46 622,70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436 796,91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92 013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53,71%</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318 421,87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410 435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12,186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36 </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2055</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787 087,98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300 227,38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84,00%</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16,00%</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48 021,38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457 466,99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94 774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54,41%</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333 490,22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428 264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12,715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37 </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2056</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810 700,62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301 668,02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83,60%</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16,40%</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49 462,02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478 757,18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97 617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55,09%</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349 010,62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446 628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13,261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38 </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2057</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835 021,64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303 151,88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83,19%</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16,81%</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50 945,88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500 686,08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100 545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55,75%</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364 996,63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465 542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13,822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39 </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2058</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860 072,28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304 680,25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82,78%</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17,22%</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52 474,25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523 272,84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103 562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56,39%</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381 462,22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485 024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14,401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40 </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2059</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885 874,45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306 254,48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82,35%</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17,65%</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54 048,48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546 537,21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106 669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57,02%</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398 421,78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505 090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14,996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41 </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2060</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912 450,69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307 875,94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81,92%</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18,08%</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55 669,94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570 499,50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109 869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57,62%</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415 890,13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525 759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15,610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42 </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2061</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939 824,21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309 546,04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81,48%</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18,52%</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57 340,04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595 180,67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113 165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58,21%</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433 882,52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547 047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16,242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43 </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2062</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968 018,93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311 266,24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81,03%</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18,97%</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59 060,24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620 602,27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116 560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58,78%</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452 414,69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568 974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16,893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44 </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2063</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997 059,50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313 038,04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80,57%</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19,43%</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60 832,04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646 786,52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120 056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59,33%</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471 502,82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591 559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17,564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45</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2064</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1 026 971,29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314 863,00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80,10%</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19,90%</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62 657,00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673 756,29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123 658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59,87%</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491 163,60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614 822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18,254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46</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2065</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1 057 780,43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316 742,71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79,62%</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20,38%</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64 536,71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701 535,16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127 368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60,39%</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511 414,20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638 782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18,966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47</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2066</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1 089 513,84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318 678,82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79,14%</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20,86%</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66 472,82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730 147,40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131 189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60,90%</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532 272,32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663 461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19,698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48</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2067</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1 122 199,25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320 673,00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78,65%</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21,35%</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68 467,00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759 618,00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135 125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61,39%</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553 756,18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688 881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20,453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49</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2068</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1 155 865,23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322 727,01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78,15%</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21,85%</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70 521,01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789 972,72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139 178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61,86%</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575 884,55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715 063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21,230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50</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2069</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1 190 541,19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324 842,64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77,64%</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22,36%</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72 636,64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821 238,08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143 354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62,33%</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598 676,78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742 031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22,031 </w:t>
            </w:r>
          </w:p>
        </w:tc>
      </w:tr>
      <w:tr w:rsidR="005E69EB" w:rsidRPr="0037438D" w:rsidTr="005E69EB">
        <w:trPr>
          <w:trHeight w:val="10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51</w:t>
            </w:r>
          </w:p>
        </w:tc>
        <w:tc>
          <w:tcPr>
            <w:tcW w:w="499" w:type="dxa"/>
            <w:tcBorders>
              <w:top w:val="single" w:sz="4" w:space="0" w:color="000000"/>
              <w:bottom w:val="single" w:sz="4" w:space="0" w:color="000000"/>
              <w:right w:val="single" w:sz="4" w:space="0" w:color="auto"/>
            </w:tcBorders>
          </w:tcPr>
          <w:p w:rsidR="005E69EB" w:rsidRPr="0037438D" w:rsidRDefault="005E69EB" w:rsidP="005E69EB">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2070</w:t>
            </w:r>
          </w:p>
        </w:tc>
        <w:tc>
          <w:tcPr>
            <w:tcW w:w="1572" w:type="dxa"/>
            <w:tcBorders>
              <w:top w:val="single" w:sz="4" w:space="0" w:color="000000"/>
              <w:left w:val="single" w:sz="4" w:space="0" w:color="auto"/>
              <w:bottom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1 226 257,42 </w:t>
            </w:r>
          </w:p>
        </w:tc>
        <w:tc>
          <w:tcPr>
            <w:tcW w:w="185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327 021,74 </w:t>
            </w:r>
          </w:p>
        </w:tc>
        <w:tc>
          <w:tcPr>
            <w:tcW w:w="9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77,12%</w:t>
            </w:r>
          </w:p>
        </w:tc>
        <w:tc>
          <w:tcPr>
            <w:tcW w:w="99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22,88%</w:t>
            </w:r>
          </w:p>
        </w:tc>
        <w:tc>
          <w:tcPr>
            <w:tcW w:w="93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252 206,00 </w:t>
            </w:r>
          </w:p>
        </w:tc>
        <w:tc>
          <w:tcPr>
            <w:tcW w:w="85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74 815,74 </w:t>
            </w:r>
          </w:p>
        </w:tc>
        <w:tc>
          <w:tcPr>
            <w:tcW w:w="1193"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853 441,40 </w:t>
            </w:r>
          </w:p>
        </w:tc>
        <w:tc>
          <w:tcPr>
            <w:tcW w:w="1392"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147 654 </w:t>
            </w:r>
          </w:p>
        </w:tc>
        <w:tc>
          <w:tcPr>
            <w:tcW w:w="993"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62,78%</w:t>
            </w:r>
          </w:p>
        </w:tc>
        <w:tc>
          <w:tcPr>
            <w:tcW w:w="1274"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622 152,78 </w:t>
            </w:r>
          </w:p>
        </w:tc>
        <w:tc>
          <w:tcPr>
            <w:tcW w:w="1561" w:type="dxa"/>
            <w:tcBorders>
              <w:top w:val="single" w:sz="4" w:space="0" w:color="000000"/>
              <w:left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769 807 </w:t>
            </w:r>
          </w:p>
        </w:tc>
        <w:tc>
          <w:tcPr>
            <w:tcW w:w="991" w:type="dxa"/>
            <w:tcBorders>
              <w:top w:val="single" w:sz="4" w:space="0" w:color="000000"/>
              <w:bottom w:val="single" w:sz="4" w:space="0" w:color="000000"/>
              <w:right w:val="single" w:sz="4" w:space="0" w:color="000000"/>
            </w:tcBorders>
            <w:vAlign w:val="center"/>
          </w:tcPr>
          <w:p w:rsidR="005E69EB" w:rsidRPr="0037438D" w:rsidRDefault="005E69EB" w:rsidP="005E69EB">
            <w:pPr>
              <w:spacing w:after="0" w:line="240" w:lineRule="auto"/>
              <w:jc w:val="center"/>
              <w:rPr>
                <w:rFonts w:ascii="Times New Roman" w:hAnsi="Times New Roman"/>
                <w:sz w:val="12"/>
                <w:szCs w:val="12"/>
              </w:rPr>
            </w:pPr>
            <w:r w:rsidRPr="0037438D">
              <w:rPr>
                <w:rFonts w:ascii="Times New Roman" w:hAnsi="Times New Roman"/>
                <w:sz w:val="12"/>
                <w:szCs w:val="12"/>
              </w:rPr>
              <w:t xml:space="preserve">22,856 </w:t>
            </w:r>
          </w:p>
        </w:tc>
      </w:tr>
    </w:tbl>
    <w:p w:rsidR="005E69EB" w:rsidRPr="0037438D" w:rsidRDefault="005E69EB" w:rsidP="005E69EB">
      <w:pPr>
        <w:sectPr w:rsidR="005E69EB" w:rsidRPr="0037438D">
          <w:pgSz w:w="16838" w:h="11906" w:orient="landscape"/>
          <w:pgMar w:top="1277" w:right="1134" w:bottom="850" w:left="1134" w:header="708" w:footer="708" w:gutter="0"/>
          <w:cols w:space="720"/>
          <w:formProt w:val="0"/>
          <w:docGrid w:linePitch="360" w:charSpace="12288"/>
        </w:sectPr>
      </w:pPr>
    </w:p>
    <w:p w:rsidR="005E69EB" w:rsidRPr="0037438D" w:rsidRDefault="005E69EB" w:rsidP="00C27A97">
      <w:pPr>
        <w:spacing w:after="0" w:line="240" w:lineRule="auto"/>
        <w:ind w:right="1260"/>
        <w:jc w:val="right"/>
        <w:rPr>
          <w:rFonts w:ascii="Times New Roman" w:hAnsi="Times New Roman"/>
          <w:sz w:val="28"/>
          <w:szCs w:val="28"/>
        </w:rPr>
      </w:pPr>
      <w:r w:rsidRPr="0037438D">
        <w:rPr>
          <w:rFonts w:ascii="Times New Roman" w:hAnsi="Times New Roman"/>
          <w:sz w:val="28"/>
          <w:szCs w:val="28"/>
        </w:rPr>
        <w:lastRenderedPageBreak/>
        <w:t>Таблица 1 (продолжение)</w:t>
      </w:r>
    </w:p>
    <w:p w:rsidR="00C27A97" w:rsidRPr="0037438D" w:rsidRDefault="005E69EB" w:rsidP="005E69EB">
      <w:pPr>
        <w:spacing w:after="0" w:line="240" w:lineRule="auto"/>
        <w:jc w:val="center"/>
        <w:rPr>
          <w:rFonts w:ascii="Times New Roman" w:hAnsi="Times New Roman"/>
          <w:sz w:val="28"/>
          <w:szCs w:val="28"/>
        </w:rPr>
      </w:pPr>
      <w:r w:rsidRPr="0037438D">
        <w:rPr>
          <w:rFonts w:ascii="Times New Roman" w:hAnsi="Times New Roman"/>
          <w:sz w:val="28"/>
          <w:szCs w:val="28"/>
        </w:rPr>
        <w:t>Результаты моделирования на одного работающего в организац</w:t>
      </w:r>
      <w:proofErr w:type="gramStart"/>
      <w:r w:rsidRPr="0037438D">
        <w:rPr>
          <w:rFonts w:ascii="Times New Roman" w:hAnsi="Times New Roman"/>
          <w:sz w:val="28"/>
          <w:szCs w:val="28"/>
        </w:rPr>
        <w:t>ии АО</w:t>
      </w:r>
      <w:proofErr w:type="gramEnd"/>
      <w:r w:rsidRPr="0037438D">
        <w:rPr>
          <w:rFonts w:ascii="Times New Roman" w:hAnsi="Times New Roman"/>
          <w:sz w:val="28"/>
          <w:szCs w:val="28"/>
        </w:rPr>
        <w:t xml:space="preserve"> «</w:t>
      </w:r>
      <w:proofErr w:type="spellStart"/>
      <w:r w:rsidRPr="0037438D">
        <w:rPr>
          <w:rFonts w:ascii="Times New Roman" w:hAnsi="Times New Roman"/>
          <w:sz w:val="28"/>
          <w:szCs w:val="28"/>
        </w:rPr>
        <w:t>Эльконский</w:t>
      </w:r>
      <w:proofErr w:type="spellEnd"/>
      <w:r w:rsidRPr="0037438D">
        <w:rPr>
          <w:rFonts w:ascii="Times New Roman" w:hAnsi="Times New Roman"/>
          <w:sz w:val="28"/>
          <w:szCs w:val="28"/>
        </w:rPr>
        <w:t xml:space="preserve"> горно-металлургический комбинат»</w:t>
      </w:r>
    </w:p>
    <w:tbl>
      <w:tblPr>
        <w:tblW w:w="16166" w:type="dxa"/>
        <w:jc w:val="center"/>
        <w:tblLayout w:type="fixed"/>
        <w:tblLook w:val="04A0" w:firstRow="1" w:lastRow="0" w:firstColumn="1" w:lastColumn="0" w:noHBand="0" w:noVBand="1"/>
      </w:tblPr>
      <w:tblGrid>
        <w:gridCol w:w="704"/>
        <w:gridCol w:w="530"/>
        <w:gridCol w:w="1122"/>
        <w:gridCol w:w="1221"/>
        <w:gridCol w:w="1238"/>
        <w:gridCol w:w="880"/>
        <w:gridCol w:w="881"/>
        <w:gridCol w:w="881"/>
        <w:gridCol w:w="881"/>
        <w:gridCol w:w="881"/>
        <w:gridCol w:w="881"/>
        <w:gridCol w:w="1308"/>
        <w:gridCol w:w="920"/>
        <w:gridCol w:w="983"/>
        <w:gridCol w:w="1325"/>
        <w:gridCol w:w="1530"/>
      </w:tblGrid>
      <w:tr w:rsidR="00C27A97" w:rsidRPr="0037438D" w:rsidTr="00C27A97">
        <w:trPr>
          <w:trHeight w:val="9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Номер варианта</w:t>
            </w:r>
          </w:p>
        </w:tc>
        <w:tc>
          <w:tcPr>
            <w:tcW w:w="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Год</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Прирост отчислений в фонд развития, руб.</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Среднемесячные отчисления в фонд развития, руб.</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Ставка отчислений в ПФР с учётом роста заработной платы и НДС (отчисления в ПФР + НДС)</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Индекс отчислений в ПФР</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Ставка отчислений в ФФОМС</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Индекс отчислений в ФФОМС</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Ставка подоходного налога</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Ставка налога на прибыль</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Ставка НДС</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Финансовый результат, руб.</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Прирост отчислений НДС, руб.</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Размер ежемесячных отчислений (отчисления в ПФР + НДС), руб.</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 xml:space="preserve">Размер ежемесячных отчислений (отчисления в ФФОМС + подоходный налог + </w:t>
            </w:r>
            <w:proofErr w:type="gramStart"/>
            <w:r w:rsidRPr="0037438D">
              <w:rPr>
                <w:rFonts w:ascii="Times New Roman" w:hAnsi="Times New Roman"/>
                <w:sz w:val="12"/>
                <w:szCs w:val="12"/>
              </w:rPr>
              <w:t>налог</w:t>
            </w:r>
            <w:proofErr w:type="gramEnd"/>
            <w:r w:rsidRPr="0037438D">
              <w:rPr>
                <w:rFonts w:ascii="Times New Roman" w:hAnsi="Times New Roman"/>
                <w:sz w:val="12"/>
                <w:szCs w:val="12"/>
              </w:rPr>
              <w:t xml:space="preserve"> на прибыль), руб.</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widowControl w:val="0"/>
              <w:spacing w:after="0" w:line="240" w:lineRule="auto"/>
              <w:jc w:val="center"/>
              <w:rPr>
                <w:rFonts w:ascii="Times New Roman" w:hAnsi="Times New Roman"/>
                <w:sz w:val="12"/>
                <w:szCs w:val="12"/>
              </w:rPr>
            </w:pPr>
            <w:r w:rsidRPr="0037438D">
              <w:rPr>
                <w:rFonts w:ascii="Times New Roman" w:hAnsi="Times New Roman"/>
                <w:sz w:val="12"/>
                <w:szCs w:val="12"/>
              </w:rPr>
              <w:t xml:space="preserve">Размер ежемесячных отчислений (отчисления в ПФР + отчисления в ФФОМС + подоходный налог + </w:t>
            </w:r>
            <w:proofErr w:type="gramStart"/>
            <w:r w:rsidRPr="0037438D">
              <w:rPr>
                <w:rFonts w:ascii="Times New Roman" w:hAnsi="Times New Roman"/>
                <w:sz w:val="12"/>
                <w:szCs w:val="12"/>
              </w:rPr>
              <w:t>налог</w:t>
            </w:r>
            <w:proofErr w:type="gramEnd"/>
            <w:r w:rsidRPr="0037438D">
              <w:rPr>
                <w:rFonts w:ascii="Times New Roman" w:hAnsi="Times New Roman"/>
                <w:sz w:val="12"/>
                <w:szCs w:val="12"/>
              </w:rPr>
              <w:t xml:space="preserve"> на прибыль + НДС), руб.</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widowControl w:val="0"/>
              <w:spacing w:after="0" w:line="240" w:lineRule="auto"/>
              <w:jc w:val="center"/>
              <w:rPr>
                <w:rFonts w:ascii="Times New Roman" w:hAnsi="Times New Roman"/>
                <w:b/>
                <w:bCs/>
                <w:sz w:val="10"/>
                <w:szCs w:val="10"/>
              </w:rPr>
            </w:pPr>
            <w:r w:rsidRPr="0037438D">
              <w:rPr>
                <w:rFonts w:ascii="Times New Roman" w:hAnsi="Times New Roman"/>
                <w:b/>
                <w:bCs/>
                <w:sz w:val="10"/>
                <w:szCs w:val="10"/>
              </w:rPr>
              <w:t>15</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widowControl w:val="0"/>
              <w:spacing w:after="0" w:line="240" w:lineRule="auto"/>
              <w:jc w:val="center"/>
              <w:rPr>
                <w:rFonts w:ascii="Times New Roman" w:hAnsi="Times New Roman"/>
                <w:b/>
                <w:sz w:val="10"/>
                <w:szCs w:val="10"/>
              </w:rPr>
            </w:pPr>
            <w:r w:rsidRPr="0037438D">
              <w:rPr>
                <w:rFonts w:ascii="Times New Roman" w:hAnsi="Times New Roman"/>
                <w:b/>
                <w:sz w:val="10"/>
                <w:szCs w:val="10"/>
              </w:rPr>
              <w:t>16</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widowControl w:val="0"/>
              <w:spacing w:after="0" w:line="240" w:lineRule="auto"/>
              <w:jc w:val="center"/>
              <w:rPr>
                <w:rFonts w:ascii="Times New Roman" w:hAnsi="Times New Roman"/>
                <w:b/>
                <w:bCs/>
                <w:sz w:val="10"/>
                <w:szCs w:val="10"/>
              </w:rPr>
            </w:pPr>
            <w:r w:rsidRPr="0037438D">
              <w:rPr>
                <w:rFonts w:ascii="Times New Roman" w:hAnsi="Times New Roman"/>
                <w:b/>
                <w:bCs/>
                <w:sz w:val="10"/>
                <w:szCs w:val="10"/>
              </w:rPr>
              <w:t>17</w:t>
            </w:r>
          </w:p>
        </w:tc>
        <w:tc>
          <w:tcPr>
            <w:tcW w:w="1221"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widowControl w:val="0"/>
              <w:spacing w:after="0" w:line="240" w:lineRule="auto"/>
              <w:jc w:val="center"/>
              <w:rPr>
                <w:rFonts w:ascii="Times New Roman" w:hAnsi="Times New Roman"/>
                <w:b/>
                <w:bCs/>
                <w:sz w:val="10"/>
                <w:szCs w:val="10"/>
              </w:rPr>
            </w:pPr>
            <w:r w:rsidRPr="0037438D">
              <w:rPr>
                <w:rFonts w:ascii="Times New Roman" w:hAnsi="Times New Roman"/>
                <w:b/>
                <w:bCs/>
                <w:sz w:val="10"/>
                <w:szCs w:val="10"/>
              </w:rPr>
              <w:t>18</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widowControl w:val="0"/>
              <w:spacing w:after="0" w:line="240" w:lineRule="auto"/>
              <w:jc w:val="center"/>
              <w:rPr>
                <w:rFonts w:ascii="Times New Roman" w:hAnsi="Times New Roman"/>
                <w:b/>
                <w:bCs/>
                <w:sz w:val="10"/>
                <w:szCs w:val="10"/>
              </w:rPr>
            </w:pPr>
            <w:r w:rsidRPr="0037438D">
              <w:rPr>
                <w:rFonts w:ascii="Times New Roman" w:hAnsi="Times New Roman"/>
                <w:b/>
                <w:bCs/>
                <w:sz w:val="10"/>
                <w:szCs w:val="10"/>
              </w:rPr>
              <w:t>19</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widowControl w:val="0"/>
              <w:spacing w:after="0" w:line="240" w:lineRule="auto"/>
              <w:jc w:val="center"/>
              <w:rPr>
                <w:rFonts w:ascii="Times New Roman" w:hAnsi="Times New Roman"/>
                <w:b/>
                <w:bCs/>
                <w:sz w:val="10"/>
                <w:szCs w:val="10"/>
              </w:rPr>
            </w:pPr>
            <w:r w:rsidRPr="0037438D">
              <w:rPr>
                <w:rFonts w:ascii="Times New Roman" w:hAnsi="Times New Roman"/>
                <w:b/>
                <w:bCs/>
                <w:sz w:val="10"/>
                <w:szCs w:val="10"/>
              </w:rPr>
              <w:t>20</w:t>
            </w:r>
          </w:p>
        </w:tc>
        <w:tc>
          <w:tcPr>
            <w:tcW w:w="881"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widowControl w:val="0"/>
              <w:spacing w:after="0" w:line="240" w:lineRule="auto"/>
              <w:jc w:val="center"/>
              <w:rPr>
                <w:rFonts w:ascii="Times New Roman" w:hAnsi="Times New Roman"/>
                <w:b/>
                <w:sz w:val="10"/>
                <w:szCs w:val="10"/>
              </w:rPr>
            </w:pPr>
            <w:r w:rsidRPr="0037438D">
              <w:rPr>
                <w:rFonts w:ascii="Times New Roman" w:hAnsi="Times New Roman"/>
                <w:b/>
                <w:sz w:val="10"/>
                <w:szCs w:val="10"/>
              </w:rPr>
              <w:t>21</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widowControl w:val="0"/>
              <w:spacing w:after="0" w:line="240" w:lineRule="auto"/>
              <w:jc w:val="center"/>
              <w:rPr>
                <w:rFonts w:ascii="Times New Roman" w:hAnsi="Times New Roman"/>
                <w:b/>
                <w:bCs/>
                <w:sz w:val="10"/>
                <w:szCs w:val="10"/>
              </w:rPr>
            </w:pPr>
            <w:r w:rsidRPr="0037438D">
              <w:rPr>
                <w:rFonts w:ascii="Times New Roman" w:hAnsi="Times New Roman"/>
                <w:b/>
                <w:bCs/>
                <w:sz w:val="10"/>
                <w:szCs w:val="10"/>
              </w:rPr>
              <w:t>22</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widowControl w:val="0"/>
              <w:spacing w:after="0" w:line="240" w:lineRule="auto"/>
              <w:jc w:val="center"/>
              <w:rPr>
                <w:rFonts w:ascii="Times New Roman" w:hAnsi="Times New Roman"/>
                <w:b/>
                <w:sz w:val="10"/>
                <w:szCs w:val="10"/>
              </w:rPr>
            </w:pPr>
            <w:r w:rsidRPr="0037438D">
              <w:rPr>
                <w:rFonts w:ascii="Times New Roman" w:hAnsi="Times New Roman"/>
                <w:b/>
                <w:sz w:val="10"/>
                <w:szCs w:val="10"/>
              </w:rPr>
              <w:t>23</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widowControl w:val="0"/>
              <w:spacing w:after="0" w:line="240" w:lineRule="auto"/>
              <w:jc w:val="center"/>
              <w:rPr>
                <w:rFonts w:ascii="Times New Roman" w:hAnsi="Times New Roman"/>
                <w:b/>
                <w:sz w:val="10"/>
                <w:szCs w:val="10"/>
              </w:rPr>
            </w:pPr>
            <w:r w:rsidRPr="0037438D">
              <w:rPr>
                <w:rFonts w:ascii="Times New Roman" w:hAnsi="Times New Roman"/>
                <w:b/>
                <w:sz w:val="10"/>
                <w:szCs w:val="10"/>
              </w:rPr>
              <w:t>24</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widowControl w:val="0"/>
              <w:spacing w:after="0" w:line="240" w:lineRule="auto"/>
              <w:jc w:val="center"/>
              <w:rPr>
                <w:rFonts w:ascii="Times New Roman" w:hAnsi="Times New Roman"/>
                <w:b/>
                <w:sz w:val="10"/>
                <w:szCs w:val="10"/>
              </w:rPr>
            </w:pPr>
            <w:r w:rsidRPr="0037438D">
              <w:rPr>
                <w:rFonts w:ascii="Times New Roman" w:hAnsi="Times New Roman"/>
                <w:b/>
                <w:sz w:val="10"/>
                <w:szCs w:val="10"/>
              </w:rPr>
              <w:t>25</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widowControl w:val="0"/>
              <w:spacing w:after="0" w:line="240" w:lineRule="auto"/>
              <w:jc w:val="center"/>
              <w:rPr>
                <w:rFonts w:ascii="Times New Roman" w:hAnsi="Times New Roman"/>
                <w:b/>
                <w:bCs/>
                <w:sz w:val="10"/>
                <w:szCs w:val="10"/>
              </w:rPr>
            </w:pPr>
            <w:r w:rsidRPr="0037438D">
              <w:rPr>
                <w:rFonts w:ascii="Times New Roman" w:hAnsi="Times New Roman"/>
                <w:b/>
                <w:bCs/>
                <w:sz w:val="10"/>
                <w:szCs w:val="10"/>
              </w:rPr>
              <w:t>26</w:t>
            </w:r>
          </w:p>
        </w:tc>
        <w:tc>
          <w:tcPr>
            <w:tcW w:w="92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widowControl w:val="0"/>
              <w:spacing w:after="0" w:line="240" w:lineRule="auto"/>
              <w:jc w:val="center"/>
              <w:rPr>
                <w:rFonts w:ascii="Times New Roman" w:hAnsi="Times New Roman"/>
                <w:b/>
                <w:sz w:val="10"/>
                <w:szCs w:val="10"/>
              </w:rPr>
            </w:pPr>
            <w:r w:rsidRPr="0037438D">
              <w:rPr>
                <w:rFonts w:ascii="Times New Roman" w:hAnsi="Times New Roman"/>
                <w:b/>
                <w:sz w:val="10"/>
                <w:szCs w:val="10"/>
              </w:rPr>
              <w:t>27</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widowControl w:val="0"/>
              <w:spacing w:after="0" w:line="240" w:lineRule="auto"/>
              <w:jc w:val="center"/>
              <w:rPr>
                <w:rFonts w:ascii="Times New Roman" w:hAnsi="Times New Roman"/>
                <w:b/>
                <w:sz w:val="10"/>
                <w:szCs w:val="10"/>
              </w:rPr>
            </w:pPr>
            <w:r w:rsidRPr="0037438D">
              <w:rPr>
                <w:rFonts w:ascii="Times New Roman" w:hAnsi="Times New Roman"/>
                <w:b/>
                <w:sz w:val="10"/>
                <w:szCs w:val="10"/>
              </w:rPr>
              <w:t>28</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widowControl w:val="0"/>
              <w:spacing w:after="0" w:line="240" w:lineRule="auto"/>
              <w:jc w:val="center"/>
              <w:rPr>
                <w:rFonts w:ascii="Times New Roman" w:hAnsi="Times New Roman"/>
                <w:b/>
                <w:sz w:val="10"/>
                <w:szCs w:val="10"/>
              </w:rPr>
            </w:pPr>
            <w:r w:rsidRPr="0037438D">
              <w:rPr>
                <w:rFonts w:ascii="Times New Roman" w:hAnsi="Times New Roman"/>
                <w:b/>
                <w:sz w:val="10"/>
                <w:szCs w:val="10"/>
              </w:rPr>
              <w:t>29</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widowControl w:val="0"/>
              <w:spacing w:after="0" w:line="240" w:lineRule="auto"/>
              <w:jc w:val="center"/>
              <w:rPr>
                <w:rFonts w:ascii="Times New Roman" w:hAnsi="Times New Roman"/>
                <w:b/>
                <w:sz w:val="10"/>
                <w:szCs w:val="10"/>
              </w:rPr>
            </w:pPr>
            <w:r w:rsidRPr="0037438D">
              <w:rPr>
                <w:rFonts w:ascii="Times New Roman" w:hAnsi="Times New Roman"/>
                <w:b/>
                <w:sz w:val="10"/>
                <w:szCs w:val="10"/>
              </w:rPr>
              <w:t>30</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w:t>
            </w:r>
          </w:p>
        </w:tc>
        <w:tc>
          <w:tcPr>
            <w:tcW w:w="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2020</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10 446,00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22,00%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jc w:val="center"/>
              <w:rPr>
                <w:rFonts w:ascii="Times New Roman" w:hAnsi="Times New Roman"/>
                <w:sz w:val="10"/>
                <w:szCs w:val="10"/>
              </w:rPr>
            </w:pPr>
            <w:r w:rsidRPr="0037438D">
              <w:rPr>
                <w:rFonts w:ascii="Times New Roman" w:hAnsi="Times New Roman"/>
                <w:sz w:val="10"/>
                <w:szCs w:val="10"/>
              </w:rPr>
              <w:t xml:space="preserve">1,00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5,10%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jc w:val="center"/>
              <w:rPr>
                <w:rFonts w:ascii="Times New Roman" w:hAnsi="Times New Roman"/>
                <w:sz w:val="10"/>
                <w:szCs w:val="10"/>
              </w:rPr>
            </w:pPr>
            <w:r w:rsidRPr="0037438D">
              <w:rPr>
                <w:rFonts w:ascii="Times New Roman" w:hAnsi="Times New Roman"/>
                <w:sz w:val="10"/>
                <w:szCs w:val="10"/>
              </w:rPr>
              <w:t xml:space="preserve">1,00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10 446,00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jc w:val="center"/>
              <w:rPr>
                <w:rFonts w:ascii="Times New Roman" w:hAnsi="Times New Roman"/>
                <w:sz w:val="10"/>
                <w:szCs w:val="10"/>
              </w:rPr>
            </w:pPr>
            <w:r w:rsidRPr="0037438D">
              <w:rPr>
                <w:rFonts w:ascii="Times New Roman" w:hAnsi="Times New Roman"/>
                <w:sz w:val="10"/>
                <w:szCs w:val="10"/>
              </w:rPr>
              <w:t>59 940,22</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jc w:val="center"/>
              <w:rPr>
                <w:rFonts w:ascii="Times New Roman" w:hAnsi="Times New Roman"/>
                <w:sz w:val="10"/>
                <w:szCs w:val="10"/>
              </w:rPr>
            </w:pPr>
            <w:r w:rsidRPr="0037438D">
              <w:rPr>
                <w:rFonts w:ascii="Times New Roman" w:hAnsi="Times New Roman"/>
                <w:sz w:val="10"/>
                <w:szCs w:val="10"/>
              </w:rPr>
              <w:t>8 185,46</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jc w:val="center"/>
              <w:rPr>
                <w:rFonts w:ascii="Times New Roman" w:hAnsi="Times New Roman"/>
                <w:sz w:val="10"/>
                <w:szCs w:val="10"/>
              </w:rPr>
            </w:pPr>
            <w:r w:rsidRPr="0037438D">
              <w:rPr>
                <w:rFonts w:ascii="Times New Roman" w:hAnsi="Times New Roman"/>
                <w:sz w:val="10"/>
                <w:szCs w:val="10"/>
              </w:rPr>
              <w:t>68 125,68</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2021</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1 891,09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12 337,09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22,00%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5,10%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18 325,56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1 575,91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62 951,88</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9 744,91</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72 696,79</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3</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2022</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3 838,92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14 284,92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22,00%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5,10%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26 441,51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3 199,10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66 053,89</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11 351,14</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77 405,03</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4</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2023</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5 845,18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16 291,18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22,00%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5,10%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34 800,93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4 870,99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69 248,96</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13 005,56</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82 254,51</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5</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2024</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7 911,63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18 357,63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16,60%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0,75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2,31%</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0,45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43 411,14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6 593,03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69 248,96</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13 005,56</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82 254,51</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6</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2025</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10 040,08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20 486,08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12,22%</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0,56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0,04%</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0,01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52 279,65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8 366,73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69 248,96</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13 005,56</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82 254,51</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7</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2026</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12 232,37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22 678,37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8,60%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0,39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61 414,22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10 193,64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69 248,96</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14 401,98</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83 650,93</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8</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2027</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14 490,44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24 936,44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5,55%</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0,25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70 822,83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12 075,37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69 248,96</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15 866,62</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85 115,58</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9</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2028</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16 816,25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27 262,25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2,95%</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0,13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80 513,70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14 013,54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69 248,96</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17 375,20</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86 624,16</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10</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2029</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19 211,83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29 657,83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0,71%</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0,03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90 495,29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16 009,86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69 248,96</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18 929,04</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88 178,00</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11</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2030</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21 679,28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32 125,28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100 776,32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18 066,06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70 596,46</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20 529,49</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91 125,96</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12</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2031</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24 220,75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34 666,75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111 365,79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20 183,96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72 714,36</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22 177,96</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94 892,32</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2032</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26 838,47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37 284,47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122 272,95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22 365,39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74 895,79</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23 875,88</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98 771,67</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14</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2033</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29 534,72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39 980,72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133 507,32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24 612,26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77 142,66</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25 624,74</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102 767,41</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15</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2034</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32 311,85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42 757,85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145 078,72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26 926,54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79 456,94</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27 426,07</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106 883,01</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16</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2035</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35 172,30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45 618,30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156 997,26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29 310,25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81 840,65</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29 281,43</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111 122,08</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17</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2036</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38 118,57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48 564,57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169 273,36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31 765,47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84 295,87</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31 192,46</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115 488,33</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18</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2037</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41 153,22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51 599,22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181 917,74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34 294,35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86 824,75</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33 160,81</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119 985,56</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19</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2038</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44 278,91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54 724,91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194 941,45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36 899,09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89 429,49</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35 188,22</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124 617,71</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2039</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47 498,37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57 944,37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208 355,87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39 581,97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92 112,37</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37 276,45</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129 388,83</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21 </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2040</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50 814,41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61 260,41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222 172,73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42 345,35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94 875,75</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39 427,33</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134 303,07</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22 </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2041</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54 229,94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64 675,94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236 404,09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45 191,62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97 722,02</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41 642,73</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139 364,75</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23 </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2042</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57 747,93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68 193,93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251 062,39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48 123,28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100 653,68</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43 924,59</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144 578,27</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24 </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2043</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61 371,47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71 817,47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266 160,44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51 142,89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103 673,29</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46 274,92</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149 948,20</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25 </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2044</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65 103,71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75 549,71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281 711,44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54 253,09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106 783,49</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48 695,75</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155 479,23</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26 </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2045</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68 947,91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79 393,91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297 728,96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57 456,59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109 986,99</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51 189,20</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161 176,19</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27 </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2046</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72 907,44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83 353,44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314 227,01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60 756,20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113 286,60</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53 757,46</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167 044,06</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28 </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2047</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76 985,76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87 431,76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331 220,00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64 154,80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116 685,20</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56 402,77</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173 087,97</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29 </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2048</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81 186,43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91 632,43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348 722,78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67 655,36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120 185,76</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59 127,43</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179 313,19</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30 </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2049</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85 513,11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95 959,11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366 750,64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71 260,93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123 791,33</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61 933,84</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185 725,17</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31 </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2050</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89 969,60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100 415,60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385 319,34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74 974,67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127 505,07</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64 824,44</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192 329,50</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32 </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2051</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94 559,78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105 005,78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404 445,10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78 799,82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131 330,22</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67 801,75</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199 131,97</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33 </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2052</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99 287,67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109 733,67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424 144,64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82 739,73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135 270,13</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70 868,39</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206 138,51</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34 </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2053</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104 157,40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114 603,40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444 435,16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86 797,83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139 328,23</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74 027,02</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213 355,25</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35 </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2054</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109 173,21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119 619,21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465 334,39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90 977,68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143 508,08</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77 280,42</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220 788,49</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36 </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2055</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114 339,50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124 785,50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486 860,60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95 282,92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147 813,32</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80 631,41</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228 444,73</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37 </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2056</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119 660,78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130 106,78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509 032,60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99 717,32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152 247,72</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84 082,94</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236 330,66</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38 </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2057</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125 141,70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135 587,70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531 869,76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104 284,75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156 815,15</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87 638,01</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244 453,16</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39 </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2058</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130 787,05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141 233,05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555 392,03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108 989,21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161 519,61</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91 299,73</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252 819,34</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40 </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2059</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136 601,75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147 047,75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579 619,97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113 834,79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166 365,19</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95 071,30</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261 436,50</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41 </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2060</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142 590,90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153 036,90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604 574,75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118 825,75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171 356,15</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98 956,03</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270 312,18</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42</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2061</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148 759,72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159 205,72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630 278,17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123 966,43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176 496,83</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102 957,29</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279 454,12</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43</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2062</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155 113,61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165 559,61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656 752,70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129 261,34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181 791,74</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107 078,59</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288 870,33</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44</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2063</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161 658,11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172 104,11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684 021,46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134 715,09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187 245,49</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111 323,53</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298 569,02</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45</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2064</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168 398,95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178 844,95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712 108,28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140 332,46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192 862,86</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115 695,82</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308 558,68</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46</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2065</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175 342,01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185 788,01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741 037,71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146 118,34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198 648,74</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120 199,28</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318 848,02</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47</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2066</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182 493,37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192 939,37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770 835,02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152 077,80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204 608,20</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124 837,84</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329 446,04</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48</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2067</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189 859,26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200 305,26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801 526,25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158 216,05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210 746,45</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129 615,56</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340 362,01</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49</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2068</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197 446,13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207 892,13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833 138,22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164 538,44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217 068,84</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134 536,61</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351 605,45</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50</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2069</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205 260,61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215 706,61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865 698,55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171 050,51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223 580,91</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139 605,29</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363 186,20</w:t>
            </w:r>
          </w:p>
        </w:tc>
      </w:tr>
      <w:tr w:rsidR="00C27A97" w:rsidRPr="0037438D" w:rsidTr="00C27A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51</w:t>
            </w:r>
          </w:p>
        </w:tc>
        <w:tc>
          <w:tcPr>
            <w:tcW w:w="530" w:type="dxa"/>
            <w:tcBorders>
              <w:top w:val="single" w:sz="4" w:space="0" w:color="000000"/>
              <w:left w:val="single" w:sz="4" w:space="0" w:color="000000"/>
              <w:bottom w:val="single" w:sz="4" w:space="0" w:color="000000"/>
              <w:right w:val="single" w:sz="4" w:space="0" w:color="000000"/>
            </w:tcBorders>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2070</w:t>
            </w:r>
          </w:p>
        </w:tc>
        <w:tc>
          <w:tcPr>
            <w:tcW w:w="1122"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213 309,52 </w:t>
            </w:r>
          </w:p>
        </w:tc>
        <w:tc>
          <w:tcPr>
            <w:tcW w:w="122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223 755,52 </w:t>
            </w:r>
          </w:p>
        </w:tc>
        <w:tc>
          <w:tcPr>
            <w:tcW w:w="123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899 235,68 </w:t>
            </w:r>
          </w:p>
        </w:tc>
        <w:tc>
          <w:tcPr>
            <w:tcW w:w="92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 xml:space="preserve">177 757,94 </w:t>
            </w:r>
          </w:p>
        </w:tc>
        <w:tc>
          <w:tcPr>
            <w:tcW w:w="983"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230 288,34</w:t>
            </w:r>
          </w:p>
        </w:tc>
        <w:tc>
          <w:tcPr>
            <w:tcW w:w="1325"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144 826,03</w:t>
            </w:r>
          </w:p>
        </w:tc>
        <w:tc>
          <w:tcPr>
            <w:tcW w:w="1530" w:type="dxa"/>
            <w:tcBorders>
              <w:top w:val="single" w:sz="4" w:space="0" w:color="000000"/>
              <w:left w:val="single" w:sz="4" w:space="0" w:color="000000"/>
              <w:bottom w:val="single" w:sz="4" w:space="0" w:color="000000"/>
              <w:right w:val="single" w:sz="4" w:space="0" w:color="000000"/>
            </w:tcBorders>
            <w:vAlign w:val="center"/>
          </w:tcPr>
          <w:p w:rsidR="00C27A97" w:rsidRPr="0037438D" w:rsidRDefault="00C27A97" w:rsidP="00C27A97">
            <w:pPr>
              <w:spacing w:after="0" w:line="240" w:lineRule="auto"/>
              <w:jc w:val="center"/>
              <w:rPr>
                <w:rFonts w:ascii="Times New Roman" w:hAnsi="Times New Roman"/>
                <w:sz w:val="10"/>
                <w:szCs w:val="10"/>
              </w:rPr>
            </w:pPr>
            <w:r w:rsidRPr="0037438D">
              <w:rPr>
                <w:rFonts w:ascii="Times New Roman" w:hAnsi="Times New Roman"/>
                <w:sz w:val="10"/>
                <w:szCs w:val="10"/>
              </w:rPr>
              <w:t>375 114,37</w:t>
            </w:r>
          </w:p>
        </w:tc>
      </w:tr>
    </w:tbl>
    <w:p w:rsidR="005E69EB" w:rsidRPr="0037438D" w:rsidRDefault="005E69EB" w:rsidP="00C27A97">
      <w:pPr>
        <w:spacing w:after="0" w:line="240" w:lineRule="auto"/>
        <w:ind w:right="280" w:firstLine="709"/>
        <w:jc w:val="right"/>
        <w:rPr>
          <w:rFonts w:ascii="Times New Roman" w:hAnsi="Times New Roman"/>
          <w:sz w:val="28"/>
          <w:szCs w:val="28"/>
        </w:rPr>
      </w:pPr>
    </w:p>
    <w:p w:rsidR="00C27A97" w:rsidRPr="0037438D" w:rsidRDefault="00C27A97" w:rsidP="002E15E0">
      <w:pPr>
        <w:spacing w:after="0" w:line="240" w:lineRule="auto"/>
        <w:ind w:firstLine="709"/>
        <w:jc w:val="right"/>
        <w:rPr>
          <w:rFonts w:ascii="Times New Roman" w:hAnsi="Times New Roman"/>
          <w:sz w:val="28"/>
          <w:szCs w:val="28"/>
        </w:rPr>
        <w:sectPr w:rsidR="00C27A97" w:rsidRPr="0037438D" w:rsidSect="005E69EB">
          <w:headerReference w:type="default" r:id="rId10"/>
          <w:footerReference w:type="default" r:id="rId11"/>
          <w:pgSz w:w="16838" w:h="11906" w:orient="landscape"/>
          <w:pgMar w:top="1701" w:right="1134" w:bottom="851" w:left="1134" w:header="709" w:footer="709" w:gutter="0"/>
          <w:cols w:space="720"/>
        </w:sectPr>
      </w:pPr>
    </w:p>
    <w:p w:rsidR="007911E0" w:rsidRPr="0037438D" w:rsidRDefault="00F65D8E" w:rsidP="007E7481">
      <w:pPr>
        <w:spacing w:after="0" w:line="360" w:lineRule="auto"/>
        <w:ind w:firstLine="709"/>
        <w:jc w:val="both"/>
        <w:rPr>
          <w:rFonts w:ascii="Times New Roman" w:hAnsi="Times New Roman"/>
          <w:sz w:val="28"/>
          <w:szCs w:val="28"/>
        </w:rPr>
      </w:pPr>
      <w:r w:rsidRPr="0037438D">
        <w:rPr>
          <w:rFonts w:ascii="Times New Roman" w:hAnsi="Times New Roman"/>
          <w:sz w:val="28"/>
          <w:szCs w:val="28"/>
        </w:rPr>
        <w:lastRenderedPageBreak/>
        <w:t>При</w:t>
      </w:r>
      <w:r w:rsidR="004F33B2" w:rsidRPr="0037438D">
        <w:rPr>
          <w:rFonts w:ascii="Times New Roman" w:hAnsi="Times New Roman"/>
          <w:sz w:val="28"/>
          <w:szCs w:val="28"/>
        </w:rPr>
        <w:t xml:space="preserve"> </w:t>
      </w:r>
      <w:r w:rsidRPr="0037438D">
        <w:rPr>
          <w:rFonts w:ascii="Times New Roman" w:hAnsi="Times New Roman"/>
          <w:sz w:val="28"/>
          <w:szCs w:val="28"/>
        </w:rPr>
        <w:t>производстве</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реализации</w:t>
      </w:r>
      <w:r w:rsidR="004F33B2" w:rsidRPr="0037438D">
        <w:rPr>
          <w:rFonts w:ascii="Times New Roman" w:hAnsi="Times New Roman"/>
          <w:sz w:val="28"/>
          <w:szCs w:val="28"/>
        </w:rPr>
        <w:t xml:space="preserve"> </w:t>
      </w:r>
      <w:r w:rsidR="00DE6FD8" w:rsidRPr="0037438D">
        <w:rPr>
          <w:rFonts w:ascii="Times New Roman" w:hAnsi="Times New Roman"/>
          <w:sz w:val="28"/>
          <w:szCs w:val="28"/>
        </w:rPr>
        <w:t xml:space="preserve">продукции </w:t>
      </w:r>
      <w:r w:rsidRPr="0037438D">
        <w:rPr>
          <w:rFonts w:ascii="Times New Roman" w:hAnsi="Times New Roman"/>
          <w:sz w:val="28"/>
          <w:szCs w:val="28"/>
        </w:rPr>
        <w:t>суммарные</w:t>
      </w:r>
      <w:r w:rsidR="004F33B2" w:rsidRPr="0037438D">
        <w:rPr>
          <w:rFonts w:ascii="Times New Roman" w:hAnsi="Times New Roman"/>
          <w:sz w:val="28"/>
          <w:szCs w:val="28"/>
        </w:rPr>
        <w:t xml:space="preserve"> </w:t>
      </w:r>
      <w:r w:rsidRPr="0037438D">
        <w:rPr>
          <w:rFonts w:ascii="Times New Roman" w:hAnsi="Times New Roman"/>
          <w:sz w:val="28"/>
          <w:szCs w:val="28"/>
        </w:rPr>
        <w:t>издержки</w:t>
      </w:r>
      <w:r w:rsidR="004F33B2" w:rsidRPr="0037438D">
        <w:rPr>
          <w:rFonts w:ascii="Times New Roman" w:hAnsi="Times New Roman"/>
          <w:sz w:val="28"/>
          <w:szCs w:val="28"/>
        </w:rPr>
        <w:t xml:space="preserve"> </w:t>
      </w:r>
      <w:r w:rsidRPr="0037438D">
        <w:rPr>
          <w:rFonts w:ascii="Times New Roman" w:hAnsi="Times New Roman"/>
          <w:sz w:val="28"/>
          <w:szCs w:val="28"/>
        </w:rPr>
        <w:t>подразделяются</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условно-постоянные,</w:t>
      </w:r>
      <w:r w:rsidR="004F33B2" w:rsidRPr="0037438D">
        <w:rPr>
          <w:rFonts w:ascii="Times New Roman" w:hAnsi="Times New Roman"/>
          <w:sz w:val="28"/>
          <w:szCs w:val="28"/>
        </w:rPr>
        <w:t xml:space="preserve"> </w:t>
      </w:r>
      <w:r w:rsidRPr="0037438D">
        <w:rPr>
          <w:rFonts w:ascii="Times New Roman" w:hAnsi="Times New Roman"/>
          <w:sz w:val="28"/>
          <w:szCs w:val="28"/>
        </w:rPr>
        <w:t>представленные</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столбце</w:t>
      </w:r>
      <w:r w:rsidR="004F33B2" w:rsidRPr="0037438D">
        <w:rPr>
          <w:rFonts w:ascii="Times New Roman" w:hAnsi="Times New Roman"/>
          <w:sz w:val="28"/>
          <w:szCs w:val="28"/>
        </w:rPr>
        <w:t xml:space="preserve"> </w:t>
      </w:r>
      <w:r w:rsidRPr="0037438D">
        <w:rPr>
          <w:rFonts w:ascii="Times New Roman" w:hAnsi="Times New Roman"/>
          <w:sz w:val="28"/>
          <w:szCs w:val="28"/>
        </w:rPr>
        <w:t>7</w:t>
      </w:r>
      <w:r w:rsidR="004F33B2" w:rsidRPr="0037438D">
        <w:rPr>
          <w:rFonts w:ascii="Times New Roman" w:hAnsi="Times New Roman"/>
          <w:sz w:val="28"/>
          <w:szCs w:val="28"/>
        </w:rPr>
        <w:t xml:space="preserve"> </w:t>
      </w:r>
      <w:r w:rsidRPr="0037438D">
        <w:rPr>
          <w:rFonts w:ascii="Times New Roman" w:hAnsi="Times New Roman"/>
          <w:sz w:val="28"/>
          <w:szCs w:val="28"/>
        </w:rPr>
        <w:t>табл.</w:t>
      </w:r>
      <w:r w:rsidR="004F33B2" w:rsidRPr="0037438D">
        <w:rPr>
          <w:rFonts w:ascii="Times New Roman" w:hAnsi="Times New Roman"/>
          <w:sz w:val="28"/>
          <w:szCs w:val="28"/>
        </w:rPr>
        <w:t xml:space="preserve"> </w:t>
      </w:r>
      <w:r w:rsidR="00BD5820" w:rsidRPr="0037438D">
        <w:rPr>
          <w:rFonts w:ascii="Times New Roman" w:hAnsi="Times New Roman"/>
          <w:sz w:val="28"/>
          <w:szCs w:val="28"/>
        </w:rPr>
        <w:t>1</w:t>
      </w:r>
      <w:r w:rsidR="004F33B2" w:rsidRPr="0037438D">
        <w:rPr>
          <w:rFonts w:ascii="Times New Roman" w:hAnsi="Times New Roman"/>
          <w:sz w:val="28"/>
          <w:szCs w:val="28"/>
        </w:rPr>
        <w:t xml:space="preserve"> </w:t>
      </w:r>
      <w:r w:rsidR="004E5F1E" w:rsidRPr="0037438D">
        <w:rPr>
          <w:rFonts w:ascii="Times New Roman" w:hAnsi="Times New Roman"/>
          <w:sz w:val="28"/>
          <w:szCs w:val="28"/>
        </w:rPr>
        <w:t>(</w:t>
      </w:r>
      <w:r w:rsidR="005E69EB" w:rsidRPr="0037438D">
        <w:rPr>
          <w:rFonts w:ascii="Times New Roman" w:hAnsi="Times New Roman"/>
          <w:sz w:val="28"/>
          <w:szCs w:val="28"/>
        </w:rPr>
        <w:t xml:space="preserve">252 206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те,</w:t>
      </w:r>
      <w:r w:rsidR="004F33B2" w:rsidRPr="0037438D">
        <w:rPr>
          <w:rFonts w:ascii="Times New Roman" w:hAnsi="Times New Roman"/>
          <w:sz w:val="28"/>
          <w:szCs w:val="28"/>
        </w:rPr>
        <w:t xml:space="preserve"> </w:t>
      </w:r>
      <w:r w:rsidRPr="0037438D">
        <w:rPr>
          <w:rFonts w:ascii="Times New Roman" w:hAnsi="Times New Roman"/>
          <w:sz w:val="28"/>
          <w:szCs w:val="28"/>
        </w:rPr>
        <w:t>которые</w:t>
      </w:r>
      <w:r w:rsidR="004F33B2" w:rsidRPr="0037438D">
        <w:rPr>
          <w:rFonts w:ascii="Times New Roman" w:hAnsi="Times New Roman"/>
          <w:sz w:val="28"/>
          <w:szCs w:val="28"/>
        </w:rPr>
        <w:t xml:space="preserve"> </w:t>
      </w:r>
      <w:r w:rsidRPr="0037438D">
        <w:rPr>
          <w:rFonts w:ascii="Times New Roman" w:hAnsi="Times New Roman"/>
          <w:sz w:val="28"/>
          <w:szCs w:val="28"/>
        </w:rPr>
        <w:t>не</w:t>
      </w:r>
      <w:r w:rsidR="004F33B2" w:rsidRPr="0037438D">
        <w:rPr>
          <w:rFonts w:ascii="Times New Roman" w:hAnsi="Times New Roman"/>
          <w:sz w:val="28"/>
          <w:szCs w:val="28"/>
        </w:rPr>
        <w:t xml:space="preserve"> </w:t>
      </w:r>
      <w:r w:rsidRPr="0037438D">
        <w:rPr>
          <w:rFonts w:ascii="Times New Roman" w:hAnsi="Times New Roman"/>
          <w:sz w:val="28"/>
          <w:szCs w:val="28"/>
        </w:rPr>
        <w:t>зависят</w:t>
      </w:r>
      <w:r w:rsidR="004F33B2" w:rsidRPr="0037438D">
        <w:rPr>
          <w:rFonts w:ascii="Times New Roman" w:hAnsi="Times New Roman"/>
          <w:sz w:val="28"/>
          <w:szCs w:val="28"/>
        </w:rPr>
        <w:t xml:space="preserve"> </w:t>
      </w:r>
      <w:r w:rsidRPr="0037438D">
        <w:rPr>
          <w:rFonts w:ascii="Times New Roman" w:hAnsi="Times New Roman"/>
          <w:sz w:val="28"/>
          <w:szCs w:val="28"/>
        </w:rPr>
        <w:t>от</w:t>
      </w:r>
      <w:r w:rsidR="004F33B2" w:rsidRPr="0037438D">
        <w:rPr>
          <w:rFonts w:ascii="Times New Roman" w:hAnsi="Times New Roman"/>
          <w:sz w:val="28"/>
          <w:szCs w:val="28"/>
        </w:rPr>
        <w:t xml:space="preserve"> </w:t>
      </w:r>
      <w:r w:rsidRPr="0037438D">
        <w:rPr>
          <w:rFonts w:ascii="Times New Roman" w:hAnsi="Times New Roman"/>
          <w:sz w:val="28"/>
          <w:szCs w:val="28"/>
        </w:rPr>
        <w:t>объёмов</w:t>
      </w:r>
      <w:r w:rsidR="004F33B2" w:rsidRPr="0037438D">
        <w:rPr>
          <w:rFonts w:ascii="Times New Roman" w:hAnsi="Times New Roman"/>
          <w:sz w:val="28"/>
          <w:szCs w:val="28"/>
        </w:rPr>
        <w:t xml:space="preserve"> </w:t>
      </w:r>
      <w:r w:rsidRPr="0037438D">
        <w:rPr>
          <w:rFonts w:ascii="Times New Roman" w:hAnsi="Times New Roman"/>
          <w:sz w:val="28"/>
          <w:szCs w:val="28"/>
        </w:rPr>
        <w:t>производства</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реализации,</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условно-переменные,</w:t>
      </w:r>
      <w:r w:rsidR="004F33B2" w:rsidRPr="0037438D">
        <w:rPr>
          <w:rFonts w:ascii="Times New Roman" w:hAnsi="Times New Roman"/>
          <w:sz w:val="28"/>
          <w:szCs w:val="28"/>
        </w:rPr>
        <w:t xml:space="preserve"> </w:t>
      </w:r>
      <w:r w:rsidRPr="0037438D">
        <w:rPr>
          <w:rFonts w:ascii="Times New Roman" w:hAnsi="Times New Roman"/>
          <w:sz w:val="28"/>
          <w:szCs w:val="28"/>
        </w:rPr>
        <w:t>показанные</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столбце</w:t>
      </w:r>
      <w:r w:rsidR="004F33B2" w:rsidRPr="0037438D">
        <w:rPr>
          <w:rFonts w:ascii="Times New Roman" w:hAnsi="Times New Roman"/>
          <w:sz w:val="28"/>
          <w:szCs w:val="28"/>
        </w:rPr>
        <w:t xml:space="preserve"> </w:t>
      </w:r>
      <w:r w:rsidRPr="0037438D">
        <w:rPr>
          <w:rFonts w:ascii="Times New Roman" w:hAnsi="Times New Roman"/>
          <w:sz w:val="28"/>
          <w:szCs w:val="28"/>
        </w:rPr>
        <w:t>8</w:t>
      </w:r>
      <w:r w:rsidR="004F33B2" w:rsidRPr="0037438D">
        <w:rPr>
          <w:rFonts w:ascii="Times New Roman" w:hAnsi="Times New Roman"/>
          <w:sz w:val="28"/>
          <w:szCs w:val="28"/>
        </w:rPr>
        <w:t xml:space="preserve"> </w:t>
      </w:r>
      <w:r w:rsidRPr="0037438D">
        <w:rPr>
          <w:rFonts w:ascii="Times New Roman" w:hAnsi="Times New Roman"/>
          <w:sz w:val="28"/>
          <w:szCs w:val="28"/>
        </w:rPr>
        <w:t>табл.</w:t>
      </w:r>
      <w:r w:rsidR="004F33B2" w:rsidRPr="0037438D">
        <w:rPr>
          <w:rFonts w:ascii="Times New Roman" w:hAnsi="Times New Roman"/>
          <w:sz w:val="28"/>
          <w:szCs w:val="28"/>
        </w:rPr>
        <w:t xml:space="preserve"> </w:t>
      </w:r>
      <w:r w:rsidR="00BD5820" w:rsidRPr="0037438D">
        <w:rPr>
          <w:rFonts w:ascii="Times New Roman" w:hAnsi="Times New Roman"/>
          <w:sz w:val="28"/>
          <w:szCs w:val="28"/>
        </w:rPr>
        <w:t>1</w:t>
      </w:r>
      <w:r w:rsidR="004F33B2" w:rsidRPr="0037438D">
        <w:rPr>
          <w:rFonts w:ascii="Times New Roman" w:hAnsi="Times New Roman"/>
          <w:sz w:val="28"/>
          <w:szCs w:val="28"/>
        </w:rPr>
        <w:t xml:space="preserve"> </w:t>
      </w:r>
      <w:r w:rsidRPr="0037438D">
        <w:rPr>
          <w:rFonts w:ascii="Times New Roman" w:hAnsi="Times New Roman"/>
          <w:sz w:val="28"/>
          <w:szCs w:val="28"/>
        </w:rPr>
        <w:t>(</w:t>
      </w:r>
      <w:r w:rsidR="005E69EB" w:rsidRPr="0037438D">
        <w:rPr>
          <w:rFonts w:ascii="Times New Roman" w:hAnsi="Times New Roman"/>
          <w:sz w:val="28"/>
          <w:szCs w:val="28"/>
        </w:rPr>
        <w:t xml:space="preserve">17 066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для</w:t>
      </w:r>
      <w:r w:rsidR="004F33B2" w:rsidRPr="0037438D">
        <w:rPr>
          <w:rFonts w:ascii="Times New Roman" w:hAnsi="Times New Roman"/>
          <w:sz w:val="28"/>
          <w:szCs w:val="28"/>
        </w:rPr>
        <w:t xml:space="preserve"> </w:t>
      </w:r>
      <w:r w:rsidRPr="0037438D">
        <w:rPr>
          <w:rFonts w:ascii="Times New Roman" w:hAnsi="Times New Roman"/>
          <w:sz w:val="28"/>
          <w:szCs w:val="28"/>
        </w:rPr>
        <w:t>базового</w:t>
      </w:r>
      <w:r w:rsidR="004F33B2" w:rsidRPr="0037438D">
        <w:rPr>
          <w:rFonts w:ascii="Times New Roman" w:hAnsi="Times New Roman"/>
          <w:sz w:val="28"/>
          <w:szCs w:val="28"/>
        </w:rPr>
        <w:t xml:space="preserve"> </w:t>
      </w:r>
      <w:r w:rsidRPr="0037438D">
        <w:rPr>
          <w:rFonts w:ascii="Times New Roman" w:hAnsi="Times New Roman"/>
          <w:sz w:val="28"/>
          <w:szCs w:val="28"/>
        </w:rPr>
        <w:t>варианта</w:t>
      </w:r>
      <w:r w:rsidR="004F33B2" w:rsidRPr="0037438D">
        <w:rPr>
          <w:rFonts w:ascii="Times New Roman" w:hAnsi="Times New Roman"/>
          <w:sz w:val="28"/>
          <w:szCs w:val="28"/>
        </w:rPr>
        <w:t xml:space="preserve"> </w:t>
      </w:r>
      <w:r w:rsidRPr="0037438D">
        <w:rPr>
          <w:rFonts w:ascii="Times New Roman" w:hAnsi="Times New Roman"/>
          <w:sz w:val="28"/>
          <w:szCs w:val="28"/>
        </w:rPr>
        <w:t>моделирования).</w:t>
      </w:r>
      <w:r w:rsidR="004F33B2" w:rsidRPr="0037438D">
        <w:rPr>
          <w:rFonts w:ascii="Times New Roman" w:hAnsi="Times New Roman"/>
          <w:sz w:val="28"/>
          <w:szCs w:val="28"/>
        </w:rPr>
        <w:t xml:space="preserve"> </w:t>
      </w:r>
      <w:r w:rsidRPr="0037438D">
        <w:rPr>
          <w:rFonts w:ascii="Times New Roman" w:hAnsi="Times New Roman"/>
          <w:sz w:val="28"/>
          <w:szCs w:val="28"/>
        </w:rPr>
        <w:t>При</w:t>
      </w:r>
      <w:r w:rsidR="004F33B2" w:rsidRPr="0037438D">
        <w:rPr>
          <w:rFonts w:ascii="Times New Roman" w:hAnsi="Times New Roman"/>
          <w:sz w:val="28"/>
          <w:szCs w:val="28"/>
        </w:rPr>
        <w:t xml:space="preserve"> </w:t>
      </w:r>
      <w:r w:rsidRPr="0037438D">
        <w:rPr>
          <w:rFonts w:ascii="Times New Roman" w:hAnsi="Times New Roman"/>
          <w:sz w:val="28"/>
          <w:szCs w:val="28"/>
        </w:rPr>
        <w:t>базовом</w:t>
      </w:r>
      <w:r w:rsidR="004F33B2" w:rsidRPr="0037438D">
        <w:rPr>
          <w:rFonts w:ascii="Times New Roman" w:hAnsi="Times New Roman"/>
          <w:sz w:val="28"/>
          <w:szCs w:val="28"/>
        </w:rPr>
        <w:t xml:space="preserve"> </w:t>
      </w:r>
      <w:r w:rsidRPr="0037438D">
        <w:rPr>
          <w:rFonts w:ascii="Times New Roman" w:hAnsi="Times New Roman"/>
          <w:sz w:val="28"/>
          <w:szCs w:val="28"/>
        </w:rPr>
        <w:t>варианте</w:t>
      </w:r>
      <w:r w:rsidR="004F33B2" w:rsidRPr="0037438D">
        <w:rPr>
          <w:rFonts w:ascii="Times New Roman" w:hAnsi="Times New Roman"/>
          <w:sz w:val="28"/>
          <w:szCs w:val="28"/>
        </w:rPr>
        <w:t xml:space="preserve"> </w:t>
      </w:r>
      <w:r w:rsidRPr="0037438D">
        <w:rPr>
          <w:rFonts w:ascii="Times New Roman" w:hAnsi="Times New Roman"/>
          <w:sz w:val="28"/>
          <w:szCs w:val="28"/>
        </w:rPr>
        <w:t>моделирования</w:t>
      </w:r>
      <w:r w:rsidR="004F33B2" w:rsidRPr="0037438D">
        <w:rPr>
          <w:rFonts w:ascii="Times New Roman" w:hAnsi="Times New Roman"/>
          <w:sz w:val="28"/>
          <w:szCs w:val="28"/>
        </w:rPr>
        <w:t xml:space="preserve"> </w:t>
      </w:r>
      <w:r w:rsidRPr="0037438D">
        <w:rPr>
          <w:rFonts w:ascii="Times New Roman" w:hAnsi="Times New Roman"/>
          <w:sz w:val="28"/>
          <w:szCs w:val="28"/>
        </w:rPr>
        <w:t>доля</w:t>
      </w:r>
      <w:r w:rsidR="004F33B2" w:rsidRPr="0037438D">
        <w:rPr>
          <w:rFonts w:ascii="Times New Roman" w:hAnsi="Times New Roman"/>
          <w:sz w:val="28"/>
          <w:szCs w:val="28"/>
        </w:rPr>
        <w:t xml:space="preserve"> </w:t>
      </w:r>
      <w:r w:rsidRPr="0037438D">
        <w:rPr>
          <w:rFonts w:ascii="Times New Roman" w:hAnsi="Times New Roman"/>
          <w:sz w:val="28"/>
          <w:szCs w:val="28"/>
        </w:rPr>
        <w:t>условно-постоянных</w:t>
      </w:r>
      <w:r w:rsidR="004F33B2" w:rsidRPr="0037438D">
        <w:rPr>
          <w:rFonts w:ascii="Times New Roman" w:hAnsi="Times New Roman"/>
          <w:sz w:val="28"/>
          <w:szCs w:val="28"/>
        </w:rPr>
        <w:t xml:space="preserve"> </w:t>
      </w:r>
      <w:r w:rsidRPr="0037438D">
        <w:rPr>
          <w:rFonts w:ascii="Times New Roman" w:hAnsi="Times New Roman"/>
          <w:sz w:val="28"/>
          <w:szCs w:val="28"/>
        </w:rPr>
        <w:t>издержек</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структуре</w:t>
      </w:r>
      <w:r w:rsidR="004F33B2" w:rsidRPr="0037438D">
        <w:rPr>
          <w:rFonts w:ascii="Times New Roman" w:hAnsi="Times New Roman"/>
          <w:sz w:val="28"/>
          <w:szCs w:val="28"/>
        </w:rPr>
        <w:t xml:space="preserve"> </w:t>
      </w:r>
      <w:r w:rsidRPr="0037438D">
        <w:rPr>
          <w:rFonts w:ascii="Times New Roman" w:hAnsi="Times New Roman"/>
          <w:sz w:val="28"/>
          <w:szCs w:val="28"/>
        </w:rPr>
        <w:t>себестоимости</w:t>
      </w:r>
      <w:r w:rsidR="004F33B2" w:rsidRPr="0037438D">
        <w:rPr>
          <w:rFonts w:ascii="Times New Roman" w:hAnsi="Times New Roman"/>
          <w:sz w:val="28"/>
          <w:szCs w:val="28"/>
        </w:rPr>
        <w:t xml:space="preserve"> </w:t>
      </w:r>
      <w:r w:rsidRPr="0037438D">
        <w:rPr>
          <w:rFonts w:ascii="Times New Roman" w:hAnsi="Times New Roman"/>
          <w:sz w:val="28"/>
          <w:szCs w:val="28"/>
        </w:rPr>
        <w:t>реализованных</w:t>
      </w:r>
      <w:r w:rsidR="004F33B2" w:rsidRPr="0037438D">
        <w:rPr>
          <w:rFonts w:ascii="Times New Roman" w:hAnsi="Times New Roman"/>
          <w:sz w:val="28"/>
          <w:szCs w:val="28"/>
        </w:rPr>
        <w:t xml:space="preserve"> </w:t>
      </w:r>
      <w:r w:rsidRPr="0037438D">
        <w:rPr>
          <w:rFonts w:ascii="Times New Roman" w:hAnsi="Times New Roman"/>
          <w:sz w:val="28"/>
          <w:szCs w:val="28"/>
        </w:rPr>
        <w:t>товаров,</w:t>
      </w:r>
      <w:r w:rsidR="004F33B2" w:rsidRPr="0037438D">
        <w:rPr>
          <w:rFonts w:ascii="Times New Roman" w:hAnsi="Times New Roman"/>
          <w:sz w:val="28"/>
          <w:szCs w:val="28"/>
        </w:rPr>
        <w:t xml:space="preserve"> </w:t>
      </w:r>
      <w:r w:rsidRPr="0037438D">
        <w:rPr>
          <w:rFonts w:ascii="Times New Roman" w:hAnsi="Times New Roman"/>
          <w:sz w:val="28"/>
          <w:szCs w:val="28"/>
        </w:rPr>
        <w:t>продукции,</w:t>
      </w:r>
      <w:r w:rsidR="004F33B2" w:rsidRPr="0037438D">
        <w:rPr>
          <w:rFonts w:ascii="Times New Roman" w:hAnsi="Times New Roman"/>
          <w:sz w:val="28"/>
          <w:szCs w:val="28"/>
        </w:rPr>
        <w:t xml:space="preserve"> </w:t>
      </w:r>
      <w:r w:rsidRPr="0037438D">
        <w:rPr>
          <w:rFonts w:ascii="Times New Roman" w:hAnsi="Times New Roman"/>
          <w:sz w:val="28"/>
          <w:szCs w:val="28"/>
        </w:rPr>
        <w:t>работ,</w:t>
      </w:r>
      <w:r w:rsidR="004F33B2" w:rsidRPr="0037438D">
        <w:rPr>
          <w:rFonts w:ascii="Times New Roman" w:hAnsi="Times New Roman"/>
          <w:sz w:val="28"/>
          <w:szCs w:val="28"/>
        </w:rPr>
        <w:t xml:space="preserve"> </w:t>
      </w:r>
      <w:r w:rsidRPr="0037438D">
        <w:rPr>
          <w:rFonts w:ascii="Times New Roman" w:hAnsi="Times New Roman"/>
          <w:sz w:val="28"/>
          <w:szCs w:val="28"/>
        </w:rPr>
        <w:t>услу</w:t>
      </w:r>
      <w:r w:rsidR="004E5F1E" w:rsidRPr="0037438D">
        <w:rPr>
          <w:rFonts w:ascii="Times New Roman" w:hAnsi="Times New Roman"/>
          <w:sz w:val="28"/>
          <w:szCs w:val="28"/>
        </w:rPr>
        <w:t>г</w:t>
      </w:r>
      <w:r w:rsidR="004F33B2" w:rsidRPr="0037438D">
        <w:rPr>
          <w:rFonts w:ascii="Times New Roman" w:hAnsi="Times New Roman"/>
          <w:sz w:val="28"/>
          <w:szCs w:val="28"/>
        </w:rPr>
        <w:t xml:space="preserve"> </w:t>
      </w:r>
      <w:r w:rsidR="004E5F1E" w:rsidRPr="0037438D">
        <w:rPr>
          <w:rFonts w:ascii="Times New Roman" w:hAnsi="Times New Roman"/>
          <w:sz w:val="28"/>
          <w:szCs w:val="28"/>
        </w:rPr>
        <w:t>равна</w:t>
      </w:r>
      <w:r w:rsidR="004F33B2" w:rsidRPr="0037438D">
        <w:rPr>
          <w:rFonts w:ascii="Times New Roman" w:hAnsi="Times New Roman"/>
          <w:sz w:val="28"/>
          <w:szCs w:val="28"/>
        </w:rPr>
        <w:t xml:space="preserve"> </w:t>
      </w:r>
      <w:r w:rsidR="007E7481" w:rsidRPr="0037438D">
        <w:rPr>
          <w:rFonts w:ascii="Times New Roman" w:hAnsi="Times New Roman"/>
          <w:sz w:val="28"/>
          <w:szCs w:val="28"/>
        </w:rPr>
        <w:t xml:space="preserve">93,66 </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а</w:t>
      </w:r>
      <w:r w:rsidR="004F33B2" w:rsidRPr="0037438D">
        <w:rPr>
          <w:rFonts w:ascii="Times New Roman" w:hAnsi="Times New Roman"/>
          <w:sz w:val="28"/>
          <w:szCs w:val="28"/>
        </w:rPr>
        <w:t xml:space="preserve"> </w:t>
      </w:r>
      <w:r w:rsidRPr="0037438D">
        <w:rPr>
          <w:rFonts w:ascii="Times New Roman" w:hAnsi="Times New Roman"/>
          <w:sz w:val="28"/>
          <w:szCs w:val="28"/>
        </w:rPr>
        <w:t>доля</w:t>
      </w:r>
      <w:r w:rsidR="004F33B2" w:rsidRPr="0037438D">
        <w:rPr>
          <w:rFonts w:ascii="Times New Roman" w:hAnsi="Times New Roman"/>
          <w:sz w:val="28"/>
          <w:szCs w:val="28"/>
        </w:rPr>
        <w:t xml:space="preserve"> </w:t>
      </w:r>
      <w:r w:rsidRPr="0037438D">
        <w:rPr>
          <w:rFonts w:ascii="Times New Roman" w:hAnsi="Times New Roman"/>
          <w:sz w:val="28"/>
          <w:szCs w:val="28"/>
        </w:rPr>
        <w:t>условно-переменных</w:t>
      </w:r>
      <w:r w:rsidR="004F33B2" w:rsidRPr="0037438D">
        <w:rPr>
          <w:rFonts w:ascii="Times New Roman" w:hAnsi="Times New Roman"/>
          <w:sz w:val="28"/>
          <w:szCs w:val="28"/>
        </w:rPr>
        <w:t xml:space="preserve"> </w:t>
      </w:r>
      <w:r w:rsidRPr="0037438D">
        <w:rPr>
          <w:rFonts w:ascii="Times New Roman" w:hAnsi="Times New Roman"/>
          <w:sz w:val="28"/>
          <w:szCs w:val="28"/>
        </w:rPr>
        <w:t>издержек</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структуре</w:t>
      </w:r>
      <w:r w:rsidR="004F33B2" w:rsidRPr="0037438D">
        <w:rPr>
          <w:rFonts w:ascii="Times New Roman" w:hAnsi="Times New Roman"/>
          <w:sz w:val="28"/>
          <w:szCs w:val="28"/>
        </w:rPr>
        <w:t xml:space="preserve"> </w:t>
      </w:r>
      <w:r w:rsidRPr="0037438D">
        <w:rPr>
          <w:rFonts w:ascii="Times New Roman" w:hAnsi="Times New Roman"/>
          <w:sz w:val="28"/>
          <w:szCs w:val="28"/>
        </w:rPr>
        <w:t>себестоимости</w:t>
      </w:r>
      <w:r w:rsidR="004F33B2" w:rsidRPr="0037438D">
        <w:rPr>
          <w:rFonts w:ascii="Times New Roman" w:hAnsi="Times New Roman"/>
          <w:sz w:val="28"/>
          <w:szCs w:val="28"/>
        </w:rPr>
        <w:t xml:space="preserve"> </w:t>
      </w:r>
      <w:r w:rsidRPr="0037438D">
        <w:rPr>
          <w:rFonts w:ascii="Times New Roman" w:hAnsi="Times New Roman"/>
          <w:sz w:val="28"/>
          <w:szCs w:val="28"/>
        </w:rPr>
        <w:t>реализованных</w:t>
      </w:r>
      <w:r w:rsidR="004F33B2" w:rsidRPr="0037438D">
        <w:rPr>
          <w:rFonts w:ascii="Times New Roman" w:hAnsi="Times New Roman"/>
          <w:sz w:val="28"/>
          <w:szCs w:val="28"/>
        </w:rPr>
        <w:t xml:space="preserve"> </w:t>
      </w:r>
      <w:r w:rsidRPr="0037438D">
        <w:rPr>
          <w:rFonts w:ascii="Times New Roman" w:hAnsi="Times New Roman"/>
          <w:sz w:val="28"/>
          <w:szCs w:val="28"/>
        </w:rPr>
        <w:t>товаров,</w:t>
      </w:r>
      <w:r w:rsidR="004F33B2" w:rsidRPr="0037438D">
        <w:rPr>
          <w:rFonts w:ascii="Times New Roman" w:hAnsi="Times New Roman"/>
          <w:sz w:val="28"/>
          <w:szCs w:val="28"/>
        </w:rPr>
        <w:t xml:space="preserve"> </w:t>
      </w:r>
      <w:r w:rsidRPr="0037438D">
        <w:rPr>
          <w:rFonts w:ascii="Times New Roman" w:hAnsi="Times New Roman"/>
          <w:sz w:val="28"/>
          <w:szCs w:val="28"/>
        </w:rPr>
        <w:t>прод</w:t>
      </w:r>
      <w:r w:rsidR="004E5F1E" w:rsidRPr="0037438D">
        <w:rPr>
          <w:rFonts w:ascii="Times New Roman" w:hAnsi="Times New Roman"/>
          <w:sz w:val="28"/>
          <w:szCs w:val="28"/>
        </w:rPr>
        <w:t>укции,</w:t>
      </w:r>
      <w:r w:rsidR="004F33B2" w:rsidRPr="0037438D">
        <w:rPr>
          <w:rFonts w:ascii="Times New Roman" w:hAnsi="Times New Roman"/>
          <w:sz w:val="28"/>
          <w:szCs w:val="28"/>
        </w:rPr>
        <w:t xml:space="preserve"> </w:t>
      </w:r>
      <w:r w:rsidR="004E5F1E" w:rsidRPr="0037438D">
        <w:rPr>
          <w:rFonts w:ascii="Times New Roman" w:hAnsi="Times New Roman"/>
          <w:sz w:val="28"/>
          <w:szCs w:val="28"/>
        </w:rPr>
        <w:t>работ,</w:t>
      </w:r>
      <w:r w:rsidR="004F33B2" w:rsidRPr="0037438D">
        <w:rPr>
          <w:rFonts w:ascii="Times New Roman" w:hAnsi="Times New Roman"/>
          <w:sz w:val="28"/>
          <w:szCs w:val="28"/>
        </w:rPr>
        <w:t xml:space="preserve"> </w:t>
      </w:r>
      <w:r w:rsidR="004E5F1E" w:rsidRPr="0037438D">
        <w:rPr>
          <w:rFonts w:ascii="Times New Roman" w:hAnsi="Times New Roman"/>
          <w:sz w:val="28"/>
          <w:szCs w:val="28"/>
        </w:rPr>
        <w:t>услуг</w:t>
      </w:r>
      <w:r w:rsidR="004F33B2" w:rsidRPr="0037438D">
        <w:rPr>
          <w:rFonts w:ascii="Times New Roman" w:hAnsi="Times New Roman"/>
          <w:sz w:val="28"/>
          <w:szCs w:val="28"/>
        </w:rPr>
        <w:t xml:space="preserve"> </w:t>
      </w:r>
      <w:r w:rsidR="004E5F1E" w:rsidRPr="0037438D">
        <w:rPr>
          <w:rFonts w:ascii="Times New Roman" w:hAnsi="Times New Roman"/>
          <w:sz w:val="28"/>
          <w:szCs w:val="28"/>
        </w:rPr>
        <w:t>составляет</w:t>
      </w:r>
      <w:r w:rsidR="004F33B2" w:rsidRPr="0037438D">
        <w:rPr>
          <w:rFonts w:ascii="Times New Roman" w:hAnsi="Times New Roman"/>
          <w:sz w:val="28"/>
          <w:szCs w:val="28"/>
        </w:rPr>
        <w:t xml:space="preserve"> </w:t>
      </w:r>
      <w:r w:rsidR="007E7481" w:rsidRPr="0037438D">
        <w:rPr>
          <w:rFonts w:ascii="Times New Roman" w:hAnsi="Times New Roman"/>
          <w:sz w:val="28"/>
          <w:szCs w:val="28"/>
        </w:rPr>
        <w:t>6,34</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(см.</w:t>
      </w:r>
      <w:r w:rsidR="004F33B2" w:rsidRPr="0037438D">
        <w:rPr>
          <w:rFonts w:ascii="Times New Roman" w:hAnsi="Times New Roman"/>
          <w:sz w:val="28"/>
          <w:szCs w:val="28"/>
        </w:rPr>
        <w:t xml:space="preserve"> </w:t>
      </w:r>
      <w:r w:rsidRPr="0037438D">
        <w:rPr>
          <w:rFonts w:ascii="Times New Roman" w:hAnsi="Times New Roman"/>
          <w:sz w:val="28"/>
          <w:szCs w:val="28"/>
        </w:rPr>
        <w:t>первую</w:t>
      </w:r>
      <w:r w:rsidR="004F33B2" w:rsidRPr="0037438D">
        <w:rPr>
          <w:rFonts w:ascii="Times New Roman" w:hAnsi="Times New Roman"/>
          <w:sz w:val="28"/>
          <w:szCs w:val="28"/>
        </w:rPr>
        <w:t xml:space="preserve"> </w:t>
      </w:r>
      <w:r w:rsidRPr="0037438D">
        <w:rPr>
          <w:rFonts w:ascii="Times New Roman" w:hAnsi="Times New Roman"/>
          <w:sz w:val="28"/>
          <w:szCs w:val="28"/>
        </w:rPr>
        <w:t>строку,</w:t>
      </w:r>
      <w:r w:rsidR="004F33B2" w:rsidRPr="0037438D">
        <w:rPr>
          <w:rFonts w:ascii="Times New Roman" w:hAnsi="Times New Roman"/>
          <w:sz w:val="28"/>
          <w:szCs w:val="28"/>
        </w:rPr>
        <w:t xml:space="preserve"> </w:t>
      </w:r>
      <w:r w:rsidRPr="0037438D">
        <w:rPr>
          <w:rFonts w:ascii="Times New Roman" w:hAnsi="Times New Roman"/>
          <w:sz w:val="28"/>
          <w:szCs w:val="28"/>
        </w:rPr>
        <w:t>столбцы</w:t>
      </w:r>
      <w:r w:rsidR="004F33B2" w:rsidRPr="0037438D">
        <w:rPr>
          <w:rFonts w:ascii="Times New Roman" w:hAnsi="Times New Roman"/>
          <w:sz w:val="28"/>
          <w:szCs w:val="28"/>
        </w:rPr>
        <w:t xml:space="preserve"> </w:t>
      </w:r>
      <w:r w:rsidRPr="0037438D">
        <w:rPr>
          <w:rFonts w:ascii="Times New Roman" w:hAnsi="Times New Roman"/>
          <w:sz w:val="28"/>
          <w:szCs w:val="28"/>
        </w:rPr>
        <w:t>5</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6</w:t>
      </w:r>
      <w:r w:rsidR="004F33B2" w:rsidRPr="0037438D">
        <w:rPr>
          <w:rFonts w:ascii="Times New Roman" w:hAnsi="Times New Roman"/>
          <w:sz w:val="28"/>
          <w:szCs w:val="28"/>
        </w:rPr>
        <w:t xml:space="preserve"> </w:t>
      </w:r>
      <w:r w:rsidRPr="0037438D">
        <w:rPr>
          <w:rFonts w:ascii="Times New Roman" w:hAnsi="Times New Roman"/>
          <w:sz w:val="28"/>
          <w:szCs w:val="28"/>
        </w:rPr>
        <w:t>табл.</w:t>
      </w:r>
      <w:r w:rsidR="004F33B2" w:rsidRPr="0037438D">
        <w:rPr>
          <w:rFonts w:ascii="Times New Roman" w:hAnsi="Times New Roman"/>
          <w:sz w:val="28"/>
          <w:szCs w:val="28"/>
        </w:rPr>
        <w:t xml:space="preserve"> </w:t>
      </w:r>
      <w:r w:rsidR="00BD5820" w:rsidRPr="0037438D">
        <w:rPr>
          <w:rFonts w:ascii="Times New Roman" w:hAnsi="Times New Roman"/>
          <w:sz w:val="28"/>
          <w:szCs w:val="28"/>
        </w:rPr>
        <w:t>1</w:t>
      </w:r>
      <w:r w:rsidRPr="0037438D">
        <w:rPr>
          <w:rFonts w:ascii="Times New Roman" w:hAnsi="Times New Roman"/>
          <w:sz w:val="28"/>
          <w:szCs w:val="28"/>
        </w:rPr>
        <w:t>).</w:t>
      </w:r>
      <w:r w:rsidR="004F33B2" w:rsidRPr="0037438D">
        <w:rPr>
          <w:rFonts w:ascii="Times New Roman" w:hAnsi="Times New Roman"/>
          <w:sz w:val="28"/>
          <w:szCs w:val="28"/>
        </w:rPr>
        <w:t xml:space="preserve"> </w:t>
      </w:r>
      <w:proofErr w:type="gramStart"/>
      <w:r w:rsidRPr="0037438D">
        <w:rPr>
          <w:rFonts w:ascii="Times New Roman" w:hAnsi="Times New Roman"/>
          <w:sz w:val="28"/>
          <w:szCs w:val="28"/>
        </w:rPr>
        <w:t>С</w:t>
      </w:r>
      <w:r w:rsidR="004F33B2" w:rsidRPr="0037438D">
        <w:rPr>
          <w:rFonts w:ascii="Times New Roman" w:hAnsi="Times New Roman"/>
          <w:sz w:val="28"/>
          <w:szCs w:val="28"/>
        </w:rPr>
        <w:t xml:space="preserve"> </w:t>
      </w:r>
      <w:r w:rsidRPr="0037438D">
        <w:rPr>
          <w:rFonts w:ascii="Times New Roman" w:hAnsi="Times New Roman"/>
          <w:sz w:val="28"/>
          <w:szCs w:val="28"/>
        </w:rPr>
        <w:t>ростом</w:t>
      </w:r>
      <w:r w:rsidR="004F33B2" w:rsidRPr="0037438D">
        <w:rPr>
          <w:rFonts w:ascii="Times New Roman" w:hAnsi="Times New Roman"/>
          <w:sz w:val="28"/>
          <w:szCs w:val="28"/>
        </w:rPr>
        <w:t xml:space="preserve"> </w:t>
      </w:r>
      <w:r w:rsidRPr="0037438D">
        <w:rPr>
          <w:rFonts w:ascii="Times New Roman" w:hAnsi="Times New Roman"/>
          <w:sz w:val="28"/>
          <w:szCs w:val="28"/>
        </w:rPr>
        <w:t>выручки</w:t>
      </w:r>
      <w:r w:rsidR="004F33B2" w:rsidRPr="0037438D">
        <w:rPr>
          <w:rFonts w:ascii="Times New Roman" w:hAnsi="Times New Roman"/>
          <w:sz w:val="28"/>
          <w:szCs w:val="28"/>
        </w:rPr>
        <w:t xml:space="preserve"> </w:t>
      </w:r>
      <w:r w:rsidRPr="0037438D">
        <w:rPr>
          <w:rFonts w:ascii="Times New Roman" w:hAnsi="Times New Roman"/>
          <w:sz w:val="28"/>
          <w:szCs w:val="28"/>
        </w:rPr>
        <w:t>автоматически</w:t>
      </w:r>
      <w:r w:rsidR="004F33B2" w:rsidRPr="0037438D">
        <w:rPr>
          <w:rFonts w:ascii="Times New Roman" w:hAnsi="Times New Roman"/>
          <w:sz w:val="28"/>
          <w:szCs w:val="28"/>
        </w:rPr>
        <w:t xml:space="preserve"> </w:t>
      </w:r>
      <w:r w:rsidRPr="0037438D">
        <w:rPr>
          <w:rFonts w:ascii="Times New Roman" w:hAnsi="Times New Roman"/>
          <w:sz w:val="28"/>
          <w:szCs w:val="28"/>
        </w:rPr>
        <w:t>снижается</w:t>
      </w:r>
      <w:r w:rsidR="004F33B2" w:rsidRPr="0037438D">
        <w:rPr>
          <w:rFonts w:ascii="Times New Roman" w:hAnsi="Times New Roman"/>
          <w:sz w:val="28"/>
          <w:szCs w:val="28"/>
        </w:rPr>
        <w:t xml:space="preserve"> </w:t>
      </w:r>
      <w:r w:rsidRPr="0037438D">
        <w:rPr>
          <w:rFonts w:ascii="Times New Roman" w:hAnsi="Times New Roman"/>
          <w:sz w:val="28"/>
          <w:szCs w:val="28"/>
        </w:rPr>
        <w:t>себестоимость</w:t>
      </w:r>
      <w:r w:rsidR="004F33B2" w:rsidRPr="0037438D">
        <w:rPr>
          <w:rFonts w:ascii="Times New Roman" w:hAnsi="Times New Roman"/>
          <w:sz w:val="28"/>
          <w:szCs w:val="28"/>
        </w:rPr>
        <w:t xml:space="preserve"> </w:t>
      </w:r>
      <w:r w:rsidRPr="0037438D">
        <w:rPr>
          <w:rFonts w:ascii="Times New Roman" w:hAnsi="Times New Roman"/>
          <w:sz w:val="28"/>
          <w:szCs w:val="28"/>
        </w:rPr>
        <w:t>за</w:t>
      </w:r>
      <w:r w:rsidR="004F33B2" w:rsidRPr="0037438D">
        <w:rPr>
          <w:rFonts w:ascii="Times New Roman" w:hAnsi="Times New Roman"/>
          <w:sz w:val="28"/>
          <w:szCs w:val="28"/>
        </w:rPr>
        <w:t xml:space="preserve"> </w:t>
      </w:r>
      <w:r w:rsidRPr="0037438D">
        <w:rPr>
          <w:rFonts w:ascii="Times New Roman" w:hAnsi="Times New Roman"/>
          <w:sz w:val="28"/>
          <w:szCs w:val="28"/>
        </w:rPr>
        <w:t>счёт</w:t>
      </w:r>
      <w:r w:rsidR="004F33B2" w:rsidRPr="0037438D">
        <w:rPr>
          <w:rFonts w:ascii="Times New Roman" w:hAnsi="Times New Roman"/>
          <w:sz w:val="28"/>
          <w:szCs w:val="28"/>
        </w:rPr>
        <w:t xml:space="preserve"> </w:t>
      </w:r>
      <w:r w:rsidRPr="0037438D">
        <w:rPr>
          <w:rFonts w:ascii="Times New Roman" w:hAnsi="Times New Roman"/>
          <w:sz w:val="28"/>
          <w:szCs w:val="28"/>
        </w:rPr>
        <w:t>снижения</w:t>
      </w:r>
      <w:r w:rsidR="004F33B2" w:rsidRPr="0037438D">
        <w:rPr>
          <w:rFonts w:ascii="Times New Roman" w:hAnsi="Times New Roman"/>
          <w:sz w:val="28"/>
          <w:szCs w:val="28"/>
        </w:rPr>
        <w:t xml:space="preserve"> </w:t>
      </w:r>
      <w:r w:rsidRPr="0037438D">
        <w:rPr>
          <w:rFonts w:ascii="Times New Roman" w:hAnsi="Times New Roman"/>
          <w:sz w:val="28"/>
          <w:szCs w:val="28"/>
        </w:rPr>
        <w:t>доли</w:t>
      </w:r>
      <w:r w:rsidR="004F33B2" w:rsidRPr="0037438D">
        <w:rPr>
          <w:rFonts w:ascii="Times New Roman" w:hAnsi="Times New Roman"/>
          <w:sz w:val="28"/>
          <w:szCs w:val="28"/>
        </w:rPr>
        <w:t xml:space="preserve"> </w:t>
      </w:r>
      <w:r w:rsidRPr="0037438D">
        <w:rPr>
          <w:rFonts w:ascii="Times New Roman" w:hAnsi="Times New Roman"/>
          <w:sz w:val="28"/>
          <w:szCs w:val="28"/>
        </w:rPr>
        <w:t>условно-постоянных</w:t>
      </w:r>
      <w:r w:rsidR="004F33B2" w:rsidRPr="0037438D">
        <w:rPr>
          <w:rFonts w:ascii="Times New Roman" w:hAnsi="Times New Roman"/>
          <w:sz w:val="28"/>
          <w:szCs w:val="28"/>
        </w:rPr>
        <w:t xml:space="preserve"> </w:t>
      </w:r>
      <w:r w:rsidRPr="0037438D">
        <w:rPr>
          <w:rFonts w:ascii="Times New Roman" w:hAnsi="Times New Roman"/>
          <w:sz w:val="28"/>
          <w:szCs w:val="28"/>
        </w:rPr>
        <w:t>издержек</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единицу</w:t>
      </w:r>
      <w:r w:rsidR="004F33B2" w:rsidRPr="0037438D">
        <w:rPr>
          <w:rFonts w:ascii="Times New Roman" w:hAnsi="Times New Roman"/>
          <w:sz w:val="28"/>
          <w:szCs w:val="28"/>
        </w:rPr>
        <w:t xml:space="preserve"> </w:t>
      </w:r>
      <w:r w:rsidRPr="0037438D">
        <w:rPr>
          <w:rFonts w:ascii="Times New Roman" w:hAnsi="Times New Roman"/>
          <w:sz w:val="28"/>
          <w:szCs w:val="28"/>
        </w:rPr>
        <w:t>продукции,</w:t>
      </w:r>
      <w:r w:rsidR="004F33B2" w:rsidRPr="0037438D">
        <w:rPr>
          <w:rFonts w:ascii="Times New Roman" w:hAnsi="Times New Roman"/>
          <w:sz w:val="28"/>
          <w:szCs w:val="28"/>
        </w:rPr>
        <w:t xml:space="preserve"> </w:t>
      </w:r>
      <w:r w:rsidRPr="0037438D">
        <w:rPr>
          <w:rFonts w:ascii="Times New Roman" w:hAnsi="Times New Roman"/>
          <w:sz w:val="28"/>
          <w:szCs w:val="28"/>
        </w:rPr>
        <w:t>что</w:t>
      </w:r>
      <w:r w:rsidR="004F33B2" w:rsidRPr="0037438D">
        <w:rPr>
          <w:rFonts w:ascii="Times New Roman" w:hAnsi="Times New Roman"/>
          <w:sz w:val="28"/>
          <w:szCs w:val="28"/>
        </w:rPr>
        <w:t xml:space="preserve"> </w:t>
      </w:r>
      <w:r w:rsidRPr="0037438D">
        <w:rPr>
          <w:rFonts w:ascii="Times New Roman" w:hAnsi="Times New Roman"/>
          <w:sz w:val="28"/>
          <w:szCs w:val="28"/>
        </w:rPr>
        <w:t>позволяет</w:t>
      </w:r>
      <w:r w:rsidR="004F33B2" w:rsidRPr="0037438D">
        <w:rPr>
          <w:rFonts w:ascii="Times New Roman" w:hAnsi="Times New Roman"/>
          <w:sz w:val="28"/>
          <w:szCs w:val="28"/>
        </w:rPr>
        <w:t xml:space="preserve"> </w:t>
      </w:r>
      <w:r w:rsidRPr="0037438D">
        <w:rPr>
          <w:rFonts w:ascii="Times New Roman" w:hAnsi="Times New Roman"/>
          <w:sz w:val="28"/>
          <w:szCs w:val="28"/>
        </w:rPr>
        <w:t>вводить</w:t>
      </w:r>
      <w:r w:rsidR="004F33B2" w:rsidRPr="0037438D">
        <w:rPr>
          <w:rFonts w:ascii="Times New Roman" w:hAnsi="Times New Roman"/>
          <w:sz w:val="28"/>
          <w:szCs w:val="28"/>
        </w:rPr>
        <w:t xml:space="preserve"> </w:t>
      </w:r>
      <w:r w:rsidRPr="0037438D">
        <w:rPr>
          <w:rFonts w:ascii="Times New Roman" w:hAnsi="Times New Roman"/>
          <w:sz w:val="28"/>
          <w:szCs w:val="28"/>
        </w:rPr>
        <w:t>прогрессивную</w:t>
      </w:r>
      <w:r w:rsidR="004F33B2" w:rsidRPr="0037438D">
        <w:rPr>
          <w:rFonts w:ascii="Times New Roman" w:hAnsi="Times New Roman"/>
          <w:sz w:val="28"/>
          <w:szCs w:val="28"/>
        </w:rPr>
        <w:t xml:space="preserve"> </w:t>
      </w:r>
      <w:r w:rsidRPr="0037438D">
        <w:rPr>
          <w:rFonts w:ascii="Times New Roman" w:hAnsi="Times New Roman"/>
          <w:sz w:val="28"/>
          <w:szCs w:val="28"/>
        </w:rPr>
        <w:t>оплату</w:t>
      </w:r>
      <w:r w:rsidR="004F33B2" w:rsidRPr="0037438D">
        <w:rPr>
          <w:rFonts w:ascii="Times New Roman" w:hAnsi="Times New Roman"/>
          <w:sz w:val="28"/>
          <w:szCs w:val="28"/>
        </w:rPr>
        <w:t xml:space="preserve"> </w:t>
      </w:r>
      <w:r w:rsidRPr="0037438D">
        <w:rPr>
          <w:rFonts w:ascii="Times New Roman" w:hAnsi="Times New Roman"/>
          <w:sz w:val="28"/>
          <w:szCs w:val="28"/>
        </w:rPr>
        <w:t>труда</w:t>
      </w:r>
      <w:r w:rsidR="004F33B2" w:rsidRPr="0037438D">
        <w:rPr>
          <w:rFonts w:ascii="Times New Roman" w:hAnsi="Times New Roman"/>
          <w:sz w:val="28"/>
          <w:szCs w:val="28"/>
        </w:rPr>
        <w:t xml:space="preserve"> </w:t>
      </w:r>
      <w:r w:rsidRPr="0037438D">
        <w:rPr>
          <w:rFonts w:ascii="Times New Roman" w:hAnsi="Times New Roman"/>
          <w:sz w:val="28"/>
          <w:szCs w:val="28"/>
        </w:rPr>
        <w:t>работающих</w:t>
      </w:r>
      <w:r w:rsidR="004F33B2" w:rsidRPr="0037438D">
        <w:rPr>
          <w:rFonts w:ascii="Times New Roman" w:hAnsi="Times New Roman"/>
          <w:sz w:val="28"/>
          <w:szCs w:val="28"/>
        </w:rPr>
        <w:t xml:space="preserve"> </w:t>
      </w:r>
      <w:r w:rsidRPr="0037438D">
        <w:rPr>
          <w:rFonts w:ascii="Times New Roman" w:hAnsi="Times New Roman"/>
          <w:sz w:val="28"/>
          <w:szCs w:val="28"/>
        </w:rPr>
        <w:t>(столбец</w:t>
      </w:r>
      <w:r w:rsidR="004F33B2" w:rsidRPr="0037438D">
        <w:rPr>
          <w:rFonts w:ascii="Times New Roman" w:hAnsi="Times New Roman"/>
          <w:sz w:val="28"/>
          <w:szCs w:val="28"/>
        </w:rPr>
        <w:t xml:space="preserve"> </w:t>
      </w:r>
      <w:r w:rsidRPr="0037438D">
        <w:rPr>
          <w:rFonts w:ascii="Times New Roman" w:hAnsi="Times New Roman"/>
          <w:sz w:val="28"/>
          <w:szCs w:val="28"/>
        </w:rPr>
        <w:t>13</w:t>
      </w:r>
      <w:r w:rsidR="004F33B2" w:rsidRPr="0037438D">
        <w:rPr>
          <w:rFonts w:ascii="Times New Roman" w:hAnsi="Times New Roman"/>
          <w:sz w:val="28"/>
          <w:szCs w:val="28"/>
        </w:rPr>
        <w:t xml:space="preserve"> </w:t>
      </w:r>
      <w:r w:rsidR="00BD5820" w:rsidRPr="0037438D">
        <w:rPr>
          <w:rFonts w:ascii="Times New Roman" w:hAnsi="Times New Roman"/>
          <w:sz w:val="28"/>
          <w:szCs w:val="28"/>
        </w:rPr>
        <w:t>табл.</w:t>
      </w:r>
      <w:r w:rsidR="004F33B2" w:rsidRPr="0037438D">
        <w:rPr>
          <w:rFonts w:ascii="Times New Roman" w:hAnsi="Times New Roman"/>
          <w:sz w:val="28"/>
          <w:szCs w:val="28"/>
        </w:rPr>
        <w:t xml:space="preserve"> </w:t>
      </w:r>
      <w:r w:rsidR="00BD5820" w:rsidRPr="0037438D">
        <w:rPr>
          <w:rFonts w:ascii="Times New Roman" w:hAnsi="Times New Roman"/>
          <w:sz w:val="28"/>
          <w:szCs w:val="28"/>
        </w:rPr>
        <w:t>1</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суть</w:t>
      </w:r>
      <w:r w:rsidR="004F33B2" w:rsidRPr="0037438D">
        <w:rPr>
          <w:rFonts w:ascii="Times New Roman" w:hAnsi="Times New Roman"/>
          <w:sz w:val="28"/>
          <w:szCs w:val="28"/>
        </w:rPr>
        <w:t xml:space="preserve"> </w:t>
      </w:r>
      <w:r w:rsidRPr="0037438D">
        <w:rPr>
          <w:rFonts w:ascii="Times New Roman" w:hAnsi="Times New Roman"/>
          <w:sz w:val="28"/>
          <w:szCs w:val="28"/>
        </w:rPr>
        <w:t>которой</w:t>
      </w:r>
      <w:r w:rsidR="004F33B2" w:rsidRPr="0037438D">
        <w:rPr>
          <w:rFonts w:ascii="Times New Roman" w:hAnsi="Times New Roman"/>
          <w:sz w:val="28"/>
          <w:szCs w:val="28"/>
        </w:rPr>
        <w:t xml:space="preserve"> </w:t>
      </w:r>
      <w:r w:rsidRPr="0037438D">
        <w:rPr>
          <w:rFonts w:ascii="Times New Roman" w:hAnsi="Times New Roman"/>
          <w:sz w:val="28"/>
          <w:szCs w:val="28"/>
        </w:rPr>
        <w:t>заключается</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том,</w:t>
      </w:r>
      <w:r w:rsidR="004F33B2" w:rsidRPr="0037438D">
        <w:rPr>
          <w:rFonts w:ascii="Times New Roman" w:hAnsi="Times New Roman"/>
          <w:sz w:val="28"/>
          <w:szCs w:val="28"/>
        </w:rPr>
        <w:t xml:space="preserve"> </w:t>
      </w:r>
      <w:r w:rsidRPr="0037438D">
        <w:rPr>
          <w:rFonts w:ascii="Times New Roman" w:hAnsi="Times New Roman"/>
          <w:sz w:val="28"/>
          <w:szCs w:val="28"/>
        </w:rPr>
        <w:t>что</w:t>
      </w:r>
      <w:r w:rsidR="004F33B2" w:rsidRPr="0037438D">
        <w:rPr>
          <w:rFonts w:ascii="Times New Roman" w:hAnsi="Times New Roman"/>
          <w:sz w:val="28"/>
          <w:szCs w:val="28"/>
        </w:rPr>
        <w:t xml:space="preserve"> </w:t>
      </w:r>
      <w:r w:rsidRPr="0037438D">
        <w:rPr>
          <w:rFonts w:ascii="Times New Roman" w:hAnsi="Times New Roman"/>
          <w:sz w:val="28"/>
          <w:szCs w:val="28"/>
        </w:rPr>
        <w:t>с</w:t>
      </w:r>
      <w:r w:rsidR="004F33B2" w:rsidRPr="0037438D">
        <w:rPr>
          <w:rFonts w:ascii="Times New Roman" w:hAnsi="Times New Roman"/>
          <w:sz w:val="28"/>
          <w:szCs w:val="28"/>
        </w:rPr>
        <w:t xml:space="preserve"> </w:t>
      </w:r>
      <w:r w:rsidRPr="0037438D">
        <w:rPr>
          <w:rFonts w:ascii="Times New Roman" w:hAnsi="Times New Roman"/>
          <w:sz w:val="28"/>
          <w:szCs w:val="28"/>
        </w:rPr>
        <w:t>ростом</w:t>
      </w:r>
      <w:r w:rsidR="004F33B2" w:rsidRPr="0037438D">
        <w:rPr>
          <w:rFonts w:ascii="Times New Roman" w:hAnsi="Times New Roman"/>
          <w:sz w:val="28"/>
          <w:szCs w:val="28"/>
        </w:rPr>
        <w:t xml:space="preserve"> </w:t>
      </w:r>
      <w:r w:rsidRPr="0037438D">
        <w:rPr>
          <w:rFonts w:ascii="Times New Roman" w:hAnsi="Times New Roman"/>
          <w:sz w:val="28"/>
          <w:szCs w:val="28"/>
        </w:rPr>
        <w:t>выручки</w:t>
      </w:r>
      <w:r w:rsidR="004F33B2" w:rsidRPr="0037438D">
        <w:rPr>
          <w:rFonts w:ascii="Times New Roman" w:hAnsi="Times New Roman"/>
          <w:sz w:val="28"/>
          <w:szCs w:val="28"/>
        </w:rPr>
        <w:t xml:space="preserve"> </w:t>
      </w:r>
      <w:r w:rsidRPr="0037438D">
        <w:rPr>
          <w:rFonts w:ascii="Times New Roman" w:hAnsi="Times New Roman"/>
          <w:sz w:val="28"/>
          <w:szCs w:val="28"/>
        </w:rPr>
        <w:t>растёт</w:t>
      </w:r>
      <w:r w:rsidR="004F33B2" w:rsidRPr="0037438D">
        <w:rPr>
          <w:rFonts w:ascii="Times New Roman" w:hAnsi="Times New Roman"/>
          <w:sz w:val="28"/>
          <w:szCs w:val="28"/>
        </w:rPr>
        <w:t xml:space="preserve"> </w:t>
      </w:r>
      <w:r w:rsidRPr="0037438D">
        <w:rPr>
          <w:rFonts w:ascii="Times New Roman" w:hAnsi="Times New Roman"/>
          <w:sz w:val="28"/>
          <w:szCs w:val="28"/>
        </w:rPr>
        <w:t>процент</w:t>
      </w:r>
      <w:r w:rsidR="004F33B2" w:rsidRPr="0037438D">
        <w:rPr>
          <w:rFonts w:ascii="Times New Roman" w:hAnsi="Times New Roman"/>
          <w:sz w:val="28"/>
          <w:szCs w:val="28"/>
        </w:rPr>
        <w:t xml:space="preserve"> </w:t>
      </w:r>
      <w:r w:rsidRPr="0037438D">
        <w:rPr>
          <w:rFonts w:ascii="Times New Roman" w:hAnsi="Times New Roman"/>
          <w:sz w:val="28"/>
          <w:szCs w:val="28"/>
        </w:rPr>
        <w:t>отчислений</w:t>
      </w:r>
      <w:r w:rsidR="004F33B2" w:rsidRPr="0037438D">
        <w:rPr>
          <w:rFonts w:ascii="Times New Roman" w:hAnsi="Times New Roman"/>
          <w:sz w:val="28"/>
          <w:szCs w:val="28"/>
        </w:rPr>
        <w:t xml:space="preserve"> </w:t>
      </w:r>
      <w:r w:rsidRPr="0037438D">
        <w:rPr>
          <w:rFonts w:ascii="Times New Roman" w:hAnsi="Times New Roman"/>
          <w:sz w:val="28"/>
          <w:szCs w:val="28"/>
        </w:rPr>
        <w:t>от</w:t>
      </w:r>
      <w:r w:rsidR="004F33B2" w:rsidRPr="0037438D">
        <w:rPr>
          <w:rFonts w:ascii="Times New Roman" w:hAnsi="Times New Roman"/>
          <w:sz w:val="28"/>
          <w:szCs w:val="28"/>
        </w:rPr>
        <w:t xml:space="preserve"> </w:t>
      </w:r>
      <w:r w:rsidRPr="0037438D">
        <w:rPr>
          <w:rFonts w:ascii="Times New Roman" w:hAnsi="Times New Roman"/>
          <w:sz w:val="28"/>
          <w:szCs w:val="28"/>
        </w:rPr>
        <w:t>выручки</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заработную</w:t>
      </w:r>
      <w:r w:rsidR="004F33B2" w:rsidRPr="0037438D">
        <w:rPr>
          <w:rFonts w:ascii="Times New Roman" w:hAnsi="Times New Roman"/>
          <w:sz w:val="28"/>
          <w:szCs w:val="28"/>
        </w:rPr>
        <w:t xml:space="preserve"> </w:t>
      </w:r>
      <w:r w:rsidRPr="0037438D">
        <w:rPr>
          <w:rFonts w:ascii="Times New Roman" w:hAnsi="Times New Roman"/>
          <w:sz w:val="28"/>
          <w:szCs w:val="28"/>
        </w:rPr>
        <w:t>плату</w:t>
      </w:r>
      <w:r w:rsidR="004F33B2" w:rsidRPr="0037438D">
        <w:rPr>
          <w:rFonts w:ascii="Times New Roman" w:hAnsi="Times New Roman"/>
          <w:sz w:val="28"/>
          <w:szCs w:val="28"/>
        </w:rPr>
        <w:t xml:space="preserve"> </w:t>
      </w:r>
      <w:r w:rsidRPr="0037438D">
        <w:rPr>
          <w:rFonts w:ascii="Times New Roman" w:hAnsi="Times New Roman"/>
          <w:sz w:val="28"/>
          <w:szCs w:val="28"/>
        </w:rPr>
        <w:t>с</w:t>
      </w:r>
      <w:r w:rsidR="004F33B2" w:rsidRPr="0037438D">
        <w:rPr>
          <w:rFonts w:ascii="Times New Roman" w:hAnsi="Times New Roman"/>
          <w:sz w:val="28"/>
          <w:szCs w:val="28"/>
        </w:rPr>
        <w:t xml:space="preserve"> </w:t>
      </w:r>
      <w:r w:rsidR="004E5F1E" w:rsidRPr="0037438D">
        <w:rPr>
          <w:rFonts w:ascii="Times New Roman" w:hAnsi="Times New Roman"/>
          <w:sz w:val="28"/>
          <w:szCs w:val="28"/>
        </w:rPr>
        <w:t>12,04%</w:t>
      </w:r>
      <w:r w:rsidR="004F33B2" w:rsidRPr="0037438D">
        <w:rPr>
          <w:rFonts w:ascii="Times New Roman" w:hAnsi="Times New Roman"/>
          <w:sz w:val="28"/>
          <w:szCs w:val="28"/>
        </w:rPr>
        <w:t xml:space="preserve"> </w:t>
      </w:r>
      <w:r w:rsidR="004E5F1E" w:rsidRPr="0037438D">
        <w:rPr>
          <w:rFonts w:ascii="Times New Roman" w:hAnsi="Times New Roman"/>
          <w:sz w:val="28"/>
          <w:szCs w:val="28"/>
        </w:rPr>
        <w:t>до</w:t>
      </w:r>
      <w:r w:rsidR="004F33B2" w:rsidRPr="0037438D">
        <w:rPr>
          <w:rFonts w:ascii="Times New Roman" w:hAnsi="Times New Roman"/>
          <w:sz w:val="28"/>
          <w:szCs w:val="28"/>
        </w:rPr>
        <w:t xml:space="preserve"> </w:t>
      </w:r>
      <w:r w:rsidR="005E69EB" w:rsidRPr="0037438D">
        <w:rPr>
          <w:rFonts w:ascii="Times New Roman" w:hAnsi="Times New Roman"/>
          <w:sz w:val="28"/>
          <w:szCs w:val="28"/>
        </w:rPr>
        <w:t>62,78</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b/>
          <w:bCs/>
          <w:sz w:val="28"/>
          <w:szCs w:val="28"/>
        </w:rPr>
        <w:t>за</w:t>
      </w:r>
      <w:r w:rsidR="004F33B2" w:rsidRPr="0037438D">
        <w:rPr>
          <w:rFonts w:ascii="Times New Roman" w:hAnsi="Times New Roman"/>
          <w:b/>
          <w:bCs/>
          <w:sz w:val="28"/>
          <w:szCs w:val="28"/>
        </w:rPr>
        <w:t xml:space="preserve"> </w:t>
      </w:r>
      <w:r w:rsidRPr="0037438D">
        <w:rPr>
          <w:rFonts w:ascii="Times New Roman" w:hAnsi="Times New Roman"/>
          <w:b/>
          <w:bCs/>
          <w:sz w:val="28"/>
          <w:szCs w:val="28"/>
        </w:rPr>
        <w:t>счёт</w:t>
      </w:r>
      <w:r w:rsidR="004F33B2" w:rsidRPr="0037438D">
        <w:rPr>
          <w:rFonts w:ascii="Times New Roman" w:hAnsi="Times New Roman"/>
          <w:b/>
          <w:bCs/>
          <w:sz w:val="28"/>
          <w:szCs w:val="28"/>
        </w:rPr>
        <w:t xml:space="preserve"> </w:t>
      </w:r>
      <w:r w:rsidRPr="0037438D">
        <w:rPr>
          <w:rFonts w:ascii="Times New Roman" w:hAnsi="Times New Roman"/>
          <w:b/>
          <w:bCs/>
          <w:sz w:val="28"/>
          <w:szCs w:val="28"/>
        </w:rPr>
        <w:t>роста</w:t>
      </w:r>
      <w:r w:rsidR="004F33B2" w:rsidRPr="0037438D">
        <w:rPr>
          <w:rFonts w:ascii="Times New Roman" w:hAnsi="Times New Roman"/>
          <w:b/>
          <w:bCs/>
          <w:sz w:val="28"/>
          <w:szCs w:val="28"/>
        </w:rPr>
        <w:t xml:space="preserve"> </w:t>
      </w:r>
      <w:r w:rsidRPr="0037438D">
        <w:rPr>
          <w:rFonts w:ascii="Times New Roman" w:hAnsi="Times New Roman"/>
          <w:b/>
          <w:bCs/>
          <w:sz w:val="28"/>
          <w:szCs w:val="28"/>
        </w:rPr>
        <w:t>финансового</w:t>
      </w:r>
      <w:r w:rsidR="004F33B2" w:rsidRPr="0037438D">
        <w:rPr>
          <w:rFonts w:ascii="Times New Roman" w:hAnsi="Times New Roman"/>
          <w:b/>
          <w:bCs/>
          <w:sz w:val="28"/>
          <w:szCs w:val="28"/>
        </w:rPr>
        <w:t xml:space="preserve"> </w:t>
      </w:r>
      <w:r w:rsidRPr="0037438D">
        <w:rPr>
          <w:rFonts w:ascii="Times New Roman" w:hAnsi="Times New Roman"/>
          <w:b/>
          <w:bCs/>
          <w:sz w:val="28"/>
          <w:szCs w:val="28"/>
        </w:rPr>
        <w:t>результата</w:t>
      </w:r>
      <w:r w:rsidR="004F33B2" w:rsidRPr="0037438D">
        <w:rPr>
          <w:rFonts w:ascii="Times New Roman" w:hAnsi="Times New Roman"/>
          <w:b/>
          <w:bCs/>
          <w:sz w:val="28"/>
          <w:szCs w:val="28"/>
        </w:rPr>
        <w:t xml:space="preserve"> </w:t>
      </w:r>
      <w:r w:rsidRPr="0037438D">
        <w:rPr>
          <w:rFonts w:ascii="Times New Roman" w:hAnsi="Times New Roman"/>
          <w:b/>
          <w:bCs/>
          <w:sz w:val="28"/>
          <w:szCs w:val="28"/>
        </w:rPr>
        <w:t>(столбец</w:t>
      </w:r>
      <w:r w:rsidR="004F33B2" w:rsidRPr="0037438D">
        <w:rPr>
          <w:rFonts w:ascii="Times New Roman" w:hAnsi="Times New Roman"/>
          <w:b/>
          <w:bCs/>
          <w:sz w:val="28"/>
          <w:szCs w:val="28"/>
        </w:rPr>
        <w:t xml:space="preserve"> </w:t>
      </w:r>
      <w:r w:rsidRPr="0037438D">
        <w:rPr>
          <w:rFonts w:ascii="Times New Roman" w:hAnsi="Times New Roman"/>
          <w:b/>
          <w:bCs/>
          <w:sz w:val="28"/>
          <w:szCs w:val="28"/>
        </w:rPr>
        <w:t>26</w:t>
      </w:r>
      <w:r w:rsidR="005E69EB" w:rsidRPr="0037438D">
        <w:rPr>
          <w:rFonts w:ascii="Times New Roman" w:hAnsi="Times New Roman"/>
          <w:b/>
          <w:bCs/>
          <w:sz w:val="28"/>
          <w:szCs w:val="28"/>
        </w:rPr>
        <w:t>). 12,04%</w:t>
      </w:r>
      <w:r w:rsidR="00043CCD" w:rsidRPr="0037438D">
        <w:rPr>
          <w:rFonts w:ascii="Times New Roman" w:hAnsi="Times New Roman"/>
          <w:b/>
          <w:bCs/>
          <w:sz w:val="28"/>
          <w:szCs w:val="28"/>
        </w:rPr>
        <w:t xml:space="preserve"> </w:t>
      </w:r>
      <w:r w:rsidR="005E69EB" w:rsidRPr="0037438D">
        <w:rPr>
          <w:rFonts w:ascii="Times New Roman" w:hAnsi="Times New Roman"/>
          <w:b/>
          <w:bCs/>
          <w:sz w:val="28"/>
          <w:szCs w:val="28"/>
        </w:rPr>
        <w:t>- это доля заработной платы (столбец</w:t>
      </w:r>
      <w:proofErr w:type="gramEnd"/>
      <w:r w:rsidR="005E69EB" w:rsidRPr="0037438D">
        <w:rPr>
          <w:rFonts w:ascii="Times New Roman" w:hAnsi="Times New Roman"/>
          <w:b/>
          <w:bCs/>
          <w:sz w:val="28"/>
          <w:szCs w:val="28"/>
        </w:rPr>
        <w:t xml:space="preserve"> 10) в выручке (столбец 3)</w:t>
      </w:r>
      <w:r w:rsidR="004F33B2" w:rsidRPr="0037438D">
        <w:rPr>
          <w:rFonts w:ascii="Times New Roman" w:hAnsi="Times New Roman"/>
          <w:sz w:val="28"/>
          <w:szCs w:val="28"/>
        </w:rPr>
        <w:t xml:space="preserve"> </w:t>
      </w:r>
      <w:r w:rsidR="005E69EB" w:rsidRPr="0037438D">
        <w:rPr>
          <w:rFonts w:ascii="Times New Roman" w:hAnsi="Times New Roman"/>
          <w:sz w:val="28"/>
          <w:szCs w:val="28"/>
        </w:rPr>
        <w:t xml:space="preserve">в базовом варианте. </w:t>
      </w:r>
      <w:r w:rsidRPr="0037438D">
        <w:rPr>
          <w:rFonts w:ascii="Times New Roman" w:hAnsi="Times New Roman"/>
          <w:sz w:val="28"/>
          <w:szCs w:val="28"/>
        </w:rPr>
        <w:t>Доля</w:t>
      </w:r>
      <w:r w:rsidR="004F33B2" w:rsidRPr="0037438D">
        <w:rPr>
          <w:rFonts w:ascii="Times New Roman" w:hAnsi="Times New Roman"/>
          <w:sz w:val="28"/>
          <w:szCs w:val="28"/>
        </w:rPr>
        <w:t xml:space="preserve"> </w:t>
      </w:r>
      <w:r w:rsidRPr="0037438D">
        <w:rPr>
          <w:rFonts w:ascii="Times New Roman" w:hAnsi="Times New Roman"/>
          <w:sz w:val="28"/>
          <w:szCs w:val="28"/>
        </w:rPr>
        <w:t>условно-постоянных</w:t>
      </w:r>
      <w:r w:rsidR="004F33B2" w:rsidRPr="0037438D">
        <w:rPr>
          <w:rFonts w:ascii="Times New Roman" w:hAnsi="Times New Roman"/>
          <w:sz w:val="28"/>
          <w:szCs w:val="28"/>
        </w:rPr>
        <w:t xml:space="preserve"> </w:t>
      </w:r>
      <w:r w:rsidRPr="0037438D">
        <w:rPr>
          <w:rFonts w:ascii="Times New Roman" w:hAnsi="Times New Roman"/>
          <w:sz w:val="28"/>
          <w:szCs w:val="28"/>
        </w:rPr>
        <w:t>издержек</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структуре</w:t>
      </w:r>
      <w:r w:rsidR="004F33B2" w:rsidRPr="0037438D">
        <w:rPr>
          <w:rFonts w:ascii="Times New Roman" w:hAnsi="Times New Roman"/>
          <w:sz w:val="28"/>
          <w:szCs w:val="28"/>
        </w:rPr>
        <w:t xml:space="preserve"> </w:t>
      </w:r>
      <w:r w:rsidRPr="0037438D">
        <w:rPr>
          <w:rFonts w:ascii="Times New Roman" w:hAnsi="Times New Roman"/>
          <w:sz w:val="28"/>
          <w:szCs w:val="28"/>
        </w:rPr>
        <w:t>себестоимости</w:t>
      </w:r>
      <w:r w:rsidR="004F33B2" w:rsidRPr="0037438D">
        <w:rPr>
          <w:rFonts w:ascii="Times New Roman" w:hAnsi="Times New Roman"/>
          <w:sz w:val="28"/>
          <w:szCs w:val="28"/>
        </w:rPr>
        <w:t xml:space="preserve"> </w:t>
      </w:r>
      <w:r w:rsidR="007E7481" w:rsidRPr="0037438D">
        <w:rPr>
          <w:rFonts w:ascii="Times New Roman" w:hAnsi="Times New Roman"/>
          <w:sz w:val="28"/>
          <w:szCs w:val="28"/>
        </w:rPr>
        <w:t xml:space="preserve">реализованной </w:t>
      </w:r>
      <w:r w:rsidR="005D799D" w:rsidRPr="0037438D">
        <w:rPr>
          <w:rFonts w:ascii="Times New Roman" w:hAnsi="Times New Roman"/>
          <w:sz w:val="28"/>
          <w:szCs w:val="28"/>
        </w:rPr>
        <w:t>для всех вариантов моделирования (столбец 7)</w:t>
      </w:r>
      <w:r w:rsidR="007E7481" w:rsidRPr="0037438D">
        <w:rPr>
          <w:rFonts w:ascii="Times New Roman" w:hAnsi="Times New Roman"/>
          <w:sz w:val="28"/>
          <w:szCs w:val="28"/>
        </w:rPr>
        <w:t xml:space="preserve"> продукции</w:t>
      </w:r>
      <w:r w:rsidR="005D799D" w:rsidRPr="0037438D">
        <w:rPr>
          <w:rFonts w:ascii="Times New Roman" w:hAnsi="Times New Roman"/>
          <w:sz w:val="28"/>
          <w:szCs w:val="28"/>
        </w:rPr>
        <w:t xml:space="preserve"> </w:t>
      </w:r>
      <w:r w:rsidR="004F33B2" w:rsidRPr="0037438D">
        <w:rPr>
          <w:rFonts w:ascii="Times New Roman" w:hAnsi="Times New Roman"/>
          <w:sz w:val="28"/>
          <w:szCs w:val="28"/>
        </w:rPr>
        <w:t xml:space="preserve"> </w:t>
      </w:r>
      <w:r w:rsidRPr="0037438D">
        <w:rPr>
          <w:rFonts w:ascii="Times New Roman" w:hAnsi="Times New Roman"/>
          <w:sz w:val="28"/>
          <w:szCs w:val="28"/>
        </w:rPr>
        <w:t>ω</w:t>
      </w:r>
      <w:r w:rsidRPr="0037438D">
        <w:rPr>
          <w:rFonts w:ascii="Times New Roman" w:hAnsi="Times New Roman"/>
          <w:sz w:val="28"/>
          <w:szCs w:val="28"/>
          <w:vertAlign w:val="subscript"/>
        </w:rPr>
        <w:t>пост</w:t>
      </w:r>
      <w:proofErr w:type="gramStart"/>
      <w:r w:rsidRPr="0037438D">
        <w:rPr>
          <w:rFonts w:ascii="Times New Roman" w:hAnsi="Times New Roman"/>
          <w:sz w:val="28"/>
          <w:szCs w:val="28"/>
          <w:vertAlign w:val="subscript"/>
        </w:rPr>
        <w:t>.</w:t>
      </w:r>
      <w:proofErr w:type="gramEnd"/>
      <w:r w:rsidR="004F33B2" w:rsidRPr="0037438D">
        <w:rPr>
          <w:rFonts w:ascii="Times New Roman" w:hAnsi="Times New Roman"/>
          <w:sz w:val="28"/>
          <w:szCs w:val="28"/>
        </w:rPr>
        <w:t xml:space="preserve"> </w:t>
      </w:r>
      <w:proofErr w:type="gramStart"/>
      <w:r w:rsidRPr="0037438D">
        <w:rPr>
          <w:rFonts w:ascii="Times New Roman" w:hAnsi="Times New Roman"/>
          <w:sz w:val="28"/>
          <w:szCs w:val="28"/>
        </w:rPr>
        <w:t>о</w:t>
      </w:r>
      <w:proofErr w:type="gramEnd"/>
      <w:r w:rsidRPr="0037438D">
        <w:rPr>
          <w:rFonts w:ascii="Times New Roman" w:hAnsi="Times New Roman"/>
          <w:sz w:val="28"/>
          <w:szCs w:val="28"/>
        </w:rPr>
        <w:t>пределяется</w:t>
      </w:r>
      <w:r w:rsidR="004F33B2" w:rsidRPr="0037438D">
        <w:rPr>
          <w:rFonts w:ascii="Times New Roman" w:hAnsi="Times New Roman"/>
          <w:sz w:val="28"/>
          <w:szCs w:val="28"/>
        </w:rPr>
        <w:t xml:space="preserve"> </w:t>
      </w:r>
      <w:r w:rsidRPr="0037438D">
        <w:rPr>
          <w:rFonts w:ascii="Times New Roman" w:hAnsi="Times New Roman"/>
          <w:sz w:val="28"/>
          <w:szCs w:val="28"/>
        </w:rPr>
        <w:t>по</w:t>
      </w:r>
      <w:r w:rsidR="004F33B2" w:rsidRPr="0037438D">
        <w:rPr>
          <w:rFonts w:ascii="Times New Roman" w:hAnsi="Times New Roman"/>
          <w:sz w:val="28"/>
          <w:szCs w:val="28"/>
        </w:rPr>
        <w:t xml:space="preserve"> </w:t>
      </w:r>
      <w:r w:rsidRPr="0037438D">
        <w:rPr>
          <w:rFonts w:ascii="Times New Roman" w:hAnsi="Times New Roman"/>
          <w:sz w:val="28"/>
          <w:szCs w:val="28"/>
        </w:rPr>
        <w:t>формуле</w:t>
      </w:r>
      <w:r w:rsidR="004F33B2" w:rsidRPr="0037438D">
        <w:rPr>
          <w:rFonts w:ascii="Times New Roman" w:hAnsi="Times New Roman"/>
          <w:sz w:val="28"/>
          <w:szCs w:val="28"/>
        </w:rPr>
        <w:t xml:space="preserve"> </w:t>
      </w:r>
      <w:r w:rsidRPr="0037438D">
        <w:rPr>
          <w:rFonts w:ascii="Times New Roman" w:hAnsi="Times New Roman"/>
          <w:sz w:val="28"/>
          <w:szCs w:val="28"/>
        </w:rPr>
        <w:t>(15)</w:t>
      </w:r>
      <w:r w:rsidR="004F33B2" w:rsidRPr="0037438D">
        <w:rPr>
          <w:rFonts w:ascii="Times New Roman" w:hAnsi="Times New Roman"/>
          <w:sz w:val="28"/>
          <w:szCs w:val="28"/>
        </w:rPr>
        <w:t xml:space="preserve"> </w:t>
      </w:r>
      <w:r w:rsidRPr="0037438D">
        <w:rPr>
          <w:rFonts w:ascii="Times New Roman" w:hAnsi="Times New Roman"/>
          <w:sz w:val="28"/>
          <w:szCs w:val="28"/>
        </w:rPr>
        <w:t>экономико-математической</w:t>
      </w:r>
      <w:r w:rsidR="004F33B2" w:rsidRPr="0037438D">
        <w:rPr>
          <w:rFonts w:ascii="Times New Roman" w:hAnsi="Times New Roman"/>
          <w:sz w:val="28"/>
          <w:szCs w:val="28"/>
        </w:rPr>
        <w:t xml:space="preserve"> </w:t>
      </w:r>
      <w:r w:rsidRPr="0037438D">
        <w:rPr>
          <w:rFonts w:ascii="Times New Roman" w:hAnsi="Times New Roman"/>
          <w:sz w:val="28"/>
          <w:szCs w:val="28"/>
        </w:rPr>
        <w:t>модели</w:t>
      </w:r>
      <w:r w:rsidR="004F33B2" w:rsidRPr="0037438D">
        <w:rPr>
          <w:rFonts w:ascii="Times New Roman" w:hAnsi="Times New Roman"/>
          <w:sz w:val="28"/>
          <w:szCs w:val="28"/>
        </w:rPr>
        <w:t xml:space="preserve"> </w:t>
      </w:r>
      <w:r w:rsidRPr="0037438D">
        <w:rPr>
          <w:rFonts w:ascii="Times New Roman" w:hAnsi="Times New Roman"/>
          <w:sz w:val="28"/>
          <w:szCs w:val="28"/>
        </w:rPr>
        <w:t>(1)-(16),</w:t>
      </w:r>
      <w:r w:rsidR="004F33B2" w:rsidRPr="0037438D">
        <w:rPr>
          <w:rFonts w:ascii="Times New Roman" w:hAnsi="Times New Roman"/>
          <w:sz w:val="28"/>
          <w:szCs w:val="28"/>
        </w:rPr>
        <w:t xml:space="preserve"> </w:t>
      </w:r>
      <w:r w:rsidRPr="0037438D">
        <w:rPr>
          <w:rFonts w:ascii="Times New Roman" w:hAnsi="Times New Roman"/>
          <w:sz w:val="28"/>
          <w:szCs w:val="28"/>
        </w:rPr>
        <w:t>а</w:t>
      </w:r>
      <w:r w:rsidR="004F33B2" w:rsidRPr="0037438D">
        <w:rPr>
          <w:rFonts w:ascii="Times New Roman" w:hAnsi="Times New Roman"/>
          <w:sz w:val="28"/>
          <w:szCs w:val="28"/>
        </w:rPr>
        <w:t xml:space="preserve"> </w:t>
      </w:r>
      <w:r w:rsidRPr="0037438D">
        <w:rPr>
          <w:rFonts w:ascii="Times New Roman" w:hAnsi="Times New Roman"/>
          <w:sz w:val="28"/>
          <w:szCs w:val="28"/>
        </w:rPr>
        <w:t>доля</w:t>
      </w:r>
      <w:r w:rsidR="004F33B2" w:rsidRPr="0037438D">
        <w:rPr>
          <w:rFonts w:ascii="Times New Roman" w:hAnsi="Times New Roman"/>
          <w:sz w:val="28"/>
          <w:szCs w:val="28"/>
        </w:rPr>
        <w:t xml:space="preserve"> </w:t>
      </w:r>
      <w:r w:rsidRPr="0037438D">
        <w:rPr>
          <w:rFonts w:ascii="Times New Roman" w:hAnsi="Times New Roman"/>
          <w:sz w:val="28"/>
          <w:szCs w:val="28"/>
        </w:rPr>
        <w:t>условно-переменных</w:t>
      </w:r>
      <w:r w:rsidR="004F33B2" w:rsidRPr="0037438D">
        <w:rPr>
          <w:rFonts w:ascii="Times New Roman" w:hAnsi="Times New Roman"/>
          <w:sz w:val="28"/>
          <w:szCs w:val="28"/>
        </w:rPr>
        <w:t xml:space="preserve"> </w:t>
      </w:r>
      <w:r w:rsidRPr="0037438D">
        <w:rPr>
          <w:rFonts w:ascii="Times New Roman" w:hAnsi="Times New Roman"/>
          <w:sz w:val="28"/>
          <w:szCs w:val="28"/>
        </w:rPr>
        <w:t>издержек</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структуре</w:t>
      </w:r>
      <w:r w:rsidR="004F33B2" w:rsidRPr="0037438D">
        <w:rPr>
          <w:rFonts w:ascii="Times New Roman" w:hAnsi="Times New Roman"/>
          <w:sz w:val="28"/>
          <w:szCs w:val="28"/>
        </w:rPr>
        <w:t xml:space="preserve"> </w:t>
      </w:r>
      <w:r w:rsidRPr="0037438D">
        <w:rPr>
          <w:rFonts w:ascii="Times New Roman" w:hAnsi="Times New Roman"/>
          <w:sz w:val="28"/>
          <w:szCs w:val="28"/>
        </w:rPr>
        <w:t>себестоимости</w:t>
      </w:r>
      <w:r w:rsidR="004F33B2" w:rsidRPr="0037438D">
        <w:rPr>
          <w:rFonts w:ascii="Times New Roman" w:hAnsi="Times New Roman"/>
          <w:sz w:val="28"/>
          <w:szCs w:val="28"/>
        </w:rPr>
        <w:t xml:space="preserve"> </w:t>
      </w:r>
      <w:r w:rsidR="005D799D" w:rsidRPr="0037438D">
        <w:rPr>
          <w:rFonts w:ascii="Times New Roman" w:hAnsi="Times New Roman"/>
          <w:sz w:val="28"/>
          <w:szCs w:val="28"/>
        </w:rPr>
        <w:t xml:space="preserve">реализованной продукции </w:t>
      </w:r>
      <w:r w:rsidRPr="0037438D">
        <w:rPr>
          <w:rFonts w:ascii="Times New Roman" w:hAnsi="Times New Roman"/>
          <w:sz w:val="28"/>
          <w:szCs w:val="28"/>
        </w:rPr>
        <w:t>ω</w:t>
      </w:r>
      <w:r w:rsidRPr="0037438D">
        <w:rPr>
          <w:rFonts w:ascii="Times New Roman" w:hAnsi="Times New Roman"/>
          <w:sz w:val="28"/>
          <w:szCs w:val="28"/>
          <w:vertAlign w:val="subscript"/>
        </w:rPr>
        <w:t>пер.</w:t>
      </w:r>
      <w:r w:rsidR="004F33B2" w:rsidRPr="0037438D">
        <w:rPr>
          <w:rFonts w:ascii="Times New Roman" w:hAnsi="Times New Roman"/>
          <w:sz w:val="28"/>
          <w:szCs w:val="28"/>
        </w:rPr>
        <w:t xml:space="preserve"> </w:t>
      </w:r>
      <w:r w:rsidRPr="0037438D">
        <w:rPr>
          <w:rFonts w:ascii="Times New Roman" w:hAnsi="Times New Roman"/>
          <w:sz w:val="28"/>
          <w:szCs w:val="28"/>
        </w:rPr>
        <w:t>по</w:t>
      </w:r>
      <w:r w:rsidR="004F33B2" w:rsidRPr="0037438D">
        <w:rPr>
          <w:rFonts w:ascii="Times New Roman" w:hAnsi="Times New Roman"/>
          <w:sz w:val="28"/>
          <w:szCs w:val="28"/>
        </w:rPr>
        <w:t xml:space="preserve"> </w:t>
      </w:r>
      <w:r w:rsidRPr="0037438D">
        <w:rPr>
          <w:rFonts w:ascii="Times New Roman" w:hAnsi="Times New Roman"/>
          <w:sz w:val="28"/>
          <w:szCs w:val="28"/>
        </w:rPr>
        <w:t>формуле</w:t>
      </w:r>
      <w:r w:rsidR="004F33B2" w:rsidRPr="0037438D">
        <w:rPr>
          <w:rFonts w:ascii="Times New Roman" w:hAnsi="Times New Roman"/>
          <w:sz w:val="28"/>
          <w:szCs w:val="28"/>
        </w:rPr>
        <w:t xml:space="preserve"> </w:t>
      </w:r>
      <w:r w:rsidRPr="0037438D">
        <w:rPr>
          <w:rFonts w:ascii="Times New Roman" w:hAnsi="Times New Roman"/>
          <w:sz w:val="28"/>
          <w:szCs w:val="28"/>
        </w:rPr>
        <w:t>(16)</w:t>
      </w:r>
      <w:r w:rsidR="007E7481" w:rsidRPr="0037438D">
        <w:rPr>
          <w:rFonts w:ascii="Times New Roman" w:hAnsi="Times New Roman"/>
          <w:sz w:val="28"/>
          <w:szCs w:val="28"/>
        </w:rPr>
        <w:t xml:space="preserve"> (столбец 8)</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Величина</w:t>
      </w:r>
      <w:r w:rsidR="004F33B2" w:rsidRPr="0037438D">
        <w:rPr>
          <w:rFonts w:ascii="Times New Roman" w:hAnsi="Times New Roman"/>
          <w:sz w:val="28"/>
          <w:szCs w:val="28"/>
        </w:rPr>
        <w:t xml:space="preserve"> </w:t>
      </w:r>
      <w:r w:rsidRPr="0037438D">
        <w:rPr>
          <w:rFonts w:ascii="Times New Roman" w:hAnsi="Times New Roman"/>
          <w:sz w:val="28"/>
          <w:szCs w:val="28"/>
        </w:rPr>
        <w:t>условно-переменных</w:t>
      </w:r>
      <w:r w:rsidR="004F33B2" w:rsidRPr="0037438D">
        <w:rPr>
          <w:rFonts w:ascii="Times New Roman" w:hAnsi="Times New Roman"/>
          <w:sz w:val="28"/>
          <w:szCs w:val="28"/>
        </w:rPr>
        <w:t xml:space="preserve"> </w:t>
      </w:r>
      <w:r w:rsidRPr="0037438D">
        <w:rPr>
          <w:rFonts w:ascii="Times New Roman" w:hAnsi="Times New Roman"/>
          <w:sz w:val="28"/>
          <w:szCs w:val="28"/>
        </w:rPr>
        <w:t>издержек</w:t>
      </w:r>
      <w:r w:rsidR="004F33B2" w:rsidRPr="0037438D">
        <w:rPr>
          <w:rFonts w:ascii="Times New Roman" w:hAnsi="Times New Roman"/>
          <w:sz w:val="28"/>
          <w:szCs w:val="28"/>
        </w:rPr>
        <w:t xml:space="preserve"> </w:t>
      </w:r>
      <w:r w:rsidRPr="0037438D">
        <w:rPr>
          <w:rFonts w:ascii="Times New Roman" w:hAnsi="Times New Roman"/>
          <w:sz w:val="28"/>
          <w:szCs w:val="28"/>
        </w:rPr>
        <w:t>пропорциональна</w:t>
      </w:r>
      <w:r w:rsidR="004F33B2" w:rsidRPr="0037438D">
        <w:rPr>
          <w:rFonts w:ascii="Times New Roman" w:hAnsi="Times New Roman"/>
          <w:sz w:val="28"/>
          <w:szCs w:val="28"/>
        </w:rPr>
        <w:t xml:space="preserve"> </w:t>
      </w:r>
      <w:r w:rsidRPr="0037438D">
        <w:rPr>
          <w:rFonts w:ascii="Times New Roman" w:hAnsi="Times New Roman"/>
          <w:sz w:val="28"/>
          <w:szCs w:val="28"/>
        </w:rPr>
        <w:t>объёму</w:t>
      </w:r>
      <w:r w:rsidR="004F33B2" w:rsidRPr="0037438D">
        <w:rPr>
          <w:rFonts w:ascii="Times New Roman" w:hAnsi="Times New Roman"/>
          <w:sz w:val="28"/>
          <w:szCs w:val="28"/>
        </w:rPr>
        <w:t xml:space="preserve"> </w:t>
      </w:r>
      <w:r w:rsidRPr="0037438D">
        <w:rPr>
          <w:rFonts w:ascii="Times New Roman" w:hAnsi="Times New Roman"/>
          <w:sz w:val="28"/>
          <w:szCs w:val="28"/>
        </w:rPr>
        <w:t>произведённой</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реализованной</w:t>
      </w:r>
      <w:r w:rsidR="004F33B2" w:rsidRPr="0037438D">
        <w:rPr>
          <w:rFonts w:ascii="Times New Roman" w:hAnsi="Times New Roman"/>
          <w:sz w:val="28"/>
          <w:szCs w:val="28"/>
        </w:rPr>
        <w:t xml:space="preserve"> </w:t>
      </w:r>
      <w:r w:rsidR="007E7481" w:rsidRPr="0037438D">
        <w:rPr>
          <w:rFonts w:ascii="Times New Roman" w:hAnsi="Times New Roman"/>
          <w:sz w:val="28"/>
          <w:szCs w:val="28"/>
        </w:rPr>
        <w:t>продукции</w:t>
      </w:r>
      <w:r w:rsidRPr="0037438D">
        <w:rPr>
          <w:rFonts w:ascii="Times New Roman" w:hAnsi="Times New Roman"/>
          <w:sz w:val="28"/>
          <w:szCs w:val="28"/>
        </w:rPr>
        <w:t>.</w:t>
      </w:r>
    </w:p>
    <w:p w:rsidR="00F65D8E" w:rsidRPr="001F4321" w:rsidRDefault="00F65D8E" w:rsidP="005D799D">
      <w:pPr>
        <w:spacing w:after="0" w:line="360" w:lineRule="auto"/>
        <w:ind w:firstLine="709"/>
        <w:jc w:val="both"/>
        <w:rPr>
          <w:b/>
          <w:bCs/>
        </w:rPr>
      </w:pPr>
      <w:proofErr w:type="gramStart"/>
      <w:r w:rsidRPr="0037438D">
        <w:rPr>
          <w:rFonts w:ascii="Times New Roman" w:hAnsi="Times New Roman"/>
          <w:sz w:val="28"/>
          <w:szCs w:val="28"/>
        </w:rPr>
        <w:t>Как</w:t>
      </w:r>
      <w:r w:rsidR="004F33B2" w:rsidRPr="0037438D">
        <w:rPr>
          <w:rFonts w:ascii="Times New Roman" w:hAnsi="Times New Roman"/>
          <w:sz w:val="28"/>
          <w:szCs w:val="28"/>
        </w:rPr>
        <w:t xml:space="preserve"> </w:t>
      </w:r>
      <w:r w:rsidRPr="0037438D">
        <w:rPr>
          <w:rFonts w:ascii="Times New Roman" w:hAnsi="Times New Roman"/>
          <w:sz w:val="28"/>
          <w:szCs w:val="28"/>
        </w:rPr>
        <w:t>следует</w:t>
      </w:r>
      <w:r w:rsidR="004F33B2" w:rsidRPr="0037438D">
        <w:rPr>
          <w:rFonts w:ascii="Times New Roman" w:hAnsi="Times New Roman"/>
          <w:sz w:val="28"/>
          <w:szCs w:val="28"/>
        </w:rPr>
        <w:t xml:space="preserve"> </w:t>
      </w:r>
      <w:r w:rsidRPr="0037438D">
        <w:rPr>
          <w:rFonts w:ascii="Times New Roman" w:hAnsi="Times New Roman"/>
          <w:sz w:val="28"/>
          <w:szCs w:val="28"/>
        </w:rPr>
        <w:t>из</w:t>
      </w:r>
      <w:r w:rsidR="004F33B2" w:rsidRPr="0037438D">
        <w:rPr>
          <w:rFonts w:ascii="Times New Roman" w:hAnsi="Times New Roman"/>
          <w:sz w:val="28"/>
          <w:szCs w:val="28"/>
        </w:rPr>
        <w:t xml:space="preserve"> </w:t>
      </w:r>
      <w:r w:rsidRPr="0037438D">
        <w:rPr>
          <w:rFonts w:ascii="Times New Roman" w:hAnsi="Times New Roman"/>
          <w:sz w:val="28"/>
          <w:szCs w:val="28"/>
        </w:rPr>
        <w:t>сравнения</w:t>
      </w:r>
      <w:r w:rsidR="004F33B2" w:rsidRPr="0037438D">
        <w:rPr>
          <w:rFonts w:ascii="Times New Roman" w:hAnsi="Times New Roman"/>
          <w:sz w:val="28"/>
          <w:szCs w:val="28"/>
        </w:rPr>
        <w:t xml:space="preserve"> </w:t>
      </w:r>
      <w:r w:rsidRPr="0037438D">
        <w:rPr>
          <w:rFonts w:ascii="Times New Roman" w:hAnsi="Times New Roman"/>
          <w:sz w:val="28"/>
          <w:szCs w:val="28"/>
        </w:rPr>
        <w:t>данных,</w:t>
      </w:r>
      <w:r w:rsidR="004F33B2" w:rsidRPr="0037438D">
        <w:rPr>
          <w:rFonts w:ascii="Times New Roman" w:hAnsi="Times New Roman"/>
          <w:sz w:val="28"/>
          <w:szCs w:val="28"/>
        </w:rPr>
        <w:t xml:space="preserve"> </w:t>
      </w:r>
      <w:r w:rsidRPr="0037438D">
        <w:rPr>
          <w:rFonts w:ascii="Times New Roman" w:hAnsi="Times New Roman"/>
          <w:sz w:val="28"/>
          <w:szCs w:val="28"/>
        </w:rPr>
        <w:t>представленных</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столбцах</w:t>
      </w:r>
      <w:r w:rsidR="004F33B2" w:rsidRPr="0037438D">
        <w:rPr>
          <w:rFonts w:ascii="Times New Roman" w:hAnsi="Times New Roman"/>
          <w:sz w:val="28"/>
          <w:szCs w:val="28"/>
        </w:rPr>
        <w:t xml:space="preserve"> </w:t>
      </w:r>
      <w:r w:rsidRPr="0037438D">
        <w:rPr>
          <w:rFonts w:ascii="Times New Roman" w:hAnsi="Times New Roman"/>
          <w:sz w:val="28"/>
          <w:szCs w:val="28"/>
        </w:rPr>
        <w:t>10</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1</w:t>
      </w:r>
      <w:r w:rsidR="00BD5820" w:rsidRPr="0037438D">
        <w:rPr>
          <w:rFonts w:ascii="Times New Roman" w:hAnsi="Times New Roman"/>
          <w:sz w:val="28"/>
          <w:szCs w:val="28"/>
        </w:rPr>
        <w:t>3</w:t>
      </w:r>
      <w:r w:rsidR="00BD5820" w:rsidRPr="0037438D">
        <w:rPr>
          <w:rFonts w:ascii="Times New Roman" w:hAnsi="Times New Roman"/>
          <w:sz w:val="28"/>
          <w:szCs w:val="28"/>
        </w:rPr>
        <w:br/>
        <w:t>табл.</w:t>
      </w:r>
      <w:r w:rsidR="004F33B2" w:rsidRPr="0037438D">
        <w:rPr>
          <w:rFonts w:ascii="Times New Roman" w:hAnsi="Times New Roman"/>
          <w:sz w:val="28"/>
          <w:szCs w:val="28"/>
        </w:rPr>
        <w:t xml:space="preserve"> </w:t>
      </w:r>
      <w:r w:rsidR="00BD5820" w:rsidRPr="0037438D">
        <w:rPr>
          <w:rFonts w:ascii="Times New Roman" w:hAnsi="Times New Roman"/>
          <w:sz w:val="28"/>
          <w:szCs w:val="28"/>
        </w:rPr>
        <w:t>1</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использование</w:t>
      </w:r>
      <w:r w:rsidR="004F33B2" w:rsidRPr="0037438D">
        <w:rPr>
          <w:rFonts w:ascii="Times New Roman" w:hAnsi="Times New Roman"/>
          <w:sz w:val="28"/>
          <w:szCs w:val="28"/>
        </w:rPr>
        <w:t xml:space="preserve"> </w:t>
      </w:r>
      <w:r w:rsidRPr="0037438D">
        <w:rPr>
          <w:rFonts w:ascii="Times New Roman" w:hAnsi="Times New Roman"/>
          <w:sz w:val="28"/>
          <w:szCs w:val="28"/>
        </w:rPr>
        <w:t>прогрессивной</w:t>
      </w:r>
      <w:r w:rsidR="004F33B2" w:rsidRPr="0037438D">
        <w:rPr>
          <w:rFonts w:ascii="Times New Roman" w:hAnsi="Times New Roman"/>
          <w:sz w:val="28"/>
          <w:szCs w:val="28"/>
        </w:rPr>
        <w:t xml:space="preserve"> </w:t>
      </w:r>
      <w:r w:rsidRPr="0037438D">
        <w:rPr>
          <w:rFonts w:ascii="Times New Roman" w:hAnsi="Times New Roman"/>
          <w:sz w:val="28"/>
          <w:szCs w:val="28"/>
        </w:rPr>
        <w:t>системы</w:t>
      </w:r>
      <w:r w:rsidR="004F33B2" w:rsidRPr="0037438D">
        <w:rPr>
          <w:rFonts w:ascii="Times New Roman" w:hAnsi="Times New Roman"/>
          <w:sz w:val="28"/>
          <w:szCs w:val="28"/>
        </w:rPr>
        <w:t xml:space="preserve"> </w:t>
      </w:r>
      <w:r w:rsidRPr="0037438D">
        <w:rPr>
          <w:rFonts w:ascii="Times New Roman" w:hAnsi="Times New Roman"/>
          <w:sz w:val="28"/>
          <w:szCs w:val="28"/>
        </w:rPr>
        <w:t>стимулирования</w:t>
      </w:r>
      <w:r w:rsidR="004F33B2" w:rsidRPr="0037438D">
        <w:rPr>
          <w:rFonts w:ascii="Times New Roman" w:hAnsi="Times New Roman"/>
          <w:sz w:val="28"/>
          <w:szCs w:val="28"/>
        </w:rPr>
        <w:t xml:space="preserve"> </w:t>
      </w:r>
      <w:r w:rsidRPr="0037438D">
        <w:rPr>
          <w:rFonts w:ascii="Times New Roman" w:hAnsi="Times New Roman"/>
          <w:sz w:val="28"/>
          <w:szCs w:val="28"/>
        </w:rPr>
        <w:t>труда,</w:t>
      </w:r>
      <w:r w:rsidR="004F33B2" w:rsidRPr="0037438D">
        <w:rPr>
          <w:rFonts w:ascii="Times New Roman" w:hAnsi="Times New Roman"/>
          <w:sz w:val="28"/>
          <w:szCs w:val="28"/>
        </w:rPr>
        <w:t xml:space="preserve"> </w:t>
      </w:r>
      <w:r w:rsidRPr="0037438D">
        <w:rPr>
          <w:rFonts w:ascii="Times New Roman" w:hAnsi="Times New Roman"/>
          <w:sz w:val="28"/>
          <w:szCs w:val="28"/>
        </w:rPr>
        <w:t>описываемой</w:t>
      </w:r>
      <w:r w:rsidR="004F33B2" w:rsidRPr="0037438D">
        <w:rPr>
          <w:rFonts w:ascii="Times New Roman" w:hAnsi="Times New Roman"/>
          <w:sz w:val="28"/>
          <w:szCs w:val="28"/>
        </w:rPr>
        <w:t xml:space="preserve"> </w:t>
      </w:r>
      <w:r w:rsidRPr="0037438D">
        <w:rPr>
          <w:rFonts w:ascii="Times New Roman" w:hAnsi="Times New Roman"/>
          <w:sz w:val="28"/>
          <w:szCs w:val="28"/>
        </w:rPr>
        <w:t>формулой</w:t>
      </w:r>
      <w:r w:rsidR="004F33B2" w:rsidRPr="0037438D">
        <w:rPr>
          <w:rFonts w:ascii="Times New Roman" w:hAnsi="Times New Roman"/>
          <w:sz w:val="28"/>
          <w:szCs w:val="28"/>
        </w:rPr>
        <w:t xml:space="preserve"> </w:t>
      </w:r>
      <w:r w:rsidRPr="0037438D">
        <w:rPr>
          <w:rFonts w:ascii="Times New Roman" w:hAnsi="Times New Roman"/>
          <w:sz w:val="28"/>
          <w:szCs w:val="28"/>
        </w:rPr>
        <w:t>(1)</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выступающей</w:t>
      </w:r>
      <w:r w:rsidR="004F33B2" w:rsidRPr="0037438D">
        <w:rPr>
          <w:rFonts w:ascii="Times New Roman" w:hAnsi="Times New Roman"/>
          <w:sz w:val="28"/>
          <w:szCs w:val="28"/>
        </w:rPr>
        <w:t xml:space="preserve"> </w:t>
      </w:r>
      <w:r w:rsidRPr="0037438D">
        <w:rPr>
          <w:rFonts w:ascii="Times New Roman" w:hAnsi="Times New Roman"/>
          <w:sz w:val="28"/>
          <w:szCs w:val="28"/>
        </w:rPr>
        <w:t>целевой</w:t>
      </w:r>
      <w:r w:rsidR="004F33B2" w:rsidRPr="0037438D">
        <w:rPr>
          <w:rFonts w:ascii="Times New Roman" w:hAnsi="Times New Roman"/>
          <w:sz w:val="28"/>
          <w:szCs w:val="28"/>
        </w:rPr>
        <w:t xml:space="preserve"> </w:t>
      </w:r>
      <w:r w:rsidRPr="0037438D">
        <w:rPr>
          <w:rFonts w:ascii="Times New Roman" w:hAnsi="Times New Roman"/>
          <w:sz w:val="28"/>
          <w:szCs w:val="28"/>
        </w:rPr>
        <w:t>функцией</w:t>
      </w:r>
      <w:r w:rsidR="004F33B2" w:rsidRPr="0037438D">
        <w:rPr>
          <w:rFonts w:ascii="Times New Roman" w:hAnsi="Times New Roman"/>
          <w:sz w:val="28"/>
          <w:szCs w:val="28"/>
        </w:rPr>
        <w:t xml:space="preserve"> </w:t>
      </w:r>
      <w:r w:rsidRPr="0037438D">
        <w:rPr>
          <w:rFonts w:ascii="Times New Roman" w:hAnsi="Times New Roman"/>
          <w:sz w:val="28"/>
          <w:szCs w:val="28"/>
        </w:rPr>
        <w:t>экономико-математической</w:t>
      </w:r>
      <w:r w:rsidR="004F33B2" w:rsidRPr="0037438D">
        <w:rPr>
          <w:rFonts w:ascii="Times New Roman" w:hAnsi="Times New Roman"/>
          <w:sz w:val="28"/>
          <w:szCs w:val="28"/>
        </w:rPr>
        <w:t xml:space="preserve"> </w:t>
      </w:r>
      <w:r w:rsidRPr="0037438D">
        <w:rPr>
          <w:rFonts w:ascii="Times New Roman" w:hAnsi="Times New Roman"/>
          <w:sz w:val="28"/>
          <w:szCs w:val="28"/>
        </w:rPr>
        <w:t>модели</w:t>
      </w:r>
      <w:r w:rsidR="004F33B2" w:rsidRPr="0037438D">
        <w:rPr>
          <w:rFonts w:ascii="Times New Roman" w:hAnsi="Times New Roman"/>
          <w:sz w:val="28"/>
          <w:szCs w:val="28"/>
        </w:rPr>
        <w:t xml:space="preserve"> </w:t>
      </w:r>
      <w:r w:rsidRPr="0037438D">
        <w:rPr>
          <w:rFonts w:ascii="Times New Roman" w:hAnsi="Times New Roman"/>
          <w:sz w:val="28"/>
          <w:szCs w:val="28"/>
        </w:rPr>
        <w:t>(1)-(16),</w:t>
      </w:r>
      <w:r w:rsidR="004F33B2" w:rsidRPr="0037438D">
        <w:rPr>
          <w:rFonts w:ascii="Times New Roman" w:hAnsi="Times New Roman"/>
          <w:sz w:val="28"/>
          <w:szCs w:val="28"/>
        </w:rPr>
        <w:t xml:space="preserve"> </w:t>
      </w:r>
      <w:r w:rsidRPr="0037438D">
        <w:rPr>
          <w:rFonts w:ascii="Times New Roman" w:hAnsi="Times New Roman"/>
          <w:sz w:val="28"/>
          <w:szCs w:val="28"/>
        </w:rPr>
        <w:t>приводит</w:t>
      </w:r>
      <w:r w:rsidR="004F33B2" w:rsidRPr="0037438D">
        <w:rPr>
          <w:rFonts w:ascii="Times New Roman" w:hAnsi="Times New Roman"/>
          <w:sz w:val="28"/>
          <w:szCs w:val="28"/>
        </w:rPr>
        <w:t xml:space="preserve"> </w:t>
      </w:r>
      <w:r w:rsidRPr="0037438D">
        <w:rPr>
          <w:rFonts w:ascii="Times New Roman" w:hAnsi="Times New Roman"/>
          <w:sz w:val="28"/>
          <w:szCs w:val="28"/>
        </w:rPr>
        <w:t>к</w:t>
      </w:r>
      <w:r w:rsidR="004F33B2" w:rsidRPr="0037438D">
        <w:rPr>
          <w:rFonts w:ascii="Times New Roman" w:hAnsi="Times New Roman"/>
          <w:sz w:val="28"/>
          <w:szCs w:val="28"/>
        </w:rPr>
        <w:t xml:space="preserve"> </w:t>
      </w:r>
      <w:r w:rsidRPr="0037438D">
        <w:rPr>
          <w:rFonts w:ascii="Times New Roman" w:hAnsi="Times New Roman"/>
          <w:sz w:val="28"/>
          <w:szCs w:val="28"/>
        </w:rPr>
        <w:t>значительно</w:t>
      </w:r>
      <w:r w:rsidR="004F33B2" w:rsidRPr="0037438D">
        <w:rPr>
          <w:rFonts w:ascii="Times New Roman" w:hAnsi="Times New Roman"/>
          <w:sz w:val="28"/>
          <w:szCs w:val="28"/>
        </w:rPr>
        <w:t xml:space="preserve"> </w:t>
      </w:r>
      <w:r w:rsidRPr="0037438D">
        <w:rPr>
          <w:rFonts w:ascii="Times New Roman" w:hAnsi="Times New Roman"/>
          <w:sz w:val="28"/>
          <w:szCs w:val="28"/>
        </w:rPr>
        <w:t>более</w:t>
      </w:r>
      <w:r w:rsidR="004F33B2" w:rsidRPr="0037438D">
        <w:rPr>
          <w:rFonts w:ascii="Times New Roman" w:hAnsi="Times New Roman"/>
          <w:sz w:val="28"/>
          <w:szCs w:val="28"/>
        </w:rPr>
        <w:t xml:space="preserve"> </w:t>
      </w:r>
      <w:r w:rsidRPr="0037438D">
        <w:rPr>
          <w:rFonts w:ascii="Times New Roman" w:hAnsi="Times New Roman"/>
          <w:sz w:val="28"/>
          <w:szCs w:val="28"/>
        </w:rPr>
        <w:t>быстрому</w:t>
      </w:r>
      <w:r w:rsidR="004F33B2" w:rsidRPr="0037438D">
        <w:rPr>
          <w:rFonts w:ascii="Times New Roman" w:hAnsi="Times New Roman"/>
          <w:sz w:val="28"/>
          <w:szCs w:val="28"/>
        </w:rPr>
        <w:t xml:space="preserve"> </w:t>
      </w:r>
      <w:r w:rsidRPr="0037438D">
        <w:rPr>
          <w:rFonts w:ascii="Times New Roman" w:hAnsi="Times New Roman"/>
          <w:sz w:val="28"/>
          <w:szCs w:val="28"/>
        </w:rPr>
        <w:t>росту</w:t>
      </w:r>
      <w:r w:rsidR="004F33B2" w:rsidRPr="0037438D">
        <w:rPr>
          <w:rFonts w:ascii="Times New Roman" w:hAnsi="Times New Roman"/>
          <w:sz w:val="28"/>
          <w:szCs w:val="28"/>
        </w:rPr>
        <w:t xml:space="preserve"> </w:t>
      </w:r>
      <w:r w:rsidRPr="0037438D">
        <w:rPr>
          <w:rFonts w:ascii="Times New Roman" w:hAnsi="Times New Roman"/>
          <w:sz w:val="28"/>
          <w:szCs w:val="28"/>
        </w:rPr>
        <w:t>среднемесячной</w:t>
      </w:r>
      <w:r w:rsidR="004F33B2" w:rsidRPr="0037438D">
        <w:rPr>
          <w:rFonts w:ascii="Times New Roman" w:hAnsi="Times New Roman"/>
          <w:sz w:val="28"/>
          <w:szCs w:val="28"/>
        </w:rPr>
        <w:t xml:space="preserve"> </w:t>
      </w:r>
      <w:r w:rsidRPr="0037438D">
        <w:rPr>
          <w:rFonts w:ascii="Times New Roman" w:hAnsi="Times New Roman"/>
          <w:sz w:val="28"/>
          <w:szCs w:val="28"/>
        </w:rPr>
        <w:t>заработной</w:t>
      </w:r>
      <w:r w:rsidR="004F33B2" w:rsidRPr="0037438D">
        <w:rPr>
          <w:rFonts w:ascii="Times New Roman" w:hAnsi="Times New Roman"/>
          <w:sz w:val="28"/>
          <w:szCs w:val="28"/>
        </w:rPr>
        <w:t xml:space="preserve"> </w:t>
      </w:r>
      <w:r w:rsidRPr="0037438D">
        <w:rPr>
          <w:rFonts w:ascii="Times New Roman" w:hAnsi="Times New Roman"/>
          <w:sz w:val="28"/>
          <w:szCs w:val="28"/>
        </w:rPr>
        <w:t>платы</w:t>
      </w:r>
      <w:r w:rsidR="004F33B2" w:rsidRPr="0037438D">
        <w:rPr>
          <w:rFonts w:ascii="Times New Roman" w:hAnsi="Times New Roman"/>
          <w:sz w:val="28"/>
          <w:szCs w:val="28"/>
        </w:rPr>
        <w:t xml:space="preserve"> </w:t>
      </w:r>
      <w:r w:rsidRPr="0037438D">
        <w:rPr>
          <w:rFonts w:ascii="Times New Roman" w:hAnsi="Times New Roman"/>
          <w:sz w:val="28"/>
          <w:szCs w:val="28"/>
        </w:rPr>
        <w:t>по</w:t>
      </w:r>
      <w:r w:rsidR="004F33B2" w:rsidRPr="0037438D">
        <w:rPr>
          <w:rFonts w:ascii="Times New Roman" w:hAnsi="Times New Roman"/>
          <w:sz w:val="28"/>
          <w:szCs w:val="28"/>
        </w:rPr>
        <w:t xml:space="preserve"> </w:t>
      </w:r>
      <w:r w:rsidRPr="0037438D">
        <w:rPr>
          <w:rFonts w:ascii="Times New Roman" w:hAnsi="Times New Roman"/>
          <w:sz w:val="28"/>
          <w:szCs w:val="28"/>
        </w:rPr>
        <w:t>сравнению</w:t>
      </w:r>
      <w:r w:rsidR="004F33B2" w:rsidRPr="0037438D">
        <w:rPr>
          <w:rFonts w:ascii="Times New Roman" w:hAnsi="Times New Roman"/>
          <w:sz w:val="28"/>
          <w:szCs w:val="28"/>
        </w:rPr>
        <w:t xml:space="preserve"> </w:t>
      </w:r>
      <w:r w:rsidRPr="0037438D">
        <w:rPr>
          <w:rFonts w:ascii="Times New Roman" w:hAnsi="Times New Roman"/>
          <w:sz w:val="28"/>
          <w:szCs w:val="28"/>
        </w:rPr>
        <w:t>с</w:t>
      </w:r>
      <w:r w:rsidR="004F33B2" w:rsidRPr="0037438D">
        <w:rPr>
          <w:rFonts w:ascii="Times New Roman" w:hAnsi="Times New Roman"/>
          <w:sz w:val="28"/>
          <w:szCs w:val="28"/>
        </w:rPr>
        <w:t xml:space="preserve"> </w:t>
      </w:r>
      <w:r w:rsidRPr="0037438D">
        <w:rPr>
          <w:rFonts w:ascii="Times New Roman" w:hAnsi="Times New Roman"/>
          <w:sz w:val="28"/>
          <w:szCs w:val="28"/>
        </w:rPr>
        <w:t>данными</w:t>
      </w:r>
      <w:r w:rsidR="004F33B2" w:rsidRPr="0037438D">
        <w:rPr>
          <w:rFonts w:ascii="Times New Roman" w:hAnsi="Times New Roman"/>
          <w:sz w:val="28"/>
          <w:szCs w:val="28"/>
        </w:rPr>
        <w:t xml:space="preserve"> </w:t>
      </w:r>
      <w:r w:rsidRPr="0037438D">
        <w:rPr>
          <w:rFonts w:ascii="Times New Roman" w:hAnsi="Times New Roman"/>
          <w:sz w:val="28"/>
          <w:szCs w:val="28"/>
        </w:rPr>
        <w:t>столбца</w:t>
      </w:r>
      <w:r w:rsidR="004F33B2" w:rsidRPr="0037438D">
        <w:rPr>
          <w:rFonts w:ascii="Times New Roman" w:hAnsi="Times New Roman"/>
          <w:sz w:val="28"/>
          <w:szCs w:val="28"/>
        </w:rPr>
        <w:t xml:space="preserve"> </w:t>
      </w:r>
      <w:r w:rsidRPr="0037438D">
        <w:rPr>
          <w:rFonts w:ascii="Times New Roman" w:hAnsi="Times New Roman"/>
          <w:sz w:val="28"/>
          <w:szCs w:val="28"/>
        </w:rPr>
        <w:t>10</w:t>
      </w:r>
      <w:r w:rsidRPr="0037438D">
        <w:rPr>
          <w:rFonts w:ascii="Times New Roman" w:hAnsi="Times New Roman"/>
          <w:sz w:val="28"/>
          <w:szCs w:val="28"/>
        </w:rPr>
        <w:br/>
        <w:t>табл.</w:t>
      </w:r>
      <w:r w:rsidR="004F33B2" w:rsidRPr="0037438D">
        <w:rPr>
          <w:rFonts w:ascii="Times New Roman" w:hAnsi="Times New Roman"/>
          <w:sz w:val="28"/>
          <w:szCs w:val="28"/>
        </w:rPr>
        <w:t xml:space="preserve"> </w:t>
      </w:r>
      <w:r w:rsidR="005D799D" w:rsidRPr="0037438D">
        <w:rPr>
          <w:rFonts w:ascii="Times New Roman" w:hAnsi="Times New Roman"/>
          <w:sz w:val="28"/>
          <w:szCs w:val="28"/>
        </w:rPr>
        <w:t>1</w:t>
      </w:r>
      <w:r w:rsidR="00C91619" w:rsidRPr="0037438D">
        <w:rPr>
          <w:rFonts w:ascii="Times New Roman" w:hAnsi="Times New Roman"/>
          <w:sz w:val="28"/>
          <w:szCs w:val="28"/>
        </w:rPr>
        <w:t>,</w:t>
      </w:r>
      <w:r w:rsidR="004F33B2" w:rsidRPr="0037438D">
        <w:rPr>
          <w:rFonts w:ascii="Times New Roman" w:hAnsi="Times New Roman"/>
          <w:sz w:val="28"/>
          <w:szCs w:val="28"/>
        </w:rPr>
        <w:t xml:space="preserve"> </w:t>
      </w:r>
      <w:r w:rsidR="00C91619" w:rsidRPr="001F4321">
        <w:rPr>
          <w:rFonts w:ascii="Times New Roman" w:hAnsi="Times New Roman"/>
          <w:b/>
          <w:bCs/>
          <w:sz w:val="28"/>
          <w:szCs w:val="28"/>
        </w:rPr>
        <w:t>а</w:t>
      </w:r>
      <w:r w:rsidR="004F33B2" w:rsidRPr="001F4321">
        <w:rPr>
          <w:rFonts w:ascii="Times New Roman" w:hAnsi="Times New Roman"/>
          <w:b/>
          <w:bCs/>
          <w:sz w:val="28"/>
          <w:szCs w:val="28"/>
        </w:rPr>
        <w:t xml:space="preserve"> </w:t>
      </w:r>
      <w:r w:rsidR="007E7481" w:rsidRPr="001F4321">
        <w:rPr>
          <w:rFonts w:ascii="Times New Roman" w:hAnsi="Times New Roman"/>
          <w:b/>
          <w:bCs/>
          <w:sz w:val="28"/>
          <w:szCs w:val="28"/>
        </w:rPr>
        <w:t>именно,</w:t>
      </w:r>
      <w:r w:rsidR="004F33B2" w:rsidRPr="001F4321">
        <w:rPr>
          <w:rFonts w:ascii="Times New Roman" w:hAnsi="Times New Roman"/>
          <w:b/>
          <w:bCs/>
          <w:sz w:val="28"/>
          <w:szCs w:val="28"/>
        </w:rPr>
        <w:t xml:space="preserve"> </w:t>
      </w:r>
      <w:r w:rsidR="00C91619" w:rsidRPr="001F4321">
        <w:rPr>
          <w:rFonts w:ascii="Times New Roman" w:hAnsi="Times New Roman"/>
          <w:b/>
          <w:bCs/>
          <w:sz w:val="28"/>
          <w:szCs w:val="28"/>
        </w:rPr>
        <w:t>более</w:t>
      </w:r>
      <w:r w:rsidR="004F33B2" w:rsidRPr="001F4321">
        <w:rPr>
          <w:rFonts w:ascii="Times New Roman" w:hAnsi="Times New Roman"/>
          <w:b/>
          <w:bCs/>
          <w:sz w:val="28"/>
          <w:szCs w:val="28"/>
        </w:rPr>
        <w:t xml:space="preserve"> </w:t>
      </w:r>
      <w:r w:rsidR="00C91619" w:rsidRPr="001F4321">
        <w:rPr>
          <w:rFonts w:ascii="Times New Roman" w:hAnsi="Times New Roman"/>
          <w:b/>
          <w:bCs/>
          <w:sz w:val="28"/>
          <w:szCs w:val="28"/>
        </w:rPr>
        <w:t>чем</w:t>
      </w:r>
      <w:r w:rsidR="004F33B2" w:rsidRPr="001F4321">
        <w:rPr>
          <w:rFonts w:ascii="Times New Roman" w:hAnsi="Times New Roman"/>
          <w:b/>
          <w:bCs/>
          <w:sz w:val="28"/>
          <w:szCs w:val="28"/>
        </w:rPr>
        <w:t xml:space="preserve"> </w:t>
      </w:r>
      <w:r w:rsidR="00C91619" w:rsidRPr="001F4321">
        <w:rPr>
          <w:rFonts w:ascii="Times New Roman" w:hAnsi="Times New Roman"/>
          <w:b/>
          <w:bCs/>
          <w:sz w:val="28"/>
          <w:szCs w:val="28"/>
        </w:rPr>
        <w:t>в</w:t>
      </w:r>
      <w:r w:rsidR="004F33B2" w:rsidRPr="001F4321">
        <w:rPr>
          <w:rFonts w:ascii="Times New Roman" w:hAnsi="Times New Roman"/>
          <w:b/>
          <w:bCs/>
          <w:sz w:val="28"/>
          <w:szCs w:val="28"/>
        </w:rPr>
        <w:t xml:space="preserve"> </w:t>
      </w:r>
      <w:r w:rsidR="00C91619" w:rsidRPr="001F4321">
        <w:rPr>
          <w:rFonts w:ascii="Times New Roman" w:hAnsi="Times New Roman"/>
          <w:b/>
          <w:bCs/>
          <w:sz w:val="28"/>
          <w:szCs w:val="28"/>
        </w:rPr>
        <w:t>восемь</w:t>
      </w:r>
      <w:r w:rsidR="004F33B2" w:rsidRPr="001F4321">
        <w:rPr>
          <w:rFonts w:ascii="Times New Roman" w:hAnsi="Times New Roman"/>
          <w:b/>
          <w:bCs/>
          <w:sz w:val="28"/>
          <w:szCs w:val="28"/>
        </w:rPr>
        <w:t xml:space="preserve"> </w:t>
      </w:r>
      <w:r w:rsidR="00C91619" w:rsidRPr="001F4321">
        <w:rPr>
          <w:rFonts w:ascii="Times New Roman" w:hAnsi="Times New Roman"/>
          <w:b/>
          <w:bCs/>
          <w:sz w:val="28"/>
          <w:szCs w:val="28"/>
        </w:rPr>
        <w:t>раз</w:t>
      </w:r>
      <w:r w:rsidR="005D799D" w:rsidRPr="001F4321">
        <w:rPr>
          <w:rFonts w:ascii="Times New Roman" w:hAnsi="Times New Roman"/>
          <w:b/>
          <w:bCs/>
          <w:sz w:val="28"/>
          <w:szCs w:val="28"/>
        </w:rPr>
        <w:t xml:space="preserve"> </w:t>
      </w:r>
      <w:r w:rsidR="007E7481" w:rsidRPr="001F4321">
        <w:rPr>
          <w:rFonts w:ascii="Times New Roman" w:hAnsi="Times New Roman"/>
          <w:b/>
          <w:bCs/>
          <w:sz w:val="28"/>
          <w:szCs w:val="28"/>
        </w:rPr>
        <w:t>(</w:t>
      </w:r>
      <w:r w:rsidR="005D799D" w:rsidRPr="001F4321">
        <w:rPr>
          <w:rFonts w:ascii="Times New Roman" w:hAnsi="Times New Roman"/>
          <w:b/>
          <w:bCs/>
          <w:sz w:val="28"/>
          <w:szCs w:val="28"/>
        </w:rPr>
        <w:t xml:space="preserve">за период трудовой </w:t>
      </w:r>
      <w:r w:rsidR="005D799D" w:rsidRPr="001F4321">
        <w:rPr>
          <w:rFonts w:ascii="Times New Roman" w:hAnsi="Times New Roman"/>
          <w:b/>
          <w:bCs/>
          <w:sz w:val="28"/>
          <w:szCs w:val="28"/>
        </w:rPr>
        <w:lastRenderedPageBreak/>
        <w:t>деятельности</w:t>
      </w:r>
      <w:r w:rsidR="007E7481" w:rsidRPr="001F4321">
        <w:rPr>
          <w:rFonts w:ascii="Times New Roman" w:hAnsi="Times New Roman"/>
          <w:b/>
          <w:bCs/>
          <w:sz w:val="28"/>
          <w:szCs w:val="28"/>
        </w:rPr>
        <w:t>)</w:t>
      </w:r>
      <w:r w:rsidR="004F33B2" w:rsidRPr="001F4321">
        <w:rPr>
          <w:rFonts w:ascii="Times New Roman" w:hAnsi="Times New Roman"/>
          <w:b/>
          <w:bCs/>
          <w:sz w:val="28"/>
          <w:szCs w:val="28"/>
        </w:rPr>
        <w:t xml:space="preserve"> </w:t>
      </w:r>
      <w:r w:rsidRPr="001F4321">
        <w:rPr>
          <w:rFonts w:ascii="Times New Roman" w:hAnsi="Times New Roman"/>
          <w:b/>
          <w:bCs/>
          <w:sz w:val="28"/>
          <w:szCs w:val="28"/>
        </w:rPr>
        <w:t>по</w:t>
      </w:r>
      <w:r w:rsidR="004F33B2" w:rsidRPr="001F4321">
        <w:rPr>
          <w:rFonts w:ascii="Times New Roman" w:hAnsi="Times New Roman"/>
          <w:b/>
          <w:bCs/>
          <w:sz w:val="28"/>
          <w:szCs w:val="28"/>
        </w:rPr>
        <w:t xml:space="preserve"> </w:t>
      </w:r>
      <w:r w:rsidR="005D799D" w:rsidRPr="001F4321">
        <w:rPr>
          <w:rFonts w:ascii="Times New Roman" w:hAnsi="Times New Roman"/>
          <w:b/>
          <w:bCs/>
          <w:sz w:val="28"/>
          <w:szCs w:val="28"/>
        </w:rPr>
        <w:t xml:space="preserve">сравнению </w:t>
      </w:r>
      <w:r w:rsidRPr="001F4321">
        <w:rPr>
          <w:rFonts w:ascii="Times New Roman" w:hAnsi="Times New Roman"/>
          <w:b/>
          <w:bCs/>
          <w:sz w:val="28"/>
          <w:szCs w:val="28"/>
        </w:rPr>
        <w:t>с</w:t>
      </w:r>
      <w:proofErr w:type="gramEnd"/>
      <w:r w:rsidR="004F33B2" w:rsidRPr="001F4321">
        <w:rPr>
          <w:rFonts w:ascii="Times New Roman" w:hAnsi="Times New Roman"/>
          <w:b/>
          <w:bCs/>
          <w:sz w:val="28"/>
          <w:szCs w:val="28"/>
        </w:rPr>
        <w:t xml:space="preserve"> </w:t>
      </w:r>
      <w:r w:rsidRPr="001F4321">
        <w:rPr>
          <w:rFonts w:ascii="Times New Roman" w:hAnsi="Times New Roman"/>
          <w:b/>
          <w:bCs/>
          <w:sz w:val="28"/>
          <w:szCs w:val="28"/>
        </w:rPr>
        <w:t>базовым</w:t>
      </w:r>
      <w:r w:rsidR="004F33B2" w:rsidRPr="001F4321">
        <w:rPr>
          <w:rFonts w:ascii="Times New Roman" w:hAnsi="Times New Roman"/>
          <w:b/>
          <w:bCs/>
          <w:sz w:val="28"/>
          <w:szCs w:val="28"/>
        </w:rPr>
        <w:t xml:space="preserve"> </w:t>
      </w:r>
      <w:r w:rsidRPr="001F4321">
        <w:rPr>
          <w:rFonts w:ascii="Times New Roman" w:hAnsi="Times New Roman"/>
          <w:b/>
          <w:bCs/>
          <w:sz w:val="28"/>
          <w:szCs w:val="28"/>
        </w:rPr>
        <w:t>вариантом</w:t>
      </w:r>
      <w:r w:rsidR="004F33B2" w:rsidRPr="001F4321">
        <w:rPr>
          <w:rFonts w:ascii="Times New Roman" w:hAnsi="Times New Roman"/>
          <w:b/>
          <w:bCs/>
          <w:sz w:val="28"/>
          <w:szCs w:val="28"/>
        </w:rPr>
        <w:t xml:space="preserve"> </w:t>
      </w:r>
      <w:r w:rsidRPr="001F4321">
        <w:rPr>
          <w:rFonts w:ascii="Times New Roman" w:hAnsi="Times New Roman"/>
          <w:b/>
          <w:bCs/>
          <w:sz w:val="28"/>
          <w:szCs w:val="28"/>
        </w:rPr>
        <w:t>моделирования</w:t>
      </w:r>
      <w:r w:rsidR="004F33B2" w:rsidRPr="001F4321">
        <w:rPr>
          <w:rFonts w:ascii="Times New Roman" w:hAnsi="Times New Roman"/>
          <w:b/>
          <w:bCs/>
          <w:sz w:val="28"/>
          <w:szCs w:val="28"/>
        </w:rPr>
        <w:t xml:space="preserve"> </w:t>
      </w:r>
      <w:r w:rsidRPr="001F4321">
        <w:rPr>
          <w:rFonts w:ascii="Times New Roman" w:hAnsi="Times New Roman"/>
          <w:b/>
          <w:bCs/>
          <w:sz w:val="28"/>
          <w:szCs w:val="28"/>
        </w:rPr>
        <w:t>при</w:t>
      </w:r>
      <w:r w:rsidR="004F33B2" w:rsidRPr="001F4321">
        <w:rPr>
          <w:rFonts w:ascii="Times New Roman" w:hAnsi="Times New Roman"/>
          <w:b/>
          <w:bCs/>
          <w:sz w:val="28"/>
          <w:szCs w:val="28"/>
        </w:rPr>
        <w:t xml:space="preserve"> </w:t>
      </w:r>
      <w:r w:rsidRPr="001F4321">
        <w:rPr>
          <w:rFonts w:ascii="Times New Roman" w:hAnsi="Times New Roman"/>
          <w:b/>
          <w:bCs/>
          <w:sz w:val="28"/>
          <w:szCs w:val="28"/>
        </w:rPr>
        <w:t>условии</w:t>
      </w:r>
      <w:r w:rsidR="004F33B2" w:rsidRPr="001F4321">
        <w:rPr>
          <w:rFonts w:ascii="Times New Roman" w:hAnsi="Times New Roman"/>
          <w:b/>
          <w:bCs/>
          <w:sz w:val="28"/>
          <w:szCs w:val="28"/>
        </w:rPr>
        <w:t xml:space="preserve"> </w:t>
      </w:r>
      <w:r w:rsidRPr="001F4321">
        <w:rPr>
          <w:rFonts w:ascii="Times New Roman" w:hAnsi="Times New Roman"/>
          <w:b/>
          <w:bCs/>
          <w:sz w:val="28"/>
          <w:szCs w:val="28"/>
        </w:rPr>
        <w:t>ежегодных</w:t>
      </w:r>
      <w:r w:rsidR="004F33B2" w:rsidRPr="001F4321">
        <w:rPr>
          <w:rFonts w:ascii="Times New Roman" w:hAnsi="Times New Roman"/>
          <w:b/>
          <w:bCs/>
          <w:sz w:val="28"/>
          <w:szCs w:val="28"/>
        </w:rPr>
        <w:t xml:space="preserve"> </w:t>
      </w:r>
      <w:r w:rsidRPr="001F4321">
        <w:rPr>
          <w:rFonts w:ascii="Times New Roman" w:hAnsi="Times New Roman"/>
          <w:b/>
          <w:bCs/>
          <w:sz w:val="28"/>
          <w:szCs w:val="28"/>
        </w:rPr>
        <w:t>темпов</w:t>
      </w:r>
      <w:r w:rsidR="004F33B2" w:rsidRPr="001F4321">
        <w:rPr>
          <w:rFonts w:ascii="Times New Roman" w:hAnsi="Times New Roman"/>
          <w:b/>
          <w:bCs/>
          <w:sz w:val="28"/>
          <w:szCs w:val="28"/>
        </w:rPr>
        <w:t xml:space="preserve"> </w:t>
      </w:r>
      <w:r w:rsidRPr="001F4321">
        <w:rPr>
          <w:rFonts w:ascii="Times New Roman" w:hAnsi="Times New Roman"/>
          <w:b/>
          <w:bCs/>
          <w:sz w:val="28"/>
          <w:szCs w:val="28"/>
        </w:rPr>
        <w:t>роста</w:t>
      </w:r>
      <w:r w:rsidR="004F33B2" w:rsidRPr="001F4321">
        <w:rPr>
          <w:rFonts w:ascii="Times New Roman" w:hAnsi="Times New Roman"/>
          <w:b/>
          <w:bCs/>
          <w:sz w:val="28"/>
          <w:szCs w:val="28"/>
        </w:rPr>
        <w:t xml:space="preserve"> </w:t>
      </w:r>
      <w:r w:rsidRPr="001F4321">
        <w:rPr>
          <w:rFonts w:ascii="Times New Roman" w:hAnsi="Times New Roman"/>
          <w:b/>
          <w:bCs/>
          <w:sz w:val="28"/>
          <w:szCs w:val="28"/>
        </w:rPr>
        <w:t>объёмов</w:t>
      </w:r>
      <w:r w:rsidR="004F33B2" w:rsidRPr="001F4321">
        <w:rPr>
          <w:rFonts w:ascii="Times New Roman" w:hAnsi="Times New Roman"/>
          <w:b/>
          <w:bCs/>
          <w:sz w:val="28"/>
          <w:szCs w:val="28"/>
        </w:rPr>
        <w:t xml:space="preserve"> </w:t>
      </w:r>
      <w:r w:rsidRPr="001F4321">
        <w:rPr>
          <w:rFonts w:ascii="Times New Roman" w:hAnsi="Times New Roman"/>
          <w:b/>
          <w:bCs/>
          <w:sz w:val="28"/>
          <w:szCs w:val="28"/>
        </w:rPr>
        <w:t>произведённой</w:t>
      </w:r>
      <w:r w:rsidR="004F33B2" w:rsidRPr="001F4321">
        <w:rPr>
          <w:rFonts w:ascii="Times New Roman" w:hAnsi="Times New Roman"/>
          <w:b/>
          <w:bCs/>
          <w:sz w:val="28"/>
          <w:szCs w:val="28"/>
        </w:rPr>
        <w:t xml:space="preserve"> </w:t>
      </w:r>
      <w:r w:rsidRPr="001F4321">
        <w:rPr>
          <w:rFonts w:ascii="Times New Roman" w:hAnsi="Times New Roman"/>
          <w:b/>
          <w:bCs/>
          <w:sz w:val="28"/>
          <w:szCs w:val="28"/>
        </w:rPr>
        <w:t>и</w:t>
      </w:r>
      <w:r w:rsidR="004F33B2" w:rsidRPr="001F4321">
        <w:rPr>
          <w:rFonts w:ascii="Times New Roman" w:hAnsi="Times New Roman"/>
          <w:b/>
          <w:bCs/>
          <w:sz w:val="28"/>
          <w:szCs w:val="28"/>
        </w:rPr>
        <w:t xml:space="preserve"> </w:t>
      </w:r>
      <w:r w:rsidRPr="001F4321">
        <w:rPr>
          <w:rFonts w:ascii="Times New Roman" w:hAnsi="Times New Roman"/>
          <w:b/>
          <w:bCs/>
          <w:sz w:val="28"/>
          <w:szCs w:val="28"/>
        </w:rPr>
        <w:t>реализованной</w:t>
      </w:r>
      <w:r w:rsidR="004F33B2" w:rsidRPr="001F4321">
        <w:rPr>
          <w:rFonts w:ascii="Times New Roman" w:hAnsi="Times New Roman"/>
          <w:b/>
          <w:bCs/>
          <w:sz w:val="28"/>
          <w:szCs w:val="28"/>
        </w:rPr>
        <w:t xml:space="preserve"> </w:t>
      </w:r>
      <w:r w:rsidR="005D799D" w:rsidRPr="001F4321">
        <w:rPr>
          <w:rFonts w:ascii="Times New Roman" w:hAnsi="Times New Roman"/>
          <w:b/>
          <w:bCs/>
          <w:sz w:val="28"/>
          <w:szCs w:val="28"/>
        </w:rPr>
        <w:t>продукции</w:t>
      </w:r>
      <w:r w:rsidR="004F33B2" w:rsidRPr="001F4321">
        <w:rPr>
          <w:rFonts w:ascii="Times New Roman" w:hAnsi="Times New Roman"/>
          <w:b/>
          <w:bCs/>
          <w:sz w:val="28"/>
          <w:szCs w:val="28"/>
        </w:rPr>
        <w:t xml:space="preserve"> </w:t>
      </w:r>
      <w:r w:rsidRPr="001F4321">
        <w:rPr>
          <w:rFonts w:ascii="Times New Roman" w:hAnsi="Times New Roman"/>
          <w:b/>
          <w:bCs/>
          <w:sz w:val="28"/>
          <w:szCs w:val="28"/>
        </w:rPr>
        <w:t>на</w:t>
      </w:r>
      <w:r w:rsidR="004F33B2" w:rsidRPr="001F4321">
        <w:rPr>
          <w:rFonts w:ascii="Times New Roman" w:hAnsi="Times New Roman"/>
          <w:b/>
          <w:bCs/>
          <w:sz w:val="28"/>
          <w:szCs w:val="28"/>
        </w:rPr>
        <w:t xml:space="preserve"> </w:t>
      </w:r>
      <w:r w:rsidRPr="001F4321">
        <w:rPr>
          <w:rFonts w:ascii="Times New Roman" w:hAnsi="Times New Roman"/>
          <w:b/>
          <w:bCs/>
          <w:sz w:val="28"/>
          <w:szCs w:val="28"/>
        </w:rPr>
        <w:t>3,0</w:t>
      </w:r>
      <w:r w:rsidR="005D799D" w:rsidRPr="001F4321">
        <w:rPr>
          <w:rFonts w:ascii="Times New Roman" w:hAnsi="Times New Roman"/>
          <w:b/>
          <w:bCs/>
          <w:sz w:val="28"/>
          <w:szCs w:val="28"/>
        </w:rPr>
        <w:t>%.</w:t>
      </w:r>
      <w:r w:rsidR="004F33B2" w:rsidRPr="001F4321">
        <w:rPr>
          <w:rFonts w:ascii="Times New Roman" w:hAnsi="Times New Roman"/>
          <w:b/>
          <w:bCs/>
          <w:sz w:val="28"/>
          <w:szCs w:val="28"/>
        </w:rPr>
        <w:t xml:space="preserve"> </w:t>
      </w:r>
    </w:p>
    <w:p w:rsidR="00F65D8E" w:rsidRPr="0037438D" w:rsidRDefault="00044DF0" w:rsidP="000F7AF6">
      <w:pPr>
        <w:spacing w:after="0" w:line="360" w:lineRule="auto"/>
        <w:ind w:firstLine="709"/>
        <w:jc w:val="both"/>
      </w:pPr>
      <w:r>
        <w:rPr>
          <w:rFonts w:ascii="Times New Roman" w:hAnsi="Times New Roman"/>
          <w:sz w:val="28"/>
          <w:szCs w:val="28"/>
        </w:rPr>
        <w:t>В статье [14]</w:t>
      </w:r>
      <w:r w:rsidR="004F33B2" w:rsidRPr="0037438D">
        <w:rPr>
          <w:rFonts w:ascii="Times New Roman" w:hAnsi="Times New Roman"/>
          <w:sz w:val="28"/>
          <w:szCs w:val="28"/>
        </w:rPr>
        <w:t xml:space="preserve"> </w:t>
      </w:r>
      <w:r w:rsidR="00F65D8E" w:rsidRPr="0037438D">
        <w:rPr>
          <w:rFonts w:ascii="Times New Roman" w:hAnsi="Times New Roman"/>
          <w:sz w:val="28"/>
          <w:szCs w:val="28"/>
        </w:rPr>
        <w:t>показано,</w:t>
      </w:r>
      <w:r w:rsidR="004F33B2" w:rsidRPr="0037438D">
        <w:rPr>
          <w:rFonts w:ascii="Times New Roman" w:hAnsi="Times New Roman"/>
          <w:sz w:val="28"/>
          <w:szCs w:val="28"/>
        </w:rPr>
        <w:t xml:space="preserve"> </w:t>
      </w:r>
      <w:r w:rsidR="00F65D8E" w:rsidRPr="0037438D">
        <w:rPr>
          <w:rFonts w:ascii="Times New Roman" w:hAnsi="Times New Roman"/>
          <w:sz w:val="28"/>
          <w:szCs w:val="28"/>
        </w:rPr>
        <w:t>что</w:t>
      </w:r>
      <w:r w:rsidR="004F33B2" w:rsidRPr="0037438D">
        <w:rPr>
          <w:rFonts w:ascii="Times New Roman" w:hAnsi="Times New Roman"/>
          <w:sz w:val="28"/>
          <w:szCs w:val="28"/>
        </w:rPr>
        <w:t xml:space="preserve"> </w:t>
      </w:r>
      <w:r w:rsidR="00F65D8E" w:rsidRPr="0037438D">
        <w:rPr>
          <w:rFonts w:ascii="Times New Roman" w:hAnsi="Times New Roman"/>
          <w:sz w:val="28"/>
          <w:szCs w:val="28"/>
        </w:rPr>
        <w:t>в</w:t>
      </w:r>
      <w:r w:rsidR="004F33B2" w:rsidRPr="0037438D">
        <w:rPr>
          <w:rFonts w:ascii="Times New Roman" w:hAnsi="Times New Roman"/>
          <w:sz w:val="28"/>
          <w:szCs w:val="28"/>
        </w:rPr>
        <w:t xml:space="preserve"> </w:t>
      </w:r>
      <w:r w:rsidR="00F65D8E" w:rsidRPr="0037438D">
        <w:rPr>
          <w:rFonts w:ascii="Times New Roman" w:hAnsi="Times New Roman"/>
          <w:sz w:val="28"/>
          <w:szCs w:val="28"/>
        </w:rPr>
        <w:t>общественных</w:t>
      </w:r>
      <w:r w:rsidR="004F33B2" w:rsidRPr="0037438D">
        <w:rPr>
          <w:rFonts w:ascii="Times New Roman" w:hAnsi="Times New Roman"/>
          <w:sz w:val="28"/>
          <w:szCs w:val="28"/>
        </w:rPr>
        <w:t xml:space="preserve"> </w:t>
      </w:r>
      <w:r w:rsidR="00F65D8E" w:rsidRPr="0037438D">
        <w:rPr>
          <w:rFonts w:ascii="Times New Roman" w:hAnsi="Times New Roman"/>
          <w:sz w:val="28"/>
          <w:szCs w:val="28"/>
        </w:rPr>
        <w:t>(социальных)</w:t>
      </w:r>
      <w:r w:rsidR="004F33B2" w:rsidRPr="0037438D">
        <w:rPr>
          <w:rFonts w:ascii="Times New Roman" w:hAnsi="Times New Roman"/>
          <w:sz w:val="28"/>
          <w:szCs w:val="28"/>
        </w:rPr>
        <w:t xml:space="preserve"> </w:t>
      </w:r>
      <w:r w:rsidR="00F65D8E" w:rsidRPr="0037438D">
        <w:rPr>
          <w:rFonts w:ascii="Times New Roman" w:hAnsi="Times New Roman"/>
          <w:sz w:val="28"/>
          <w:szCs w:val="28"/>
        </w:rPr>
        <w:t>отношениях</w:t>
      </w:r>
      <w:r w:rsidR="004F33B2" w:rsidRPr="0037438D">
        <w:rPr>
          <w:rFonts w:ascii="Times New Roman" w:hAnsi="Times New Roman"/>
          <w:sz w:val="28"/>
          <w:szCs w:val="28"/>
        </w:rPr>
        <w:t xml:space="preserve"> </w:t>
      </w:r>
      <w:r w:rsidR="00F65D8E" w:rsidRPr="0037438D">
        <w:rPr>
          <w:rFonts w:ascii="Times New Roman" w:hAnsi="Times New Roman"/>
          <w:sz w:val="28"/>
          <w:szCs w:val="28"/>
        </w:rPr>
        <w:t>главное</w:t>
      </w:r>
      <w:r w:rsidR="004F33B2" w:rsidRPr="0037438D">
        <w:rPr>
          <w:rFonts w:ascii="Times New Roman" w:hAnsi="Times New Roman"/>
          <w:sz w:val="28"/>
          <w:szCs w:val="28"/>
        </w:rPr>
        <w:t xml:space="preserve"> </w:t>
      </w:r>
      <w:r w:rsidR="00F65D8E" w:rsidRPr="0037438D">
        <w:rPr>
          <w:rFonts w:ascii="Times New Roman" w:hAnsi="Times New Roman"/>
          <w:sz w:val="28"/>
          <w:szCs w:val="28"/>
        </w:rPr>
        <w:t>не</w:t>
      </w:r>
      <w:r w:rsidR="004F33B2" w:rsidRPr="0037438D">
        <w:rPr>
          <w:rFonts w:ascii="Times New Roman" w:hAnsi="Times New Roman"/>
          <w:sz w:val="28"/>
          <w:szCs w:val="28"/>
        </w:rPr>
        <w:t xml:space="preserve"> </w:t>
      </w:r>
      <w:r w:rsidR="00F65D8E" w:rsidRPr="0037438D">
        <w:rPr>
          <w:rFonts w:ascii="Times New Roman" w:hAnsi="Times New Roman"/>
          <w:sz w:val="28"/>
          <w:szCs w:val="28"/>
        </w:rPr>
        <w:t>распределить,</w:t>
      </w:r>
      <w:r w:rsidR="004F33B2" w:rsidRPr="0037438D">
        <w:rPr>
          <w:rFonts w:ascii="Times New Roman" w:hAnsi="Times New Roman"/>
          <w:sz w:val="28"/>
          <w:szCs w:val="28"/>
        </w:rPr>
        <w:t xml:space="preserve"> </w:t>
      </w:r>
      <w:r w:rsidR="00F65D8E" w:rsidRPr="0037438D">
        <w:rPr>
          <w:rFonts w:ascii="Times New Roman" w:hAnsi="Times New Roman"/>
          <w:sz w:val="28"/>
          <w:szCs w:val="28"/>
        </w:rPr>
        <w:t>а</w:t>
      </w:r>
      <w:r w:rsidR="004F33B2" w:rsidRPr="0037438D">
        <w:rPr>
          <w:rFonts w:ascii="Times New Roman" w:hAnsi="Times New Roman"/>
          <w:sz w:val="28"/>
          <w:szCs w:val="28"/>
        </w:rPr>
        <w:t xml:space="preserve"> </w:t>
      </w:r>
      <w:r w:rsidR="00F65D8E" w:rsidRPr="0037438D">
        <w:rPr>
          <w:rFonts w:ascii="Times New Roman" w:hAnsi="Times New Roman"/>
          <w:sz w:val="28"/>
          <w:szCs w:val="28"/>
        </w:rPr>
        <w:t>создать,</w:t>
      </w:r>
      <w:r w:rsidR="004F33B2" w:rsidRPr="0037438D">
        <w:rPr>
          <w:rFonts w:ascii="Times New Roman" w:hAnsi="Times New Roman"/>
          <w:sz w:val="28"/>
          <w:szCs w:val="28"/>
        </w:rPr>
        <w:t xml:space="preserve"> </w:t>
      </w:r>
      <w:r w:rsidR="00F65D8E" w:rsidRPr="0037438D">
        <w:rPr>
          <w:rFonts w:ascii="Times New Roman" w:hAnsi="Times New Roman"/>
          <w:sz w:val="28"/>
          <w:szCs w:val="28"/>
        </w:rPr>
        <w:t>и</w:t>
      </w:r>
      <w:r w:rsidR="004F33B2" w:rsidRPr="0037438D">
        <w:rPr>
          <w:rFonts w:ascii="Times New Roman" w:hAnsi="Times New Roman"/>
          <w:sz w:val="28"/>
          <w:szCs w:val="28"/>
        </w:rPr>
        <w:t xml:space="preserve"> </w:t>
      </w:r>
      <w:r w:rsidR="00F65D8E" w:rsidRPr="0037438D">
        <w:rPr>
          <w:rFonts w:ascii="Times New Roman" w:hAnsi="Times New Roman"/>
          <w:sz w:val="28"/>
          <w:szCs w:val="28"/>
        </w:rPr>
        <w:t>что</w:t>
      </w:r>
      <w:r w:rsidR="004F33B2" w:rsidRPr="0037438D">
        <w:rPr>
          <w:rFonts w:ascii="Times New Roman" w:hAnsi="Times New Roman"/>
          <w:sz w:val="28"/>
          <w:szCs w:val="28"/>
        </w:rPr>
        <w:t xml:space="preserve"> </w:t>
      </w:r>
      <w:r w:rsidR="00F65D8E" w:rsidRPr="0037438D">
        <w:rPr>
          <w:rFonts w:ascii="Times New Roman" w:hAnsi="Times New Roman"/>
          <w:sz w:val="28"/>
          <w:szCs w:val="28"/>
        </w:rPr>
        <w:t>всё</w:t>
      </w:r>
      <w:r w:rsidR="004F33B2" w:rsidRPr="0037438D">
        <w:rPr>
          <w:rFonts w:ascii="Times New Roman" w:hAnsi="Times New Roman"/>
          <w:sz w:val="28"/>
          <w:szCs w:val="28"/>
        </w:rPr>
        <w:t xml:space="preserve"> </w:t>
      </w:r>
      <w:r w:rsidR="00F65D8E" w:rsidRPr="0037438D">
        <w:rPr>
          <w:rFonts w:ascii="Times New Roman" w:hAnsi="Times New Roman"/>
          <w:sz w:val="28"/>
          <w:szCs w:val="28"/>
        </w:rPr>
        <w:t>необходимое</w:t>
      </w:r>
      <w:r w:rsidR="004F33B2" w:rsidRPr="0037438D">
        <w:rPr>
          <w:rFonts w:ascii="Times New Roman" w:hAnsi="Times New Roman"/>
          <w:sz w:val="28"/>
          <w:szCs w:val="28"/>
        </w:rPr>
        <w:t xml:space="preserve"> </w:t>
      </w:r>
      <w:r w:rsidR="00F65D8E" w:rsidRPr="0037438D">
        <w:rPr>
          <w:rFonts w:ascii="Times New Roman" w:hAnsi="Times New Roman"/>
          <w:sz w:val="28"/>
          <w:szCs w:val="28"/>
        </w:rPr>
        <w:t>для</w:t>
      </w:r>
      <w:r w:rsidR="004F33B2" w:rsidRPr="0037438D">
        <w:rPr>
          <w:rFonts w:ascii="Times New Roman" w:hAnsi="Times New Roman"/>
          <w:sz w:val="28"/>
          <w:szCs w:val="28"/>
        </w:rPr>
        <w:t xml:space="preserve"> </w:t>
      </w:r>
      <w:r w:rsidR="00F65D8E" w:rsidRPr="0037438D">
        <w:rPr>
          <w:rFonts w:ascii="Times New Roman" w:hAnsi="Times New Roman"/>
          <w:sz w:val="28"/>
          <w:szCs w:val="28"/>
        </w:rPr>
        <w:t>жизни</w:t>
      </w:r>
      <w:r w:rsidR="004F33B2" w:rsidRPr="0037438D">
        <w:rPr>
          <w:rFonts w:ascii="Times New Roman" w:hAnsi="Times New Roman"/>
          <w:sz w:val="28"/>
          <w:szCs w:val="28"/>
        </w:rPr>
        <w:t xml:space="preserve"> </w:t>
      </w:r>
      <w:r w:rsidR="00F65D8E" w:rsidRPr="0037438D">
        <w:rPr>
          <w:rFonts w:ascii="Times New Roman" w:hAnsi="Times New Roman"/>
          <w:sz w:val="28"/>
          <w:szCs w:val="28"/>
        </w:rPr>
        <w:t>людей</w:t>
      </w:r>
      <w:r w:rsidR="004F33B2" w:rsidRPr="0037438D">
        <w:rPr>
          <w:rFonts w:ascii="Times New Roman" w:hAnsi="Times New Roman"/>
          <w:sz w:val="28"/>
          <w:szCs w:val="28"/>
        </w:rPr>
        <w:t xml:space="preserve"> </w:t>
      </w:r>
      <w:r w:rsidR="00F65D8E" w:rsidRPr="0037438D">
        <w:rPr>
          <w:rFonts w:ascii="Times New Roman" w:hAnsi="Times New Roman"/>
          <w:sz w:val="28"/>
          <w:szCs w:val="28"/>
        </w:rPr>
        <w:t>в</w:t>
      </w:r>
      <w:r w:rsidR="004F33B2" w:rsidRPr="0037438D">
        <w:rPr>
          <w:rFonts w:ascii="Times New Roman" w:hAnsi="Times New Roman"/>
          <w:sz w:val="28"/>
          <w:szCs w:val="28"/>
        </w:rPr>
        <w:t xml:space="preserve"> </w:t>
      </w:r>
      <w:r w:rsidR="00F65D8E" w:rsidRPr="0037438D">
        <w:rPr>
          <w:rFonts w:ascii="Times New Roman" w:hAnsi="Times New Roman"/>
          <w:sz w:val="28"/>
          <w:szCs w:val="28"/>
        </w:rPr>
        <w:t>обществе</w:t>
      </w:r>
      <w:r w:rsidR="004F33B2" w:rsidRPr="0037438D">
        <w:rPr>
          <w:rFonts w:ascii="Times New Roman" w:hAnsi="Times New Roman"/>
          <w:sz w:val="28"/>
          <w:szCs w:val="28"/>
        </w:rPr>
        <w:t xml:space="preserve"> </w:t>
      </w:r>
      <w:r w:rsidR="00F65D8E" w:rsidRPr="0037438D">
        <w:rPr>
          <w:rFonts w:ascii="Times New Roman" w:hAnsi="Times New Roman"/>
          <w:sz w:val="28"/>
          <w:szCs w:val="28"/>
        </w:rPr>
        <w:t>создаётся</w:t>
      </w:r>
      <w:r w:rsidR="004F33B2" w:rsidRPr="0037438D">
        <w:rPr>
          <w:rFonts w:ascii="Times New Roman" w:hAnsi="Times New Roman"/>
          <w:sz w:val="28"/>
          <w:szCs w:val="28"/>
        </w:rPr>
        <w:t xml:space="preserve"> </w:t>
      </w:r>
      <w:r w:rsidR="00F65D8E" w:rsidRPr="0037438D">
        <w:rPr>
          <w:rFonts w:ascii="Times New Roman" w:hAnsi="Times New Roman"/>
          <w:sz w:val="28"/>
          <w:szCs w:val="28"/>
        </w:rPr>
        <w:t>в</w:t>
      </w:r>
      <w:r w:rsidR="004F33B2" w:rsidRPr="0037438D">
        <w:rPr>
          <w:rFonts w:ascii="Times New Roman" w:hAnsi="Times New Roman"/>
          <w:sz w:val="28"/>
          <w:szCs w:val="28"/>
        </w:rPr>
        <w:t xml:space="preserve"> </w:t>
      </w:r>
      <w:r w:rsidR="00F65D8E" w:rsidRPr="0037438D">
        <w:rPr>
          <w:rFonts w:ascii="Times New Roman" w:hAnsi="Times New Roman"/>
          <w:sz w:val="28"/>
          <w:szCs w:val="28"/>
        </w:rPr>
        <w:t>процессе</w:t>
      </w:r>
      <w:r w:rsidR="004F33B2" w:rsidRPr="0037438D">
        <w:rPr>
          <w:rFonts w:ascii="Times New Roman" w:hAnsi="Times New Roman"/>
          <w:sz w:val="28"/>
          <w:szCs w:val="28"/>
        </w:rPr>
        <w:t xml:space="preserve"> </w:t>
      </w:r>
      <w:r w:rsidR="00F65D8E" w:rsidRPr="0037438D">
        <w:rPr>
          <w:rFonts w:ascii="Times New Roman" w:hAnsi="Times New Roman"/>
          <w:sz w:val="28"/>
          <w:szCs w:val="28"/>
        </w:rPr>
        <w:t>труда</w:t>
      </w:r>
      <w:r w:rsidR="004F33B2" w:rsidRPr="0037438D">
        <w:rPr>
          <w:rFonts w:ascii="Times New Roman" w:hAnsi="Times New Roman"/>
          <w:sz w:val="28"/>
          <w:szCs w:val="28"/>
        </w:rPr>
        <w:t xml:space="preserve"> </w:t>
      </w:r>
      <w:r w:rsidR="00F65D8E" w:rsidRPr="0037438D">
        <w:rPr>
          <w:rFonts w:ascii="Times New Roman" w:hAnsi="Times New Roman"/>
          <w:sz w:val="28"/>
          <w:szCs w:val="28"/>
        </w:rPr>
        <w:t>работающих</w:t>
      </w:r>
      <w:r w:rsidR="004F33B2" w:rsidRPr="0037438D">
        <w:rPr>
          <w:rFonts w:ascii="Times New Roman" w:hAnsi="Times New Roman"/>
          <w:sz w:val="28"/>
          <w:szCs w:val="28"/>
        </w:rPr>
        <w:t xml:space="preserve"> </w:t>
      </w:r>
      <w:r w:rsidR="00F65D8E" w:rsidRPr="0037438D">
        <w:rPr>
          <w:rFonts w:ascii="Times New Roman" w:hAnsi="Times New Roman"/>
          <w:sz w:val="28"/>
          <w:szCs w:val="28"/>
        </w:rPr>
        <w:t>граждан</w:t>
      </w:r>
      <w:r w:rsidR="004F33B2" w:rsidRPr="0037438D">
        <w:rPr>
          <w:rFonts w:ascii="Times New Roman" w:hAnsi="Times New Roman"/>
          <w:sz w:val="28"/>
          <w:szCs w:val="28"/>
        </w:rPr>
        <w:t xml:space="preserve"> </w:t>
      </w:r>
      <w:r w:rsidR="00F65D8E" w:rsidRPr="0037438D">
        <w:rPr>
          <w:rFonts w:ascii="Times New Roman" w:hAnsi="Times New Roman"/>
          <w:sz w:val="28"/>
          <w:szCs w:val="28"/>
        </w:rPr>
        <w:t>на</w:t>
      </w:r>
      <w:r w:rsidR="004F33B2" w:rsidRPr="0037438D">
        <w:rPr>
          <w:rFonts w:ascii="Times New Roman" w:hAnsi="Times New Roman"/>
          <w:sz w:val="28"/>
          <w:szCs w:val="28"/>
        </w:rPr>
        <w:t xml:space="preserve"> </w:t>
      </w:r>
      <w:r w:rsidR="00F65D8E" w:rsidRPr="0037438D">
        <w:rPr>
          <w:rFonts w:ascii="Times New Roman" w:hAnsi="Times New Roman"/>
          <w:sz w:val="28"/>
          <w:szCs w:val="28"/>
        </w:rPr>
        <w:t>предприятиях.</w:t>
      </w:r>
      <w:r w:rsidR="004F33B2" w:rsidRPr="0037438D">
        <w:rPr>
          <w:rFonts w:ascii="Times New Roman" w:hAnsi="Times New Roman"/>
          <w:sz w:val="28"/>
          <w:szCs w:val="28"/>
        </w:rPr>
        <w:t xml:space="preserve"> </w:t>
      </w:r>
      <w:r w:rsidR="00F65D8E" w:rsidRPr="0037438D">
        <w:rPr>
          <w:rFonts w:ascii="Times New Roman" w:hAnsi="Times New Roman"/>
          <w:sz w:val="28"/>
          <w:szCs w:val="28"/>
        </w:rPr>
        <w:t>В</w:t>
      </w:r>
      <w:r w:rsidR="004F33B2" w:rsidRPr="0037438D">
        <w:rPr>
          <w:rFonts w:ascii="Times New Roman" w:hAnsi="Times New Roman"/>
          <w:sz w:val="28"/>
          <w:szCs w:val="28"/>
        </w:rPr>
        <w:t xml:space="preserve"> </w:t>
      </w:r>
      <w:r w:rsidR="00F65D8E" w:rsidRPr="0037438D">
        <w:rPr>
          <w:rFonts w:ascii="Times New Roman" w:hAnsi="Times New Roman"/>
          <w:sz w:val="28"/>
          <w:szCs w:val="28"/>
        </w:rPr>
        <w:t>связи</w:t>
      </w:r>
      <w:r w:rsidR="004F33B2" w:rsidRPr="0037438D">
        <w:rPr>
          <w:rFonts w:ascii="Times New Roman" w:hAnsi="Times New Roman"/>
          <w:sz w:val="28"/>
          <w:szCs w:val="28"/>
        </w:rPr>
        <w:t xml:space="preserve"> </w:t>
      </w:r>
      <w:r w:rsidR="00F65D8E" w:rsidRPr="0037438D">
        <w:rPr>
          <w:rFonts w:ascii="Times New Roman" w:hAnsi="Times New Roman"/>
          <w:sz w:val="28"/>
          <w:szCs w:val="28"/>
        </w:rPr>
        <w:t>с</w:t>
      </w:r>
      <w:r w:rsidR="004F33B2" w:rsidRPr="0037438D">
        <w:rPr>
          <w:rFonts w:ascii="Times New Roman" w:hAnsi="Times New Roman"/>
          <w:sz w:val="28"/>
          <w:szCs w:val="28"/>
        </w:rPr>
        <w:t xml:space="preserve"> </w:t>
      </w:r>
      <w:r w:rsidR="00F65D8E" w:rsidRPr="0037438D">
        <w:rPr>
          <w:rFonts w:ascii="Times New Roman" w:hAnsi="Times New Roman"/>
          <w:sz w:val="28"/>
          <w:szCs w:val="28"/>
        </w:rPr>
        <w:t>этим</w:t>
      </w:r>
      <w:r w:rsidR="004F33B2" w:rsidRPr="0037438D">
        <w:rPr>
          <w:rFonts w:ascii="Times New Roman" w:hAnsi="Times New Roman"/>
          <w:sz w:val="28"/>
          <w:szCs w:val="28"/>
        </w:rPr>
        <w:t xml:space="preserve"> </w:t>
      </w:r>
      <w:r w:rsidR="00F65D8E" w:rsidRPr="0037438D">
        <w:rPr>
          <w:rFonts w:ascii="Times New Roman" w:hAnsi="Times New Roman"/>
          <w:sz w:val="28"/>
          <w:szCs w:val="28"/>
        </w:rPr>
        <w:t>предлагаемая</w:t>
      </w:r>
      <w:r w:rsidR="004F33B2" w:rsidRPr="0037438D">
        <w:rPr>
          <w:rFonts w:ascii="Times New Roman" w:hAnsi="Times New Roman"/>
          <w:sz w:val="28"/>
          <w:szCs w:val="28"/>
        </w:rPr>
        <w:t xml:space="preserve"> </w:t>
      </w:r>
      <w:r w:rsidR="00F65D8E" w:rsidRPr="0037438D">
        <w:rPr>
          <w:rFonts w:ascii="Times New Roman" w:hAnsi="Times New Roman"/>
          <w:sz w:val="28"/>
          <w:szCs w:val="28"/>
        </w:rPr>
        <w:t>экономико-математическая</w:t>
      </w:r>
      <w:r w:rsidR="004F33B2" w:rsidRPr="0037438D">
        <w:rPr>
          <w:rFonts w:ascii="Times New Roman" w:hAnsi="Times New Roman"/>
          <w:sz w:val="28"/>
          <w:szCs w:val="28"/>
        </w:rPr>
        <w:t xml:space="preserve"> </w:t>
      </w:r>
      <w:r w:rsidR="00F65D8E" w:rsidRPr="0037438D">
        <w:rPr>
          <w:rFonts w:ascii="Times New Roman" w:hAnsi="Times New Roman"/>
          <w:sz w:val="28"/>
          <w:szCs w:val="28"/>
        </w:rPr>
        <w:t>модель</w:t>
      </w:r>
      <w:r w:rsidR="004F33B2" w:rsidRPr="0037438D">
        <w:rPr>
          <w:rFonts w:ascii="Times New Roman" w:hAnsi="Times New Roman"/>
          <w:sz w:val="28"/>
          <w:szCs w:val="28"/>
        </w:rPr>
        <w:t xml:space="preserve"> </w:t>
      </w:r>
      <w:r w:rsidR="00F65D8E" w:rsidRPr="0037438D">
        <w:rPr>
          <w:rFonts w:ascii="Times New Roman" w:hAnsi="Times New Roman"/>
          <w:sz w:val="28"/>
          <w:szCs w:val="28"/>
        </w:rPr>
        <w:t>просчитывает</w:t>
      </w:r>
      <w:r w:rsidR="004F33B2" w:rsidRPr="0037438D">
        <w:rPr>
          <w:rFonts w:ascii="Times New Roman" w:hAnsi="Times New Roman"/>
          <w:sz w:val="28"/>
          <w:szCs w:val="28"/>
        </w:rPr>
        <w:t xml:space="preserve"> </w:t>
      </w:r>
      <w:r w:rsidR="00F65D8E" w:rsidRPr="0037438D">
        <w:rPr>
          <w:rFonts w:ascii="Times New Roman" w:hAnsi="Times New Roman"/>
          <w:sz w:val="28"/>
          <w:szCs w:val="28"/>
        </w:rPr>
        <w:t>варианты</w:t>
      </w:r>
      <w:r w:rsidR="004F33B2" w:rsidRPr="0037438D">
        <w:rPr>
          <w:rFonts w:ascii="Times New Roman" w:hAnsi="Times New Roman"/>
          <w:sz w:val="28"/>
          <w:szCs w:val="28"/>
        </w:rPr>
        <w:t xml:space="preserve"> </w:t>
      </w:r>
      <w:r w:rsidR="00F65D8E" w:rsidRPr="0037438D">
        <w:rPr>
          <w:rFonts w:ascii="Times New Roman" w:hAnsi="Times New Roman"/>
          <w:sz w:val="28"/>
          <w:szCs w:val="28"/>
        </w:rPr>
        <w:t>финансирования</w:t>
      </w:r>
      <w:r w:rsidR="004F33B2" w:rsidRPr="0037438D">
        <w:rPr>
          <w:rFonts w:ascii="Times New Roman" w:hAnsi="Times New Roman"/>
          <w:sz w:val="28"/>
          <w:szCs w:val="28"/>
        </w:rPr>
        <w:t xml:space="preserve"> </w:t>
      </w:r>
      <w:r w:rsidR="00F65D8E" w:rsidRPr="0037438D">
        <w:rPr>
          <w:rFonts w:ascii="Times New Roman" w:hAnsi="Times New Roman"/>
          <w:sz w:val="28"/>
          <w:szCs w:val="28"/>
        </w:rPr>
        <w:t>предприятий,</w:t>
      </w:r>
      <w:r w:rsidR="004F33B2" w:rsidRPr="0037438D">
        <w:rPr>
          <w:rFonts w:ascii="Times New Roman" w:hAnsi="Times New Roman"/>
          <w:sz w:val="28"/>
          <w:szCs w:val="28"/>
        </w:rPr>
        <w:t xml:space="preserve"> </w:t>
      </w:r>
      <w:r w:rsidR="00F65D8E" w:rsidRPr="0037438D">
        <w:rPr>
          <w:rFonts w:ascii="Times New Roman" w:hAnsi="Times New Roman"/>
          <w:sz w:val="28"/>
          <w:szCs w:val="28"/>
        </w:rPr>
        <w:t>обеспечивающие</w:t>
      </w:r>
      <w:r w:rsidR="004F33B2" w:rsidRPr="0037438D">
        <w:rPr>
          <w:rFonts w:ascii="Times New Roman" w:hAnsi="Times New Roman"/>
          <w:sz w:val="28"/>
          <w:szCs w:val="28"/>
        </w:rPr>
        <w:t xml:space="preserve"> </w:t>
      </w:r>
      <w:r w:rsidR="00F65D8E" w:rsidRPr="0037438D">
        <w:rPr>
          <w:rFonts w:ascii="Times New Roman" w:hAnsi="Times New Roman"/>
          <w:sz w:val="28"/>
          <w:szCs w:val="28"/>
        </w:rPr>
        <w:t>рост</w:t>
      </w:r>
      <w:r w:rsidR="004F33B2" w:rsidRPr="0037438D">
        <w:rPr>
          <w:rFonts w:ascii="Times New Roman" w:hAnsi="Times New Roman"/>
          <w:sz w:val="28"/>
          <w:szCs w:val="28"/>
        </w:rPr>
        <w:t xml:space="preserve"> </w:t>
      </w:r>
      <w:r w:rsidR="00F65D8E" w:rsidRPr="0037438D">
        <w:rPr>
          <w:rFonts w:ascii="Times New Roman" w:hAnsi="Times New Roman"/>
          <w:sz w:val="28"/>
          <w:szCs w:val="28"/>
        </w:rPr>
        <w:t>заработной</w:t>
      </w:r>
      <w:r w:rsidR="004F33B2" w:rsidRPr="0037438D">
        <w:rPr>
          <w:rFonts w:ascii="Times New Roman" w:hAnsi="Times New Roman"/>
          <w:sz w:val="28"/>
          <w:szCs w:val="28"/>
        </w:rPr>
        <w:t xml:space="preserve"> </w:t>
      </w:r>
      <w:r w:rsidR="00F65D8E" w:rsidRPr="0037438D">
        <w:rPr>
          <w:rFonts w:ascii="Times New Roman" w:hAnsi="Times New Roman"/>
          <w:sz w:val="28"/>
          <w:szCs w:val="28"/>
        </w:rPr>
        <w:t>платы</w:t>
      </w:r>
      <w:r w:rsidR="004F33B2" w:rsidRPr="0037438D">
        <w:rPr>
          <w:rFonts w:ascii="Times New Roman" w:hAnsi="Times New Roman"/>
          <w:sz w:val="28"/>
          <w:szCs w:val="28"/>
        </w:rPr>
        <w:t xml:space="preserve"> </w:t>
      </w:r>
      <w:r w:rsidR="00F65D8E" w:rsidRPr="0037438D">
        <w:rPr>
          <w:rFonts w:ascii="Times New Roman" w:hAnsi="Times New Roman"/>
          <w:sz w:val="28"/>
          <w:szCs w:val="28"/>
        </w:rPr>
        <w:t>работающих</w:t>
      </w:r>
      <w:r w:rsidR="004F33B2" w:rsidRPr="0037438D">
        <w:rPr>
          <w:rFonts w:ascii="Times New Roman" w:hAnsi="Times New Roman"/>
          <w:sz w:val="28"/>
          <w:szCs w:val="28"/>
        </w:rPr>
        <w:t xml:space="preserve"> </w:t>
      </w:r>
      <w:r w:rsidR="00F65D8E" w:rsidRPr="0037438D">
        <w:rPr>
          <w:rFonts w:ascii="Times New Roman" w:hAnsi="Times New Roman"/>
          <w:sz w:val="28"/>
          <w:szCs w:val="28"/>
        </w:rPr>
        <w:t>(</w:t>
      </w:r>
      <w:r w:rsidR="00F65D8E" w:rsidRPr="0037438D">
        <w:rPr>
          <w:rFonts w:ascii="Times New Roman" w:hAnsi="Times New Roman"/>
          <w:b/>
          <w:sz w:val="28"/>
          <w:szCs w:val="28"/>
        </w:rPr>
        <w:t>а</w:t>
      </w:r>
      <w:r w:rsidR="004F33B2" w:rsidRPr="0037438D">
        <w:rPr>
          <w:rFonts w:ascii="Times New Roman" w:hAnsi="Times New Roman"/>
          <w:b/>
          <w:sz w:val="28"/>
          <w:szCs w:val="28"/>
        </w:rPr>
        <w:t xml:space="preserve"> </w:t>
      </w:r>
      <w:r w:rsidR="00F65D8E" w:rsidRPr="0037438D">
        <w:rPr>
          <w:rFonts w:ascii="Times New Roman" w:hAnsi="Times New Roman"/>
          <w:b/>
          <w:sz w:val="28"/>
          <w:szCs w:val="28"/>
        </w:rPr>
        <w:t>это</w:t>
      </w:r>
      <w:r w:rsidR="004F33B2" w:rsidRPr="0037438D">
        <w:rPr>
          <w:rFonts w:ascii="Times New Roman" w:hAnsi="Times New Roman"/>
          <w:b/>
          <w:sz w:val="28"/>
          <w:szCs w:val="28"/>
        </w:rPr>
        <w:t xml:space="preserve"> </w:t>
      </w:r>
      <w:r w:rsidR="00F65D8E" w:rsidRPr="0037438D">
        <w:rPr>
          <w:rFonts w:ascii="Times New Roman" w:hAnsi="Times New Roman"/>
          <w:b/>
          <w:sz w:val="28"/>
          <w:szCs w:val="28"/>
        </w:rPr>
        <w:t>главная</w:t>
      </w:r>
      <w:r w:rsidR="004F33B2" w:rsidRPr="0037438D">
        <w:rPr>
          <w:rFonts w:ascii="Times New Roman" w:hAnsi="Times New Roman"/>
          <w:b/>
          <w:sz w:val="28"/>
          <w:szCs w:val="28"/>
        </w:rPr>
        <w:t xml:space="preserve"> </w:t>
      </w:r>
      <w:r w:rsidR="00F65D8E" w:rsidRPr="0037438D">
        <w:rPr>
          <w:rFonts w:ascii="Times New Roman" w:hAnsi="Times New Roman"/>
          <w:b/>
          <w:sz w:val="28"/>
          <w:szCs w:val="28"/>
        </w:rPr>
        <w:t>задача</w:t>
      </w:r>
      <w:r w:rsidR="004F33B2" w:rsidRPr="0037438D">
        <w:rPr>
          <w:rFonts w:ascii="Times New Roman" w:hAnsi="Times New Roman"/>
          <w:b/>
          <w:sz w:val="28"/>
          <w:szCs w:val="28"/>
        </w:rPr>
        <w:t xml:space="preserve"> </w:t>
      </w:r>
      <w:r w:rsidR="00F65D8E" w:rsidRPr="0037438D">
        <w:rPr>
          <w:rFonts w:ascii="Times New Roman" w:hAnsi="Times New Roman"/>
          <w:b/>
          <w:sz w:val="28"/>
          <w:szCs w:val="28"/>
        </w:rPr>
        <w:t>социального</w:t>
      </w:r>
      <w:r w:rsidR="004F33B2" w:rsidRPr="0037438D">
        <w:rPr>
          <w:rFonts w:ascii="Times New Roman" w:hAnsi="Times New Roman"/>
          <w:b/>
          <w:sz w:val="28"/>
          <w:szCs w:val="28"/>
        </w:rPr>
        <w:t xml:space="preserve"> </w:t>
      </w:r>
      <w:r w:rsidR="00F65D8E" w:rsidRPr="0037438D">
        <w:rPr>
          <w:rFonts w:ascii="Times New Roman" w:hAnsi="Times New Roman"/>
          <w:b/>
          <w:sz w:val="28"/>
          <w:szCs w:val="28"/>
        </w:rPr>
        <w:t>государства</w:t>
      </w:r>
      <w:r w:rsidR="004F33B2" w:rsidRPr="0037438D">
        <w:rPr>
          <w:rFonts w:ascii="Times New Roman" w:hAnsi="Times New Roman"/>
          <w:b/>
          <w:sz w:val="28"/>
          <w:szCs w:val="28"/>
        </w:rPr>
        <w:t xml:space="preserve"> </w:t>
      </w:r>
      <w:r w:rsidR="00F65D8E" w:rsidRPr="0037438D">
        <w:rPr>
          <w:rFonts w:ascii="Times New Roman" w:hAnsi="Times New Roman"/>
          <w:b/>
          <w:sz w:val="28"/>
          <w:szCs w:val="28"/>
        </w:rPr>
        <w:t>–</w:t>
      </w:r>
      <w:r w:rsidR="004F33B2" w:rsidRPr="0037438D">
        <w:rPr>
          <w:rFonts w:ascii="Times New Roman" w:hAnsi="Times New Roman"/>
          <w:b/>
          <w:sz w:val="28"/>
          <w:szCs w:val="28"/>
        </w:rPr>
        <w:t xml:space="preserve"> </w:t>
      </w:r>
      <w:r w:rsidR="00F65D8E" w:rsidRPr="0037438D">
        <w:rPr>
          <w:rFonts w:ascii="Times New Roman" w:hAnsi="Times New Roman"/>
          <w:b/>
          <w:sz w:val="28"/>
          <w:szCs w:val="28"/>
        </w:rPr>
        <w:t>рост</w:t>
      </w:r>
      <w:r w:rsidR="004F33B2" w:rsidRPr="0037438D">
        <w:rPr>
          <w:rFonts w:ascii="Times New Roman" w:hAnsi="Times New Roman"/>
          <w:b/>
          <w:sz w:val="28"/>
          <w:szCs w:val="28"/>
        </w:rPr>
        <w:t xml:space="preserve"> </w:t>
      </w:r>
      <w:r w:rsidR="00F65D8E" w:rsidRPr="0037438D">
        <w:rPr>
          <w:rFonts w:ascii="Times New Roman" w:hAnsi="Times New Roman"/>
          <w:b/>
          <w:sz w:val="28"/>
          <w:szCs w:val="28"/>
        </w:rPr>
        <w:t>доходов</w:t>
      </w:r>
      <w:r w:rsidR="004F33B2" w:rsidRPr="0037438D">
        <w:rPr>
          <w:rFonts w:ascii="Times New Roman" w:hAnsi="Times New Roman"/>
          <w:b/>
          <w:sz w:val="28"/>
          <w:szCs w:val="28"/>
        </w:rPr>
        <w:t xml:space="preserve"> </w:t>
      </w:r>
      <w:r w:rsidR="00F65D8E" w:rsidRPr="0037438D">
        <w:rPr>
          <w:rFonts w:ascii="Times New Roman" w:hAnsi="Times New Roman"/>
          <w:b/>
          <w:sz w:val="28"/>
          <w:szCs w:val="28"/>
        </w:rPr>
        <w:t>граждан</w:t>
      </w:r>
      <w:r w:rsidR="00F65D8E" w:rsidRPr="0037438D">
        <w:rPr>
          <w:rFonts w:ascii="Times New Roman" w:hAnsi="Times New Roman"/>
          <w:sz w:val="28"/>
          <w:szCs w:val="28"/>
        </w:rPr>
        <w:t>),</w:t>
      </w:r>
      <w:r w:rsidR="004F33B2" w:rsidRPr="0037438D">
        <w:rPr>
          <w:rFonts w:ascii="Times New Roman" w:hAnsi="Times New Roman"/>
          <w:sz w:val="28"/>
          <w:szCs w:val="28"/>
        </w:rPr>
        <w:t xml:space="preserve"> </w:t>
      </w:r>
      <w:r w:rsidR="00F65D8E" w:rsidRPr="0037438D">
        <w:rPr>
          <w:rFonts w:ascii="Times New Roman" w:hAnsi="Times New Roman"/>
          <w:sz w:val="28"/>
          <w:szCs w:val="28"/>
        </w:rPr>
        <w:t>что</w:t>
      </w:r>
      <w:r w:rsidR="004F33B2" w:rsidRPr="0037438D">
        <w:rPr>
          <w:rFonts w:ascii="Times New Roman" w:hAnsi="Times New Roman"/>
          <w:sz w:val="28"/>
          <w:szCs w:val="28"/>
        </w:rPr>
        <w:t xml:space="preserve"> </w:t>
      </w:r>
      <w:r w:rsidR="00F65D8E" w:rsidRPr="0037438D">
        <w:rPr>
          <w:rFonts w:ascii="Times New Roman" w:hAnsi="Times New Roman"/>
          <w:sz w:val="28"/>
          <w:szCs w:val="28"/>
        </w:rPr>
        <w:t>выгодно</w:t>
      </w:r>
      <w:r w:rsidR="004F33B2" w:rsidRPr="0037438D">
        <w:rPr>
          <w:rFonts w:ascii="Times New Roman" w:hAnsi="Times New Roman"/>
          <w:sz w:val="28"/>
          <w:szCs w:val="28"/>
        </w:rPr>
        <w:t xml:space="preserve"> </w:t>
      </w:r>
      <w:r w:rsidR="00F65D8E" w:rsidRPr="0037438D">
        <w:rPr>
          <w:rFonts w:ascii="Times New Roman" w:hAnsi="Times New Roman"/>
          <w:sz w:val="28"/>
          <w:szCs w:val="28"/>
        </w:rPr>
        <w:t>как</w:t>
      </w:r>
      <w:r w:rsidR="004F33B2" w:rsidRPr="0037438D">
        <w:rPr>
          <w:rFonts w:ascii="Times New Roman" w:hAnsi="Times New Roman"/>
          <w:sz w:val="28"/>
          <w:szCs w:val="28"/>
        </w:rPr>
        <w:t xml:space="preserve"> </w:t>
      </w:r>
      <w:r w:rsidR="00F65D8E" w:rsidRPr="0037438D">
        <w:rPr>
          <w:rFonts w:ascii="Times New Roman" w:hAnsi="Times New Roman"/>
          <w:sz w:val="28"/>
          <w:szCs w:val="28"/>
        </w:rPr>
        <w:t>для</w:t>
      </w:r>
      <w:r w:rsidR="004F33B2" w:rsidRPr="0037438D">
        <w:rPr>
          <w:rFonts w:ascii="Times New Roman" w:hAnsi="Times New Roman"/>
          <w:sz w:val="28"/>
          <w:szCs w:val="28"/>
        </w:rPr>
        <w:t xml:space="preserve"> </w:t>
      </w:r>
      <w:r w:rsidR="00F65D8E" w:rsidRPr="0037438D">
        <w:rPr>
          <w:rFonts w:ascii="Times New Roman" w:hAnsi="Times New Roman"/>
          <w:sz w:val="28"/>
          <w:szCs w:val="28"/>
        </w:rPr>
        <w:t>собственников,</w:t>
      </w:r>
      <w:r w:rsidR="004F33B2" w:rsidRPr="0037438D">
        <w:rPr>
          <w:rFonts w:ascii="Times New Roman" w:hAnsi="Times New Roman"/>
          <w:sz w:val="28"/>
          <w:szCs w:val="28"/>
        </w:rPr>
        <w:t xml:space="preserve"> </w:t>
      </w:r>
      <w:r w:rsidR="00F65D8E" w:rsidRPr="0037438D">
        <w:rPr>
          <w:rFonts w:ascii="Times New Roman" w:hAnsi="Times New Roman"/>
          <w:sz w:val="28"/>
          <w:szCs w:val="28"/>
        </w:rPr>
        <w:t>так</w:t>
      </w:r>
      <w:r w:rsidR="004F33B2" w:rsidRPr="0037438D">
        <w:rPr>
          <w:rFonts w:ascii="Times New Roman" w:hAnsi="Times New Roman"/>
          <w:sz w:val="28"/>
          <w:szCs w:val="28"/>
        </w:rPr>
        <w:t xml:space="preserve"> </w:t>
      </w:r>
      <w:r w:rsidR="00F65D8E" w:rsidRPr="0037438D">
        <w:rPr>
          <w:rFonts w:ascii="Times New Roman" w:hAnsi="Times New Roman"/>
          <w:sz w:val="28"/>
          <w:szCs w:val="28"/>
        </w:rPr>
        <w:t>и</w:t>
      </w:r>
      <w:r w:rsidR="004F33B2" w:rsidRPr="0037438D">
        <w:rPr>
          <w:rFonts w:ascii="Times New Roman" w:hAnsi="Times New Roman"/>
          <w:sz w:val="28"/>
          <w:szCs w:val="28"/>
        </w:rPr>
        <w:t xml:space="preserve"> </w:t>
      </w:r>
      <w:r w:rsidR="00F65D8E" w:rsidRPr="0037438D">
        <w:rPr>
          <w:rFonts w:ascii="Times New Roman" w:hAnsi="Times New Roman"/>
          <w:sz w:val="28"/>
          <w:szCs w:val="28"/>
        </w:rPr>
        <w:t>для</w:t>
      </w:r>
      <w:r w:rsidR="004F33B2" w:rsidRPr="0037438D">
        <w:rPr>
          <w:rFonts w:ascii="Times New Roman" w:hAnsi="Times New Roman"/>
          <w:sz w:val="28"/>
          <w:szCs w:val="28"/>
        </w:rPr>
        <w:t xml:space="preserve"> </w:t>
      </w:r>
      <w:r w:rsidR="00F65D8E" w:rsidRPr="0037438D">
        <w:rPr>
          <w:rFonts w:ascii="Times New Roman" w:hAnsi="Times New Roman"/>
          <w:sz w:val="28"/>
          <w:szCs w:val="28"/>
        </w:rPr>
        <w:t>государства</w:t>
      </w:r>
      <w:r w:rsidR="004F33B2" w:rsidRPr="0037438D">
        <w:rPr>
          <w:rFonts w:ascii="Times New Roman" w:hAnsi="Times New Roman"/>
          <w:sz w:val="28"/>
          <w:szCs w:val="28"/>
        </w:rPr>
        <w:t xml:space="preserve"> </w:t>
      </w:r>
      <w:r w:rsidR="00F65D8E" w:rsidRPr="0037438D">
        <w:rPr>
          <w:rFonts w:ascii="Times New Roman" w:hAnsi="Times New Roman"/>
          <w:sz w:val="28"/>
          <w:szCs w:val="28"/>
        </w:rPr>
        <w:t>(всех</w:t>
      </w:r>
      <w:r w:rsidR="004F33B2" w:rsidRPr="0037438D">
        <w:rPr>
          <w:rFonts w:ascii="Times New Roman" w:hAnsi="Times New Roman"/>
          <w:sz w:val="28"/>
          <w:szCs w:val="28"/>
        </w:rPr>
        <w:t xml:space="preserve"> </w:t>
      </w:r>
      <w:r w:rsidR="00F65D8E" w:rsidRPr="0037438D">
        <w:rPr>
          <w:rFonts w:ascii="Times New Roman" w:hAnsi="Times New Roman"/>
          <w:sz w:val="28"/>
          <w:szCs w:val="28"/>
        </w:rPr>
        <w:t>граждан</w:t>
      </w:r>
      <w:r w:rsidR="004F33B2" w:rsidRPr="0037438D">
        <w:rPr>
          <w:rFonts w:ascii="Times New Roman" w:hAnsi="Times New Roman"/>
          <w:sz w:val="28"/>
          <w:szCs w:val="28"/>
        </w:rPr>
        <w:t xml:space="preserve"> </w:t>
      </w:r>
      <w:r w:rsidR="00F65D8E" w:rsidRPr="0037438D">
        <w:rPr>
          <w:rFonts w:ascii="Times New Roman" w:hAnsi="Times New Roman"/>
          <w:sz w:val="28"/>
          <w:szCs w:val="28"/>
        </w:rPr>
        <w:t>России).</w:t>
      </w:r>
      <w:r w:rsidR="004F33B2" w:rsidRPr="0037438D">
        <w:rPr>
          <w:rFonts w:ascii="Times New Roman" w:hAnsi="Times New Roman"/>
          <w:sz w:val="28"/>
          <w:szCs w:val="28"/>
        </w:rPr>
        <w:t xml:space="preserve"> </w:t>
      </w:r>
      <w:r w:rsidR="00F65D8E" w:rsidRPr="0037438D">
        <w:rPr>
          <w:rFonts w:ascii="Times New Roman" w:hAnsi="Times New Roman"/>
          <w:sz w:val="28"/>
          <w:szCs w:val="28"/>
        </w:rPr>
        <w:t>Механизм</w:t>
      </w:r>
      <w:r w:rsidR="004F33B2" w:rsidRPr="0037438D">
        <w:rPr>
          <w:rFonts w:ascii="Times New Roman" w:hAnsi="Times New Roman"/>
          <w:sz w:val="28"/>
          <w:szCs w:val="28"/>
        </w:rPr>
        <w:t xml:space="preserve"> </w:t>
      </w:r>
      <w:r w:rsidR="00F65D8E" w:rsidRPr="0037438D">
        <w:rPr>
          <w:rFonts w:ascii="Times New Roman" w:hAnsi="Times New Roman"/>
          <w:sz w:val="28"/>
          <w:szCs w:val="28"/>
        </w:rPr>
        <w:t>применения</w:t>
      </w:r>
      <w:r w:rsidR="004F33B2" w:rsidRPr="0037438D">
        <w:rPr>
          <w:rFonts w:ascii="Times New Roman" w:hAnsi="Times New Roman"/>
          <w:sz w:val="28"/>
          <w:szCs w:val="28"/>
        </w:rPr>
        <w:t xml:space="preserve"> </w:t>
      </w:r>
      <w:r w:rsidR="00F65D8E" w:rsidRPr="0037438D">
        <w:rPr>
          <w:rFonts w:ascii="Times New Roman" w:hAnsi="Times New Roman"/>
          <w:sz w:val="28"/>
          <w:szCs w:val="28"/>
        </w:rPr>
        <w:t>экономико-математической</w:t>
      </w:r>
      <w:r w:rsidR="004F33B2" w:rsidRPr="0037438D">
        <w:rPr>
          <w:rFonts w:ascii="Times New Roman" w:hAnsi="Times New Roman"/>
          <w:sz w:val="28"/>
          <w:szCs w:val="28"/>
        </w:rPr>
        <w:t xml:space="preserve"> </w:t>
      </w:r>
      <w:r w:rsidR="00F65D8E" w:rsidRPr="0037438D">
        <w:rPr>
          <w:rFonts w:ascii="Times New Roman" w:hAnsi="Times New Roman"/>
          <w:sz w:val="28"/>
          <w:szCs w:val="28"/>
        </w:rPr>
        <w:t>модели</w:t>
      </w:r>
      <w:r w:rsidR="004F33B2" w:rsidRPr="0037438D">
        <w:rPr>
          <w:rFonts w:ascii="Times New Roman" w:hAnsi="Times New Roman"/>
          <w:sz w:val="28"/>
          <w:szCs w:val="28"/>
        </w:rPr>
        <w:t xml:space="preserve"> </w:t>
      </w:r>
      <w:r w:rsidR="00F65D8E" w:rsidRPr="0037438D">
        <w:rPr>
          <w:rFonts w:ascii="Times New Roman" w:hAnsi="Times New Roman"/>
          <w:sz w:val="28"/>
          <w:szCs w:val="28"/>
        </w:rPr>
        <w:t>следующий.</w:t>
      </w:r>
    </w:p>
    <w:p w:rsidR="00F65D8E" w:rsidRPr="0037438D" w:rsidRDefault="00F65D8E" w:rsidP="00F65D8E">
      <w:pPr>
        <w:spacing w:after="0" w:line="360" w:lineRule="auto"/>
        <w:ind w:firstLine="709"/>
        <w:jc w:val="both"/>
        <w:rPr>
          <w:rFonts w:ascii="Times New Roman" w:hAnsi="Times New Roman"/>
          <w:sz w:val="28"/>
          <w:szCs w:val="28"/>
        </w:rPr>
      </w:pPr>
      <w:r w:rsidRPr="0037438D">
        <w:rPr>
          <w:rFonts w:ascii="Times New Roman" w:hAnsi="Times New Roman"/>
          <w:sz w:val="28"/>
          <w:szCs w:val="28"/>
        </w:rPr>
        <w:t>Финансовый</w:t>
      </w:r>
      <w:r w:rsidR="004F33B2" w:rsidRPr="0037438D">
        <w:rPr>
          <w:rFonts w:ascii="Times New Roman" w:hAnsi="Times New Roman"/>
          <w:sz w:val="28"/>
          <w:szCs w:val="28"/>
        </w:rPr>
        <w:t xml:space="preserve"> </w:t>
      </w:r>
      <w:r w:rsidRPr="0037438D">
        <w:rPr>
          <w:rFonts w:ascii="Times New Roman" w:hAnsi="Times New Roman"/>
          <w:sz w:val="28"/>
          <w:szCs w:val="28"/>
        </w:rPr>
        <w:t>результат,</w:t>
      </w:r>
      <w:r w:rsidR="004F33B2" w:rsidRPr="0037438D">
        <w:rPr>
          <w:rFonts w:ascii="Times New Roman" w:hAnsi="Times New Roman"/>
          <w:sz w:val="28"/>
          <w:szCs w:val="28"/>
        </w:rPr>
        <w:t xml:space="preserve"> </w:t>
      </w:r>
      <w:r w:rsidRPr="0037438D">
        <w:rPr>
          <w:rFonts w:ascii="Times New Roman" w:hAnsi="Times New Roman"/>
          <w:sz w:val="28"/>
          <w:szCs w:val="28"/>
        </w:rPr>
        <w:t>показанный</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столбце</w:t>
      </w:r>
      <w:r w:rsidR="004F33B2" w:rsidRPr="0037438D">
        <w:rPr>
          <w:rFonts w:ascii="Times New Roman" w:hAnsi="Times New Roman"/>
          <w:sz w:val="28"/>
          <w:szCs w:val="28"/>
        </w:rPr>
        <w:t xml:space="preserve"> </w:t>
      </w:r>
      <w:r w:rsidRPr="0037438D">
        <w:rPr>
          <w:rFonts w:ascii="Times New Roman" w:hAnsi="Times New Roman"/>
          <w:sz w:val="28"/>
          <w:szCs w:val="28"/>
        </w:rPr>
        <w:t>26</w:t>
      </w:r>
      <w:r w:rsidR="004F33B2" w:rsidRPr="0037438D">
        <w:rPr>
          <w:rFonts w:ascii="Times New Roman" w:hAnsi="Times New Roman"/>
          <w:sz w:val="28"/>
          <w:szCs w:val="28"/>
        </w:rPr>
        <w:t xml:space="preserve"> </w:t>
      </w:r>
      <w:r w:rsidRPr="0037438D">
        <w:rPr>
          <w:rFonts w:ascii="Times New Roman" w:hAnsi="Times New Roman"/>
          <w:sz w:val="28"/>
          <w:szCs w:val="28"/>
        </w:rPr>
        <w:t>табл.</w:t>
      </w:r>
      <w:r w:rsidR="004F33B2" w:rsidRPr="0037438D">
        <w:rPr>
          <w:rFonts w:ascii="Times New Roman" w:hAnsi="Times New Roman"/>
          <w:sz w:val="28"/>
          <w:szCs w:val="28"/>
        </w:rPr>
        <w:t xml:space="preserve"> </w:t>
      </w:r>
      <w:r w:rsidR="00BD5820" w:rsidRPr="0037438D">
        <w:rPr>
          <w:rFonts w:ascii="Times New Roman" w:hAnsi="Times New Roman"/>
          <w:sz w:val="28"/>
          <w:szCs w:val="28"/>
        </w:rPr>
        <w:t>1</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рассчитан</w:t>
      </w:r>
      <w:r w:rsidR="004F33B2" w:rsidRPr="0037438D">
        <w:rPr>
          <w:rFonts w:ascii="Times New Roman" w:hAnsi="Times New Roman"/>
          <w:sz w:val="28"/>
          <w:szCs w:val="28"/>
        </w:rPr>
        <w:t xml:space="preserve"> </w:t>
      </w:r>
      <w:r w:rsidRPr="0037438D">
        <w:rPr>
          <w:rFonts w:ascii="Times New Roman" w:hAnsi="Times New Roman"/>
          <w:sz w:val="28"/>
          <w:szCs w:val="28"/>
        </w:rPr>
        <w:t>по</w:t>
      </w:r>
      <w:r w:rsidR="004F33B2" w:rsidRPr="0037438D">
        <w:rPr>
          <w:rFonts w:ascii="Times New Roman" w:hAnsi="Times New Roman"/>
          <w:sz w:val="28"/>
          <w:szCs w:val="28"/>
        </w:rPr>
        <w:t xml:space="preserve"> </w:t>
      </w:r>
      <w:r w:rsidRPr="0037438D">
        <w:rPr>
          <w:rFonts w:ascii="Times New Roman" w:hAnsi="Times New Roman"/>
          <w:sz w:val="28"/>
          <w:szCs w:val="28"/>
        </w:rPr>
        <w:t>формуле</w:t>
      </w:r>
      <w:r w:rsidR="004F33B2" w:rsidRPr="0037438D">
        <w:rPr>
          <w:rFonts w:ascii="Times New Roman" w:hAnsi="Times New Roman"/>
          <w:sz w:val="28"/>
          <w:szCs w:val="28"/>
        </w:rPr>
        <w:t xml:space="preserve"> </w:t>
      </w:r>
      <w:r w:rsidRPr="0037438D">
        <w:rPr>
          <w:rFonts w:ascii="Times New Roman" w:hAnsi="Times New Roman"/>
          <w:sz w:val="28"/>
          <w:szCs w:val="28"/>
        </w:rPr>
        <w:t>(14)</w:t>
      </w:r>
      <w:r w:rsidR="004F33B2" w:rsidRPr="0037438D">
        <w:rPr>
          <w:rFonts w:ascii="Times New Roman" w:hAnsi="Times New Roman"/>
          <w:sz w:val="28"/>
          <w:szCs w:val="28"/>
        </w:rPr>
        <w:t xml:space="preserve"> </w:t>
      </w:r>
      <w:r w:rsidRPr="0037438D">
        <w:rPr>
          <w:rFonts w:ascii="Times New Roman" w:hAnsi="Times New Roman"/>
          <w:sz w:val="28"/>
          <w:szCs w:val="28"/>
        </w:rPr>
        <w:t>экономико-математической</w:t>
      </w:r>
      <w:r w:rsidR="004F33B2" w:rsidRPr="0037438D">
        <w:rPr>
          <w:rFonts w:ascii="Times New Roman" w:hAnsi="Times New Roman"/>
          <w:sz w:val="28"/>
          <w:szCs w:val="28"/>
        </w:rPr>
        <w:t xml:space="preserve"> </w:t>
      </w:r>
      <w:r w:rsidRPr="0037438D">
        <w:rPr>
          <w:rFonts w:ascii="Times New Roman" w:hAnsi="Times New Roman"/>
          <w:sz w:val="28"/>
          <w:szCs w:val="28"/>
        </w:rPr>
        <w:t>модели</w:t>
      </w:r>
      <w:r w:rsidR="004F33B2" w:rsidRPr="0037438D">
        <w:rPr>
          <w:rFonts w:ascii="Times New Roman" w:hAnsi="Times New Roman"/>
          <w:sz w:val="28"/>
          <w:szCs w:val="28"/>
        </w:rPr>
        <w:t xml:space="preserve"> </w:t>
      </w:r>
      <w:r w:rsidRPr="0037438D">
        <w:rPr>
          <w:rFonts w:ascii="Times New Roman" w:hAnsi="Times New Roman"/>
          <w:sz w:val="28"/>
          <w:szCs w:val="28"/>
        </w:rPr>
        <w:t>(1)-(16),</w:t>
      </w:r>
      <w:r w:rsidR="004F33B2" w:rsidRPr="0037438D">
        <w:rPr>
          <w:rFonts w:ascii="Times New Roman" w:hAnsi="Times New Roman"/>
          <w:sz w:val="28"/>
          <w:szCs w:val="28"/>
        </w:rPr>
        <w:t xml:space="preserve"> </w:t>
      </w:r>
      <w:r w:rsidRPr="0037438D">
        <w:rPr>
          <w:rFonts w:ascii="Times New Roman" w:hAnsi="Times New Roman"/>
          <w:sz w:val="28"/>
          <w:szCs w:val="28"/>
        </w:rPr>
        <w:t>а</w:t>
      </w:r>
      <w:r w:rsidR="004F33B2" w:rsidRPr="0037438D">
        <w:rPr>
          <w:rFonts w:ascii="Times New Roman" w:hAnsi="Times New Roman"/>
          <w:sz w:val="28"/>
          <w:szCs w:val="28"/>
        </w:rPr>
        <w:t xml:space="preserve"> </w:t>
      </w:r>
      <w:r w:rsidRPr="0037438D">
        <w:rPr>
          <w:rFonts w:ascii="Times New Roman" w:hAnsi="Times New Roman"/>
          <w:sz w:val="28"/>
          <w:szCs w:val="28"/>
        </w:rPr>
        <w:t>эффект</w:t>
      </w:r>
      <w:r w:rsidR="004F33B2" w:rsidRPr="0037438D">
        <w:rPr>
          <w:rFonts w:ascii="Times New Roman" w:hAnsi="Times New Roman"/>
          <w:sz w:val="28"/>
          <w:szCs w:val="28"/>
        </w:rPr>
        <w:t xml:space="preserve"> </w:t>
      </w:r>
      <w:r w:rsidRPr="0037438D">
        <w:rPr>
          <w:rFonts w:ascii="Times New Roman" w:hAnsi="Times New Roman"/>
          <w:sz w:val="28"/>
          <w:szCs w:val="28"/>
        </w:rPr>
        <w:t>от</w:t>
      </w:r>
      <w:r w:rsidR="004F33B2" w:rsidRPr="0037438D">
        <w:rPr>
          <w:rFonts w:ascii="Times New Roman" w:hAnsi="Times New Roman"/>
          <w:sz w:val="28"/>
          <w:szCs w:val="28"/>
        </w:rPr>
        <w:t xml:space="preserve"> </w:t>
      </w:r>
      <w:r w:rsidRPr="0037438D">
        <w:rPr>
          <w:rFonts w:ascii="Times New Roman" w:hAnsi="Times New Roman"/>
          <w:sz w:val="28"/>
          <w:szCs w:val="28"/>
        </w:rPr>
        <w:t>снижения</w:t>
      </w:r>
      <w:r w:rsidR="004F33B2" w:rsidRPr="0037438D">
        <w:rPr>
          <w:rFonts w:ascii="Times New Roman" w:hAnsi="Times New Roman"/>
          <w:sz w:val="28"/>
          <w:szCs w:val="28"/>
        </w:rPr>
        <w:t xml:space="preserve"> </w:t>
      </w:r>
      <w:r w:rsidRPr="0037438D">
        <w:rPr>
          <w:rFonts w:ascii="Times New Roman" w:hAnsi="Times New Roman"/>
          <w:sz w:val="28"/>
          <w:szCs w:val="28"/>
        </w:rPr>
        <w:t>себестоимости</w:t>
      </w:r>
      <w:r w:rsidR="004F33B2" w:rsidRPr="0037438D">
        <w:rPr>
          <w:rFonts w:ascii="Times New Roman" w:hAnsi="Times New Roman"/>
          <w:sz w:val="28"/>
          <w:szCs w:val="28"/>
        </w:rPr>
        <w:t xml:space="preserve"> </w:t>
      </w:r>
      <w:r w:rsidRPr="0037438D">
        <w:rPr>
          <w:rFonts w:ascii="Times New Roman" w:hAnsi="Times New Roman"/>
          <w:sz w:val="28"/>
          <w:szCs w:val="28"/>
        </w:rPr>
        <w:t>(столбец</w:t>
      </w:r>
      <w:r w:rsidR="004F33B2" w:rsidRPr="0037438D">
        <w:rPr>
          <w:rFonts w:ascii="Times New Roman" w:hAnsi="Times New Roman"/>
          <w:sz w:val="28"/>
          <w:szCs w:val="28"/>
        </w:rPr>
        <w:t xml:space="preserve"> </w:t>
      </w:r>
      <w:r w:rsidRPr="0037438D">
        <w:rPr>
          <w:rFonts w:ascii="Times New Roman" w:hAnsi="Times New Roman"/>
          <w:sz w:val="28"/>
          <w:szCs w:val="28"/>
        </w:rPr>
        <w:t>9)</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по</w:t>
      </w:r>
      <w:r w:rsidR="004F33B2" w:rsidRPr="0037438D">
        <w:rPr>
          <w:rFonts w:ascii="Times New Roman" w:hAnsi="Times New Roman"/>
          <w:sz w:val="28"/>
          <w:szCs w:val="28"/>
        </w:rPr>
        <w:t xml:space="preserve"> </w:t>
      </w:r>
      <w:r w:rsidRPr="0037438D">
        <w:rPr>
          <w:rFonts w:ascii="Times New Roman" w:hAnsi="Times New Roman"/>
          <w:sz w:val="28"/>
          <w:szCs w:val="28"/>
        </w:rPr>
        <w:t>формуле</w:t>
      </w:r>
      <w:r w:rsidR="004F33B2" w:rsidRPr="0037438D">
        <w:rPr>
          <w:rFonts w:ascii="Times New Roman" w:hAnsi="Times New Roman"/>
          <w:sz w:val="28"/>
          <w:szCs w:val="28"/>
        </w:rPr>
        <w:t xml:space="preserve"> </w:t>
      </w:r>
      <w:r w:rsidRPr="0037438D">
        <w:rPr>
          <w:rFonts w:ascii="Times New Roman" w:hAnsi="Times New Roman"/>
          <w:sz w:val="28"/>
          <w:szCs w:val="28"/>
        </w:rPr>
        <w:t>(4).</w:t>
      </w:r>
    </w:p>
    <w:p w:rsidR="00F65D8E" w:rsidRPr="0037438D" w:rsidRDefault="00F65D8E" w:rsidP="00E41106">
      <w:pPr>
        <w:spacing w:after="0" w:line="360" w:lineRule="auto"/>
        <w:ind w:firstLine="709"/>
        <w:jc w:val="both"/>
        <w:rPr>
          <w:rFonts w:ascii="Times New Roman" w:hAnsi="Times New Roman"/>
          <w:sz w:val="28"/>
          <w:szCs w:val="28"/>
        </w:rPr>
      </w:pPr>
      <w:r w:rsidRPr="0037438D">
        <w:rPr>
          <w:rFonts w:ascii="Times New Roman" w:hAnsi="Times New Roman"/>
          <w:sz w:val="28"/>
          <w:szCs w:val="28"/>
        </w:rPr>
        <w:t>Размер</w:t>
      </w:r>
      <w:r w:rsidR="004F33B2" w:rsidRPr="0037438D">
        <w:rPr>
          <w:rFonts w:ascii="Times New Roman" w:hAnsi="Times New Roman"/>
          <w:sz w:val="28"/>
          <w:szCs w:val="28"/>
        </w:rPr>
        <w:t xml:space="preserve"> </w:t>
      </w:r>
      <w:r w:rsidRPr="0037438D">
        <w:rPr>
          <w:rFonts w:ascii="Times New Roman" w:hAnsi="Times New Roman"/>
          <w:sz w:val="28"/>
          <w:szCs w:val="28"/>
        </w:rPr>
        <w:t>ежемесячных</w:t>
      </w:r>
      <w:r w:rsidR="004F33B2" w:rsidRPr="0037438D">
        <w:rPr>
          <w:rFonts w:ascii="Times New Roman" w:hAnsi="Times New Roman"/>
          <w:sz w:val="28"/>
          <w:szCs w:val="28"/>
        </w:rPr>
        <w:t xml:space="preserve"> </w:t>
      </w:r>
      <w:r w:rsidRPr="0037438D">
        <w:rPr>
          <w:rFonts w:ascii="Times New Roman" w:hAnsi="Times New Roman"/>
          <w:sz w:val="28"/>
          <w:szCs w:val="28"/>
        </w:rPr>
        <w:t>отчислений</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ПФР</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005D799D" w:rsidRPr="0037438D">
        <w:rPr>
          <w:rFonts w:ascii="Times New Roman" w:hAnsi="Times New Roman"/>
          <w:sz w:val="28"/>
          <w:szCs w:val="28"/>
        </w:rPr>
        <w:t xml:space="preserve">по </w:t>
      </w:r>
      <w:r w:rsidRPr="0037438D">
        <w:rPr>
          <w:rFonts w:ascii="Times New Roman" w:hAnsi="Times New Roman"/>
          <w:sz w:val="28"/>
          <w:szCs w:val="28"/>
        </w:rPr>
        <w:t>НДС</w:t>
      </w:r>
      <w:r w:rsidR="004F33B2" w:rsidRPr="0037438D">
        <w:rPr>
          <w:rFonts w:ascii="Times New Roman" w:hAnsi="Times New Roman"/>
          <w:sz w:val="28"/>
          <w:szCs w:val="28"/>
        </w:rPr>
        <w:t xml:space="preserve"> </w:t>
      </w:r>
      <w:r w:rsidRPr="0037438D">
        <w:rPr>
          <w:rFonts w:ascii="Times New Roman" w:hAnsi="Times New Roman"/>
          <w:sz w:val="28"/>
          <w:szCs w:val="28"/>
        </w:rPr>
        <w:t>(см.</w:t>
      </w:r>
      <w:r w:rsidR="004F33B2" w:rsidRPr="0037438D">
        <w:rPr>
          <w:rFonts w:ascii="Times New Roman" w:hAnsi="Times New Roman"/>
          <w:sz w:val="28"/>
          <w:szCs w:val="28"/>
        </w:rPr>
        <w:t xml:space="preserve"> </w:t>
      </w:r>
      <w:r w:rsidRPr="0037438D">
        <w:rPr>
          <w:rFonts w:ascii="Times New Roman" w:hAnsi="Times New Roman"/>
          <w:sz w:val="28"/>
          <w:szCs w:val="28"/>
        </w:rPr>
        <w:t>столбец</w:t>
      </w:r>
      <w:r w:rsidR="004F33B2" w:rsidRPr="0037438D">
        <w:rPr>
          <w:rFonts w:ascii="Times New Roman" w:hAnsi="Times New Roman"/>
          <w:sz w:val="28"/>
          <w:szCs w:val="28"/>
        </w:rPr>
        <w:t xml:space="preserve"> </w:t>
      </w:r>
      <w:r w:rsidRPr="0037438D">
        <w:rPr>
          <w:rFonts w:ascii="Times New Roman" w:hAnsi="Times New Roman"/>
          <w:sz w:val="28"/>
          <w:szCs w:val="28"/>
        </w:rPr>
        <w:t>2</w:t>
      </w:r>
      <w:r w:rsidR="00BD5820" w:rsidRPr="0037438D">
        <w:rPr>
          <w:rFonts w:ascii="Times New Roman" w:hAnsi="Times New Roman"/>
          <w:sz w:val="28"/>
          <w:szCs w:val="28"/>
        </w:rPr>
        <w:t>8</w:t>
      </w:r>
      <w:r w:rsidR="004F33B2" w:rsidRPr="0037438D">
        <w:rPr>
          <w:rFonts w:ascii="Times New Roman" w:hAnsi="Times New Roman"/>
          <w:sz w:val="28"/>
          <w:szCs w:val="28"/>
        </w:rPr>
        <w:t xml:space="preserve"> </w:t>
      </w:r>
      <w:r w:rsidR="00BD5820" w:rsidRPr="0037438D">
        <w:rPr>
          <w:rFonts w:ascii="Times New Roman" w:hAnsi="Times New Roman"/>
          <w:sz w:val="28"/>
          <w:szCs w:val="28"/>
        </w:rPr>
        <w:t>табл.</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рассчитывался</w:t>
      </w:r>
      <w:r w:rsidR="004F33B2" w:rsidRPr="0037438D">
        <w:rPr>
          <w:rFonts w:ascii="Times New Roman" w:hAnsi="Times New Roman"/>
          <w:sz w:val="28"/>
          <w:szCs w:val="28"/>
        </w:rPr>
        <w:t xml:space="preserve"> </w:t>
      </w:r>
      <w:r w:rsidRPr="0037438D">
        <w:rPr>
          <w:rFonts w:ascii="Times New Roman" w:hAnsi="Times New Roman"/>
          <w:sz w:val="28"/>
          <w:szCs w:val="28"/>
        </w:rPr>
        <w:t>по</w:t>
      </w:r>
      <w:r w:rsidR="004F33B2" w:rsidRPr="0037438D">
        <w:rPr>
          <w:rFonts w:ascii="Times New Roman" w:hAnsi="Times New Roman"/>
          <w:sz w:val="28"/>
          <w:szCs w:val="28"/>
        </w:rPr>
        <w:t xml:space="preserve"> </w:t>
      </w:r>
      <w:r w:rsidRPr="0037438D">
        <w:rPr>
          <w:rFonts w:ascii="Times New Roman" w:hAnsi="Times New Roman"/>
          <w:sz w:val="28"/>
          <w:szCs w:val="28"/>
        </w:rPr>
        <w:t>формуле</w:t>
      </w:r>
      <w:r w:rsidR="004F33B2" w:rsidRPr="0037438D">
        <w:rPr>
          <w:rFonts w:ascii="Times New Roman" w:hAnsi="Times New Roman"/>
          <w:sz w:val="28"/>
          <w:szCs w:val="28"/>
        </w:rPr>
        <w:t xml:space="preserve"> </w:t>
      </w:r>
      <w:r w:rsidRPr="0037438D">
        <w:rPr>
          <w:rFonts w:ascii="Times New Roman" w:hAnsi="Times New Roman"/>
          <w:sz w:val="28"/>
          <w:szCs w:val="28"/>
        </w:rPr>
        <w:t>(5)</w:t>
      </w:r>
      <w:r w:rsidR="004F33B2" w:rsidRPr="0037438D">
        <w:rPr>
          <w:rFonts w:ascii="Times New Roman" w:hAnsi="Times New Roman"/>
          <w:sz w:val="28"/>
          <w:szCs w:val="28"/>
        </w:rPr>
        <w:t xml:space="preserve"> </w:t>
      </w:r>
      <w:r w:rsidRPr="0037438D">
        <w:rPr>
          <w:rFonts w:ascii="Times New Roman" w:hAnsi="Times New Roman"/>
          <w:sz w:val="28"/>
          <w:szCs w:val="28"/>
        </w:rPr>
        <w:t>экономико-математической</w:t>
      </w:r>
      <w:r w:rsidR="004F33B2" w:rsidRPr="0037438D">
        <w:rPr>
          <w:rFonts w:ascii="Times New Roman" w:hAnsi="Times New Roman"/>
          <w:sz w:val="28"/>
          <w:szCs w:val="28"/>
        </w:rPr>
        <w:t xml:space="preserve"> </w:t>
      </w:r>
      <w:r w:rsidRPr="0037438D">
        <w:rPr>
          <w:rFonts w:ascii="Times New Roman" w:hAnsi="Times New Roman"/>
          <w:sz w:val="28"/>
          <w:szCs w:val="28"/>
        </w:rPr>
        <w:t>модели,</w:t>
      </w:r>
      <w:r w:rsidR="004F33B2" w:rsidRPr="0037438D">
        <w:rPr>
          <w:rFonts w:ascii="Times New Roman" w:hAnsi="Times New Roman"/>
          <w:sz w:val="28"/>
          <w:szCs w:val="28"/>
        </w:rPr>
        <w:t xml:space="preserve"> </w:t>
      </w:r>
      <w:r w:rsidRPr="0037438D">
        <w:rPr>
          <w:rFonts w:ascii="Times New Roman" w:hAnsi="Times New Roman"/>
          <w:sz w:val="28"/>
          <w:szCs w:val="28"/>
        </w:rPr>
        <w:t>а</w:t>
      </w:r>
      <w:r w:rsidR="004F33B2" w:rsidRPr="0037438D">
        <w:rPr>
          <w:rFonts w:ascii="Times New Roman" w:hAnsi="Times New Roman"/>
          <w:sz w:val="28"/>
          <w:szCs w:val="28"/>
        </w:rPr>
        <w:t xml:space="preserve"> </w:t>
      </w:r>
      <w:r w:rsidR="005D799D" w:rsidRPr="0037438D">
        <w:rPr>
          <w:rFonts w:ascii="Times New Roman" w:hAnsi="Times New Roman"/>
          <w:sz w:val="28"/>
          <w:szCs w:val="28"/>
        </w:rPr>
        <w:t>размер ежемесячных отчислений в ФФОМС, по подоходному налогу и налогу на прибыль</w:t>
      </w:r>
      <w:r w:rsidRPr="0037438D">
        <w:rPr>
          <w:rFonts w:ascii="Times New Roman" w:hAnsi="Times New Roman"/>
          <w:sz w:val="28"/>
          <w:szCs w:val="28"/>
        </w:rPr>
        <w:t>,</w:t>
      </w:r>
      <w:r w:rsidR="004F33B2" w:rsidRPr="0037438D">
        <w:rPr>
          <w:rFonts w:ascii="Times New Roman" w:hAnsi="Times New Roman"/>
          <w:sz w:val="28"/>
          <w:szCs w:val="28"/>
        </w:rPr>
        <w:t xml:space="preserve"> </w:t>
      </w:r>
      <w:r w:rsidR="007E7481" w:rsidRPr="0037438D">
        <w:rPr>
          <w:rFonts w:ascii="Times New Roman" w:hAnsi="Times New Roman"/>
          <w:sz w:val="28"/>
          <w:szCs w:val="28"/>
        </w:rPr>
        <w:t>представленный</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столбце</w:t>
      </w:r>
      <w:r w:rsidR="004F33B2" w:rsidRPr="0037438D">
        <w:rPr>
          <w:rFonts w:ascii="Times New Roman" w:hAnsi="Times New Roman"/>
          <w:sz w:val="28"/>
          <w:szCs w:val="28"/>
        </w:rPr>
        <w:t xml:space="preserve"> </w:t>
      </w:r>
      <w:r w:rsidRPr="0037438D">
        <w:rPr>
          <w:rFonts w:ascii="Times New Roman" w:hAnsi="Times New Roman"/>
          <w:sz w:val="28"/>
          <w:szCs w:val="28"/>
        </w:rPr>
        <w:t>2</w:t>
      </w:r>
      <w:r w:rsidR="00BD5820" w:rsidRPr="0037438D">
        <w:rPr>
          <w:rFonts w:ascii="Times New Roman" w:hAnsi="Times New Roman"/>
          <w:sz w:val="28"/>
          <w:szCs w:val="28"/>
        </w:rPr>
        <w:t>9</w:t>
      </w:r>
      <w:r w:rsidR="004F33B2" w:rsidRPr="0037438D">
        <w:rPr>
          <w:rFonts w:ascii="Times New Roman" w:hAnsi="Times New Roman"/>
          <w:sz w:val="28"/>
          <w:szCs w:val="28"/>
        </w:rPr>
        <w:t xml:space="preserve"> </w:t>
      </w:r>
      <w:r w:rsidR="00BD5820" w:rsidRPr="0037438D">
        <w:rPr>
          <w:rFonts w:ascii="Times New Roman" w:hAnsi="Times New Roman"/>
          <w:sz w:val="28"/>
          <w:szCs w:val="28"/>
        </w:rPr>
        <w:t>табл.</w:t>
      </w:r>
      <w:r w:rsidR="004F33B2" w:rsidRPr="0037438D">
        <w:rPr>
          <w:rFonts w:ascii="Times New Roman" w:hAnsi="Times New Roman"/>
          <w:sz w:val="28"/>
          <w:szCs w:val="28"/>
        </w:rPr>
        <w:t xml:space="preserve"> </w:t>
      </w:r>
      <w:r w:rsidR="00BD5820" w:rsidRPr="0037438D">
        <w:rPr>
          <w:rFonts w:ascii="Times New Roman" w:hAnsi="Times New Roman"/>
          <w:sz w:val="28"/>
          <w:szCs w:val="28"/>
        </w:rPr>
        <w:t>1</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по</w:t>
      </w:r>
      <w:r w:rsidR="004F33B2" w:rsidRPr="0037438D">
        <w:rPr>
          <w:rFonts w:ascii="Times New Roman" w:hAnsi="Times New Roman"/>
          <w:sz w:val="28"/>
          <w:szCs w:val="28"/>
        </w:rPr>
        <w:t xml:space="preserve"> </w:t>
      </w:r>
      <w:r w:rsidRPr="0037438D">
        <w:rPr>
          <w:rFonts w:ascii="Times New Roman" w:hAnsi="Times New Roman"/>
          <w:sz w:val="28"/>
          <w:szCs w:val="28"/>
        </w:rPr>
        <w:t>формуле</w:t>
      </w:r>
      <w:r w:rsidR="004F33B2" w:rsidRPr="0037438D">
        <w:rPr>
          <w:rFonts w:ascii="Times New Roman" w:hAnsi="Times New Roman"/>
          <w:sz w:val="28"/>
          <w:szCs w:val="28"/>
        </w:rPr>
        <w:t xml:space="preserve"> </w:t>
      </w:r>
      <w:r w:rsidRPr="0037438D">
        <w:rPr>
          <w:rFonts w:ascii="Times New Roman" w:hAnsi="Times New Roman"/>
          <w:sz w:val="28"/>
          <w:szCs w:val="28"/>
        </w:rPr>
        <w:t>(6).</w:t>
      </w:r>
      <w:r w:rsidR="004F33B2" w:rsidRPr="0037438D">
        <w:rPr>
          <w:rFonts w:ascii="Times New Roman" w:hAnsi="Times New Roman"/>
          <w:sz w:val="28"/>
          <w:szCs w:val="28"/>
        </w:rPr>
        <w:t xml:space="preserve"> </w:t>
      </w:r>
      <w:r w:rsidRPr="0037438D">
        <w:rPr>
          <w:rFonts w:ascii="Times New Roman" w:hAnsi="Times New Roman"/>
          <w:sz w:val="28"/>
          <w:szCs w:val="28"/>
        </w:rPr>
        <w:t>Формула</w:t>
      </w:r>
      <w:r w:rsidR="004F33B2" w:rsidRPr="0037438D">
        <w:rPr>
          <w:rFonts w:ascii="Times New Roman" w:hAnsi="Times New Roman"/>
          <w:sz w:val="28"/>
          <w:szCs w:val="28"/>
        </w:rPr>
        <w:t xml:space="preserve"> </w:t>
      </w:r>
      <w:r w:rsidRPr="0037438D">
        <w:rPr>
          <w:rFonts w:ascii="Times New Roman" w:hAnsi="Times New Roman"/>
          <w:sz w:val="28"/>
          <w:szCs w:val="28"/>
        </w:rPr>
        <w:t>(7)</w:t>
      </w:r>
      <w:r w:rsidR="004F33B2" w:rsidRPr="0037438D">
        <w:rPr>
          <w:rFonts w:ascii="Times New Roman" w:hAnsi="Times New Roman"/>
          <w:sz w:val="28"/>
          <w:szCs w:val="28"/>
        </w:rPr>
        <w:t xml:space="preserve"> </w:t>
      </w:r>
      <w:r w:rsidRPr="0037438D">
        <w:rPr>
          <w:rFonts w:ascii="Times New Roman" w:hAnsi="Times New Roman"/>
          <w:sz w:val="28"/>
          <w:szCs w:val="28"/>
        </w:rPr>
        <w:t>экономико-математической</w:t>
      </w:r>
      <w:r w:rsidR="004F33B2" w:rsidRPr="0037438D">
        <w:rPr>
          <w:rFonts w:ascii="Times New Roman" w:hAnsi="Times New Roman"/>
          <w:sz w:val="28"/>
          <w:szCs w:val="28"/>
        </w:rPr>
        <w:t xml:space="preserve"> </w:t>
      </w:r>
      <w:r w:rsidRPr="0037438D">
        <w:rPr>
          <w:rFonts w:ascii="Times New Roman" w:hAnsi="Times New Roman"/>
          <w:sz w:val="28"/>
          <w:szCs w:val="28"/>
        </w:rPr>
        <w:t>модели</w:t>
      </w:r>
      <w:r w:rsidR="004F33B2" w:rsidRPr="0037438D">
        <w:rPr>
          <w:rFonts w:ascii="Times New Roman" w:hAnsi="Times New Roman"/>
          <w:sz w:val="28"/>
          <w:szCs w:val="28"/>
        </w:rPr>
        <w:t xml:space="preserve"> </w:t>
      </w:r>
      <w:r w:rsidRPr="0037438D">
        <w:rPr>
          <w:rFonts w:ascii="Times New Roman" w:hAnsi="Times New Roman"/>
          <w:sz w:val="28"/>
          <w:szCs w:val="28"/>
        </w:rPr>
        <w:t>применялась</w:t>
      </w:r>
      <w:r w:rsidR="004F33B2" w:rsidRPr="0037438D">
        <w:rPr>
          <w:rFonts w:ascii="Times New Roman" w:hAnsi="Times New Roman"/>
          <w:sz w:val="28"/>
          <w:szCs w:val="28"/>
        </w:rPr>
        <w:t xml:space="preserve"> </w:t>
      </w:r>
      <w:r w:rsidRPr="0037438D">
        <w:rPr>
          <w:rFonts w:ascii="Times New Roman" w:hAnsi="Times New Roman"/>
          <w:sz w:val="28"/>
          <w:szCs w:val="28"/>
        </w:rPr>
        <w:t>при</w:t>
      </w:r>
      <w:r w:rsidR="004F33B2" w:rsidRPr="0037438D">
        <w:rPr>
          <w:rFonts w:ascii="Times New Roman" w:hAnsi="Times New Roman"/>
          <w:sz w:val="28"/>
          <w:szCs w:val="28"/>
        </w:rPr>
        <w:t xml:space="preserve"> </w:t>
      </w:r>
      <w:r w:rsidRPr="0037438D">
        <w:rPr>
          <w:rFonts w:ascii="Times New Roman" w:hAnsi="Times New Roman"/>
          <w:sz w:val="28"/>
          <w:szCs w:val="28"/>
        </w:rPr>
        <w:t>расчёте</w:t>
      </w:r>
      <w:r w:rsidR="004F33B2" w:rsidRPr="0037438D">
        <w:rPr>
          <w:rFonts w:ascii="Times New Roman" w:hAnsi="Times New Roman"/>
          <w:sz w:val="28"/>
          <w:szCs w:val="28"/>
        </w:rPr>
        <w:t xml:space="preserve"> </w:t>
      </w:r>
      <w:r w:rsidRPr="0037438D">
        <w:rPr>
          <w:rFonts w:ascii="Times New Roman" w:hAnsi="Times New Roman"/>
          <w:sz w:val="28"/>
          <w:szCs w:val="28"/>
        </w:rPr>
        <w:t>ежемесячных</w:t>
      </w:r>
      <w:r w:rsidR="004F33B2" w:rsidRPr="0037438D">
        <w:rPr>
          <w:rFonts w:ascii="Times New Roman" w:hAnsi="Times New Roman"/>
          <w:sz w:val="28"/>
          <w:szCs w:val="28"/>
        </w:rPr>
        <w:t xml:space="preserve"> </w:t>
      </w:r>
      <w:r w:rsidRPr="0037438D">
        <w:rPr>
          <w:rFonts w:ascii="Times New Roman" w:hAnsi="Times New Roman"/>
          <w:sz w:val="28"/>
          <w:szCs w:val="28"/>
        </w:rPr>
        <w:t>отчислений,</w:t>
      </w:r>
      <w:r w:rsidR="004F33B2" w:rsidRPr="0037438D">
        <w:rPr>
          <w:rFonts w:ascii="Times New Roman" w:hAnsi="Times New Roman"/>
          <w:sz w:val="28"/>
          <w:szCs w:val="28"/>
        </w:rPr>
        <w:t xml:space="preserve"> </w:t>
      </w:r>
      <w:r w:rsidRPr="0037438D">
        <w:rPr>
          <w:rFonts w:ascii="Times New Roman" w:hAnsi="Times New Roman"/>
          <w:sz w:val="28"/>
          <w:szCs w:val="28"/>
        </w:rPr>
        <w:t>представленных</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столбце</w:t>
      </w:r>
      <w:r w:rsidR="004F33B2" w:rsidRPr="0037438D">
        <w:rPr>
          <w:rFonts w:ascii="Times New Roman" w:hAnsi="Times New Roman"/>
          <w:sz w:val="28"/>
          <w:szCs w:val="28"/>
        </w:rPr>
        <w:t xml:space="preserve"> </w:t>
      </w:r>
      <w:r w:rsidRPr="0037438D">
        <w:rPr>
          <w:rFonts w:ascii="Times New Roman" w:hAnsi="Times New Roman"/>
          <w:sz w:val="28"/>
          <w:szCs w:val="28"/>
        </w:rPr>
        <w:t>30</w:t>
      </w:r>
      <w:r w:rsidR="004F33B2" w:rsidRPr="0037438D">
        <w:rPr>
          <w:rFonts w:ascii="Times New Roman" w:hAnsi="Times New Roman"/>
          <w:sz w:val="28"/>
          <w:szCs w:val="28"/>
        </w:rPr>
        <w:t xml:space="preserve"> </w:t>
      </w:r>
      <w:r w:rsidRPr="0037438D">
        <w:rPr>
          <w:rFonts w:ascii="Times New Roman" w:hAnsi="Times New Roman"/>
          <w:sz w:val="28"/>
          <w:szCs w:val="28"/>
        </w:rPr>
        <w:t>табл.</w:t>
      </w:r>
      <w:r w:rsidR="004F33B2" w:rsidRPr="0037438D">
        <w:rPr>
          <w:rFonts w:ascii="Times New Roman" w:hAnsi="Times New Roman"/>
          <w:sz w:val="28"/>
          <w:szCs w:val="28"/>
        </w:rPr>
        <w:t xml:space="preserve"> </w:t>
      </w:r>
      <w:r w:rsidR="00BD5820" w:rsidRPr="0037438D">
        <w:rPr>
          <w:rFonts w:ascii="Times New Roman" w:hAnsi="Times New Roman"/>
          <w:sz w:val="28"/>
          <w:szCs w:val="28"/>
        </w:rPr>
        <w:t>1</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Иными</w:t>
      </w:r>
      <w:r w:rsidR="004F33B2" w:rsidRPr="0037438D">
        <w:rPr>
          <w:rFonts w:ascii="Times New Roman" w:hAnsi="Times New Roman"/>
          <w:sz w:val="28"/>
          <w:szCs w:val="28"/>
        </w:rPr>
        <w:t xml:space="preserve"> </w:t>
      </w:r>
      <w:r w:rsidRPr="0037438D">
        <w:rPr>
          <w:rFonts w:ascii="Times New Roman" w:hAnsi="Times New Roman"/>
          <w:sz w:val="28"/>
          <w:szCs w:val="28"/>
        </w:rPr>
        <w:t>словами,</w:t>
      </w:r>
      <w:r w:rsidR="004F33B2" w:rsidRPr="0037438D">
        <w:rPr>
          <w:rFonts w:ascii="Times New Roman" w:hAnsi="Times New Roman"/>
          <w:sz w:val="28"/>
          <w:szCs w:val="28"/>
        </w:rPr>
        <w:t xml:space="preserve"> </w:t>
      </w:r>
      <w:r w:rsidRPr="0037438D">
        <w:rPr>
          <w:rFonts w:ascii="Times New Roman" w:hAnsi="Times New Roman"/>
          <w:sz w:val="28"/>
          <w:szCs w:val="28"/>
        </w:rPr>
        <w:t>данные</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столбце</w:t>
      </w:r>
      <w:r w:rsidR="00E41106" w:rsidRPr="0037438D">
        <w:rPr>
          <w:rFonts w:ascii="Times New Roman" w:hAnsi="Times New Roman"/>
          <w:sz w:val="28"/>
          <w:szCs w:val="28"/>
        </w:rPr>
        <w:t> </w:t>
      </w:r>
      <w:r w:rsidRPr="0037438D">
        <w:rPr>
          <w:rFonts w:ascii="Times New Roman" w:hAnsi="Times New Roman"/>
          <w:sz w:val="28"/>
          <w:szCs w:val="28"/>
        </w:rPr>
        <w:t>30</w:t>
      </w:r>
      <w:r w:rsidR="00E41106" w:rsidRPr="0037438D">
        <w:rPr>
          <w:rFonts w:ascii="Times New Roman" w:hAnsi="Times New Roman"/>
          <w:sz w:val="28"/>
          <w:szCs w:val="28"/>
        </w:rPr>
        <w:t> </w:t>
      </w:r>
      <w:r w:rsidRPr="0037438D">
        <w:rPr>
          <w:rFonts w:ascii="Times New Roman" w:hAnsi="Times New Roman"/>
          <w:sz w:val="28"/>
          <w:szCs w:val="28"/>
        </w:rPr>
        <w:t>табл.</w:t>
      </w:r>
      <w:r w:rsidR="004F33B2" w:rsidRPr="0037438D">
        <w:rPr>
          <w:rFonts w:ascii="Times New Roman" w:hAnsi="Times New Roman"/>
          <w:sz w:val="28"/>
          <w:szCs w:val="28"/>
        </w:rPr>
        <w:t xml:space="preserve"> </w:t>
      </w:r>
      <w:r w:rsidR="00BD5820" w:rsidRPr="0037438D">
        <w:rPr>
          <w:rFonts w:ascii="Times New Roman" w:hAnsi="Times New Roman"/>
          <w:sz w:val="28"/>
          <w:szCs w:val="28"/>
        </w:rPr>
        <w:t>1</w:t>
      </w:r>
      <w:r w:rsidR="004F33B2" w:rsidRPr="0037438D">
        <w:rPr>
          <w:rFonts w:ascii="Times New Roman" w:hAnsi="Times New Roman"/>
          <w:sz w:val="28"/>
          <w:szCs w:val="28"/>
        </w:rPr>
        <w:t xml:space="preserve"> </w:t>
      </w:r>
      <w:r w:rsidRPr="0037438D">
        <w:rPr>
          <w:rFonts w:ascii="Times New Roman" w:hAnsi="Times New Roman"/>
          <w:sz w:val="28"/>
          <w:szCs w:val="28"/>
        </w:rPr>
        <w:t>представляют</w:t>
      </w:r>
      <w:r w:rsidR="004F33B2" w:rsidRPr="0037438D">
        <w:rPr>
          <w:rFonts w:ascii="Times New Roman" w:hAnsi="Times New Roman"/>
          <w:sz w:val="28"/>
          <w:szCs w:val="28"/>
        </w:rPr>
        <w:t xml:space="preserve"> </w:t>
      </w:r>
      <w:r w:rsidRPr="0037438D">
        <w:rPr>
          <w:rFonts w:ascii="Times New Roman" w:hAnsi="Times New Roman"/>
          <w:sz w:val="28"/>
          <w:szCs w:val="28"/>
        </w:rPr>
        <w:t>собой</w:t>
      </w:r>
      <w:r w:rsidR="004F33B2" w:rsidRPr="0037438D">
        <w:rPr>
          <w:rFonts w:ascii="Times New Roman" w:hAnsi="Times New Roman"/>
          <w:sz w:val="28"/>
          <w:szCs w:val="28"/>
        </w:rPr>
        <w:t xml:space="preserve"> </w:t>
      </w:r>
      <w:r w:rsidRPr="0037438D">
        <w:rPr>
          <w:rFonts w:ascii="Times New Roman" w:hAnsi="Times New Roman"/>
          <w:sz w:val="28"/>
          <w:szCs w:val="28"/>
        </w:rPr>
        <w:t>сумму</w:t>
      </w:r>
      <w:r w:rsidR="004F33B2" w:rsidRPr="0037438D">
        <w:rPr>
          <w:rFonts w:ascii="Times New Roman" w:hAnsi="Times New Roman"/>
          <w:sz w:val="28"/>
          <w:szCs w:val="28"/>
        </w:rPr>
        <w:t xml:space="preserve"> </w:t>
      </w:r>
      <w:r w:rsidRPr="0037438D">
        <w:rPr>
          <w:rFonts w:ascii="Times New Roman" w:hAnsi="Times New Roman"/>
          <w:sz w:val="28"/>
          <w:szCs w:val="28"/>
        </w:rPr>
        <w:t>отчислений</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ПФР,</w:t>
      </w:r>
      <w:r w:rsidR="004F33B2" w:rsidRPr="0037438D">
        <w:rPr>
          <w:rFonts w:ascii="Times New Roman" w:hAnsi="Times New Roman"/>
          <w:sz w:val="28"/>
          <w:szCs w:val="28"/>
        </w:rPr>
        <w:t xml:space="preserve"> </w:t>
      </w:r>
      <w:r w:rsidRPr="0037438D">
        <w:rPr>
          <w:rFonts w:ascii="Times New Roman" w:hAnsi="Times New Roman"/>
          <w:sz w:val="28"/>
          <w:szCs w:val="28"/>
        </w:rPr>
        <w:t>ФФОМС,</w:t>
      </w:r>
      <w:r w:rsidR="004F33B2" w:rsidRPr="0037438D">
        <w:rPr>
          <w:rFonts w:ascii="Times New Roman" w:hAnsi="Times New Roman"/>
          <w:sz w:val="28"/>
          <w:szCs w:val="28"/>
        </w:rPr>
        <w:t xml:space="preserve"> </w:t>
      </w:r>
      <w:r w:rsidRPr="0037438D">
        <w:rPr>
          <w:rFonts w:ascii="Times New Roman" w:hAnsi="Times New Roman"/>
          <w:sz w:val="28"/>
          <w:szCs w:val="28"/>
        </w:rPr>
        <w:t>НДС,</w:t>
      </w:r>
      <w:r w:rsidR="004F33B2" w:rsidRPr="0037438D">
        <w:rPr>
          <w:rFonts w:ascii="Times New Roman" w:hAnsi="Times New Roman"/>
          <w:sz w:val="28"/>
          <w:szCs w:val="28"/>
        </w:rPr>
        <w:t xml:space="preserve"> </w:t>
      </w:r>
      <w:r w:rsidRPr="0037438D">
        <w:rPr>
          <w:rFonts w:ascii="Times New Roman" w:hAnsi="Times New Roman"/>
          <w:sz w:val="28"/>
          <w:szCs w:val="28"/>
        </w:rPr>
        <w:t>подоходного</w:t>
      </w:r>
      <w:r w:rsidR="004F33B2" w:rsidRPr="0037438D">
        <w:rPr>
          <w:rFonts w:ascii="Times New Roman" w:hAnsi="Times New Roman"/>
          <w:sz w:val="28"/>
          <w:szCs w:val="28"/>
        </w:rPr>
        <w:t xml:space="preserve"> </w:t>
      </w:r>
      <w:r w:rsidRPr="0037438D">
        <w:rPr>
          <w:rFonts w:ascii="Times New Roman" w:hAnsi="Times New Roman"/>
          <w:sz w:val="28"/>
          <w:szCs w:val="28"/>
        </w:rPr>
        <w:t>налога</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налога</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добавленную</w:t>
      </w:r>
      <w:r w:rsidR="004F33B2" w:rsidRPr="0037438D">
        <w:rPr>
          <w:rFonts w:ascii="Times New Roman" w:hAnsi="Times New Roman"/>
          <w:sz w:val="28"/>
          <w:szCs w:val="28"/>
        </w:rPr>
        <w:t xml:space="preserve"> </w:t>
      </w:r>
      <w:r w:rsidRPr="0037438D">
        <w:rPr>
          <w:rFonts w:ascii="Times New Roman" w:hAnsi="Times New Roman"/>
          <w:sz w:val="28"/>
          <w:szCs w:val="28"/>
        </w:rPr>
        <w:t>стоимость,</w:t>
      </w:r>
      <w:r w:rsidR="004F33B2" w:rsidRPr="0037438D">
        <w:rPr>
          <w:rFonts w:ascii="Times New Roman" w:hAnsi="Times New Roman"/>
          <w:sz w:val="28"/>
          <w:szCs w:val="28"/>
        </w:rPr>
        <w:t xml:space="preserve"> </w:t>
      </w:r>
      <w:r w:rsidRPr="0037438D">
        <w:rPr>
          <w:rFonts w:ascii="Times New Roman" w:hAnsi="Times New Roman"/>
          <w:sz w:val="28"/>
          <w:szCs w:val="28"/>
        </w:rPr>
        <w:t>т.е.</w:t>
      </w:r>
      <w:r w:rsidR="004F33B2" w:rsidRPr="0037438D">
        <w:rPr>
          <w:rFonts w:ascii="Times New Roman" w:hAnsi="Times New Roman"/>
          <w:sz w:val="28"/>
          <w:szCs w:val="28"/>
        </w:rPr>
        <w:t xml:space="preserve"> </w:t>
      </w:r>
      <w:r w:rsidRPr="0037438D">
        <w:rPr>
          <w:rFonts w:ascii="Times New Roman" w:hAnsi="Times New Roman"/>
          <w:sz w:val="28"/>
          <w:szCs w:val="28"/>
        </w:rPr>
        <w:t>сумму</w:t>
      </w:r>
      <w:r w:rsidR="004F33B2" w:rsidRPr="0037438D">
        <w:rPr>
          <w:rFonts w:ascii="Times New Roman" w:hAnsi="Times New Roman"/>
          <w:sz w:val="28"/>
          <w:szCs w:val="28"/>
        </w:rPr>
        <w:t xml:space="preserve"> </w:t>
      </w:r>
      <w:r w:rsidRPr="0037438D">
        <w:rPr>
          <w:rFonts w:ascii="Times New Roman" w:hAnsi="Times New Roman"/>
          <w:sz w:val="28"/>
          <w:szCs w:val="28"/>
        </w:rPr>
        <w:t>данных</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соответствующих</w:t>
      </w:r>
      <w:r w:rsidR="004F33B2" w:rsidRPr="0037438D">
        <w:rPr>
          <w:rFonts w:ascii="Times New Roman" w:hAnsi="Times New Roman"/>
          <w:sz w:val="28"/>
          <w:szCs w:val="28"/>
        </w:rPr>
        <w:t xml:space="preserve"> </w:t>
      </w:r>
      <w:r w:rsidRPr="0037438D">
        <w:rPr>
          <w:rFonts w:ascii="Times New Roman" w:hAnsi="Times New Roman"/>
          <w:sz w:val="28"/>
          <w:szCs w:val="28"/>
        </w:rPr>
        <w:t>строках</w:t>
      </w:r>
      <w:r w:rsidR="004F33B2" w:rsidRPr="0037438D">
        <w:rPr>
          <w:rFonts w:ascii="Times New Roman" w:hAnsi="Times New Roman"/>
          <w:sz w:val="28"/>
          <w:szCs w:val="28"/>
        </w:rPr>
        <w:t xml:space="preserve"> </w:t>
      </w:r>
      <w:r w:rsidRPr="0037438D">
        <w:rPr>
          <w:rFonts w:ascii="Times New Roman" w:hAnsi="Times New Roman"/>
          <w:sz w:val="28"/>
          <w:szCs w:val="28"/>
        </w:rPr>
        <w:t>столбцов</w:t>
      </w:r>
      <w:r w:rsidR="004F33B2" w:rsidRPr="0037438D">
        <w:rPr>
          <w:rFonts w:ascii="Times New Roman" w:hAnsi="Times New Roman"/>
          <w:sz w:val="28"/>
          <w:szCs w:val="28"/>
        </w:rPr>
        <w:t xml:space="preserve"> </w:t>
      </w:r>
      <w:r w:rsidRPr="0037438D">
        <w:rPr>
          <w:rFonts w:ascii="Times New Roman" w:hAnsi="Times New Roman"/>
          <w:sz w:val="28"/>
          <w:szCs w:val="28"/>
        </w:rPr>
        <w:t>28</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29</w:t>
      </w:r>
      <w:r w:rsidR="004F33B2" w:rsidRPr="0037438D">
        <w:rPr>
          <w:rFonts w:ascii="Times New Roman" w:hAnsi="Times New Roman"/>
          <w:sz w:val="28"/>
          <w:szCs w:val="28"/>
        </w:rPr>
        <w:t xml:space="preserve"> </w:t>
      </w:r>
      <w:r w:rsidRPr="0037438D">
        <w:rPr>
          <w:rFonts w:ascii="Times New Roman" w:hAnsi="Times New Roman"/>
          <w:sz w:val="28"/>
          <w:szCs w:val="28"/>
        </w:rPr>
        <w:t>табл.</w:t>
      </w:r>
      <w:r w:rsidR="004F33B2" w:rsidRPr="0037438D">
        <w:rPr>
          <w:rFonts w:ascii="Times New Roman" w:hAnsi="Times New Roman"/>
          <w:sz w:val="28"/>
          <w:szCs w:val="28"/>
        </w:rPr>
        <w:t xml:space="preserve"> </w:t>
      </w:r>
      <w:r w:rsidR="00BD5820" w:rsidRPr="0037438D">
        <w:rPr>
          <w:rFonts w:ascii="Times New Roman" w:hAnsi="Times New Roman"/>
          <w:sz w:val="28"/>
          <w:szCs w:val="28"/>
        </w:rPr>
        <w:t>1</w:t>
      </w:r>
      <w:r w:rsidRPr="0037438D">
        <w:rPr>
          <w:rFonts w:ascii="Times New Roman" w:hAnsi="Times New Roman"/>
          <w:sz w:val="28"/>
          <w:szCs w:val="28"/>
        </w:rPr>
        <w:t>.</w:t>
      </w:r>
    </w:p>
    <w:p w:rsidR="00F65D8E" w:rsidRPr="0037438D" w:rsidRDefault="00F65D8E" w:rsidP="00044DF0">
      <w:pPr>
        <w:spacing w:after="0" w:line="360" w:lineRule="auto"/>
        <w:ind w:firstLine="709"/>
        <w:jc w:val="both"/>
        <w:rPr>
          <w:rFonts w:ascii="Times New Roman" w:hAnsi="Times New Roman"/>
          <w:sz w:val="28"/>
          <w:szCs w:val="28"/>
        </w:rPr>
      </w:pPr>
      <w:r w:rsidRPr="0037438D">
        <w:rPr>
          <w:rFonts w:ascii="Times New Roman" w:hAnsi="Times New Roman"/>
          <w:sz w:val="28"/>
          <w:szCs w:val="28"/>
        </w:rPr>
        <w:t>Процент</w:t>
      </w:r>
      <w:r w:rsidR="004F33B2" w:rsidRPr="0037438D">
        <w:rPr>
          <w:rFonts w:ascii="Times New Roman" w:hAnsi="Times New Roman"/>
          <w:sz w:val="28"/>
          <w:szCs w:val="28"/>
        </w:rPr>
        <w:t xml:space="preserve"> </w:t>
      </w:r>
      <w:r w:rsidRPr="0037438D">
        <w:rPr>
          <w:rFonts w:ascii="Times New Roman" w:hAnsi="Times New Roman"/>
          <w:sz w:val="28"/>
          <w:szCs w:val="28"/>
        </w:rPr>
        <w:t>отчислений</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повышение</w:t>
      </w:r>
      <w:r w:rsidR="004F33B2" w:rsidRPr="0037438D">
        <w:rPr>
          <w:rFonts w:ascii="Times New Roman" w:hAnsi="Times New Roman"/>
          <w:sz w:val="28"/>
          <w:szCs w:val="28"/>
        </w:rPr>
        <w:t xml:space="preserve"> </w:t>
      </w:r>
      <w:r w:rsidRPr="0037438D">
        <w:rPr>
          <w:rFonts w:ascii="Times New Roman" w:hAnsi="Times New Roman"/>
          <w:sz w:val="28"/>
          <w:szCs w:val="28"/>
        </w:rPr>
        <w:t>заработной</w:t>
      </w:r>
      <w:r w:rsidR="004F33B2" w:rsidRPr="0037438D">
        <w:rPr>
          <w:rFonts w:ascii="Times New Roman" w:hAnsi="Times New Roman"/>
          <w:sz w:val="28"/>
          <w:szCs w:val="28"/>
        </w:rPr>
        <w:t xml:space="preserve"> </w:t>
      </w:r>
      <w:r w:rsidRPr="0037438D">
        <w:rPr>
          <w:rFonts w:ascii="Times New Roman" w:hAnsi="Times New Roman"/>
          <w:sz w:val="28"/>
          <w:szCs w:val="28"/>
        </w:rPr>
        <w:t>платы</w:t>
      </w:r>
      <w:r w:rsidR="004F33B2" w:rsidRPr="0037438D">
        <w:rPr>
          <w:rFonts w:ascii="Times New Roman" w:hAnsi="Times New Roman"/>
          <w:sz w:val="28"/>
          <w:szCs w:val="28"/>
        </w:rPr>
        <w:t xml:space="preserve"> </w:t>
      </w:r>
      <w:r w:rsidRPr="0037438D">
        <w:rPr>
          <w:rFonts w:ascii="Times New Roman" w:hAnsi="Times New Roman"/>
          <w:sz w:val="28"/>
          <w:szCs w:val="28"/>
        </w:rPr>
        <w:t>(столбец</w:t>
      </w:r>
      <w:r w:rsidR="004F33B2" w:rsidRPr="0037438D">
        <w:rPr>
          <w:rFonts w:ascii="Times New Roman" w:hAnsi="Times New Roman"/>
          <w:sz w:val="28"/>
          <w:szCs w:val="28"/>
        </w:rPr>
        <w:t xml:space="preserve"> </w:t>
      </w:r>
      <w:r w:rsidRPr="0037438D">
        <w:rPr>
          <w:rFonts w:ascii="Times New Roman" w:hAnsi="Times New Roman"/>
          <w:sz w:val="28"/>
          <w:szCs w:val="28"/>
        </w:rPr>
        <w:t>11</w:t>
      </w:r>
      <w:r w:rsidR="004F33B2" w:rsidRPr="0037438D">
        <w:rPr>
          <w:rFonts w:ascii="Times New Roman" w:hAnsi="Times New Roman"/>
          <w:sz w:val="28"/>
          <w:szCs w:val="28"/>
        </w:rPr>
        <w:t xml:space="preserve"> </w:t>
      </w:r>
      <w:r w:rsidRPr="0037438D">
        <w:rPr>
          <w:rFonts w:ascii="Times New Roman" w:hAnsi="Times New Roman"/>
          <w:sz w:val="28"/>
          <w:szCs w:val="28"/>
        </w:rPr>
        <w:t>табл.</w:t>
      </w:r>
      <w:r w:rsidR="004F33B2" w:rsidRPr="0037438D">
        <w:rPr>
          <w:rFonts w:ascii="Times New Roman" w:hAnsi="Times New Roman"/>
          <w:sz w:val="28"/>
          <w:szCs w:val="28"/>
        </w:rPr>
        <w:t xml:space="preserve"> </w:t>
      </w:r>
      <w:r w:rsidR="00FA1F3F" w:rsidRPr="0037438D">
        <w:rPr>
          <w:rFonts w:ascii="Times New Roman" w:hAnsi="Times New Roman"/>
          <w:sz w:val="28"/>
          <w:szCs w:val="28"/>
        </w:rPr>
        <w:t>1</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вычислялся</w:t>
      </w:r>
      <w:r w:rsidR="004F33B2" w:rsidRPr="0037438D">
        <w:rPr>
          <w:rFonts w:ascii="Times New Roman" w:hAnsi="Times New Roman"/>
          <w:sz w:val="28"/>
          <w:szCs w:val="28"/>
        </w:rPr>
        <w:t xml:space="preserve"> </w:t>
      </w:r>
      <w:r w:rsidRPr="0037438D">
        <w:rPr>
          <w:rFonts w:ascii="Times New Roman" w:hAnsi="Times New Roman"/>
          <w:sz w:val="28"/>
          <w:szCs w:val="28"/>
        </w:rPr>
        <w:t>по</w:t>
      </w:r>
      <w:r w:rsidR="004F33B2" w:rsidRPr="0037438D">
        <w:rPr>
          <w:rFonts w:ascii="Times New Roman" w:hAnsi="Times New Roman"/>
          <w:sz w:val="28"/>
          <w:szCs w:val="28"/>
        </w:rPr>
        <w:t xml:space="preserve"> </w:t>
      </w:r>
      <w:r w:rsidRPr="0037438D">
        <w:rPr>
          <w:rFonts w:ascii="Times New Roman" w:hAnsi="Times New Roman"/>
          <w:sz w:val="28"/>
          <w:szCs w:val="28"/>
        </w:rPr>
        <w:t>формуле</w:t>
      </w:r>
      <w:r w:rsidR="004F33B2" w:rsidRPr="0037438D">
        <w:rPr>
          <w:rFonts w:ascii="Times New Roman" w:hAnsi="Times New Roman"/>
          <w:sz w:val="28"/>
          <w:szCs w:val="28"/>
        </w:rPr>
        <w:t xml:space="preserve"> </w:t>
      </w:r>
      <w:r w:rsidRPr="0037438D">
        <w:rPr>
          <w:rFonts w:ascii="Times New Roman" w:hAnsi="Times New Roman"/>
          <w:sz w:val="28"/>
          <w:szCs w:val="28"/>
        </w:rPr>
        <w:t>(3)</w:t>
      </w:r>
      <w:r w:rsidR="004F33B2" w:rsidRPr="0037438D">
        <w:rPr>
          <w:rFonts w:ascii="Times New Roman" w:hAnsi="Times New Roman"/>
          <w:sz w:val="28"/>
          <w:szCs w:val="28"/>
        </w:rPr>
        <w:t xml:space="preserve"> </w:t>
      </w:r>
      <w:r w:rsidRPr="0037438D">
        <w:rPr>
          <w:rFonts w:ascii="Times New Roman" w:hAnsi="Times New Roman"/>
          <w:sz w:val="28"/>
          <w:szCs w:val="28"/>
        </w:rPr>
        <w:t>экономико-математической</w:t>
      </w:r>
      <w:r w:rsidR="004F33B2" w:rsidRPr="0037438D">
        <w:rPr>
          <w:rFonts w:ascii="Times New Roman" w:hAnsi="Times New Roman"/>
          <w:sz w:val="28"/>
          <w:szCs w:val="28"/>
        </w:rPr>
        <w:t xml:space="preserve"> </w:t>
      </w:r>
      <w:r w:rsidRPr="0037438D">
        <w:rPr>
          <w:rFonts w:ascii="Times New Roman" w:hAnsi="Times New Roman"/>
          <w:sz w:val="28"/>
          <w:szCs w:val="28"/>
        </w:rPr>
        <w:t>модели</w:t>
      </w:r>
      <w:r w:rsidR="004F33B2" w:rsidRPr="0037438D">
        <w:rPr>
          <w:rFonts w:ascii="Times New Roman" w:hAnsi="Times New Roman"/>
          <w:sz w:val="28"/>
          <w:szCs w:val="28"/>
        </w:rPr>
        <w:t xml:space="preserve"> </w:t>
      </w:r>
      <w:r w:rsidRPr="0037438D">
        <w:rPr>
          <w:rFonts w:ascii="Times New Roman" w:hAnsi="Times New Roman"/>
          <w:sz w:val="28"/>
          <w:szCs w:val="28"/>
        </w:rPr>
        <w:t>(1)-(16).</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соответствии</w:t>
      </w:r>
      <w:r w:rsidR="004F33B2" w:rsidRPr="0037438D">
        <w:rPr>
          <w:rFonts w:ascii="Times New Roman" w:hAnsi="Times New Roman"/>
          <w:sz w:val="28"/>
          <w:szCs w:val="28"/>
        </w:rPr>
        <w:t xml:space="preserve"> </w:t>
      </w:r>
      <w:r w:rsidRPr="0037438D">
        <w:rPr>
          <w:rFonts w:ascii="Times New Roman" w:hAnsi="Times New Roman"/>
          <w:sz w:val="28"/>
          <w:szCs w:val="28"/>
        </w:rPr>
        <w:t>с</w:t>
      </w:r>
      <w:r w:rsidR="004F33B2" w:rsidRPr="0037438D">
        <w:rPr>
          <w:rFonts w:ascii="Times New Roman" w:hAnsi="Times New Roman"/>
          <w:sz w:val="28"/>
          <w:szCs w:val="28"/>
        </w:rPr>
        <w:t xml:space="preserve"> </w:t>
      </w:r>
      <w:r w:rsidRPr="0037438D">
        <w:rPr>
          <w:rFonts w:ascii="Times New Roman" w:hAnsi="Times New Roman"/>
          <w:sz w:val="28"/>
          <w:szCs w:val="28"/>
        </w:rPr>
        <w:t>формулами</w:t>
      </w:r>
      <w:r w:rsidR="004F33B2" w:rsidRPr="0037438D">
        <w:rPr>
          <w:rFonts w:ascii="Times New Roman" w:hAnsi="Times New Roman"/>
          <w:sz w:val="28"/>
          <w:szCs w:val="28"/>
        </w:rPr>
        <w:t xml:space="preserve"> </w:t>
      </w:r>
      <w:r w:rsidRPr="0037438D">
        <w:rPr>
          <w:rFonts w:ascii="Times New Roman" w:hAnsi="Times New Roman"/>
          <w:sz w:val="28"/>
          <w:szCs w:val="28"/>
        </w:rPr>
        <w:t>(1)</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(2)</w:t>
      </w:r>
      <w:r w:rsidR="004F33B2" w:rsidRPr="0037438D">
        <w:rPr>
          <w:rFonts w:ascii="Times New Roman" w:hAnsi="Times New Roman"/>
          <w:sz w:val="28"/>
          <w:szCs w:val="28"/>
        </w:rPr>
        <w:t xml:space="preserve"> </w:t>
      </w:r>
      <w:r w:rsidRPr="0037438D">
        <w:rPr>
          <w:rFonts w:ascii="Times New Roman" w:hAnsi="Times New Roman"/>
          <w:sz w:val="28"/>
          <w:szCs w:val="28"/>
        </w:rPr>
        <w:t>экономико-математической</w:t>
      </w:r>
      <w:r w:rsidR="004F33B2" w:rsidRPr="0037438D">
        <w:rPr>
          <w:rFonts w:ascii="Times New Roman" w:hAnsi="Times New Roman"/>
          <w:sz w:val="28"/>
          <w:szCs w:val="28"/>
        </w:rPr>
        <w:t xml:space="preserve"> </w:t>
      </w:r>
      <w:r w:rsidRPr="0037438D">
        <w:rPr>
          <w:rFonts w:ascii="Times New Roman" w:hAnsi="Times New Roman"/>
          <w:sz w:val="28"/>
          <w:szCs w:val="28"/>
        </w:rPr>
        <w:t>модели</w:t>
      </w:r>
      <w:r w:rsidR="004F33B2" w:rsidRPr="0037438D">
        <w:rPr>
          <w:rFonts w:ascii="Times New Roman" w:hAnsi="Times New Roman"/>
          <w:sz w:val="28"/>
          <w:szCs w:val="28"/>
        </w:rPr>
        <w:t xml:space="preserve"> </w:t>
      </w:r>
      <w:r w:rsidRPr="0037438D">
        <w:rPr>
          <w:rFonts w:ascii="Times New Roman" w:hAnsi="Times New Roman"/>
          <w:sz w:val="28"/>
          <w:szCs w:val="28"/>
        </w:rPr>
        <w:t>(1)-(16)</w:t>
      </w:r>
      <w:r w:rsidR="004F33B2" w:rsidRPr="0037438D">
        <w:rPr>
          <w:rFonts w:ascii="Times New Roman" w:hAnsi="Times New Roman"/>
          <w:sz w:val="28"/>
          <w:szCs w:val="28"/>
        </w:rPr>
        <w:t xml:space="preserve"> </w:t>
      </w:r>
      <w:r w:rsidRPr="0037438D">
        <w:rPr>
          <w:rFonts w:ascii="Times New Roman" w:hAnsi="Times New Roman"/>
          <w:sz w:val="28"/>
          <w:szCs w:val="28"/>
        </w:rPr>
        <w:t>рассчитывались</w:t>
      </w:r>
      <w:r w:rsidR="004F33B2" w:rsidRPr="0037438D">
        <w:rPr>
          <w:rFonts w:ascii="Times New Roman" w:hAnsi="Times New Roman"/>
          <w:sz w:val="28"/>
          <w:szCs w:val="28"/>
        </w:rPr>
        <w:t xml:space="preserve"> </w:t>
      </w:r>
      <w:r w:rsidRPr="0037438D">
        <w:rPr>
          <w:rFonts w:ascii="Times New Roman" w:hAnsi="Times New Roman"/>
          <w:sz w:val="28"/>
          <w:szCs w:val="28"/>
        </w:rPr>
        <w:t>отчисления</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повышение</w:t>
      </w:r>
      <w:r w:rsidR="004F33B2" w:rsidRPr="0037438D">
        <w:rPr>
          <w:rFonts w:ascii="Times New Roman" w:hAnsi="Times New Roman"/>
          <w:sz w:val="28"/>
          <w:szCs w:val="28"/>
        </w:rPr>
        <w:t xml:space="preserve"> </w:t>
      </w:r>
      <w:r w:rsidRPr="0037438D">
        <w:rPr>
          <w:rFonts w:ascii="Times New Roman" w:hAnsi="Times New Roman"/>
          <w:sz w:val="28"/>
          <w:szCs w:val="28"/>
        </w:rPr>
        <w:t>заработной</w:t>
      </w:r>
      <w:r w:rsidR="004F33B2" w:rsidRPr="0037438D">
        <w:rPr>
          <w:rFonts w:ascii="Times New Roman" w:hAnsi="Times New Roman"/>
          <w:sz w:val="28"/>
          <w:szCs w:val="28"/>
        </w:rPr>
        <w:t xml:space="preserve"> </w:t>
      </w:r>
      <w:r w:rsidRPr="0037438D">
        <w:rPr>
          <w:rFonts w:ascii="Times New Roman" w:hAnsi="Times New Roman"/>
          <w:sz w:val="28"/>
          <w:szCs w:val="28"/>
        </w:rPr>
        <w:t>платы</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lastRenderedPageBreak/>
        <w:t>отчисления</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фонд</w:t>
      </w:r>
      <w:r w:rsidR="004F33B2" w:rsidRPr="0037438D">
        <w:rPr>
          <w:rFonts w:ascii="Times New Roman" w:hAnsi="Times New Roman"/>
          <w:sz w:val="28"/>
          <w:szCs w:val="28"/>
        </w:rPr>
        <w:t xml:space="preserve"> </w:t>
      </w:r>
      <w:r w:rsidRPr="0037438D">
        <w:rPr>
          <w:rFonts w:ascii="Times New Roman" w:hAnsi="Times New Roman"/>
          <w:sz w:val="28"/>
          <w:szCs w:val="28"/>
        </w:rPr>
        <w:t>развития,</w:t>
      </w:r>
      <w:r w:rsidR="004F33B2" w:rsidRPr="0037438D">
        <w:rPr>
          <w:rFonts w:ascii="Times New Roman" w:hAnsi="Times New Roman"/>
          <w:sz w:val="28"/>
          <w:szCs w:val="28"/>
        </w:rPr>
        <w:t xml:space="preserve"> </w:t>
      </w:r>
      <w:r w:rsidRPr="0037438D">
        <w:rPr>
          <w:rFonts w:ascii="Times New Roman" w:hAnsi="Times New Roman"/>
          <w:sz w:val="28"/>
          <w:szCs w:val="28"/>
        </w:rPr>
        <w:t>представленные</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столбцах</w:t>
      </w:r>
      <w:r w:rsidR="004F33B2" w:rsidRPr="0037438D">
        <w:rPr>
          <w:rFonts w:ascii="Times New Roman" w:hAnsi="Times New Roman"/>
          <w:sz w:val="28"/>
          <w:szCs w:val="28"/>
        </w:rPr>
        <w:t xml:space="preserve"> </w:t>
      </w:r>
      <w:r w:rsidRPr="0037438D">
        <w:rPr>
          <w:rFonts w:ascii="Times New Roman" w:hAnsi="Times New Roman"/>
          <w:sz w:val="28"/>
          <w:szCs w:val="28"/>
        </w:rPr>
        <w:t>12</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17</w:t>
      </w:r>
      <w:r w:rsidR="004F33B2" w:rsidRPr="0037438D">
        <w:rPr>
          <w:rFonts w:ascii="Times New Roman" w:hAnsi="Times New Roman"/>
          <w:sz w:val="28"/>
          <w:szCs w:val="28"/>
        </w:rPr>
        <w:t xml:space="preserve"> </w:t>
      </w:r>
      <w:r w:rsidRPr="0037438D">
        <w:rPr>
          <w:rFonts w:ascii="Times New Roman" w:hAnsi="Times New Roman"/>
          <w:sz w:val="28"/>
          <w:szCs w:val="28"/>
        </w:rPr>
        <w:t>соответственно.</w:t>
      </w:r>
      <w:r w:rsidR="004F33B2" w:rsidRPr="0037438D">
        <w:rPr>
          <w:rFonts w:ascii="Times New Roman" w:hAnsi="Times New Roman"/>
          <w:sz w:val="28"/>
          <w:szCs w:val="28"/>
        </w:rPr>
        <w:t xml:space="preserve"> </w:t>
      </w:r>
      <w:r w:rsidRPr="0037438D">
        <w:rPr>
          <w:rFonts w:ascii="Times New Roman" w:hAnsi="Times New Roman"/>
          <w:sz w:val="28"/>
          <w:szCs w:val="28"/>
        </w:rPr>
        <w:t>При</w:t>
      </w:r>
      <w:r w:rsidR="004F33B2" w:rsidRPr="0037438D">
        <w:rPr>
          <w:rFonts w:ascii="Times New Roman" w:hAnsi="Times New Roman"/>
          <w:sz w:val="28"/>
          <w:szCs w:val="28"/>
        </w:rPr>
        <w:t xml:space="preserve"> </w:t>
      </w:r>
      <w:r w:rsidRPr="0037438D">
        <w:rPr>
          <w:rFonts w:ascii="Times New Roman" w:hAnsi="Times New Roman"/>
          <w:sz w:val="28"/>
          <w:szCs w:val="28"/>
        </w:rPr>
        <w:t>этом</w:t>
      </w:r>
      <w:r w:rsidR="004F33B2" w:rsidRPr="0037438D">
        <w:rPr>
          <w:rFonts w:ascii="Times New Roman" w:hAnsi="Times New Roman"/>
          <w:sz w:val="28"/>
          <w:szCs w:val="28"/>
        </w:rPr>
        <w:t xml:space="preserve"> </w:t>
      </w:r>
      <w:r w:rsidRPr="0037438D">
        <w:rPr>
          <w:rFonts w:ascii="Times New Roman" w:hAnsi="Times New Roman"/>
          <w:sz w:val="28"/>
          <w:szCs w:val="28"/>
        </w:rPr>
        <w:t>коэффициент</w:t>
      </w:r>
      <w:r w:rsidR="004F33B2" w:rsidRPr="0037438D">
        <w:rPr>
          <w:rFonts w:ascii="Times New Roman" w:hAnsi="Times New Roman"/>
          <w:sz w:val="28"/>
          <w:szCs w:val="28"/>
        </w:rPr>
        <w:t xml:space="preserve"> </w:t>
      </w:r>
      <w:r w:rsidRPr="0037438D">
        <w:rPr>
          <w:rFonts w:ascii="Times New Roman" w:hAnsi="Times New Roman"/>
          <w:sz w:val="28"/>
          <w:szCs w:val="28"/>
        </w:rPr>
        <w:t>перераспределения</w:t>
      </w:r>
      <w:r w:rsidR="004F33B2" w:rsidRPr="0037438D">
        <w:rPr>
          <w:rFonts w:ascii="Times New Roman" w:hAnsi="Times New Roman"/>
          <w:sz w:val="28"/>
          <w:szCs w:val="28"/>
        </w:rPr>
        <w:t xml:space="preserve"> </w:t>
      </w:r>
      <w:r w:rsidRPr="0037438D">
        <w:rPr>
          <w:rFonts w:ascii="Times New Roman" w:hAnsi="Times New Roman"/>
          <w:sz w:val="28"/>
          <w:szCs w:val="28"/>
        </w:rPr>
        <w:t>прироста</w:t>
      </w:r>
      <w:r w:rsidR="004F33B2" w:rsidRPr="0037438D">
        <w:rPr>
          <w:rFonts w:ascii="Times New Roman" w:hAnsi="Times New Roman"/>
          <w:sz w:val="28"/>
          <w:szCs w:val="28"/>
        </w:rPr>
        <w:t xml:space="preserve"> </w:t>
      </w:r>
      <w:r w:rsidRPr="0037438D">
        <w:rPr>
          <w:rFonts w:ascii="Times New Roman" w:hAnsi="Times New Roman"/>
          <w:sz w:val="28"/>
          <w:szCs w:val="28"/>
        </w:rPr>
        <w:t>финансового</w:t>
      </w:r>
      <w:r w:rsidR="004F33B2" w:rsidRPr="0037438D">
        <w:rPr>
          <w:rFonts w:ascii="Times New Roman" w:hAnsi="Times New Roman"/>
          <w:sz w:val="28"/>
          <w:szCs w:val="28"/>
        </w:rPr>
        <w:t xml:space="preserve"> </w:t>
      </w:r>
      <w:r w:rsidRPr="0037438D">
        <w:rPr>
          <w:rFonts w:ascii="Times New Roman" w:hAnsi="Times New Roman"/>
          <w:sz w:val="28"/>
          <w:szCs w:val="28"/>
        </w:rPr>
        <w:t>результата</w:t>
      </w:r>
      <w:r w:rsidR="004F33B2" w:rsidRPr="0037438D">
        <w:rPr>
          <w:rFonts w:ascii="Times New Roman" w:hAnsi="Times New Roman"/>
          <w:sz w:val="28"/>
          <w:szCs w:val="28"/>
        </w:rPr>
        <w:t xml:space="preserve"> </w:t>
      </w:r>
      <w:r w:rsidRPr="0037438D">
        <w:rPr>
          <w:rFonts w:ascii="Times New Roman" w:hAnsi="Times New Roman"/>
          <w:sz w:val="28"/>
          <w:szCs w:val="28"/>
        </w:rPr>
        <w:t>между</w:t>
      </w:r>
      <w:r w:rsidR="004F33B2" w:rsidRPr="0037438D">
        <w:rPr>
          <w:rFonts w:ascii="Times New Roman" w:hAnsi="Times New Roman"/>
          <w:sz w:val="28"/>
          <w:szCs w:val="28"/>
        </w:rPr>
        <w:t xml:space="preserve"> </w:t>
      </w:r>
      <w:r w:rsidRPr="0037438D">
        <w:rPr>
          <w:rFonts w:ascii="Times New Roman" w:hAnsi="Times New Roman"/>
          <w:sz w:val="28"/>
          <w:szCs w:val="28"/>
        </w:rPr>
        <w:t>работающими</w:t>
      </w:r>
      <w:r w:rsidR="004F33B2" w:rsidRPr="0037438D">
        <w:rPr>
          <w:rFonts w:ascii="Times New Roman" w:hAnsi="Times New Roman"/>
          <w:sz w:val="28"/>
          <w:szCs w:val="28"/>
        </w:rPr>
        <w:t xml:space="preserve"> </w:t>
      </w:r>
      <w:r w:rsidRPr="0037438D">
        <w:rPr>
          <w:rFonts w:ascii="Times New Roman" w:hAnsi="Times New Roman"/>
          <w:sz w:val="28"/>
          <w:szCs w:val="28"/>
        </w:rPr>
        <w:t>гражданами</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собственниками</w:t>
      </w:r>
      <w:r w:rsidR="004F33B2" w:rsidRPr="0037438D">
        <w:rPr>
          <w:rFonts w:ascii="Times New Roman" w:hAnsi="Times New Roman"/>
          <w:sz w:val="28"/>
          <w:szCs w:val="28"/>
        </w:rPr>
        <w:t xml:space="preserve"> </w:t>
      </w:r>
      <w:r w:rsidRPr="0037438D">
        <w:rPr>
          <w:rFonts w:ascii="Times New Roman" w:hAnsi="Times New Roman"/>
          <w:sz w:val="28"/>
          <w:szCs w:val="28"/>
        </w:rPr>
        <w:t>предприятий</w:t>
      </w:r>
      <w:proofErr w:type="gramStart"/>
      <w:r w:rsidR="004F33B2" w:rsidRPr="0037438D">
        <w:rPr>
          <w:rFonts w:ascii="Times New Roman" w:hAnsi="Times New Roman"/>
          <w:sz w:val="28"/>
          <w:szCs w:val="28"/>
        </w:rPr>
        <w:t xml:space="preserve"> </w:t>
      </w:r>
      <w:r w:rsidRPr="0037438D">
        <w:rPr>
          <w:rFonts w:ascii="Times New Roman" w:hAnsi="Times New Roman"/>
          <w:sz w:val="28"/>
          <w:szCs w:val="28"/>
        </w:rPr>
        <w:t>(ξ)</w:t>
      </w:r>
      <w:r w:rsidR="004F33B2" w:rsidRPr="0037438D">
        <w:rPr>
          <w:rFonts w:ascii="Times New Roman" w:hAnsi="Times New Roman"/>
          <w:sz w:val="28"/>
          <w:szCs w:val="28"/>
        </w:rPr>
        <w:t xml:space="preserve"> </w:t>
      </w:r>
      <w:proofErr w:type="gramEnd"/>
      <w:r w:rsidRPr="0037438D">
        <w:rPr>
          <w:rFonts w:ascii="Times New Roman" w:hAnsi="Times New Roman"/>
          <w:sz w:val="28"/>
          <w:szCs w:val="28"/>
        </w:rPr>
        <w:t>принят</w:t>
      </w:r>
      <w:r w:rsidR="004F33B2" w:rsidRPr="0037438D">
        <w:rPr>
          <w:rFonts w:ascii="Times New Roman" w:hAnsi="Times New Roman"/>
          <w:sz w:val="28"/>
          <w:szCs w:val="28"/>
        </w:rPr>
        <w:t xml:space="preserve"> </w:t>
      </w:r>
      <w:r w:rsidRPr="0037438D">
        <w:rPr>
          <w:rFonts w:ascii="Times New Roman" w:hAnsi="Times New Roman"/>
          <w:sz w:val="28"/>
          <w:szCs w:val="28"/>
        </w:rPr>
        <w:t>равным</w:t>
      </w:r>
      <w:r w:rsidR="004F33B2" w:rsidRPr="0037438D">
        <w:rPr>
          <w:rFonts w:ascii="Times New Roman" w:hAnsi="Times New Roman"/>
          <w:sz w:val="28"/>
          <w:szCs w:val="28"/>
        </w:rPr>
        <w:t xml:space="preserve"> </w:t>
      </w:r>
      <w:r w:rsidR="005D799D" w:rsidRPr="0037438D">
        <w:rPr>
          <w:rFonts w:ascii="Times New Roman" w:hAnsi="Times New Roman"/>
          <w:sz w:val="28"/>
          <w:szCs w:val="28"/>
        </w:rPr>
        <w:t>0,7</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что</w:t>
      </w:r>
      <w:r w:rsidR="004F33B2" w:rsidRPr="0037438D">
        <w:rPr>
          <w:rFonts w:ascii="Times New Roman" w:hAnsi="Times New Roman"/>
          <w:sz w:val="28"/>
          <w:szCs w:val="28"/>
        </w:rPr>
        <w:t xml:space="preserve"> </w:t>
      </w:r>
      <w:r w:rsidRPr="0037438D">
        <w:rPr>
          <w:rFonts w:ascii="Times New Roman" w:hAnsi="Times New Roman"/>
          <w:sz w:val="28"/>
          <w:szCs w:val="28"/>
        </w:rPr>
        <w:t>означает,</w:t>
      </w:r>
      <w:r w:rsidR="004F33B2" w:rsidRPr="0037438D">
        <w:rPr>
          <w:rFonts w:ascii="Times New Roman" w:hAnsi="Times New Roman"/>
          <w:sz w:val="28"/>
          <w:szCs w:val="28"/>
        </w:rPr>
        <w:t xml:space="preserve"> </w:t>
      </w:r>
      <w:r w:rsidRPr="0037438D">
        <w:rPr>
          <w:rFonts w:ascii="Times New Roman" w:hAnsi="Times New Roman"/>
          <w:sz w:val="28"/>
          <w:szCs w:val="28"/>
        </w:rPr>
        <w:t>что</w:t>
      </w:r>
      <w:r w:rsidR="004F33B2" w:rsidRPr="0037438D">
        <w:rPr>
          <w:rFonts w:ascii="Times New Roman" w:hAnsi="Times New Roman"/>
          <w:sz w:val="28"/>
          <w:szCs w:val="28"/>
        </w:rPr>
        <w:t xml:space="preserve"> </w:t>
      </w:r>
      <w:r w:rsidR="005D799D" w:rsidRPr="0037438D">
        <w:rPr>
          <w:rFonts w:ascii="Times New Roman" w:hAnsi="Times New Roman"/>
          <w:sz w:val="28"/>
          <w:szCs w:val="28"/>
        </w:rPr>
        <w:t>7</w:t>
      </w:r>
      <w:r w:rsidRPr="0037438D">
        <w:rPr>
          <w:rFonts w:ascii="Times New Roman" w:hAnsi="Times New Roman"/>
          <w:sz w:val="28"/>
          <w:szCs w:val="28"/>
        </w:rPr>
        <w:t>0%</w:t>
      </w:r>
      <w:r w:rsidR="004F33B2" w:rsidRPr="0037438D">
        <w:rPr>
          <w:rFonts w:ascii="Times New Roman" w:hAnsi="Times New Roman"/>
          <w:sz w:val="28"/>
          <w:szCs w:val="28"/>
        </w:rPr>
        <w:t xml:space="preserve"> </w:t>
      </w:r>
      <w:r w:rsidRPr="0037438D">
        <w:rPr>
          <w:rFonts w:ascii="Times New Roman" w:hAnsi="Times New Roman"/>
          <w:sz w:val="28"/>
          <w:szCs w:val="28"/>
        </w:rPr>
        <w:t>прироста</w:t>
      </w:r>
      <w:r w:rsidR="004F33B2" w:rsidRPr="0037438D">
        <w:rPr>
          <w:rFonts w:ascii="Times New Roman" w:hAnsi="Times New Roman"/>
          <w:sz w:val="28"/>
          <w:szCs w:val="28"/>
        </w:rPr>
        <w:t xml:space="preserve"> </w:t>
      </w:r>
      <w:r w:rsidRPr="0037438D">
        <w:rPr>
          <w:rFonts w:ascii="Times New Roman" w:hAnsi="Times New Roman"/>
          <w:sz w:val="28"/>
          <w:szCs w:val="28"/>
        </w:rPr>
        <w:t>финансового</w:t>
      </w:r>
      <w:r w:rsidR="004F33B2" w:rsidRPr="0037438D">
        <w:rPr>
          <w:rFonts w:ascii="Times New Roman" w:hAnsi="Times New Roman"/>
          <w:sz w:val="28"/>
          <w:szCs w:val="28"/>
        </w:rPr>
        <w:t xml:space="preserve"> </w:t>
      </w:r>
      <w:r w:rsidRPr="0037438D">
        <w:rPr>
          <w:rFonts w:ascii="Times New Roman" w:hAnsi="Times New Roman"/>
          <w:sz w:val="28"/>
          <w:szCs w:val="28"/>
        </w:rPr>
        <w:t>результата</w:t>
      </w:r>
      <w:r w:rsidR="004F33B2" w:rsidRPr="0037438D">
        <w:rPr>
          <w:rFonts w:ascii="Times New Roman" w:hAnsi="Times New Roman"/>
          <w:sz w:val="28"/>
          <w:szCs w:val="28"/>
        </w:rPr>
        <w:t xml:space="preserve"> </w:t>
      </w:r>
      <w:r w:rsidR="00044DF0">
        <w:rPr>
          <w:rFonts w:ascii="Times New Roman" w:hAnsi="Times New Roman"/>
          <w:sz w:val="28"/>
          <w:szCs w:val="28"/>
        </w:rPr>
        <w:t>комбината</w:t>
      </w:r>
      <w:r w:rsidR="004F33B2" w:rsidRPr="0037438D">
        <w:rPr>
          <w:rFonts w:ascii="Times New Roman" w:hAnsi="Times New Roman"/>
          <w:sz w:val="28"/>
          <w:szCs w:val="28"/>
        </w:rPr>
        <w:t xml:space="preserve"> </w:t>
      </w:r>
      <w:r w:rsidRPr="0037438D">
        <w:rPr>
          <w:rFonts w:ascii="Times New Roman" w:hAnsi="Times New Roman"/>
          <w:sz w:val="28"/>
          <w:szCs w:val="28"/>
        </w:rPr>
        <w:t>от</w:t>
      </w:r>
      <w:r w:rsidR="004F33B2" w:rsidRPr="0037438D">
        <w:rPr>
          <w:rFonts w:ascii="Times New Roman" w:hAnsi="Times New Roman"/>
          <w:sz w:val="28"/>
          <w:szCs w:val="28"/>
        </w:rPr>
        <w:t xml:space="preserve"> </w:t>
      </w:r>
      <w:r w:rsidRPr="0037438D">
        <w:rPr>
          <w:rFonts w:ascii="Times New Roman" w:hAnsi="Times New Roman"/>
          <w:sz w:val="28"/>
          <w:szCs w:val="28"/>
        </w:rPr>
        <w:t>реализации</w:t>
      </w:r>
      <w:r w:rsidR="00044DF0">
        <w:rPr>
          <w:rFonts w:ascii="Times New Roman" w:hAnsi="Times New Roman"/>
          <w:sz w:val="28"/>
          <w:szCs w:val="28"/>
        </w:rPr>
        <w:t xml:space="preserve"> </w:t>
      </w:r>
      <w:r w:rsidRPr="0037438D">
        <w:rPr>
          <w:rFonts w:ascii="Times New Roman" w:hAnsi="Times New Roman"/>
          <w:sz w:val="28"/>
          <w:szCs w:val="28"/>
        </w:rPr>
        <w:t>продукции</w:t>
      </w:r>
      <w:r w:rsidR="004F33B2" w:rsidRPr="0037438D">
        <w:rPr>
          <w:rFonts w:ascii="Times New Roman" w:hAnsi="Times New Roman"/>
          <w:sz w:val="28"/>
          <w:szCs w:val="28"/>
        </w:rPr>
        <w:t xml:space="preserve"> </w:t>
      </w:r>
      <w:r w:rsidRPr="0037438D">
        <w:rPr>
          <w:rFonts w:ascii="Times New Roman" w:hAnsi="Times New Roman"/>
          <w:sz w:val="28"/>
          <w:szCs w:val="28"/>
        </w:rPr>
        <w:t>направляется</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повышение</w:t>
      </w:r>
      <w:r w:rsidR="004F33B2" w:rsidRPr="0037438D">
        <w:rPr>
          <w:rFonts w:ascii="Times New Roman" w:hAnsi="Times New Roman"/>
          <w:sz w:val="28"/>
          <w:szCs w:val="28"/>
        </w:rPr>
        <w:t xml:space="preserve"> </w:t>
      </w:r>
      <w:r w:rsidRPr="0037438D">
        <w:rPr>
          <w:rFonts w:ascii="Times New Roman" w:hAnsi="Times New Roman"/>
          <w:sz w:val="28"/>
          <w:szCs w:val="28"/>
        </w:rPr>
        <w:t>заработной</w:t>
      </w:r>
      <w:r w:rsidR="004F33B2" w:rsidRPr="0037438D">
        <w:rPr>
          <w:rFonts w:ascii="Times New Roman" w:hAnsi="Times New Roman"/>
          <w:sz w:val="28"/>
          <w:szCs w:val="28"/>
        </w:rPr>
        <w:t xml:space="preserve"> </w:t>
      </w:r>
      <w:r w:rsidRPr="0037438D">
        <w:rPr>
          <w:rFonts w:ascii="Times New Roman" w:hAnsi="Times New Roman"/>
          <w:sz w:val="28"/>
          <w:szCs w:val="28"/>
        </w:rPr>
        <w:t>платы</w:t>
      </w:r>
      <w:r w:rsidR="004F33B2" w:rsidRPr="0037438D">
        <w:rPr>
          <w:rFonts w:ascii="Times New Roman" w:hAnsi="Times New Roman"/>
          <w:sz w:val="28"/>
          <w:szCs w:val="28"/>
        </w:rPr>
        <w:t xml:space="preserve"> </w:t>
      </w:r>
      <w:r w:rsidRPr="0037438D">
        <w:rPr>
          <w:rFonts w:ascii="Times New Roman" w:hAnsi="Times New Roman"/>
          <w:sz w:val="28"/>
          <w:szCs w:val="28"/>
        </w:rPr>
        <w:t>сотрудников,</w:t>
      </w:r>
      <w:r w:rsidR="004F33B2" w:rsidRPr="0037438D">
        <w:rPr>
          <w:rFonts w:ascii="Times New Roman" w:hAnsi="Times New Roman"/>
          <w:sz w:val="28"/>
          <w:szCs w:val="28"/>
        </w:rPr>
        <w:t xml:space="preserve"> </w:t>
      </w:r>
      <w:r w:rsidRPr="0037438D">
        <w:rPr>
          <w:rFonts w:ascii="Times New Roman" w:hAnsi="Times New Roman"/>
          <w:sz w:val="28"/>
          <w:szCs w:val="28"/>
        </w:rPr>
        <w:t>работающих</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044DF0">
        <w:rPr>
          <w:rFonts w:ascii="Times New Roman" w:hAnsi="Times New Roman"/>
          <w:sz w:val="28"/>
          <w:szCs w:val="28"/>
        </w:rPr>
        <w:t xml:space="preserve"> комбинате</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а</w:t>
      </w:r>
      <w:r w:rsidR="004F33B2" w:rsidRPr="0037438D">
        <w:rPr>
          <w:rFonts w:ascii="Times New Roman" w:hAnsi="Times New Roman"/>
          <w:sz w:val="28"/>
          <w:szCs w:val="28"/>
        </w:rPr>
        <w:t xml:space="preserve"> </w:t>
      </w:r>
      <w:r w:rsidR="005D799D" w:rsidRPr="0037438D">
        <w:rPr>
          <w:rFonts w:ascii="Times New Roman" w:hAnsi="Times New Roman"/>
          <w:sz w:val="28"/>
          <w:szCs w:val="28"/>
        </w:rPr>
        <w:t>3</w:t>
      </w:r>
      <w:r w:rsidRPr="0037438D">
        <w:rPr>
          <w:rFonts w:ascii="Times New Roman" w:hAnsi="Times New Roman"/>
          <w:sz w:val="28"/>
          <w:szCs w:val="28"/>
        </w:rPr>
        <w:t>0%</w:t>
      </w:r>
      <w:r w:rsidR="004F33B2" w:rsidRPr="0037438D">
        <w:rPr>
          <w:rFonts w:ascii="Times New Roman" w:hAnsi="Times New Roman"/>
          <w:sz w:val="28"/>
          <w:szCs w:val="28"/>
        </w:rPr>
        <w:t xml:space="preserve"> </w:t>
      </w:r>
      <w:r w:rsidRPr="0037438D">
        <w:rPr>
          <w:rFonts w:ascii="Times New Roman" w:hAnsi="Times New Roman"/>
          <w:sz w:val="28"/>
          <w:szCs w:val="28"/>
        </w:rPr>
        <w:t>поступает</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фонд</w:t>
      </w:r>
      <w:r w:rsidR="004F33B2" w:rsidRPr="0037438D">
        <w:rPr>
          <w:rFonts w:ascii="Times New Roman" w:hAnsi="Times New Roman"/>
          <w:sz w:val="28"/>
          <w:szCs w:val="28"/>
        </w:rPr>
        <w:t xml:space="preserve"> </w:t>
      </w:r>
      <w:r w:rsidRPr="0037438D">
        <w:rPr>
          <w:rFonts w:ascii="Times New Roman" w:hAnsi="Times New Roman"/>
          <w:sz w:val="28"/>
          <w:szCs w:val="28"/>
        </w:rPr>
        <w:t>развития.</w:t>
      </w:r>
      <w:r w:rsidR="004F33B2" w:rsidRPr="0037438D">
        <w:rPr>
          <w:rFonts w:ascii="Times New Roman" w:hAnsi="Times New Roman"/>
          <w:sz w:val="28"/>
          <w:szCs w:val="28"/>
        </w:rPr>
        <w:t xml:space="preserve"> </w:t>
      </w:r>
      <w:r w:rsidRPr="0037438D">
        <w:rPr>
          <w:rFonts w:ascii="Times New Roman" w:hAnsi="Times New Roman"/>
          <w:sz w:val="28"/>
          <w:szCs w:val="28"/>
        </w:rPr>
        <w:t>Такое</w:t>
      </w:r>
      <w:r w:rsidR="004F33B2" w:rsidRPr="0037438D">
        <w:rPr>
          <w:rFonts w:ascii="Times New Roman" w:hAnsi="Times New Roman"/>
          <w:sz w:val="28"/>
          <w:szCs w:val="28"/>
        </w:rPr>
        <w:t xml:space="preserve"> </w:t>
      </w:r>
      <w:r w:rsidRPr="0037438D">
        <w:rPr>
          <w:rFonts w:ascii="Times New Roman" w:hAnsi="Times New Roman"/>
          <w:sz w:val="28"/>
          <w:szCs w:val="28"/>
        </w:rPr>
        <w:t>распределение</w:t>
      </w:r>
      <w:r w:rsidR="004F33B2" w:rsidRPr="0037438D">
        <w:rPr>
          <w:rFonts w:ascii="Times New Roman" w:hAnsi="Times New Roman"/>
          <w:sz w:val="28"/>
          <w:szCs w:val="28"/>
        </w:rPr>
        <w:t xml:space="preserve"> </w:t>
      </w:r>
      <w:r w:rsidRPr="0037438D">
        <w:rPr>
          <w:rFonts w:ascii="Times New Roman" w:hAnsi="Times New Roman"/>
          <w:sz w:val="28"/>
          <w:szCs w:val="28"/>
        </w:rPr>
        <w:t>финансового</w:t>
      </w:r>
      <w:r w:rsidR="004F33B2" w:rsidRPr="0037438D">
        <w:rPr>
          <w:rFonts w:ascii="Times New Roman" w:hAnsi="Times New Roman"/>
          <w:sz w:val="28"/>
          <w:szCs w:val="28"/>
        </w:rPr>
        <w:t xml:space="preserve"> </w:t>
      </w:r>
      <w:r w:rsidRPr="0037438D">
        <w:rPr>
          <w:rFonts w:ascii="Times New Roman" w:hAnsi="Times New Roman"/>
          <w:sz w:val="28"/>
          <w:szCs w:val="28"/>
        </w:rPr>
        <w:t>результата</w:t>
      </w:r>
      <w:r w:rsidR="004F33B2" w:rsidRPr="0037438D">
        <w:rPr>
          <w:rFonts w:ascii="Times New Roman" w:hAnsi="Times New Roman"/>
          <w:sz w:val="28"/>
          <w:szCs w:val="28"/>
        </w:rPr>
        <w:t xml:space="preserve"> </w:t>
      </w:r>
      <w:r w:rsidRPr="0037438D">
        <w:rPr>
          <w:rFonts w:ascii="Times New Roman" w:hAnsi="Times New Roman"/>
          <w:sz w:val="28"/>
          <w:szCs w:val="28"/>
        </w:rPr>
        <w:t>принято</w:t>
      </w:r>
      <w:r w:rsidR="004F33B2" w:rsidRPr="0037438D">
        <w:rPr>
          <w:rFonts w:ascii="Times New Roman" w:hAnsi="Times New Roman"/>
          <w:sz w:val="28"/>
          <w:szCs w:val="28"/>
        </w:rPr>
        <w:t xml:space="preserve"> </w:t>
      </w:r>
      <w:r w:rsidRPr="0037438D">
        <w:rPr>
          <w:rFonts w:ascii="Times New Roman" w:hAnsi="Times New Roman"/>
          <w:sz w:val="28"/>
          <w:szCs w:val="28"/>
        </w:rPr>
        <w:t>из</w:t>
      </w:r>
      <w:r w:rsidR="004F33B2" w:rsidRPr="0037438D">
        <w:rPr>
          <w:rFonts w:ascii="Times New Roman" w:hAnsi="Times New Roman"/>
          <w:sz w:val="28"/>
          <w:szCs w:val="28"/>
        </w:rPr>
        <w:t xml:space="preserve"> </w:t>
      </w:r>
      <w:r w:rsidRPr="0037438D">
        <w:rPr>
          <w:rFonts w:ascii="Times New Roman" w:hAnsi="Times New Roman"/>
          <w:sz w:val="28"/>
          <w:szCs w:val="28"/>
        </w:rPr>
        <w:t>соотношения</w:t>
      </w:r>
      <w:r w:rsidR="004F33B2" w:rsidRPr="0037438D">
        <w:rPr>
          <w:rFonts w:ascii="Times New Roman" w:hAnsi="Times New Roman"/>
          <w:sz w:val="28"/>
          <w:szCs w:val="28"/>
        </w:rPr>
        <w:t xml:space="preserve"> </w:t>
      </w:r>
      <w:r w:rsidRPr="0037438D">
        <w:rPr>
          <w:rFonts w:ascii="Times New Roman" w:hAnsi="Times New Roman"/>
          <w:sz w:val="28"/>
          <w:szCs w:val="28"/>
        </w:rPr>
        <w:t>зарплаты</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финансового</w:t>
      </w:r>
      <w:r w:rsidR="004F33B2" w:rsidRPr="0037438D">
        <w:rPr>
          <w:rFonts w:ascii="Times New Roman" w:hAnsi="Times New Roman"/>
          <w:sz w:val="28"/>
          <w:szCs w:val="28"/>
        </w:rPr>
        <w:t xml:space="preserve"> </w:t>
      </w:r>
      <w:r w:rsidRPr="0037438D">
        <w:rPr>
          <w:rFonts w:ascii="Times New Roman" w:hAnsi="Times New Roman"/>
          <w:sz w:val="28"/>
          <w:szCs w:val="28"/>
        </w:rPr>
        <w:t>резул</w:t>
      </w:r>
      <w:r w:rsidR="004E5F1E" w:rsidRPr="0037438D">
        <w:rPr>
          <w:rFonts w:ascii="Times New Roman" w:hAnsi="Times New Roman"/>
          <w:sz w:val="28"/>
          <w:szCs w:val="28"/>
        </w:rPr>
        <w:t>ьтата</w:t>
      </w:r>
      <w:r w:rsidR="004F33B2" w:rsidRPr="0037438D">
        <w:rPr>
          <w:rFonts w:ascii="Times New Roman" w:hAnsi="Times New Roman"/>
          <w:sz w:val="28"/>
          <w:szCs w:val="28"/>
        </w:rPr>
        <w:t xml:space="preserve"> </w:t>
      </w:r>
      <w:r w:rsidR="004E5F1E" w:rsidRPr="0037438D">
        <w:rPr>
          <w:rFonts w:ascii="Times New Roman" w:hAnsi="Times New Roman"/>
          <w:sz w:val="28"/>
          <w:szCs w:val="28"/>
        </w:rPr>
        <w:t>в</w:t>
      </w:r>
      <w:r w:rsidR="004F33B2" w:rsidRPr="0037438D">
        <w:rPr>
          <w:rFonts w:ascii="Times New Roman" w:hAnsi="Times New Roman"/>
          <w:sz w:val="28"/>
          <w:szCs w:val="28"/>
        </w:rPr>
        <w:t xml:space="preserve"> </w:t>
      </w:r>
      <w:r w:rsidR="004E5F1E" w:rsidRPr="0037438D">
        <w:rPr>
          <w:rFonts w:ascii="Times New Roman" w:hAnsi="Times New Roman"/>
          <w:sz w:val="28"/>
          <w:szCs w:val="28"/>
        </w:rPr>
        <w:t>базовом</w:t>
      </w:r>
      <w:r w:rsidR="004F33B2" w:rsidRPr="0037438D">
        <w:rPr>
          <w:rFonts w:ascii="Times New Roman" w:hAnsi="Times New Roman"/>
          <w:sz w:val="28"/>
          <w:szCs w:val="28"/>
        </w:rPr>
        <w:t xml:space="preserve"> </w:t>
      </w:r>
      <w:r w:rsidR="004E5F1E" w:rsidRPr="0037438D">
        <w:rPr>
          <w:rFonts w:ascii="Times New Roman" w:hAnsi="Times New Roman"/>
          <w:sz w:val="28"/>
          <w:szCs w:val="28"/>
        </w:rPr>
        <w:t>варианте</w:t>
      </w:r>
      <w:r w:rsidR="004F33B2" w:rsidRPr="0037438D">
        <w:rPr>
          <w:rFonts w:ascii="Times New Roman" w:hAnsi="Times New Roman"/>
          <w:sz w:val="28"/>
          <w:szCs w:val="28"/>
        </w:rPr>
        <w:t xml:space="preserve"> </w:t>
      </w:r>
      <w:r w:rsidR="004E5F1E" w:rsidRPr="0037438D">
        <w:rPr>
          <w:rFonts w:ascii="Times New Roman" w:hAnsi="Times New Roman"/>
          <w:sz w:val="28"/>
          <w:szCs w:val="28"/>
        </w:rPr>
        <w:t>(33</w:t>
      </w:r>
      <w:r w:rsidR="004F33B2" w:rsidRPr="0037438D">
        <w:rPr>
          <w:rFonts w:ascii="Times New Roman" w:hAnsi="Times New Roman"/>
          <w:sz w:val="28"/>
          <w:szCs w:val="28"/>
        </w:rPr>
        <w:t xml:space="preserve"> </w:t>
      </w:r>
      <w:r w:rsidR="004E5F1E" w:rsidRPr="0037438D">
        <w:rPr>
          <w:rFonts w:ascii="Times New Roman" w:hAnsi="Times New Roman"/>
          <w:sz w:val="28"/>
          <w:szCs w:val="28"/>
        </w:rPr>
        <w:t>681</w:t>
      </w:r>
      <w:r w:rsidR="004F33B2" w:rsidRPr="0037438D">
        <w:rPr>
          <w:rFonts w:ascii="Times New Roman" w:hAnsi="Times New Roman"/>
          <w:sz w:val="28"/>
          <w:szCs w:val="28"/>
        </w:rPr>
        <w:t xml:space="preserve"> </w:t>
      </w:r>
      <w:r w:rsidR="004E5F1E" w:rsidRPr="0037438D">
        <w:rPr>
          <w:rFonts w:ascii="Times New Roman" w:hAnsi="Times New Roman"/>
          <w:sz w:val="28"/>
          <w:szCs w:val="28"/>
        </w:rPr>
        <w:t>руб.</w:t>
      </w:r>
      <w:proofErr w:type="gramStart"/>
      <w:r w:rsidR="00D60193" w:rsidRPr="0037438D">
        <w:rPr>
          <w:rFonts w:ascii="Times New Roman" w:hAnsi="Times New Roman"/>
          <w:sz w:val="28"/>
          <w:szCs w:val="28"/>
        </w:rPr>
        <w:t> </w:t>
      </w:r>
      <w:r w:rsidR="004E5F1E" w:rsidRPr="0037438D">
        <w:rPr>
          <w:rFonts w:ascii="Times New Roman" w:hAnsi="Times New Roman"/>
          <w:sz w:val="28"/>
          <w:szCs w:val="28"/>
        </w:rPr>
        <w:t>:</w:t>
      </w:r>
      <w:proofErr w:type="gramEnd"/>
      <w:r w:rsidR="00D60193" w:rsidRPr="0037438D">
        <w:rPr>
          <w:rFonts w:ascii="Times New Roman" w:hAnsi="Times New Roman"/>
          <w:sz w:val="28"/>
          <w:szCs w:val="28"/>
        </w:rPr>
        <w:t> </w:t>
      </w:r>
      <w:r w:rsidR="005D799D" w:rsidRPr="0037438D">
        <w:rPr>
          <w:rFonts w:ascii="Times New Roman" w:hAnsi="Times New Roman"/>
          <w:sz w:val="28"/>
          <w:szCs w:val="28"/>
        </w:rPr>
        <w:t>10 445</w:t>
      </w:r>
      <w:r w:rsidR="00D60193" w:rsidRPr="0037438D">
        <w:rPr>
          <w:rFonts w:ascii="Times New Roman" w:hAnsi="Times New Roman"/>
          <w:sz w:val="28"/>
          <w:szCs w:val="28"/>
        </w:rPr>
        <w:t> </w:t>
      </w:r>
      <w:r w:rsidR="004E5F1E" w:rsidRPr="0037438D">
        <w:rPr>
          <w:rFonts w:ascii="Times New Roman" w:hAnsi="Times New Roman"/>
          <w:sz w:val="28"/>
          <w:szCs w:val="28"/>
        </w:rPr>
        <w:t>руб.</w:t>
      </w:r>
      <w:r w:rsidR="00D60193" w:rsidRPr="0037438D">
        <w:rPr>
          <w:rFonts w:ascii="Times New Roman" w:hAnsi="Times New Roman"/>
          <w:sz w:val="28"/>
          <w:szCs w:val="28"/>
        </w:rPr>
        <w:t> </w:t>
      </w:r>
      <w:r w:rsidR="004E5F1E" w:rsidRPr="0037438D">
        <w:rPr>
          <w:rFonts w:ascii="Times New Roman" w:hAnsi="Times New Roman"/>
          <w:sz w:val="28"/>
          <w:szCs w:val="28"/>
        </w:rPr>
        <w:t>=</w:t>
      </w:r>
      <w:r w:rsidR="00D60193" w:rsidRPr="0037438D">
        <w:rPr>
          <w:rFonts w:ascii="Times New Roman" w:hAnsi="Times New Roman"/>
          <w:sz w:val="28"/>
          <w:szCs w:val="28"/>
        </w:rPr>
        <w:t> </w:t>
      </w:r>
      <w:r w:rsidR="005D799D" w:rsidRPr="0037438D">
        <w:rPr>
          <w:rFonts w:ascii="Times New Roman" w:hAnsi="Times New Roman"/>
          <w:sz w:val="28"/>
          <w:szCs w:val="28"/>
        </w:rPr>
        <w:t>3,22</w:t>
      </w:r>
      <w:r w:rsidRPr="0037438D">
        <w:rPr>
          <w:rFonts w:ascii="Times New Roman" w:hAnsi="Times New Roman"/>
          <w:sz w:val="28"/>
          <w:szCs w:val="28"/>
        </w:rPr>
        <w:t>).</w:t>
      </w:r>
      <w:r w:rsidR="004F33B2" w:rsidRPr="0037438D">
        <w:rPr>
          <w:rFonts w:ascii="Times New Roman" w:hAnsi="Times New Roman"/>
          <w:sz w:val="28"/>
          <w:szCs w:val="28"/>
        </w:rPr>
        <w:t xml:space="preserve"> </w:t>
      </w:r>
      <w:r w:rsidR="005D799D" w:rsidRPr="0037438D">
        <w:rPr>
          <w:rFonts w:ascii="Times New Roman" w:hAnsi="Times New Roman"/>
          <w:sz w:val="28"/>
          <w:szCs w:val="28"/>
        </w:rPr>
        <w:t>Финансовый результат на одного работающего в месяц в базовом варианте определяется: 50 642 000 (чистая прибыль за 2020 г.)</w:t>
      </w:r>
      <w:proofErr w:type="gramStart"/>
      <w:r w:rsidR="005D799D" w:rsidRPr="0037438D">
        <w:rPr>
          <w:rFonts w:ascii="Times New Roman" w:hAnsi="Times New Roman"/>
          <w:sz w:val="28"/>
          <w:szCs w:val="28"/>
        </w:rPr>
        <w:t xml:space="preserve"> :</w:t>
      </w:r>
      <w:proofErr w:type="gramEnd"/>
      <w:r w:rsidR="005D799D" w:rsidRPr="0037438D">
        <w:rPr>
          <w:rFonts w:ascii="Times New Roman" w:hAnsi="Times New Roman"/>
          <w:sz w:val="28"/>
          <w:szCs w:val="28"/>
        </w:rPr>
        <w:t xml:space="preserve"> 12 : 404 = 10 446 руб. </w:t>
      </w:r>
      <w:r w:rsidRPr="0037438D">
        <w:rPr>
          <w:rFonts w:ascii="Times New Roman" w:hAnsi="Times New Roman"/>
          <w:sz w:val="28"/>
          <w:szCs w:val="28"/>
        </w:rPr>
        <w:t>Покажем</w:t>
      </w:r>
      <w:r w:rsidR="004F33B2" w:rsidRPr="0037438D">
        <w:rPr>
          <w:rFonts w:ascii="Times New Roman" w:hAnsi="Times New Roman"/>
          <w:sz w:val="28"/>
          <w:szCs w:val="28"/>
        </w:rPr>
        <w:t xml:space="preserve"> </w:t>
      </w:r>
      <w:r w:rsidRPr="0037438D">
        <w:rPr>
          <w:rFonts w:ascii="Times New Roman" w:hAnsi="Times New Roman"/>
          <w:sz w:val="28"/>
          <w:szCs w:val="28"/>
        </w:rPr>
        <w:t>алгоритм</w:t>
      </w:r>
      <w:r w:rsidR="004F33B2" w:rsidRPr="0037438D">
        <w:rPr>
          <w:rFonts w:ascii="Times New Roman" w:hAnsi="Times New Roman"/>
          <w:sz w:val="28"/>
          <w:szCs w:val="28"/>
        </w:rPr>
        <w:t xml:space="preserve"> </w:t>
      </w:r>
      <w:r w:rsidRPr="0037438D">
        <w:rPr>
          <w:rFonts w:ascii="Times New Roman" w:hAnsi="Times New Roman"/>
          <w:sz w:val="28"/>
          <w:szCs w:val="28"/>
        </w:rPr>
        <w:t>расчёта</w:t>
      </w:r>
      <w:r w:rsidR="004F33B2" w:rsidRPr="0037438D">
        <w:rPr>
          <w:rFonts w:ascii="Times New Roman" w:hAnsi="Times New Roman"/>
          <w:sz w:val="28"/>
          <w:szCs w:val="28"/>
        </w:rPr>
        <w:t xml:space="preserve"> </w:t>
      </w:r>
      <w:r w:rsidRPr="0037438D">
        <w:rPr>
          <w:rFonts w:ascii="Times New Roman" w:hAnsi="Times New Roman"/>
          <w:sz w:val="28"/>
          <w:szCs w:val="28"/>
        </w:rPr>
        <w:t>отчислений</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повышение</w:t>
      </w:r>
      <w:r w:rsidR="004F33B2" w:rsidRPr="0037438D">
        <w:rPr>
          <w:rFonts w:ascii="Times New Roman" w:hAnsi="Times New Roman"/>
          <w:sz w:val="28"/>
          <w:szCs w:val="28"/>
        </w:rPr>
        <w:t xml:space="preserve"> </w:t>
      </w:r>
      <w:r w:rsidRPr="0037438D">
        <w:rPr>
          <w:rFonts w:ascii="Times New Roman" w:hAnsi="Times New Roman"/>
          <w:sz w:val="28"/>
          <w:szCs w:val="28"/>
        </w:rPr>
        <w:t>заработной</w:t>
      </w:r>
      <w:r w:rsidR="004F33B2" w:rsidRPr="0037438D">
        <w:rPr>
          <w:rFonts w:ascii="Times New Roman" w:hAnsi="Times New Roman"/>
          <w:sz w:val="28"/>
          <w:szCs w:val="28"/>
        </w:rPr>
        <w:t xml:space="preserve"> </w:t>
      </w:r>
      <w:r w:rsidRPr="0037438D">
        <w:rPr>
          <w:rFonts w:ascii="Times New Roman" w:hAnsi="Times New Roman"/>
          <w:sz w:val="28"/>
          <w:szCs w:val="28"/>
        </w:rPr>
        <w:t>платы</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фонд</w:t>
      </w:r>
      <w:r w:rsidR="004F33B2" w:rsidRPr="0037438D">
        <w:rPr>
          <w:rFonts w:ascii="Times New Roman" w:hAnsi="Times New Roman"/>
          <w:sz w:val="28"/>
          <w:szCs w:val="28"/>
        </w:rPr>
        <w:t xml:space="preserve"> </w:t>
      </w:r>
      <w:r w:rsidRPr="0037438D">
        <w:rPr>
          <w:rFonts w:ascii="Times New Roman" w:hAnsi="Times New Roman"/>
          <w:sz w:val="28"/>
          <w:szCs w:val="28"/>
        </w:rPr>
        <w:t>развития</w:t>
      </w:r>
      <w:r w:rsidR="004F33B2" w:rsidRPr="0037438D">
        <w:rPr>
          <w:rFonts w:ascii="Times New Roman" w:hAnsi="Times New Roman"/>
          <w:sz w:val="28"/>
          <w:szCs w:val="28"/>
        </w:rPr>
        <w:t xml:space="preserve"> </w:t>
      </w:r>
      <w:r w:rsidRPr="0037438D">
        <w:rPr>
          <w:rFonts w:ascii="Times New Roman" w:hAnsi="Times New Roman"/>
          <w:sz w:val="28"/>
          <w:szCs w:val="28"/>
        </w:rPr>
        <w:t>предприятия</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примере</w:t>
      </w:r>
      <w:r w:rsidR="004F33B2" w:rsidRPr="0037438D">
        <w:rPr>
          <w:rFonts w:ascii="Times New Roman" w:hAnsi="Times New Roman"/>
          <w:sz w:val="28"/>
          <w:szCs w:val="28"/>
        </w:rPr>
        <w:t xml:space="preserve"> </w:t>
      </w:r>
      <w:r w:rsidRPr="0037438D">
        <w:rPr>
          <w:rFonts w:ascii="Times New Roman" w:hAnsi="Times New Roman"/>
          <w:sz w:val="28"/>
          <w:szCs w:val="28"/>
        </w:rPr>
        <w:t>второй</w:t>
      </w:r>
      <w:r w:rsidR="004F33B2" w:rsidRPr="0037438D">
        <w:rPr>
          <w:rFonts w:ascii="Times New Roman" w:hAnsi="Times New Roman"/>
          <w:sz w:val="28"/>
          <w:szCs w:val="28"/>
        </w:rPr>
        <w:t xml:space="preserve"> </w:t>
      </w:r>
      <w:r w:rsidRPr="0037438D">
        <w:rPr>
          <w:rFonts w:ascii="Times New Roman" w:hAnsi="Times New Roman"/>
          <w:sz w:val="28"/>
          <w:szCs w:val="28"/>
        </w:rPr>
        <w:t>строки</w:t>
      </w:r>
      <w:r w:rsidR="004F33B2" w:rsidRPr="0037438D">
        <w:rPr>
          <w:rFonts w:ascii="Times New Roman" w:hAnsi="Times New Roman"/>
          <w:sz w:val="28"/>
          <w:szCs w:val="28"/>
        </w:rPr>
        <w:t xml:space="preserve"> </w:t>
      </w:r>
      <w:r w:rsidRPr="0037438D">
        <w:rPr>
          <w:rFonts w:ascii="Times New Roman" w:hAnsi="Times New Roman"/>
          <w:sz w:val="28"/>
          <w:szCs w:val="28"/>
        </w:rPr>
        <w:t>с</w:t>
      </w:r>
      <w:r w:rsidR="00BD5820" w:rsidRPr="0037438D">
        <w:rPr>
          <w:rFonts w:ascii="Times New Roman" w:hAnsi="Times New Roman"/>
          <w:sz w:val="28"/>
          <w:szCs w:val="28"/>
        </w:rPr>
        <w:t>толбцов</w:t>
      </w:r>
      <w:r w:rsidR="004F33B2" w:rsidRPr="0037438D">
        <w:rPr>
          <w:rFonts w:ascii="Times New Roman" w:hAnsi="Times New Roman"/>
          <w:sz w:val="28"/>
          <w:szCs w:val="28"/>
        </w:rPr>
        <w:t xml:space="preserve"> </w:t>
      </w:r>
      <w:r w:rsidR="00BD5820" w:rsidRPr="0037438D">
        <w:rPr>
          <w:rFonts w:ascii="Times New Roman" w:hAnsi="Times New Roman"/>
          <w:sz w:val="28"/>
          <w:szCs w:val="28"/>
        </w:rPr>
        <w:t>12</w:t>
      </w:r>
      <w:r w:rsidR="004F33B2" w:rsidRPr="0037438D">
        <w:rPr>
          <w:rFonts w:ascii="Times New Roman" w:hAnsi="Times New Roman"/>
          <w:sz w:val="28"/>
          <w:szCs w:val="28"/>
        </w:rPr>
        <w:t xml:space="preserve"> </w:t>
      </w:r>
      <w:r w:rsidR="00BD5820" w:rsidRPr="0037438D">
        <w:rPr>
          <w:rFonts w:ascii="Times New Roman" w:hAnsi="Times New Roman"/>
          <w:sz w:val="28"/>
          <w:szCs w:val="28"/>
        </w:rPr>
        <w:t>и</w:t>
      </w:r>
      <w:r w:rsidR="004F33B2" w:rsidRPr="0037438D">
        <w:rPr>
          <w:rFonts w:ascii="Times New Roman" w:hAnsi="Times New Roman"/>
          <w:sz w:val="28"/>
          <w:szCs w:val="28"/>
        </w:rPr>
        <w:t xml:space="preserve"> </w:t>
      </w:r>
      <w:r w:rsidR="00BD5820" w:rsidRPr="0037438D">
        <w:rPr>
          <w:rFonts w:ascii="Times New Roman" w:hAnsi="Times New Roman"/>
          <w:sz w:val="28"/>
          <w:szCs w:val="28"/>
        </w:rPr>
        <w:t>17</w:t>
      </w:r>
      <w:r w:rsidR="004F33B2" w:rsidRPr="0037438D">
        <w:rPr>
          <w:rFonts w:ascii="Times New Roman" w:hAnsi="Times New Roman"/>
          <w:sz w:val="28"/>
          <w:szCs w:val="28"/>
        </w:rPr>
        <w:t xml:space="preserve"> </w:t>
      </w:r>
      <w:r w:rsidR="00BD5820" w:rsidRPr="0037438D">
        <w:rPr>
          <w:rFonts w:ascii="Times New Roman" w:hAnsi="Times New Roman"/>
          <w:sz w:val="28"/>
          <w:szCs w:val="28"/>
        </w:rPr>
        <w:t>табл.</w:t>
      </w:r>
      <w:r w:rsidR="004F33B2" w:rsidRPr="0037438D">
        <w:rPr>
          <w:rFonts w:ascii="Times New Roman" w:hAnsi="Times New Roman"/>
          <w:sz w:val="28"/>
          <w:szCs w:val="28"/>
        </w:rPr>
        <w:t xml:space="preserve"> </w:t>
      </w:r>
      <w:r w:rsidR="00BD5820" w:rsidRPr="0037438D">
        <w:rPr>
          <w:rFonts w:ascii="Times New Roman" w:hAnsi="Times New Roman"/>
          <w:sz w:val="28"/>
          <w:szCs w:val="28"/>
        </w:rPr>
        <w:t>1</w:t>
      </w:r>
      <w:r w:rsidRPr="0037438D">
        <w:rPr>
          <w:rFonts w:ascii="Times New Roman" w:hAnsi="Times New Roman"/>
          <w:sz w:val="28"/>
          <w:szCs w:val="28"/>
        </w:rPr>
        <w:t>.</w:t>
      </w:r>
      <w:r w:rsidR="004F33B2" w:rsidRPr="0037438D">
        <w:rPr>
          <w:rFonts w:ascii="Times New Roman" w:hAnsi="Times New Roman"/>
          <w:sz w:val="28"/>
          <w:szCs w:val="28"/>
        </w:rPr>
        <w:t xml:space="preserve"> </w:t>
      </w:r>
      <w:proofErr w:type="gramStart"/>
      <w:r w:rsidRPr="0037438D">
        <w:rPr>
          <w:rFonts w:ascii="Times New Roman" w:hAnsi="Times New Roman"/>
          <w:sz w:val="28"/>
          <w:szCs w:val="28"/>
        </w:rPr>
        <w:t>Согласно</w:t>
      </w:r>
      <w:r w:rsidR="004F33B2" w:rsidRPr="0037438D">
        <w:rPr>
          <w:rFonts w:ascii="Times New Roman" w:hAnsi="Times New Roman"/>
          <w:sz w:val="28"/>
          <w:szCs w:val="28"/>
        </w:rPr>
        <w:t xml:space="preserve"> </w:t>
      </w:r>
      <w:r w:rsidRPr="0037438D">
        <w:rPr>
          <w:rFonts w:ascii="Times New Roman" w:hAnsi="Times New Roman"/>
          <w:sz w:val="28"/>
          <w:szCs w:val="28"/>
        </w:rPr>
        <w:t>формуле</w:t>
      </w:r>
      <w:r w:rsidR="004F33B2" w:rsidRPr="0037438D">
        <w:rPr>
          <w:rFonts w:ascii="Times New Roman" w:hAnsi="Times New Roman"/>
          <w:sz w:val="28"/>
          <w:szCs w:val="28"/>
        </w:rPr>
        <w:t xml:space="preserve"> </w:t>
      </w:r>
      <w:r w:rsidRPr="0037438D">
        <w:rPr>
          <w:rFonts w:ascii="Times New Roman" w:hAnsi="Times New Roman"/>
          <w:sz w:val="28"/>
          <w:szCs w:val="28"/>
        </w:rPr>
        <w:t>(14),</w:t>
      </w:r>
      <w:r w:rsidR="004F33B2" w:rsidRPr="0037438D">
        <w:rPr>
          <w:rFonts w:ascii="Times New Roman" w:hAnsi="Times New Roman"/>
          <w:sz w:val="28"/>
          <w:szCs w:val="28"/>
        </w:rPr>
        <w:t xml:space="preserve"> </w:t>
      </w:r>
      <w:r w:rsidRPr="0037438D">
        <w:rPr>
          <w:rFonts w:ascii="Times New Roman" w:hAnsi="Times New Roman"/>
          <w:sz w:val="28"/>
          <w:szCs w:val="28"/>
        </w:rPr>
        <w:t>финансовый</w:t>
      </w:r>
      <w:r w:rsidR="004F33B2" w:rsidRPr="0037438D">
        <w:rPr>
          <w:rFonts w:ascii="Times New Roman" w:hAnsi="Times New Roman"/>
          <w:sz w:val="28"/>
          <w:szCs w:val="28"/>
        </w:rPr>
        <w:t xml:space="preserve"> </w:t>
      </w:r>
      <w:r w:rsidRPr="0037438D">
        <w:rPr>
          <w:rFonts w:ascii="Times New Roman" w:hAnsi="Times New Roman"/>
          <w:sz w:val="28"/>
          <w:szCs w:val="28"/>
        </w:rPr>
        <w:t>результат</w:t>
      </w:r>
      <w:r w:rsidR="004F33B2" w:rsidRPr="0037438D">
        <w:rPr>
          <w:rFonts w:ascii="Times New Roman" w:hAnsi="Times New Roman"/>
          <w:sz w:val="28"/>
          <w:szCs w:val="28"/>
        </w:rPr>
        <w:t xml:space="preserve"> </w:t>
      </w:r>
      <w:r w:rsidRPr="0037438D">
        <w:rPr>
          <w:rFonts w:ascii="Times New Roman" w:hAnsi="Times New Roman"/>
          <w:sz w:val="28"/>
          <w:szCs w:val="28"/>
        </w:rPr>
        <w:t>равен</w:t>
      </w:r>
      <w:r w:rsidR="004F33B2" w:rsidRPr="0037438D">
        <w:rPr>
          <w:rFonts w:ascii="Times New Roman" w:hAnsi="Times New Roman"/>
          <w:sz w:val="28"/>
          <w:szCs w:val="28"/>
        </w:rPr>
        <w:t xml:space="preserve"> </w:t>
      </w:r>
      <w:r w:rsidR="004E5F1E" w:rsidRPr="0037438D">
        <w:rPr>
          <w:rFonts w:ascii="Times New Roman" w:hAnsi="Times New Roman"/>
          <w:sz w:val="28"/>
          <w:szCs w:val="28"/>
        </w:rPr>
        <w:t>288</w:t>
      </w:r>
      <w:r w:rsidR="004F33B2" w:rsidRPr="0037438D">
        <w:rPr>
          <w:rFonts w:ascii="Times New Roman" w:hAnsi="Times New Roman"/>
          <w:sz w:val="28"/>
          <w:szCs w:val="28"/>
        </w:rPr>
        <w:t xml:space="preserve"> </w:t>
      </w:r>
      <w:r w:rsidR="004E5F1E" w:rsidRPr="0037438D">
        <w:rPr>
          <w:rFonts w:ascii="Times New Roman" w:hAnsi="Times New Roman"/>
          <w:sz w:val="28"/>
          <w:szCs w:val="28"/>
        </w:rPr>
        <w:t>109,</w:t>
      </w:r>
      <w:r w:rsidR="004F33B2" w:rsidRPr="0037438D">
        <w:rPr>
          <w:rFonts w:ascii="Times New Roman" w:hAnsi="Times New Roman"/>
          <w:sz w:val="28"/>
          <w:szCs w:val="28"/>
        </w:rPr>
        <w:t xml:space="preserve"> </w:t>
      </w:r>
      <w:r w:rsidR="004E5F1E" w:rsidRPr="0037438D">
        <w:rPr>
          <w:rFonts w:ascii="Times New Roman" w:hAnsi="Times New Roman"/>
          <w:sz w:val="28"/>
          <w:szCs w:val="28"/>
        </w:rPr>
        <w:t>54</w:t>
      </w:r>
      <w:r w:rsidR="004F33B2" w:rsidRPr="0037438D">
        <w:rPr>
          <w:rFonts w:ascii="Times New Roman" w:hAnsi="Times New Roman"/>
          <w:sz w:val="28"/>
          <w:szCs w:val="28"/>
        </w:rPr>
        <w:t xml:space="preserve">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(среднемесячная</w:t>
      </w:r>
      <w:r w:rsidR="004F33B2" w:rsidRPr="0037438D">
        <w:rPr>
          <w:rFonts w:ascii="Times New Roman" w:hAnsi="Times New Roman"/>
          <w:sz w:val="28"/>
          <w:szCs w:val="28"/>
        </w:rPr>
        <w:t xml:space="preserve"> </w:t>
      </w:r>
      <w:r w:rsidRPr="0037438D">
        <w:rPr>
          <w:rFonts w:ascii="Times New Roman" w:hAnsi="Times New Roman"/>
          <w:sz w:val="28"/>
          <w:szCs w:val="28"/>
        </w:rPr>
        <w:t>выручка</w:t>
      </w:r>
      <w:r w:rsidR="00044DF0">
        <w:rPr>
          <w:rFonts w:ascii="Times New Roman" w:hAnsi="Times New Roman"/>
          <w:sz w:val="28"/>
          <w:szCs w:val="28"/>
        </w:rPr>
        <w:t> </w:t>
      </w:r>
      <w:r w:rsidRPr="0037438D">
        <w:rPr>
          <w:rFonts w:ascii="Times New Roman" w:hAnsi="Times New Roman"/>
          <w:sz w:val="28"/>
          <w:szCs w:val="28"/>
        </w:rPr>
        <w:t>предприятия</w:t>
      </w:r>
      <w:r w:rsidR="00044DF0">
        <w:rPr>
          <w:rFonts w:ascii="Times New Roman" w:hAnsi="Times New Roman"/>
          <w:sz w:val="28"/>
          <w:szCs w:val="28"/>
        </w:rPr>
        <w:t> </w:t>
      </w:r>
      <w:r w:rsidRPr="0037438D">
        <w:rPr>
          <w:rFonts w:ascii="Times New Roman" w:hAnsi="Times New Roman"/>
          <w:sz w:val="28"/>
          <w:szCs w:val="28"/>
        </w:rPr>
        <w:t>на</w:t>
      </w:r>
      <w:r w:rsidR="00044DF0">
        <w:rPr>
          <w:rFonts w:ascii="Times New Roman" w:hAnsi="Times New Roman"/>
          <w:sz w:val="28"/>
          <w:szCs w:val="28"/>
        </w:rPr>
        <w:t>  </w:t>
      </w:r>
      <w:r w:rsidRPr="0037438D">
        <w:rPr>
          <w:rFonts w:ascii="Times New Roman" w:hAnsi="Times New Roman"/>
          <w:sz w:val="28"/>
          <w:szCs w:val="28"/>
        </w:rPr>
        <w:t>одного</w:t>
      </w:r>
      <w:r w:rsidR="00D60193" w:rsidRPr="0037438D">
        <w:rPr>
          <w:rFonts w:ascii="Times New Roman" w:hAnsi="Times New Roman"/>
          <w:sz w:val="28"/>
          <w:szCs w:val="28"/>
        </w:rPr>
        <w:t> р</w:t>
      </w:r>
      <w:r w:rsidRPr="0037438D">
        <w:rPr>
          <w:rFonts w:ascii="Times New Roman" w:hAnsi="Times New Roman"/>
          <w:sz w:val="28"/>
          <w:szCs w:val="28"/>
        </w:rPr>
        <w:t>аботающего,</w:t>
      </w:r>
      <w:r w:rsidR="00D60193" w:rsidRPr="0037438D">
        <w:rPr>
          <w:rFonts w:ascii="Times New Roman" w:hAnsi="Times New Roman"/>
          <w:sz w:val="28"/>
          <w:szCs w:val="28"/>
        </w:rPr>
        <w:t>  </w:t>
      </w:r>
      <w:r w:rsidRPr="0037438D">
        <w:rPr>
          <w:rFonts w:ascii="Times New Roman" w:hAnsi="Times New Roman"/>
          <w:sz w:val="28"/>
          <w:szCs w:val="28"/>
        </w:rPr>
        <w:t>см.</w:t>
      </w:r>
      <w:r w:rsidR="00D60193" w:rsidRPr="0037438D">
        <w:rPr>
          <w:rFonts w:ascii="Times New Roman" w:hAnsi="Times New Roman"/>
          <w:sz w:val="28"/>
          <w:szCs w:val="28"/>
        </w:rPr>
        <w:t> </w:t>
      </w:r>
      <w:r w:rsidR="00BD5820" w:rsidRPr="0037438D">
        <w:rPr>
          <w:rFonts w:ascii="Times New Roman" w:hAnsi="Times New Roman"/>
          <w:sz w:val="28"/>
          <w:szCs w:val="28"/>
        </w:rPr>
        <w:t>строку</w:t>
      </w:r>
      <w:r w:rsidR="00D60193" w:rsidRPr="0037438D">
        <w:rPr>
          <w:rFonts w:ascii="Times New Roman" w:hAnsi="Times New Roman"/>
          <w:sz w:val="28"/>
          <w:szCs w:val="28"/>
        </w:rPr>
        <w:t> </w:t>
      </w:r>
      <w:r w:rsidR="00BD5820" w:rsidRPr="0037438D">
        <w:rPr>
          <w:rFonts w:ascii="Times New Roman" w:hAnsi="Times New Roman"/>
          <w:sz w:val="28"/>
          <w:szCs w:val="28"/>
        </w:rPr>
        <w:t>2,</w:t>
      </w:r>
      <w:r w:rsidR="00D60193" w:rsidRPr="0037438D">
        <w:rPr>
          <w:rFonts w:ascii="Times New Roman" w:hAnsi="Times New Roman"/>
          <w:sz w:val="28"/>
          <w:szCs w:val="28"/>
        </w:rPr>
        <w:t> </w:t>
      </w:r>
      <w:r w:rsidR="00BD5820" w:rsidRPr="0037438D">
        <w:rPr>
          <w:rFonts w:ascii="Times New Roman" w:hAnsi="Times New Roman"/>
          <w:sz w:val="28"/>
          <w:szCs w:val="28"/>
        </w:rPr>
        <w:t>столбец</w:t>
      </w:r>
      <w:r w:rsidR="00D60193" w:rsidRPr="0037438D">
        <w:rPr>
          <w:rFonts w:ascii="Times New Roman" w:hAnsi="Times New Roman"/>
          <w:sz w:val="28"/>
          <w:szCs w:val="28"/>
        </w:rPr>
        <w:t> </w:t>
      </w:r>
      <w:r w:rsidR="00BD5820" w:rsidRPr="0037438D">
        <w:rPr>
          <w:rFonts w:ascii="Times New Roman" w:hAnsi="Times New Roman"/>
          <w:sz w:val="28"/>
          <w:szCs w:val="28"/>
        </w:rPr>
        <w:t>3</w:t>
      </w:r>
      <w:r w:rsidR="00D60193" w:rsidRPr="0037438D">
        <w:rPr>
          <w:rFonts w:ascii="Times New Roman" w:hAnsi="Times New Roman"/>
          <w:sz w:val="28"/>
          <w:szCs w:val="28"/>
        </w:rPr>
        <w:t>  </w:t>
      </w:r>
      <w:r w:rsidR="00BD5820" w:rsidRPr="0037438D">
        <w:rPr>
          <w:rFonts w:ascii="Times New Roman" w:hAnsi="Times New Roman"/>
          <w:sz w:val="28"/>
          <w:szCs w:val="28"/>
        </w:rPr>
        <w:t>табл.</w:t>
      </w:r>
      <w:r w:rsidR="00D60193" w:rsidRPr="0037438D">
        <w:t> </w:t>
      </w:r>
      <w:r w:rsidR="00BD5820" w:rsidRPr="0037438D">
        <w:rPr>
          <w:rFonts w:ascii="Times New Roman" w:hAnsi="Times New Roman"/>
          <w:sz w:val="28"/>
          <w:szCs w:val="28"/>
        </w:rPr>
        <w:t>1</w:t>
      </w:r>
      <w:r w:rsidR="00D60193" w:rsidRPr="0037438D">
        <w:rPr>
          <w:rFonts w:ascii="Times New Roman" w:hAnsi="Times New Roman"/>
          <w:sz w:val="28"/>
          <w:szCs w:val="28"/>
        </w:rPr>
        <w:t>  </w:t>
      </w:r>
      <w:r w:rsidRPr="0037438D">
        <w:rPr>
          <w:rFonts w:ascii="Times New Roman" w:hAnsi="Times New Roman"/>
          <w:sz w:val="28"/>
          <w:szCs w:val="28"/>
        </w:rPr>
        <w:t>–</w:t>
      </w:r>
      <w:r w:rsidR="00D60193" w:rsidRPr="0037438D">
        <w:rPr>
          <w:rFonts w:ascii="Times New Roman" w:hAnsi="Times New Roman"/>
          <w:sz w:val="28"/>
          <w:szCs w:val="28"/>
        </w:rPr>
        <w:t> </w:t>
      </w:r>
      <w:r w:rsidR="005D799D" w:rsidRPr="0037438D">
        <w:rPr>
          <w:rFonts w:ascii="Times New Roman" w:hAnsi="Times New Roman"/>
          <w:sz w:val="28"/>
          <w:szCs w:val="28"/>
        </w:rPr>
        <w:t>269 783,98</w:t>
      </w:r>
      <w:r w:rsidR="00D60193" w:rsidRPr="0037438D">
        <w:rPr>
          <w:rFonts w:ascii="Times New Roman" w:hAnsi="Times New Roman"/>
          <w:sz w:val="28"/>
          <w:szCs w:val="28"/>
        </w:rPr>
        <w:t>  </w:t>
      </w:r>
      <w:r w:rsidRPr="0037438D">
        <w:rPr>
          <w:rFonts w:ascii="Times New Roman" w:hAnsi="Times New Roman"/>
          <w:sz w:val="28"/>
          <w:szCs w:val="28"/>
        </w:rPr>
        <w:t>руб.</w:t>
      </w:r>
      <w:r w:rsidR="00BB4BB5" w:rsidRPr="0037438D">
        <w:rPr>
          <w:rFonts w:ascii="Times New Roman" w:hAnsi="Times New Roman"/>
          <w:sz w:val="28"/>
          <w:szCs w:val="28"/>
        </w:rPr>
        <w:t xml:space="preserve"> </w:t>
      </w:r>
      <w:r w:rsidRPr="0037438D">
        <w:rPr>
          <w:rFonts w:ascii="Times New Roman" w:hAnsi="Times New Roman"/>
          <w:sz w:val="28"/>
          <w:szCs w:val="28"/>
        </w:rPr>
        <w:t>(среднемесячная</w:t>
      </w:r>
      <w:r w:rsidR="004F33B2" w:rsidRPr="0037438D">
        <w:rPr>
          <w:rFonts w:ascii="Times New Roman" w:hAnsi="Times New Roman"/>
          <w:sz w:val="28"/>
          <w:szCs w:val="28"/>
        </w:rPr>
        <w:t xml:space="preserve"> </w:t>
      </w:r>
      <w:r w:rsidRPr="0037438D">
        <w:rPr>
          <w:rFonts w:ascii="Times New Roman" w:hAnsi="Times New Roman"/>
          <w:sz w:val="28"/>
          <w:szCs w:val="28"/>
        </w:rPr>
        <w:t>себестоимость</w:t>
      </w:r>
      <w:r w:rsidR="004F33B2" w:rsidRPr="0037438D">
        <w:rPr>
          <w:rFonts w:ascii="Times New Roman" w:hAnsi="Times New Roman"/>
          <w:sz w:val="28"/>
          <w:szCs w:val="28"/>
        </w:rPr>
        <w:t xml:space="preserve"> </w:t>
      </w:r>
      <w:r w:rsidRPr="0037438D">
        <w:rPr>
          <w:rFonts w:ascii="Times New Roman" w:hAnsi="Times New Roman"/>
          <w:sz w:val="28"/>
          <w:szCs w:val="28"/>
        </w:rPr>
        <w:t>проданных</w:t>
      </w:r>
      <w:r w:rsidR="004F33B2" w:rsidRPr="0037438D">
        <w:rPr>
          <w:rFonts w:ascii="Times New Roman" w:hAnsi="Times New Roman"/>
          <w:sz w:val="28"/>
          <w:szCs w:val="28"/>
        </w:rPr>
        <w:t xml:space="preserve"> </w:t>
      </w:r>
      <w:r w:rsidRPr="0037438D">
        <w:rPr>
          <w:rFonts w:ascii="Times New Roman" w:hAnsi="Times New Roman"/>
          <w:sz w:val="28"/>
          <w:szCs w:val="28"/>
        </w:rPr>
        <w:t>товаров</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одного</w:t>
      </w:r>
      <w:r w:rsidR="004F33B2" w:rsidRPr="0037438D">
        <w:rPr>
          <w:rFonts w:ascii="Times New Roman" w:hAnsi="Times New Roman"/>
          <w:sz w:val="28"/>
          <w:szCs w:val="28"/>
        </w:rPr>
        <w:t xml:space="preserve"> </w:t>
      </w:r>
      <w:r w:rsidRPr="0037438D">
        <w:rPr>
          <w:rFonts w:ascii="Times New Roman" w:hAnsi="Times New Roman"/>
          <w:sz w:val="28"/>
          <w:szCs w:val="28"/>
        </w:rPr>
        <w:t>работающего)</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007E7481" w:rsidRPr="0037438D">
        <w:rPr>
          <w:rFonts w:ascii="Times New Roman" w:hAnsi="Times New Roman"/>
          <w:sz w:val="28"/>
          <w:szCs w:val="28"/>
        </w:rPr>
        <w:t>18</w:t>
      </w:r>
      <w:r w:rsidR="004F33B2" w:rsidRPr="0037438D">
        <w:rPr>
          <w:rFonts w:ascii="Times New Roman" w:hAnsi="Times New Roman"/>
          <w:sz w:val="28"/>
          <w:szCs w:val="28"/>
        </w:rPr>
        <w:t xml:space="preserve"> </w:t>
      </w:r>
      <w:r w:rsidR="007E7481" w:rsidRPr="0037438D">
        <w:rPr>
          <w:rFonts w:ascii="Times New Roman" w:hAnsi="Times New Roman"/>
          <w:sz w:val="28"/>
          <w:szCs w:val="28"/>
        </w:rPr>
        <w:t>325</w:t>
      </w:r>
      <w:r w:rsidR="004E5F1E" w:rsidRPr="0037438D">
        <w:rPr>
          <w:rFonts w:ascii="Times New Roman" w:hAnsi="Times New Roman"/>
          <w:sz w:val="28"/>
          <w:szCs w:val="28"/>
        </w:rPr>
        <w:t>,</w:t>
      </w:r>
      <w:r w:rsidR="007E7481" w:rsidRPr="0037438D">
        <w:rPr>
          <w:rFonts w:ascii="Times New Roman" w:hAnsi="Times New Roman"/>
          <w:sz w:val="28"/>
          <w:szCs w:val="28"/>
        </w:rPr>
        <w:t xml:space="preserve"> 56</w:t>
      </w:r>
      <w:r w:rsidR="004F33B2" w:rsidRPr="0037438D">
        <w:rPr>
          <w:rFonts w:ascii="Times New Roman" w:hAnsi="Times New Roman"/>
          <w:sz w:val="28"/>
          <w:szCs w:val="28"/>
        </w:rPr>
        <w:t xml:space="preserve">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Прирост</w:t>
      </w:r>
      <w:r w:rsidR="004F33B2" w:rsidRPr="0037438D">
        <w:rPr>
          <w:rFonts w:ascii="Times New Roman" w:hAnsi="Times New Roman"/>
          <w:sz w:val="28"/>
          <w:szCs w:val="28"/>
        </w:rPr>
        <w:t xml:space="preserve"> </w:t>
      </w:r>
      <w:r w:rsidRPr="0037438D">
        <w:rPr>
          <w:rFonts w:ascii="Times New Roman" w:hAnsi="Times New Roman"/>
          <w:sz w:val="28"/>
          <w:szCs w:val="28"/>
        </w:rPr>
        <w:t>относительно</w:t>
      </w:r>
      <w:r w:rsidR="004F33B2" w:rsidRPr="0037438D">
        <w:rPr>
          <w:rFonts w:ascii="Times New Roman" w:hAnsi="Times New Roman"/>
          <w:sz w:val="28"/>
          <w:szCs w:val="28"/>
        </w:rPr>
        <w:t xml:space="preserve"> </w:t>
      </w:r>
      <w:r w:rsidRPr="0037438D">
        <w:rPr>
          <w:rFonts w:ascii="Times New Roman" w:hAnsi="Times New Roman"/>
          <w:sz w:val="28"/>
          <w:szCs w:val="28"/>
        </w:rPr>
        <w:t>базового</w:t>
      </w:r>
      <w:r w:rsidR="004F33B2" w:rsidRPr="0037438D">
        <w:rPr>
          <w:rFonts w:ascii="Times New Roman" w:hAnsi="Times New Roman"/>
          <w:sz w:val="28"/>
          <w:szCs w:val="28"/>
        </w:rPr>
        <w:t xml:space="preserve"> </w:t>
      </w:r>
      <w:r w:rsidRPr="0037438D">
        <w:rPr>
          <w:rFonts w:ascii="Times New Roman" w:hAnsi="Times New Roman"/>
          <w:sz w:val="28"/>
          <w:szCs w:val="28"/>
        </w:rPr>
        <w:t>варианта</w:t>
      </w:r>
      <w:r w:rsidR="004F33B2" w:rsidRPr="0037438D">
        <w:rPr>
          <w:rFonts w:ascii="Times New Roman" w:hAnsi="Times New Roman"/>
          <w:sz w:val="28"/>
          <w:szCs w:val="28"/>
        </w:rPr>
        <w:t xml:space="preserve"> </w:t>
      </w:r>
      <w:r w:rsidRPr="0037438D">
        <w:rPr>
          <w:rFonts w:ascii="Times New Roman" w:hAnsi="Times New Roman"/>
          <w:sz w:val="28"/>
          <w:szCs w:val="28"/>
        </w:rPr>
        <w:t>моделирования</w:t>
      </w:r>
      <w:r w:rsidR="004F33B2" w:rsidRPr="0037438D">
        <w:rPr>
          <w:rFonts w:ascii="Times New Roman" w:hAnsi="Times New Roman"/>
          <w:sz w:val="28"/>
          <w:szCs w:val="28"/>
        </w:rPr>
        <w:t xml:space="preserve"> </w:t>
      </w:r>
      <w:r w:rsidRPr="0037438D">
        <w:rPr>
          <w:rFonts w:ascii="Times New Roman" w:hAnsi="Times New Roman"/>
          <w:sz w:val="28"/>
          <w:szCs w:val="28"/>
        </w:rPr>
        <w:t>равен</w:t>
      </w:r>
      <w:r w:rsidR="004F33B2" w:rsidRPr="0037438D">
        <w:rPr>
          <w:rFonts w:ascii="Times New Roman" w:hAnsi="Times New Roman"/>
          <w:sz w:val="28"/>
          <w:szCs w:val="28"/>
        </w:rPr>
        <w:t xml:space="preserve"> </w:t>
      </w:r>
      <w:r w:rsidR="004E5F1E" w:rsidRPr="0037438D">
        <w:rPr>
          <w:rFonts w:ascii="Times New Roman" w:hAnsi="Times New Roman"/>
          <w:sz w:val="28"/>
          <w:szCs w:val="28"/>
        </w:rPr>
        <w:t>7</w:t>
      </w:r>
      <w:r w:rsidR="007E7481" w:rsidRPr="0037438D">
        <w:rPr>
          <w:rFonts w:ascii="Times New Roman" w:hAnsi="Times New Roman"/>
          <w:sz w:val="28"/>
          <w:szCs w:val="28"/>
        </w:rPr>
        <w:t> 879</w:t>
      </w:r>
      <w:r w:rsidR="004E5F1E" w:rsidRPr="0037438D">
        <w:rPr>
          <w:rFonts w:ascii="Times New Roman" w:hAnsi="Times New Roman"/>
          <w:sz w:val="28"/>
          <w:szCs w:val="28"/>
        </w:rPr>
        <w:t>,</w:t>
      </w:r>
      <w:r w:rsidR="007E7481" w:rsidRPr="0037438D">
        <w:rPr>
          <w:rFonts w:ascii="Times New Roman" w:hAnsi="Times New Roman"/>
          <w:sz w:val="28"/>
          <w:szCs w:val="28"/>
        </w:rPr>
        <w:t xml:space="preserve"> 56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007E7481" w:rsidRPr="0037438D">
        <w:rPr>
          <w:rFonts w:ascii="Times New Roman" w:hAnsi="Times New Roman"/>
          <w:sz w:val="28"/>
          <w:szCs w:val="28"/>
        </w:rPr>
        <w:t>18</w:t>
      </w:r>
      <w:r w:rsidR="004F33B2" w:rsidRPr="0037438D">
        <w:rPr>
          <w:rFonts w:ascii="Times New Roman" w:hAnsi="Times New Roman"/>
          <w:sz w:val="28"/>
          <w:szCs w:val="28"/>
        </w:rPr>
        <w:t xml:space="preserve"> </w:t>
      </w:r>
      <w:r w:rsidR="007E7481" w:rsidRPr="0037438D">
        <w:rPr>
          <w:rFonts w:ascii="Times New Roman" w:hAnsi="Times New Roman"/>
          <w:sz w:val="28"/>
          <w:szCs w:val="28"/>
        </w:rPr>
        <w:t>325</w:t>
      </w:r>
      <w:r w:rsidR="004E5F1E" w:rsidRPr="0037438D">
        <w:rPr>
          <w:rFonts w:ascii="Times New Roman" w:hAnsi="Times New Roman"/>
          <w:sz w:val="28"/>
          <w:szCs w:val="28"/>
        </w:rPr>
        <w:t>,</w:t>
      </w:r>
      <w:r w:rsidR="004F33B2" w:rsidRPr="0037438D">
        <w:rPr>
          <w:rFonts w:ascii="Times New Roman" w:hAnsi="Times New Roman"/>
          <w:sz w:val="28"/>
          <w:szCs w:val="28"/>
        </w:rPr>
        <w:t xml:space="preserve"> </w:t>
      </w:r>
      <w:r w:rsidR="007E7481" w:rsidRPr="0037438D">
        <w:rPr>
          <w:rFonts w:ascii="Times New Roman" w:hAnsi="Times New Roman"/>
          <w:sz w:val="28"/>
          <w:szCs w:val="28"/>
        </w:rPr>
        <w:t>56</w:t>
      </w:r>
      <w:r w:rsidR="004F33B2" w:rsidRPr="0037438D">
        <w:rPr>
          <w:rFonts w:ascii="Times New Roman" w:hAnsi="Times New Roman"/>
          <w:sz w:val="28"/>
          <w:szCs w:val="28"/>
        </w:rPr>
        <w:t xml:space="preserve">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w:t>
      </w:r>
      <w:r w:rsidRPr="0037438D">
        <w:rPr>
          <w:rFonts w:ascii="Times New Roman" w:hAnsi="Times New Roman"/>
          <w:sz w:val="28"/>
          <w:szCs w:val="28"/>
        </w:rPr>
        <w:br/>
      </w:r>
      <w:r w:rsidR="004122A1" w:rsidRPr="0037438D">
        <w:rPr>
          <w:rFonts w:ascii="Times New Roman" w:hAnsi="Times New Roman"/>
          <w:sz w:val="28"/>
          <w:szCs w:val="28"/>
        </w:rPr>
        <w:t>10 446</w:t>
      </w:r>
      <w:r w:rsidR="004F33B2" w:rsidRPr="0037438D">
        <w:rPr>
          <w:rFonts w:ascii="Times New Roman" w:hAnsi="Times New Roman"/>
          <w:sz w:val="28"/>
          <w:szCs w:val="28"/>
        </w:rPr>
        <w:t xml:space="preserve">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(финансовый</w:t>
      </w:r>
      <w:r w:rsidR="004F33B2" w:rsidRPr="0037438D">
        <w:rPr>
          <w:rFonts w:ascii="Times New Roman" w:hAnsi="Times New Roman"/>
          <w:sz w:val="28"/>
          <w:szCs w:val="28"/>
        </w:rPr>
        <w:t xml:space="preserve"> </w:t>
      </w:r>
      <w:r w:rsidRPr="0037438D">
        <w:rPr>
          <w:rFonts w:ascii="Times New Roman" w:hAnsi="Times New Roman"/>
          <w:sz w:val="28"/>
          <w:szCs w:val="28"/>
        </w:rPr>
        <w:t>результат</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базовом</w:t>
      </w:r>
      <w:r w:rsidR="004F33B2" w:rsidRPr="0037438D">
        <w:rPr>
          <w:rFonts w:ascii="Times New Roman" w:hAnsi="Times New Roman"/>
          <w:sz w:val="28"/>
          <w:szCs w:val="28"/>
        </w:rPr>
        <w:t xml:space="preserve"> </w:t>
      </w:r>
      <w:r w:rsidRPr="0037438D">
        <w:rPr>
          <w:rFonts w:ascii="Times New Roman" w:hAnsi="Times New Roman"/>
          <w:sz w:val="28"/>
          <w:szCs w:val="28"/>
        </w:rPr>
        <w:t>варианте</w:t>
      </w:r>
      <w:r w:rsidR="004F33B2" w:rsidRPr="0037438D">
        <w:rPr>
          <w:rFonts w:ascii="Times New Roman" w:hAnsi="Times New Roman"/>
          <w:sz w:val="28"/>
          <w:szCs w:val="28"/>
        </w:rPr>
        <w:t xml:space="preserve"> </w:t>
      </w:r>
      <w:r w:rsidRPr="0037438D">
        <w:rPr>
          <w:rFonts w:ascii="Times New Roman" w:hAnsi="Times New Roman"/>
          <w:sz w:val="28"/>
          <w:szCs w:val="28"/>
        </w:rPr>
        <w:t>моделирования</w:t>
      </w:r>
      <w:proofErr w:type="gramEnd"/>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см.</w:t>
      </w:r>
      <w:r w:rsidR="004F33B2" w:rsidRPr="0037438D">
        <w:rPr>
          <w:rFonts w:ascii="Times New Roman" w:hAnsi="Times New Roman"/>
          <w:sz w:val="28"/>
          <w:szCs w:val="28"/>
        </w:rPr>
        <w:t xml:space="preserve"> </w:t>
      </w:r>
      <w:r w:rsidRPr="0037438D">
        <w:rPr>
          <w:rFonts w:ascii="Times New Roman" w:hAnsi="Times New Roman"/>
          <w:sz w:val="28"/>
          <w:szCs w:val="28"/>
        </w:rPr>
        <w:t>строку</w:t>
      </w:r>
      <w:r w:rsidR="004F33B2" w:rsidRPr="0037438D">
        <w:rPr>
          <w:rFonts w:ascii="Times New Roman" w:hAnsi="Times New Roman"/>
          <w:sz w:val="28"/>
          <w:szCs w:val="28"/>
        </w:rPr>
        <w:t xml:space="preserve"> </w:t>
      </w:r>
      <w:r w:rsidRPr="0037438D">
        <w:rPr>
          <w:rFonts w:ascii="Times New Roman" w:hAnsi="Times New Roman"/>
          <w:sz w:val="28"/>
          <w:szCs w:val="28"/>
        </w:rPr>
        <w:t>1,</w:t>
      </w:r>
      <w:r w:rsidR="004F33B2" w:rsidRPr="0037438D">
        <w:rPr>
          <w:rFonts w:ascii="Times New Roman" w:hAnsi="Times New Roman"/>
          <w:sz w:val="28"/>
          <w:szCs w:val="28"/>
        </w:rPr>
        <w:t xml:space="preserve"> </w:t>
      </w:r>
      <w:r w:rsidRPr="0037438D">
        <w:rPr>
          <w:rFonts w:ascii="Times New Roman" w:hAnsi="Times New Roman"/>
          <w:sz w:val="28"/>
          <w:szCs w:val="28"/>
        </w:rPr>
        <w:t>столбец</w:t>
      </w:r>
      <w:r w:rsidR="004F33B2" w:rsidRPr="0037438D">
        <w:rPr>
          <w:rFonts w:ascii="Times New Roman" w:hAnsi="Times New Roman"/>
          <w:sz w:val="28"/>
          <w:szCs w:val="28"/>
        </w:rPr>
        <w:t xml:space="preserve">  </w:t>
      </w:r>
      <w:r w:rsidRPr="0037438D">
        <w:rPr>
          <w:rFonts w:ascii="Times New Roman" w:hAnsi="Times New Roman"/>
          <w:sz w:val="28"/>
          <w:szCs w:val="28"/>
        </w:rPr>
        <w:t>26</w:t>
      </w:r>
      <w:r w:rsidR="004F33B2" w:rsidRPr="0037438D">
        <w:rPr>
          <w:rFonts w:ascii="Times New Roman" w:hAnsi="Times New Roman"/>
          <w:sz w:val="28"/>
          <w:szCs w:val="28"/>
        </w:rPr>
        <w:t xml:space="preserve"> </w:t>
      </w:r>
      <w:r w:rsidR="00BD5820" w:rsidRPr="0037438D">
        <w:rPr>
          <w:rFonts w:ascii="Times New Roman" w:hAnsi="Times New Roman"/>
          <w:sz w:val="28"/>
          <w:szCs w:val="28"/>
        </w:rPr>
        <w:t>табл.</w:t>
      </w:r>
      <w:r w:rsidR="004F33B2" w:rsidRPr="0037438D">
        <w:rPr>
          <w:rFonts w:ascii="Times New Roman" w:hAnsi="Times New Roman"/>
          <w:sz w:val="28"/>
          <w:szCs w:val="28"/>
        </w:rPr>
        <w:t xml:space="preserve"> </w:t>
      </w:r>
      <w:r w:rsidR="00BD5820" w:rsidRPr="0037438D">
        <w:rPr>
          <w:rFonts w:ascii="Times New Roman" w:hAnsi="Times New Roman"/>
          <w:sz w:val="28"/>
          <w:szCs w:val="28"/>
        </w:rPr>
        <w:t>1</w:t>
      </w:r>
      <w:r w:rsidRPr="0037438D">
        <w:rPr>
          <w:rFonts w:ascii="Times New Roman" w:hAnsi="Times New Roman"/>
          <w:sz w:val="28"/>
          <w:szCs w:val="28"/>
        </w:rPr>
        <w:t>).</w:t>
      </w:r>
      <w:r w:rsidR="004F33B2" w:rsidRPr="0037438D">
        <w:rPr>
          <w:rFonts w:ascii="Times New Roman" w:hAnsi="Times New Roman"/>
          <w:sz w:val="28"/>
          <w:szCs w:val="28"/>
        </w:rPr>
        <w:t xml:space="preserve"> </w:t>
      </w:r>
      <w:proofErr w:type="gramStart"/>
      <w:r w:rsidRPr="0037438D">
        <w:rPr>
          <w:rFonts w:ascii="Times New Roman" w:hAnsi="Times New Roman"/>
          <w:sz w:val="28"/>
          <w:szCs w:val="28"/>
        </w:rPr>
        <w:t>Тогда</w:t>
      </w:r>
      <w:r w:rsidR="004F33B2" w:rsidRPr="0037438D">
        <w:rPr>
          <w:rFonts w:ascii="Times New Roman" w:hAnsi="Times New Roman"/>
          <w:sz w:val="28"/>
          <w:szCs w:val="28"/>
        </w:rPr>
        <w:t xml:space="preserve"> </w:t>
      </w:r>
      <w:r w:rsidRPr="0037438D">
        <w:rPr>
          <w:rFonts w:ascii="Times New Roman" w:hAnsi="Times New Roman"/>
          <w:sz w:val="28"/>
          <w:szCs w:val="28"/>
        </w:rPr>
        <w:t>для</w:t>
      </w:r>
      <w:r w:rsidR="004F33B2" w:rsidRPr="0037438D">
        <w:rPr>
          <w:rFonts w:ascii="Times New Roman" w:hAnsi="Times New Roman"/>
          <w:sz w:val="28"/>
          <w:szCs w:val="28"/>
        </w:rPr>
        <w:t xml:space="preserve"> </w:t>
      </w:r>
      <w:r w:rsidR="00BD5820" w:rsidRPr="0037438D">
        <w:rPr>
          <w:rFonts w:ascii="Times New Roman" w:hAnsi="Times New Roman"/>
          <w:sz w:val="28"/>
          <w:szCs w:val="28"/>
        </w:rPr>
        <w:t>второй</w:t>
      </w:r>
      <w:r w:rsidR="004F33B2" w:rsidRPr="0037438D">
        <w:rPr>
          <w:rFonts w:ascii="Times New Roman" w:hAnsi="Times New Roman"/>
          <w:sz w:val="28"/>
          <w:szCs w:val="28"/>
        </w:rPr>
        <w:t xml:space="preserve"> </w:t>
      </w:r>
      <w:r w:rsidR="00BD5820" w:rsidRPr="0037438D">
        <w:rPr>
          <w:rFonts w:ascii="Times New Roman" w:hAnsi="Times New Roman"/>
          <w:sz w:val="28"/>
          <w:szCs w:val="28"/>
        </w:rPr>
        <w:t>строки</w:t>
      </w:r>
      <w:r w:rsidR="004F33B2" w:rsidRPr="0037438D">
        <w:rPr>
          <w:rFonts w:ascii="Times New Roman" w:hAnsi="Times New Roman"/>
          <w:sz w:val="28"/>
          <w:szCs w:val="28"/>
        </w:rPr>
        <w:t xml:space="preserve"> </w:t>
      </w:r>
      <w:r w:rsidR="00BD5820" w:rsidRPr="0037438D">
        <w:rPr>
          <w:rFonts w:ascii="Times New Roman" w:hAnsi="Times New Roman"/>
          <w:sz w:val="28"/>
          <w:szCs w:val="28"/>
        </w:rPr>
        <w:t>столбца</w:t>
      </w:r>
      <w:r w:rsidR="004F33B2" w:rsidRPr="0037438D">
        <w:rPr>
          <w:rFonts w:ascii="Times New Roman" w:hAnsi="Times New Roman"/>
          <w:sz w:val="28"/>
          <w:szCs w:val="28"/>
        </w:rPr>
        <w:t xml:space="preserve"> </w:t>
      </w:r>
      <w:r w:rsidR="00BD5820" w:rsidRPr="0037438D">
        <w:rPr>
          <w:rFonts w:ascii="Times New Roman" w:hAnsi="Times New Roman"/>
          <w:sz w:val="28"/>
          <w:szCs w:val="28"/>
        </w:rPr>
        <w:t>12</w:t>
      </w:r>
      <w:r w:rsidR="004F33B2" w:rsidRPr="0037438D">
        <w:rPr>
          <w:rFonts w:ascii="Times New Roman" w:hAnsi="Times New Roman"/>
          <w:sz w:val="28"/>
          <w:szCs w:val="28"/>
        </w:rPr>
        <w:t xml:space="preserve"> </w:t>
      </w:r>
      <w:r w:rsidR="00BD5820" w:rsidRPr="0037438D">
        <w:rPr>
          <w:rFonts w:ascii="Times New Roman" w:hAnsi="Times New Roman"/>
          <w:sz w:val="28"/>
          <w:szCs w:val="28"/>
        </w:rPr>
        <w:t>табл.</w:t>
      </w:r>
      <w:r w:rsidR="004F33B2" w:rsidRPr="0037438D">
        <w:rPr>
          <w:rFonts w:ascii="Times New Roman" w:hAnsi="Times New Roman"/>
          <w:sz w:val="28"/>
          <w:szCs w:val="28"/>
        </w:rPr>
        <w:t xml:space="preserve"> </w:t>
      </w:r>
      <w:r w:rsidR="00BD5820" w:rsidRPr="0037438D">
        <w:rPr>
          <w:rFonts w:ascii="Times New Roman" w:hAnsi="Times New Roman"/>
          <w:sz w:val="28"/>
          <w:szCs w:val="28"/>
        </w:rPr>
        <w:t>1</w:t>
      </w:r>
      <w:r w:rsidR="004F33B2" w:rsidRPr="0037438D">
        <w:rPr>
          <w:rFonts w:ascii="Times New Roman" w:hAnsi="Times New Roman"/>
          <w:sz w:val="28"/>
          <w:szCs w:val="28"/>
        </w:rPr>
        <w:t xml:space="preserve"> </w:t>
      </w:r>
      <w:r w:rsidRPr="0037438D">
        <w:rPr>
          <w:rFonts w:ascii="Times New Roman" w:hAnsi="Times New Roman"/>
          <w:sz w:val="28"/>
          <w:szCs w:val="28"/>
        </w:rPr>
        <w:t>отчисления</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повышение</w:t>
      </w:r>
      <w:r w:rsidR="004F33B2" w:rsidRPr="0037438D">
        <w:rPr>
          <w:rFonts w:ascii="Times New Roman" w:hAnsi="Times New Roman"/>
          <w:sz w:val="28"/>
          <w:szCs w:val="28"/>
        </w:rPr>
        <w:t xml:space="preserve"> </w:t>
      </w:r>
      <w:r w:rsidRPr="0037438D">
        <w:rPr>
          <w:rFonts w:ascii="Times New Roman" w:hAnsi="Times New Roman"/>
          <w:sz w:val="28"/>
          <w:szCs w:val="28"/>
        </w:rPr>
        <w:t>заработной</w:t>
      </w:r>
      <w:r w:rsidR="004F33B2" w:rsidRPr="0037438D">
        <w:rPr>
          <w:rFonts w:ascii="Times New Roman" w:hAnsi="Times New Roman"/>
          <w:sz w:val="28"/>
          <w:szCs w:val="28"/>
        </w:rPr>
        <w:t xml:space="preserve"> </w:t>
      </w:r>
      <w:r w:rsidRPr="0037438D">
        <w:rPr>
          <w:rFonts w:ascii="Times New Roman" w:hAnsi="Times New Roman"/>
          <w:sz w:val="28"/>
          <w:szCs w:val="28"/>
        </w:rPr>
        <w:t>платы</w:t>
      </w:r>
      <w:r w:rsidR="004F33B2" w:rsidRPr="0037438D">
        <w:rPr>
          <w:rFonts w:ascii="Times New Roman" w:hAnsi="Times New Roman"/>
          <w:sz w:val="28"/>
          <w:szCs w:val="28"/>
        </w:rPr>
        <w:t xml:space="preserve"> </w:t>
      </w:r>
      <w:r w:rsidRPr="0037438D">
        <w:rPr>
          <w:rFonts w:ascii="Times New Roman" w:hAnsi="Times New Roman"/>
          <w:sz w:val="28"/>
          <w:szCs w:val="28"/>
        </w:rPr>
        <w:t>согласно</w:t>
      </w:r>
      <w:r w:rsidR="004F33B2" w:rsidRPr="0037438D">
        <w:rPr>
          <w:rFonts w:ascii="Times New Roman" w:hAnsi="Times New Roman"/>
          <w:sz w:val="28"/>
          <w:szCs w:val="28"/>
        </w:rPr>
        <w:t xml:space="preserve"> </w:t>
      </w:r>
      <w:r w:rsidRPr="0037438D">
        <w:rPr>
          <w:rFonts w:ascii="Times New Roman" w:hAnsi="Times New Roman"/>
          <w:sz w:val="28"/>
          <w:szCs w:val="28"/>
        </w:rPr>
        <w:t>формуле</w:t>
      </w:r>
      <w:r w:rsidR="004F33B2" w:rsidRPr="0037438D">
        <w:rPr>
          <w:rFonts w:ascii="Times New Roman" w:hAnsi="Times New Roman"/>
          <w:sz w:val="28"/>
          <w:szCs w:val="28"/>
        </w:rPr>
        <w:t xml:space="preserve"> </w:t>
      </w:r>
      <w:r w:rsidRPr="0037438D">
        <w:rPr>
          <w:rFonts w:ascii="Times New Roman" w:hAnsi="Times New Roman"/>
          <w:sz w:val="28"/>
          <w:szCs w:val="28"/>
        </w:rPr>
        <w:t>(1)</w:t>
      </w:r>
      <w:r w:rsidR="004F33B2" w:rsidRPr="0037438D">
        <w:rPr>
          <w:rFonts w:ascii="Times New Roman" w:hAnsi="Times New Roman"/>
          <w:sz w:val="28"/>
          <w:szCs w:val="28"/>
        </w:rPr>
        <w:t xml:space="preserve"> </w:t>
      </w:r>
      <w:r w:rsidRPr="0037438D">
        <w:rPr>
          <w:rFonts w:ascii="Times New Roman" w:hAnsi="Times New Roman"/>
          <w:sz w:val="28"/>
          <w:szCs w:val="28"/>
        </w:rPr>
        <w:t>равны</w:t>
      </w:r>
      <w:r w:rsidRPr="0037438D">
        <w:rPr>
          <w:rFonts w:ascii="Times New Roman" w:hAnsi="Times New Roman"/>
          <w:sz w:val="28"/>
          <w:szCs w:val="28"/>
        </w:rPr>
        <w:br/>
      </w:r>
      <w:r w:rsidR="004122A1" w:rsidRPr="0037438D">
        <w:rPr>
          <w:rFonts w:ascii="Times New Roman" w:hAnsi="Times New Roman"/>
          <w:sz w:val="28"/>
          <w:szCs w:val="28"/>
        </w:rPr>
        <w:t>5 </w:t>
      </w:r>
      <w:r w:rsidR="00605419" w:rsidRPr="0037438D">
        <w:rPr>
          <w:rFonts w:ascii="Times New Roman" w:hAnsi="Times New Roman"/>
          <w:sz w:val="28"/>
          <w:szCs w:val="28"/>
        </w:rPr>
        <w:t>515</w:t>
      </w:r>
      <w:r w:rsidR="004122A1" w:rsidRPr="0037438D">
        <w:rPr>
          <w:rFonts w:ascii="Times New Roman" w:hAnsi="Times New Roman"/>
          <w:sz w:val="28"/>
          <w:szCs w:val="28"/>
        </w:rPr>
        <w:t>, 69</w:t>
      </w:r>
      <w:r w:rsidR="004F33B2" w:rsidRPr="0037438D">
        <w:rPr>
          <w:rFonts w:ascii="Times New Roman" w:hAnsi="Times New Roman"/>
          <w:sz w:val="28"/>
          <w:szCs w:val="28"/>
        </w:rPr>
        <w:t xml:space="preserve">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004E5F1E" w:rsidRPr="0037438D">
        <w:rPr>
          <w:rFonts w:ascii="Times New Roman" w:hAnsi="Times New Roman"/>
          <w:sz w:val="28"/>
          <w:szCs w:val="28"/>
        </w:rPr>
        <w:t>7</w:t>
      </w:r>
      <w:r w:rsidR="004F33B2" w:rsidRPr="0037438D">
        <w:rPr>
          <w:rFonts w:ascii="Times New Roman" w:hAnsi="Times New Roman"/>
          <w:sz w:val="28"/>
          <w:szCs w:val="28"/>
        </w:rPr>
        <w:t xml:space="preserve"> </w:t>
      </w:r>
      <w:r w:rsidR="004122A1" w:rsidRPr="0037438D">
        <w:rPr>
          <w:rFonts w:ascii="Times New Roman" w:hAnsi="Times New Roman"/>
          <w:sz w:val="28"/>
          <w:szCs w:val="28"/>
        </w:rPr>
        <w:t>879</w:t>
      </w:r>
      <w:r w:rsidR="004E5F1E" w:rsidRPr="0037438D">
        <w:rPr>
          <w:rFonts w:ascii="Times New Roman" w:hAnsi="Times New Roman"/>
          <w:sz w:val="28"/>
          <w:szCs w:val="28"/>
        </w:rPr>
        <w:t>,</w:t>
      </w:r>
      <w:r w:rsidR="004F33B2" w:rsidRPr="0037438D">
        <w:rPr>
          <w:rFonts w:ascii="Times New Roman" w:hAnsi="Times New Roman"/>
          <w:sz w:val="28"/>
          <w:szCs w:val="28"/>
        </w:rPr>
        <w:t xml:space="preserve"> </w:t>
      </w:r>
      <w:r w:rsidR="004122A1" w:rsidRPr="0037438D">
        <w:rPr>
          <w:rFonts w:ascii="Times New Roman" w:hAnsi="Times New Roman"/>
          <w:sz w:val="28"/>
          <w:szCs w:val="28"/>
        </w:rPr>
        <w:t>56</w:t>
      </w:r>
      <w:r w:rsidR="004F33B2" w:rsidRPr="0037438D">
        <w:rPr>
          <w:rFonts w:ascii="Times New Roman" w:hAnsi="Times New Roman"/>
          <w:sz w:val="28"/>
          <w:szCs w:val="28"/>
        </w:rPr>
        <w:t xml:space="preserve">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(прирост</w:t>
      </w:r>
      <w:r w:rsidR="004F33B2" w:rsidRPr="0037438D">
        <w:rPr>
          <w:rFonts w:ascii="Times New Roman" w:hAnsi="Times New Roman"/>
          <w:sz w:val="28"/>
          <w:szCs w:val="28"/>
        </w:rPr>
        <w:t xml:space="preserve"> </w:t>
      </w:r>
      <w:r w:rsidRPr="0037438D">
        <w:rPr>
          <w:rFonts w:ascii="Times New Roman" w:hAnsi="Times New Roman"/>
          <w:sz w:val="28"/>
          <w:szCs w:val="28"/>
        </w:rPr>
        <w:t>финансового</w:t>
      </w:r>
      <w:r w:rsidR="004F33B2" w:rsidRPr="0037438D">
        <w:rPr>
          <w:rFonts w:ascii="Times New Roman" w:hAnsi="Times New Roman"/>
          <w:sz w:val="28"/>
          <w:szCs w:val="28"/>
        </w:rPr>
        <w:t xml:space="preserve"> </w:t>
      </w:r>
      <w:r w:rsidRPr="0037438D">
        <w:rPr>
          <w:rFonts w:ascii="Times New Roman" w:hAnsi="Times New Roman"/>
          <w:sz w:val="28"/>
          <w:szCs w:val="28"/>
        </w:rPr>
        <w:t>результата</w:t>
      </w:r>
      <w:r w:rsidR="004F33B2" w:rsidRPr="0037438D">
        <w:rPr>
          <w:rFonts w:ascii="Times New Roman" w:hAnsi="Times New Roman"/>
          <w:sz w:val="28"/>
          <w:szCs w:val="28"/>
        </w:rPr>
        <w:t xml:space="preserve"> </w:t>
      </w:r>
      <w:r w:rsidRPr="0037438D">
        <w:rPr>
          <w:rFonts w:ascii="Times New Roman" w:hAnsi="Times New Roman"/>
          <w:sz w:val="28"/>
          <w:szCs w:val="28"/>
        </w:rPr>
        <w:t>относительно</w:t>
      </w:r>
      <w:r w:rsidR="004F33B2" w:rsidRPr="0037438D">
        <w:rPr>
          <w:rFonts w:ascii="Times New Roman" w:hAnsi="Times New Roman"/>
          <w:sz w:val="28"/>
          <w:szCs w:val="28"/>
        </w:rPr>
        <w:t xml:space="preserve"> </w:t>
      </w:r>
      <w:r w:rsidRPr="0037438D">
        <w:rPr>
          <w:rFonts w:ascii="Times New Roman" w:hAnsi="Times New Roman"/>
          <w:sz w:val="28"/>
          <w:szCs w:val="28"/>
        </w:rPr>
        <w:t>базового</w:t>
      </w:r>
      <w:r w:rsidR="004F33B2" w:rsidRPr="0037438D">
        <w:rPr>
          <w:rFonts w:ascii="Times New Roman" w:hAnsi="Times New Roman"/>
          <w:sz w:val="28"/>
          <w:szCs w:val="28"/>
        </w:rPr>
        <w:t xml:space="preserve"> </w:t>
      </w:r>
      <w:r w:rsidRPr="0037438D">
        <w:rPr>
          <w:rFonts w:ascii="Times New Roman" w:hAnsi="Times New Roman"/>
          <w:sz w:val="28"/>
          <w:szCs w:val="28"/>
        </w:rPr>
        <w:t>значения)</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004122A1" w:rsidRPr="0037438D">
        <w:rPr>
          <w:rFonts w:ascii="Times New Roman" w:hAnsi="Times New Roman"/>
          <w:sz w:val="28"/>
          <w:szCs w:val="28"/>
        </w:rPr>
        <w:t>0,7</w:t>
      </w:r>
      <w:r w:rsidR="004F33B2" w:rsidRPr="0037438D">
        <w:rPr>
          <w:rFonts w:ascii="Times New Roman" w:hAnsi="Times New Roman"/>
          <w:sz w:val="28"/>
          <w:szCs w:val="28"/>
        </w:rPr>
        <w:t xml:space="preserve"> </w:t>
      </w:r>
      <w:r w:rsidRPr="0037438D">
        <w:rPr>
          <w:rFonts w:ascii="Times New Roman" w:hAnsi="Times New Roman"/>
          <w:sz w:val="28"/>
          <w:szCs w:val="28"/>
        </w:rPr>
        <w:t>(коэффициент</w:t>
      </w:r>
      <w:r w:rsidR="004F33B2" w:rsidRPr="0037438D">
        <w:rPr>
          <w:rFonts w:ascii="Times New Roman" w:hAnsi="Times New Roman"/>
          <w:sz w:val="28"/>
          <w:szCs w:val="28"/>
        </w:rPr>
        <w:t xml:space="preserve"> </w:t>
      </w:r>
      <w:r w:rsidRPr="0037438D">
        <w:rPr>
          <w:rFonts w:ascii="Times New Roman" w:hAnsi="Times New Roman"/>
          <w:sz w:val="28"/>
          <w:szCs w:val="28"/>
        </w:rPr>
        <w:t>перераспределения</w:t>
      </w:r>
      <w:r w:rsidR="004F33B2" w:rsidRPr="0037438D">
        <w:rPr>
          <w:rFonts w:ascii="Times New Roman" w:hAnsi="Times New Roman"/>
          <w:sz w:val="28"/>
          <w:szCs w:val="28"/>
        </w:rPr>
        <w:t xml:space="preserve"> </w:t>
      </w:r>
      <w:r w:rsidRPr="0037438D">
        <w:rPr>
          <w:rFonts w:ascii="Times New Roman" w:hAnsi="Times New Roman"/>
          <w:sz w:val="28"/>
          <w:szCs w:val="28"/>
        </w:rPr>
        <w:t>прироста</w:t>
      </w:r>
      <w:r w:rsidR="004F33B2" w:rsidRPr="0037438D">
        <w:rPr>
          <w:rFonts w:ascii="Times New Roman" w:hAnsi="Times New Roman"/>
          <w:sz w:val="28"/>
          <w:szCs w:val="28"/>
        </w:rPr>
        <w:t xml:space="preserve"> </w:t>
      </w:r>
      <w:r w:rsidRPr="0037438D">
        <w:rPr>
          <w:rFonts w:ascii="Times New Roman" w:hAnsi="Times New Roman"/>
          <w:sz w:val="28"/>
          <w:szCs w:val="28"/>
        </w:rPr>
        <w:t>финансового</w:t>
      </w:r>
      <w:r w:rsidR="004F33B2" w:rsidRPr="0037438D">
        <w:rPr>
          <w:rFonts w:ascii="Times New Roman" w:hAnsi="Times New Roman"/>
          <w:sz w:val="28"/>
          <w:szCs w:val="28"/>
        </w:rPr>
        <w:t xml:space="preserve"> </w:t>
      </w:r>
      <w:r w:rsidRPr="0037438D">
        <w:rPr>
          <w:rFonts w:ascii="Times New Roman" w:hAnsi="Times New Roman"/>
          <w:sz w:val="28"/>
          <w:szCs w:val="28"/>
        </w:rPr>
        <w:t>результата</w:t>
      </w:r>
      <w:r w:rsidR="004F33B2" w:rsidRPr="0037438D">
        <w:rPr>
          <w:rFonts w:ascii="Times New Roman" w:hAnsi="Times New Roman"/>
          <w:sz w:val="28"/>
          <w:szCs w:val="28"/>
        </w:rPr>
        <w:t xml:space="preserve"> </w:t>
      </w:r>
      <w:r w:rsidRPr="0037438D">
        <w:rPr>
          <w:rFonts w:ascii="Times New Roman" w:hAnsi="Times New Roman"/>
          <w:sz w:val="28"/>
          <w:szCs w:val="28"/>
        </w:rPr>
        <w:t>между</w:t>
      </w:r>
      <w:r w:rsidR="004F33B2" w:rsidRPr="0037438D">
        <w:rPr>
          <w:rFonts w:ascii="Times New Roman" w:hAnsi="Times New Roman"/>
          <w:sz w:val="28"/>
          <w:szCs w:val="28"/>
        </w:rPr>
        <w:t xml:space="preserve"> </w:t>
      </w:r>
      <w:r w:rsidRPr="0037438D">
        <w:rPr>
          <w:rFonts w:ascii="Times New Roman" w:hAnsi="Times New Roman"/>
          <w:sz w:val="28"/>
          <w:szCs w:val="28"/>
        </w:rPr>
        <w:t>работающими</w:t>
      </w:r>
      <w:r w:rsidR="004F33B2" w:rsidRPr="0037438D">
        <w:rPr>
          <w:rFonts w:ascii="Times New Roman" w:hAnsi="Times New Roman"/>
          <w:sz w:val="28"/>
          <w:szCs w:val="28"/>
        </w:rPr>
        <w:t xml:space="preserve"> </w:t>
      </w:r>
      <w:r w:rsidRPr="0037438D">
        <w:rPr>
          <w:rFonts w:ascii="Times New Roman" w:hAnsi="Times New Roman"/>
          <w:sz w:val="28"/>
          <w:szCs w:val="28"/>
        </w:rPr>
        <w:t>гражданами</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собственниками</w:t>
      </w:r>
      <w:r w:rsidR="004F33B2" w:rsidRPr="0037438D">
        <w:rPr>
          <w:rFonts w:ascii="Times New Roman" w:hAnsi="Times New Roman"/>
          <w:sz w:val="28"/>
          <w:szCs w:val="28"/>
        </w:rPr>
        <w:t xml:space="preserve"> </w:t>
      </w:r>
      <w:r w:rsidRPr="0037438D">
        <w:rPr>
          <w:rFonts w:ascii="Times New Roman" w:hAnsi="Times New Roman"/>
          <w:sz w:val="28"/>
          <w:szCs w:val="28"/>
        </w:rPr>
        <w:t>предприятий),</w:t>
      </w:r>
      <w:r w:rsidR="004F33B2" w:rsidRPr="0037438D">
        <w:rPr>
          <w:rFonts w:ascii="Times New Roman" w:hAnsi="Times New Roman"/>
          <w:sz w:val="28"/>
          <w:szCs w:val="28"/>
        </w:rPr>
        <w:t xml:space="preserve"> </w:t>
      </w:r>
      <w:r w:rsidRPr="0037438D">
        <w:rPr>
          <w:rFonts w:ascii="Times New Roman" w:hAnsi="Times New Roman"/>
          <w:sz w:val="28"/>
          <w:szCs w:val="28"/>
        </w:rPr>
        <w:t>а</w:t>
      </w:r>
      <w:r w:rsidR="004F33B2" w:rsidRPr="0037438D">
        <w:rPr>
          <w:rFonts w:ascii="Times New Roman" w:hAnsi="Times New Roman"/>
          <w:sz w:val="28"/>
          <w:szCs w:val="28"/>
        </w:rPr>
        <w:t xml:space="preserve"> </w:t>
      </w:r>
      <w:r w:rsidRPr="0037438D">
        <w:rPr>
          <w:rFonts w:ascii="Times New Roman" w:hAnsi="Times New Roman"/>
          <w:sz w:val="28"/>
          <w:szCs w:val="28"/>
        </w:rPr>
        <w:t>прирост</w:t>
      </w:r>
      <w:r w:rsidR="004F33B2" w:rsidRPr="0037438D">
        <w:rPr>
          <w:rFonts w:ascii="Times New Roman" w:hAnsi="Times New Roman"/>
          <w:sz w:val="28"/>
          <w:szCs w:val="28"/>
        </w:rPr>
        <w:t xml:space="preserve"> </w:t>
      </w:r>
      <w:r w:rsidRPr="0037438D">
        <w:rPr>
          <w:rFonts w:ascii="Times New Roman" w:hAnsi="Times New Roman"/>
          <w:sz w:val="28"/>
          <w:szCs w:val="28"/>
        </w:rPr>
        <w:t>отчислений</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фонд</w:t>
      </w:r>
      <w:r w:rsidR="004F33B2" w:rsidRPr="0037438D">
        <w:rPr>
          <w:rFonts w:ascii="Times New Roman" w:hAnsi="Times New Roman"/>
          <w:sz w:val="28"/>
          <w:szCs w:val="28"/>
        </w:rPr>
        <w:t xml:space="preserve"> </w:t>
      </w:r>
      <w:r w:rsidRPr="0037438D">
        <w:rPr>
          <w:rFonts w:ascii="Times New Roman" w:hAnsi="Times New Roman"/>
          <w:sz w:val="28"/>
          <w:szCs w:val="28"/>
        </w:rPr>
        <w:t>развития</w:t>
      </w:r>
      <w:r w:rsidR="004F33B2" w:rsidRPr="0037438D">
        <w:rPr>
          <w:rFonts w:ascii="Times New Roman" w:hAnsi="Times New Roman"/>
          <w:sz w:val="28"/>
          <w:szCs w:val="28"/>
        </w:rPr>
        <w:t xml:space="preserve"> </w:t>
      </w:r>
      <w:r w:rsidRPr="0037438D">
        <w:rPr>
          <w:rFonts w:ascii="Times New Roman" w:hAnsi="Times New Roman"/>
          <w:sz w:val="28"/>
          <w:szCs w:val="28"/>
        </w:rPr>
        <w:t>(см.</w:t>
      </w:r>
      <w:r w:rsidR="004F33B2" w:rsidRPr="0037438D">
        <w:rPr>
          <w:rFonts w:ascii="Times New Roman" w:hAnsi="Times New Roman"/>
          <w:sz w:val="28"/>
          <w:szCs w:val="28"/>
        </w:rPr>
        <w:t xml:space="preserve"> </w:t>
      </w:r>
      <w:r w:rsidRPr="0037438D">
        <w:rPr>
          <w:rFonts w:ascii="Times New Roman" w:hAnsi="Times New Roman"/>
          <w:sz w:val="28"/>
          <w:szCs w:val="28"/>
        </w:rPr>
        <w:t>вторую</w:t>
      </w:r>
      <w:r w:rsidR="004F33B2" w:rsidRPr="0037438D">
        <w:rPr>
          <w:rFonts w:ascii="Times New Roman" w:hAnsi="Times New Roman"/>
          <w:sz w:val="28"/>
          <w:szCs w:val="28"/>
        </w:rPr>
        <w:t xml:space="preserve"> </w:t>
      </w:r>
      <w:r w:rsidRPr="0037438D">
        <w:rPr>
          <w:rFonts w:ascii="Times New Roman" w:hAnsi="Times New Roman"/>
          <w:sz w:val="28"/>
          <w:szCs w:val="28"/>
        </w:rPr>
        <w:t>строку,</w:t>
      </w:r>
      <w:r w:rsidR="004F33B2" w:rsidRPr="0037438D">
        <w:rPr>
          <w:rFonts w:ascii="Times New Roman" w:hAnsi="Times New Roman"/>
          <w:sz w:val="28"/>
          <w:szCs w:val="28"/>
        </w:rPr>
        <w:t xml:space="preserve"> </w:t>
      </w:r>
      <w:r w:rsidRPr="0037438D">
        <w:rPr>
          <w:rFonts w:ascii="Times New Roman" w:hAnsi="Times New Roman"/>
          <w:sz w:val="28"/>
          <w:szCs w:val="28"/>
        </w:rPr>
        <w:t>столбец</w:t>
      </w:r>
      <w:r w:rsidR="004F33B2" w:rsidRPr="0037438D">
        <w:rPr>
          <w:rFonts w:ascii="Times New Roman" w:hAnsi="Times New Roman"/>
          <w:sz w:val="28"/>
          <w:szCs w:val="28"/>
        </w:rPr>
        <w:t xml:space="preserve"> </w:t>
      </w:r>
      <w:r w:rsidRPr="0037438D">
        <w:rPr>
          <w:rFonts w:ascii="Times New Roman" w:hAnsi="Times New Roman"/>
          <w:sz w:val="28"/>
          <w:szCs w:val="28"/>
        </w:rPr>
        <w:t>17</w:t>
      </w:r>
      <w:r w:rsidR="004F33B2" w:rsidRPr="0037438D">
        <w:rPr>
          <w:rFonts w:ascii="Times New Roman" w:hAnsi="Times New Roman"/>
          <w:sz w:val="28"/>
          <w:szCs w:val="28"/>
        </w:rPr>
        <w:t xml:space="preserve"> </w:t>
      </w:r>
      <w:r w:rsidRPr="0037438D">
        <w:rPr>
          <w:rFonts w:ascii="Times New Roman" w:hAnsi="Times New Roman"/>
          <w:sz w:val="28"/>
          <w:szCs w:val="28"/>
        </w:rPr>
        <w:t>табл.</w:t>
      </w:r>
      <w:r w:rsidR="004F33B2" w:rsidRPr="0037438D">
        <w:rPr>
          <w:rFonts w:ascii="Times New Roman" w:hAnsi="Times New Roman"/>
          <w:sz w:val="28"/>
          <w:szCs w:val="28"/>
        </w:rPr>
        <w:t xml:space="preserve"> </w:t>
      </w:r>
      <w:r w:rsidR="00BD5820" w:rsidRPr="0037438D">
        <w:rPr>
          <w:rFonts w:ascii="Times New Roman" w:hAnsi="Times New Roman"/>
          <w:sz w:val="28"/>
          <w:szCs w:val="28"/>
        </w:rPr>
        <w:t>1</w:t>
      </w:r>
      <w:r w:rsidR="004E5F1E" w:rsidRPr="0037438D">
        <w:rPr>
          <w:rFonts w:ascii="Times New Roman" w:hAnsi="Times New Roman"/>
          <w:sz w:val="28"/>
          <w:szCs w:val="28"/>
        </w:rPr>
        <w:t>)</w:t>
      </w:r>
      <w:r w:rsidR="004F33B2" w:rsidRPr="0037438D">
        <w:rPr>
          <w:rFonts w:ascii="Times New Roman" w:hAnsi="Times New Roman"/>
          <w:sz w:val="28"/>
          <w:szCs w:val="28"/>
        </w:rPr>
        <w:t xml:space="preserve"> </w:t>
      </w:r>
      <w:r w:rsidR="004E5F1E" w:rsidRPr="0037438D">
        <w:rPr>
          <w:rFonts w:ascii="Times New Roman" w:hAnsi="Times New Roman"/>
          <w:sz w:val="28"/>
          <w:szCs w:val="28"/>
        </w:rPr>
        <w:t>составляет</w:t>
      </w:r>
      <w:r w:rsidR="004F33B2" w:rsidRPr="0037438D">
        <w:rPr>
          <w:rFonts w:ascii="Times New Roman" w:hAnsi="Times New Roman"/>
          <w:sz w:val="28"/>
          <w:szCs w:val="28"/>
        </w:rPr>
        <w:t xml:space="preserve"> </w:t>
      </w:r>
      <w:r w:rsidR="004E5F1E" w:rsidRPr="0037438D">
        <w:rPr>
          <w:rFonts w:ascii="Times New Roman" w:hAnsi="Times New Roman"/>
          <w:sz w:val="28"/>
          <w:szCs w:val="28"/>
        </w:rPr>
        <w:t>1</w:t>
      </w:r>
      <w:r w:rsidR="004F33B2" w:rsidRPr="0037438D">
        <w:rPr>
          <w:rFonts w:ascii="Times New Roman" w:hAnsi="Times New Roman"/>
          <w:sz w:val="28"/>
          <w:szCs w:val="28"/>
        </w:rPr>
        <w:t xml:space="preserve"> </w:t>
      </w:r>
      <w:r w:rsidR="004122A1" w:rsidRPr="0037438D">
        <w:rPr>
          <w:rFonts w:ascii="Times New Roman" w:hAnsi="Times New Roman"/>
          <w:sz w:val="28"/>
          <w:szCs w:val="28"/>
        </w:rPr>
        <w:t>891</w:t>
      </w:r>
      <w:r w:rsidR="004E5F1E" w:rsidRPr="0037438D">
        <w:rPr>
          <w:rFonts w:ascii="Times New Roman" w:hAnsi="Times New Roman"/>
          <w:sz w:val="28"/>
          <w:szCs w:val="28"/>
        </w:rPr>
        <w:t>,</w:t>
      </w:r>
      <w:r w:rsidR="004F33B2" w:rsidRPr="0037438D">
        <w:rPr>
          <w:rFonts w:ascii="Times New Roman" w:hAnsi="Times New Roman"/>
          <w:sz w:val="28"/>
          <w:szCs w:val="28"/>
        </w:rPr>
        <w:t xml:space="preserve"> </w:t>
      </w:r>
      <w:r w:rsidR="004122A1" w:rsidRPr="0037438D">
        <w:rPr>
          <w:rFonts w:ascii="Times New Roman" w:hAnsi="Times New Roman"/>
          <w:sz w:val="28"/>
          <w:szCs w:val="28"/>
        </w:rPr>
        <w:t>09</w:t>
      </w:r>
      <w:proofErr w:type="gramEnd"/>
      <w:r w:rsidR="004F33B2" w:rsidRPr="0037438D">
        <w:rPr>
          <w:rFonts w:ascii="Times New Roman" w:hAnsi="Times New Roman"/>
          <w:sz w:val="28"/>
          <w:szCs w:val="28"/>
        </w:rPr>
        <w:t xml:space="preserve"> </w:t>
      </w:r>
      <w:proofErr w:type="gramStart"/>
      <w:r w:rsidR="004E5F1E" w:rsidRPr="0037438D">
        <w:rPr>
          <w:rFonts w:ascii="Times New Roman" w:hAnsi="Times New Roman"/>
          <w:sz w:val="28"/>
          <w:szCs w:val="28"/>
        </w:rPr>
        <w:t>руб.</w:t>
      </w:r>
      <w:r w:rsidR="004F33B2" w:rsidRPr="0037438D">
        <w:rPr>
          <w:rFonts w:ascii="Times New Roman" w:hAnsi="Times New Roman"/>
          <w:sz w:val="28"/>
          <w:szCs w:val="28"/>
        </w:rPr>
        <w:t xml:space="preserve"> </w:t>
      </w:r>
      <w:r w:rsidR="004E5F1E" w:rsidRPr="0037438D">
        <w:rPr>
          <w:rFonts w:ascii="Times New Roman" w:hAnsi="Times New Roman"/>
          <w:sz w:val="28"/>
          <w:szCs w:val="28"/>
        </w:rPr>
        <w:t>=</w:t>
      </w:r>
      <w:r w:rsidR="004F33B2" w:rsidRPr="0037438D">
        <w:rPr>
          <w:rFonts w:ascii="Times New Roman" w:hAnsi="Times New Roman"/>
          <w:sz w:val="28"/>
          <w:szCs w:val="28"/>
        </w:rPr>
        <w:t xml:space="preserve"> </w:t>
      </w:r>
      <w:r w:rsidR="004E5F1E" w:rsidRPr="0037438D">
        <w:rPr>
          <w:rFonts w:ascii="Times New Roman" w:hAnsi="Times New Roman"/>
          <w:sz w:val="28"/>
          <w:szCs w:val="28"/>
        </w:rPr>
        <w:t>7</w:t>
      </w:r>
      <w:r w:rsidR="004F33B2" w:rsidRPr="0037438D">
        <w:rPr>
          <w:rFonts w:ascii="Times New Roman" w:hAnsi="Times New Roman"/>
          <w:sz w:val="28"/>
          <w:szCs w:val="28"/>
        </w:rPr>
        <w:t xml:space="preserve"> </w:t>
      </w:r>
      <w:r w:rsidR="004122A1" w:rsidRPr="0037438D">
        <w:rPr>
          <w:rFonts w:ascii="Times New Roman" w:hAnsi="Times New Roman"/>
          <w:sz w:val="28"/>
          <w:szCs w:val="28"/>
        </w:rPr>
        <w:t>879</w:t>
      </w:r>
      <w:r w:rsidR="004E5F1E" w:rsidRPr="0037438D">
        <w:rPr>
          <w:rFonts w:ascii="Times New Roman" w:hAnsi="Times New Roman"/>
          <w:sz w:val="28"/>
          <w:szCs w:val="28"/>
        </w:rPr>
        <w:t>,</w:t>
      </w:r>
      <w:r w:rsidR="004F33B2" w:rsidRPr="0037438D">
        <w:rPr>
          <w:rFonts w:ascii="Times New Roman" w:hAnsi="Times New Roman"/>
          <w:sz w:val="28"/>
          <w:szCs w:val="28"/>
        </w:rPr>
        <w:t xml:space="preserve"> </w:t>
      </w:r>
      <w:r w:rsidR="004122A1" w:rsidRPr="0037438D">
        <w:rPr>
          <w:rFonts w:ascii="Times New Roman" w:hAnsi="Times New Roman"/>
          <w:sz w:val="28"/>
          <w:szCs w:val="28"/>
        </w:rPr>
        <w:t>56</w:t>
      </w:r>
      <w:r w:rsidR="004F33B2" w:rsidRPr="0037438D">
        <w:rPr>
          <w:rFonts w:ascii="Times New Roman" w:hAnsi="Times New Roman"/>
          <w:sz w:val="28"/>
          <w:szCs w:val="28"/>
        </w:rPr>
        <w:t xml:space="preserve">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(прирост</w:t>
      </w:r>
      <w:r w:rsidR="004F33B2" w:rsidRPr="0037438D">
        <w:rPr>
          <w:rFonts w:ascii="Times New Roman" w:hAnsi="Times New Roman"/>
          <w:sz w:val="28"/>
          <w:szCs w:val="28"/>
        </w:rPr>
        <w:t xml:space="preserve"> </w:t>
      </w:r>
      <w:r w:rsidRPr="0037438D">
        <w:rPr>
          <w:rFonts w:ascii="Times New Roman" w:hAnsi="Times New Roman"/>
          <w:sz w:val="28"/>
          <w:szCs w:val="28"/>
        </w:rPr>
        <w:t>финансового</w:t>
      </w:r>
      <w:r w:rsidR="004F33B2" w:rsidRPr="0037438D">
        <w:rPr>
          <w:rFonts w:ascii="Times New Roman" w:hAnsi="Times New Roman"/>
          <w:sz w:val="28"/>
          <w:szCs w:val="28"/>
        </w:rPr>
        <w:t xml:space="preserve"> </w:t>
      </w:r>
      <w:r w:rsidRPr="0037438D">
        <w:rPr>
          <w:rFonts w:ascii="Times New Roman" w:hAnsi="Times New Roman"/>
          <w:sz w:val="28"/>
          <w:szCs w:val="28"/>
        </w:rPr>
        <w:t>результата</w:t>
      </w:r>
      <w:r w:rsidR="004F33B2" w:rsidRPr="0037438D">
        <w:rPr>
          <w:rFonts w:ascii="Times New Roman" w:hAnsi="Times New Roman"/>
          <w:sz w:val="28"/>
          <w:szCs w:val="28"/>
        </w:rPr>
        <w:t xml:space="preserve"> </w:t>
      </w:r>
      <w:r w:rsidRPr="0037438D">
        <w:rPr>
          <w:rFonts w:ascii="Times New Roman" w:hAnsi="Times New Roman"/>
          <w:sz w:val="28"/>
          <w:szCs w:val="28"/>
        </w:rPr>
        <w:t>относительно</w:t>
      </w:r>
      <w:r w:rsidR="004F33B2" w:rsidRPr="0037438D">
        <w:rPr>
          <w:rFonts w:ascii="Times New Roman" w:hAnsi="Times New Roman"/>
          <w:sz w:val="28"/>
          <w:szCs w:val="28"/>
        </w:rPr>
        <w:t xml:space="preserve"> </w:t>
      </w:r>
      <w:r w:rsidRPr="0037438D">
        <w:rPr>
          <w:rFonts w:ascii="Times New Roman" w:hAnsi="Times New Roman"/>
          <w:sz w:val="28"/>
          <w:szCs w:val="28"/>
        </w:rPr>
        <w:t>базового</w:t>
      </w:r>
      <w:r w:rsidR="004F33B2" w:rsidRPr="0037438D">
        <w:rPr>
          <w:rFonts w:ascii="Times New Roman" w:hAnsi="Times New Roman"/>
          <w:sz w:val="28"/>
          <w:szCs w:val="28"/>
        </w:rPr>
        <w:t xml:space="preserve"> </w:t>
      </w:r>
      <w:r w:rsidRPr="0037438D">
        <w:rPr>
          <w:rFonts w:ascii="Times New Roman" w:hAnsi="Times New Roman"/>
          <w:sz w:val="28"/>
          <w:szCs w:val="28"/>
        </w:rPr>
        <w:t>значения)</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(1</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004122A1" w:rsidRPr="0037438D">
        <w:rPr>
          <w:rFonts w:ascii="Times New Roman" w:hAnsi="Times New Roman"/>
          <w:sz w:val="28"/>
          <w:szCs w:val="28"/>
        </w:rPr>
        <w:t>0,7</w:t>
      </w:r>
      <w:r w:rsidR="004F33B2" w:rsidRPr="0037438D">
        <w:rPr>
          <w:rFonts w:ascii="Times New Roman" w:hAnsi="Times New Roman"/>
          <w:sz w:val="28"/>
          <w:szCs w:val="28"/>
        </w:rPr>
        <w:t xml:space="preserve"> </w:t>
      </w:r>
      <w:r w:rsidRPr="0037438D">
        <w:rPr>
          <w:rFonts w:ascii="Times New Roman" w:hAnsi="Times New Roman"/>
          <w:sz w:val="28"/>
          <w:szCs w:val="28"/>
        </w:rPr>
        <w:t>(коэффициент</w:t>
      </w:r>
      <w:r w:rsidR="004F33B2" w:rsidRPr="0037438D">
        <w:rPr>
          <w:rFonts w:ascii="Times New Roman" w:hAnsi="Times New Roman"/>
          <w:sz w:val="28"/>
          <w:szCs w:val="28"/>
        </w:rPr>
        <w:t xml:space="preserve"> </w:t>
      </w:r>
      <w:r w:rsidRPr="0037438D">
        <w:rPr>
          <w:rFonts w:ascii="Times New Roman" w:hAnsi="Times New Roman"/>
          <w:sz w:val="28"/>
          <w:szCs w:val="28"/>
        </w:rPr>
        <w:t>перераспределения</w:t>
      </w:r>
      <w:r w:rsidR="004F33B2" w:rsidRPr="0037438D">
        <w:rPr>
          <w:rFonts w:ascii="Times New Roman" w:hAnsi="Times New Roman"/>
          <w:sz w:val="28"/>
          <w:szCs w:val="28"/>
        </w:rPr>
        <w:t xml:space="preserve"> </w:t>
      </w:r>
      <w:r w:rsidRPr="0037438D">
        <w:rPr>
          <w:rFonts w:ascii="Times New Roman" w:hAnsi="Times New Roman"/>
          <w:sz w:val="28"/>
          <w:szCs w:val="28"/>
        </w:rPr>
        <w:t>прироста</w:t>
      </w:r>
      <w:r w:rsidR="004F33B2" w:rsidRPr="0037438D">
        <w:rPr>
          <w:rFonts w:ascii="Times New Roman" w:hAnsi="Times New Roman"/>
          <w:sz w:val="28"/>
          <w:szCs w:val="28"/>
        </w:rPr>
        <w:t xml:space="preserve"> </w:t>
      </w:r>
      <w:r w:rsidRPr="0037438D">
        <w:rPr>
          <w:rFonts w:ascii="Times New Roman" w:hAnsi="Times New Roman"/>
          <w:sz w:val="28"/>
          <w:szCs w:val="28"/>
        </w:rPr>
        <w:t>финансового</w:t>
      </w:r>
      <w:r w:rsidR="004F33B2" w:rsidRPr="0037438D">
        <w:rPr>
          <w:rFonts w:ascii="Times New Roman" w:hAnsi="Times New Roman"/>
          <w:sz w:val="28"/>
          <w:szCs w:val="28"/>
        </w:rPr>
        <w:t xml:space="preserve"> </w:t>
      </w:r>
      <w:r w:rsidRPr="0037438D">
        <w:rPr>
          <w:rFonts w:ascii="Times New Roman" w:hAnsi="Times New Roman"/>
          <w:sz w:val="28"/>
          <w:szCs w:val="28"/>
        </w:rPr>
        <w:t>результата</w:t>
      </w:r>
      <w:r w:rsidR="004F33B2" w:rsidRPr="0037438D">
        <w:rPr>
          <w:rFonts w:ascii="Times New Roman" w:hAnsi="Times New Roman"/>
          <w:sz w:val="28"/>
          <w:szCs w:val="28"/>
        </w:rPr>
        <w:t xml:space="preserve"> </w:t>
      </w:r>
      <w:r w:rsidRPr="0037438D">
        <w:rPr>
          <w:rFonts w:ascii="Times New Roman" w:hAnsi="Times New Roman"/>
          <w:sz w:val="28"/>
          <w:szCs w:val="28"/>
        </w:rPr>
        <w:t>между</w:t>
      </w:r>
      <w:r w:rsidR="004F33B2" w:rsidRPr="0037438D">
        <w:rPr>
          <w:rFonts w:ascii="Times New Roman" w:hAnsi="Times New Roman"/>
          <w:sz w:val="28"/>
          <w:szCs w:val="28"/>
        </w:rPr>
        <w:t xml:space="preserve"> </w:t>
      </w:r>
      <w:r w:rsidRPr="0037438D">
        <w:rPr>
          <w:rFonts w:ascii="Times New Roman" w:hAnsi="Times New Roman"/>
          <w:sz w:val="28"/>
          <w:szCs w:val="28"/>
        </w:rPr>
        <w:t>работающими</w:t>
      </w:r>
      <w:r w:rsidR="004F33B2" w:rsidRPr="0037438D">
        <w:rPr>
          <w:rFonts w:ascii="Times New Roman" w:hAnsi="Times New Roman"/>
          <w:sz w:val="28"/>
          <w:szCs w:val="28"/>
        </w:rPr>
        <w:t xml:space="preserve"> </w:t>
      </w:r>
      <w:r w:rsidRPr="0037438D">
        <w:rPr>
          <w:rFonts w:ascii="Times New Roman" w:hAnsi="Times New Roman"/>
          <w:sz w:val="28"/>
          <w:szCs w:val="28"/>
        </w:rPr>
        <w:t>гражданами</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собственниками</w:t>
      </w:r>
      <w:r w:rsidR="004F33B2" w:rsidRPr="0037438D">
        <w:rPr>
          <w:rFonts w:ascii="Times New Roman" w:hAnsi="Times New Roman"/>
          <w:sz w:val="28"/>
          <w:szCs w:val="28"/>
        </w:rPr>
        <w:t xml:space="preserve"> </w:t>
      </w:r>
      <w:r w:rsidRPr="0037438D">
        <w:rPr>
          <w:rFonts w:ascii="Times New Roman" w:hAnsi="Times New Roman"/>
          <w:sz w:val="28"/>
          <w:szCs w:val="28"/>
        </w:rPr>
        <w:t>предприятий)</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0,8</w:t>
      </w:r>
      <w:r w:rsidR="004F33B2" w:rsidRPr="0037438D">
        <w:rPr>
          <w:rFonts w:ascii="Times New Roman" w:hAnsi="Times New Roman"/>
          <w:sz w:val="28"/>
          <w:szCs w:val="28"/>
        </w:rPr>
        <w:t xml:space="preserve"> </w:t>
      </w:r>
      <w:r w:rsidRPr="0037438D">
        <w:rPr>
          <w:rFonts w:ascii="Times New Roman" w:hAnsi="Times New Roman"/>
          <w:sz w:val="28"/>
          <w:szCs w:val="28"/>
        </w:rPr>
        <w:t>(коррекция</w:t>
      </w:r>
      <w:r w:rsidR="004F33B2" w:rsidRPr="0037438D">
        <w:rPr>
          <w:rFonts w:ascii="Times New Roman" w:hAnsi="Times New Roman"/>
          <w:sz w:val="28"/>
          <w:szCs w:val="28"/>
        </w:rPr>
        <w:t xml:space="preserve"> </w:t>
      </w:r>
      <w:r w:rsidRPr="0037438D">
        <w:rPr>
          <w:rFonts w:ascii="Times New Roman" w:hAnsi="Times New Roman"/>
          <w:sz w:val="28"/>
          <w:szCs w:val="28"/>
        </w:rPr>
        <w:lastRenderedPageBreak/>
        <w:t>результата</w:t>
      </w:r>
      <w:r w:rsidR="004F33B2" w:rsidRPr="0037438D">
        <w:rPr>
          <w:rFonts w:ascii="Times New Roman" w:hAnsi="Times New Roman"/>
          <w:sz w:val="28"/>
          <w:szCs w:val="28"/>
        </w:rPr>
        <w:t xml:space="preserve"> </w:t>
      </w:r>
      <w:r w:rsidRPr="0037438D">
        <w:rPr>
          <w:rFonts w:ascii="Times New Roman" w:hAnsi="Times New Roman"/>
          <w:sz w:val="28"/>
          <w:szCs w:val="28"/>
        </w:rPr>
        <w:t>из-за</w:t>
      </w:r>
      <w:r w:rsidR="004F33B2" w:rsidRPr="0037438D">
        <w:rPr>
          <w:rFonts w:ascii="Times New Roman" w:hAnsi="Times New Roman"/>
          <w:sz w:val="28"/>
          <w:szCs w:val="28"/>
        </w:rPr>
        <w:t xml:space="preserve"> </w:t>
      </w:r>
      <w:r w:rsidRPr="0037438D">
        <w:rPr>
          <w:rFonts w:ascii="Times New Roman" w:hAnsi="Times New Roman"/>
          <w:sz w:val="28"/>
          <w:szCs w:val="28"/>
        </w:rPr>
        <w:t>необходимости</w:t>
      </w:r>
      <w:r w:rsidR="004F33B2" w:rsidRPr="0037438D">
        <w:rPr>
          <w:rFonts w:ascii="Times New Roman" w:hAnsi="Times New Roman"/>
          <w:sz w:val="28"/>
          <w:szCs w:val="28"/>
        </w:rPr>
        <w:t xml:space="preserve"> </w:t>
      </w:r>
      <w:r w:rsidRPr="0037438D">
        <w:rPr>
          <w:rFonts w:ascii="Times New Roman" w:hAnsi="Times New Roman"/>
          <w:sz w:val="28"/>
          <w:szCs w:val="28"/>
        </w:rPr>
        <w:t>учёта</w:t>
      </w:r>
      <w:r w:rsidR="004F33B2" w:rsidRPr="0037438D">
        <w:rPr>
          <w:rFonts w:ascii="Times New Roman" w:hAnsi="Times New Roman"/>
          <w:sz w:val="28"/>
          <w:szCs w:val="28"/>
        </w:rPr>
        <w:t xml:space="preserve"> </w:t>
      </w:r>
      <w:r w:rsidRPr="0037438D">
        <w:rPr>
          <w:rFonts w:ascii="Times New Roman" w:hAnsi="Times New Roman"/>
          <w:sz w:val="28"/>
          <w:szCs w:val="28"/>
        </w:rPr>
        <w:t>ставки</w:t>
      </w:r>
      <w:r w:rsidR="004F33B2" w:rsidRPr="0037438D">
        <w:rPr>
          <w:rFonts w:ascii="Times New Roman" w:hAnsi="Times New Roman"/>
          <w:sz w:val="28"/>
          <w:szCs w:val="28"/>
        </w:rPr>
        <w:t xml:space="preserve"> </w:t>
      </w:r>
      <w:r w:rsidRPr="0037438D">
        <w:rPr>
          <w:rFonts w:ascii="Times New Roman" w:hAnsi="Times New Roman"/>
          <w:sz w:val="28"/>
          <w:szCs w:val="28"/>
        </w:rPr>
        <w:t>налога</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прибыль,</w:t>
      </w:r>
      <w:r w:rsidR="004F33B2" w:rsidRPr="0037438D">
        <w:rPr>
          <w:rFonts w:ascii="Times New Roman" w:hAnsi="Times New Roman"/>
          <w:sz w:val="28"/>
          <w:szCs w:val="28"/>
        </w:rPr>
        <w:t xml:space="preserve"> </w:t>
      </w:r>
      <w:r w:rsidRPr="0037438D">
        <w:rPr>
          <w:rFonts w:ascii="Times New Roman" w:hAnsi="Times New Roman"/>
          <w:sz w:val="28"/>
          <w:szCs w:val="28"/>
        </w:rPr>
        <w:t>20%,</w:t>
      </w:r>
      <w:r w:rsidR="004F33B2" w:rsidRPr="0037438D">
        <w:rPr>
          <w:rFonts w:ascii="Times New Roman" w:hAnsi="Times New Roman"/>
          <w:sz w:val="28"/>
          <w:szCs w:val="28"/>
        </w:rPr>
        <w:t xml:space="preserve"> </w:t>
      </w:r>
      <w:r w:rsidRPr="0037438D">
        <w:rPr>
          <w:rFonts w:ascii="Times New Roman" w:hAnsi="Times New Roman"/>
          <w:sz w:val="28"/>
          <w:szCs w:val="28"/>
        </w:rPr>
        <w:t>см.</w:t>
      </w:r>
      <w:r w:rsidR="004F33B2" w:rsidRPr="0037438D">
        <w:rPr>
          <w:rFonts w:ascii="Times New Roman" w:hAnsi="Times New Roman"/>
          <w:sz w:val="28"/>
          <w:szCs w:val="28"/>
        </w:rPr>
        <w:t xml:space="preserve"> </w:t>
      </w:r>
      <w:r w:rsidRPr="0037438D">
        <w:rPr>
          <w:rFonts w:ascii="Times New Roman" w:hAnsi="Times New Roman"/>
          <w:sz w:val="28"/>
          <w:szCs w:val="28"/>
        </w:rPr>
        <w:t>формулу</w:t>
      </w:r>
      <w:r w:rsidR="004F33B2" w:rsidRPr="0037438D">
        <w:rPr>
          <w:rFonts w:ascii="Times New Roman" w:hAnsi="Times New Roman"/>
          <w:sz w:val="28"/>
          <w:szCs w:val="28"/>
        </w:rPr>
        <w:t xml:space="preserve"> </w:t>
      </w:r>
      <w:r w:rsidRPr="0037438D">
        <w:rPr>
          <w:rFonts w:ascii="Times New Roman" w:hAnsi="Times New Roman"/>
          <w:sz w:val="28"/>
          <w:szCs w:val="28"/>
        </w:rPr>
        <w:t>(2)).</w:t>
      </w:r>
      <w:proofErr w:type="gramEnd"/>
      <w:r w:rsidR="004F33B2" w:rsidRPr="0037438D">
        <w:rPr>
          <w:rFonts w:ascii="Times New Roman" w:hAnsi="Times New Roman"/>
          <w:sz w:val="28"/>
          <w:szCs w:val="28"/>
        </w:rPr>
        <w:t xml:space="preserve"> </w:t>
      </w:r>
      <w:r w:rsidRPr="0037438D">
        <w:rPr>
          <w:rFonts w:ascii="Times New Roman" w:hAnsi="Times New Roman"/>
          <w:sz w:val="28"/>
          <w:szCs w:val="28"/>
        </w:rPr>
        <w:t>Аналогично</w:t>
      </w:r>
      <w:r w:rsidR="004F33B2" w:rsidRPr="0037438D">
        <w:rPr>
          <w:rFonts w:ascii="Times New Roman" w:hAnsi="Times New Roman"/>
          <w:sz w:val="28"/>
          <w:szCs w:val="28"/>
        </w:rPr>
        <w:t xml:space="preserve"> </w:t>
      </w:r>
      <w:r w:rsidRPr="0037438D">
        <w:rPr>
          <w:rFonts w:ascii="Times New Roman" w:hAnsi="Times New Roman"/>
          <w:sz w:val="28"/>
          <w:szCs w:val="28"/>
        </w:rPr>
        <w:t>для</w:t>
      </w:r>
      <w:r w:rsidR="004F33B2" w:rsidRPr="0037438D">
        <w:rPr>
          <w:rFonts w:ascii="Times New Roman" w:hAnsi="Times New Roman"/>
          <w:sz w:val="28"/>
          <w:szCs w:val="28"/>
        </w:rPr>
        <w:t xml:space="preserve"> </w:t>
      </w:r>
      <w:r w:rsidRPr="0037438D">
        <w:rPr>
          <w:rFonts w:ascii="Times New Roman" w:hAnsi="Times New Roman"/>
          <w:sz w:val="28"/>
          <w:szCs w:val="28"/>
        </w:rPr>
        <w:t>других</w:t>
      </w:r>
      <w:r w:rsidR="004F33B2" w:rsidRPr="0037438D">
        <w:rPr>
          <w:rFonts w:ascii="Times New Roman" w:hAnsi="Times New Roman"/>
          <w:sz w:val="28"/>
          <w:szCs w:val="28"/>
        </w:rPr>
        <w:t xml:space="preserve"> </w:t>
      </w:r>
      <w:r w:rsidRPr="0037438D">
        <w:rPr>
          <w:rFonts w:ascii="Times New Roman" w:hAnsi="Times New Roman"/>
          <w:sz w:val="28"/>
          <w:szCs w:val="28"/>
        </w:rPr>
        <w:t>строк</w:t>
      </w:r>
      <w:r w:rsidR="004F33B2" w:rsidRPr="0037438D">
        <w:rPr>
          <w:rFonts w:ascii="Times New Roman" w:hAnsi="Times New Roman"/>
          <w:sz w:val="28"/>
          <w:szCs w:val="28"/>
        </w:rPr>
        <w:t xml:space="preserve"> </w:t>
      </w:r>
      <w:r w:rsidRPr="0037438D">
        <w:rPr>
          <w:rFonts w:ascii="Times New Roman" w:hAnsi="Times New Roman"/>
          <w:sz w:val="28"/>
          <w:szCs w:val="28"/>
        </w:rPr>
        <w:t>столбцов</w:t>
      </w:r>
      <w:r w:rsidR="004F33B2" w:rsidRPr="0037438D">
        <w:rPr>
          <w:rFonts w:ascii="Times New Roman" w:hAnsi="Times New Roman"/>
          <w:sz w:val="28"/>
          <w:szCs w:val="28"/>
        </w:rPr>
        <w:t xml:space="preserve"> </w:t>
      </w:r>
      <w:r w:rsidRPr="0037438D">
        <w:rPr>
          <w:rFonts w:ascii="Times New Roman" w:hAnsi="Times New Roman"/>
          <w:sz w:val="28"/>
          <w:szCs w:val="28"/>
        </w:rPr>
        <w:t>12</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17</w:t>
      </w:r>
      <w:r w:rsidR="004F33B2" w:rsidRPr="0037438D">
        <w:rPr>
          <w:rFonts w:ascii="Times New Roman" w:hAnsi="Times New Roman"/>
          <w:sz w:val="28"/>
          <w:szCs w:val="28"/>
        </w:rPr>
        <w:t xml:space="preserve"> </w:t>
      </w:r>
      <w:r w:rsidR="00BD5820" w:rsidRPr="0037438D">
        <w:rPr>
          <w:rFonts w:ascii="Times New Roman" w:hAnsi="Times New Roman"/>
          <w:sz w:val="28"/>
          <w:szCs w:val="28"/>
        </w:rPr>
        <w:t>табл.</w:t>
      </w:r>
      <w:r w:rsidR="004F33B2" w:rsidRPr="0037438D">
        <w:rPr>
          <w:rFonts w:ascii="Times New Roman" w:hAnsi="Times New Roman"/>
          <w:sz w:val="28"/>
          <w:szCs w:val="28"/>
        </w:rPr>
        <w:t xml:space="preserve"> </w:t>
      </w:r>
      <w:r w:rsidR="00BD5820" w:rsidRPr="0037438D">
        <w:rPr>
          <w:rFonts w:ascii="Times New Roman" w:hAnsi="Times New Roman"/>
          <w:sz w:val="28"/>
          <w:szCs w:val="28"/>
        </w:rPr>
        <w:t>1</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Стоит</w:t>
      </w:r>
      <w:r w:rsidR="004F33B2" w:rsidRPr="0037438D">
        <w:rPr>
          <w:rFonts w:ascii="Times New Roman" w:hAnsi="Times New Roman"/>
          <w:sz w:val="28"/>
          <w:szCs w:val="28"/>
        </w:rPr>
        <w:t xml:space="preserve"> </w:t>
      </w:r>
      <w:r w:rsidRPr="0037438D">
        <w:rPr>
          <w:rFonts w:ascii="Times New Roman" w:hAnsi="Times New Roman"/>
          <w:sz w:val="28"/>
          <w:szCs w:val="28"/>
        </w:rPr>
        <w:t>обратить</w:t>
      </w:r>
      <w:r w:rsidR="004F33B2" w:rsidRPr="0037438D">
        <w:rPr>
          <w:rFonts w:ascii="Times New Roman" w:hAnsi="Times New Roman"/>
          <w:sz w:val="28"/>
          <w:szCs w:val="28"/>
        </w:rPr>
        <w:t xml:space="preserve"> </w:t>
      </w:r>
      <w:r w:rsidRPr="0037438D">
        <w:rPr>
          <w:rFonts w:ascii="Times New Roman" w:hAnsi="Times New Roman"/>
          <w:sz w:val="28"/>
          <w:szCs w:val="28"/>
        </w:rPr>
        <w:t>внимание,</w:t>
      </w:r>
      <w:r w:rsidR="004F33B2" w:rsidRPr="0037438D">
        <w:rPr>
          <w:rFonts w:ascii="Times New Roman" w:hAnsi="Times New Roman"/>
          <w:sz w:val="28"/>
          <w:szCs w:val="28"/>
        </w:rPr>
        <w:t xml:space="preserve"> </w:t>
      </w:r>
      <w:r w:rsidRPr="0037438D">
        <w:rPr>
          <w:rFonts w:ascii="Times New Roman" w:hAnsi="Times New Roman"/>
          <w:sz w:val="28"/>
          <w:szCs w:val="28"/>
        </w:rPr>
        <w:t>что</w:t>
      </w:r>
      <w:r w:rsidR="004F33B2" w:rsidRPr="0037438D">
        <w:rPr>
          <w:rFonts w:ascii="Times New Roman" w:hAnsi="Times New Roman"/>
          <w:sz w:val="28"/>
          <w:szCs w:val="28"/>
        </w:rPr>
        <w:t xml:space="preserve"> </w:t>
      </w:r>
      <w:r w:rsidRPr="0037438D">
        <w:rPr>
          <w:rFonts w:ascii="Times New Roman" w:hAnsi="Times New Roman"/>
          <w:sz w:val="28"/>
          <w:szCs w:val="28"/>
        </w:rPr>
        <w:t>для</w:t>
      </w:r>
      <w:r w:rsidR="004F33B2" w:rsidRPr="0037438D">
        <w:rPr>
          <w:rFonts w:ascii="Times New Roman" w:hAnsi="Times New Roman"/>
          <w:sz w:val="28"/>
          <w:szCs w:val="28"/>
        </w:rPr>
        <w:t xml:space="preserve"> </w:t>
      </w:r>
      <w:r w:rsidRPr="0037438D">
        <w:rPr>
          <w:rFonts w:ascii="Times New Roman" w:hAnsi="Times New Roman"/>
          <w:sz w:val="28"/>
          <w:szCs w:val="28"/>
        </w:rPr>
        <w:t>51-ого</w:t>
      </w:r>
      <w:r w:rsidR="004F33B2" w:rsidRPr="0037438D">
        <w:rPr>
          <w:rFonts w:ascii="Times New Roman" w:hAnsi="Times New Roman"/>
          <w:sz w:val="28"/>
          <w:szCs w:val="28"/>
        </w:rPr>
        <w:t xml:space="preserve"> </w:t>
      </w:r>
      <w:r w:rsidRPr="0037438D">
        <w:rPr>
          <w:rFonts w:ascii="Times New Roman" w:hAnsi="Times New Roman"/>
          <w:sz w:val="28"/>
          <w:szCs w:val="28"/>
        </w:rPr>
        <w:t>варианта</w:t>
      </w:r>
      <w:r w:rsidR="004F33B2" w:rsidRPr="0037438D">
        <w:rPr>
          <w:rFonts w:ascii="Times New Roman" w:hAnsi="Times New Roman"/>
          <w:sz w:val="28"/>
          <w:szCs w:val="28"/>
        </w:rPr>
        <w:t xml:space="preserve"> </w:t>
      </w:r>
      <w:r w:rsidRPr="0037438D">
        <w:rPr>
          <w:rFonts w:ascii="Times New Roman" w:hAnsi="Times New Roman"/>
          <w:sz w:val="28"/>
          <w:szCs w:val="28"/>
        </w:rPr>
        <w:t>моделирования</w:t>
      </w:r>
      <w:r w:rsidR="004F33B2" w:rsidRPr="0037438D">
        <w:rPr>
          <w:rFonts w:ascii="Times New Roman" w:hAnsi="Times New Roman"/>
          <w:sz w:val="28"/>
          <w:szCs w:val="28"/>
        </w:rPr>
        <w:t xml:space="preserve"> </w:t>
      </w:r>
      <w:r w:rsidRPr="0037438D">
        <w:rPr>
          <w:rFonts w:ascii="Times New Roman" w:hAnsi="Times New Roman"/>
          <w:sz w:val="28"/>
          <w:szCs w:val="28"/>
        </w:rPr>
        <w:t>прирост</w:t>
      </w:r>
      <w:r w:rsidR="004F33B2" w:rsidRPr="0037438D">
        <w:rPr>
          <w:rFonts w:ascii="Times New Roman" w:hAnsi="Times New Roman"/>
          <w:sz w:val="28"/>
          <w:szCs w:val="28"/>
        </w:rPr>
        <w:t xml:space="preserve"> </w:t>
      </w:r>
      <w:r w:rsidRPr="0037438D">
        <w:rPr>
          <w:rFonts w:ascii="Times New Roman" w:hAnsi="Times New Roman"/>
          <w:sz w:val="28"/>
          <w:szCs w:val="28"/>
        </w:rPr>
        <w:t>отчислений</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фонд</w:t>
      </w:r>
      <w:r w:rsidR="004F33B2" w:rsidRPr="0037438D">
        <w:rPr>
          <w:rFonts w:ascii="Times New Roman" w:hAnsi="Times New Roman"/>
          <w:sz w:val="28"/>
          <w:szCs w:val="28"/>
        </w:rPr>
        <w:t xml:space="preserve"> </w:t>
      </w:r>
      <w:r w:rsidRPr="0037438D">
        <w:rPr>
          <w:rFonts w:ascii="Times New Roman" w:hAnsi="Times New Roman"/>
          <w:sz w:val="28"/>
          <w:szCs w:val="28"/>
        </w:rPr>
        <w:t>развития</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абсолютном</w:t>
      </w:r>
      <w:r w:rsidR="004F33B2" w:rsidRPr="0037438D">
        <w:rPr>
          <w:rFonts w:ascii="Times New Roman" w:hAnsi="Times New Roman"/>
          <w:sz w:val="28"/>
          <w:szCs w:val="28"/>
        </w:rPr>
        <w:t xml:space="preserve"> </w:t>
      </w:r>
      <w:r w:rsidRPr="0037438D">
        <w:rPr>
          <w:rFonts w:ascii="Times New Roman" w:hAnsi="Times New Roman"/>
          <w:sz w:val="28"/>
          <w:szCs w:val="28"/>
        </w:rPr>
        <w:t>выражении</w:t>
      </w:r>
      <w:r w:rsidR="004F33B2" w:rsidRPr="0037438D">
        <w:rPr>
          <w:rFonts w:ascii="Times New Roman" w:hAnsi="Times New Roman"/>
          <w:sz w:val="28"/>
          <w:szCs w:val="28"/>
        </w:rPr>
        <w:t xml:space="preserve"> </w:t>
      </w:r>
      <w:r w:rsidR="004122A1" w:rsidRPr="0037438D">
        <w:rPr>
          <w:rFonts w:ascii="Times New Roman" w:hAnsi="Times New Roman"/>
          <w:sz w:val="28"/>
          <w:szCs w:val="28"/>
        </w:rPr>
        <w:t>213 309,</w:t>
      </w:r>
      <w:r w:rsidR="00CB6227" w:rsidRPr="0037438D">
        <w:rPr>
          <w:rFonts w:ascii="Times New Roman" w:hAnsi="Times New Roman"/>
          <w:sz w:val="28"/>
          <w:szCs w:val="28"/>
        </w:rPr>
        <w:t xml:space="preserve"> 52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одного</w:t>
      </w:r>
      <w:r w:rsidR="004F33B2" w:rsidRPr="0037438D">
        <w:rPr>
          <w:rFonts w:ascii="Times New Roman" w:hAnsi="Times New Roman"/>
          <w:sz w:val="28"/>
          <w:szCs w:val="28"/>
        </w:rPr>
        <w:t xml:space="preserve"> </w:t>
      </w:r>
      <w:r w:rsidRPr="0037438D">
        <w:rPr>
          <w:rFonts w:ascii="Times New Roman" w:hAnsi="Times New Roman"/>
          <w:sz w:val="28"/>
          <w:szCs w:val="28"/>
        </w:rPr>
        <w:t>работающего</w:t>
      </w:r>
      <w:r w:rsidR="004F33B2" w:rsidRPr="0037438D">
        <w:rPr>
          <w:rFonts w:ascii="Times New Roman" w:hAnsi="Times New Roman"/>
          <w:sz w:val="28"/>
          <w:szCs w:val="28"/>
        </w:rPr>
        <w:t xml:space="preserve"> </w:t>
      </w:r>
      <w:r w:rsidRPr="0037438D">
        <w:rPr>
          <w:rFonts w:ascii="Times New Roman" w:hAnsi="Times New Roman"/>
          <w:sz w:val="28"/>
          <w:szCs w:val="28"/>
        </w:rPr>
        <w:t>(см.</w:t>
      </w:r>
      <w:r w:rsidR="004F33B2" w:rsidRPr="0037438D">
        <w:rPr>
          <w:rFonts w:ascii="Times New Roman" w:hAnsi="Times New Roman"/>
          <w:sz w:val="28"/>
          <w:szCs w:val="28"/>
        </w:rPr>
        <w:t xml:space="preserve"> </w:t>
      </w:r>
      <w:r w:rsidRPr="0037438D">
        <w:rPr>
          <w:rFonts w:ascii="Times New Roman" w:hAnsi="Times New Roman"/>
          <w:sz w:val="28"/>
          <w:szCs w:val="28"/>
        </w:rPr>
        <w:t>последнюю</w:t>
      </w:r>
      <w:r w:rsidR="004F33B2" w:rsidRPr="0037438D">
        <w:rPr>
          <w:rFonts w:ascii="Times New Roman" w:hAnsi="Times New Roman"/>
          <w:sz w:val="28"/>
          <w:szCs w:val="28"/>
        </w:rPr>
        <w:t xml:space="preserve"> </w:t>
      </w:r>
      <w:r w:rsidRPr="0037438D">
        <w:rPr>
          <w:rFonts w:ascii="Times New Roman" w:hAnsi="Times New Roman"/>
          <w:sz w:val="28"/>
          <w:szCs w:val="28"/>
        </w:rPr>
        <w:t>строку</w:t>
      </w:r>
      <w:r w:rsidR="004F33B2" w:rsidRPr="0037438D">
        <w:rPr>
          <w:rFonts w:ascii="Times New Roman" w:hAnsi="Times New Roman"/>
          <w:sz w:val="28"/>
          <w:szCs w:val="28"/>
        </w:rPr>
        <w:t xml:space="preserve"> </w:t>
      </w:r>
      <w:r w:rsidRPr="0037438D">
        <w:rPr>
          <w:rFonts w:ascii="Times New Roman" w:hAnsi="Times New Roman"/>
          <w:sz w:val="28"/>
          <w:szCs w:val="28"/>
        </w:rPr>
        <w:t>столбца</w:t>
      </w:r>
      <w:r w:rsidR="004F33B2" w:rsidRPr="0037438D">
        <w:rPr>
          <w:rFonts w:ascii="Times New Roman" w:hAnsi="Times New Roman"/>
          <w:sz w:val="28"/>
          <w:szCs w:val="28"/>
        </w:rPr>
        <w:t xml:space="preserve"> </w:t>
      </w:r>
      <w:r w:rsidRPr="0037438D">
        <w:rPr>
          <w:rFonts w:ascii="Times New Roman" w:hAnsi="Times New Roman"/>
          <w:sz w:val="28"/>
          <w:szCs w:val="28"/>
        </w:rPr>
        <w:t>17</w:t>
      </w:r>
      <w:r w:rsidR="004F33B2" w:rsidRPr="0037438D">
        <w:rPr>
          <w:rFonts w:ascii="Times New Roman" w:hAnsi="Times New Roman"/>
          <w:sz w:val="28"/>
          <w:szCs w:val="28"/>
        </w:rPr>
        <w:t xml:space="preserve"> </w:t>
      </w:r>
      <w:r w:rsidR="00BD5820" w:rsidRPr="0037438D">
        <w:rPr>
          <w:rFonts w:ascii="Times New Roman" w:hAnsi="Times New Roman"/>
          <w:sz w:val="28"/>
          <w:szCs w:val="28"/>
        </w:rPr>
        <w:t>табл.</w:t>
      </w:r>
      <w:r w:rsidR="004F33B2" w:rsidRPr="0037438D">
        <w:rPr>
          <w:rFonts w:ascii="Times New Roman" w:hAnsi="Times New Roman"/>
          <w:sz w:val="28"/>
          <w:szCs w:val="28"/>
        </w:rPr>
        <w:t xml:space="preserve"> </w:t>
      </w:r>
      <w:r w:rsidR="00BD5820" w:rsidRPr="0037438D">
        <w:rPr>
          <w:rFonts w:ascii="Times New Roman" w:hAnsi="Times New Roman"/>
          <w:sz w:val="28"/>
          <w:szCs w:val="28"/>
        </w:rPr>
        <w:t>1</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что</w:t>
      </w:r>
      <w:r w:rsidR="004F33B2" w:rsidRPr="0037438D">
        <w:rPr>
          <w:rFonts w:ascii="Times New Roman" w:hAnsi="Times New Roman"/>
          <w:sz w:val="28"/>
          <w:szCs w:val="28"/>
        </w:rPr>
        <w:t xml:space="preserve"> </w:t>
      </w:r>
      <w:r w:rsidRPr="0037438D">
        <w:rPr>
          <w:rFonts w:ascii="Times New Roman" w:hAnsi="Times New Roman"/>
          <w:sz w:val="28"/>
          <w:szCs w:val="28"/>
        </w:rPr>
        <w:t>больше</w:t>
      </w:r>
      <w:r w:rsidR="00227F2B" w:rsidRPr="0037438D">
        <w:rPr>
          <w:rFonts w:ascii="Times New Roman" w:hAnsi="Times New Roman"/>
          <w:sz w:val="28"/>
          <w:szCs w:val="28"/>
        </w:rPr>
        <w:t> </w:t>
      </w:r>
      <w:r w:rsidRPr="0037438D">
        <w:rPr>
          <w:rFonts w:ascii="Times New Roman" w:hAnsi="Times New Roman"/>
          <w:sz w:val="28"/>
          <w:szCs w:val="28"/>
        </w:rPr>
        <w:t>фонда</w:t>
      </w:r>
      <w:r w:rsidR="00227F2B" w:rsidRPr="0037438D">
        <w:rPr>
          <w:rFonts w:ascii="Times New Roman" w:hAnsi="Times New Roman"/>
          <w:sz w:val="28"/>
          <w:szCs w:val="28"/>
        </w:rPr>
        <w:t> </w:t>
      </w:r>
      <w:r w:rsidRPr="0037438D">
        <w:rPr>
          <w:rFonts w:ascii="Times New Roman" w:hAnsi="Times New Roman"/>
          <w:sz w:val="28"/>
          <w:szCs w:val="28"/>
        </w:rPr>
        <w:t>развития</w:t>
      </w:r>
      <w:r w:rsidR="00227F2B" w:rsidRPr="0037438D">
        <w:rPr>
          <w:rFonts w:ascii="Times New Roman" w:hAnsi="Times New Roman"/>
          <w:sz w:val="28"/>
          <w:szCs w:val="28"/>
        </w:rPr>
        <w:t> </w:t>
      </w:r>
      <w:r w:rsidRPr="0037438D">
        <w:rPr>
          <w:rFonts w:ascii="Times New Roman" w:hAnsi="Times New Roman"/>
          <w:sz w:val="28"/>
          <w:szCs w:val="28"/>
        </w:rPr>
        <w:t>базового</w:t>
      </w:r>
      <w:r w:rsidR="00227F2B" w:rsidRPr="0037438D">
        <w:rPr>
          <w:rFonts w:ascii="Times New Roman" w:hAnsi="Times New Roman"/>
          <w:sz w:val="28"/>
          <w:szCs w:val="28"/>
        </w:rPr>
        <w:t> </w:t>
      </w:r>
      <w:r w:rsidRPr="0037438D">
        <w:rPr>
          <w:rFonts w:ascii="Times New Roman" w:hAnsi="Times New Roman"/>
          <w:sz w:val="28"/>
          <w:szCs w:val="28"/>
        </w:rPr>
        <w:t>варианта</w:t>
      </w:r>
      <w:r w:rsidR="004F33B2" w:rsidRPr="0037438D">
        <w:rPr>
          <w:rFonts w:ascii="Times New Roman" w:hAnsi="Times New Roman"/>
          <w:sz w:val="28"/>
          <w:szCs w:val="28"/>
        </w:rPr>
        <w:t xml:space="preserve"> </w:t>
      </w:r>
      <w:r w:rsidRPr="0037438D">
        <w:rPr>
          <w:rFonts w:ascii="Times New Roman" w:hAnsi="Times New Roman"/>
          <w:sz w:val="28"/>
          <w:szCs w:val="28"/>
        </w:rPr>
        <w:t>(</w:t>
      </w:r>
      <w:r w:rsidR="004122A1" w:rsidRPr="0037438D">
        <w:rPr>
          <w:rFonts w:ascii="Times New Roman" w:hAnsi="Times New Roman"/>
          <w:sz w:val="28"/>
          <w:szCs w:val="28"/>
        </w:rPr>
        <w:t>213 309, 52</w:t>
      </w:r>
      <w:r w:rsidR="004F33B2" w:rsidRPr="0037438D">
        <w:rPr>
          <w:rFonts w:ascii="Times New Roman" w:hAnsi="Times New Roman"/>
          <w:sz w:val="28"/>
          <w:szCs w:val="28"/>
        </w:rPr>
        <w:t xml:space="preserve"> </w:t>
      </w:r>
      <w:r w:rsidRPr="0037438D">
        <w:rPr>
          <w:rFonts w:ascii="Times New Roman" w:hAnsi="Times New Roman"/>
          <w:sz w:val="28"/>
          <w:szCs w:val="28"/>
        </w:rPr>
        <w:t>руб.</w:t>
      </w:r>
      <w:proofErr w:type="gramStart"/>
      <w:r w:rsidR="004F33B2" w:rsidRPr="0037438D">
        <w:rPr>
          <w:rFonts w:ascii="Times New Roman" w:hAnsi="Times New Roman"/>
          <w:sz w:val="28"/>
          <w:szCs w:val="28"/>
        </w:rPr>
        <w:t xml:space="preserve"> </w:t>
      </w:r>
      <w:r w:rsidRPr="0037438D">
        <w:rPr>
          <w:rFonts w:ascii="Times New Roman" w:hAnsi="Times New Roman"/>
          <w:sz w:val="28"/>
          <w:szCs w:val="28"/>
        </w:rPr>
        <w:t>:</w:t>
      </w:r>
      <w:proofErr w:type="gramEnd"/>
      <w:r w:rsidR="004F33B2" w:rsidRPr="0037438D">
        <w:rPr>
          <w:rFonts w:ascii="Times New Roman" w:hAnsi="Times New Roman"/>
          <w:sz w:val="28"/>
          <w:szCs w:val="28"/>
        </w:rPr>
        <w:t xml:space="preserve"> </w:t>
      </w:r>
      <w:r w:rsidR="004122A1" w:rsidRPr="0037438D">
        <w:rPr>
          <w:rFonts w:ascii="Times New Roman" w:hAnsi="Times New Roman"/>
          <w:sz w:val="28"/>
          <w:szCs w:val="28"/>
        </w:rPr>
        <w:t>10 446</w:t>
      </w:r>
      <w:r w:rsidR="004F33B2" w:rsidRPr="0037438D">
        <w:rPr>
          <w:rFonts w:ascii="Times New Roman" w:hAnsi="Times New Roman"/>
          <w:sz w:val="28"/>
          <w:szCs w:val="28"/>
        </w:rPr>
        <w:t xml:space="preserve">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004122A1" w:rsidRPr="0037438D">
        <w:rPr>
          <w:rFonts w:ascii="Times New Roman" w:hAnsi="Times New Roman"/>
          <w:sz w:val="28"/>
          <w:szCs w:val="28"/>
        </w:rPr>
        <w:t>в 20,4 раза.</w:t>
      </w:r>
    </w:p>
    <w:p w:rsidR="00F65D8E" w:rsidRPr="0037438D" w:rsidRDefault="00F65D8E" w:rsidP="00044DF0">
      <w:pPr>
        <w:spacing w:after="0" w:line="360" w:lineRule="auto"/>
        <w:ind w:firstLine="709"/>
        <w:jc w:val="both"/>
        <w:rPr>
          <w:rFonts w:ascii="Times New Roman" w:hAnsi="Times New Roman"/>
          <w:sz w:val="28"/>
          <w:szCs w:val="28"/>
        </w:rPr>
      </w:pP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столбце</w:t>
      </w:r>
      <w:r w:rsidR="004F33B2" w:rsidRPr="0037438D">
        <w:rPr>
          <w:rFonts w:ascii="Times New Roman" w:hAnsi="Times New Roman"/>
          <w:sz w:val="28"/>
          <w:szCs w:val="28"/>
        </w:rPr>
        <w:t xml:space="preserve"> </w:t>
      </w:r>
      <w:r w:rsidRPr="0037438D">
        <w:rPr>
          <w:rFonts w:ascii="Times New Roman" w:hAnsi="Times New Roman"/>
          <w:sz w:val="28"/>
          <w:szCs w:val="28"/>
        </w:rPr>
        <w:t>18</w:t>
      </w:r>
      <w:r w:rsidR="004F33B2" w:rsidRPr="0037438D">
        <w:rPr>
          <w:rFonts w:ascii="Times New Roman" w:hAnsi="Times New Roman"/>
          <w:sz w:val="28"/>
          <w:szCs w:val="28"/>
        </w:rPr>
        <w:t xml:space="preserve"> </w:t>
      </w:r>
      <w:r w:rsidRPr="0037438D">
        <w:rPr>
          <w:rFonts w:ascii="Times New Roman" w:hAnsi="Times New Roman"/>
          <w:sz w:val="28"/>
          <w:szCs w:val="28"/>
        </w:rPr>
        <w:t>табл.</w:t>
      </w:r>
      <w:r w:rsidR="004F33B2" w:rsidRPr="0037438D">
        <w:rPr>
          <w:rFonts w:ascii="Times New Roman" w:hAnsi="Times New Roman"/>
          <w:sz w:val="28"/>
          <w:szCs w:val="28"/>
        </w:rPr>
        <w:t xml:space="preserve"> </w:t>
      </w:r>
      <w:r w:rsidRPr="0037438D">
        <w:rPr>
          <w:rFonts w:ascii="Times New Roman" w:hAnsi="Times New Roman"/>
          <w:sz w:val="28"/>
          <w:szCs w:val="28"/>
        </w:rPr>
        <w:t>2</w:t>
      </w:r>
      <w:r w:rsidR="004F33B2" w:rsidRPr="0037438D">
        <w:rPr>
          <w:rFonts w:ascii="Times New Roman" w:hAnsi="Times New Roman"/>
          <w:sz w:val="28"/>
          <w:szCs w:val="28"/>
        </w:rPr>
        <w:t xml:space="preserve"> </w:t>
      </w:r>
      <w:r w:rsidRPr="0037438D">
        <w:rPr>
          <w:rFonts w:ascii="Times New Roman" w:hAnsi="Times New Roman"/>
          <w:sz w:val="28"/>
          <w:szCs w:val="28"/>
        </w:rPr>
        <w:t>даны</w:t>
      </w:r>
      <w:r w:rsidR="004F33B2" w:rsidRPr="0037438D">
        <w:rPr>
          <w:rFonts w:ascii="Times New Roman" w:hAnsi="Times New Roman"/>
          <w:sz w:val="28"/>
          <w:szCs w:val="28"/>
        </w:rPr>
        <w:t xml:space="preserve"> </w:t>
      </w:r>
      <w:r w:rsidRPr="0037438D">
        <w:rPr>
          <w:rFonts w:ascii="Times New Roman" w:hAnsi="Times New Roman"/>
          <w:sz w:val="28"/>
          <w:szCs w:val="28"/>
        </w:rPr>
        <w:t>среднемесячные</w:t>
      </w:r>
      <w:r w:rsidR="004F33B2" w:rsidRPr="0037438D">
        <w:rPr>
          <w:rFonts w:ascii="Times New Roman" w:hAnsi="Times New Roman"/>
          <w:sz w:val="28"/>
          <w:szCs w:val="28"/>
        </w:rPr>
        <w:t xml:space="preserve"> </w:t>
      </w:r>
      <w:r w:rsidRPr="0037438D">
        <w:rPr>
          <w:rFonts w:ascii="Times New Roman" w:hAnsi="Times New Roman"/>
          <w:sz w:val="28"/>
          <w:szCs w:val="28"/>
        </w:rPr>
        <w:t>отчисления</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фонд</w:t>
      </w:r>
      <w:r w:rsidR="004F33B2" w:rsidRPr="0037438D">
        <w:rPr>
          <w:rFonts w:ascii="Times New Roman" w:hAnsi="Times New Roman"/>
          <w:sz w:val="28"/>
          <w:szCs w:val="28"/>
        </w:rPr>
        <w:t xml:space="preserve"> </w:t>
      </w:r>
      <w:r w:rsidRPr="0037438D">
        <w:rPr>
          <w:rFonts w:ascii="Times New Roman" w:hAnsi="Times New Roman"/>
          <w:sz w:val="28"/>
          <w:szCs w:val="28"/>
        </w:rPr>
        <w:t>развития,</w:t>
      </w:r>
      <w:r w:rsidR="004F33B2" w:rsidRPr="0037438D">
        <w:rPr>
          <w:rFonts w:ascii="Times New Roman" w:hAnsi="Times New Roman"/>
          <w:sz w:val="28"/>
          <w:szCs w:val="28"/>
        </w:rPr>
        <w:t xml:space="preserve"> </w:t>
      </w:r>
      <w:r w:rsidRPr="0037438D">
        <w:rPr>
          <w:rFonts w:ascii="Times New Roman" w:hAnsi="Times New Roman"/>
          <w:sz w:val="28"/>
          <w:szCs w:val="28"/>
        </w:rPr>
        <w:t>определяемые</w:t>
      </w:r>
      <w:r w:rsidR="004F33B2" w:rsidRPr="0037438D">
        <w:rPr>
          <w:rFonts w:ascii="Times New Roman" w:hAnsi="Times New Roman"/>
          <w:sz w:val="28"/>
          <w:szCs w:val="28"/>
        </w:rPr>
        <w:t xml:space="preserve"> </w:t>
      </w:r>
      <w:r w:rsidRPr="0037438D">
        <w:rPr>
          <w:rFonts w:ascii="Times New Roman" w:hAnsi="Times New Roman"/>
          <w:sz w:val="28"/>
          <w:szCs w:val="28"/>
        </w:rPr>
        <w:t>добавлением</w:t>
      </w:r>
      <w:r w:rsidR="004F33B2" w:rsidRPr="0037438D">
        <w:rPr>
          <w:rFonts w:ascii="Times New Roman" w:hAnsi="Times New Roman"/>
          <w:sz w:val="28"/>
          <w:szCs w:val="28"/>
        </w:rPr>
        <w:t xml:space="preserve"> </w:t>
      </w:r>
      <w:r w:rsidRPr="0037438D">
        <w:rPr>
          <w:rFonts w:ascii="Times New Roman" w:hAnsi="Times New Roman"/>
          <w:sz w:val="28"/>
          <w:szCs w:val="28"/>
        </w:rPr>
        <w:t>к</w:t>
      </w:r>
      <w:r w:rsidR="004F33B2" w:rsidRPr="0037438D">
        <w:rPr>
          <w:rFonts w:ascii="Times New Roman" w:hAnsi="Times New Roman"/>
          <w:sz w:val="28"/>
          <w:szCs w:val="28"/>
        </w:rPr>
        <w:t xml:space="preserve"> </w:t>
      </w:r>
      <w:r w:rsidRPr="0037438D">
        <w:rPr>
          <w:rFonts w:ascii="Times New Roman" w:hAnsi="Times New Roman"/>
          <w:sz w:val="28"/>
          <w:szCs w:val="28"/>
        </w:rPr>
        <w:t>базовому</w:t>
      </w:r>
      <w:r w:rsidR="004F33B2" w:rsidRPr="0037438D">
        <w:rPr>
          <w:rFonts w:ascii="Times New Roman" w:hAnsi="Times New Roman"/>
          <w:sz w:val="28"/>
          <w:szCs w:val="28"/>
        </w:rPr>
        <w:t xml:space="preserve"> </w:t>
      </w:r>
      <w:r w:rsidRPr="0037438D">
        <w:rPr>
          <w:rFonts w:ascii="Times New Roman" w:hAnsi="Times New Roman"/>
          <w:sz w:val="28"/>
          <w:szCs w:val="28"/>
        </w:rPr>
        <w:t>размеру</w:t>
      </w:r>
      <w:r w:rsidR="004F33B2" w:rsidRPr="0037438D">
        <w:rPr>
          <w:rFonts w:ascii="Times New Roman" w:hAnsi="Times New Roman"/>
          <w:sz w:val="28"/>
          <w:szCs w:val="28"/>
        </w:rPr>
        <w:t xml:space="preserve"> </w:t>
      </w:r>
      <w:r w:rsidRPr="0037438D">
        <w:rPr>
          <w:rFonts w:ascii="Times New Roman" w:hAnsi="Times New Roman"/>
          <w:sz w:val="28"/>
          <w:szCs w:val="28"/>
        </w:rPr>
        <w:t>финансового</w:t>
      </w:r>
      <w:r w:rsidR="004F33B2" w:rsidRPr="0037438D">
        <w:rPr>
          <w:rFonts w:ascii="Times New Roman" w:hAnsi="Times New Roman"/>
          <w:sz w:val="28"/>
          <w:szCs w:val="28"/>
        </w:rPr>
        <w:t xml:space="preserve"> </w:t>
      </w:r>
      <w:r w:rsidRPr="0037438D">
        <w:rPr>
          <w:rFonts w:ascii="Times New Roman" w:hAnsi="Times New Roman"/>
          <w:sz w:val="28"/>
          <w:szCs w:val="28"/>
        </w:rPr>
        <w:t>результата</w:t>
      </w:r>
      <w:r w:rsidR="004F33B2" w:rsidRPr="0037438D">
        <w:rPr>
          <w:rFonts w:ascii="Times New Roman" w:hAnsi="Times New Roman"/>
          <w:sz w:val="28"/>
          <w:szCs w:val="28"/>
        </w:rPr>
        <w:t xml:space="preserve"> </w:t>
      </w:r>
      <w:r w:rsidRPr="0037438D">
        <w:rPr>
          <w:rFonts w:ascii="Times New Roman" w:hAnsi="Times New Roman"/>
          <w:sz w:val="28"/>
          <w:szCs w:val="28"/>
        </w:rPr>
        <w:t>прироста</w:t>
      </w:r>
      <w:r w:rsidR="004F33B2" w:rsidRPr="0037438D">
        <w:rPr>
          <w:rFonts w:ascii="Times New Roman" w:hAnsi="Times New Roman"/>
          <w:sz w:val="28"/>
          <w:szCs w:val="28"/>
        </w:rPr>
        <w:t xml:space="preserve"> </w:t>
      </w:r>
      <w:r w:rsidRPr="0037438D">
        <w:rPr>
          <w:rFonts w:ascii="Times New Roman" w:hAnsi="Times New Roman"/>
          <w:sz w:val="28"/>
          <w:szCs w:val="28"/>
        </w:rPr>
        <w:t>отчислений</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фонд</w:t>
      </w:r>
      <w:r w:rsidR="004F33B2" w:rsidRPr="0037438D">
        <w:rPr>
          <w:rFonts w:ascii="Times New Roman" w:hAnsi="Times New Roman"/>
          <w:sz w:val="28"/>
          <w:szCs w:val="28"/>
        </w:rPr>
        <w:t xml:space="preserve"> </w:t>
      </w:r>
      <w:r w:rsidRPr="0037438D">
        <w:rPr>
          <w:rFonts w:ascii="Times New Roman" w:hAnsi="Times New Roman"/>
          <w:sz w:val="28"/>
          <w:szCs w:val="28"/>
        </w:rPr>
        <w:t>развития</w:t>
      </w:r>
      <w:r w:rsidR="004F33B2" w:rsidRPr="0037438D">
        <w:rPr>
          <w:rFonts w:ascii="Times New Roman" w:hAnsi="Times New Roman"/>
          <w:sz w:val="28"/>
          <w:szCs w:val="28"/>
        </w:rPr>
        <w:t xml:space="preserve"> </w:t>
      </w:r>
      <w:r w:rsidRPr="0037438D">
        <w:rPr>
          <w:rFonts w:ascii="Times New Roman" w:hAnsi="Times New Roman"/>
          <w:sz w:val="28"/>
          <w:szCs w:val="28"/>
        </w:rPr>
        <w:t>(см.</w:t>
      </w:r>
      <w:r w:rsidR="004F33B2" w:rsidRPr="0037438D">
        <w:rPr>
          <w:rFonts w:ascii="Times New Roman" w:hAnsi="Times New Roman"/>
          <w:sz w:val="28"/>
          <w:szCs w:val="28"/>
        </w:rPr>
        <w:t xml:space="preserve"> </w:t>
      </w:r>
      <w:r w:rsidRPr="0037438D">
        <w:rPr>
          <w:rFonts w:ascii="Times New Roman" w:hAnsi="Times New Roman"/>
          <w:sz w:val="28"/>
          <w:szCs w:val="28"/>
        </w:rPr>
        <w:t>формулу</w:t>
      </w:r>
      <w:r w:rsidR="004F33B2" w:rsidRPr="0037438D">
        <w:rPr>
          <w:rFonts w:ascii="Times New Roman" w:hAnsi="Times New Roman"/>
          <w:sz w:val="28"/>
          <w:szCs w:val="28"/>
        </w:rPr>
        <w:t xml:space="preserve"> </w:t>
      </w:r>
      <w:r w:rsidRPr="0037438D">
        <w:rPr>
          <w:rFonts w:ascii="Times New Roman" w:hAnsi="Times New Roman"/>
          <w:sz w:val="28"/>
          <w:szCs w:val="28"/>
        </w:rPr>
        <w:t>(2)).</w:t>
      </w:r>
      <w:r w:rsidR="004F33B2" w:rsidRPr="0037438D">
        <w:rPr>
          <w:rFonts w:ascii="Times New Roman" w:hAnsi="Times New Roman"/>
          <w:sz w:val="28"/>
          <w:szCs w:val="28"/>
        </w:rPr>
        <w:t xml:space="preserve"> </w:t>
      </w:r>
      <w:r w:rsidRPr="0037438D">
        <w:rPr>
          <w:rFonts w:ascii="Times New Roman" w:hAnsi="Times New Roman"/>
          <w:sz w:val="28"/>
          <w:szCs w:val="28"/>
        </w:rPr>
        <w:t>Так,</w:t>
      </w:r>
      <w:r w:rsidR="004F33B2" w:rsidRPr="0037438D">
        <w:rPr>
          <w:rFonts w:ascii="Times New Roman" w:hAnsi="Times New Roman"/>
          <w:sz w:val="28"/>
          <w:szCs w:val="28"/>
        </w:rPr>
        <w:t xml:space="preserve"> </w:t>
      </w:r>
      <w:r w:rsidRPr="0037438D">
        <w:rPr>
          <w:rFonts w:ascii="Times New Roman" w:hAnsi="Times New Roman"/>
          <w:sz w:val="28"/>
          <w:szCs w:val="28"/>
        </w:rPr>
        <w:t>для</w:t>
      </w:r>
      <w:r w:rsidR="004F33B2" w:rsidRPr="0037438D">
        <w:rPr>
          <w:rFonts w:ascii="Times New Roman" w:hAnsi="Times New Roman"/>
          <w:sz w:val="28"/>
          <w:szCs w:val="28"/>
        </w:rPr>
        <w:t xml:space="preserve"> </w:t>
      </w:r>
      <w:r w:rsidRPr="0037438D">
        <w:rPr>
          <w:rFonts w:ascii="Times New Roman" w:hAnsi="Times New Roman"/>
          <w:sz w:val="28"/>
          <w:szCs w:val="28"/>
        </w:rPr>
        <w:t>второй</w:t>
      </w:r>
      <w:r w:rsidR="004F33B2" w:rsidRPr="0037438D">
        <w:rPr>
          <w:rFonts w:ascii="Times New Roman" w:hAnsi="Times New Roman"/>
          <w:sz w:val="28"/>
          <w:szCs w:val="28"/>
        </w:rPr>
        <w:t xml:space="preserve"> </w:t>
      </w:r>
      <w:r w:rsidRPr="0037438D">
        <w:rPr>
          <w:rFonts w:ascii="Times New Roman" w:hAnsi="Times New Roman"/>
          <w:sz w:val="28"/>
          <w:szCs w:val="28"/>
        </w:rPr>
        <w:t>строки</w:t>
      </w:r>
      <w:r w:rsidR="004F33B2" w:rsidRPr="0037438D">
        <w:rPr>
          <w:rFonts w:ascii="Times New Roman" w:hAnsi="Times New Roman"/>
          <w:sz w:val="28"/>
          <w:szCs w:val="28"/>
        </w:rPr>
        <w:t xml:space="preserve"> </w:t>
      </w:r>
      <w:r w:rsidRPr="0037438D">
        <w:rPr>
          <w:rFonts w:ascii="Times New Roman" w:hAnsi="Times New Roman"/>
          <w:sz w:val="28"/>
          <w:szCs w:val="28"/>
        </w:rPr>
        <w:t>столбца</w:t>
      </w:r>
      <w:r w:rsidR="004F33B2" w:rsidRPr="0037438D">
        <w:rPr>
          <w:rFonts w:ascii="Times New Roman" w:hAnsi="Times New Roman"/>
          <w:sz w:val="28"/>
          <w:szCs w:val="28"/>
        </w:rPr>
        <w:t xml:space="preserve"> </w:t>
      </w:r>
      <w:r w:rsidRPr="0037438D">
        <w:rPr>
          <w:rFonts w:ascii="Times New Roman" w:hAnsi="Times New Roman"/>
          <w:sz w:val="28"/>
          <w:szCs w:val="28"/>
        </w:rPr>
        <w:t>18</w:t>
      </w:r>
      <w:r w:rsidR="004F33B2" w:rsidRPr="0037438D">
        <w:rPr>
          <w:rFonts w:ascii="Times New Roman" w:hAnsi="Times New Roman"/>
          <w:sz w:val="28"/>
          <w:szCs w:val="28"/>
        </w:rPr>
        <w:t xml:space="preserve"> </w:t>
      </w:r>
      <w:r w:rsidRPr="0037438D">
        <w:rPr>
          <w:rFonts w:ascii="Times New Roman" w:hAnsi="Times New Roman"/>
          <w:sz w:val="28"/>
          <w:szCs w:val="28"/>
        </w:rPr>
        <w:t>табл.</w:t>
      </w:r>
      <w:r w:rsidR="004F33B2" w:rsidRPr="0037438D">
        <w:rPr>
          <w:rFonts w:ascii="Times New Roman" w:hAnsi="Times New Roman"/>
          <w:sz w:val="28"/>
          <w:szCs w:val="28"/>
        </w:rPr>
        <w:t xml:space="preserve"> </w:t>
      </w:r>
      <w:r w:rsidR="00BD5820" w:rsidRPr="0037438D">
        <w:rPr>
          <w:rFonts w:ascii="Times New Roman" w:hAnsi="Times New Roman"/>
          <w:sz w:val="28"/>
          <w:szCs w:val="28"/>
        </w:rPr>
        <w:t>1</w:t>
      </w:r>
      <w:r w:rsidR="004F33B2" w:rsidRPr="0037438D">
        <w:rPr>
          <w:rFonts w:ascii="Times New Roman" w:hAnsi="Times New Roman"/>
          <w:sz w:val="28"/>
          <w:szCs w:val="28"/>
        </w:rPr>
        <w:t xml:space="preserve"> </w:t>
      </w:r>
      <w:r w:rsidRPr="0037438D">
        <w:rPr>
          <w:rFonts w:ascii="Times New Roman" w:hAnsi="Times New Roman"/>
          <w:sz w:val="28"/>
          <w:szCs w:val="28"/>
        </w:rPr>
        <w:t>величина</w:t>
      </w:r>
      <w:r w:rsidR="004F33B2" w:rsidRPr="0037438D">
        <w:rPr>
          <w:rFonts w:ascii="Times New Roman" w:hAnsi="Times New Roman"/>
          <w:sz w:val="28"/>
          <w:szCs w:val="28"/>
        </w:rPr>
        <w:t xml:space="preserve"> </w:t>
      </w:r>
      <w:r w:rsidR="004122A1" w:rsidRPr="0037438D">
        <w:rPr>
          <w:rFonts w:ascii="Times New Roman" w:hAnsi="Times New Roman"/>
          <w:sz w:val="28"/>
          <w:szCs w:val="28"/>
        </w:rPr>
        <w:t>12 337, 09</w:t>
      </w:r>
      <w:r w:rsidR="004F33B2" w:rsidRPr="0037438D">
        <w:rPr>
          <w:rFonts w:ascii="Times New Roman" w:hAnsi="Times New Roman"/>
          <w:sz w:val="28"/>
          <w:szCs w:val="28"/>
        </w:rPr>
        <w:t xml:space="preserve">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004122A1" w:rsidRPr="0037438D">
        <w:rPr>
          <w:rFonts w:ascii="Times New Roman" w:hAnsi="Times New Roman"/>
          <w:sz w:val="28"/>
          <w:szCs w:val="28"/>
        </w:rPr>
        <w:t>10 4</w:t>
      </w:r>
      <w:r w:rsidR="00512DED" w:rsidRPr="0037438D">
        <w:rPr>
          <w:rFonts w:ascii="Times New Roman" w:hAnsi="Times New Roman"/>
          <w:sz w:val="28"/>
          <w:szCs w:val="28"/>
        </w:rPr>
        <w:t>46</w:t>
      </w:r>
      <w:r w:rsidR="004F33B2" w:rsidRPr="0037438D">
        <w:rPr>
          <w:rFonts w:ascii="Times New Roman" w:hAnsi="Times New Roman"/>
          <w:sz w:val="28"/>
          <w:szCs w:val="28"/>
        </w:rPr>
        <w:t xml:space="preserve">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(см.</w:t>
      </w:r>
      <w:r w:rsidR="004F33B2" w:rsidRPr="0037438D">
        <w:rPr>
          <w:rFonts w:ascii="Times New Roman" w:hAnsi="Times New Roman"/>
          <w:sz w:val="28"/>
          <w:szCs w:val="28"/>
        </w:rPr>
        <w:t xml:space="preserve"> </w:t>
      </w:r>
      <w:r w:rsidRPr="0037438D">
        <w:rPr>
          <w:rFonts w:ascii="Times New Roman" w:hAnsi="Times New Roman"/>
          <w:sz w:val="28"/>
          <w:szCs w:val="28"/>
        </w:rPr>
        <w:t>первую</w:t>
      </w:r>
      <w:r w:rsidR="004F33B2" w:rsidRPr="0037438D">
        <w:rPr>
          <w:rFonts w:ascii="Times New Roman" w:hAnsi="Times New Roman"/>
          <w:sz w:val="28"/>
          <w:szCs w:val="28"/>
        </w:rPr>
        <w:t xml:space="preserve"> </w:t>
      </w:r>
      <w:r w:rsidRPr="0037438D">
        <w:rPr>
          <w:rFonts w:ascii="Times New Roman" w:hAnsi="Times New Roman"/>
          <w:sz w:val="28"/>
          <w:szCs w:val="28"/>
        </w:rPr>
        <w:t>строку,</w:t>
      </w:r>
      <w:r w:rsidR="004F33B2" w:rsidRPr="0037438D">
        <w:rPr>
          <w:rFonts w:ascii="Times New Roman" w:hAnsi="Times New Roman"/>
          <w:sz w:val="28"/>
          <w:szCs w:val="28"/>
        </w:rPr>
        <w:t xml:space="preserve"> </w:t>
      </w:r>
      <w:r w:rsidRPr="0037438D">
        <w:rPr>
          <w:rFonts w:ascii="Times New Roman" w:hAnsi="Times New Roman"/>
          <w:sz w:val="28"/>
          <w:szCs w:val="28"/>
        </w:rPr>
        <w:t>столбец</w:t>
      </w:r>
      <w:r w:rsidR="004F33B2" w:rsidRPr="0037438D">
        <w:rPr>
          <w:rFonts w:ascii="Times New Roman" w:hAnsi="Times New Roman"/>
          <w:sz w:val="28"/>
          <w:szCs w:val="28"/>
        </w:rPr>
        <w:t xml:space="preserve"> </w:t>
      </w:r>
      <w:r w:rsidR="00BD5820" w:rsidRPr="0037438D">
        <w:rPr>
          <w:rFonts w:ascii="Times New Roman" w:hAnsi="Times New Roman"/>
          <w:sz w:val="28"/>
          <w:szCs w:val="28"/>
        </w:rPr>
        <w:t>18</w:t>
      </w:r>
      <w:r w:rsidR="004F33B2" w:rsidRPr="0037438D">
        <w:rPr>
          <w:rFonts w:ascii="Times New Roman" w:hAnsi="Times New Roman"/>
          <w:sz w:val="28"/>
          <w:szCs w:val="28"/>
        </w:rPr>
        <w:t xml:space="preserve"> </w:t>
      </w:r>
      <w:r w:rsidR="00BD5820" w:rsidRPr="0037438D">
        <w:rPr>
          <w:rFonts w:ascii="Times New Roman" w:hAnsi="Times New Roman"/>
          <w:sz w:val="28"/>
          <w:szCs w:val="28"/>
        </w:rPr>
        <w:t>табл.</w:t>
      </w:r>
      <w:r w:rsidR="004F33B2" w:rsidRPr="0037438D">
        <w:rPr>
          <w:rFonts w:ascii="Times New Roman" w:hAnsi="Times New Roman"/>
          <w:sz w:val="28"/>
          <w:szCs w:val="28"/>
        </w:rPr>
        <w:t xml:space="preserve"> </w:t>
      </w:r>
      <w:r w:rsidR="00BD5820" w:rsidRPr="0037438D">
        <w:rPr>
          <w:rFonts w:ascii="Times New Roman" w:hAnsi="Times New Roman"/>
          <w:sz w:val="28"/>
          <w:szCs w:val="28"/>
        </w:rPr>
        <w:t>1</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00512DED" w:rsidRPr="0037438D">
        <w:rPr>
          <w:rFonts w:ascii="Times New Roman" w:hAnsi="Times New Roman"/>
          <w:sz w:val="28"/>
          <w:szCs w:val="28"/>
        </w:rPr>
        <w:t>1</w:t>
      </w:r>
      <w:r w:rsidR="004F33B2" w:rsidRPr="0037438D">
        <w:rPr>
          <w:rFonts w:ascii="Times New Roman" w:hAnsi="Times New Roman"/>
          <w:sz w:val="28"/>
          <w:szCs w:val="28"/>
        </w:rPr>
        <w:t xml:space="preserve"> </w:t>
      </w:r>
      <w:r w:rsidR="004122A1" w:rsidRPr="0037438D">
        <w:rPr>
          <w:rFonts w:ascii="Times New Roman" w:hAnsi="Times New Roman"/>
          <w:sz w:val="28"/>
          <w:szCs w:val="28"/>
        </w:rPr>
        <w:t>891</w:t>
      </w:r>
      <w:r w:rsidR="00512DED" w:rsidRPr="0037438D">
        <w:rPr>
          <w:rFonts w:ascii="Times New Roman" w:hAnsi="Times New Roman"/>
          <w:sz w:val="28"/>
          <w:szCs w:val="28"/>
        </w:rPr>
        <w:t>,</w:t>
      </w:r>
      <w:r w:rsidR="004F33B2" w:rsidRPr="0037438D">
        <w:rPr>
          <w:rFonts w:ascii="Times New Roman" w:hAnsi="Times New Roman"/>
          <w:sz w:val="28"/>
          <w:szCs w:val="28"/>
        </w:rPr>
        <w:t xml:space="preserve"> </w:t>
      </w:r>
      <w:r w:rsidR="004122A1" w:rsidRPr="0037438D">
        <w:rPr>
          <w:rFonts w:ascii="Times New Roman" w:hAnsi="Times New Roman"/>
          <w:sz w:val="28"/>
          <w:szCs w:val="28"/>
        </w:rPr>
        <w:t>09</w:t>
      </w:r>
      <w:r w:rsidR="004F33B2" w:rsidRPr="0037438D">
        <w:rPr>
          <w:rFonts w:ascii="Times New Roman" w:hAnsi="Times New Roman"/>
          <w:sz w:val="28"/>
          <w:szCs w:val="28"/>
        </w:rPr>
        <w:t xml:space="preserve">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(см.</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BD5820" w:rsidRPr="0037438D">
        <w:rPr>
          <w:rFonts w:ascii="Times New Roman" w:hAnsi="Times New Roman"/>
          <w:sz w:val="28"/>
          <w:szCs w:val="28"/>
        </w:rPr>
        <w:t>торую</w:t>
      </w:r>
      <w:r w:rsidR="004F33B2" w:rsidRPr="0037438D">
        <w:rPr>
          <w:rFonts w:ascii="Times New Roman" w:hAnsi="Times New Roman"/>
          <w:sz w:val="28"/>
          <w:szCs w:val="28"/>
        </w:rPr>
        <w:t xml:space="preserve"> </w:t>
      </w:r>
      <w:r w:rsidR="00BD5820" w:rsidRPr="0037438D">
        <w:rPr>
          <w:rFonts w:ascii="Times New Roman" w:hAnsi="Times New Roman"/>
          <w:sz w:val="28"/>
          <w:szCs w:val="28"/>
        </w:rPr>
        <w:t>строку,</w:t>
      </w:r>
      <w:r w:rsidR="004F33B2" w:rsidRPr="0037438D">
        <w:rPr>
          <w:rFonts w:ascii="Times New Roman" w:hAnsi="Times New Roman"/>
          <w:sz w:val="28"/>
          <w:szCs w:val="28"/>
        </w:rPr>
        <w:t xml:space="preserve"> </w:t>
      </w:r>
      <w:r w:rsidR="00BD5820" w:rsidRPr="0037438D">
        <w:rPr>
          <w:rFonts w:ascii="Times New Roman" w:hAnsi="Times New Roman"/>
          <w:sz w:val="28"/>
          <w:szCs w:val="28"/>
        </w:rPr>
        <w:t>столбец</w:t>
      </w:r>
      <w:r w:rsidR="004F33B2" w:rsidRPr="0037438D">
        <w:rPr>
          <w:rFonts w:ascii="Times New Roman" w:hAnsi="Times New Roman"/>
          <w:sz w:val="28"/>
          <w:szCs w:val="28"/>
        </w:rPr>
        <w:t xml:space="preserve"> </w:t>
      </w:r>
      <w:r w:rsidR="00BD5820" w:rsidRPr="0037438D">
        <w:rPr>
          <w:rFonts w:ascii="Times New Roman" w:hAnsi="Times New Roman"/>
          <w:sz w:val="28"/>
          <w:szCs w:val="28"/>
        </w:rPr>
        <w:t>17</w:t>
      </w:r>
      <w:r w:rsidR="004F33B2" w:rsidRPr="0037438D">
        <w:rPr>
          <w:rFonts w:ascii="Times New Roman" w:hAnsi="Times New Roman"/>
          <w:sz w:val="28"/>
          <w:szCs w:val="28"/>
        </w:rPr>
        <w:t xml:space="preserve"> </w:t>
      </w:r>
      <w:r w:rsidR="00BD5820" w:rsidRPr="0037438D">
        <w:rPr>
          <w:rFonts w:ascii="Times New Roman" w:hAnsi="Times New Roman"/>
          <w:sz w:val="28"/>
          <w:szCs w:val="28"/>
        </w:rPr>
        <w:t>табл.</w:t>
      </w:r>
      <w:r w:rsidR="004F33B2" w:rsidRPr="0037438D">
        <w:rPr>
          <w:rFonts w:ascii="Times New Roman" w:hAnsi="Times New Roman"/>
          <w:sz w:val="28"/>
          <w:szCs w:val="28"/>
        </w:rPr>
        <w:t xml:space="preserve"> </w:t>
      </w:r>
      <w:r w:rsidR="00BD5820" w:rsidRPr="0037438D">
        <w:rPr>
          <w:rFonts w:ascii="Times New Roman" w:hAnsi="Times New Roman"/>
          <w:sz w:val="28"/>
          <w:szCs w:val="28"/>
        </w:rPr>
        <w:t>1</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Аналогично</w:t>
      </w:r>
      <w:r w:rsidR="004F33B2" w:rsidRPr="0037438D">
        <w:rPr>
          <w:rFonts w:ascii="Times New Roman" w:hAnsi="Times New Roman"/>
          <w:sz w:val="28"/>
          <w:szCs w:val="28"/>
        </w:rPr>
        <w:t xml:space="preserve"> </w:t>
      </w:r>
      <w:r w:rsidRPr="0037438D">
        <w:rPr>
          <w:rFonts w:ascii="Times New Roman" w:hAnsi="Times New Roman"/>
          <w:sz w:val="28"/>
          <w:szCs w:val="28"/>
        </w:rPr>
        <w:t>для</w:t>
      </w:r>
      <w:r w:rsidR="004F33B2" w:rsidRPr="0037438D">
        <w:rPr>
          <w:rFonts w:ascii="Times New Roman" w:hAnsi="Times New Roman"/>
          <w:sz w:val="28"/>
          <w:szCs w:val="28"/>
        </w:rPr>
        <w:t xml:space="preserve"> </w:t>
      </w:r>
      <w:r w:rsidRPr="0037438D">
        <w:rPr>
          <w:rFonts w:ascii="Times New Roman" w:hAnsi="Times New Roman"/>
          <w:sz w:val="28"/>
          <w:szCs w:val="28"/>
        </w:rPr>
        <w:t>остальных</w:t>
      </w:r>
      <w:r w:rsidR="004F33B2" w:rsidRPr="0037438D">
        <w:rPr>
          <w:rFonts w:ascii="Times New Roman" w:hAnsi="Times New Roman"/>
          <w:sz w:val="28"/>
          <w:szCs w:val="28"/>
        </w:rPr>
        <w:t xml:space="preserve"> </w:t>
      </w:r>
      <w:r w:rsidRPr="0037438D">
        <w:rPr>
          <w:rFonts w:ascii="Times New Roman" w:hAnsi="Times New Roman"/>
          <w:sz w:val="28"/>
          <w:szCs w:val="28"/>
        </w:rPr>
        <w:t>строк</w:t>
      </w:r>
      <w:r w:rsidR="004F33B2" w:rsidRPr="0037438D">
        <w:rPr>
          <w:rFonts w:ascii="Times New Roman" w:hAnsi="Times New Roman"/>
          <w:sz w:val="28"/>
          <w:szCs w:val="28"/>
        </w:rPr>
        <w:t xml:space="preserve"> </w:t>
      </w:r>
      <w:r w:rsidRPr="0037438D">
        <w:rPr>
          <w:rFonts w:ascii="Times New Roman" w:hAnsi="Times New Roman"/>
          <w:sz w:val="28"/>
          <w:szCs w:val="28"/>
        </w:rPr>
        <w:t>столбца</w:t>
      </w:r>
      <w:r w:rsidR="004F33B2" w:rsidRPr="0037438D">
        <w:rPr>
          <w:rFonts w:ascii="Times New Roman" w:hAnsi="Times New Roman"/>
          <w:sz w:val="28"/>
          <w:szCs w:val="28"/>
        </w:rPr>
        <w:t xml:space="preserve"> </w:t>
      </w:r>
      <w:r w:rsidRPr="0037438D">
        <w:rPr>
          <w:rFonts w:ascii="Times New Roman" w:hAnsi="Times New Roman"/>
          <w:sz w:val="28"/>
          <w:szCs w:val="28"/>
        </w:rPr>
        <w:t>1</w:t>
      </w:r>
      <w:r w:rsidR="00BD5820" w:rsidRPr="0037438D">
        <w:rPr>
          <w:rFonts w:ascii="Times New Roman" w:hAnsi="Times New Roman"/>
          <w:sz w:val="28"/>
          <w:szCs w:val="28"/>
        </w:rPr>
        <w:t>8</w:t>
      </w:r>
      <w:r w:rsidR="004F33B2" w:rsidRPr="0037438D">
        <w:rPr>
          <w:rFonts w:ascii="Times New Roman" w:hAnsi="Times New Roman"/>
          <w:sz w:val="28"/>
          <w:szCs w:val="28"/>
        </w:rPr>
        <w:t xml:space="preserve"> </w:t>
      </w:r>
      <w:r w:rsidR="00BD5820" w:rsidRPr="0037438D">
        <w:rPr>
          <w:rFonts w:ascii="Times New Roman" w:hAnsi="Times New Roman"/>
          <w:sz w:val="28"/>
          <w:szCs w:val="28"/>
        </w:rPr>
        <w:t>табл.</w:t>
      </w:r>
      <w:r w:rsidR="004F33B2" w:rsidRPr="0037438D">
        <w:rPr>
          <w:rFonts w:ascii="Times New Roman" w:hAnsi="Times New Roman"/>
          <w:sz w:val="28"/>
          <w:szCs w:val="28"/>
        </w:rPr>
        <w:t xml:space="preserve"> </w:t>
      </w:r>
      <w:r w:rsidR="00BD5820" w:rsidRPr="0037438D">
        <w:rPr>
          <w:rFonts w:ascii="Times New Roman" w:hAnsi="Times New Roman"/>
          <w:sz w:val="28"/>
          <w:szCs w:val="28"/>
        </w:rPr>
        <w:t>1</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столбце</w:t>
      </w:r>
      <w:r w:rsidR="004F33B2" w:rsidRPr="0037438D">
        <w:rPr>
          <w:rFonts w:ascii="Times New Roman" w:hAnsi="Times New Roman"/>
          <w:sz w:val="28"/>
          <w:szCs w:val="28"/>
        </w:rPr>
        <w:t xml:space="preserve"> </w:t>
      </w:r>
      <w:r w:rsidRPr="0037438D">
        <w:rPr>
          <w:rFonts w:ascii="Times New Roman" w:hAnsi="Times New Roman"/>
          <w:sz w:val="28"/>
          <w:szCs w:val="28"/>
        </w:rPr>
        <w:t>1</w:t>
      </w:r>
      <w:r w:rsidR="00BD5820" w:rsidRPr="0037438D">
        <w:rPr>
          <w:rFonts w:ascii="Times New Roman" w:hAnsi="Times New Roman"/>
          <w:sz w:val="28"/>
          <w:szCs w:val="28"/>
        </w:rPr>
        <w:t>9</w:t>
      </w:r>
      <w:r w:rsidR="004F33B2" w:rsidRPr="0037438D">
        <w:rPr>
          <w:rFonts w:ascii="Times New Roman" w:hAnsi="Times New Roman"/>
          <w:sz w:val="28"/>
          <w:szCs w:val="28"/>
        </w:rPr>
        <w:t xml:space="preserve"> </w:t>
      </w:r>
      <w:r w:rsidR="00BD5820" w:rsidRPr="0037438D">
        <w:rPr>
          <w:rFonts w:ascii="Times New Roman" w:hAnsi="Times New Roman"/>
          <w:sz w:val="28"/>
          <w:szCs w:val="28"/>
        </w:rPr>
        <w:t>табл.</w:t>
      </w:r>
      <w:r w:rsidR="004F33B2" w:rsidRPr="0037438D">
        <w:rPr>
          <w:rFonts w:ascii="Times New Roman" w:hAnsi="Times New Roman"/>
          <w:sz w:val="28"/>
          <w:szCs w:val="28"/>
        </w:rPr>
        <w:t xml:space="preserve"> </w:t>
      </w:r>
      <w:r w:rsidR="00BD5820" w:rsidRPr="0037438D">
        <w:rPr>
          <w:rFonts w:ascii="Times New Roman" w:hAnsi="Times New Roman"/>
          <w:sz w:val="28"/>
          <w:szCs w:val="28"/>
        </w:rPr>
        <w:t>1</w:t>
      </w:r>
      <w:r w:rsidR="004F33B2" w:rsidRPr="0037438D">
        <w:rPr>
          <w:rFonts w:ascii="Times New Roman" w:hAnsi="Times New Roman"/>
          <w:sz w:val="28"/>
          <w:szCs w:val="28"/>
        </w:rPr>
        <w:t xml:space="preserve"> </w:t>
      </w:r>
      <w:r w:rsidRPr="0037438D">
        <w:rPr>
          <w:rFonts w:ascii="Times New Roman" w:hAnsi="Times New Roman"/>
          <w:sz w:val="28"/>
          <w:szCs w:val="28"/>
        </w:rPr>
        <w:t>представлены</w:t>
      </w:r>
      <w:r w:rsidR="004F33B2" w:rsidRPr="0037438D">
        <w:rPr>
          <w:rFonts w:ascii="Times New Roman" w:hAnsi="Times New Roman"/>
          <w:sz w:val="28"/>
          <w:szCs w:val="28"/>
        </w:rPr>
        <w:t xml:space="preserve"> </w:t>
      </w:r>
      <w:r w:rsidRPr="0037438D">
        <w:rPr>
          <w:rFonts w:ascii="Times New Roman" w:hAnsi="Times New Roman"/>
          <w:sz w:val="28"/>
          <w:szCs w:val="28"/>
        </w:rPr>
        <w:t>размеры</w:t>
      </w:r>
      <w:r w:rsidR="004F33B2" w:rsidRPr="0037438D">
        <w:rPr>
          <w:rFonts w:ascii="Times New Roman" w:hAnsi="Times New Roman"/>
          <w:sz w:val="28"/>
          <w:szCs w:val="28"/>
        </w:rPr>
        <w:t xml:space="preserve"> </w:t>
      </w:r>
      <w:r w:rsidRPr="0037438D">
        <w:rPr>
          <w:rFonts w:ascii="Times New Roman" w:hAnsi="Times New Roman"/>
          <w:sz w:val="28"/>
          <w:szCs w:val="28"/>
        </w:rPr>
        <w:t>ставки</w:t>
      </w:r>
      <w:r w:rsidR="004F33B2" w:rsidRPr="0037438D">
        <w:rPr>
          <w:rFonts w:ascii="Times New Roman" w:hAnsi="Times New Roman"/>
          <w:sz w:val="28"/>
          <w:szCs w:val="28"/>
        </w:rPr>
        <w:t xml:space="preserve"> </w:t>
      </w:r>
      <w:r w:rsidRPr="0037438D">
        <w:rPr>
          <w:rFonts w:ascii="Times New Roman" w:hAnsi="Times New Roman"/>
          <w:sz w:val="28"/>
          <w:szCs w:val="28"/>
        </w:rPr>
        <w:t>отчислений</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ПФР,</w:t>
      </w:r>
      <w:r w:rsidR="004F33B2" w:rsidRPr="0037438D">
        <w:rPr>
          <w:rFonts w:ascii="Times New Roman" w:hAnsi="Times New Roman"/>
          <w:sz w:val="28"/>
          <w:szCs w:val="28"/>
        </w:rPr>
        <w:t xml:space="preserve"> </w:t>
      </w:r>
      <w:r w:rsidRPr="0037438D">
        <w:rPr>
          <w:rFonts w:ascii="Times New Roman" w:hAnsi="Times New Roman"/>
          <w:sz w:val="28"/>
          <w:szCs w:val="28"/>
        </w:rPr>
        <w:t>которые</w:t>
      </w:r>
      <w:r w:rsidR="004F33B2" w:rsidRPr="0037438D">
        <w:rPr>
          <w:rFonts w:ascii="Times New Roman" w:hAnsi="Times New Roman"/>
          <w:sz w:val="28"/>
          <w:szCs w:val="28"/>
        </w:rPr>
        <w:t xml:space="preserve"> </w:t>
      </w:r>
      <w:r w:rsidRPr="0037438D">
        <w:rPr>
          <w:rFonts w:ascii="Times New Roman" w:hAnsi="Times New Roman"/>
          <w:sz w:val="28"/>
          <w:szCs w:val="28"/>
        </w:rPr>
        <w:t>определяются</w:t>
      </w:r>
      <w:r w:rsidR="004F33B2" w:rsidRPr="0037438D">
        <w:rPr>
          <w:rFonts w:ascii="Times New Roman" w:hAnsi="Times New Roman"/>
          <w:sz w:val="28"/>
          <w:szCs w:val="28"/>
        </w:rPr>
        <w:t xml:space="preserve"> </w:t>
      </w:r>
      <w:r w:rsidRPr="0037438D">
        <w:rPr>
          <w:rFonts w:ascii="Times New Roman" w:hAnsi="Times New Roman"/>
          <w:sz w:val="28"/>
          <w:szCs w:val="28"/>
        </w:rPr>
        <w:t>по</w:t>
      </w:r>
      <w:r w:rsidR="004F33B2" w:rsidRPr="0037438D">
        <w:rPr>
          <w:rFonts w:ascii="Times New Roman" w:hAnsi="Times New Roman"/>
          <w:sz w:val="28"/>
          <w:szCs w:val="28"/>
        </w:rPr>
        <w:t xml:space="preserve"> </w:t>
      </w:r>
      <w:r w:rsidRPr="0037438D">
        <w:rPr>
          <w:rFonts w:ascii="Times New Roman" w:hAnsi="Times New Roman"/>
          <w:sz w:val="28"/>
          <w:szCs w:val="28"/>
        </w:rPr>
        <w:t>формуле</w:t>
      </w:r>
      <w:r w:rsidR="004F33B2" w:rsidRPr="0037438D">
        <w:rPr>
          <w:rFonts w:ascii="Times New Roman" w:hAnsi="Times New Roman"/>
          <w:sz w:val="28"/>
          <w:szCs w:val="28"/>
        </w:rPr>
        <w:t xml:space="preserve"> </w:t>
      </w:r>
      <w:r w:rsidRPr="0037438D">
        <w:rPr>
          <w:rFonts w:ascii="Times New Roman" w:hAnsi="Times New Roman"/>
          <w:sz w:val="28"/>
          <w:szCs w:val="28"/>
        </w:rPr>
        <w:t>(11)</w:t>
      </w:r>
      <w:r w:rsidR="004F33B2" w:rsidRPr="0037438D">
        <w:rPr>
          <w:rFonts w:ascii="Times New Roman" w:hAnsi="Times New Roman"/>
          <w:sz w:val="28"/>
          <w:szCs w:val="28"/>
        </w:rPr>
        <w:t xml:space="preserve"> </w:t>
      </w:r>
      <w:r w:rsidRPr="0037438D">
        <w:rPr>
          <w:rFonts w:ascii="Times New Roman" w:hAnsi="Times New Roman"/>
          <w:sz w:val="28"/>
          <w:szCs w:val="28"/>
        </w:rPr>
        <w:t>экономико-математической</w:t>
      </w:r>
      <w:r w:rsidR="004F33B2" w:rsidRPr="0037438D">
        <w:rPr>
          <w:rFonts w:ascii="Times New Roman" w:hAnsi="Times New Roman"/>
          <w:sz w:val="28"/>
          <w:szCs w:val="28"/>
        </w:rPr>
        <w:t xml:space="preserve"> </w:t>
      </w:r>
      <w:r w:rsidRPr="0037438D">
        <w:rPr>
          <w:rFonts w:ascii="Times New Roman" w:hAnsi="Times New Roman"/>
          <w:sz w:val="28"/>
          <w:szCs w:val="28"/>
        </w:rPr>
        <w:t>модели</w:t>
      </w:r>
      <w:r w:rsidR="004F33B2" w:rsidRPr="0037438D">
        <w:rPr>
          <w:rFonts w:ascii="Times New Roman" w:hAnsi="Times New Roman"/>
          <w:sz w:val="28"/>
          <w:szCs w:val="28"/>
        </w:rPr>
        <w:t xml:space="preserve"> </w:t>
      </w:r>
      <w:r w:rsidRPr="0037438D">
        <w:rPr>
          <w:rFonts w:ascii="Times New Roman" w:hAnsi="Times New Roman"/>
          <w:sz w:val="28"/>
          <w:szCs w:val="28"/>
        </w:rPr>
        <w:t>(1)-(16)</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включают</w:t>
      </w:r>
      <w:r w:rsidR="004F33B2" w:rsidRPr="0037438D">
        <w:rPr>
          <w:rFonts w:ascii="Times New Roman" w:hAnsi="Times New Roman"/>
          <w:sz w:val="28"/>
          <w:szCs w:val="28"/>
        </w:rPr>
        <w:t xml:space="preserve"> </w:t>
      </w:r>
      <w:r w:rsidRPr="0037438D">
        <w:rPr>
          <w:rFonts w:ascii="Times New Roman" w:hAnsi="Times New Roman"/>
          <w:sz w:val="28"/>
          <w:szCs w:val="28"/>
        </w:rPr>
        <w:t>эффект</w:t>
      </w:r>
      <w:r w:rsidR="004F33B2" w:rsidRPr="0037438D">
        <w:rPr>
          <w:rFonts w:ascii="Times New Roman" w:hAnsi="Times New Roman"/>
          <w:sz w:val="28"/>
          <w:szCs w:val="28"/>
        </w:rPr>
        <w:t xml:space="preserve"> </w:t>
      </w:r>
      <w:r w:rsidRPr="0037438D">
        <w:rPr>
          <w:rFonts w:ascii="Times New Roman" w:hAnsi="Times New Roman"/>
          <w:sz w:val="28"/>
          <w:szCs w:val="28"/>
        </w:rPr>
        <w:t>от</w:t>
      </w:r>
      <w:r w:rsidR="004F33B2" w:rsidRPr="0037438D">
        <w:rPr>
          <w:rFonts w:ascii="Times New Roman" w:hAnsi="Times New Roman"/>
          <w:sz w:val="28"/>
          <w:szCs w:val="28"/>
        </w:rPr>
        <w:t xml:space="preserve"> </w:t>
      </w:r>
      <w:r w:rsidRPr="0037438D">
        <w:rPr>
          <w:rFonts w:ascii="Times New Roman" w:hAnsi="Times New Roman"/>
          <w:sz w:val="28"/>
          <w:szCs w:val="28"/>
        </w:rPr>
        <w:t>роста</w:t>
      </w:r>
      <w:r w:rsidR="004F33B2" w:rsidRPr="0037438D">
        <w:rPr>
          <w:rFonts w:ascii="Times New Roman" w:hAnsi="Times New Roman"/>
          <w:sz w:val="28"/>
          <w:szCs w:val="28"/>
        </w:rPr>
        <w:t xml:space="preserve"> </w:t>
      </w:r>
      <w:r w:rsidRPr="0037438D">
        <w:rPr>
          <w:rFonts w:ascii="Times New Roman" w:hAnsi="Times New Roman"/>
          <w:sz w:val="28"/>
          <w:szCs w:val="28"/>
        </w:rPr>
        <w:t>заработной</w:t>
      </w:r>
      <w:r w:rsidR="004F33B2" w:rsidRPr="0037438D">
        <w:rPr>
          <w:rFonts w:ascii="Times New Roman" w:hAnsi="Times New Roman"/>
          <w:sz w:val="28"/>
          <w:szCs w:val="28"/>
        </w:rPr>
        <w:t xml:space="preserve"> </w:t>
      </w:r>
      <w:r w:rsidRPr="0037438D">
        <w:rPr>
          <w:rFonts w:ascii="Times New Roman" w:hAnsi="Times New Roman"/>
          <w:sz w:val="28"/>
          <w:szCs w:val="28"/>
        </w:rPr>
        <w:t>платы</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НДС.</w:t>
      </w:r>
      <w:r w:rsidR="004F33B2" w:rsidRPr="0037438D">
        <w:rPr>
          <w:rFonts w:ascii="Times New Roman" w:hAnsi="Times New Roman"/>
          <w:sz w:val="28"/>
          <w:szCs w:val="28"/>
        </w:rPr>
        <w:t xml:space="preserve"> </w:t>
      </w:r>
      <w:r w:rsidRPr="0037438D">
        <w:rPr>
          <w:rFonts w:ascii="Times New Roman" w:hAnsi="Times New Roman"/>
          <w:sz w:val="28"/>
          <w:szCs w:val="28"/>
        </w:rPr>
        <w:t>Ставка</w:t>
      </w:r>
      <w:r w:rsidR="004F33B2" w:rsidRPr="0037438D">
        <w:rPr>
          <w:rFonts w:ascii="Times New Roman" w:hAnsi="Times New Roman"/>
          <w:sz w:val="28"/>
          <w:szCs w:val="28"/>
        </w:rPr>
        <w:t xml:space="preserve"> </w:t>
      </w:r>
      <w:r w:rsidRPr="0037438D">
        <w:rPr>
          <w:rFonts w:ascii="Times New Roman" w:hAnsi="Times New Roman"/>
          <w:sz w:val="28"/>
          <w:szCs w:val="28"/>
        </w:rPr>
        <w:t>НДС</w:t>
      </w:r>
      <w:r w:rsidR="004F33B2" w:rsidRPr="0037438D">
        <w:rPr>
          <w:rFonts w:ascii="Times New Roman" w:hAnsi="Times New Roman"/>
          <w:sz w:val="28"/>
          <w:szCs w:val="28"/>
        </w:rPr>
        <w:t xml:space="preserve"> </w:t>
      </w:r>
      <w:r w:rsidRPr="0037438D">
        <w:rPr>
          <w:rFonts w:ascii="Times New Roman" w:hAnsi="Times New Roman"/>
          <w:sz w:val="28"/>
          <w:szCs w:val="28"/>
        </w:rPr>
        <w:t>составляет</w:t>
      </w:r>
      <w:r w:rsidR="004F33B2" w:rsidRPr="0037438D">
        <w:rPr>
          <w:rFonts w:ascii="Times New Roman" w:hAnsi="Times New Roman"/>
          <w:sz w:val="28"/>
          <w:szCs w:val="28"/>
        </w:rPr>
        <w:t xml:space="preserve"> </w:t>
      </w:r>
      <w:r w:rsidRPr="0037438D">
        <w:rPr>
          <w:rFonts w:ascii="Times New Roman" w:hAnsi="Times New Roman"/>
          <w:sz w:val="28"/>
          <w:szCs w:val="28"/>
        </w:rPr>
        <w:t>20%,</w:t>
      </w:r>
      <w:r w:rsidR="004F33B2" w:rsidRPr="0037438D">
        <w:rPr>
          <w:rFonts w:ascii="Times New Roman" w:hAnsi="Times New Roman"/>
          <w:sz w:val="28"/>
          <w:szCs w:val="28"/>
        </w:rPr>
        <w:t xml:space="preserve"> </w:t>
      </w:r>
      <w:r w:rsidRPr="0037438D">
        <w:rPr>
          <w:rFonts w:ascii="Times New Roman" w:hAnsi="Times New Roman"/>
          <w:sz w:val="28"/>
          <w:szCs w:val="28"/>
        </w:rPr>
        <w:t>значение</w:t>
      </w:r>
      <w:r w:rsidR="004F33B2" w:rsidRPr="0037438D">
        <w:rPr>
          <w:rFonts w:ascii="Times New Roman" w:hAnsi="Times New Roman"/>
          <w:sz w:val="28"/>
          <w:szCs w:val="28"/>
        </w:rPr>
        <w:t xml:space="preserve"> </w:t>
      </w:r>
      <w:r w:rsidRPr="0037438D">
        <w:rPr>
          <w:rFonts w:ascii="Times New Roman" w:hAnsi="Times New Roman"/>
          <w:sz w:val="28"/>
          <w:szCs w:val="28"/>
        </w:rPr>
        <w:t>представлено</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столбце</w:t>
      </w:r>
      <w:r w:rsidR="004F33B2" w:rsidRPr="0037438D">
        <w:rPr>
          <w:rFonts w:ascii="Times New Roman" w:hAnsi="Times New Roman"/>
          <w:sz w:val="28"/>
          <w:szCs w:val="28"/>
        </w:rPr>
        <w:t xml:space="preserve"> </w:t>
      </w:r>
      <w:r w:rsidRPr="0037438D">
        <w:rPr>
          <w:rFonts w:ascii="Times New Roman" w:hAnsi="Times New Roman"/>
          <w:sz w:val="28"/>
          <w:szCs w:val="28"/>
        </w:rPr>
        <w:t>25</w:t>
      </w:r>
      <w:r w:rsidR="004F33B2" w:rsidRPr="0037438D">
        <w:rPr>
          <w:rFonts w:ascii="Times New Roman" w:hAnsi="Times New Roman"/>
          <w:sz w:val="28"/>
          <w:szCs w:val="28"/>
        </w:rPr>
        <w:t xml:space="preserve"> </w:t>
      </w:r>
      <w:r w:rsidRPr="0037438D">
        <w:rPr>
          <w:rFonts w:ascii="Times New Roman" w:hAnsi="Times New Roman"/>
          <w:sz w:val="28"/>
          <w:szCs w:val="28"/>
        </w:rPr>
        <w:t>табл.</w:t>
      </w:r>
      <w:r w:rsidR="004F33B2" w:rsidRPr="0037438D">
        <w:rPr>
          <w:rFonts w:ascii="Times New Roman" w:hAnsi="Times New Roman"/>
          <w:sz w:val="28"/>
          <w:szCs w:val="28"/>
        </w:rPr>
        <w:t xml:space="preserve"> </w:t>
      </w:r>
      <w:r w:rsidR="00BD5820" w:rsidRPr="0037438D">
        <w:rPr>
          <w:rFonts w:ascii="Times New Roman" w:hAnsi="Times New Roman"/>
          <w:sz w:val="28"/>
          <w:szCs w:val="28"/>
        </w:rPr>
        <w:t>1</w:t>
      </w:r>
      <w:r w:rsidR="00C91619" w:rsidRPr="0037438D">
        <w:rPr>
          <w:rFonts w:ascii="Times New Roman" w:hAnsi="Times New Roman"/>
          <w:sz w:val="28"/>
          <w:szCs w:val="28"/>
        </w:rPr>
        <w:t>.</w:t>
      </w:r>
      <w:r w:rsidR="004F33B2" w:rsidRPr="0037438D">
        <w:rPr>
          <w:rFonts w:ascii="Times New Roman" w:hAnsi="Times New Roman"/>
          <w:sz w:val="28"/>
          <w:szCs w:val="28"/>
        </w:rPr>
        <w:t xml:space="preserve"> </w:t>
      </w:r>
      <w:r w:rsidR="00C91619" w:rsidRPr="0037438D">
        <w:rPr>
          <w:rFonts w:ascii="Times New Roman" w:hAnsi="Times New Roman"/>
          <w:sz w:val="28"/>
          <w:szCs w:val="28"/>
        </w:rPr>
        <w:t>В</w:t>
      </w:r>
      <w:r w:rsidR="004F33B2" w:rsidRPr="0037438D">
        <w:rPr>
          <w:rFonts w:ascii="Times New Roman" w:hAnsi="Times New Roman"/>
          <w:sz w:val="28"/>
          <w:szCs w:val="28"/>
        </w:rPr>
        <w:t xml:space="preserve"> </w:t>
      </w:r>
      <w:r w:rsidR="00C91619" w:rsidRPr="0037438D">
        <w:rPr>
          <w:rFonts w:ascii="Times New Roman" w:hAnsi="Times New Roman"/>
          <w:sz w:val="28"/>
          <w:szCs w:val="28"/>
        </w:rPr>
        <w:t>статье</w:t>
      </w:r>
      <w:r w:rsidR="004F33B2" w:rsidRPr="0037438D">
        <w:rPr>
          <w:rFonts w:ascii="Times New Roman" w:hAnsi="Times New Roman"/>
          <w:sz w:val="28"/>
          <w:szCs w:val="28"/>
        </w:rPr>
        <w:t xml:space="preserve"> </w:t>
      </w:r>
      <w:r w:rsidR="00C91619" w:rsidRPr="0037438D">
        <w:rPr>
          <w:rFonts w:ascii="Times New Roman" w:hAnsi="Times New Roman"/>
          <w:sz w:val="28"/>
          <w:szCs w:val="28"/>
        </w:rPr>
        <w:t>[10</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показано,</w:t>
      </w:r>
      <w:r w:rsidR="004F33B2" w:rsidRPr="0037438D">
        <w:rPr>
          <w:rFonts w:ascii="Times New Roman" w:hAnsi="Times New Roman"/>
          <w:sz w:val="28"/>
          <w:szCs w:val="28"/>
        </w:rPr>
        <w:t xml:space="preserve"> </w:t>
      </w:r>
      <w:r w:rsidRPr="0037438D">
        <w:rPr>
          <w:rFonts w:ascii="Times New Roman" w:hAnsi="Times New Roman"/>
          <w:sz w:val="28"/>
          <w:szCs w:val="28"/>
        </w:rPr>
        <w:t>что</w:t>
      </w:r>
      <w:r w:rsidR="004F33B2" w:rsidRPr="0037438D">
        <w:rPr>
          <w:rFonts w:ascii="Times New Roman" w:hAnsi="Times New Roman"/>
          <w:sz w:val="28"/>
          <w:szCs w:val="28"/>
        </w:rPr>
        <w:t xml:space="preserve"> </w:t>
      </w:r>
      <w:r w:rsidRPr="0037438D">
        <w:rPr>
          <w:rFonts w:ascii="Times New Roman" w:hAnsi="Times New Roman"/>
          <w:sz w:val="28"/>
          <w:szCs w:val="28"/>
        </w:rPr>
        <w:t>финансирование</w:t>
      </w:r>
      <w:r w:rsidR="004F33B2" w:rsidRPr="0037438D">
        <w:rPr>
          <w:rFonts w:ascii="Times New Roman" w:hAnsi="Times New Roman"/>
          <w:sz w:val="28"/>
          <w:szCs w:val="28"/>
        </w:rPr>
        <w:t xml:space="preserve"> </w:t>
      </w:r>
      <w:r w:rsidRPr="0037438D">
        <w:rPr>
          <w:rFonts w:ascii="Times New Roman" w:hAnsi="Times New Roman"/>
          <w:sz w:val="28"/>
          <w:szCs w:val="28"/>
        </w:rPr>
        <w:t>пенсионного</w:t>
      </w:r>
      <w:r w:rsidR="004F33B2" w:rsidRPr="0037438D">
        <w:rPr>
          <w:rFonts w:ascii="Times New Roman" w:hAnsi="Times New Roman"/>
          <w:sz w:val="28"/>
          <w:szCs w:val="28"/>
        </w:rPr>
        <w:t xml:space="preserve"> </w:t>
      </w:r>
      <w:r w:rsidRPr="0037438D">
        <w:rPr>
          <w:rFonts w:ascii="Times New Roman" w:hAnsi="Times New Roman"/>
          <w:sz w:val="28"/>
          <w:szCs w:val="28"/>
        </w:rPr>
        <w:t>обеспечения</w:t>
      </w:r>
      <w:r w:rsidR="004F33B2" w:rsidRPr="0037438D">
        <w:rPr>
          <w:rFonts w:ascii="Times New Roman" w:hAnsi="Times New Roman"/>
          <w:sz w:val="28"/>
          <w:szCs w:val="28"/>
        </w:rPr>
        <w:t xml:space="preserve"> </w:t>
      </w:r>
      <w:r w:rsidRPr="0037438D">
        <w:rPr>
          <w:rFonts w:ascii="Times New Roman" w:hAnsi="Times New Roman"/>
          <w:sz w:val="28"/>
          <w:szCs w:val="28"/>
        </w:rPr>
        <w:t>осуществляется</w:t>
      </w:r>
      <w:r w:rsidR="004F33B2" w:rsidRPr="0037438D">
        <w:rPr>
          <w:rFonts w:ascii="Times New Roman" w:hAnsi="Times New Roman"/>
          <w:sz w:val="28"/>
          <w:szCs w:val="28"/>
        </w:rPr>
        <w:t xml:space="preserve"> </w:t>
      </w:r>
      <w:r w:rsidRPr="0037438D">
        <w:rPr>
          <w:rFonts w:ascii="Times New Roman" w:hAnsi="Times New Roman"/>
          <w:sz w:val="28"/>
          <w:szCs w:val="28"/>
        </w:rPr>
        <w:t>из</w:t>
      </w:r>
      <w:r w:rsidR="004F33B2" w:rsidRPr="0037438D">
        <w:rPr>
          <w:rFonts w:ascii="Times New Roman" w:hAnsi="Times New Roman"/>
          <w:sz w:val="28"/>
          <w:szCs w:val="28"/>
        </w:rPr>
        <w:t xml:space="preserve"> </w:t>
      </w:r>
      <w:r w:rsidRPr="0037438D">
        <w:rPr>
          <w:rFonts w:ascii="Times New Roman" w:hAnsi="Times New Roman"/>
          <w:sz w:val="28"/>
          <w:szCs w:val="28"/>
        </w:rPr>
        <w:t>двух</w:t>
      </w:r>
      <w:r w:rsidR="004F33B2" w:rsidRPr="0037438D">
        <w:rPr>
          <w:rFonts w:ascii="Times New Roman" w:hAnsi="Times New Roman"/>
          <w:sz w:val="28"/>
          <w:szCs w:val="28"/>
        </w:rPr>
        <w:t xml:space="preserve"> </w:t>
      </w:r>
      <w:r w:rsidRPr="0037438D">
        <w:rPr>
          <w:rFonts w:ascii="Times New Roman" w:hAnsi="Times New Roman"/>
          <w:sz w:val="28"/>
          <w:szCs w:val="28"/>
        </w:rPr>
        <w:t>источников:</w:t>
      </w:r>
      <w:r w:rsidR="004F33B2" w:rsidRPr="0037438D">
        <w:rPr>
          <w:rFonts w:ascii="Times New Roman" w:hAnsi="Times New Roman"/>
          <w:sz w:val="28"/>
          <w:szCs w:val="28"/>
        </w:rPr>
        <w:t xml:space="preserve"> </w:t>
      </w:r>
      <w:r w:rsidRPr="0037438D">
        <w:rPr>
          <w:rFonts w:ascii="Times New Roman" w:hAnsi="Times New Roman"/>
          <w:sz w:val="28"/>
          <w:szCs w:val="28"/>
        </w:rPr>
        <w:t>отчисления</w:t>
      </w:r>
      <w:r w:rsidR="004F33B2" w:rsidRPr="0037438D">
        <w:rPr>
          <w:rFonts w:ascii="Times New Roman" w:hAnsi="Times New Roman"/>
          <w:sz w:val="28"/>
          <w:szCs w:val="28"/>
        </w:rPr>
        <w:t xml:space="preserve"> </w:t>
      </w:r>
      <w:r w:rsidRPr="0037438D">
        <w:rPr>
          <w:rFonts w:ascii="Times New Roman" w:hAnsi="Times New Roman"/>
          <w:sz w:val="28"/>
          <w:szCs w:val="28"/>
        </w:rPr>
        <w:t>от</w:t>
      </w:r>
      <w:r w:rsidR="004F33B2" w:rsidRPr="0037438D">
        <w:rPr>
          <w:rFonts w:ascii="Times New Roman" w:hAnsi="Times New Roman"/>
          <w:sz w:val="28"/>
          <w:szCs w:val="28"/>
        </w:rPr>
        <w:t xml:space="preserve"> </w:t>
      </w:r>
      <w:r w:rsidRPr="0037438D">
        <w:rPr>
          <w:rFonts w:ascii="Times New Roman" w:hAnsi="Times New Roman"/>
          <w:sz w:val="28"/>
          <w:szCs w:val="28"/>
        </w:rPr>
        <w:t>заработной</w:t>
      </w:r>
      <w:r w:rsidR="004F33B2" w:rsidRPr="0037438D">
        <w:rPr>
          <w:rFonts w:ascii="Times New Roman" w:hAnsi="Times New Roman"/>
          <w:sz w:val="28"/>
          <w:szCs w:val="28"/>
        </w:rPr>
        <w:t xml:space="preserve"> </w:t>
      </w:r>
      <w:r w:rsidRPr="0037438D">
        <w:rPr>
          <w:rFonts w:ascii="Times New Roman" w:hAnsi="Times New Roman"/>
          <w:sz w:val="28"/>
          <w:szCs w:val="28"/>
        </w:rPr>
        <w:t>платы</w:t>
      </w:r>
      <w:r w:rsidR="004F33B2" w:rsidRPr="0037438D">
        <w:rPr>
          <w:rFonts w:ascii="Times New Roman" w:hAnsi="Times New Roman"/>
          <w:sz w:val="28"/>
          <w:szCs w:val="28"/>
        </w:rPr>
        <w:t xml:space="preserve"> </w:t>
      </w:r>
      <w:r w:rsidRPr="0037438D">
        <w:rPr>
          <w:rFonts w:ascii="Times New Roman" w:hAnsi="Times New Roman"/>
          <w:sz w:val="28"/>
          <w:szCs w:val="28"/>
        </w:rPr>
        <w:t>работающих</w:t>
      </w:r>
      <w:r w:rsidR="004F33B2" w:rsidRPr="0037438D">
        <w:rPr>
          <w:rFonts w:ascii="Times New Roman" w:hAnsi="Times New Roman"/>
          <w:sz w:val="28"/>
          <w:szCs w:val="28"/>
        </w:rPr>
        <w:t xml:space="preserve"> </w:t>
      </w:r>
      <w:r w:rsidRPr="0037438D">
        <w:rPr>
          <w:rFonts w:ascii="Times New Roman" w:hAnsi="Times New Roman"/>
          <w:sz w:val="28"/>
          <w:szCs w:val="28"/>
        </w:rPr>
        <w:t>(22%)</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федерального</w:t>
      </w:r>
      <w:r w:rsidR="004F33B2" w:rsidRPr="0037438D">
        <w:rPr>
          <w:rFonts w:ascii="Times New Roman" w:hAnsi="Times New Roman"/>
          <w:sz w:val="28"/>
          <w:szCs w:val="28"/>
        </w:rPr>
        <w:t xml:space="preserve"> </w:t>
      </w:r>
      <w:r w:rsidRPr="0037438D">
        <w:rPr>
          <w:rFonts w:ascii="Times New Roman" w:hAnsi="Times New Roman"/>
          <w:sz w:val="28"/>
          <w:szCs w:val="28"/>
        </w:rPr>
        <w:t>бюджета</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2021</w:t>
      </w:r>
      <w:r w:rsidR="004F33B2" w:rsidRPr="0037438D">
        <w:rPr>
          <w:rFonts w:ascii="Times New Roman" w:hAnsi="Times New Roman"/>
          <w:sz w:val="28"/>
          <w:szCs w:val="28"/>
        </w:rPr>
        <w:t xml:space="preserve"> </w:t>
      </w:r>
      <w:r w:rsidRPr="0037438D">
        <w:rPr>
          <w:rFonts w:ascii="Times New Roman" w:hAnsi="Times New Roman"/>
          <w:sz w:val="28"/>
          <w:szCs w:val="28"/>
        </w:rPr>
        <w:t>год</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4</w:t>
      </w:r>
      <w:r w:rsidR="004F33B2" w:rsidRPr="0037438D">
        <w:rPr>
          <w:rFonts w:ascii="Times New Roman" w:hAnsi="Times New Roman"/>
          <w:sz w:val="28"/>
          <w:szCs w:val="28"/>
        </w:rPr>
        <w:t xml:space="preserve"> </w:t>
      </w:r>
      <w:r w:rsidRPr="0037438D">
        <w:rPr>
          <w:rFonts w:ascii="Times New Roman" w:hAnsi="Times New Roman"/>
          <w:sz w:val="28"/>
          <w:szCs w:val="28"/>
        </w:rPr>
        <w:t>822,23</w:t>
      </w:r>
      <w:r w:rsidR="004F33B2" w:rsidRPr="0037438D">
        <w:rPr>
          <w:rFonts w:ascii="Times New Roman" w:hAnsi="Times New Roman"/>
          <w:sz w:val="28"/>
          <w:szCs w:val="28"/>
        </w:rPr>
        <w:t xml:space="preserve">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среднем</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одного</w:t>
      </w:r>
      <w:r w:rsidR="004F33B2" w:rsidRPr="0037438D">
        <w:rPr>
          <w:rFonts w:ascii="Times New Roman" w:hAnsi="Times New Roman"/>
          <w:sz w:val="28"/>
          <w:szCs w:val="28"/>
        </w:rPr>
        <w:t xml:space="preserve"> </w:t>
      </w:r>
      <w:r w:rsidRPr="0037438D">
        <w:rPr>
          <w:rFonts w:ascii="Times New Roman" w:hAnsi="Times New Roman"/>
          <w:sz w:val="28"/>
          <w:szCs w:val="28"/>
        </w:rPr>
        <w:t>пенсионера).</w:t>
      </w:r>
      <w:r w:rsidR="004F33B2" w:rsidRPr="0037438D">
        <w:rPr>
          <w:rFonts w:ascii="Times New Roman" w:hAnsi="Times New Roman"/>
          <w:sz w:val="28"/>
          <w:szCs w:val="28"/>
        </w:rPr>
        <w:t xml:space="preserve"> </w:t>
      </w:r>
    </w:p>
    <w:p w:rsidR="00F65D8E" w:rsidRPr="0037438D" w:rsidRDefault="00F65D8E" w:rsidP="00F65D8E">
      <w:pPr>
        <w:spacing w:after="0" w:line="360" w:lineRule="auto"/>
        <w:ind w:firstLine="709"/>
        <w:jc w:val="both"/>
        <w:rPr>
          <w:rFonts w:ascii="Times New Roman" w:hAnsi="Times New Roman"/>
          <w:b/>
          <w:sz w:val="28"/>
          <w:szCs w:val="28"/>
        </w:rPr>
      </w:pPr>
      <w:proofErr w:type="gramStart"/>
      <w:r w:rsidRPr="0037438D">
        <w:rPr>
          <w:rFonts w:ascii="Times New Roman" w:hAnsi="Times New Roman"/>
          <w:b/>
          <w:sz w:val="28"/>
          <w:szCs w:val="28"/>
        </w:rPr>
        <w:t>В</w:t>
      </w:r>
      <w:r w:rsidR="004F33B2" w:rsidRPr="0037438D">
        <w:rPr>
          <w:rFonts w:ascii="Times New Roman" w:hAnsi="Times New Roman"/>
          <w:b/>
          <w:sz w:val="28"/>
          <w:szCs w:val="28"/>
        </w:rPr>
        <w:t xml:space="preserve"> </w:t>
      </w:r>
      <w:r w:rsidRPr="0037438D">
        <w:rPr>
          <w:rFonts w:ascii="Times New Roman" w:hAnsi="Times New Roman"/>
          <w:b/>
          <w:sz w:val="28"/>
          <w:szCs w:val="28"/>
        </w:rPr>
        <w:t>данной</w:t>
      </w:r>
      <w:r w:rsidR="004F33B2" w:rsidRPr="0037438D">
        <w:rPr>
          <w:rFonts w:ascii="Times New Roman" w:hAnsi="Times New Roman"/>
          <w:b/>
          <w:sz w:val="28"/>
          <w:szCs w:val="28"/>
        </w:rPr>
        <w:t xml:space="preserve"> </w:t>
      </w:r>
      <w:r w:rsidRPr="0037438D">
        <w:rPr>
          <w:rFonts w:ascii="Times New Roman" w:hAnsi="Times New Roman"/>
          <w:b/>
          <w:sz w:val="28"/>
          <w:szCs w:val="28"/>
        </w:rPr>
        <w:t>статье</w:t>
      </w:r>
      <w:r w:rsidR="004F33B2" w:rsidRPr="0037438D">
        <w:rPr>
          <w:rFonts w:ascii="Times New Roman" w:hAnsi="Times New Roman"/>
          <w:b/>
          <w:sz w:val="28"/>
          <w:szCs w:val="28"/>
        </w:rPr>
        <w:t xml:space="preserve"> </w:t>
      </w:r>
      <w:r w:rsidRPr="0037438D">
        <w:rPr>
          <w:rFonts w:ascii="Times New Roman" w:hAnsi="Times New Roman"/>
          <w:b/>
          <w:sz w:val="28"/>
          <w:szCs w:val="28"/>
        </w:rPr>
        <w:t>предлагается</w:t>
      </w:r>
      <w:r w:rsidR="004F33B2" w:rsidRPr="0037438D">
        <w:rPr>
          <w:rFonts w:ascii="Times New Roman" w:hAnsi="Times New Roman"/>
          <w:b/>
          <w:sz w:val="28"/>
          <w:szCs w:val="28"/>
        </w:rPr>
        <w:t xml:space="preserve"> </w:t>
      </w:r>
      <w:r w:rsidRPr="0037438D">
        <w:rPr>
          <w:rFonts w:ascii="Times New Roman" w:hAnsi="Times New Roman"/>
          <w:b/>
          <w:sz w:val="28"/>
          <w:szCs w:val="28"/>
        </w:rPr>
        <w:t>механизм</w:t>
      </w:r>
      <w:r w:rsidR="004F33B2" w:rsidRPr="0037438D">
        <w:rPr>
          <w:rFonts w:ascii="Times New Roman" w:hAnsi="Times New Roman"/>
          <w:b/>
          <w:sz w:val="28"/>
          <w:szCs w:val="28"/>
        </w:rPr>
        <w:t xml:space="preserve"> </w:t>
      </w:r>
      <w:r w:rsidRPr="0037438D">
        <w:rPr>
          <w:rFonts w:ascii="Times New Roman" w:hAnsi="Times New Roman"/>
          <w:b/>
          <w:sz w:val="28"/>
          <w:szCs w:val="28"/>
        </w:rPr>
        <w:t>государственного</w:t>
      </w:r>
      <w:r w:rsidR="004F33B2" w:rsidRPr="0037438D">
        <w:rPr>
          <w:rFonts w:ascii="Times New Roman" w:hAnsi="Times New Roman"/>
          <w:b/>
          <w:sz w:val="28"/>
          <w:szCs w:val="28"/>
        </w:rPr>
        <w:t xml:space="preserve"> </w:t>
      </w:r>
      <w:r w:rsidRPr="0037438D">
        <w:rPr>
          <w:rFonts w:ascii="Times New Roman" w:hAnsi="Times New Roman"/>
          <w:b/>
          <w:sz w:val="28"/>
          <w:szCs w:val="28"/>
        </w:rPr>
        <w:t>регулирования,</w:t>
      </w:r>
      <w:r w:rsidR="004F33B2" w:rsidRPr="0037438D">
        <w:rPr>
          <w:rFonts w:ascii="Times New Roman" w:hAnsi="Times New Roman"/>
          <w:b/>
          <w:sz w:val="28"/>
          <w:szCs w:val="28"/>
        </w:rPr>
        <w:t xml:space="preserve"> </w:t>
      </w:r>
      <w:r w:rsidRPr="0037438D">
        <w:rPr>
          <w:rFonts w:ascii="Times New Roman" w:hAnsi="Times New Roman"/>
          <w:b/>
          <w:sz w:val="28"/>
          <w:szCs w:val="28"/>
        </w:rPr>
        <w:t>стимулирующий</w:t>
      </w:r>
      <w:r w:rsidR="004F33B2" w:rsidRPr="0037438D">
        <w:rPr>
          <w:rFonts w:ascii="Times New Roman" w:hAnsi="Times New Roman"/>
          <w:b/>
          <w:sz w:val="28"/>
          <w:szCs w:val="28"/>
        </w:rPr>
        <w:t xml:space="preserve"> </w:t>
      </w:r>
      <w:r w:rsidRPr="0037438D">
        <w:rPr>
          <w:rFonts w:ascii="Times New Roman" w:hAnsi="Times New Roman"/>
          <w:b/>
          <w:sz w:val="28"/>
          <w:szCs w:val="28"/>
        </w:rPr>
        <w:t>предприятия</w:t>
      </w:r>
      <w:r w:rsidR="004F33B2" w:rsidRPr="0037438D">
        <w:rPr>
          <w:rFonts w:ascii="Times New Roman" w:hAnsi="Times New Roman"/>
          <w:b/>
          <w:sz w:val="28"/>
          <w:szCs w:val="28"/>
        </w:rPr>
        <w:t xml:space="preserve"> </w:t>
      </w:r>
      <w:r w:rsidRPr="0037438D">
        <w:rPr>
          <w:rFonts w:ascii="Times New Roman" w:hAnsi="Times New Roman"/>
          <w:b/>
          <w:sz w:val="28"/>
          <w:szCs w:val="28"/>
        </w:rPr>
        <w:t>к</w:t>
      </w:r>
      <w:r w:rsidR="004F33B2" w:rsidRPr="0037438D">
        <w:rPr>
          <w:rFonts w:ascii="Times New Roman" w:hAnsi="Times New Roman"/>
          <w:b/>
          <w:sz w:val="28"/>
          <w:szCs w:val="28"/>
        </w:rPr>
        <w:t xml:space="preserve"> </w:t>
      </w:r>
      <w:r w:rsidRPr="0037438D">
        <w:rPr>
          <w:rFonts w:ascii="Times New Roman" w:hAnsi="Times New Roman"/>
          <w:b/>
          <w:sz w:val="28"/>
          <w:szCs w:val="28"/>
        </w:rPr>
        <w:t>росту</w:t>
      </w:r>
      <w:r w:rsidR="004F33B2" w:rsidRPr="0037438D">
        <w:rPr>
          <w:rFonts w:ascii="Times New Roman" w:hAnsi="Times New Roman"/>
          <w:b/>
          <w:sz w:val="28"/>
          <w:szCs w:val="28"/>
        </w:rPr>
        <w:t xml:space="preserve"> </w:t>
      </w:r>
      <w:r w:rsidRPr="0037438D">
        <w:rPr>
          <w:rFonts w:ascii="Times New Roman" w:hAnsi="Times New Roman"/>
          <w:b/>
          <w:sz w:val="28"/>
          <w:szCs w:val="28"/>
        </w:rPr>
        <w:t>заработной</w:t>
      </w:r>
      <w:r w:rsidR="004F33B2" w:rsidRPr="0037438D">
        <w:rPr>
          <w:rFonts w:ascii="Times New Roman" w:hAnsi="Times New Roman"/>
          <w:b/>
          <w:sz w:val="28"/>
          <w:szCs w:val="28"/>
        </w:rPr>
        <w:t xml:space="preserve"> </w:t>
      </w:r>
      <w:r w:rsidRPr="0037438D">
        <w:rPr>
          <w:rFonts w:ascii="Times New Roman" w:hAnsi="Times New Roman"/>
          <w:b/>
          <w:sz w:val="28"/>
          <w:szCs w:val="28"/>
        </w:rPr>
        <w:t>платы,</w:t>
      </w:r>
      <w:r w:rsidR="004F33B2" w:rsidRPr="0037438D">
        <w:rPr>
          <w:rFonts w:ascii="Times New Roman" w:hAnsi="Times New Roman"/>
          <w:b/>
          <w:sz w:val="28"/>
          <w:szCs w:val="28"/>
        </w:rPr>
        <w:t xml:space="preserve"> </w:t>
      </w:r>
      <w:r w:rsidRPr="0037438D">
        <w:rPr>
          <w:rFonts w:ascii="Times New Roman" w:hAnsi="Times New Roman"/>
          <w:b/>
          <w:sz w:val="28"/>
          <w:szCs w:val="28"/>
        </w:rPr>
        <w:t>заключающийся</w:t>
      </w:r>
      <w:r w:rsidR="004F33B2" w:rsidRPr="0037438D">
        <w:rPr>
          <w:rFonts w:ascii="Times New Roman" w:hAnsi="Times New Roman"/>
          <w:b/>
          <w:sz w:val="28"/>
          <w:szCs w:val="28"/>
        </w:rPr>
        <w:t xml:space="preserve"> </w:t>
      </w:r>
      <w:r w:rsidRPr="0037438D">
        <w:rPr>
          <w:rFonts w:ascii="Times New Roman" w:hAnsi="Times New Roman"/>
          <w:b/>
          <w:sz w:val="28"/>
          <w:szCs w:val="28"/>
        </w:rPr>
        <w:t>в</w:t>
      </w:r>
      <w:r w:rsidR="004F33B2" w:rsidRPr="0037438D">
        <w:rPr>
          <w:rFonts w:ascii="Times New Roman" w:hAnsi="Times New Roman"/>
          <w:b/>
          <w:sz w:val="28"/>
          <w:szCs w:val="28"/>
        </w:rPr>
        <w:t xml:space="preserve"> </w:t>
      </w:r>
      <w:r w:rsidRPr="0037438D">
        <w:rPr>
          <w:rFonts w:ascii="Times New Roman" w:hAnsi="Times New Roman"/>
          <w:b/>
          <w:sz w:val="28"/>
          <w:szCs w:val="28"/>
        </w:rPr>
        <w:t>снижении</w:t>
      </w:r>
      <w:r w:rsidR="004F33B2" w:rsidRPr="0037438D">
        <w:rPr>
          <w:rFonts w:ascii="Times New Roman" w:hAnsi="Times New Roman"/>
          <w:b/>
          <w:sz w:val="28"/>
          <w:szCs w:val="28"/>
        </w:rPr>
        <w:t xml:space="preserve"> </w:t>
      </w:r>
      <w:r w:rsidRPr="0037438D">
        <w:rPr>
          <w:rFonts w:ascii="Times New Roman" w:hAnsi="Times New Roman"/>
          <w:b/>
          <w:sz w:val="28"/>
          <w:szCs w:val="28"/>
        </w:rPr>
        <w:t>пенсионных</w:t>
      </w:r>
      <w:r w:rsidR="004F33B2" w:rsidRPr="0037438D">
        <w:rPr>
          <w:rFonts w:ascii="Times New Roman" w:hAnsi="Times New Roman"/>
          <w:b/>
          <w:sz w:val="28"/>
          <w:szCs w:val="28"/>
        </w:rPr>
        <w:t xml:space="preserve"> </w:t>
      </w:r>
      <w:r w:rsidRPr="0037438D">
        <w:rPr>
          <w:rFonts w:ascii="Times New Roman" w:hAnsi="Times New Roman"/>
          <w:b/>
          <w:sz w:val="28"/>
          <w:szCs w:val="28"/>
        </w:rPr>
        <w:t>отчислений</w:t>
      </w:r>
      <w:r w:rsidR="004F33B2" w:rsidRPr="0037438D">
        <w:rPr>
          <w:rFonts w:ascii="Times New Roman" w:hAnsi="Times New Roman"/>
          <w:b/>
          <w:sz w:val="28"/>
          <w:szCs w:val="28"/>
        </w:rPr>
        <w:t xml:space="preserve"> </w:t>
      </w:r>
      <w:r w:rsidRPr="0037438D">
        <w:rPr>
          <w:rFonts w:ascii="Times New Roman" w:hAnsi="Times New Roman"/>
          <w:b/>
          <w:sz w:val="28"/>
          <w:szCs w:val="28"/>
        </w:rPr>
        <w:t>и</w:t>
      </w:r>
      <w:r w:rsidR="004F33B2" w:rsidRPr="0037438D">
        <w:rPr>
          <w:rFonts w:ascii="Times New Roman" w:hAnsi="Times New Roman"/>
          <w:b/>
          <w:sz w:val="28"/>
          <w:szCs w:val="28"/>
        </w:rPr>
        <w:t xml:space="preserve"> </w:t>
      </w:r>
      <w:r w:rsidRPr="0037438D">
        <w:rPr>
          <w:rFonts w:ascii="Times New Roman" w:hAnsi="Times New Roman"/>
          <w:b/>
          <w:sz w:val="28"/>
          <w:szCs w:val="28"/>
        </w:rPr>
        <w:t>отчислений</w:t>
      </w:r>
      <w:r w:rsidR="004F33B2" w:rsidRPr="0037438D">
        <w:rPr>
          <w:rFonts w:ascii="Times New Roman" w:hAnsi="Times New Roman"/>
          <w:b/>
          <w:sz w:val="28"/>
          <w:szCs w:val="28"/>
        </w:rPr>
        <w:t xml:space="preserve"> </w:t>
      </w:r>
      <w:r w:rsidRPr="0037438D">
        <w:rPr>
          <w:rFonts w:ascii="Times New Roman" w:hAnsi="Times New Roman"/>
          <w:b/>
          <w:sz w:val="28"/>
          <w:szCs w:val="28"/>
        </w:rPr>
        <w:t>в</w:t>
      </w:r>
      <w:r w:rsidR="004F33B2" w:rsidRPr="0037438D">
        <w:rPr>
          <w:rFonts w:ascii="Times New Roman" w:hAnsi="Times New Roman"/>
          <w:b/>
          <w:sz w:val="28"/>
          <w:szCs w:val="28"/>
        </w:rPr>
        <w:t xml:space="preserve"> </w:t>
      </w:r>
      <w:r w:rsidRPr="0037438D">
        <w:rPr>
          <w:rFonts w:ascii="Times New Roman" w:hAnsi="Times New Roman"/>
          <w:b/>
          <w:sz w:val="28"/>
          <w:szCs w:val="28"/>
        </w:rPr>
        <w:t>ФФОМС</w:t>
      </w:r>
      <w:r w:rsidR="004F33B2" w:rsidRPr="0037438D">
        <w:rPr>
          <w:rFonts w:ascii="Times New Roman" w:hAnsi="Times New Roman"/>
          <w:b/>
          <w:sz w:val="28"/>
          <w:szCs w:val="28"/>
        </w:rPr>
        <w:t xml:space="preserve"> </w:t>
      </w:r>
      <w:r w:rsidRPr="0037438D">
        <w:rPr>
          <w:rFonts w:ascii="Times New Roman" w:hAnsi="Times New Roman"/>
          <w:b/>
          <w:sz w:val="28"/>
          <w:szCs w:val="28"/>
        </w:rPr>
        <w:t>в</w:t>
      </w:r>
      <w:r w:rsidR="004F33B2" w:rsidRPr="0037438D">
        <w:rPr>
          <w:rFonts w:ascii="Times New Roman" w:hAnsi="Times New Roman"/>
          <w:b/>
          <w:sz w:val="28"/>
          <w:szCs w:val="28"/>
        </w:rPr>
        <w:t xml:space="preserve"> </w:t>
      </w:r>
      <w:r w:rsidRPr="0037438D">
        <w:rPr>
          <w:rFonts w:ascii="Times New Roman" w:hAnsi="Times New Roman"/>
          <w:b/>
          <w:sz w:val="28"/>
          <w:szCs w:val="28"/>
        </w:rPr>
        <w:t>зависимости</w:t>
      </w:r>
      <w:r w:rsidR="004F33B2" w:rsidRPr="0037438D">
        <w:rPr>
          <w:rFonts w:ascii="Times New Roman" w:hAnsi="Times New Roman"/>
          <w:b/>
          <w:sz w:val="28"/>
          <w:szCs w:val="28"/>
        </w:rPr>
        <w:t xml:space="preserve"> </w:t>
      </w:r>
      <w:r w:rsidRPr="0037438D">
        <w:rPr>
          <w:rFonts w:ascii="Times New Roman" w:hAnsi="Times New Roman"/>
          <w:b/>
          <w:sz w:val="28"/>
          <w:szCs w:val="28"/>
        </w:rPr>
        <w:t>от</w:t>
      </w:r>
      <w:r w:rsidR="004F33B2" w:rsidRPr="0037438D">
        <w:rPr>
          <w:rFonts w:ascii="Times New Roman" w:hAnsi="Times New Roman"/>
          <w:b/>
          <w:sz w:val="28"/>
          <w:szCs w:val="28"/>
        </w:rPr>
        <w:t xml:space="preserve"> </w:t>
      </w:r>
      <w:r w:rsidRPr="0037438D">
        <w:rPr>
          <w:rFonts w:ascii="Times New Roman" w:hAnsi="Times New Roman"/>
          <w:b/>
          <w:sz w:val="28"/>
          <w:szCs w:val="28"/>
        </w:rPr>
        <w:t>роста</w:t>
      </w:r>
      <w:r w:rsidR="004F33B2" w:rsidRPr="0037438D">
        <w:rPr>
          <w:rFonts w:ascii="Times New Roman" w:hAnsi="Times New Roman"/>
          <w:b/>
          <w:sz w:val="28"/>
          <w:szCs w:val="28"/>
        </w:rPr>
        <w:t xml:space="preserve"> </w:t>
      </w:r>
      <w:r w:rsidRPr="0037438D">
        <w:rPr>
          <w:rFonts w:ascii="Times New Roman" w:hAnsi="Times New Roman"/>
          <w:b/>
          <w:sz w:val="28"/>
          <w:szCs w:val="28"/>
        </w:rPr>
        <w:t>заработной</w:t>
      </w:r>
      <w:r w:rsidR="004F33B2" w:rsidRPr="0037438D">
        <w:rPr>
          <w:rFonts w:ascii="Times New Roman" w:hAnsi="Times New Roman"/>
          <w:b/>
          <w:sz w:val="28"/>
          <w:szCs w:val="28"/>
        </w:rPr>
        <w:t xml:space="preserve"> </w:t>
      </w:r>
      <w:r w:rsidRPr="0037438D">
        <w:rPr>
          <w:rFonts w:ascii="Times New Roman" w:hAnsi="Times New Roman"/>
          <w:b/>
          <w:sz w:val="28"/>
          <w:szCs w:val="28"/>
        </w:rPr>
        <w:t>платы,</w:t>
      </w:r>
      <w:r w:rsidR="004F33B2" w:rsidRPr="0037438D">
        <w:rPr>
          <w:rFonts w:ascii="Times New Roman" w:hAnsi="Times New Roman"/>
          <w:b/>
          <w:sz w:val="28"/>
          <w:szCs w:val="28"/>
        </w:rPr>
        <w:t xml:space="preserve"> </w:t>
      </w:r>
      <w:r w:rsidRPr="0037438D">
        <w:rPr>
          <w:rFonts w:ascii="Times New Roman" w:hAnsi="Times New Roman"/>
          <w:b/>
          <w:sz w:val="28"/>
          <w:szCs w:val="28"/>
        </w:rPr>
        <w:t>но</w:t>
      </w:r>
      <w:r w:rsidR="004F33B2" w:rsidRPr="0037438D">
        <w:rPr>
          <w:rFonts w:ascii="Times New Roman" w:hAnsi="Times New Roman"/>
          <w:b/>
          <w:sz w:val="28"/>
          <w:szCs w:val="28"/>
        </w:rPr>
        <w:t xml:space="preserve"> </w:t>
      </w:r>
      <w:r w:rsidRPr="0037438D">
        <w:rPr>
          <w:rFonts w:ascii="Times New Roman" w:hAnsi="Times New Roman"/>
          <w:b/>
          <w:sz w:val="28"/>
          <w:szCs w:val="28"/>
        </w:rPr>
        <w:t>в</w:t>
      </w:r>
      <w:r w:rsidR="004F33B2" w:rsidRPr="0037438D">
        <w:rPr>
          <w:rFonts w:ascii="Times New Roman" w:hAnsi="Times New Roman"/>
          <w:b/>
          <w:sz w:val="28"/>
          <w:szCs w:val="28"/>
        </w:rPr>
        <w:t xml:space="preserve"> </w:t>
      </w:r>
      <w:r w:rsidRPr="0037438D">
        <w:rPr>
          <w:rFonts w:ascii="Times New Roman" w:hAnsi="Times New Roman"/>
          <w:b/>
          <w:sz w:val="28"/>
          <w:szCs w:val="28"/>
        </w:rPr>
        <w:t>то</w:t>
      </w:r>
      <w:r w:rsidR="004F33B2" w:rsidRPr="0037438D">
        <w:rPr>
          <w:rFonts w:ascii="Times New Roman" w:hAnsi="Times New Roman"/>
          <w:b/>
          <w:sz w:val="28"/>
          <w:szCs w:val="28"/>
        </w:rPr>
        <w:t xml:space="preserve"> </w:t>
      </w:r>
      <w:r w:rsidRPr="0037438D">
        <w:rPr>
          <w:rFonts w:ascii="Times New Roman" w:hAnsi="Times New Roman"/>
          <w:b/>
          <w:sz w:val="28"/>
          <w:szCs w:val="28"/>
        </w:rPr>
        <w:t>же</w:t>
      </w:r>
      <w:r w:rsidR="004F33B2" w:rsidRPr="0037438D">
        <w:rPr>
          <w:rFonts w:ascii="Times New Roman" w:hAnsi="Times New Roman"/>
          <w:b/>
          <w:sz w:val="28"/>
          <w:szCs w:val="28"/>
        </w:rPr>
        <w:t xml:space="preserve"> </w:t>
      </w:r>
      <w:r w:rsidRPr="0037438D">
        <w:rPr>
          <w:rFonts w:ascii="Times New Roman" w:hAnsi="Times New Roman"/>
          <w:b/>
          <w:sz w:val="28"/>
          <w:szCs w:val="28"/>
        </w:rPr>
        <w:t>время</w:t>
      </w:r>
      <w:r w:rsidR="004F33B2" w:rsidRPr="0037438D">
        <w:rPr>
          <w:rFonts w:ascii="Times New Roman" w:hAnsi="Times New Roman"/>
          <w:b/>
          <w:sz w:val="28"/>
          <w:szCs w:val="28"/>
        </w:rPr>
        <w:t xml:space="preserve"> </w:t>
      </w:r>
      <w:r w:rsidRPr="0037438D">
        <w:rPr>
          <w:rFonts w:ascii="Times New Roman" w:hAnsi="Times New Roman"/>
          <w:b/>
          <w:sz w:val="28"/>
          <w:szCs w:val="28"/>
        </w:rPr>
        <w:t>не</w:t>
      </w:r>
      <w:r w:rsidR="004F33B2" w:rsidRPr="0037438D">
        <w:rPr>
          <w:rFonts w:ascii="Times New Roman" w:hAnsi="Times New Roman"/>
          <w:b/>
          <w:sz w:val="28"/>
          <w:szCs w:val="28"/>
        </w:rPr>
        <w:t xml:space="preserve"> </w:t>
      </w:r>
      <w:r w:rsidRPr="0037438D">
        <w:rPr>
          <w:rFonts w:ascii="Times New Roman" w:hAnsi="Times New Roman"/>
          <w:b/>
          <w:sz w:val="28"/>
          <w:szCs w:val="28"/>
        </w:rPr>
        <w:t>допускающий</w:t>
      </w:r>
      <w:r w:rsidR="004F33B2" w:rsidRPr="0037438D">
        <w:rPr>
          <w:rFonts w:ascii="Times New Roman" w:hAnsi="Times New Roman"/>
          <w:b/>
          <w:sz w:val="28"/>
          <w:szCs w:val="28"/>
        </w:rPr>
        <w:t xml:space="preserve"> </w:t>
      </w:r>
      <w:r w:rsidRPr="0037438D">
        <w:rPr>
          <w:rFonts w:ascii="Times New Roman" w:hAnsi="Times New Roman"/>
          <w:b/>
          <w:sz w:val="28"/>
          <w:szCs w:val="28"/>
        </w:rPr>
        <w:t>сокращения</w:t>
      </w:r>
      <w:r w:rsidR="004F33B2" w:rsidRPr="0037438D">
        <w:rPr>
          <w:rFonts w:ascii="Times New Roman" w:hAnsi="Times New Roman"/>
          <w:b/>
          <w:sz w:val="28"/>
          <w:szCs w:val="28"/>
        </w:rPr>
        <w:t xml:space="preserve"> </w:t>
      </w:r>
      <w:r w:rsidRPr="0037438D">
        <w:rPr>
          <w:rFonts w:ascii="Times New Roman" w:hAnsi="Times New Roman"/>
          <w:b/>
          <w:sz w:val="28"/>
          <w:szCs w:val="28"/>
        </w:rPr>
        <w:t>базо</w:t>
      </w:r>
      <w:r w:rsidR="00A7323B" w:rsidRPr="0037438D">
        <w:rPr>
          <w:rFonts w:ascii="Times New Roman" w:hAnsi="Times New Roman"/>
          <w:b/>
          <w:sz w:val="28"/>
          <w:szCs w:val="28"/>
        </w:rPr>
        <w:t>вой</w:t>
      </w:r>
      <w:r w:rsidR="004F33B2" w:rsidRPr="0037438D">
        <w:rPr>
          <w:rFonts w:ascii="Times New Roman" w:hAnsi="Times New Roman"/>
          <w:b/>
          <w:sz w:val="28"/>
          <w:szCs w:val="28"/>
        </w:rPr>
        <w:t xml:space="preserve"> </w:t>
      </w:r>
      <w:r w:rsidR="00A7323B" w:rsidRPr="0037438D">
        <w:rPr>
          <w:rFonts w:ascii="Times New Roman" w:hAnsi="Times New Roman"/>
          <w:b/>
          <w:sz w:val="28"/>
          <w:szCs w:val="28"/>
        </w:rPr>
        <w:t>величины</w:t>
      </w:r>
      <w:r w:rsidR="004F33B2" w:rsidRPr="0037438D">
        <w:rPr>
          <w:rFonts w:ascii="Times New Roman" w:hAnsi="Times New Roman"/>
          <w:b/>
          <w:sz w:val="28"/>
          <w:szCs w:val="28"/>
        </w:rPr>
        <w:t xml:space="preserve"> </w:t>
      </w:r>
      <w:r w:rsidR="00A7323B" w:rsidRPr="0037438D">
        <w:rPr>
          <w:rFonts w:ascii="Times New Roman" w:hAnsi="Times New Roman"/>
          <w:b/>
          <w:sz w:val="28"/>
          <w:szCs w:val="28"/>
        </w:rPr>
        <w:t>отчислений</w:t>
      </w:r>
      <w:r w:rsidR="004F33B2" w:rsidRPr="0037438D">
        <w:rPr>
          <w:rFonts w:ascii="Times New Roman" w:hAnsi="Times New Roman"/>
          <w:b/>
          <w:sz w:val="28"/>
          <w:szCs w:val="28"/>
        </w:rPr>
        <w:t xml:space="preserve"> </w:t>
      </w:r>
      <w:r w:rsidR="00A7323B" w:rsidRPr="0037438D">
        <w:rPr>
          <w:rFonts w:ascii="Times New Roman" w:hAnsi="Times New Roman"/>
          <w:b/>
          <w:sz w:val="28"/>
          <w:szCs w:val="28"/>
        </w:rPr>
        <w:t>по</w:t>
      </w:r>
      <w:r w:rsidR="004F33B2" w:rsidRPr="0037438D">
        <w:rPr>
          <w:rFonts w:ascii="Times New Roman" w:hAnsi="Times New Roman"/>
          <w:b/>
          <w:sz w:val="28"/>
          <w:szCs w:val="28"/>
        </w:rPr>
        <w:t xml:space="preserve"> </w:t>
      </w:r>
      <w:r w:rsidR="00A7323B" w:rsidRPr="0037438D">
        <w:rPr>
          <w:rFonts w:ascii="Times New Roman" w:hAnsi="Times New Roman"/>
          <w:b/>
          <w:sz w:val="28"/>
          <w:szCs w:val="28"/>
        </w:rPr>
        <w:t>НДС,</w:t>
      </w:r>
      <w:r w:rsidR="004F33B2" w:rsidRPr="0037438D">
        <w:rPr>
          <w:rFonts w:ascii="Times New Roman" w:hAnsi="Times New Roman"/>
          <w:b/>
          <w:sz w:val="28"/>
          <w:szCs w:val="28"/>
        </w:rPr>
        <w:t xml:space="preserve"> </w:t>
      </w:r>
      <w:r w:rsidR="00A7323B" w:rsidRPr="0037438D">
        <w:rPr>
          <w:rFonts w:ascii="Times New Roman" w:hAnsi="Times New Roman"/>
          <w:b/>
          <w:sz w:val="28"/>
          <w:szCs w:val="28"/>
        </w:rPr>
        <w:t>пенсионному</w:t>
      </w:r>
      <w:r w:rsidR="004F33B2" w:rsidRPr="0037438D">
        <w:rPr>
          <w:rFonts w:ascii="Times New Roman" w:hAnsi="Times New Roman"/>
          <w:b/>
          <w:sz w:val="28"/>
          <w:szCs w:val="28"/>
        </w:rPr>
        <w:t xml:space="preserve"> </w:t>
      </w:r>
      <w:r w:rsidR="00A7323B" w:rsidRPr="0037438D">
        <w:rPr>
          <w:rFonts w:ascii="Times New Roman" w:hAnsi="Times New Roman"/>
          <w:b/>
          <w:sz w:val="28"/>
          <w:szCs w:val="28"/>
        </w:rPr>
        <w:t>обеспечению,</w:t>
      </w:r>
      <w:r w:rsidR="004F33B2" w:rsidRPr="0037438D">
        <w:rPr>
          <w:rFonts w:ascii="Times New Roman" w:hAnsi="Times New Roman"/>
          <w:b/>
          <w:sz w:val="28"/>
          <w:szCs w:val="28"/>
        </w:rPr>
        <w:t xml:space="preserve"> </w:t>
      </w:r>
      <w:r w:rsidRPr="0037438D">
        <w:rPr>
          <w:rFonts w:ascii="Times New Roman" w:hAnsi="Times New Roman"/>
          <w:b/>
          <w:sz w:val="28"/>
          <w:szCs w:val="28"/>
        </w:rPr>
        <w:t>подоходному</w:t>
      </w:r>
      <w:r w:rsidR="004F33B2" w:rsidRPr="0037438D">
        <w:rPr>
          <w:rFonts w:ascii="Times New Roman" w:hAnsi="Times New Roman"/>
          <w:b/>
          <w:sz w:val="28"/>
          <w:szCs w:val="28"/>
        </w:rPr>
        <w:t xml:space="preserve"> </w:t>
      </w:r>
      <w:r w:rsidRPr="0037438D">
        <w:rPr>
          <w:rFonts w:ascii="Times New Roman" w:hAnsi="Times New Roman"/>
          <w:b/>
          <w:sz w:val="28"/>
          <w:szCs w:val="28"/>
        </w:rPr>
        <w:t>налогу,</w:t>
      </w:r>
      <w:r w:rsidR="004F33B2" w:rsidRPr="0037438D">
        <w:rPr>
          <w:rFonts w:ascii="Times New Roman" w:hAnsi="Times New Roman"/>
          <w:b/>
          <w:sz w:val="28"/>
          <w:szCs w:val="28"/>
        </w:rPr>
        <w:t xml:space="preserve"> </w:t>
      </w:r>
      <w:r w:rsidRPr="0037438D">
        <w:rPr>
          <w:rFonts w:ascii="Times New Roman" w:hAnsi="Times New Roman"/>
          <w:b/>
          <w:sz w:val="28"/>
          <w:szCs w:val="28"/>
        </w:rPr>
        <w:t>налогу</w:t>
      </w:r>
      <w:r w:rsidR="004F33B2" w:rsidRPr="0037438D">
        <w:rPr>
          <w:rFonts w:ascii="Times New Roman" w:hAnsi="Times New Roman"/>
          <w:b/>
          <w:sz w:val="28"/>
          <w:szCs w:val="28"/>
        </w:rPr>
        <w:t xml:space="preserve"> </w:t>
      </w:r>
      <w:r w:rsidRPr="0037438D">
        <w:rPr>
          <w:rFonts w:ascii="Times New Roman" w:hAnsi="Times New Roman"/>
          <w:b/>
          <w:sz w:val="28"/>
          <w:szCs w:val="28"/>
        </w:rPr>
        <w:t>на</w:t>
      </w:r>
      <w:r w:rsidR="004F33B2" w:rsidRPr="0037438D">
        <w:rPr>
          <w:rFonts w:ascii="Times New Roman" w:hAnsi="Times New Roman"/>
          <w:b/>
          <w:sz w:val="28"/>
          <w:szCs w:val="28"/>
        </w:rPr>
        <w:t xml:space="preserve"> </w:t>
      </w:r>
      <w:r w:rsidRPr="0037438D">
        <w:rPr>
          <w:rFonts w:ascii="Times New Roman" w:hAnsi="Times New Roman"/>
          <w:b/>
          <w:sz w:val="28"/>
          <w:szCs w:val="28"/>
        </w:rPr>
        <w:t>прибыль</w:t>
      </w:r>
      <w:r w:rsidR="004F33B2" w:rsidRPr="0037438D">
        <w:rPr>
          <w:rFonts w:ascii="Times New Roman" w:hAnsi="Times New Roman"/>
          <w:b/>
          <w:sz w:val="28"/>
          <w:szCs w:val="28"/>
        </w:rPr>
        <w:t xml:space="preserve"> </w:t>
      </w:r>
      <w:r w:rsidRPr="0037438D">
        <w:rPr>
          <w:rFonts w:ascii="Times New Roman" w:hAnsi="Times New Roman"/>
          <w:b/>
          <w:sz w:val="28"/>
          <w:szCs w:val="28"/>
        </w:rPr>
        <w:t>и</w:t>
      </w:r>
      <w:r w:rsidR="004F33B2" w:rsidRPr="0037438D">
        <w:rPr>
          <w:rFonts w:ascii="Times New Roman" w:hAnsi="Times New Roman"/>
          <w:b/>
          <w:sz w:val="28"/>
          <w:szCs w:val="28"/>
        </w:rPr>
        <w:t xml:space="preserve"> </w:t>
      </w:r>
      <w:r w:rsidRPr="0037438D">
        <w:rPr>
          <w:rFonts w:ascii="Times New Roman" w:hAnsi="Times New Roman"/>
          <w:b/>
          <w:sz w:val="28"/>
          <w:szCs w:val="28"/>
        </w:rPr>
        <w:t>отчислениям</w:t>
      </w:r>
      <w:r w:rsidR="004F33B2" w:rsidRPr="0037438D">
        <w:rPr>
          <w:rFonts w:ascii="Times New Roman" w:hAnsi="Times New Roman"/>
          <w:b/>
          <w:sz w:val="28"/>
          <w:szCs w:val="28"/>
        </w:rPr>
        <w:t xml:space="preserve"> </w:t>
      </w:r>
      <w:r w:rsidRPr="0037438D">
        <w:rPr>
          <w:rFonts w:ascii="Times New Roman" w:hAnsi="Times New Roman"/>
          <w:b/>
          <w:sz w:val="28"/>
          <w:szCs w:val="28"/>
        </w:rPr>
        <w:t>в</w:t>
      </w:r>
      <w:r w:rsidR="004F33B2" w:rsidRPr="0037438D">
        <w:rPr>
          <w:rFonts w:ascii="Times New Roman" w:hAnsi="Times New Roman"/>
          <w:b/>
          <w:sz w:val="28"/>
          <w:szCs w:val="28"/>
        </w:rPr>
        <w:t xml:space="preserve"> </w:t>
      </w:r>
      <w:r w:rsidRPr="0037438D">
        <w:rPr>
          <w:rFonts w:ascii="Times New Roman" w:hAnsi="Times New Roman"/>
          <w:b/>
          <w:sz w:val="28"/>
          <w:szCs w:val="28"/>
        </w:rPr>
        <w:t>ФФОМС.</w:t>
      </w:r>
      <w:proofErr w:type="gramEnd"/>
    </w:p>
    <w:p w:rsidR="00BD5820" w:rsidRPr="0037438D" w:rsidRDefault="00F65D8E" w:rsidP="004122A1">
      <w:pPr>
        <w:spacing w:after="0" w:line="360" w:lineRule="auto"/>
        <w:ind w:firstLine="709"/>
        <w:jc w:val="both"/>
        <w:rPr>
          <w:rFonts w:ascii="Times New Roman" w:hAnsi="Times New Roman"/>
          <w:sz w:val="28"/>
          <w:szCs w:val="28"/>
        </w:rPr>
      </w:pPr>
      <w:r w:rsidRPr="0037438D">
        <w:rPr>
          <w:rFonts w:ascii="Times New Roman" w:hAnsi="Times New Roman"/>
          <w:sz w:val="28"/>
          <w:szCs w:val="28"/>
        </w:rPr>
        <w:lastRenderedPageBreak/>
        <w:t>Согласно</w:t>
      </w:r>
      <w:r w:rsidR="004F33B2" w:rsidRPr="0037438D">
        <w:rPr>
          <w:rFonts w:ascii="Times New Roman" w:hAnsi="Times New Roman"/>
          <w:sz w:val="28"/>
          <w:szCs w:val="28"/>
        </w:rPr>
        <w:t xml:space="preserve"> </w:t>
      </w:r>
      <w:r w:rsidRPr="0037438D">
        <w:rPr>
          <w:rFonts w:ascii="Times New Roman" w:hAnsi="Times New Roman"/>
          <w:sz w:val="28"/>
          <w:szCs w:val="28"/>
        </w:rPr>
        <w:t>второму</w:t>
      </w:r>
      <w:r w:rsidR="004F33B2" w:rsidRPr="0037438D">
        <w:rPr>
          <w:rFonts w:ascii="Times New Roman" w:hAnsi="Times New Roman"/>
          <w:sz w:val="28"/>
          <w:szCs w:val="28"/>
        </w:rPr>
        <w:t xml:space="preserve"> </w:t>
      </w:r>
      <w:r w:rsidRPr="0037438D">
        <w:rPr>
          <w:rFonts w:ascii="Times New Roman" w:hAnsi="Times New Roman"/>
          <w:sz w:val="28"/>
          <w:szCs w:val="28"/>
        </w:rPr>
        <w:t>слагаемому</w:t>
      </w:r>
      <w:r w:rsidR="004F33B2" w:rsidRPr="0037438D">
        <w:rPr>
          <w:rFonts w:ascii="Times New Roman" w:hAnsi="Times New Roman"/>
          <w:sz w:val="28"/>
          <w:szCs w:val="28"/>
        </w:rPr>
        <w:t xml:space="preserve"> </w:t>
      </w:r>
      <w:r w:rsidRPr="0037438D">
        <w:rPr>
          <w:rFonts w:ascii="Times New Roman" w:hAnsi="Times New Roman"/>
          <w:sz w:val="28"/>
          <w:szCs w:val="28"/>
        </w:rPr>
        <w:t>формулы</w:t>
      </w:r>
      <w:r w:rsidR="004F33B2" w:rsidRPr="0037438D">
        <w:rPr>
          <w:rFonts w:ascii="Times New Roman" w:hAnsi="Times New Roman"/>
          <w:sz w:val="28"/>
          <w:szCs w:val="28"/>
        </w:rPr>
        <w:t xml:space="preserve"> </w:t>
      </w:r>
      <w:r w:rsidRPr="0037438D">
        <w:rPr>
          <w:rFonts w:ascii="Times New Roman" w:hAnsi="Times New Roman"/>
          <w:sz w:val="28"/>
          <w:szCs w:val="28"/>
        </w:rPr>
        <w:t>(5)</w:t>
      </w:r>
      <w:r w:rsidR="004F33B2" w:rsidRPr="0037438D">
        <w:rPr>
          <w:rFonts w:ascii="Times New Roman" w:hAnsi="Times New Roman"/>
          <w:sz w:val="28"/>
          <w:szCs w:val="28"/>
        </w:rPr>
        <w:t xml:space="preserve"> </w:t>
      </w:r>
      <w:r w:rsidRPr="0037438D">
        <w:rPr>
          <w:rFonts w:ascii="Times New Roman" w:hAnsi="Times New Roman"/>
          <w:sz w:val="28"/>
          <w:szCs w:val="28"/>
        </w:rPr>
        <w:t>экономико-математической</w:t>
      </w:r>
      <w:r w:rsidR="004F33B2" w:rsidRPr="0037438D">
        <w:rPr>
          <w:rFonts w:ascii="Times New Roman" w:hAnsi="Times New Roman"/>
          <w:sz w:val="28"/>
          <w:szCs w:val="28"/>
        </w:rPr>
        <w:t xml:space="preserve"> </w:t>
      </w:r>
      <w:r w:rsidRPr="0037438D">
        <w:rPr>
          <w:rFonts w:ascii="Times New Roman" w:hAnsi="Times New Roman"/>
          <w:sz w:val="28"/>
          <w:szCs w:val="28"/>
        </w:rPr>
        <w:t>модели</w:t>
      </w:r>
      <w:r w:rsidR="004F33B2" w:rsidRPr="0037438D">
        <w:rPr>
          <w:rFonts w:ascii="Times New Roman" w:hAnsi="Times New Roman"/>
          <w:sz w:val="28"/>
          <w:szCs w:val="28"/>
        </w:rPr>
        <w:t xml:space="preserve"> </w:t>
      </w:r>
      <w:r w:rsidRPr="0037438D">
        <w:rPr>
          <w:rFonts w:ascii="Times New Roman" w:hAnsi="Times New Roman"/>
          <w:sz w:val="28"/>
          <w:szCs w:val="28"/>
        </w:rPr>
        <w:t>(1)-(16)</w:t>
      </w:r>
      <w:r w:rsidR="004F33B2" w:rsidRPr="0037438D">
        <w:rPr>
          <w:rFonts w:ascii="Times New Roman" w:hAnsi="Times New Roman"/>
          <w:sz w:val="28"/>
          <w:szCs w:val="28"/>
        </w:rPr>
        <w:t xml:space="preserve"> </w:t>
      </w:r>
      <w:r w:rsidRPr="0037438D">
        <w:rPr>
          <w:rFonts w:ascii="Times New Roman" w:hAnsi="Times New Roman"/>
          <w:sz w:val="28"/>
          <w:szCs w:val="28"/>
        </w:rPr>
        <w:t>для</w:t>
      </w:r>
      <w:r w:rsidR="004F33B2" w:rsidRPr="0037438D">
        <w:rPr>
          <w:rFonts w:ascii="Times New Roman" w:hAnsi="Times New Roman"/>
          <w:sz w:val="28"/>
          <w:szCs w:val="28"/>
        </w:rPr>
        <w:t xml:space="preserve"> </w:t>
      </w:r>
      <w:r w:rsidRPr="0037438D">
        <w:rPr>
          <w:rFonts w:ascii="Times New Roman" w:hAnsi="Times New Roman"/>
          <w:sz w:val="28"/>
          <w:szCs w:val="28"/>
        </w:rPr>
        <w:t>баз</w:t>
      </w:r>
      <w:r w:rsidR="00BD5820" w:rsidRPr="0037438D">
        <w:rPr>
          <w:rFonts w:ascii="Times New Roman" w:hAnsi="Times New Roman"/>
          <w:sz w:val="28"/>
          <w:szCs w:val="28"/>
        </w:rPr>
        <w:t>ового</w:t>
      </w:r>
      <w:r w:rsidR="004F33B2" w:rsidRPr="0037438D">
        <w:rPr>
          <w:rFonts w:ascii="Times New Roman" w:hAnsi="Times New Roman"/>
          <w:sz w:val="28"/>
          <w:szCs w:val="28"/>
        </w:rPr>
        <w:t xml:space="preserve"> </w:t>
      </w:r>
      <w:r w:rsidR="00BD5820" w:rsidRPr="0037438D">
        <w:rPr>
          <w:rFonts w:ascii="Times New Roman" w:hAnsi="Times New Roman"/>
          <w:sz w:val="28"/>
          <w:szCs w:val="28"/>
        </w:rPr>
        <w:t>(первого</w:t>
      </w:r>
      <w:r w:rsidR="004F33B2" w:rsidRPr="0037438D">
        <w:rPr>
          <w:rFonts w:ascii="Times New Roman" w:hAnsi="Times New Roman"/>
          <w:sz w:val="28"/>
          <w:szCs w:val="28"/>
        </w:rPr>
        <w:t xml:space="preserve"> </w:t>
      </w:r>
      <w:r w:rsidR="00BD5820" w:rsidRPr="0037438D">
        <w:rPr>
          <w:rFonts w:ascii="Times New Roman" w:hAnsi="Times New Roman"/>
          <w:sz w:val="28"/>
          <w:szCs w:val="28"/>
        </w:rPr>
        <w:t>варианта,</w:t>
      </w:r>
      <w:r w:rsidR="004F33B2" w:rsidRPr="0037438D">
        <w:rPr>
          <w:rFonts w:ascii="Times New Roman" w:hAnsi="Times New Roman"/>
          <w:sz w:val="28"/>
          <w:szCs w:val="28"/>
        </w:rPr>
        <w:t xml:space="preserve"> </w:t>
      </w:r>
      <w:r w:rsidR="00BD5820" w:rsidRPr="0037438D">
        <w:rPr>
          <w:rFonts w:ascii="Times New Roman" w:hAnsi="Times New Roman"/>
          <w:sz w:val="28"/>
          <w:szCs w:val="28"/>
        </w:rPr>
        <w:t>табл.</w:t>
      </w:r>
      <w:r w:rsidR="004F33B2" w:rsidRPr="0037438D">
        <w:rPr>
          <w:rFonts w:ascii="Times New Roman" w:hAnsi="Times New Roman"/>
          <w:sz w:val="28"/>
          <w:szCs w:val="28"/>
        </w:rPr>
        <w:t xml:space="preserve"> </w:t>
      </w:r>
      <w:r w:rsidR="00BD5820" w:rsidRPr="0037438D">
        <w:rPr>
          <w:rFonts w:ascii="Times New Roman" w:hAnsi="Times New Roman"/>
          <w:sz w:val="28"/>
          <w:szCs w:val="28"/>
        </w:rPr>
        <w:t>1</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определяется</w:t>
      </w:r>
      <w:r w:rsidR="004F33B2" w:rsidRPr="0037438D">
        <w:rPr>
          <w:rFonts w:ascii="Times New Roman" w:hAnsi="Times New Roman"/>
          <w:sz w:val="28"/>
          <w:szCs w:val="28"/>
        </w:rPr>
        <w:t xml:space="preserve"> </w:t>
      </w:r>
      <w:r w:rsidRPr="0037438D">
        <w:rPr>
          <w:rFonts w:ascii="Times New Roman" w:hAnsi="Times New Roman"/>
          <w:sz w:val="28"/>
          <w:szCs w:val="28"/>
        </w:rPr>
        <w:t>величина</w:t>
      </w:r>
      <w:r w:rsidR="004F33B2" w:rsidRPr="0037438D">
        <w:rPr>
          <w:rFonts w:ascii="Times New Roman" w:hAnsi="Times New Roman"/>
          <w:sz w:val="28"/>
          <w:szCs w:val="28"/>
        </w:rPr>
        <w:t xml:space="preserve"> </w:t>
      </w:r>
      <w:r w:rsidRPr="0037438D">
        <w:rPr>
          <w:rFonts w:ascii="Times New Roman" w:hAnsi="Times New Roman"/>
          <w:sz w:val="28"/>
          <w:szCs w:val="28"/>
        </w:rPr>
        <w:t>НДС</w:t>
      </w:r>
      <w:r w:rsidR="004F33B2" w:rsidRPr="0037438D">
        <w:rPr>
          <w:rFonts w:ascii="Times New Roman" w:hAnsi="Times New Roman"/>
          <w:sz w:val="28"/>
          <w:szCs w:val="28"/>
        </w:rPr>
        <w:t xml:space="preserve"> </w:t>
      </w:r>
      <w:r w:rsidRPr="0037438D">
        <w:rPr>
          <w:rFonts w:ascii="Times New Roman" w:hAnsi="Times New Roman"/>
          <w:sz w:val="28"/>
          <w:szCs w:val="28"/>
        </w:rPr>
        <w:t>как</w:t>
      </w:r>
      <w:r w:rsidR="004F33B2" w:rsidRPr="0037438D">
        <w:rPr>
          <w:rFonts w:ascii="Times New Roman" w:hAnsi="Times New Roman"/>
          <w:sz w:val="28"/>
          <w:szCs w:val="28"/>
        </w:rPr>
        <w:t xml:space="preserve"> </w:t>
      </w:r>
      <w:r w:rsidRPr="0037438D">
        <w:rPr>
          <w:rFonts w:ascii="Times New Roman" w:hAnsi="Times New Roman"/>
          <w:sz w:val="28"/>
          <w:szCs w:val="28"/>
        </w:rPr>
        <w:t>разность</w:t>
      </w:r>
      <w:r w:rsidR="004F33B2" w:rsidRPr="0037438D">
        <w:rPr>
          <w:rFonts w:ascii="Times New Roman" w:hAnsi="Times New Roman"/>
          <w:sz w:val="28"/>
          <w:szCs w:val="28"/>
        </w:rPr>
        <w:t xml:space="preserve"> </w:t>
      </w:r>
      <w:r w:rsidRPr="0037438D">
        <w:rPr>
          <w:rFonts w:ascii="Times New Roman" w:hAnsi="Times New Roman"/>
          <w:sz w:val="28"/>
          <w:szCs w:val="28"/>
        </w:rPr>
        <w:t>между</w:t>
      </w:r>
      <w:r w:rsidR="004F33B2" w:rsidRPr="0037438D">
        <w:rPr>
          <w:rFonts w:ascii="Times New Roman" w:hAnsi="Times New Roman"/>
          <w:sz w:val="28"/>
          <w:szCs w:val="28"/>
        </w:rPr>
        <w:t xml:space="preserve"> </w:t>
      </w:r>
      <w:r w:rsidRPr="0037438D">
        <w:rPr>
          <w:rFonts w:ascii="Times New Roman" w:hAnsi="Times New Roman"/>
          <w:sz w:val="28"/>
          <w:szCs w:val="28"/>
        </w:rPr>
        <w:t>доходами</w:t>
      </w:r>
      <w:r w:rsidR="004F33B2" w:rsidRPr="0037438D">
        <w:rPr>
          <w:rFonts w:ascii="Times New Roman" w:hAnsi="Times New Roman"/>
          <w:sz w:val="28"/>
          <w:szCs w:val="28"/>
        </w:rPr>
        <w:t xml:space="preserve"> </w:t>
      </w:r>
      <w:r w:rsidRPr="0037438D">
        <w:rPr>
          <w:rFonts w:ascii="Times New Roman" w:hAnsi="Times New Roman"/>
          <w:sz w:val="28"/>
          <w:szCs w:val="28"/>
        </w:rPr>
        <w:t>предприятий</w:t>
      </w:r>
      <w:r w:rsidR="004F33B2" w:rsidRPr="0037438D">
        <w:rPr>
          <w:rFonts w:ascii="Times New Roman" w:hAnsi="Times New Roman"/>
          <w:sz w:val="28"/>
          <w:szCs w:val="28"/>
        </w:rPr>
        <w:t xml:space="preserve"> </w:t>
      </w:r>
      <w:r w:rsidRPr="0037438D">
        <w:rPr>
          <w:rFonts w:ascii="Times New Roman" w:hAnsi="Times New Roman"/>
          <w:sz w:val="28"/>
          <w:szCs w:val="28"/>
        </w:rPr>
        <w:t>от</w:t>
      </w:r>
      <w:r w:rsidR="004F33B2" w:rsidRPr="0037438D">
        <w:rPr>
          <w:rFonts w:ascii="Times New Roman" w:hAnsi="Times New Roman"/>
          <w:sz w:val="28"/>
          <w:szCs w:val="28"/>
        </w:rPr>
        <w:t xml:space="preserve"> </w:t>
      </w:r>
      <w:r w:rsidRPr="0037438D">
        <w:rPr>
          <w:rFonts w:ascii="Times New Roman" w:hAnsi="Times New Roman"/>
          <w:sz w:val="28"/>
          <w:szCs w:val="28"/>
        </w:rPr>
        <w:t>реализации</w:t>
      </w:r>
      <w:r w:rsidR="004F33B2" w:rsidRPr="0037438D">
        <w:rPr>
          <w:rFonts w:ascii="Times New Roman" w:hAnsi="Times New Roman"/>
          <w:sz w:val="28"/>
          <w:szCs w:val="28"/>
        </w:rPr>
        <w:t xml:space="preserve"> </w:t>
      </w:r>
      <w:r w:rsidRPr="0037438D">
        <w:rPr>
          <w:rFonts w:ascii="Times New Roman" w:hAnsi="Times New Roman"/>
          <w:sz w:val="28"/>
          <w:szCs w:val="28"/>
        </w:rPr>
        <w:t>товаров,</w:t>
      </w:r>
      <w:r w:rsidR="004F33B2" w:rsidRPr="0037438D">
        <w:rPr>
          <w:rFonts w:ascii="Times New Roman" w:hAnsi="Times New Roman"/>
          <w:sz w:val="28"/>
          <w:szCs w:val="28"/>
        </w:rPr>
        <w:t xml:space="preserve"> </w:t>
      </w:r>
      <w:r w:rsidRPr="0037438D">
        <w:rPr>
          <w:rFonts w:ascii="Times New Roman" w:hAnsi="Times New Roman"/>
          <w:sz w:val="28"/>
          <w:szCs w:val="28"/>
        </w:rPr>
        <w:t>продукции,</w:t>
      </w:r>
      <w:r w:rsidR="004F33B2" w:rsidRPr="0037438D">
        <w:rPr>
          <w:rFonts w:ascii="Times New Roman" w:hAnsi="Times New Roman"/>
          <w:sz w:val="28"/>
          <w:szCs w:val="28"/>
        </w:rPr>
        <w:t xml:space="preserve"> </w:t>
      </w:r>
      <w:r w:rsidRPr="0037438D">
        <w:rPr>
          <w:rFonts w:ascii="Times New Roman" w:hAnsi="Times New Roman"/>
          <w:sz w:val="28"/>
          <w:szCs w:val="28"/>
        </w:rPr>
        <w:t>работ,</w:t>
      </w:r>
      <w:r w:rsidR="004F33B2" w:rsidRPr="0037438D">
        <w:rPr>
          <w:rFonts w:ascii="Times New Roman" w:hAnsi="Times New Roman"/>
          <w:sz w:val="28"/>
          <w:szCs w:val="28"/>
        </w:rPr>
        <w:t xml:space="preserve"> </w:t>
      </w:r>
      <w:r w:rsidRPr="0037438D">
        <w:rPr>
          <w:rFonts w:ascii="Times New Roman" w:hAnsi="Times New Roman"/>
          <w:sz w:val="28"/>
          <w:szCs w:val="28"/>
        </w:rPr>
        <w:t>услуг</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условно-переменными</w:t>
      </w:r>
      <w:r w:rsidR="004F33B2" w:rsidRPr="0037438D">
        <w:rPr>
          <w:rFonts w:ascii="Times New Roman" w:hAnsi="Times New Roman"/>
          <w:sz w:val="28"/>
          <w:szCs w:val="28"/>
        </w:rPr>
        <w:t xml:space="preserve"> </w:t>
      </w:r>
      <w:r w:rsidRPr="0037438D">
        <w:rPr>
          <w:rFonts w:ascii="Times New Roman" w:hAnsi="Times New Roman"/>
          <w:sz w:val="28"/>
          <w:szCs w:val="28"/>
        </w:rPr>
        <w:t>издержками</w:t>
      </w:r>
      <w:r w:rsidR="004F33B2" w:rsidRPr="0037438D">
        <w:rPr>
          <w:rFonts w:ascii="Times New Roman" w:hAnsi="Times New Roman"/>
          <w:sz w:val="28"/>
          <w:szCs w:val="28"/>
        </w:rPr>
        <w:t xml:space="preserve"> </w:t>
      </w:r>
      <w:r w:rsidRPr="0037438D">
        <w:rPr>
          <w:rFonts w:ascii="Times New Roman" w:hAnsi="Times New Roman"/>
          <w:sz w:val="28"/>
          <w:szCs w:val="28"/>
        </w:rPr>
        <w:t>предприятий</w:t>
      </w:r>
      <w:r w:rsidR="004F33B2" w:rsidRPr="0037438D">
        <w:rPr>
          <w:rFonts w:ascii="Times New Roman" w:hAnsi="Times New Roman"/>
          <w:sz w:val="28"/>
          <w:szCs w:val="28"/>
        </w:rPr>
        <w:t xml:space="preserve"> </w:t>
      </w:r>
      <w:r w:rsidRPr="0037438D">
        <w:rPr>
          <w:rFonts w:ascii="Times New Roman" w:hAnsi="Times New Roman"/>
          <w:sz w:val="28"/>
          <w:szCs w:val="28"/>
        </w:rPr>
        <w:t>при</w:t>
      </w:r>
      <w:r w:rsidR="004F33B2" w:rsidRPr="0037438D">
        <w:rPr>
          <w:rFonts w:ascii="Times New Roman" w:hAnsi="Times New Roman"/>
          <w:sz w:val="28"/>
          <w:szCs w:val="28"/>
        </w:rPr>
        <w:t xml:space="preserve"> </w:t>
      </w:r>
      <w:r w:rsidRPr="0037438D">
        <w:rPr>
          <w:rFonts w:ascii="Times New Roman" w:hAnsi="Times New Roman"/>
          <w:sz w:val="28"/>
          <w:szCs w:val="28"/>
        </w:rPr>
        <w:t>реализации</w:t>
      </w:r>
      <w:r w:rsidR="004F33B2" w:rsidRPr="0037438D">
        <w:rPr>
          <w:rFonts w:ascii="Times New Roman" w:hAnsi="Times New Roman"/>
          <w:sz w:val="28"/>
          <w:szCs w:val="28"/>
        </w:rPr>
        <w:t xml:space="preserve"> </w:t>
      </w:r>
      <w:r w:rsidRPr="0037438D">
        <w:rPr>
          <w:rFonts w:ascii="Times New Roman" w:hAnsi="Times New Roman"/>
          <w:sz w:val="28"/>
          <w:szCs w:val="28"/>
        </w:rPr>
        <w:t>товаров,</w:t>
      </w:r>
      <w:r w:rsidR="004F33B2" w:rsidRPr="0037438D">
        <w:rPr>
          <w:rFonts w:ascii="Times New Roman" w:hAnsi="Times New Roman"/>
          <w:sz w:val="28"/>
          <w:szCs w:val="28"/>
        </w:rPr>
        <w:t xml:space="preserve"> </w:t>
      </w:r>
      <w:r w:rsidRPr="0037438D">
        <w:rPr>
          <w:rFonts w:ascii="Times New Roman" w:hAnsi="Times New Roman"/>
          <w:sz w:val="28"/>
          <w:szCs w:val="28"/>
        </w:rPr>
        <w:t>продукции,</w:t>
      </w:r>
      <w:r w:rsidR="004F33B2" w:rsidRPr="0037438D">
        <w:rPr>
          <w:rFonts w:ascii="Times New Roman" w:hAnsi="Times New Roman"/>
          <w:sz w:val="28"/>
          <w:szCs w:val="28"/>
        </w:rPr>
        <w:t xml:space="preserve"> </w:t>
      </w:r>
      <w:r w:rsidRPr="0037438D">
        <w:rPr>
          <w:rFonts w:ascii="Times New Roman" w:hAnsi="Times New Roman"/>
          <w:sz w:val="28"/>
          <w:szCs w:val="28"/>
        </w:rPr>
        <w:t>работ,</w:t>
      </w:r>
      <w:r w:rsidR="004F33B2" w:rsidRPr="0037438D">
        <w:rPr>
          <w:rFonts w:ascii="Times New Roman" w:hAnsi="Times New Roman"/>
          <w:sz w:val="28"/>
          <w:szCs w:val="28"/>
        </w:rPr>
        <w:t xml:space="preserve"> </w:t>
      </w:r>
      <w:r w:rsidRPr="0037438D">
        <w:rPr>
          <w:rFonts w:ascii="Times New Roman" w:hAnsi="Times New Roman"/>
          <w:sz w:val="28"/>
          <w:szCs w:val="28"/>
        </w:rPr>
        <w:t>услуг,</w:t>
      </w:r>
      <w:r w:rsidR="004F33B2" w:rsidRPr="0037438D">
        <w:rPr>
          <w:rFonts w:ascii="Times New Roman" w:hAnsi="Times New Roman"/>
          <w:sz w:val="28"/>
          <w:szCs w:val="28"/>
        </w:rPr>
        <w:t xml:space="preserve"> </w:t>
      </w:r>
      <w:r w:rsidRPr="0037438D">
        <w:rPr>
          <w:rFonts w:ascii="Times New Roman" w:hAnsi="Times New Roman"/>
          <w:sz w:val="28"/>
          <w:szCs w:val="28"/>
        </w:rPr>
        <w:t>помноженная</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ставку</w:t>
      </w:r>
      <w:r w:rsidR="004F33B2" w:rsidRPr="0037438D">
        <w:rPr>
          <w:rFonts w:ascii="Times New Roman" w:hAnsi="Times New Roman"/>
          <w:sz w:val="28"/>
          <w:szCs w:val="28"/>
        </w:rPr>
        <w:t xml:space="preserve"> </w:t>
      </w:r>
      <w:proofErr w:type="gramStart"/>
      <w:r w:rsidRPr="0037438D">
        <w:rPr>
          <w:rFonts w:ascii="Times New Roman" w:hAnsi="Times New Roman"/>
          <w:sz w:val="28"/>
          <w:szCs w:val="28"/>
        </w:rPr>
        <w:t>налога</w:t>
      </w:r>
      <w:proofErr w:type="gramEnd"/>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добавленную</w:t>
      </w:r>
      <w:r w:rsidR="004F33B2" w:rsidRPr="0037438D">
        <w:rPr>
          <w:rFonts w:ascii="Times New Roman" w:hAnsi="Times New Roman"/>
          <w:sz w:val="28"/>
          <w:szCs w:val="28"/>
        </w:rPr>
        <w:t xml:space="preserve"> </w:t>
      </w:r>
      <w:r w:rsidRPr="0037438D">
        <w:rPr>
          <w:rFonts w:ascii="Times New Roman" w:hAnsi="Times New Roman"/>
          <w:sz w:val="28"/>
          <w:szCs w:val="28"/>
        </w:rPr>
        <w:t>стоимость,</w:t>
      </w:r>
      <w:r w:rsidR="004F33B2" w:rsidRPr="0037438D">
        <w:rPr>
          <w:rFonts w:ascii="Times New Roman" w:hAnsi="Times New Roman"/>
          <w:sz w:val="28"/>
          <w:szCs w:val="28"/>
        </w:rPr>
        <w:t xml:space="preserve"> </w:t>
      </w:r>
      <w:r w:rsidRPr="0037438D">
        <w:rPr>
          <w:rFonts w:ascii="Times New Roman" w:hAnsi="Times New Roman"/>
          <w:sz w:val="28"/>
          <w:szCs w:val="28"/>
        </w:rPr>
        <w:t>т.е.</w:t>
      </w:r>
      <w:r w:rsidR="004F33B2" w:rsidRPr="0037438D">
        <w:rPr>
          <w:rFonts w:ascii="Times New Roman" w:hAnsi="Times New Roman"/>
          <w:sz w:val="28"/>
          <w:szCs w:val="28"/>
        </w:rPr>
        <w:t xml:space="preserve"> </w:t>
      </w:r>
      <w:r w:rsidRPr="0037438D">
        <w:rPr>
          <w:rFonts w:ascii="Times New Roman" w:hAnsi="Times New Roman"/>
          <w:sz w:val="28"/>
          <w:szCs w:val="28"/>
        </w:rPr>
        <w:t>(</w:t>
      </w:r>
      <w:r w:rsidR="00512DED" w:rsidRPr="0037438D">
        <w:rPr>
          <w:rFonts w:ascii="Times New Roman" w:hAnsi="Times New Roman"/>
          <w:sz w:val="28"/>
          <w:szCs w:val="28"/>
        </w:rPr>
        <w:t>279</w:t>
      </w:r>
      <w:r w:rsidR="004F33B2" w:rsidRPr="0037438D">
        <w:rPr>
          <w:rFonts w:ascii="Times New Roman" w:hAnsi="Times New Roman"/>
          <w:sz w:val="28"/>
          <w:szCs w:val="28"/>
        </w:rPr>
        <w:t xml:space="preserve"> </w:t>
      </w:r>
      <w:r w:rsidR="00512DED" w:rsidRPr="0037438D">
        <w:rPr>
          <w:rFonts w:ascii="Times New Roman" w:hAnsi="Times New Roman"/>
          <w:sz w:val="28"/>
          <w:szCs w:val="28"/>
        </w:rPr>
        <w:t>718</w:t>
      </w:r>
      <w:r w:rsidR="004F33B2" w:rsidRPr="0037438D">
        <w:rPr>
          <w:rFonts w:ascii="Times New Roman" w:hAnsi="Times New Roman"/>
          <w:sz w:val="28"/>
          <w:szCs w:val="28"/>
        </w:rPr>
        <w:t xml:space="preserve">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(среднемесячная</w:t>
      </w:r>
      <w:r w:rsidR="004F33B2" w:rsidRPr="0037438D">
        <w:rPr>
          <w:rFonts w:ascii="Times New Roman" w:hAnsi="Times New Roman"/>
          <w:sz w:val="28"/>
          <w:szCs w:val="28"/>
        </w:rPr>
        <w:t xml:space="preserve"> </w:t>
      </w:r>
      <w:r w:rsidRPr="0037438D">
        <w:rPr>
          <w:rFonts w:ascii="Times New Roman" w:hAnsi="Times New Roman"/>
          <w:sz w:val="28"/>
          <w:szCs w:val="28"/>
        </w:rPr>
        <w:t>выручка</w:t>
      </w:r>
      <w:r w:rsidR="004F33B2" w:rsidRPr="0037438D">
        <w:rPr>
          <w:rFonts w:ascii="Times New Roman" w:hAnsi="Times New Roman"/>
          <w:sz w:val="28"/>
          <w:szCs w:val="28"/>
        </w:rPr>
        <w:t xml:space="preserve"> </w:t>
      </w:r>
      <w:r w:rsidRPr="0037438D">
        <w:rPr>
          <w:rFonts w:ascii="Times New Roman" w:hAnsi="Times New Roman"/>
          <w:sz w:val="28"/>
          <w:szCs w:val="28"/>
        </w:rPr>
        <w:t>предприятий,</w:t>
      </w:r>
      <w:r w:rsidR="004F33B2" w:rsidRPr="0037438D">
        <w:rPr>
          <w:rFonts w:ascii="Times New Roman" w:hAnsi="Times New Roman"/>
          <w:sz w:val="28"/>
          <w:szCs w:val="28"/>
        </w:rPr>
        <w:t xml:space="preserve"> </w:t>
      </w:r>
      <w:r w:rsidRPr="0037438D">
        <w:rPr>
          <w:rFonts w:ascii="Times New Roman" w:hAnsi="Times New Roman"/>
          <w:sz w:val="28"/>
          <w:szCs w:val="28"/>
        </w:rPr>
        <w:t>см.</w:t>
      </w:r>
      <w:r w:rsidR="004F33B2" w:rsidRPr="0037438D">
        <w:rPr>
          <w:rFonts w:ascii="Times New Roman" w:hAnsi="Times New Roman"/>
          <w:sz w:val="28"/>
          <w:szCs w:val="28"/>
        </w:rPr>
        <w:t xml:space="preserve"> </w:t>
      </w:r>
      <w:r w:rsidR="00BD5820" w:rsidRPr="0037438D">
        <w:rPr>
          <w:rFonts w:ascii="Times New Roman" w:hAnsi="Times New Roman"/>
          <w:sz w:val="28"/>
          <w:szCs w:val="28"/>
        </w:rPr>
        <w:t>первую</w:t>
      </w:r>
      <w:r w:rsidR="004F33B2" w:rsidRPr="0037438D">
        <w:rPr>
          <w:rFonts w:ascii="Times New Roman" w:hAnsi="Times New Roman"/>
          <w:sz w:val="28"/>
          <w:szCs w:val="28"/>
        </w:rPr>
        <w:t xml:space="preserve"> </w:t>
      </w:r>
      <w:r w:rsidR="00BD5820" w:rsidRPr="0037438D">
        <w:rPr>
          <w:rFonts w:ascii="Times New Roman" w:hAnsi="Times New Roman"/>
          <w:sz w:val="28"/>
          <w:szCs w:val="28"/>
        </w:rPr>
        <w:t>строку,</w:t>
      </w:r>
      <w:r w:rsidR="004F33B2" w:rsidRPr="0037438D">
        <w:rPr>
          <w:rFonts w:ascii="Times New Roman" w:hAnsi="Times New Roman"/>
          <w:sz w:val="28"/>
          <w:szCs w:val="28"/>
        </w:rPr>
        <w:t xml:space="preserve"> </w:t>
      </w:r>
      <w:r w:rsidR="00BD5820" w:rsidRPr="0037438D">
        <w:rPr>
          <w:rFonts w:ascii="Times New Roman" w:hAnsi="Times New Roman"/>
          <w:sz w:val="28"/>
          <w:szCs w:val="28"/>
        </w:rPr>
        <w:t>столбец</w:t>
      </w:r>
      <w:r w:rsidR="004F33B2" w:rsidRPr="0037438D">
        <w:rPr>
          <w:rFonts w:ascii="Times New Roman" w:hAnsi="Times New Roman"/>
          <w:sz w:val="28"/>
          <w:szCs w:val="28"/>
        </w:rPr>
        <w:t xml:space="preserve"> </w:t>
      </w:r>
      <w:r w:rsidR="00BD5820" w:rsidRPr="0037438D">
        <w:rPr>
          <w:rFonts w:ascii="Times New Roman" w:hAnsi="Times New Roman"/>
          <w:sz w:val="28"/>
          <w:szCs w:val="28"/>
        </w:rPr>
        <w:t>3</w:t>
      </w:r>
      <w:r w:rsidR="004F33B2" w:rsidRPr="0037438D">
        <w:rPr>
          <w:rFonts w:ascii="Times New Roman" w:hAnsi="Times New Roman"/>
          <w:sz w:val="28"/>
          <w:szCs w:val="28"/>
        </w:rPr>
        <w:t xml:space="preserve"> </w:t>
      </w:r>
      <w:r w:rsidR="00BD5820" w:rsidRPr="0037438D">
        <w:rPr>
          <w:rFonts w:ascii="Times New Roman" w:hAnsi="Times New Roman"/>
          <w:sz w:val="28"/>
          <w:szCs w:val="28"/>
        </w:rPr>
        <w:t>табл.</w:t>
      </w:r>
      <w:r w:rsidR="004F33B2" w:rsidRPr="0037438D">
        <w:rPr>
          <w:rFonts w:ascii="Times New Roman" w:hAnsi="Times New Roman"/>
          <w:sz w:val="28"/>
          <w:szCs w:val="28"/>
        </w:rPr>
        <w:t xml:space="preserve"> </w:t>
      </w:r>
      <w:r w:rsidR="00BD5820" w:rsidRPr="0037438D">
        <w:rPr>
          <w:rFonts w:ascii="Times New Roman" w:hAnsi="Times New Roman"/>
          <w:sz w:val="28"/>
          <w:szCs w:val="28"/>
        </w:rPr>
        <w:t>1</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w:t>
      </w:r>
      <w:r w:rsidR="004122A1" w:rsidRPr="0037438D">
        <w:rPr>
          <w:rFonts w:ascii="Times New Roman" w:hAnsi="Times New Roman"/>
          <w:sz w:val="28"/>
          <w:szCs w:val="28"/>
        </w:rPr>
        <w:t xml:space="preserve">17 066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(условно-переменные</w:t>
      </w:r>
      <w:r w:rsidR="004F33B2" w:rsidRPr="0037438D">
        <w:rPr>
          <w:rFonts w:ascii="Times New Roman" w:hAnsi="Times New Roman"/>
          <w:sz w:val="28"/>
          <w:szCs w:val="28"/>
        </w:rPr>
        <w:t xml:space="preserve"> </w:t>
      </w:r>
      <w:r w:rsidRPr="0037438D">
        <w:rPr>
          <w:rFonts w:ascii="Times New Roman" w:hAnsi="Times New Roman"/>
          <w:sz w:val="28"/>
          <w:szCs w:val="28"/>
        </w:rPr>
        <w:t>издержки,</w:t>
      </w:r>
      <w:r w:rsidR="004F33B2" w:rsidRPr="0037438D">
        <w:rPr>
          <w:rFonts w:ascii="Times New Roman" w:hAnsi="Times New Roman"/>
          <w:sz w:val="28"/>
          <w:szCs w:val="28"/>
        </w:rPr>
        <w:t xml:space="preserve"> </w:t>
      </w:r>
      <w:r w:rsidRPr="0037438D">
        <w:rPr>
          <w:rFonts w:ascii="Times New Roman" w:hAnsi="Times New Roman"/>
          <w:sz w:val="28"/>
          <w:szCs w:val="28"/>
        </w:rPr>
        <w:t>см.</w:t>
      </w:r>
      <w:r w:rsidR="004F33B2" w:rsidRPr="0037438D">
        <w:rPr>
          <w:rFonts w:ascii="Times New Roman" w:hAnsi="Times New Roman"/>
          <w:sz w:val="28"/>
          <w:szCs w:val="28"/>
        </w:rPr>
        <w:t xml:space="preserve"> </w:t>
      </w:r>
      <w:r w:rsidRPr="0037438D">
        <w:rPr>
          <w:rFonts w:ascii="Times New Roman" w:hAnsi="Times New Roman"/>
          <w:sz w:val="28"/>
          <w:szCs w:val="28"/>
        </w:rPr>
        <w:t>первую</w:t>
      </w:r>
      <w:r w:rsidR="004F33B2" w:rsidRPr="0037438D">
        <w:rPr>
          <w:rFonts w:ascii="Times New Roman" w:hAnsi="Times New Roman"/>
          <w:sz w:val="28"/>
          <w:szCs w:val="28"/>
        </w:rPr>
        <w:t xml:space="preserve"> </w:t>
      </w:r>
      <w:r w:rsidRPr="0037438D">
        <w:rPr>
          <w:rFonts w:ascii="Times New Roman" w:hAnsi="Times New Roman"/>
          <w:sz w:val="28"/>
          <w:szCs w:val="28"/>
        </w:rPr>
        <w:t>строку,</w:t>
      </w:r>
      <w:r w:rsidR="004F33B2" w:rsidRPr="0037438D">
        <w:rPr>
          <w:rFonts w:ascii="Times New Roman" w:hAnsi="Times New Roman"/>
          <w:sz w:val="28"/>
          <w:szCs w:val="28"/>
        </w:rPr>
        <w:t xml:space="preserve"> </w:t>
      </w:r>
      <w:r w:rsidRPr="0037438D">
        <w:rPr>
          <w:rFonts w:ascii="Times New Roman" w:hAnsi="Times New Roman"/>
          <w:sz w:val="28"/>
          <w:szCs w:val="28"/>
        </w:rPr>
        <w:t>столбец</w:t>
      </w:r>
      <w:r w:rsidR="004F33B2" w:rsidRPr="0037438D">
        <w:rPr>
          <w:rFonts w:ascii="Times New Roman" w:hAnsi="Times New Roman"/>
          <w:sz w:val="28"/>
          <w:szCs w:val="28"/>
        </w:rPr>
        <w:t xml:space="preserve"> </w:t>
      </w:r>
      <w:r w:rsidRPr="0037438D">
        <w:rPr>
          <w:rFonts w:ascii="Times New Roman" w:hAnsi="Times New Roman"/>
          <w:sz w:val="28"/>
          <w:szCs w:val="28"/>
        </w:rPr>
        <w:t>8</w:t>
      </w:r>
      <w:r w:rsidR="004F33B2" w:rsidRPr="0037438D">
        <w:rPr>
          <w:rFonts w:ascii="Times New Roman" w:hAnsi="Times New Roman"/>
          <w:sz w:val="28"/>
          <w:szCs w:val="28"/>
        </w:rPr>
        <w:t xml:space="preserve"> </w:t>
      </w:r>
      <w:r w:rsidR="00BD5820" w:rsidRPr="0037438D">
        <w:rPr>
          <w:rFonts w:ascii="Times New Roman" w:hAnsi="Times New Roman"/>
          <w:sz w:val="28"/>
          <w:szCs w:val="28"/>
        </w:rPr>
        <w:t>табл.</w:t>
      </w:r>
      <w:r w:rsidR="004F33B2" w:rsidRPr="0037438D">
        <w:rPr>
          <w:rFonts w:ascii="Times New Roman" w:hAnsi="Times New Roman"/>
          <w:sz w:val="28"/>
          <w:szCs w:val="28"/>
        </w:rPr>
        <w:t xml:space="preserve"> </w:t>
      </w:r>
      <w:r w:rsidR="00BD5820" w:rsidRPr="0037438D">
        <w:rPr>
          <w:rFonts w:ascii="Times New Roman" w:hAnsi="Times New Roman"/>
          <w:sz w:val="28"/>
          <w:szCs w:val="28"/>
        </w:rPr>
        <w:t>1</w:t>
      </w:r>
      <w:r w:rsidRPr="0037438D">
        <w:rPr>
          <w:rFonts w:ascii="Times New Roman" w:hAnsi="Times New Roman"/>
          <w:sz w:val="28"/>
          <w:szCs w:val="28"/>
        </w:rPr>
        <w:t>))</w:t>
      </w:r>
      <w:r w:rsidR="004F33B2" w:rsidRPr="0037438D">
        <w:rPr>
          <w:rFonts w:ascii="Times New Roman" w:hAnsi="Times New Roman"/>
          <w:sz w:val="28"/>
          <w:szCs w:val="28"/>
        </w:rPr>
        <w:t xml:space="preserve"> </w:t>
      </w:r>
      <w:r w:rsidR="00512DED" w:rsidRPr="0037438D">
        <w:rPr>
          <w:rFonts w:ascii="Times New Roman" w:hAnsi="Times New Roman"/>
          <w:sz w:val="28"/>
          <w:szCs w:val="28"/>
        </w:rPr>
        <w:t>∙</w:t>
      </w:r>
      <w:r w:rsidR="004F33B2" w:rsidRPr="0037438D">
        <w:rPr>
          <w:rFonts w:ascii="Times New Roman" w:hAnsi="Times New Roman"/>
          <w:sz w:val="28"/>
          <w:szCs w:val="28"/>
        </w:rPr>
        <w:t xml:space="preserve"> </w:t>
      </w:r>
      <w:r w:rsidR="00512DED" w:rsidRPr="0037438D">
        <w:rPr>
          <w:rFonts w:ascii="Times New Roman" w:hAnsi="Times New Roman"/>
          <w:sz w:val="28"/>
          <w:szCs w:val="28"/>
        </w:rPr>
        <w:t>0,20</w:t>
      </w:r>
      <w:r w:rsidR="004F33B2" w:rsidRPr="0037438D">
        <w:rPr>
          <w:rFonts w:ascii="Times New Roman" w:hAnsi="Times New Roman"/>
          <w:sz w:val="28"/>
          <w:szCs w:val="28"/>
        </w:rPr>
        <w:t xml:space="preserve"> </w:t>
      </w:r>
      <w:r w:rsidR="00512DED" w:rsidRPr="0037438D">
        <w:rPr>
          <w:rFonts w:ascii="Times New Roman" w:hAnsi="Times New Roman"/>
          <w:sz w:val="28"/>
          <w:szCs w:val="28"/>
        </w:rPr>
        <w:t>(ставка</w:t>
      </w:r>
      <w:r w:rsidR="004F33B2" w:rsidRPr="0037438D">
        <w:rPr>
          <w:rFonts w:ascii="Times New Roman" w:hAnsi="Times New Roman"/>
          <w:sz w:val="28"/>
          <w:szCs w:val="28"/>
        </w:rPr>
        <w:t xml:space="preserve"> </w:t>
      </w:r>
      <w:r w:rsidR="00512DED" w:rsidRPr="0037438D">
        <w:rPr>
          <w:rFonts w:ascii="Times New Roman" w:hAnsi="Times New Roman"/>
          <w:sz w:val="28"/>
          <w:szCs w:val="28"/>
        </w:rPr>
        <w:t>НДС)</w:t>
      </w:r>
      <w:r w:rsidR="004F33B2" w:rsidRPr="0037438D">
        <w:rPr>
          <w:rFonts w:ascii="Times New Roman" w:hAnsi="Times New Roman"/>
          <w:sz w:val="28"/>
          <w:szCs w:val="28"/>
        </w:rPr>
        <w:t xml:space="preserve"> </w:t>
      </w:r>
      <w:r w:rsidR="00512DED" w:rsidRPr="0037438D">
        <w:rPr>
          <w:rFonts w:ascii="Times New Roman" w:hAnsi="Times New Roman"/>
          <w:sz w:val="28"/>
          <w:szCs w:val="28"/>
        </w:rPr>
        <w:t>=</w:t>
      </w:r>
      <w:r w:rsidR="004F33B2" w:rsidRPr="0037438D">
        <w:rPr>
          <w:rFonts w:ascii="Times New Roman" w:hAnsi="Times New Roman"/>
          <w:sz w:val="28"/>
          <w:szCs w:val="28"/>
        </w:rPr>
        <w:t xml:space="preserve"> </w:t>
      </w:r>
      <w:r w:rsidR="00512DED" w:rsidRPr="0037438D">
        <w:rPr>
          <w:rFonts w:ascii="Times New Roman" w:hAnsi="Times New Roman"/>
          <w:sz w:val="28"/>
          <w:szCs w:val="28"/>
        </w:rPr>
        <w:t>52</w:t>
      </w:r>
      <w:r w:rsidR="004F33B2" w:rsidRPr="0037438D">
        <w:rPr>
          <w:rFonts w:ascii="Times New Roman" w:hAnsi="Times New Roman"/>
          <w:sz w:val="28"/>
          <w:szCs w:val="28"/>
        </w:rPr>
        <w:t xml:space="preserve"> </w:t>
      </w:r>
      <w:r w:rsidR="004122A1" w:rsidRPr="0037438D">
        <w:rPr>
          <w:rFonts w:ascii="Times New Roman" w:hAnsi="Times New Roman"/>
          <w:sz w:val="28"/>
          <w:szCs w:val="28"/>
        </w:rPr>
        <w:t>530</w:t>
      </w:r>
      <w:r w:rsidR="00512DED" w:rsidRPr="0037438D">
        <w:rPr>
          <w:rFonts w:ascii="Times New Roman" w:hAnsi="Times New Roman"/>
          <w:sz w:val="28"/>
          <w:szCs w:val="28"/>
        </w:rPr>
        <w:t>,</w:t>
      </w:r>
      <w:r w:rsidR="004F33B2" w:rsidRPr="0037438D">
        <w:rPr>
          <w:rFonts w:ascii="Times New Roman" w:hAnsi="Times New Roman"/>
          <w:sz w:val="28"/>
          <w:szCs w:val="28"/>
        </w:rPr>
        <w:t xml:space="preserve"> </w:t>
      </w:r>
      <w:r w:rsidR="004122A1" w:rsidRPr="0037438D">
        <w:rPr>
          <w:rFonts w:ascii="Times New Roman" w:hAnsi="Times New Roman"/>
          <w:sz w:val="28"/>
          <w:szCs w:val="28"/>
        </w:rPr>
        <w:t>4</w:t>
      </w:r>
      <w:r w:rsidR="004F33B2" w:rsidRPr="0037438D">
        <w:rPr>
          <w:rFonts w:ascii="Times New Roman" w:hAnsi="Times New Roman"/>
          <w:sz w:val="28"/>
          <w:szCs w:val="28"/>
        </w:rPr>
        <w:t xml:space="preserve">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Далее</w:t>
      </w:r>
      <w:r w:rsidR="004F33B2" w:rsidRPr="0037438D">
        <w:rPr>
          <w:rFonts w:ascii="Times New Roman" w:hAnsi="Times New Roman"/>
          <w:sz w:val="28"/>
          <w:szCs w:val="28"/>
        </w:rPr>
        <w:t xml:space="preserve"> </w:t>
      </w:r>
      <w:r w:rsidRPr="0037438D">
        <w:rPr>
          <w:rFonts w:ascii="Times New Roman" w:hAnsi="Times New Roman"/>
          <w:sz w:val="28"/>
          <w:szCs w:val="28"/>
        </w:rPr>
        <w:t>согласно</w:t>
      </w:r>
      <w:r w:rsidR="004F33B2" w:rsidRPr="0037438D">
        <w:rPr>
          <w:rFonts w:ascii="Times New Roman" w:hAnsi="Times New Roman"/>
          <w:sz w:val="28"/>
          <w:szCs w:val="28"/>
        </w:rPr>
        <w:t xml:space="preserve"> </w:t>
      </w:r>
      <w:r w:rsidRPr="0037438D">
        <w:rPr>
          <w:rFonts w:ascii="Times New Roman" w:hAnsi="Times New Roman"/>
          <w:sz w:val="28"/>
          <w:szCs w:val="28"/>
        </w:rPr>
        <w:t>первому</w:t>
      </w:r>
      <w:r w:rsidR="004F33B2" w:rsidRPr="0037438D">
        <w:rPr>
          <w:rFonts w:ascii="Times New Roman" w:hAnsi="Times New Roman"/>
          <w:sz w:val="28"/>
          <w:szCs w:val="28"/>
        </w:rPr>
        <w:t xml:space="preserve"> </w:t>
      </w:r>
      <w:r w:rsidRPr="0037438D">
        <w:rPr>
          <w:rFonts w:ascii="Times New Roman" w:hAnsi="Times New Roman"/>
          <w:sz w:val="28"/>
          <w:szCs w:val="28"/>
        </w:rPr>
        <w:t>слагаемому</w:t>
      </w:r>
      <w:r w:rsidR="004F33B2" w:rsidRPr="0037438D">
        <w:rPr>
          <w:rFonts w:ascii="Times New Roman" w:hAnsi="Times New Roman"/>
          <w:sz w:val="28"/>
          <w:szCs w:val="28"/>
        </w:rPr>
        <w:t xml:space="preserve"> </w:t>
      </w:r>
      <w:r w:rsidRPr="0037438D">
        <w:rPr>
          <w:rFonts w:ascii="Times New Roman" w:hAnsi="Times New Roman"/>
          <w:sz w:val="28"/>
          <w:szCs w:val="28"/>
        </w:rPr>
        <w:t>формулы</w:t>
      </w:r>
      <w:r w:rsidR="004F33B2" w:rsidRPr="0037438D">
        <w:rPr>
          <w:rFonts w:ascii="Times New Roman" w:hAnsi="Times New Roman"/>
          <w:sz w:val="28"/>
          <w:szCs w:val="28"/>
        </w:rPr>
        <w:t xml:space="preserve"> </w:t>
      </w:r>
      <w:r w:rsidRPr="0037438D">
        <w:rPr>
          <w:rFonts w:ascii="Times New Roman" w:hAnsi="Times New Roman"/>
          <w:sz w:val="28"/>
          <w:szCs w:val="28"/>
        </w:rPr>
        <w:t>(5)</w:t>
      </w:r>
      <w:r w:rsidR="004F33B2" w:rsidRPr="0037438D">
        <w:rPr>
          <w:rFonts w:ascii="Times New Roman" w:hAnsi="Times New Roman"/>
          <w:sz w:val="28"/>
          <w:szCs w:val="28"/>
        </w:rPr>
        <w:t xml:space="preserve"> </w:t>
      </w:r>
      <w:r w:rsidRPr="0037438D">
        <w:rPr>
          <w:rFonts w:ascii="Times New Roman" w:hAnsi="Times New Roman"/>
          <w:sz w:val="28"/>
          <w:szCs w:val="28"/>
        </w:rPr>
        <w:t>рассчитываются</w:t>
      </w:r>
      <w:r w:rsidR="004F33B2" w:rsidRPr="0037438D">
        <w:rPr>
          <w:rFonts w:ascii="Times New Roman" w:hAnsi="Times New Roman"/>
          <w:sz w:val="28"/>
          <w:szCs w:val="28"/>
        </w:rPr>
        <w:t xml:space="preserve"> </w:t>
      </w:r>
      <w:r w:rsidRPr="0037438D">
        <w:rPr>
          <w:rFonts w:ascii="Times New Roman" w:hAnsi="Times New Roman"/>
          <w:sz w:val="28"/>
          <w:szCs w:val="28"/>
        </w:rPr>
        <w:t>отчисления</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ПФР</w:t>
      </w:r>
      <w:r w:rsidR="004F33B2" w:rsidRPr="0037438D">
        <w:rPr>
          <w:rFonts w:ascii="Times New Roman" w:hAnsi="Times New Roman"/>
          <w:sz w:val="28"/>
          <w:szCs w:val="28"/>
        </w:rPr>
        <w:t xml:space="preserve"> </w:t>
      </w:r>
      <w:r w:rsidRPr="0037438D">
        <w:rPr>
          <w:rFonts w:ascii="Times New Roman" w:hAnsi="Times New Roman"/>
          <w:sz w:val="28"/>
          <w:szCs w:val="28"/>
        </w:rPr>
        <w:t>как</w:t>
      </w:r>
      <w:r w:rsidR="004F33B2" w:rsidRPr="0037438D">
        <w:rPr>
          <w:rFonts w:ascii="Times New Roman" w:hAnsi="Times New Roman"/>
          <w:sz w:val="28"/>
          <w:szCs w:val="28"/>
        </w:rPr>
        <w:t xml:space="preserve"> </w:t>
      </w:r>
      <w:r w:rsidRPr="0037438D">
        <w:rPr>
          <w:rFonts w:ascii="Times New Roman" w:hAnsi="Times New Roman"/>
          <w:sz w:val="28"/>
          <w:szCs w:val="28"/>
        </w:rPr>
        <w:t>произведение</w:t>
      </w:r>
      <w:r w:rsidR="004F33B2" w:rsidRPr="0037438D">
        <w:rPr>
          <w:rFonts w:ascii="Times New Roman" w:hAnsi="Times New Roman"/>
          <w:sz w:val="28"/>
          <w:szCs w:val="28"/>
        </w:rPr>
        <w:t xml:space="preserve"> </w:t>
      </w:r>
      <w:r w:rsidRPr="0037438D">
        <w:rPr>
          <w:rFonts w:ascii="Times New Roman" w:hAnsi="Times New Roman"/>
          <w:sz w:val="28"/>
          <w:szCs w:val="28"/>
        </w:rPr>
        <w:t>заработной</w:t>
      </w:r>
      <w:r w:rsidR="004F33B2" w:rsidRPr="0037438D">
        <w:rPr>
          <w:rFonts w:ascii="Times New Roman" w:hAnsi="Times New Roman"/>
          <w:sz w:val="28"/>
          <w:szCs w:val="28"/>
        </w:rPr>
        <w:t xml:space="preserve"> </w:t>
      </w:r>
      <w:r w:rsidRPr="0037438D">
        <w:rPr>
          <w:rFonts w:ascii="Times New Roman" w:hAnsi="Times New Roman"/>
          <w:sz w:val="28"/>
          <w:szCs w:val="28"/>
        </w:rPr>
        <w:t>платы</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ставку</w:t>
      </w:r>
      <w:r w:rsidR="004F33B2" w:rsidRPr="0037438D">
        <w:rPr>
          <w:rFonts w:ascii="Times New Roman" w:hAnsi="Times New Roman"/>
          <w:sz w:val="28"/>
          <w:szCs w:val="28"/>
        </w:rPr>
        <w:t xml:space="preserve"> </w:t>
      </w:r>
      <w:r w:rsidRPr="0037438D">
        <w:rPr>
          <w:rFonts w:ascii="Times New Roman" w:hAnsi="Times New Roman"/>
          <w:sz w:val="28"/>
          <w:szCs w:val="28"/>
        </w:rPr>
        <w:t>отчислений</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ПФР</w:t>
      </w:r>
      <w:r w:rsidR="004F33B2" w:rsidRPr="0037438D">
        <w:rPr>
          <w:rFonts w:ascii="Times New Roman" w:hAnsi="Times New Roman"/>
          <w:sz w:val="28"/>
          <w:szCs w:val="28"/>
        </w:rPr>
        <w:t xml:space="preserve"> </w:t>
      </w:r>
      <w:r w:rsidRPr="0037438D">
        <w:rPr>
          <w:rFonts w:ascii="Times New Roman" w:hAnsi="Times New Roman"/>
          <w:sz w:val="28"/>
          <w:szCs w:val="28"/>
        </w:rPr>
        <w:t>(</w:t>
      </w:r>
      <w:r w:rsidR="00512DED" w:rsidRPr="0037438D">
        <w:rPr>
          <w:rFonts w:ascii="Times New Roman" w:hAnsi="Times New Roman"/>
          <w:sz w:val="28"/>
          <w:szCs w:val="28"/>
        </w:rPr>
        <w:t>33</w:t>
      </w:r>
      <w:r w:rsidR="004F33B2" w:rsidRPr="0037438D">
        <w:rPr>
          <w:rFonts w:ascii="Times New Roman" w:hAnsi="Times New Roman"/>
          <w:sz w:val="28"/>
          <w:szCs w:val="28"/>
        </w:rPr>
        <w:t xml:space="preserve"> </w:t>
      </w:r>
      <w:r w:rsidR="00512DED" w:rsidRPr="0037438D">
        <w:rPr>
          <w:rFonts w:ascii="Times New Roman" w:hAnsi="Times New Roman"/>
          <w:sz w:val="28"/>
          <w:szCs w:val="28"/>
        </w:rPr>
        <w:t>681</w:t>
      </w:r>
      <w:r w:rsidR="004F33B2" w:rsidRPr="0037438D">
        <w:rPr>
          <w:rFonts w:ascii="Times New Roman" w:hAnsi="Times New Roman"/>
          <w:sz w:val="28"/>
          <w:szCs w:val="28"/>
        </w:rPr>
        <w:t xml:space="preserve">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0,22</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00512DED" w:rsidRPr="0037438D">
        <w:rPr>
          <w:rFonts w:ascii="Times New Roman" w:hAnsi="Times New Roman"/>
          <w:sz w:val="28"/>
          <w:szCs w:val="28"/>
        </w:rPr>
        <w:t>7</w:t>
      </w:r>
      <w:r w:rsidR="004F33B2" w:rsidRPr="0037438D">
        <w:rPr>
          <w:rFonts w:ascii="Times New Roman" w:hAnsi="Times New Roman"/>
          <w:sz w:val="28"/>
          <w:szCs w:val="28"/>
        </w:rPr>
        <w:t xml:space="preserve"> </w:t>
      </w:r>
      <w:r w:rsidR="00512DED" w:rsidRPr="0037438D">
        <w:rPr>
          <w:rFonts w:ascii="Times New Roman" w:hAnsi="Times New Roman"/>
          <w:sz w:val="28"/>
          <w:szCs w:val="28"/>
        </w:rPr>
        <w:t>409,</w:t>
      </w:r>
      <w:r w:rsidR="004F33B2" w:rsidRPr="0037438D">
        <w:rPr>
          <w:rFonts w:ascii="Times New Roman" w:hAnsi="Times New Roman"/>
          <w:sz w:val="28"/>
          <w:szCs w:val="28"/>
        </w:rPr>
        <w:t xml:space="preserve"> </w:t>
      </w:r>
      <w:r w:rsidR="00512DED" w:rsidRPr="0037438D">
        <w:rPr>
          <w:rFonts w:ascii="Times New Roman" w:hAnsi="Times New Roman"/>
          <w:sz w:val="28"/>
          <w:szCs w:val="28"/>
        </w:rPr>
        <w:t>82</w:t>
      </w:r>
      <w:r w:rsidR="004F33B2" w:rsidRPr="0037438D">
        <w:rPr>
          <w:rFonts w:ascii="Times New Roman" w:hAnsi="Times New Roman"/>
          <w:sz w:val="28"/>
          <w:szCs w:val="28"/>
        </w:rPr>
        <w:t xml:space="preserve">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Суммарные</w:t>
      </w:r>
      <w:r w:rsidR="004F33B2" w:rsidRPr="0037438D">
        <w:rPr>
          <w:rFonts w:ascii="Times New Roman" w:hAnsi="Times New Roman"/>
          <w:sz w:val="28"/>
          <w:szCs w:val="28"/>
        </w:rPr>
        <w:t xml:space="preserve"> </w:t>
      </w:r>
      <w:r w:rsidRPr="0037438D">
        <w:rPr>
          <w:rFonts w:ascii="Times New Roman" w:hAnsi="Times New Roman"/>
          <w:sz w:val="28"/>
          <w:szCs w:val="28"/>
        </w:rPr>
        <w:t>отчисления,</w:t>
      </w:r>
      <w:r w:rsidR="004F33B2" w:rsidRPr="0037438D">
        <w:rPr>
          <w:rFonts w:ascii="Times New Roman" w:hAnsi="Times New Roman"/>
          <w:sz w:val="28"/>
          <w:szCs w:val="28"/>
        </w:rPr>
        <w:t xml:space="preserve"> </w:t>
      </w:r>
      <w:r w:rsidRPr="0037438D">
        <w:rPr>
          <w:rFonts w:ascii="Times New Roman" w:hAnsi="Times New Roman"/>
          <w:sz w:val="28"/>
          <w:szCs w:val="28"/>
        </w:rPr>
        <w:t>согласно</w:t>
      </w:r>
      <w:r w:rsidR="004F33B2" w:rsidRPr="0037438D">
        <w:rPr>
          <w:rFonts w:ascii="Times New Roman" w:hAnsi="Times New Roman"/>
          <w:sz w:val="28"/>
          <w:szCs w:val="28"/>
        </w:rPr>
        <w:t xml:space="preserve"> </w:t>
      </w:r>
      <w:r w:rsidRPr="0037438D">
        <w:rPr>
          <w:rFonts w:ascii="Times New Roman" w:hAnsi="Times New Roman"/>
          <w:sz w:val="28"/>
          <w:szCs w:val="28"/>
        </w:rPr>
        <w:t>формуле</w:t>
      </w:r>
      <w:r w:rsidR="004F33B2" w:rsidRPr="0037438D">
        <w:rPr>
          <w:rFonts w:ascii="Times New Roman" w:hAnsi="Times New Roman"/>
          <w:sz w:val="28"/>
          <w:szCs w:val="28"/>
        </w:rPr>
        <w:t xml:space="preserve"> </w:t>
      </w:r>
      <w:r w:rsidRPr="0037438D">
        <w:rPr>
          <w:rFonts w:ascii="Times New Roman" w:hAnsi="Times New Roman"/>
          <w:sz w:val="28"/>
          <w:szCs w:val="28"/>
        </w:rPr>
        <w:t>(5),</w:t>
      </w:r>
      <w:r w:rsidR="004F33B2" w:rsidRPr="0037438D">
        <w:rPr>
          <w:rFonts w:ascii="Times New Roman" w:hAnsi="Times New Roman"/>
          <w:sz w:val="28"/>
          <w:szCs w:val="28"/>
        </w:rPr>
        <w:t xml:space="preserve"> </w:t>
      </w:r>
      <w:r w:rsidRPr="0037438D">
        <w:rPr>
          <w:rFonts w:ascii="Times New Roman" w:hAnsi="Times New Roman"/>
          <w:sz w:val="28"/>
          <w:szCs w:val="28"/>
        </w:rPr>
        <w:t>составят</w:t>
      </w:r>
      <w:r w:rsidR="004F33B2" w:rsidRPr="0037438D">
        <w:rPr>
          <w:rFonts w:ascii="Times New Roman" w:hAnsi="Times New Roman"/>
          <w:sz w:val="28"/>
          <w:szCs w:val="28"/>
        </w:rPr>
        <w:t xml:space="preserve"> </w:t>
      </w:r>
      <w:r w:rsidR="00512DED" w:rsidRPr="0037438D">
        <w:rPr>
          <w:rFonts w:ascii="Times New Roman" w:hAnsi="Times New Roman"/>
          <w:sz w:val="28"/>
          <w:szCs w:val="28"/>
        </w:rPr>
        <w:t>52</w:t>
      </w:r>
      <w:r w:rsidR="004F33B2" w:rsidRPr="0037438D">
        <w:rPr>
          <w:rFonts w:ascii="Times New Roman" w:hAnsi="Times New Roman"/>
          <w:sz w:val="28"/>
          <w:szCs w:val="28"/>
        </w:rPr>
        <w:t xml:space="preserve"> </w:t>
      </w:r>
      <w:r w:rsidR="004122A1" w:rsidRPr="0037438D">
        <w:rPr>
          <w:rFonts w:ascii="Times New Roman" w:hAnsi="Times New Roman"/>
          <w:sz w:val="28"/>
          <w:szCs w:val="28"/>
        </w:rPr>
        <w:t>530</w:t>
      </w:r>
      <w:r w:rsidR="00512DED" w:rsidRPr="0037438D">
        <w:rPr>
          <w:rFonts w:ascii="Times New Roman" w:hAnsi="Times New Roman"/>
          <w:sz w:val="28"/>
          <w:szCs w:val="28"/>
        </w:rPr>
        <w:t>,</w:t>
      </w:r>
      <w:r w:rsidR="004F33B2" w:rsidRPr="0037438D">
        <w:rPr>
          <w:rFonts w:ascii="Times New Roman" w:hAnsi="Times New Roman"/>
          <w:sz w:val="28"/>
          <w:szCs w:val="28"/>
        </w:rPr>
        <w:t xml:space="preserve"> </w:t>
      </w:r>
      <w:r w:rsidR="00512DED" w:rsidRPr="0037438D">
        <w:rPr>
          <w:rFonts w:ascii="Times New Roman" w:hAnsi="Times New Roman"/>
          <w:sz w:val="28"/>
          <w:szCs w:val="28"/>
        </w:rPr>
        <w:t>4</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00512DED" w:rsidRPr="0037438D">
        <w:rPr>
          <w:rFonts w:ascii="Times New Roman" w:hAnsi="Times New Roman"/>
          <w:sz w:val="28"/>
          <w:szCs w:val="28"/>
        </w:rPr>
        <w:t>7</w:t>
      </w:r>
      <w:r w:rsidR="004F33B2" w:rsidRPr="0037438D">
        <w:rPr>
          <w:rFonts w:ascii="Times New Roman" w:hAnsi="Times New Roman"/>
          <w:sz w:val="28"/>
          <w:szCs w:val="28"/>
        </w:rPr>
        <w:t xml:space="preserve"> </w:t>
      </w:r>
      <w:r w:rsidR="00512DED" w:rsidRPr="0037438D">
        <w:rPr>
          <w:rFonts w:ascii="Times New Roman" w:hAnsi="Times New Roman"/>
          <w:sz w:val="28"/>
          <w:szCs w:val="28"/>
        </w:rPr>
        <w:t>409,</w:t>
      </w:r>
      <w:r w:rsidR="004F33B2" w:rsidRPr="0037438D">
        <w:rPr>
          <w:rFonts w:ascii="Times New Roman" w:hAnsi="Times New Roman"/>
          <w:sz w:val="28"/>
          <w:szCs w:val="28"/>
        </w:rPr>
        <w:t xml:space="preserve"> </w:t>
      </w:r>
      <w:r w:rsidR="00512DED" w:rsidRPr="0037438D">
        <w:rPr>
          <w:rFonts w:ascii="Times New Roman" w:hAnsi="Times New Roman"/>
          <w:sz w:val="28"/>
          <w:szCs w:val="28"/>
        </w:rPr>
        <w:t>82</w:t>
      </w:r>
      <w:r w:rsidR="004F33B2" w:rsidRPr="0037438D">
        <w:rPr>
          <w:rFonts w:ascii="Times New Roman" w:hAnsi="Times New Roman"/>
          <w:sz w:val="28"/>
          <w:szCs w:val="28"/>
        </w:rPr>
        <w:t xml:space="preserve"> </w:t>
      </w:r>
      <w:r w:rsidR="00512DED" w:rsidRPr="0037438D">
        <w:rPr>
          <w:rFonts w:ascii="Times New Roman" w:hAnsi="Times New Roman"/>
          <w:sz w:val="28"/>
          <w:szCs w:val="28"/>
        </w:rPr>
        <w:t>руб.</w:t>
      </w:r>
      <w:r w:rsidR="004F33B2" w:rsidRPr="0037438D">
        <w:rPr>
          <w:rFonts w:ascii="Times New Roman" w:hAnsi="Times New Roman"/>
          <w:sz w:val="28"/>
          <w:szCs w:val="28"/>
        </w:rPr>
        <w:t xml:space="preserve"> </w:t>
      </w:r>
      <w:r w:rsidR="00512DED" w:rsidRPr="0037438D">
        <w:rPr>
          <w:rFonts w:ascii="Times New Roman" w:hAnsi="Times New Roman"/>
          <w:sz w:val="28"/>
          <w:szCs w:val="28"/>
        </w:rPr>
        <w:t>=</w:t>
      </w:r>
      <w:r w:rsidR="004F33B2" w:rsidRPr="0037438D">
        <w:rPr>
          <w:rFonts w:ascii="Times New Roman" w:hAnsi="Times New Roman"/>
          <w:sz w:val="28"/>
          <w:szCs w:val="28"/>
        </w:rPr>
        <w:t xml:space="preserve"> </w:t>
      </w:r>
      <w:r w:rsidR="004122A1" w:rsidRPr="0037438D">
        <w:rPr>
          <w:rFonts w:ascii="Times New Roman" w:hAnsi="Times New Roman"/>
          <w:sz w:val="28"/>
          <w:szCs w:val="28"/>
        </w:rPr>
        <w:t>59</w:t>
      </w:r>
      <w:r w:rsidR="004F33B2" w:rsidRPr="0037438D">
        <w:rPr>
          <w:rFonts w:ascii="Times New Roman" w:hAnsi="Times New Roman"/>
          <w:sz w:val="28"/>
          <w:szCs w:val="28"/>
        </w:rPr>
        <w:t xml:space="preserve"> </w:t>
      </w:r>
      <w:r w:rsidR="004122A1" w:rsidRPr="0037438D">
        <w:rPr>
          <w:rFonts w:ascii="Times New Roman" w:hAnsi="Times New Roman"/>
          <w:sz w:val="28"/>
          <w:szCs w:val="28"/>
        </w:rPr>
        <w:t>940</w:t>
      </w:r>
      <w:r w:rsidR="00512DED" w:rsidRPr="0037438D">
        <w:rPr>
          <w:rFonts w:ascii="Times New Roman" w:hAnsi="Times New Roman"/>
          <w:sz w:val="28"/>
          <w:szCs w:val="28"/>
        </w:rPr>
        <w:t>,</w:t>
      </w:r>
      <w:r w:rsidR="004F33B2" w:rsidRPr="0037438D">
        <w:rPr>
          <w:rFonts w:ascii="Times New Roman" w:hAnsi="Times New Roman"/>
          <w:sz w:val="28"/>
          <w:szCs w:val="28"/>
        </w:rPr>
        <w:t xml:space="preserve"> </w:t>
      </w:r>
      <w:r w:rsidR="004122A1" w:rsidRPr="0037438D">
        <w:rPr>
          <w:rFonts w:ascii="Times New Roman" w:hAnsi="Times New Roman"/>
          <w:sz w:val="28"/>
          <w:szCs w:val="28"/>
        </w:rPr>
        <w:t>22</w:t>
      </w:r>
      <w:r w:rsidR="004F33B2" w:rsidRPr="0037438D">
        <w:rPr>
          <w:rFonts w:ascii="Times New Roman" w:hAnsi="Times New Roman"/>
          <w:sz w:val="28"/>
          <w:szCs w:val="28"/>
        </w:rPr>
        <w:t xml:space="preserve">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(первая</w:t>
      </w:r>
      <w:r w:rsidR="004F33B2" w:rsidRPr="0037438D">
        <w:rPr>
          <w:rFonts w:ascii="Times New Roman" w:hAnsi="Times New Roman"/>
          <w:sz w:val="28"/>
          <w:szCs w:val="28"/>
        </w:rPr>
        <w:t xml:space="preserve"> </w:t>
      </w:r>
      <w:r w:rsidRPr="0037438D">
        <w:rPr>
          <w:rFonts w:ascii="Times New Roman" w:hAnsi="Times New Roman"/>
          <w:sz w:val="28"/>
          <w:szCs w:val="28"/>
        </w:rPr>
        <w:t>строка,</w:t>
      </w:r>
      <w:r w:rsidR="004F33B2" w:rsidRPr="0037438D">
        <w:rPr>
          <w:rFonts w:ascii="Times New Roman" w:hAnsi="Times New Roman"/>
          <w:sz w:val="28"/>
          <w:szCs w:val="28"/>
        </w:rPr>
        <w:t xml:space="preserve"> </w:t>
      </w:r>
      <w:r w:rsidRPr="0037438D">
        <w:rPr>
          <w:rFonts w:ascii="Times New Roman" w:hAnsi="Times New Roman"/>
          <w:sz w:val="28"/>
          <w:szCs w:val="28"/>
        </w:rPr>
        <w:t>столбец</w:t>
      </w:r>
      <w:r w:rsidR="004F33B2" w:rsidRPr="0037438D">
        <w:rPr>
          <w:rFonts w:ascii="Times New Roman" w:hAnsi="Times New Roman"/>
          <w:sz w:val="28"/>
          <w:szCs w:val="28"/>
        </w:rPr>
        <w:t xml:space="preserve">  </w:t>
      </w:r>
      <w:r w:rsidR="00BD5820" w:rsidRPr="0037438D">
        <w:rPr>
          <w:rFonts w:ascii="Times New Roman" w:hAnsi="Times New Roman"/>
          <w:sz w:val="28"/>
          <w:szCs w:val="28"/>
        </w:rPr>
        <w:t>28</w:t>
      </w:r>
      <w:r w:rsidR="004F33B2" w:rsidRPr="0037438D">
        <w:rPr>
          <w:rFonts w:ascii="Times New Roman" w:hAnsi="Times New Roman"/>
          <w:sz w:val="28"/>
          <w:szCs w:val="28"/>
        </w:rPr>
        <w:t xml:space="preserve"> </w:t>
      </w:r>
      <w:r w:rsidR="00BD5820" w:rsidRPr="0037438D">
        <w:rPr>
          <w:rFonts w:ascii="Times New Roman" w:hAnsi="Times New Roman"/>
          <w:sz w:val="28"/>
          <w:szCs w:val="28"/>
        </w:rPr>
        <w:t>табл.</w:t>
      </w:r>
      <w:r w:rsidR="004F33B2" w:rsidRPr="0037438D">
        <w:rPr>
          <w:rFonts w:ascii="Times New Roman" w:hAnsi="Times New Roman"/>
          <w:sz w:val="28"/>
          <w:szCs w:val="28"/>
        </w:rPr>
        <w:t xml:space="preserve"> </w:t>
      </w:r>
      <w:r w:rsidR="00BD5820" w:rsidRPr="0037438D">
        <w:rPr>
          <w:rFonts w:ascii="Times New Roman" w:hAnsi="Times New Roman"/>
          <w:sz w:val="28"/>
          <w:szCs w:val="28"/>
        </w:rPr>
        <w:t>1</w:t>
      </w:r>
      <w:r w:rsidRPr="0037438D">
        <w:rPr>
          <w:rFonts w:ascii="Times New Roman" w:hAnsi="Times New Roman"/>
          <w:sz w:val="28"/>
          <w:szCs w:val="28"/>
        </w:rPr>
        <w:t>).</w:t>
      </w:r>
      <w:r w:rsidR="004F33B2" w:rsidRPr="0037438D">
        <w:rPr>
          <w:rFonts w:ascii="Times New Roman" w:hAnsi="Times New Roman"/>
          <w:sz w:val="28"/>
          <w:szCs w:val="28"/>
        </w:rPr>
        <w:t xml:space="preserve"> </w:t>
      </w:r>
    </w:p>
    <w:p w:rsidR="00F65D8E" w:rsidRPr="0037438D" w:rsidRDefault="00F65D8E" w:rsidP="00227F2B">
      <w:pPr>
        <w:pStyle w:val="a5"/>
        <w:spacing w:after="0" w:line="360" w:lineRule="auto"/>
        <w:ind w:left="0" w:firstLine="709"/>
        <w:jc w:val="both"/>
        <w:rPr>
          <w:rFonts w:ascii="Times New Roman" w:hAnsi="Times New Roman"/>
          <w:sz w:val="28"/>
          <w:szCs w:val="28"/>
        </w:rPr>
      </w:pPr>
      <w:proofErr w:type="gramStart"/>
      <w:r w:rsidRPr="0037438D">
        <w:rPr>
          <w:rFonts w:ascii="Times New Roman" w:hAnsi="Times New Roman"/>
          <w:b/>
          <w:sz w:val="28"/>
          <w:szCs w:val="28"/>
        </w:rPr>
        <w:t>Другими</w:t>
      </w:r>
      <w:r w:rsidR="004F33B2" w:rsidRPr="0037438D">
        <w:rPr>
          <w:rFonts w:ascii="Times New Roman" w:hAnsi="Times New Roman"/>
          <w:b/>
          <w:sz w:val="28"/>
          <w:szCs w:val="28"/>
        </w:rPr>
        <w:t xml:space="preserve"> </w:t>
      </w:r>
      <w:r w:rsidRPr="0037438D">
        <w:rPr>
          <w:rFonts w:ascii="Times New Roman" w:hAnsi="Times New Roman"/>
          <w:b/>
          <w:sz w:val="28"/>
          <w:szCs w:val="28"/>
        </w:rPr>
        <w:t>словами,</w:t>
      </w:r>
      <w:r w:rsidR="004F33B2" w:rsidRPr="0037438D">
        <w:rPr>
          <w:rFonts w:ascii="Times New Roman" w:hAnsi="Times New Roman"/>
          <w:b/>
          <w:sz w:val="28"/>
          <w:szCs w:val="28"/>
        </w:rPr>
        <w:t xml:space="preserve"> </w:t>
      </w:r>
      <w:r w:rsidRPr="0037438D">
        <w:rPr>
          <w:rFonts w:ascii="Times New Roman" w:hAnsi="Times New Roman"/>
          <w:b/>
          <w:sz w:val="28"/>
          <w:szCs w:val="28"/>
        </w:rPr>
        <w:t>при</w:t>
      </w:r>
      <w:r w:rsidR="004F33B2" w:rsidRPr="0037438D">
        <w:rPr>
          <w:rFonts w:ascii="Times New Roman" w:hAnsi="Times New Roman"/>
          <w:b/>
          <w:sz w:val="28"/>
          <w:szCs w:val="28"/>
        </w:rPr>
        <w:t xml:space="preserve"> </w:t>
      </w:r>
      <w:r w:rsidRPr="0037438D">
        <w:rPr>
          <w:rFonts w:ascii="Times New Roman" w:hAnsi="Times New Roman"/>
          <w:b/>
          <w:sz w:val="28"/>
          <w:szCs w:val="28"/>
        </w:rPr>
        <w:t>таком</w:t>
      </w:r>
      <w:r w:rsidR="004F33B2" w:rsidRPr="0037438D">
        <w:rPr>
          <w:rFonts w:ascii="Times New Roman" w:hAnsi="Times New Roman"/>
          <w:b/>
          <w:sz w:val="28"/>
          <w:szCs w:val="28"/>
        </w:rPr>
        <w:t xml:space="preserve"> </w:t>
      </w:r>
      <w:r w:rsidRPr="0037438D">
        <w:rPr>
          <w:rFonts w:ascii="Times New Roman" w:hAnsi="Times New Roman"/>
          <w:b/>
          <w:sz w:val="28"/>
          <w:szCs w:val="28"/>
        </w:rPr>
        <w:t>подходе</w:t>
      </w:r>
      <w:r w:rsidR="004F33B2" w:rsidRPr="0037438D">
        <w:rPr>
          <w:rFonts w:ascii="Times New Roman" w:hAnsi="Times New Roman"/>
          <w:b/>
          <w:sz w:val="28"/>
          <w:szCs w:val="28"/>
        </w:rPr>
        <w:t xml:space="preserve"> </w:t>
      </w:r>
      <w:r w:rsidRPr="0037438D">
        <w:rPr>
          <w:rFonts w:ascii="Times New Roman" w:hAnsi="Times New Roman"/>
          <w:b/>
          <w:sz w:val="28"/>
          <w:szCs w:val="28"/>
        </w:rPr>
        <w:t>федеральный</w:t>
      </w:r>
      <w:r w:rsidR="004F33B2" w:rsidRPr="0037438D">
        <w:rPr>
          <w:rFonts w:ascii="Times New Roman" w:hAnsi="Times New Roman"/>
          <w:b/>
          <w:sz w:val="28"/>
          <w:szCs w:val="28"/>
        </w:rPr>
        <w:t xml:space="preserve"> </w:t>
      </w:r>
      <w:r w:rsidRPr="0037438D">
        <w:rPr>
          <w:rFonts w:ascii="Times New Roman" w:hAnsi="Times New Roman"/>
          <w:b/>
          <w:sz w:val="28"/>
          <w:szCs w:val="28"/>
        </w:rPr>
        <w:t>бюджет</w:t>
      </w:r>
      <w:r w:rsidR="004F33B2" w:rsidRPr="0037438D">
        <w:rPr>
          <w:rFonts w:ascii="Times New Roman" w:hAnsi="Times New Roman"/>
          <w:b/>
          <w:sz w:val="28"/>
          <w:szCs w:val="28"/>
        </w:rPr>
        <w:t xml:space="preserve"> </w:t>
      </w:r>
      <w:r w:rsidRPr="0037438D">
        <w:rPr>
          <w:rFonts w:ascii="Times New Roman" w:hAnsi="Times New Roman"/>
          <w:b/>
          <w:sz w:val="28"/>
          <w:szCs w:val="28"/>
        </w:rPr>
        <w:t>и</w:t>
      </w:r>
      <w:r w:rsidR="004F33B2" w:rsidRPr="0037438D">
        <w:rPr>
          <w:rFonts w:ascii="Times New Roman" w:hAnsi="Times New Roman"/>
          <w:b/>
          <w:sz w:val="28"/>
          <w:szCs w:val="28"/>
        </w:rPr>
        <w:t xml:space="preserve"> </w:t>
      </w:r>
      <w:r w:rsidRPr="0037438D">
        <w:rPr>
          <w:rFonts w:ascii="Times New Roman" w:hAnsi="Times New Roman"/>
          <w:b/>
          <w:sz w:val="28"/>
          <w:szCs w:val="28"/>
        </w:rPr>
        <w:t>Пенсионный</w:t>
      </w:r>
      <w:r w:rsidR="004F33B2" w:rsidRPr="0037438D">
        <w:rPr>
          <w:rFonts w:ascii="Times New Roman" w:hAnsi="Times New Roman"/>
          <w:b/>
          <w:sz w:val="28"/>
          <w:szCs w:val="28"/>
        </w:rPr>
        <w:t xml:space="preserve"> </w:t>
      </w:r>
      <w:r w:rsidRPr="0037438D">
        <w:rPr>
          <w:rFonts w:ascii="Times New Roman" w:hAnsi="Times New Roman"/>
          <w:b/>
          <w:sz w:val="28"/>
          <w:szCs w:val="28"/>
        </w:rPr>
        <w:t>фонд</w:t>
      </w:r>
      <w:r w:rsidR="004F33B2" w:rsidRPr="0037438D">
        <w:rPr>
          <w:rFonts w:ascii="Times New Roman" w:hAnsi="Times New Roman"/>
          <w:b/>
          <w:sz w:val="28"/>
          <w:szCs w:val="28"/>
        </w:rPr>
        <w:t xml:space="preserve"> </w:t>
      </w:r>
      <w:r w:rsidRPr="0037438D">
        <w:rPr>
          <w:rFonts w:ascii="Times New Roman" w:hAnsi="Times New Roman"/>
          <w:b/>
          <w:sz w:val="28"/>
          <w:szCs w:val="28"/>
        </w:rPr>
        <w:t>получают</w:t>
      </w:r>
      <w:r w:rsidR="004F33B2" w:rsidRPr="0037438D">
        <w:rPr>
          <w:rFonts w:ascii="Times New Roman" w:hAnsi="Times New Roman"/>
          <w:b/>
          <w:sz w:val="28"/>
          <w:szCs w:val="28"/>
        </w:rPr>
        <w:t xml:space="preserve"> </w:t>
      </w:r>
      <w:r w:rsidRPr="0037438D">
        <w:rPr>
          <w:rFonts w:ascii="Times New Roman" w:hAnsi="Times New Roman"/>
          <w:b/>
          <w:sz w:val="28"/>
          <w:szCs w:val="28"/>
        </w:rPr>
        <w:t>неснижаемую</w:t>
      </w:r>
      <w:r w:rsidR="004F33B2" w:rsidRPr="0037438D">
        <w:rPr>
          <w:rFonts w:ascii="Times New Roman" w:hAnsi="Times New Roman"/>
          <w:b/>
          <w:sz w:val="28"/>
          <w:szCs w:val="28"/>
        </w:rPr>
        <w:t xml:space="preserve"> </w:t>
      </w:r>
      <w:r w:rsidRPr="0037438D">
        <w:rPr>
          <w:rFonts w:ascii="Times New Roman" w:hAnsi="Times New Roman"/>
          <w:b/>
          <w:sz w:val="28"/>
          <w:szCs w:val="28"/>
        </w:rPr>
        <w:t>сумму</w:t>
      </w:r>
      <w:r w:rsidR="004F33B2" w:rsidRPr="0037438D">
        <w:rPr>
          <w:rFonts w:ascii="Times New Roman" w:hAnsi="Times New Roman"/>
          <w:b/>
          <w:sz w:val="28"/>
          <w:szCs w:val="28"/>
        </w:rPr>
        <w:t xml:space="preserve"> </w:t>
      </w:r>
      <w:r w:rsidR="004122A1" w:rsidRPr="0037438D">
        <w:rPr>
          <w:rFonts w:ascii="Times New Roman" w:hAnsi="Times New Roman"/>
          <w:b/>
          <w:sz w:val="28"/>
          <w:szCs w:val="28"/>
        </w:rPr>
        <w:t>59</w:t>
      </w:r>
      <w:r w:rsidR="004F33B2" w:rsidRPr="0037438D">
        <w:rPr>
          <w:rFonts w:ascii="Times New Roman" w:hAnsi="Times New Roman"/>
          <w:b/>
          <w:sz w:val="28"/>
          <w:szCs w:val="28"/>
        </w:rPr>
        <w:t xml:space="preserve"> </w:t>
      </w:r>
      <w:r w:rsidR="004122A1" w:rsidRPr="0037438D">
        <w:rPr>
          <w:rFonts w:ascii="Times New Roman" w:hAnsi="Times New Roman"/>
          <w:b/>
          <w:sz w:val="28"/>
          <w:szCs w:val="28"/>
        </w:rPr>
        <w:t>940</w:t>
      </w:r>
      <w:r w:rsidR="00572246" w:rsidRPr="0037438D">
        <w:rPr>
          <w:rFonts w:ascii="Times New Roman" w:hAnsi="Times New Roman"/>
          <w:b/>
          <w:sz w:val="28"/>
          <w:szCs w:val="28"/>
        </w:rPr>
        <w:t>,</w:t>
      </w:r>
      <w:r w:rsidR="004F33B2" w:rsidRPr="0037438D">
        <w:rPr>
          <w:rFonts w:ascii="Times New Roman" w:hAnsi="Times New Roman"/>
          <w:b/>
          <w:sz w:val="28"/>
          <w:szCs w:val="28"/>
        </w:rPr>
        <w:t xml:space="preserve"> </w:t>
      </w:r>
      <w:r w:rsidR="004122A1" w:rsidRPr="0037438D">
        <w:rPr>
          <w:rFonts w:ascii="Times New Roman" w:hAnsi="Times New Roman"/>
          <w:b/>
          <w:sz w:val="28"/>
          <w:szCs w:val="28"/>
        </w:rPr>
        <w:t>22</w:t>
      </w:r>
      <w:r w:rsidR="004F33B2" w:rsidRPr="0037438D">
        <w:rPr>
          <w:rFonts w:ascii="Times New Roman" w:hAnsi="Times New Roman"/>
          <w:b/>
          <w:sz w:val="28"/>
          <w:szCs w:val="28"/>
        </w:rPr>
        <w:t xml:space="preserve"> </w:t>
      </w:r>
      <w:r w:rsidRPr="0037438D">
        <w:rPr>
          <w:rFonts w:ascii="Times New Roman" w:hAnsi="Times New Roman"/>
          <w:b/>
          <w:sz w:val="28"/>
          <w:szCs w:val="28"/>
        </w:rPr>
        <w:t>руб.</w:t>
      </w:r>
      <w:r w:rsidR="004F33B2" w:rsidRPr="0037438D">
        <w:rPr>
          <w:rFonts w:ascii="Times New Roman" w:hAnsi="Times New Roman"/>
          <w:b/>
          <w:sz w:val="28"/>
          <w:szCs w:val="28"/>
        </w:rPr>
        <w:t xml:space="preserve"> </w:t>
      </w:r>
      <w:r w:rsidRPr="0037438D">
        <w:rPr>
          <w:rFonts w:ascii="Times New Roman" w:hAnsi="Times New Roman"/>
          <w:b/>
          <w:sz w:val="28"/>
          <w:szCs w:val="28"/>
        </w:rPr>
        <w:t>в</w:t>
      </w:r>
      <w:r w:rsidR="004F33B2" w:rsidRPr="0037438D">
        <w:rPr>
          <w:rFonts w:ascii="Times New Roman" w:hAnsi="Times New Roman"/>
          <w:b/>
          <w:sz w:val="28"/>
          <w:szCs w:val="28"/>
        </w:rPr>
        <w:t xml:space="preserve"> </w:t>
      </w:r>
      <w:r w:rsidRPr="0037438D">
        <w:rPr>
          <w:rFonts w:ascii="Times New Roman" w:hAnsi="Times New Roman"/>
          <w:b/>
          <w:sz w:val="28"/>
          <w:szCs w:val="28"/>
        </w:rPr>
        <w:t>месяц</w:t>
      </w:r>
      <w:r w:rsidR="004F33B2" w:rsidRPr="0037438D">
        <w:rPr>
          <w:rFonts w:ascii="Times New Roman" w:hAnsi="Times New Roman"/>
          <w:b/>
          <w:sz w:val="28"/>
          <w:szCs w:val="28"/>
        </w:rPr>
        <w:t xml:space="preserve"> </w:t>
      </w:r>
      <w:r w:rsidRPr="0037438D">
        <w:rPr>
          <w:rFonts w:ascii="Times New Roman" w:hAnsi="Times New Roman"/>
          <w:b/>
          <w:sz w:val="28"/>
          <w:szCs w:val="28"/>
        </w:rPr>
        <w:t>с</w:t>
      </w:r>
      <w:r w:rsidR="004F33B2" w:rsidRPr="0037438D">
        <w:rPr>
          <w:rFonts w:ascii="Times New Roman" w:hAnsi="Times New Roman"/>
          <w:b/>
          <w:sz w:val="28"/>
          <w:szCs w:val="28"/>
        </w:rPr>
        <w:t xml:space="preserve"> </w:t>
      </w:r>
      <w:r w:rsidRPr="0037438D">
        <w:rPr>
          <w:rFonts w:ascii="Times New Roman" w:hAnsi="Times New Roman"/>
          <w:b/>
          <w:sz w:val="28"/>
          <w:szCs w:val="28"/>
        </w:rPr>
        <w:t>каждого</w:t>
      </w:r>
      <w:r w:rsidR="004F33B2" w:rsidRPr="0037438D">
        <w:rPr>
          <w:rFonts w:ascii="Times New Roman" w:hAnsi="Times New Roman"/>
          <w:b/>
          <w:sz w:val="28"/>
          <w:szCs w:val="28"/>
        </w:rPr>
        <w:t xml:space="preserve"> </w:t>
      </w:r>
      <w:r w:rsidRPr="0037438D">
        <w:rPr>
          <w:rFonts w:ascii="Times New Roman" w:hAnsi="Times New Roman"/>
          <w:b/>
          <w:sz w:val="28"/>
          <w:szCs w:val="28"/>
        </w:rPr>
        <w:t>работающего</w:t>
      </w:r>
      <w:r w:rsidR="004F33B2" w:rsidRPr="0037438D">
        <w:rPr>
          <w:rFonts w:ascii="Times New Roman" w:hAnsi="Times New Roman"/>
          <w:b/>
          <w:sz w:val="28"/>
          <w:szCs w:val="28"/>
        </w:rPr>
        <w:t xml:space="preserve"> </w:t>
      </w:r>
      <w:r w:rsidRPr="0037438D">
        <w:rPr>
          <w:rFonts w:ascii="Times New Roman" w:hAnsi="Times New Roman"/>
          <w:b/>
          <w:sz w:val="28"/>
          <w:szCs w:val="28"/>
        </w:rPr>
        <w:t>и</w:t>
      </w:r>
      <w:r w:rsidR="004F33B2" w:rsidRPr="0037438D">
        <w:rPr>
          <w:rFonts w:ascii="Times New Roman" w:hAnsi="Times New Roman"/>
          <w:b/>
          <w:sz w:val="28"/>
          <w:szCs w:val="28"/>
        </w:rPr>
        <w:t xml:space="preserve"> </w:t>
      </w:r>
      <w:r w:rsidRPr="0037438D">
        <w:rPr>
          <w:rFonts w:ascii="Times New Roman" w:hAnsi="Times New Roman"/>
          <w:b/>
          <w:sz w:val="28"/>
          <w:szCs w:val="28"/>
        </w:rPr>
        <w:t>при</w:t>
      </w:r>
      <w:r w:rsidR="004F33B2" w:rsidRPr="0037438D">
        <w:rPr>
          <w:rFonts w:ascii="Times New Roman" w:hAnsi="Times New Roman"/>
          <w:b/>
          <w:sz w:val="28"/>
          <w:szCs w:val="28"/>
        </w:rPr>
        <w:t xml:space="preserve"> </w:t>
      </w:r>
      <w:r w:rsidRPr="0037438D">
        <w:rPr>
          <w:rFonts w:ascii="Times New Roman" w:hAnsi="Times New Roman"/>
          <w:b/>
          <w:sz w:val="28"/>
          <w:szCs w:val="28"/>
        </w:rPr>
        <w:t>этом</w:t>
      </w:r>
      <w:r w:rsidR="004F33B2" w:rsidRPr="0037438D">
        <w:rPr>
          <w:rFonts w:ascii="Times New Roman" w:hAnsi="Times New Roman"/>
          <w:b/>
          <w:sz w:val="28"/>
          <w:szCs w:val="28"/>
        </w:rPr>
        <w:t xml:space="preserve"> </w:t>
      </w:r>
      <w:r w:rsidRPr="0037438D">
        <w:rPr>
          <w:rFonts w:ascii="Times New Roman" w:hAnsi="Times New Roman"/>
          <w:b/>
          <w:sz w:val="28"/>
          <w:szCs w:val="28"/>
        </w:rPr>
        <w:t>у</w:t>
      </w:r>
      <w:r w:rsidR="004F33B2" w:rsidRPr="0037438D">
        <w:rPr>
          <w:rFonts w:ascii="Times New Roman" w:hAnsi="Times New Roman"/>
          <w:b/>
          <w:sz w:val="28"/>
          <w:szCs w:val="28"/>
        </w:rPr>
        <w:t xml:space="preserve"> </w:t>
      </w:r>
      <w:r w:rsidRPr="0037438D">
        <w:rPr>
          <w:rFonts w:ascii="Times New Roman" w:hAnsi="Times New Roman"/>
          <w:b/>
          <w:sz w:val="28"/>
          <w:szCs w:val="28"/>
        </w:rPr>
        <w:t>предприятия</w:t>
      </w:r>
      <w:r w:rsidR="004F33B2" w:rsidRPr="0037438D">
        <w:rPr>
          <w:rFonts w:ascii="Times New Roman" w:hAnsi="Times New Roman"/>
          <w:b/>
          <w:sz w:val="28"/>
          <w:szCs w:val="28"/>
        </w:rPr>
        <w:t xml:space="preserve"> </w:t>
      </w:r>
      <w:r w:rsidRPr="0037438D">
        <w:rPr>
          <w:rFonts w:ascii="Times New Roman" w:hAnsi="Times New Roman"/>
          <w:b/>
          <w:sz w:val="28"/>
          <w:szCs w:val="28"/>
        </w:rPr>
        <w:t>сокращаются</w:t>
      </w:r>
      <w:r w:rsidR="004F33B2" w:rsidRPr="0037438D">
        <w:rPr>
          <w:rFonts w:ascii="Times New Roman" w:hAnsi="Times New Roman"/>
          <w:b/>
          <w:sz w:val="28"/>
          <w:szCs w:val="28"/>
        </w:rPr>
        <w:t xml:space="preserve"> </w:t>
      </w:r>
      <w:r w:rsidRPr="0037438D">
        <w:rPr>
          <w:rFonts w:ascii="Times New Roman" w:hAnsi="Times New Roman"/>
          <w:b/>
          <w:sz w:val="28"/>
          <w:szCs w:val="28"/>
        </w:rPr>
        <w:t>отчисления</w:t>
      </w:r>
      <w:r w:rsidR="004F33B2" w:rsidRPr="0037438D">
        <w:rPr>
          <w:rFonts w:ascii="Times New Roman" w:hAnsi="Times New Roman"/>
          <w:b/>
          <w:sz w:val="28"/>
          <w:szCs w:val="28"/>
        </w:rPr>
        <w:t xml:space="preserve"> </w:t>
      </w:r>
      <w:r w:rsidRPr="0037438D">
        <w:rPr>
          <w:rFonts w:ascii="Times New Roman" w:hAnsi="Times New Roman"/>
          <w:b/>
          <w:sz w:val="28"/>
          <w:szCs w:val="28"/>
        </w:rPr>
        <w:t>в</w:t>
      </w:r>
      <w:r w:rsidR="004F33B2" w:rsidRPr="0037438D">
        <w:rPr>
          <w:rFonts w:ascii="Times New Roman" w:hAnsi="Times New Roman"/>
          <w:b/>
          <w:sz w:val="28"/>
          <w:szCs w:val="28"/>
        </w:rPr>
        <w:t xml:space="preserve"> </w:t>
      </w:r>
      <w:r w:rsidRPr="0037438D">
        <w:rPr>
          <w:rFonts w:ascii="Times New Roman" w:hAnsi="Times New Roman"/>
          <w:b/>
          <w:sz w:val="28"/>
          <w:szCs w:val="28"/>
        </w:rPr>
        <w:t>ПФР</w:t>
      </w:r>
      <w:r w:rsidR="004F33B2" w:rsidRPr="0037438D">
        <w:rPr>
          <w:rFonts w:ascii="Times New Roman" w:hAnsi="Times New Roman"/>
          <w:b/>
          <w:sz w:val="28"/>
          <w:szCs w:val="28"/>
        </w:rPr>
        <w:t xml:space="preserve"> </w:t>
      </w:r>
      <w:r w:rsidRPr="0037438D">
        <w:rPr>
          <w:rFonts w:ascii="Times New Roman" w:hAnsi="Times New Roman"/>
          <w:b/>
          <w:sz w:val="28"/>
          <w:szCs w:val="28"/>
        </w:rPr>
        <w:t>по</w:t>
      </w:r>
      <w:r w:rsidR="004F33B2" w:rsidRPr="0037438D">
        <w:rPr>
          <w:rFonts w:ascii="Times New Roman" w:hAnsi="Times New Roman"/>
          <w:b/>
          <w:sz w:val="28"/>
          <w:szCs w:val="28"/>
        </w:rPr>
        <w:t xml:space="preserve"> </w:t>
      </w:r>
      <w:r w:rsidRPr="0037438D">
        <w:rPr>
          <w:rFonts w:ascii="Times New Roman" w:hAnsi="Times New Roman"/>
          <w:b/>
          <w:sz w:val="28"/>
          <w:szCs w:val="28"/>
        </w:rPr>
        <w:t>вариантам</w:t>
      </w:r>
      <w:r w:rsidR="004F33B2" w:rsidRPr="0037438D">
        <w:rPr>
          <w:rFonts w:ascii="Times New Roman" w:hAnsi="Times New Roman"/>
          <w:b/>
          <w:sz w:val="28"/>
          <w:szCs w:val="28"/>
        </w:rPr>
        <w:t xml:space="preserve"> </w:t>
      </w:r>
      <w:r w:rsidRPr="0037438D">
        <w:rPr>
          <w:rFonts w:ascii="Times New Roman" w:hAnsi="Times New Roman"/>
          <w:b/>
          <w:sz w:val="28"/>
          <w:szCs w:val="28"/>
        </w:rPr>
        <w:t>моделирования</w:t>
      </w:r>
      <w:r w:rsidR="004F33B2" w:rsidRPr="0037438D">
        <w:rPr>
          <w:rFonts w:ascii="Times New Roman" w:hAnsi="Times New Roman"/>
          <w:b/>
          <w:sz w:val="28"/>
          <w:szCs w:val="28"/>
        </w:rPr>
        <w:t xml:space="preserve"> </w:t>
      </w:r>
      <w:r w:rsidRPr="0037438D">
        <w:rPr>
          <w:rFonts w:ascii="Times New Roman" w:hAnsi="Times New Roman"/>
          <w:b/>
          <w:sz w:val="28"/>
          <w:szCs w:val="28"/>
        </w:rPr>
        <w:t>в</w:t>
      </w:r>
      <w:r w:rsidR="004F33B2" w:rsidRPr="0037438D">
        <w:rPr>
          <w:rFonts w:ascii="Times New Roman" w:hAnsi="Times New Roman"/>
          <w:b/>
          <w:sz w:val="28"/>
          <w:szCs w:val="28"/>
        </w:rPr>
        <w:t xml:space="preserve"> </w:t>
      </w:r>
      <w:r w:rsidRPr="0037438D">
        <w:rPr>
          <w:rFonts w:ascii="Times New Roman" w:hAnsi="Times New Roman"/>
          <w:b/>
          <w:sz w:val="28"/>
          <w:szCs w:val="28"/>
        </w:rPr>
        <w:t>соответствии</w:t>
      </w:r>
      <w:r w:rsidR="004F33B2" w:rsidRPr="0037438D">
        <w:rPr>
          <w:rFonts w:ascii="Times New Roman" w:hAnsi="Times New Roman"/>
          <w:b/>
          <w:sz w:val="28"/>
          <w:szCs w:val="28"/>
        </w:rPr>
        <w:t xml:space="preserve"> </w:t>
      </w:r>
      <w:r w:rsidRPr="0037438D">
        <w:rPr>
          <w:rFonts w:ascii="Times New Roman" w:hAnsi="Times New Roman"/>
          <w:b/>
          <w:sz w:val="28"/>
          <w:szCs w:val="28"/>
        </w:rPr>
        <w:t>с</w:t>
      </w:r>
      <w:r w:rsidR="004F33B2" w:rsidRPr="0037438D">
        <w:rPr>
          <w:rFonts w:ascii="Times New Roman" w:hAnsi="Times New Roman"/>
          <w:b/>
          <w:sz w:val="28"/>
          <w:szCs w:val="28"/>
        </w:rPr>
        <w:t xml:space="preserve"> </w:t>
      </w:r>
      <w:r w:rsidRPr="0037438D">
        <w:rPr>
          <w:rFonts w:ascii="Times New Roman" w:hAnsi="Times New Roman"/>
          <w:b/>
          <w:sz w:val="28"/>
          <w:szCs w:val="28"/>
        </w:rPr>
        <w:t>формулами</w:t>
      </w:r>
      <w:r w:rsidR="004F33B2" w:rsidRPr="0037438D">
        <w:rPr>
          <w:rFonts w:ascii="Times New Roman" w:hAnsi="Times New Roman"/>
          <w:b/>
          <w:sz w:val="28"/>
          <w:szCs w:val="28"/>
        </w:rPr>
        <w:t xml:space="preserve"> </w:t>
      </w:r>
      <w:r w:rsidRPr="0037438D">
        <w:rPr>
          <w:rFonts w:ascii="Times New Roman" w:hAnsi="Times New Roman"/>
          <w:b/>
          <w:sz w:val="28"/>
          <w:szCs w:val="28"/>
        </w:rPr>
        <w:t>(11)-(13)</w:t>
      </w:r>
      <w:r w:rsidR="004F33B2" w:rsidRPr="0037438D">
        <w:rPr>
          <w:rFonts w:ascii="Times New Roman" w:hAnsi="Times New Roman"/>
          <w:b/>
          <w:sz w:val="28"/>
          <w:szCs w:val="28"/>
        </w:rPr>
        <w:t xml:space="preserve"> </w:t>
      </w:r>
      <w:r w:rsidRPr="0037438D">
        <w:rPr>
          <w:rFonts w:ascii="Times New Roman" w:hAnsi="Times New Roman"/>
          <w:b/>
          <w:sz w:val="28"/>
          <w:szCs w:val="28"/>
        </w:rPr>
        <w:t>с</w:t>
      </w:r>
      <w:r w:rsidR="004F33B2" w:rsidRPr="0037438D">
        <w:rPr>
          <w:rFonts w:ascii="Times New Roman" w:hAnsi="Times New Roman"/>
          <w:b/>
          <w:sz w:val="28"/>
          <w:szCs w:val="28"/>
        </w:rPr>
        <w:t xml:space="preserve"> </w:t>
      </w:r>
      <w:r w:rsidRPr="0037438D">
        <w:rPr>
          <w:rFonts w:ascii="Times New Roman" w:hAnsi="Times New Roman"/>
          <w:b/>
          <w:sz w:val="28"/>
          <w:szCs w:val="28"/>
        </w:rPr>
        <w:t>22,00%</w:t>
      </w:r>
      <w:r w:rsidR="004F33B2" w:rsidRPr="0037438D">
        <w:rPr>
          <w:rFonts w:ascii="Times New Roman" w:hAnsi="Times New Roman"/>
          <w:b/>
          <w:sz w:val="28"/>
          <w:szCs w:val="28"/>
        </w:rPr>
        <w:t xml:space="preserve"> </w:t>
      </w:r>
      <w:r w:rsidRPr="0037438D">
        <w:rPr>
          <w:rFonts w:ascii="Times New Roman" w:hAnsi="Times New Roman"/>
          <w:b/>
          <w:sz w:val="28"/>
          <w:szCs w:val="28"/>
        </w:rPr>
        <w:t>в</w:t>
      </w:r>
      <w:r w:rsidR="004F33B2" w:rsidRPr="0037438D">
        <w:rPr>
          <w:rFonts w:ascii="Times New Roman" w:hAnsi="Times New Roman"/>
          <w:b/>
          <w:sz w:val="28"/>
          <w:szCs w:val="28"/>
        </w:rPr>
        <w:t xml:space="preserve"> </w:t>
      </w:r>
      <w:r w:rsidRPr="0037438D">
        <w:rPr>
          <w:rFonts w:ascii="Times New Roman" w:hAnsi="Times New Roman"/>
          <w:b/>
          <w:sz w:val="28"/>
          <w:szCs w:val="28"/>
        </w:rPr>
        <w:t>базовом</w:t>
      </w:r>
      <w:r w:rsidR="004F33B2" w:rsidRPr="0037438D">
        <w:rPr>
          <w:rFonts w:ascii="Times New Roman" w:hAnsi="Times New Roman"/>
          <w:b/>
          <w:sz w:val="28"/>
          <w:szCs w:val="28"/>
        </w:rPr>
        <w:t xml:space="preserve"> </w:t>
      </w:r>
      <w:r w:rsidRPr="0037438D">
        <w:rPr>
          <w:rFonts w:ascii="Times New Roman" w:hAnsi="Times New Roman"/>
          <w:b/>
          <w:sz w:val="28"/>
          <w:szCs w:val="28"/>
        </w:rPr>
        <w:t>варианте</w:t>
      </w:r>
      <w:r w:rsidR="004F33B2" w:rsidRPr="0037438D">
        <w:rPr>
          <w:rFonts w:ascii="Times New Roman" w:hAnsi="Times New Roman"/>
          <w:b/>
          <w:sz w:val="28"/>
          <w:szCs w:val="28"/>
        </w:rPr>
        <w:t xml:space="preserve"> </w:t>
      </w:r>
      <w:r w:rsidRPr="0037438D">
        <w:rPr>
          <w:rFonts w:ascii="Times New Roman" w:hAnsi="Times New Roman"/>
          <w:b/>
          <w:sz w:val="28"/>
          <w:szCs w:val="28"/>
        </w:rPr>
        <w:t>до</w:t>
      </w:r>
      <w:r w:rsidR="004F33B2" w:rsidRPr="0037438D">
        <w:rPr>
          <w:rFonts w:ascii="Times New Roman" w:hAnsi="Times New Roman"/>
          <w:b/>
          <w:sz w:val="28"/>
          <w:szCs w:val="28"/>
        </w:rPr>
        <w:t xml:space="preserve"> </w:t>
      </w:r>
      <w:r w:rsidRPr="0037438D">
        <w:rPr>
          <w:rFonts w:ascii="Times New Roman" w:hAnsi="Times New Roman"/>
          <w:b/>
          <w:sz w:val="28"/>
          <w:szCs w:val="28"/>
        </w:rPr>
        <w:t>0,00%</w:t>
      </w:r>
      <w:r w:rsidR="004F33B2" w:rsidRPr="0037438D">
        <w:rPr>
          <w:rFonts w:ascii="Times New Roman" w:hAnsi="Times New Roman"/>
          <w:b/>
          <w:sz w:val="28"/>
          <w:szCs w:val="28"/>
        </w:rPr>
        <w:t xml:space="preserve"> </w:t>
      </w:r>
      <w:r w:rsidRPr="0037438D">
        <w:rPr>
          <w:rFonts w:ascii="Times New Roman" w:hAnsi="Times New Roman"/>
          <w:b/>
          <w:sz w:val="28"/>
          <w:szCs w:val="28"/>
        </w:rPr>
        <w:t>в</w:t>
      </w:r>
      <w:r w:rsidR="004F33B2" w:rsidRPr="0037438D">
        <w:rPr>
          <w:rFonts w:ascii="Times New Roman" w:hAnsi="Times New Roman"/>
          <w:b/>
          <w:sz w:val="28"/>
          <w:szCs w:val="28"/>
        </w:rPr>
        <w:t xml:space="preserve"> </w:t>
      </w:r>
      <w:r w:rsidR="00572246" w:rsidRPr="0037438D">
        <w:rPr>
          <w:rFonts w:ascii="Times New Roman" w:hAnsi="Times New Roman"/>
          <w:b/>
          <w:sz w:val="28"/>
          <w:szCs w:val="28"/>
        </w:rPr>
        <w:t>11</w:t>
      </w:r>
      <w:r w:rsidRPr="0037438D">
        <w:rPr>
          <w:rFonts w:ascii="Times New Roman" w:hAnsi="Times New Roman"/>
          <w:b/>
          <w:sz w:val="28"/>
          <w:szCs w:val="28"/>
        </w:rPr>
        <w:t>-ом</w:t>
      </w:r>
      <w:r w:rsidR="004F33B2" w:rsidRPr="0037438D">
        <w:rPr>
          <w:rFonts w:ascii="Times New Roman" w:hAnsi="Times New Roman"/>
          <w:b/>
          <w:sz w:val="28"/>
          <w:szCs w:val="28"/>
        </w:rPr>
        <w:t xml:space="preserve"> </w:t>
      </w:r>
      <w:r w:rsidRPr="0037438D">
        <w:rPr>
          <w:rFonts w:ascii="Times New Roman" w:hAnsi="Times New Roman"/>
          <w:b/>
          <w:sz w:val="28"/>
          <w:szCs w:val="28"/>
        </w:rPr>
        <w:t>варианте</w:t>
      </w:r>
      <w:r w:rsidR="004F33B2" w:rsidRPr="0037438D">
        <w:rPr>
          <w:rFonts w:ascii="Times New Roman" w:hAnsi="Times New Roman"/>
          <w:b/>
          <w:sz w:val="28"/>
          <w:szCs w:val="28"/>
        </w:rPr>
        <w:t xml:space="preserve"> </w:t>
      </w:r>
      <w:r w:rsidRPr="0037438D">
        <w:rPr>
          <w:rFonts w:ascii="Times New Roman" w:hAnsi="Times New Roman"/>
          <w:b/>
          <w:sz w:val="28"/>
          <w:szCs w:val="28"/>
        </w:rPr>
        <w:t>моделирования,</w:t>
      </w:r>
      <w:r w:rsidR="004F33B2" w:rsidRPr="0037438D">
        <w:rPr>
          <w:rFonts w:ascii="Times New Roman" w:hAnsi="Times New Roman"/>
          <w:b/>
          <w:sz w:val="28"/>
          <w:szCs w:val="28"/>
        </w:rPr>
        <w:t xml:space="preserve"> </w:t>
      </w:r>
      <w:r w:rsidRPr="0037438D">
        <w:rPr>
          <w:rFonts w:ascii="Times New Roman" w:hAnsi="Times New Roman"/>
          <w:b/>
          <w:sz w:val="28"/>
          <w:szCs w:val="28"/>
        </w:rPr>
        <w:t>что</w:t>
      </w:r>
      <w:r w:rsidR="004F33B2" w:rsidRPr="0037438D">
        <w:rPr>
          <w:rFonts w:ascii="Times New Roman" w:hAnsi="Times New Roman"/>
          <w:b/>
          <w:sz w:val="28"/>
          <w:szCs w:val="28"/>
        </w:rPr>
        <w:t xml:space="preserve"> </w:t>
      </w:r>
      <w:r w:rsidRPr="0037438D">
        <w:rPr>
          <w:rFonts w:ascii="Times New Roman" w:hAnsi="Times New Roman"/>
          <w:b/>
          <w:sz w:val="28"/>
          <w:szCs w:val="28"/>
        </w:rPr>
        <w:t>соответствует</w:t>
      </w:r>
      <w:r w:rsidR="004F33B2" w:rsidRPr="0037438D">
        <w:rPr>
          <w:rFonts w:ascii="Times New Roman" w:hAnsi="Times New Roman"/>
          <w:b/>
          <w:sz w:val="28"/>
          <w:szCs w:val="28"/>
        </w:rPr>
        <w:t xml:space="preserve"> </w:t>
      </w:r>
      <w:r w:rsidRPr="0037438D">
        <w:rPr>
          <w:rFonts w:ascii="Times New Roman" w:hAnsi="Times New Roman"/>
          <w:b/>
          <w:sz w:val="28"/>
          <w:szCs w:val="28"/>
        </w:rPr>
        <w:t>2041-ому</w:t>
      </w:r>
      <w:r w:rsidR="004F33B2" w:rsidRPr="0037438D">
        <w:rPr>
          <w:rFonts w:ascii="Times New Roman" w:hAnsi="Times New Roman"/>
          <w:b/>
          <w:sz w:val="28"/>
          <w:szCs w:val="28"/>
        </w:rPr>
        <w:t xml:space="preserve"> </w:t>
      </w:r>
      <w:r w:rsidRPr="0037438D">
        <w:rPr>
          <w:rFonts w:ascii="Times New Roman" w:hAnsi="Times New Roman"/>
          <w:b/>
          <w:sz w:val="28"/>
          <w:szCs w:val="28"/>
        </w:rPr>
        <w:t>году</w:t>
      </w:r>
      <w:r w:rsidR="004F33B2" w:rsidRPr="0037438D">
        <w:rPr>
          <w:rFonts w:ascii="Times New Roman" w:hAnsi="Times New Roman"/>
          <w:b/>
          <w:sz w:val="28"/>
          <w:szCs w:val="28"/>
        </w:rPr>
        <w:t xml:space="preserve"> </w:t>
      </w:r>
      <w:r w:rsidRPr="0037438D">
        <w:rPr>
          <w:rFonts w:ascii="Times New Roman" w:hAnsi="Times New Roman"/>
          <w:b/>
          <w:sz w:val="28"/>
          <w:szCs w:val="28"/>
        </w:rPr>
        <w:t>(см.</w:t>
      </w:r>
      <w:r w:rsidR="004F33B2" w:rsidRPr="0037438D">
        <w:rPr>
          <w:rFonts w:ascii="Times New Roman" w:hAnsi="Times New Roman"/>
          <w:b/>
          <w:sz w:val="28"/>
          <w:szCs w:val="28"/>
        </w:rPr>
        <w:t xml:space="preserve"> </w:t>
      </w:r>
      <w:r w:rsidRPr="0037438D">
        <w:rPr>
          <w:rFonts w:ascii="Times New Roman" w:hAnsi="Times New Roman"/>
          <w:b/>
          <w:sz w:val="28"/>
          <w:szCs w:val="28"/>
        </w:rPr>
        <w:t>строку</w:t>
      </w:r>
      <w:r w:rsidR="004F33B2" w:rsidRPr="0037438D">
        <w:rPr>
          <w:rFonts w:ascii="Times New Roman" w:hAnsi="Times New Roman"/>
          <w:b/>
          <w:sz w:val="28"/>
          <w:szCs w:val="28"/>
        </w:rPr>
        <w:t xml:space="preserve"> </w:t>
      </w:r>
      <w:r w:rsidR="00572246" w:rsidRPr="0037438D">
        <w:rPr>
          <w:rFonts w:ascii="Times New Roman" w:hAnsi="Times New Roman"/>
          <w:b/>
          <w:sz w:val="28"/>
          <w:szCs w:val="28"/>
        </w:rPr>
        <w:t>1</w:t>
      </w:r>
      <w:r w:rsidRPr="0037438D">
        <w:rPr>
          <w:rFonts w:ascii="Times New Roman" w:hAnsi="Times New Roman"/>
          <w:b/>
          <w:sz w:val="28"/>
          <w:szCs w:val="28"/>
        </w:rPr>
        <w:t>1,</w:t>
      </w:r>
      <w:r w:rsidR="004F33B2" w:rsidRPr="0037438D">
        <w:rPr>
          <w:rFonts w:ascii="Times New Roman" w:hAnsi="Times New Roman"/>
          <w:b/>
          <w:sz w:val="28"/>
          <w:szCs w:val="28"/>
        </w:rPr>
        <w:t xml:space="preserve"> </w:t>
      </w:r>
      <w:r w:rsidRPr="0037438D">
        <w:rPr>
          <w:rFonts w:ascii="Times New Roman" w:hAnsi="Times New Roman"/>
          <w:b/>
          <w:sz w:val="28"/>
          <w:szCs w:val="28"/>
        </w:rPr>
        <w:t>столбец</w:t>
      </w:r>
      <w:r w:rsidR="004F33B2" w:rsidRPr="0037438D">
        <w:rPr>
          <w:rFonts w:ascii="Times New Roman" w:hAnsi="Times New Roman"/>
          <w:b/>
          <w:sz w:val="28"/>
          <w:szCs w:val="28"/>
        </w:rPr>
        <w:t xml:space="preserve"> </w:t>
      </w:r>
      <w:r w:rsidRPr="0037438D">
        <w:rPr>
          <w:rFonts w:ascii="Times New Roman" w:hAnsi="Times New Roman"/>
          <w:b/>
          <w:sz w:val="28"/>
          <w:szCs w:val="28"/>
        </w:rPr>
        <w:t>19</w:t>
      </w:r>
      <w:proofErr w:type="gramEnd"/>
      <w:r w:rsidR="004F33B2" w:rsidRPr="0037438D">
        <w:rPr>
          <w:rFonts w:ascii="Times New Roman" w:hAnsi="Times New Roman"/>
          <w:b/>
          <w:sz w:val="28"/>
          <w:szCs w:val="28"/>
        </w:rPr>
        <w:t xml:space="preserve"> </w:t>
      </w:r>
      <w:r w:rsidRPr="0037438D">
        <w:rPr>
          <w:rFonts w:ascii="Times New Roman" w:hAnsi="Times New Roman"/>
          <w:b/>
          <w:sz w:val="28"/>
          <w:szCs w:val="28"/>
        </w:rPr>
        <w:t>табл.</w:t>
      </w:r>
      <w:r w:rsidR="004F33B2" w:rsidRPr="0037438D">
        <w:rPr>
          <w:rFonts w:ascii="Times New Roman" w:hAnsi="Times New Roman"/>
          <w:b/>
          <w:sz w:val="28"/>
          <w:szCs w:val="28"/>
        </w:rPr>
        <w:t xml:space="preserve"> </w:t>
      </w:r>
      <w:r w:rsidR="006166E1" w:rsidRPr="0037438D">
        <w:rPr>
          <w:rFonts w:ascii="Times New Roman" w:hAnsi="Times New Roman"/>
          <w:b/>
          <w:sz w:val="28"/>
          <w:szCs w:val="28"/>
        </w:rPr>
        <w:t>1</w:t>
      </w:r>
      <w:r w:rsidRPr="0037438D">
        <w:rPr>
          <w:rFonts w:ascii="Times New Roman" w:hAnsi="Times New Roman"/>
          <w:b/>
          <w:sz w:val="28"/>
          <w:szCs w:val="28"/>
        </w:rPr>
        <w:t>).</w:t>
      </w:r>
      <w:r w:rsidR="004F33B2" w:rsidRPr="0037438D">
        <w:rPr>
          <w:rFonts w:ascii="Times New Roman" w:hAnsi="Times New Roman"/>
          <w:sz w:val="28"/>
          <w:szCs w:val="28"/>
        </w:rPr>
        <w:t xml:space="preserve"> </w:t>
      </w:r>
      <w:proofErr w:type="gramStart"/>
      <w:r w:rsidR="004122A1" w:rsidRPr="007851CB">
        <w:rPr>
          <w:rFonts w:ascii="Times New Roman" w:hAnsi="Times New Roman"/>
          <w:b/>
          <w:bCs/>
          <w:sz w:val="28"/>
          <w:szCs w:val="28"/>
        </w:rPr>
        <w:t>Следует отметить, что на комбинате заработная плата в базовом варианте (33 681 руб.) меньше средней по России.</w:t>
      </w:r>
      <w:proofErr w:type="gramEnd"/>
      <w:r w:rsidR="004122A1" w:rsidRPr="007851CB">
        <w:rPr>
          <w:rFonts w:ascii="Times New Roman" w:hAnsi="Times New Roman"/>
          <w:b/>
          <w:bCs/>
          <w:sz w:val="28"/>
          <w:szCs w:val="28"/>
        </w:rPr>
        <w:t xml:space="preserve"> И, поэтому, прежде</w:t>
      </w:r>
      <w:proofErr w:type="gramStart"/>
      <w:r w:rsidR="00D61FFB" w:rsidRPr="007851CB">
        <w:rPr>
          <w:rFonts w:ascii="Times New Roman" w:hAnsi="Times New Roman"/>
          <w:b/>
          <w:bCs/>
          <w:sz w:val="28"/>
          <w:szCs w:val="28"/>
        </w:rPr>
        <w:t>,</w:t>
      </w:r>
      <w:proofErr w:type="gramEnd"/>
      <w:r w:rsidR="004122A1" w:rsidRPr="007851CB">
        <w:rPr>
          <w:rFonts w:ascii="Times New Roman" w:hAnsi="Times New Roman"/>
          <w:b/>
          <w:bCs/>
          <w:sz w:val="28"/>
          <w:szCs w:val="28"/>
        </w:rPr>
        <w:t xml:space="preserve"> чем</w:t>
      </w:r>
      <w:r w:rsidR="00D61FFB" w:rsidRPr="007851CB">
        <w:rPr>
          <w:rFonts w:ascii="Times New Roman" w:hAnsi="Times New Roman"/>
          <w:b/>
          <w:bCs/>
          <w:sz w:val="28"/>
          <w:szCs w:val="28"/>
        </w:rPr>
        <w:t xml:space="preserve"> снижать ставку отчислений в пенсионный фонд необходимо увеличить заработную плату до средней по России, что произойдёт в 2023 году (53 853 руб. строка 3, столбец 13). </w:t>
      </w:r>
      <w:r w:rsidR="00D61FFB" w:rsidRPr="0037438D">
        <w:rPr>
          <w:rFonts w:ascii="Times New Roman" w:hAnsi="Times New Roman"/>
          <w:sz w:val="28"/>
          <w:szCs w:val="28"/>
        </w:rPr>
        <w:t xml:space="preserve">После этого можно снижать ставку отчислений в ПФР (16,6% строка 5, столбец 19). </w:t>
      </w:r>
      <w:r w:rsidRPr="0037438D">
        <w:rPr>
          <w:rFonts w:ascii="Times New Roman" w:hAnsi="Times New Roman"/>
          <w:sz w:val="28"/>
          <w:szCs w:val="28"/>
        </w:rPr>
        <w:t>Далее</w:t>
      </w:r>
      <w:r w:rsidR="004F33B2" w:rsidRPr="0037438D">
        <w:rPr>
          <w:rFonts w:ascii="Times New Roman" w:hAnsi="Times New Roman"/>
          <w:sz w:val="28"/>
          <w:szCs w:val="28"/>
        </w:rPr>
        <w:t xml:space="preserve"> </w:t>
      </w:r>
      <w:r w:rsidRPr="0037438D">
        <w:rPr>
          <w:rFonts w:ascii="Times New Roman" w:hAnsi="Times New Roman"/>
          <w:sz w:val="28"/>
          <w:szCs w:val="28"/>
        </w:rPr>
        <w:t>ставка</w:t>
      </w:r>
      <w:r w:rsidR="004F33B2" w:rsidRPr="0037438D">
        <w:rPr>
          <w:rFonts w:ascii="Times New Roman" w:hAnsi="Times New Roman"/>
          <w:sz w:val="28"/>
          <w:szCs w:val="28"/>
        </w:rPr>
        <w:t xml:space="preserve"> </w:t>
      </w:r>
      <w:r w:rsidRPr="0037438D">
        <w:rPr>
          <w:rFonts w:ascii="Times New Roman" w:hAnsi="Times New Roman"/>
          <w:sz w:val="28"/>
          <w:szCs w:val="28"/>
        </w:rPr>
        <w:t>отчислений</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ПФР</w:t>
      </w:r>
      <w:r w:rsidR="004F33B2" w:rsidRPr="0037438D">
        <w:rPr>
          <w:rFonts w:ascii="Times New Roman" w:hAnsi="Times New Roman"/>
          <w:sz w:val="28"/>
          <w:szCs w:val="28"/>
        </w:rPr>
        <w:t xml:space="preserve"> </w:t>
      </w:r>
      <w:r w:rsidRPr="0037438D">
        <w:rPr>
          <w:rFonts w:ascii="Times New Roman" w:hAnsi="Times New Roman"/>
          <w:sz w:val="28"/>
          <w:szCs w:val="28"/>
        </w:rPr>
        <w:t>остаётся</w:t>
      </w:r>
      <w:r w:rsidR="004F33B2" w:rsidRPr="0037438D">
        <w:rPr>
          <w:rFonts w:ascii="Times New Roman" w:hAnsi="Times New Roman"/>
          <w:sz w:val="28"/>
          <w:szCs w:val="28"/>
        </w:rPr>
        <w:t xml:space="preserve"> </w:t>
      </w:r>
      <w:r w:rsidRPr="0037438D">
        <w:rPr>
          <w:rFonts w:ascii="Times New Roman" w:hAnsi="Times New Roman"/>
          <w:sz w:val="28"/>
          <w:szCs w:val="28"/>
        </w:rPr>
        <w:t>неизменной</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равной</w:t>
      </w:r>
      <w:r w:rsidR="00227F2B" w:rsidRPr="0037438D">
        <w:rPr>
          <w:rFonts w:ascii="Times New Roman" w:hAnsi="Times New Roman"/>
          <w:sz w:val="28"/>
          <w:szCs w:val="28"/>
        </w:rPr>
        <w:t> </w:t>
      </w:r>
      <w:r w:rsidRPr="0037438D">
        <w:rPr>
          <w:rFonts w:ascii="Times New Roman" w:hAnsi="Times New Roman"/>
          <w:sz w:val="28"/>
          <w:szCs w:val="28"/>
        </w:rPr>
        <w:t>0,00%</w:t>
      </w:r>
      <w:r w:rsidR="00227F2B" w:rsidRPr="0037438D">
        <w:rPr>
          <w:rFonts w:ascii="Times New Roman" w:hAnsi="Times New Roman"/>
          <w:sz w:val="28"/>
          <w:szCs w:val="28"/>
        </w:rPr>
        <w:t> </w:t>
      </w:r>
      <w:r w:rsidRPr="0037438D">
        <w:rPr>
          <w:rFonts w:ascii="Times New Roman" w:hAnsi="Times New Roman"/>
          <w:sz w:val="28"/>
          <w:szCs w:val="28"/>
        </w:rPr>
        <w:t>(см.</w:t>
      </w:r>
      <w:r w:rsidR="00227F2B" w:rsidRPr="0037438D">
        <w:rPr>
          <w:rFonts w:ascii="Times New Roman" w:hAnsi="Times New Roman"/>
          <w:sz w:val="28"/>
          <w:szCs w:val="28"/>
        </w:rPr>
        <w:t> </w:t>
      </w:r>
      <w:r w:rsidRPr="0037438D">
        <w:rPr>
          <w:rFonts w:ascii="Times New Roman" w:hAnsi="Times New Roman"/>
          <w:sz w:val="28"/>
          <w:szCs w:val="28"/>
        </w:rPr>
        <w:t>строки</w:t>
      </w:r>
      <w:r w:rsidR="00227F2B" w:rsidRPr="0037438D">
        <w:rPr>
          <w:rFonts w:ascii="Times New Roman" w:hAnsi="Times New Roman"/>
          <w:sz w:val="28"/>
          <w:szCs w:val="28"/>
        </w:rPr>
        <w:t> </w:t>
      </w:r>
      <w:r w:rsidR="00572246" w:rsidRPr="0037438D">
        <w:rPr>
          <w:rFonts w:ascii="Times New Roman" w:hAnsi="Times New Roman"/>
          <w:sz w:val="28"/>
          <w:szCs w:val="28"/>
        </w:rPr>
        <w:t>1</w:t>
      </w:r>
      <w:r w:rsidRPr="0037438D">
        <w:rPr>
          <w:rFonts w:ascii="Times New Roman" w:hAnsi="Times New Roman"/>
          <w:sz w:val="28"/>
          <w:szCs w:val="28"/>
        </w:rPr>
        <w:t>1-51,</w:t>
      </w:r>
      <w:r w:rsidR="00227F2B" w:rsidRPr="0037438D">
        <w:rPr>
          <w:rFonts w:ascii="Times New Roman" w:hAnsi="Times New Roman"/>
          <w:sz w:val="28"/>
          <w:szCs w:val="28"/>
        </w:rPr>
        <w:t> </w:t>
      </w:r>
      <w:r w:rsidRPr="0037438D">
        <w:rPr>
          <w:rFonts w:ascii="Times New Roman" w:hAnsi="Times New Roman"/>
          <w:sz w:val="28"/>
          <w:szCs w:val="28"/>
        </w:rPr>
        <w:t>столбец</w:t>
      </w:r>
      <w:r w:rsidR="004F33B2" w:rsidRPr="0037438D">
        <w:rPr>
          <w:rFonts w:ascii="Times New Roman" w:hAnsi="Times New Roman"/>
          <w:sz w:val="28"/>
          <w:szCs w:val="28"/>
        </w:rPr>
        <w:t xml:space="preserve"> </w:t>
      </w:r>
      <w:r w:rsidRPr="0037438D">
        <w:rPr>
          <w:rFonts w:ascii="Times New Roman" w:hAnsi="Times New Roman"/>
          <w:sz w:val="28"/>
          <w:szCs w:val="28"/>
        </w:rPr>
        <w:t>1</w:t>
      </w:r>
      <w:r w:rsidR="006166E1" w:rsidRPr="0037438D">
        <w:rPr>
          <w:rFonts w:ascii="Times New Roman" w:hAnsi="Times New Roman"/>
          <w:sz w:val="28"/>
          <w:szCs w:val="28"/>
        </w:rPr>
        <w:t>9</w:t>
      </w:r>
      <w:r w:rsidR="004F33B2" w:rsidRPr="0037438D">
        <w:rPr>
          <w:rFonts w:ascii="Times New Roman" w:hAnsi="Times New Roman"/>
          <w:sz w:val="28"/>
          <w:szCs w:val="28"/>
        </w:rPr>
        <w:t xml:space="preserve"> </w:t>
      </w:r>
      <w:r w:rsidR="006166E1" w:rsidRPr="0037438D">
        <w:rPr>
          <w:rFonts w:ascii="Times New Roman" w:hAnsi="Times New Roman"/>
          <w:sz w:val="28"/>
          <w:szCs w:val="28"/>
        </w:rPr>
        <w:t>табл.</w:t>
      </w:r>
      <w:r w:rsidR="004F33B2" w:rsidRPr="0037438D">
        <w:rPr>
          <w:rFonts w:ascii="Times New Roman" w:hAnsi="Times New Roman"/>
          <w:sz w:val="28"/>
          <w:szCs w:val="28"/>
        </w:rPr>
        <w:t xml:space="preserve"> </w:t>
      </w:r>
      <w:r w:rsidR="006166E1" w:rsidRPr="0037438D">
        <w:rPr>
          <w:rFonts w:ascii="Times New Roman" w:hAnsi="Times New Roman"/>
          <w:sz w:val="28"/>
          <w:szCs w:val="28"/>
        </w:rPr>
        <w:t>1</w:t>
      </w:r>
      <w:r w:rsidRPr="0037438D">
        <w:rPr>
          <w:rFonts w:ascii="Times New Roman" w:hAnsi="Times New Roman"/>
          <w:sz w:val="28"/>
          <w:szCs w:val="28"/>
        </w:rPr>
        <w:t>).</w:t>
      </w:r>
      <w:r w:rsidR="004F33B2" w:rsidRPr="0037438D">
        <w:rPr>
          <w:rFonts w:ascii="Times New Roman" w:hAnsi="Times New Roman"/>
          <w:sz w:val="28"/>
          <w:szCs w:val="28"/>
        </w:rPr>
        <w:t xml:space="preserve"> </w:t>
      </w:r>
      <w:proofErr w:type="gramStart"/>
      <w:r w:rsidRPr="0037438D">
        <w:rPr>
          <w:rFonts w:ascii="Times New Roman" w:hAnsi="Times New Roman"/>
          <w:sz w:val="28"/>
          <w:szCs w:val="28"/>
        </w:rPr>
        <w:t>Для</w:t>
      </w:r>
      <w:r w:rsidR="004F33B2" w:rsidRPr="0037438D">
        <w:rPr>
          <w:rFonts w:ascii="Times New Roman" w:hAnsi="Times New Roman"/>
          <w:sz w:val="28"/>
          <w:szCs w:val="28"/>
        </w:rPr>
        <w:t xml:space="preserve"> </w:t>
      </w:r>
      <w:r w:rsidRPr="0037438D">
        <w:rPr>
          <w:rFonts w:ascii="Times New Roman" w:hAnsi="Times New Roman"/>
          <w:sz w:val="28"/>
          <w:szCs w:val="28"/>
        </w:rPr>
        <w:t>расчёта</w:t>
      </w:r>
      <w:r w:rsidR="004F33B2" w:rsidRPr="0037438D">
        <w:rPr>
          <w:rFonts w:ascii="Times New Roman" w:hAnsi="Times New Roman"/>
          <w:sz w:val="28"/>
          <w:szCs w:val="28"/>
        </w:rPr>
        <w:t xml:space="preserve"> </w:t>
      </w:r>
      <w:r w:rsidRPr="0037438D">
        <w:rPr>
          <w:rFonts w:ascii="Times New Roman" w:hAnsi="Times New Roman"/>
          <w:sz w:val="28"/>
          <w:szCs w:val="28"/>
        </w:rPr>
        <w:t>ставок</w:t>
      </w:r>
      <w:r w:rsidR="004F33B2" w:rsidRPr="0037438D">
        <w:rPr>
          <w:rFonts w:ascii="Times New Roman" w:hAnsi="Times New Roman"/>
          <w:sz w:val="28"/>
          <w:szCs w:val="28"/>
        </w:rPr>
        <w:t xml:space="preserve"> </w:t>
      </w:r>
      <w:r w:rsidRPr="0037438D">
        <w:rPr>
          <w:rFonts w:ascii="Times New Roman" w:hAnsi="Times New Roman"/>
          <w:sz w:val="28"/>
          <w:szCs w:val="28"/>
        </w:rPr>
        <w:t>отчислений</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ПФР</w:t>
      </w:r>
      <w:r w:rsidR="004F33B2" w:rsidRPr="0037438D">
        <w:rPr>
          <w:rFonts w:ascii="Times New Roman" w:hAnsi="Times New Roman"/>
          <w:sz w:val="28"/>
          <w:szCs w:val="28"/>
        </w:rPr>
        <w:t xml:space="preserve"> </w:t>
      </w:r>
      <w:r w:rsidRPr="0037438D">
        <w:rPr>
          <w:rFonts w:ascii="Times New Roman" w:hAnsi="Times New Roman"/>
          <w:sz w:val="28"/>
          <w:szCs w:val="28"/>
        </w:rPr>
        <w:t>также</w:t>
      </w:r>
      <w:r w:rsidR="004F33B2" w:rsidRPr="0037438D">
        <w:rPr>
          <w:rFonts w:ascii="Times New Roman" w:hAnsi="Times New Roman"/>
          <w:sz w:val="28"/>
          <w:szCs w:val="28"/>
        </w:rPr>
        <w:t xml:space="preserve"> </w:t>
      </w:r>
      <w:r w:rsidRPr="0037438D">
        <w:rPr>
          <w:rFonts w:ascii="Times New Roman" w:hAnsi="Times New Roman"/>
          <w:sz w:val="28"/>
          <w:szCs w:val="28"/>
        </w:rPr>
        <w:t>принималось</w:t>
      </w:r>
      <w:r w:rsidR="004F33B2" w:rsidRPr="0037438D">
        <w:rPr>
          <w:rFonts w:ascii="Times New Roman" w:hAnsi="Times New Roman"/>
          <w:sz w:val="28"/>
          <w:szCs w:val="28"/>
        </w:rPr>
        <w:t xml:space="preserve"> </w:t>
      </w:r>
      <w:r w:rsidRPr="0037438D">
        <w:rPr>
          <w:rFonts w:ascii="Times New Roman" w:hAnsi="Times New Roman"/>
          <w:sz w:val="28"/>
          <w:szCs w:val="28"/>
        </w:rPr>
        <w:t>во</w:t>
      </w:r>
      <w:r w:rsidR="004F33B2" w:rsidRPr="0037438D">
        <w:rPr>
          <w:rFonts w:ascii="Times New Roman" w:hAnsi="Times New Roman"/>
          <w:sz w:val="28"/>
          <w:szCs w:val="28"/>
        </w:rPr>
        <w:t xml:space="preserve"> </w:t>
      </w:r>
      <w:r w:rsidRPr="0037438D">
        <w:rPr>
          <w:rFonts w:ascii="Times New Roman" w:hAnsi="Times New Roman"/>
          <w:sz w:val="28"/>
          <w:szCs w:val="28"/>
        </w:rPr>
        <w:t>внимание</w:t>
      </w:r>
      <w:r w:rsidR="004F33B2" w:rsidRPr="0037438D">
        <w:rPr>
          <w:rFonts w:ascii="Times New Roman" w:hAnsi="Times New Roman"/>
          <w:sz w:val="28"/>
          <w:szCs w:val="28"/>
        </w:rPr>
        <w:t xml:space="preserve"> </w:t>
      </w:r>
      <w:r w:rsidRPr="0037438D">
        <w:rPr>
          <w:rFonts w:ascii="Times New Roman" w:hAnsi="Times New Roman"/>
          <w:sz w:val="28"/>
          <w:szCs w:val="28"/>
        </w:rPr>
        <w:t>условие</w:t>
      </w:r>
      <w:r w:rsidR="004F33B2" w:rsidRPr="0037438D">
        <w:rPr>
          <w:rFonts w:ascii="Times New Roman" w:hAnsi="Times New Roman"/>
          <w:sz w:val="28"/>
          <w:szCs w:val="28"/>
        </w:rPr>
        <w:t xml:space="preserve"> </w:t>
      </w:r>
      <w:r w:rsidRPr="0037438D">
        <w:rPr>
          <w:rFonts w:ascii="Times New Roman" w:hAnsi="Times New Roman"/>
          <w:sz w:val="28"/>
          <w:szCs w:val="28"/>
        </w:rPr>
        <w:t>неснижения</w:t>
      </w:r>
      <w:r w:rsidR="004F33B2" w:rsidRPr="0037438D">
        <w:rPr>
          <w:rFonts w:ascii="Times New Roman" w:hAnsi="Times New Roman"/>
          <w:sz w:val="28"/>
          <w:szCs w:val="28"/>
        </w:rPr>
        <w:t xml:space="preserve"> </w:t>
      </w:r>
      <w:r w:rsidRPr="0037438D">
        <w:rPr>
          <w:rFonts w:ascii="Times New Roman" w:hAnsi="Times New Roman"/>
          <w:sz w:val="28"/>
          <w:szCs w:val="28"/>
        </w:rPr>
        <w:lastRenderedPageBreak/>
        <w:t>размера</w:t>
      </w:r>
      <w:r w:rsidR="004F33B2" w:rsidRPr="0037438D">
        <w:rPr>
          <w:rFonts w:ascii="Times New Roman" w:hAnsi="Times New Roman"/>
          <w:sz w:val="28"/>
          <w:szCs w:val="28"/>
        </w:rPr>
        <w:t xml:space="preserve"> </w:t>
      </w:r>
      <w:r w:rsidRPr="0037438D">
        <w:rPr>
          <w:rFonts w:ascii="Times New Roman" w:hAnsi="Times New Roman"/>
          <w:sz w:val="28"/>
          <w:szCs w:val="28"/>
        </w:rPr>
        <w:t>ежемесячных</w:t>
      </w:r>
      <w:r w:rsidR="004F33B2" w:rsidRPr="0037438D">
        <w:rPr>
          <w:rFonts w:ascii="Times New Roman" w:hAnsi="Times New Roman"/>
          <w:sz w:val="28"/>
          <w:szCs w:val="28"/>
        </w:rPr>
        <w:t xml:space="preserve"> </w:t>
      </w:r>
      <w:r w:rsidRPr="0037438D">
        <w:rPr>
          <w:rFonts w:ascii="Times New Roman" w:hAnsi="Times New Roman"/>
          <w:sz w:val="28"/>
          <w:szCs w:val="28"/>
        </w:rPr>
        <w:t>отчислений</w:t>
      </w:r>
      <w:r w:rsidR="004F33B2" w:rsidRPr="0037438D">
        <w:rPr>
          <w:rFonts w:ascii="Times New Roman" w:hAnsi="Times New Roman"/>
          <w:sz w:val="28"/>
          <w:szCs w:val="28"/>
        </w:rPr>
        <w:t xml:space="preserve"> </w:t>
      </w:r>
      <w:r w:rsidRPr="0037438D">
        <w:rPr>
          <w:rFonts w:ascii="Times New Roman" w:hAnsi="Times New Roman"/>
          <w:sz w:val="28"/>
          <w:szCs w:val="28"/>
        </w:rPr>
        <w:t>за</w:t>
      </w:r>
      <w:r w:rsidR="004F33B2" w:rsidRPr="0037438D">
        <w:rPr>
          <w:rFonts w:ascii="Times New Roman" w:hAnsi="Times New Roman"/>
          <w:sz w:val="28"/>
          <w:szCs w:val="28"/>
        </w:rPr>
        <w:t xml:space="preserve"> </w:t>
      </w:r>
      <w:r w:rsidRPr="0037438D">
        <w:rPr>
          <w:rFonts w:ascii="Times New Roman" w:hAnsi="Times New Roman"/>
          <w:sz w:val="28"/>
          <w:szCs w:val="28"/>
        </w:rPr>
        <w:t>счёт</w:t>
      </w:r>
      <w:r w:rsidR="004F33B2" w:rsidRPr="0037438D">
        <w:rPr>
          <w:rFonts w:ascii="Times New Roman" w:hAnsi="Times New Roman"/>
          <w:sz w:val="28"/>
          <w:szCs w:val="28"/>
        </w:rPr>
        <w:t xml:space="preserve"> </w:t>
      </w:r>
      <w:r w:rsidRPr="0037438D">
        <w:rPr>
          <w:rFonts w:ascii="Times New Roman" w:hAnsi="Times New Roman"/>
          <w:sz w:val="28"/>
          <w:szCs w:val="28"/>
        </w:rPr>
        <w:t>НДС</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отчислений</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ПФР</w:t>
      </w:r>
      <w:r w:rsidR="004F33B2" w:rsidRPr="0037438D">
        <w:rPr>
          <w:rFonts w:ascii="Times New Roman" w:hAnsi="Times New Roman"/>
          <w:sz w:val="28"/>
          <w:szCs w:val="28"/>
        </w:rPr>
        <w:t xml:space="preserve"> </w:t>
      </w:r>
      <w:r w:rsidRPr="0037438D">
        <w:rPr>
          <w:rFonts w:ascii="Times New Roman" w:hAnsi="Times New Roman"/>
          <w:sz w:val="28"/>
          <w:szCs w:val="28"/>
        </w:rPr>
        <w:t>(формула</w:t>
      </w:r>
      <w:r w:rsidR="004F33B2" w:rsidRPr="0037438D">
        <w:rPr>
          <w:rFonts w:ascii="Times New Roman" w:hAnsi="Times New Roman"/>
          <w:sz w:val="28"/>
          <w:szCs w:val="28"/>
        </w:rPr>
        <w:t xml:space="preserve"> </w:t>
      </w:r>
      <w:r w:rsidRPr="0037438D">
        <w:rPr>
          <w:rFonts w:ascii="Times New Roman" w:hAnsi="Times New Roman"/>
          <w:sz w:val="28"/>
          <w:szCs w:val="28"/>
        </w:rPr>
        <w:t>(5)</w:t>
      </w:r>
      <w:r w:rsidR="004F33B2" w:rsidRPr="0037438D">
        <w:rPr>
          <w:rFonts w:ascii="Times New Roman" w:hAnsi="Times New Roman"/>
          <w:sz w:val="28"/>
          <w:szCs w:val="28"/>
        </w:rPr>
        <w:t xml:space="preserve"> </w:t>
      </w:r>
      <w:r w:rsidRPr="0037438D">
        <w:rPr>
          <w:rFonts w:ascii="Times New Roman" w:hAnsi="Times New Roman"/>
          <w:sz w:val="28"/>
          <w:szCs w:val="28"/>
        </w:rPr>
        <w:t>модели)</w:t>
      </w:r>
      <w:r w:rsidR="004F33B2" w:rsidRPr="0037438D">
        <w:rPr>
          <w:rFonts w:ascii="Times New Roman" w:hAnsi="Times New Roman"/>
          <w:sz w:val="28"/>
          <w:szCs w:val="28"/>
        </w:rPr>
        <w:t xml:space="preserve"> </w:t>
      </w:r>
      <w:r w:rsidRPr="0037438D">
        <w:rPr>
          <w:rFonts w:ascii="Times New Roman" w:hAnsi="Times New Roman"/>
          <w:sz w:val="28"/>
          <w:szCs w:val="28"/>
        </w:rPr>
        <w:t>не</w:t>
      </w:r>
      <w:r w:rsidR="004F33B2" w:rsidRPr="0037438D">
        <w:rPr>
          <w:rFonts w:ascii="Times New Roman" w:hAnsi="Times New Roman"/>
          <w:sz w:val="28"/>
          <w:szCs w:val="28"/>
        </w:rPr>
        <w:t xml:space="preserve"> </w:t>
      </w:r>
      <w:r w:rsidRPr="0037438D">
        <w:rPr>
          <w:rFonts w:ascii="Times New Roman" w:hAnsi="Times New Roman"/>
          <w:sz w:val="28"/>
          <w:szCs w:val="28"/>
        </w:rPr>
        <w:t>менее</w:t>
      </w:r>
      <w:r w:rsidR="004F33B2" w:rsidRPr="0037438D">
        <w:rPr>
          <w:rFonts w:ascii="Times New Roman" w:hAnsi="Times New Roman"/>
          <w:sz w:val="28"/>
          <w:szCs w:val="28"/>
        </w:rPr>
        <w:t xml:space="preserve"> </w:t>
      </w:r>
      <w:r w:rsidRPr="0037438D">
        <w:rPr>
          <w:rFonts w:ascii="Times New Roman" w:hAnsi="Times New Roman"/>
          <w:sz w:val="28"/>
          <w:szCs w:val="28"/>
        </w:rPr>
        <w:t>величин,</w:t>
      </w:r>
      <w:r w:rsidR="004F33B2" w:rsidRPr="0037438D">
        <w:rPr>
          <w:rFonts w:ascii="Times New Roman" w:hAnsi="Times New Roman"/>
          <w:sz w:val="28"/>
          <w:szCs w:val="28"/>
        </w:rPr>
        <w:t xml:space="preserve"> </w:t>
      </w:r>
      <w:r w:rsidRPr="0037438D">
        <w:rPr>
          <w:rFonts w:ascii="Times New Roman" w:hAnsi="Times New Roman"/>
          <w:sz w:val="28"/>
          <w:szCs w:val="28"/>
        </w:rPr>
        <w:t>необходимых</w:t>
      </w:r>
      <w:r w:rsidR="004F33B2" w:rsidRPr="0037438D">
        <w:rPr>
          <w:rFonts w:ascii="Times New Roman" w:hAnsi="Times New Roman"/>
          <w:sz w:val="28"/>
          <w:szCs w:val="28"/>
        </w:rPr>
        <w:t xml:space="preserve"> </w:t>
      </w:r>
      <w:r w:rsidRPr="0037438D">
        <w:rPr>
          <w:rFonts w:ascii="Times New Roman" w:hAnsi="Times New Roman"/>
          <w:sz w:val="28"/>
          <w:szCs w:val="28"/>
        </w:rPr>
        <w:t>для</w:t>
      </w:r>
      <w:r w:rsidR="004F33B2" w:rsidRPr="0037438D">
        <w:rPr>
          <w:rFonts w:ascii="Times New Roman" w:hAnsi="Times New Roman"/>
          <w:sz w:val="28"/>
          <w:szCs w:val="28"/>
        </w:rPr>
        <w:t xml:space="preserve"> </w:t>
      </w:r>
      <w:r w:rsidRPr="0037438D">
        <w:rPr>
          <w:rFonts w:ascii="Times New Roman" w:hAnsi="Times New Roman"/>
          <w:sz w:val="28"/>
          <w:szCs w:val="28"/>
        </w:rPr>
        <w:t>накопления</w:t>
      </w:r>
      <w:r w:rsidR="004F33B2" w:rsidRPr="0037438D">
        <w:rPr>
          <w:rFonts w:ascii="Times New Roman" w:hAnsi="Times New Roman"/>
          <w:sz w:val="28"/>
          <w:szCs w:val="28"/>
        </w:rPr>
        <w:t xml:space="preserve"> </w:t>
      </w:r>
      <w:r w:rsidRPr="0037438D">
        <w:rPr>
          <w:rFonts w:ascii="Times New Roman" w:hAnsi="Times New Roman"/>
          <w:sz w:val="28"/>
          <w:szCs w:val="28"/>
        </w:rPr>
        <w:t>денежных</w:t>
      </w:r>
      <w:r w:rsidR="004F33B2" w:rsidRPr="0037438D">
        <w:rPr>
          <w:rFonts w:ascii="Times New Roman" w:hAnsi="Times New Roman"/>
          <w:sz w:val="28"/>
          <w:szCs w:val="28"/>
        </w:rPr>
        <w:t xml:space="preserve"> </w:t>
      </w:r>
      <w:r w:rsidRPr="0037438D">
        <w:rPr>
          <w:rFonts w:ascii="Times New Roman" w:hAnsi="Times New Roman"/>
          <w:sz w:val="28"/>
          <w:szCs w:val="28"/>
        </w:rPr>
        <w:t>средств</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пенсионное</w:t>
      </w:r>
      <w:r w:rsidR="004F33B2" w:rsidRPr="0037438D">
        <w:rPr>
          <w:rFonts w:ascii="Times New Roman" w:hAnsi="Times New Roman"/>
          <w:sz w:val="28"/>
          <w:szCs w:val="28"/>
        </w:rPr>
        <w:t xml:space="preserve"> </w:t>
      </w:r>
      <w:r w:rsidRPr="0037438D">
        <w:rPr>
          <w:rFonts w:ascii="Times New Roman" w:hAnsi="Times New Roman"/>
          <w:sz w:val="28"/>
          <w:szCs w:val="28"/>
        </w:rPr>
        <w:t>обеспечение</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период</w:t>
      </w:r>
      <w:r w:rsidR="004F33B2" w:rsidRPr="0037438D">
        <w:rPr>
          <w:rFonts w:ascii="Times New Roman" w:hAnsi="Times New Roman"/>
          <w:sz w:val="28"/>
          <w:szCs w:val="28"/>
        </w:rPr>
        <w:t xml:space="preserve"> </w:t>
      </w:r>
      <w:r w:rsidRPr="0037438D">
        <w:rPr>
          <w:rFonts w:ascii="Times New Roman" w:hAnsi="Times New Roman"/>
          <w:sz w:val="28"/>
          <w:szCs w:val="28"/>
        </w:rPr>
        <w:t>дожития</w:t>
      </w:r>
      <w:r w:rsidR="004F33B2" w:rsidRPr="0037438D">
        <w:rPr>
          <w:rFonts w:ascii="Times New Roman" w:hAnsi="Times New Roman"/>
          <w:sz w:val="28"/>
          <w:szCs w:val="28"/>
        </w:rPr>
        <w:t xml:space="preserve"> </w:t>
      </w:r>
      <w:r w:rsidRPr="0037438D">
        <w:rPr>
          <w:rFonts w:ascii="Times New Roman" w:hAnsi="Times New Roman"/>
          <w:sz w:val="28"/>
          <w:szCs w:val="28"/>
        </w:rPr>
        <w:t>(см.</w:t>
      </w:r>
      <w:r w:rsidR="004F33B2" w:rsidRPr="0037438D">
        <w:rPr>
          <w:rFonts w:ascii="Times New Roman" w:hAnsi="Times New Roman"/>
          <w:sz w:val="28"/>
          <w:szCs w:val="28"/>
        </w:rPr>
        <w:t xml:space="preserve"> </w:t>
      </w:r>
      <w:r w:rsidRPr="0037438D">
        <w:rPr>
          <w:rFonts w:ascii="Times New Roman" w:hAnsi="Times New Roman"/>
          <w:sz w:val="28"/>
          <w:szCs w:val="28"/>
        </w:rPr>
        <w:t>табл.</w:t>
      </w:r>
      <w:r w:rsidR="004F33B2" w:rsidRPr="0037438D">
        <w:rPr>
          <w:rFonts w:ascii="Times New Roman" w:hAnsi="Times New Roman"/>
          <w:sz w:val="28"/>
          <w:szCs w:val="28"/>
        </w:rPr>
        <w:t xml:space="preserve"> </w:t>
      </w:r>
      <w:r w:rsidRPr="0037438D">
        <w:rPr>
          <w:rFonts w:ascii="Times New Roman" w:hAnsi="Times New Roman"/>
          <w:sz w:val="28"/>
          <w:szCs w:val="28"/>
        </w:rPr>
        <w:t>3-6</w:t>
      </w:r>
      <w:r w:rsidR="004F33B2" w:rsidRPr="0037438D">
        <w:rPr>
          <w:rFonts w:ascii="Times New Roman" w:hAnsi="Times New Roman"/>
          <w:sz w:val="28"/>
          <w:szCs w:val="28"/>
        </w:rPr>
        <w:t xml:space="preserve"> </w:t>
      </w:r>
      <w:r w:rsidR="00D61FFB" w:rsidRPr="0037438D">
        <w:rPr>
          <w:rFonts w:ascii="Times New Roman" w:hAnsi="Times New Roman"/>
          <w:sz w:val="28"/>
          <w:szCs w:val="28"/>
        </w:rPr>
        <w:t>[10</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что</w:t>
      </w:r>
      <w:r w:rsidR="004F33B2" w:rsidRPr="0037438D">
        <w:rPr>
          <w:rFonts w:ascii="Times New Roman" w:hAnsi="Times New Roman"/>
          <w:sz w:val="28"/>
          <w:szCs w:val="28"/>
        </w:rPr>
        <w:t xml:space="preserve"> </w:t>
      </w:r>
      <w:r w:rsidRPr="0037438D">
        <w:rPr>
          <w:rFonts w:ascii="Times New Roman" w:hAnsi="Times New Roman"/>
          <w:sz w:val="28"/>
          <w:szCs w:val="28"/>
        </w:rPr>
        <w:t>видно</w:t>
      </w:r>
      <w:r w:rsidR="004F33B2" w:rsidRPr="0037438D">
        <w:rPr>
          <w:rFonts w:ascii="Times New Roman" w:hAnsi="Times New Roman"/>
          <w:sz w:val="28"/>
          <w:szCs w:val="28"/>
        </w:rPr>
        <w:t xml:space="preserve"> </w:t>
      </w:r>
      <w:r w:rsidRPr="0037438D">
        <w:rPr>
          <w:rFonts w:ascii="Times New Roman" w:hAnsi="Times New Roman"/>
          <w:sz w:val="28"/>
          <w:szCs w:val="28"/>
        </w:rPr>
        <w:t>из</w:t>
      </w:r>
      <w:r w:rsidR="004F33B2" w:rsidRPr="0037438D">
        <w:rPr>
          <w:rFonts w:ascii="Times New Roman" w:hAnsi="Times New Roman"/>
          <w:sz w:val="28"/>
          <w:szCs w:val="28"/>
        </w:rPr>
        <w:t xml:space="preserve"> </w:t>
      </w:r>
      <w:r w:rsidRPr="0037438D">
        <w:rPr>
          <w:rFonts w:ascii="Times New Roman" w:hAnsi="Times New Roman"/>
          <w:sz w:val="28"/>
          <w:szCs w:val="28"/>
        </w:rPr>
        <w:t>анализа</w:t>
      </w:r>
      <w:r w:rsidR="004F33B2" w:rsidRPr="0037438D">
        <w:rPr>
          <w:rFonts w:ascii="Times New Roman" w:hAnsi="Times New Roman"/>
          <w:sz w:val="28"/>
          <w:szCs w:val="28"/>
        </w:rPr>
        <w:t xml:space="preserve"> </w:t>
      </w:r>
      <w:r w:rsidRPr="0037438D">
        <w:rPr>
          <w:rFonts w:ascii="Times New Roman" w:hAnsi="Times New Roman"/>
          <w:sz w:val="28"/>
          <w:szCs w:val="28"/>
        </w:rPr>
        <w:t>данных,</w:t>
      </w:r>
      <w:r w:rsidR="004F33B2" w:rsidRPr="0037438D">
        <w:rPr>
          <w:rFonts w:ascii="Times New Roman" w:hAnsi="Times New Roman"/>
          <w:sz w:val="28"/>
          <w:szCs w:val="28"/>
        </w:rPr>
        <w:t xml:space="preserve"> </w:t>
      </w:r>
      <w:r w:rsidRPr="0037438D">
        <w:rPr>
          <w:rFonts w:ascii="Times New Roman" w:hAnsi="Times New Roman"/>
          <w:sz w:val="28"/>
          <w:szCs w:val="28"/>
        </w:rPr>
        <w:t>представленных</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столбце</w:t>
      </w:r>
      <w:r w:rsidR="004F33B2" w:rsidRPr="0037438D">
        <w:rPr>
          <w:rFonts w:ascii="Times New Roman" w:hAnsi="Times New Roman"/>
          <w:sz w:val="28"/>
          <w:szCs w:val="28"/>
        </w:rPr>
        <w:t xml:space="preserve"> </w:t>
      </w:r>
      <w:r w:rsidRPr="0037438D">
        <w:rPr>
          <w:rFonts w:ascii="Times New Roman" w:hAnsi="Times New Roman"/>
          <w:sz w:val="28"/>
          <w:szCs w:val="28"/>
        </w:rPr>
        <w:t>28</w:t>
      </w:r>
      <w:r w:rsidR="004F33B2" w:rsidRPr="0037438D">
        <w:rPr>
          <w:rFonts w:ascii="Times New Roman" w:hAnsi="Times New Roman"/>
          <w:sz w:val="28"/>
          <w:szCs w:val="28"/>
        </w:rPr>
        <w:t xml:space="preserve"> </w:t>
      </w:r>
      <w:r w:rsidRPr="0037438D">
        <w:rPr>
          <w:rFonts w:ascii="Times New Roman" w:hAnsi="Times New Roman"/>
          <w:sz w:val="28"/>
          <w:szCs w:val="28"/>
        </w:rPr>
        <w:t>табл.</w:t>
      </w:r>
      <w:r w:rsidR="004F33B2" w:rsidRPr="0037438D">
        <w:rPr>
          <w:rFonts w:ascii="Times New Roman" w:hAnsi="Times New Roman"/>
          <w:sz w:val="28"/>
          <w:szCs w:val="28"/>
        </w:rPr>
        <w:t xml:space="preserve"> </w:t>
      </w:r>
      <w:r w:rsidR="006166E1" w:rsidRPr="0037438D">
        <w:rPr>
          <w:rFonts w:ascii="Times New Roman" w:hAnsi="Times New Roman"/>
          <w:sz w:val="28"/>
          <w:szCs w:val="28"/>
        </w:rPr>
        <w:t>1</w:t>
      </w:r>
      <w:r w:rsidRPr="0037438D">
        <w:rPr>
          <w:rFonts w:ascii="Times New Roman" w:hAnsi="Times New Roman"/>
          <w:sz w:val="28"/>
          <w:szCs w:val="28"/>
        </w:rPr>
        <w:t>.</w:t>
      </w:r>
      <w:proofErr w:type="gramEnd"/>
      <w:r w:rsidR="004F33B2" w:rsidRPr="0037438D">
        <w:rPr>
          <w:rFonts w:ascii="Times New Roman" w:hAnsi="Times New Roman"/>
          <w:sz w:val="28"/>
          <w:szCs w:val="28"/>
        </w:rPr>
        <w:t xml:space="preserve"> </w:t>
      </w:r>
      <w:r w:rsidRPr="007851CB">
        <w:rPr>
          <w:rFonts w:ascii="Times New Roman" w:hAnsi="Times New Roman"/>
          <w:b/>
          <w:bCs/>
          <w:sz w:val="28"/>
          <w:szCs w:val="28"/>
        </w:rPr>
        <w:t>Таким</w:t>
      </w:r>
      <w:r w:rsidR="004F33B2" w:rsidRPr="007851CB">
        <w:rPr>
          <w:rFonts w:ascii="Times New Roman" w:hAnsi="Times New Roman"/>
          <w:b/>
          <w:bCs/>
          <w:sz w:val="28"/>
          <w:szCs w:val="28"/>
        </w:rPr>
        <w:t xml:space="preserve"> </w:t>
      </w:r>
      <w:r w:rsidRPr="007851CB">
        <w:rPr>
          <w:rFonts w:ascii="Times New Roman" w:hAnsi="Times New Roman"/>
          <w:b/>
          <w:bCs/>
          <w:sz w:val="28"/>
          <w:szCs w:val="28"/>
        </w:rPr>
        <w:t>образом,</w:t>
      </w:r>
      <w:r w:rsidR="004F33B2" w:rsidRPr="007851CB">
        <w:rPr>
          <w:rFonts w:ascii="Times New Roman" w:hAnsi="Times New Roman"/>
          <w:b/>
          <w:bCs/>
          <w:sz w:val="28"/>
          <w:szCs w:val="28"/>
        </w:rPr>
        <w:t xml:space="preserve"> </w:t>
      </w:r>
      <w:r w:rsidRPr="007851CB">
        <w:rPr>
          <w:rFonts w:ascii="Times New Roman" w:hAnsi="Times New Roman"/>
          <w:b/>
          <w:bCs/>
          <w:sz w:val="28"/>
          <w:szCs w:val="28"/>
        </w:rPr>
        <w:t>для</w:t>
      </w:r>
      <w:r w:rsidR="004F33B2" w:rsidRPr="007851CB">
        <w:rPr>
          <w:rFonts w:ascii="Times New Roman" w:hAnsi="Times New Roman"/>
          <w:b/>
          <w:bCs/>
          <w:sz w:val="28"/>
          <w:szCs w:val="28"/>
        </w:rPr>
        <w:t xml:space="preserve"> </w:t>
      </w:r>
      <w:r w:rsidRPr="007851CB">
        <w:rPr>
          <w:rFonts w:ascii="Times New Roman" w:hAnsi="Times New Roman"/>
          <w:b/>
          <w:bCs/>
          <w:sz w:val="28"/>
          <w:szCs w:val="28"/>
        </w:rPr>
        <w:t>столбца</w:t>
      </w:r>
      <w:r w:rsidR="004F33B2" w:rsidRPr="007851CB">
        <w:rPr>
          <w:rFonts w:ascii="Times New Roman" w:hAnsi="Times New Roman"/>
          <w:b/>
          <w:bCs/>
          <w:sz w:val="28"/>
          <w:szCs w:val="28"/>
        </w:rPr>
        <w:t xml:space="preserve"> </w:t>
      </w:r>
      <w:r w:rsidRPr="007851CB">
        <w:rPr>
          <w:rFonts w:ascii="Times New Roman" w:hAnsi="Times New Roman"/>
          <w:b/>
          <w:bCs/>
          <w:sz w:val="28"/>
          <w:szCs w:val="28"/>
        </w:rPr>
        <w:t>19</w:t>
      </w:r>
      <w:r w:rsidR="004F33B2" w:rsidRPr="007851CB">
        <w:rPr>
          <w:rFonts w:ascii="Times New Roman" w:hAnsi="Times New Roman"/>
          <w:b/>
          <w:bCs/>
          <w:sz w:val="28"/>
          <w:szCs w:val="28"/>
        </w:rPr>
        <w:t xml:space="preserve"> </w:t>
      </w:r>
      <w:r w:rsidR="006166E1" w:rsidRPr="007851CB">
        <w:rPr>
          <w:rFonts w:ascii="Times New Roman" w:hAnsi="Times New Roman"/>
          <w:b/>
          <w:bCs/>
          <w:sz w:val="28"/>
          <w:szCs w:val="28"/>
        </w:rPr>
        <w:t>табл.</w:t>
      </w:r>
      <w:r w:rsidR="004F33B2" w:rsidRPr="007851CB">
        <w:rPr>
          <w:rFonts w:ascii="Times New Roman" w:hAnsi="Times New Roman"/>
          <w:b/>
          <w:bCs/>
          <w:sz w:val="28"/>
          <w:szCs w:val="28"/>
        </w:rPr>
        <w:t xml:space="preserve"> </w:t>
      </w:r>
      <w:r w:rsidR="006166E1" w:rsidRPr="007851CB">
        <w:rPr>
          <w:rFonts w:ascii="Times New Roman" w:hAnsi="Times New Roman"/>
          <w:b/>
          <w:bCs/>
          <w:sz w:val="28"/>
          <w:szCs w:val="28"/>
        </w:rPr>
        <w:t>1</w:t>
      </w:r>
      <w:r w:rsidR="004F33B2" w:rsidRPr="007851CB">
        <w:rPr>
          <w:rFonts w:ascii="Times New Roman" w:hAnsi="Times New Roman"/>
          <w:b/>
          <w:bCs/>
          <w:sz w:val="28"/>
          <w:szCs w:val="28"/>
        </w:rPr>
        <w:t xml:space="preserve"> </w:t>
      </w:r>
      <w:r w:rsidRPr="007851CB">
        <w:rPr>
          <w:rFonts w:ascii="Times New Roman" w:hAnsi="Times New Roman"/>
          <w:b/>
          <w:bCs/>
          <w:sz w:val="28"/>
          <w:szCs w:val="28"/>
        </w:rPr>
        <w:t>снижение</w:t>
      </w:r>
      <w:r w:rsidR="004F33B2" w:rsidRPr="007851CB">
        <w:rPr>
          <w:rFonts w:ascii="Times New Roman" w:hAnsi="Times New Roman"/>
          <w:b/>
          <w:bCs/>
          <w:sz w:val="28"/>
          <w:szCs w:val="28"/>
        </w:rPr>
        <w:t xml:space="preserve"> </w:t>
      </w:r>
      <w:r w:rsidRPr="007851CB">
        <w:rPr>
          <w:rFonts w:ascii="Times New Roman" w:hAnsi="Times New Roman"/>
          <w:b/>
          <w:bCs/>
          <w:sz w:val="28"/>
          <w:szCs w:val="28"/>
        </w:rPr>
        <w:t>ставок</w:t>
      </w:r>
      <w:r w:rsidR="004F33B2" w:rsidRPr="007851CB">
        <w:rPr>
          <w:rFonts w:ascii="Times New Roman" w:hAnsi="Times New Roman"/>
          <w:b/>
          <w:bCs/>
          <w:sz w:val="28"/>
          <w:szCs w:val="28"/>
        </w:rPr>
        <w:t xml:space="preserve"> </w:t>
      </w:r>
      <w:r w:rsidRPr="007851CB">
        <w:rPr>
          <w:rFonts w:ascii="Times New Roman" w:hAnsi="Times New Roman"/>
          <w:b/>
          <w:bCs/>
          <w:sz w:val="28"/>
          <w:szCs w:val="28"/>
        </w:rPr>
        <w:t>отчислений</w:t>
      </w:r>
      <w:r w:rsidR="004F33B2" w:rsidRPr="007851CB">
        <w:rPr>
          <w:rFonts w:ascii="Times New Roman" w:hAnsi="Times New Roman"/>
          <w:b/>
          <w:bCs/>
          <w:sz w:val="28"/>
          <w:szCs w:val="28"/>
        </w:rPr>
        <w:t xml:space="preserve"> </w:t>
      </w:r>
      <w:r w:rsidRPr="007851CB">
        <w:rPr>
          <w:rFonts w:ascii="Times New Roman" w:hAnsi="Times New Roman"/>
          <w:b/>
          <w:bCs/>
          <w:sz w:val="28"/>
          <w:szCs w:val="28"/>
        </w:rPr>
        <w:t>в</w:t>
      </w:r>
      <w:r w:rsidR="004F33B2" w:rsidRPr="007851CB">
        <w:rPr>
          <w:rFonts w:ascii="Times New Roman" w:hAnsi="Times New Roman"/>
          <w:b/>
          <w:bCs/>
          <w:sz w:val="28"/>
          <w:szCs w:val="28"/>
        </w:rPr>
        <w:t xml:space="preserve"> </w:t>
      </w:r>
      <w:r w:rsidRPr="007851CB">
        <w:rPr>
          <w:rFonts w:ascii="Times New Roman" w:hAnsi="Times New Roman"/>
          <w:b/>
          <w:bCs/>
          <w:sz w:val="28"/>
          <w:szCs w:val="28"/>
        </w:rPr>
        <w:t>ПФР</w:t>
      </w:r>
      <w:r w:rsidR="004F33B2" w:rsidRPr="007851CB">
        <w:rPr>
          <w:rFonts w:ascii="Times New Roman" w:hAnsi="Times New Roman"/>
          <w:b/>
          <w:bCs/>
          <w:sz w:val="28"/>
          <w:szCs w:val="28"/>
        </w:rPr>
        <w:t xml:space="preserve"> </w:t>
      </w:r>
      <w:r w:rsidRPr="007851CB">
        <w:rPr>
          <w:rFonts w:ascii="Times New Roman" w:hAnsi="Times New Roman"/>
          <w:b/>
          <w:bCs/>
          <w:sz w:val="28"/>
          <w:szCs w:val="28"/>
        </w:rPr>
        <w:t>происходит</w:t>
      </w:r>
      <w:r w:rsidR="004F33B2" w:rsidRPr="007851CB">
        <w:rPr>
          <w:rFonts w:ascii="Times New Roman" w:hAnsi="Times New Roman"/>
          <w:b/>
          <w:bCs/>
          <w:sz w:val="28"/>
          <w:szCs w:val="28"/>
        </w:rPr>
        <w:t xml:space="preserve"> </w:t>
      </w:r>
      <w:r w:rsidRPr="007851CB">
        <w:rPr>
          <w:rFonts w:ascii="Times New Roman" w:hAnsi="Times New Roman"/>
          <w:b/>
          <w:bCs/>
          <w:sz w:val="28"/>
          <w:szCs w:val="28"/>
        </w:rPr>
        <w:t>за</w:t>
      </w:r>
      <w:r w:rsidR="004F33B2" w:rsidRPr="007851CB">
        <w:rPr>
          <w:rFonts w:ascii="Times New Roman" w:hAnsi="Times New Roman"/>
          <w:b/>
          <w:bCs/>
          <w:sz w:val="28"/>
          <w:szCs w:val="28"/>
        </w:rPr>
        <w:t xml:space="preserve"> </w:t>
      </w:r>
      <w:r w:rsidRPr="007851CB">
        <w:rPr>
          <w:rFonts w:ascii="Times New Roman" w:hAnsi="Times New Roman"/>
          <w:b/>
          <w:bCs/>
          <w:sz w:val="28"/>
          <w:szCs w:val="28"/>
        </w:rPr>
        <w:t>счёт</w:t>
      </w:r>
      <w:r w:rsidR="004F33B2" w:rsidRPr="007851CB">
        <w:rPr>
          <w:rFonts w:ascii="Times New Roman" w:hAnsi="Times New Roman"/>
          <w:b/>
          <w:bCs/>
          <w:sz w:val="28"/>
          <w:szCs w:val="28"/>
        </w:rPr>
        <w:t xml:space="preserve"> </w:t>
      </w:r>
      <w:r w:rsidRPr="007851CB">
        <w:rPr>
          <w:rFonts w:ascii="Times New Roman" w:hAnsi="Times New Roman"/>
          <w:b/>
          <w:bCs/>
          <w:sz w:val="28"/>
          <w:szCs w:val="28"/>
        </w:rPr>
        <w:t>роста</w:t>
      </w:r>
      <w:r w:rsidR="004F33B2" w:rsidRPr="007851CB">
        <w:rPr>
          <w:rFonts w:ascii="Times New Roman" w:hAnsi="Times New Roman"/>
          <w:b/>
          <w:bCs/>
          <w:sz w:val="28"/>
          <w:szCs w:val="28"/>
        </w:rPr>
        <w:t xml:space="preserve"> </w:t>
      </w:r>
      <w:r w:rsidRPr="007851CB">
        <w:rPr>
          <w:rFonts w:ascii="Times New Roman" w:hAnsi="Times New Roman"/>
          <w:b/>
          <w:bCs/>
          <w:sz w:val="28"/>
          <w:szCs w:val="28"/>
        </w:rPr>
        <w:t>заработной</w:t>
      </w:r>
      <w:r w:rsidR="004F33B2" w:rsidRPr="007851CB">
        <w:rPr>
          <w:rFonts w:ascii="Times New Roman" w:hAnsi="Times New Roman"/>
          <w:b/>
          <w:bCs/>
          <w:sz w:val="28"/>
          <w:szCs w:val="28"/>
        </w:rPr>
        <w:t xml:space="preserve"> </w:t>
      </w:r>
      <w:r w:rsidRPr="007851CB">
        <w:rPr>
          <w:rFonts w:ascii="Times New Roman" w:hAnsi="Times New Roman"/>
          <w:b/>
          <w:bCs/>
          <w:sz w:val="28"/>
          <w:szCs w:val="28"/>
        </w:rPr>
        <w:t>платы</w:t>
      </w:r>
      <w:r w:rsidR="004F33B2" w:rsidRPr="007851CB">
        <w:rPr>
          <w:rFonts w:ascii="Times New Roman" w:hAnsi="Times New Roman"/>
          <w:b/>
          <w:bCs/>
          <w:sz w:val="28"/>
          <w:szCs w:val="28"/>
        </w:rPr>
        <w:t xml:space="preserve"> </w:t>
      </w:r>
      <w:r w:rsidRPr="007851CB">
        <w:rPr>
          <w:rFonts w:ascii="Times New Roman" w:hAnsi="Times New Roman"/>
          <w:b/>
          <w:bCs/>
          <w:sz w:val="28"/>
          <w:szCs w:val="28"/>
        </w:rPr>
        <w:t>и</w:t>
      </w:r>
      <w:r w:rsidR="004F33B2" w:rsidRPr="007851CB">
        <w:rPr>
          <w:rFonts w:ascii="Times New Roman" w:hAnsi="Times New Roman"/>
          <w:b/>
          <w:bCs/>
          <w:sz w:val="28"/>
          <w:szCs w:val="28"/>
        </w:rPr>
        <w:t xml:space="preserve"> </w:t>
      </w:r>
      <w:r w:rsidRPr="007851CB">
        <w:rPr>
          <w:rFonts w:ascii="Times New Roman" w:hAnsi="Times New Roman"/>
          <w:b/>
          <w:bCs/>
          <w:sz w:val="28"/>
          <w:szCs w:val="28"/>
        </w:rPr>
        <w:t>перераспределения</w:t>
      </w:r>
      <w:r w:rsidR="004F33B2" w:rsidRPr="007851CB">
        <w:rPr>
          <w:rFonts w:ascii="Times New Roman" w:hAnsi="Times New Roman"/>
          <w:b/>
          <w:bCs/>
          <w:sz w:val="28"/>
          <w:szCs w:val="28"/>
        </w:rPr>
        <w:t xml:space="preserve"> </w:t>
      </w:r>
      <w:r w:rsidRPr="007851CB">
        <w:rPr>
          <w:rFonts w:ascii="Times New Roman" w:hAnsi="Times New Roman"/>
          <w:b/>
          <w:bCs/>
          <w:sz w:val="28"/>
          <w:szCs w:val="28"/>
        </w:rPr>
        <w:t>средств</w:t>
      </w:r>
      <w:r w:rsidR="004F33B2" w:rsidRPr="007851CB">
        <w:rPr>
          <w:rFonts w:ascii="Times New Roman" w:hAnsi="Times New Roman"/>
          <w:b/>
          <w:bCs/>
          <w:sz w:val="28"/>
          <w:szCs w:val="28"/>
        </w:rPr>
        <w:t xml:space="preserve"> </w:t>
      </w:r>
      <w:r w:rsidRPr="007851CB">
        <w:rPr>
          <w:rFonts w:ascii="Times New Roman" w:hAnsi="Times New Roman"/>
          <w:b/>
          <w:bCs/>
          <w:sz w:val="28"/>
          <w:szCs w:val="28"/>
        </w:rPr>
        <w:t>НДС</w:t>
      </w:r>
      <w:r w:rsidR="004F33B2" w:rsidRPr="007851CB">
        <w:rPr>
          <w:rFonts w:ascii="Times New Roman" w:hAnsi="Times New Roman"/>
          <w:b/>
          <w:bCs/>
          <w:sz w:val="28"/>
          <w:szCs w:val="28"/>
        </w:rPr>
        <w:t xml:space="preserve"> </w:t>
      </w:r>
      <w:r w:rsidRPr="007851CB">
        <w:rPr>
          <w:rFonts w:ascii="Times New Roman" w:hAnsi="Times New Roman"/>
          <w:b/>
          <w:bCs/>
          <w:sz w:val="28"/>
          <w:szCs w:val="28"/>
        </w:rPr>
        <w:t>с</w:t>
      </w:r>
      <w:r w:rsidR="004F33B2" w:rsidRPr="007851CB">
        <w:rPr>
          <w:rFonts w:ascii="Times New Roman" w:hAnsi="Times New Roman"/>
          <w:b/>
          <w:bCs/>
          <w:sz w:val="28"/>
          <w:szCs w:val="28"/>
        </w:rPr>
        <w:t xml:space="preserve"> </w:t>
      </w:r>
      <w:r w:rsidRPr="007851CB">
        <w:rPr>
          <w:rFonts w:ascii="Times New Roman" w:hAnsi="Times New Roman"/>
          <w:b/>
          <w:bCs/>
          <w:sz w:val="28"/>
          <w:szCs w:val="28"/>
        </w:rPr>
        <w:t>возросшего</w:t>
      </w:r>
      <w:r w:rsidR="004F33B2" w:rsidRPr="007851CB">
        <w:rPr>
          <w:rFonts w:ascii="Times New Roman" w:hAnsi="Times New Roman"/>
          <w:b/>
          <w:bCs/>
          <w:sz w:val="28"/>
          <w:szCs w:val="28"/>
        </w:rPr>
        <w:t xml:space="preserve"> </w:t>
      </w:r>
      <w:r w:rsidRPr="007851CB">
        <w:rPr>
          <w:rFonts w:ascii="Times New Roman" w:hAnsi="Times New Roman"/>
          <w:b/>
          <w:bCs/>
          <w:sz w:val="28"/>
          <w:szCs w:val="28"/>
        </w:rPr>
        <w:t>размера</w:t>
      </w:r>
      <w:r w:rsidR="004F33B2" w:rsidRPr="007851CB">
        <w:rPr>
          <w:rFonts w:ascii="Times New Roman" w:hAnsi="Times New Roman"/>
          <w:b/>
          <w:bCs/>
          <w:sz w:val="28"/>
          <w:szCs w:val="28"/>
        </w:rPr>
        <w:t xml:space="preserve"> </w:t>
      </w:r>
      <w:r w:rsidRPr="007851CB">
        <w:rPr>
          <w:rFonts w:ascii="Times New Roman" w:hAnsi="Times New Roman"/>
          <w:b/>
          <w:bCs/>
          <w:sz w:val="28"/>
          <w:szCs w:val="28"/>
        </w:rPr>
        <w:t>заработной</w:t>
      </w:r>
      <w:r w:rsidR="004F33B2" w:rsidRPr="007851CB">
        <w:rPr>
          <w:rFonts w:ascii="Times New Roman" w:hAnsi="Times New Roman"/>
          <w:b/>
          <w:bCs/>
          <w:sz w:val="28"/>
          <w:szCs w:val="28"/>
        </w:rPr>
        <w:t xml:space="preserve"> </w:t>
      </w:r>
      <w:proofErr w:type="gramStart"/>
      <w:r w:rsidRPr="007851CB">
        <w:rPr>
          <w:rFonts w:ascii="Times New Roman" w:hAnsi="Times New Roman"/>
          <w:b/>
          <w:bCs/>
          <w:sz w:val="28"/>
          <w:szCs w:val="28"/>
        </w:rPr>
        <w:t>платы</w:t>
      </w:r>
      <w:proofErr w:type="gramEnd"/>
      <w:r w:rsidR="004F33B2" w:rsidRPr="007851CB">
        <w:rPr>
          <w:rFonts w:ascii="Times New Roman" w:hAnsi="Times New Roman"/>
          <w:b/>
          <w:bCs/>
          <w:sz w:val="28"/>
          <w:szCs w:val="28"/>
        </w:rPr>
        <w:t xml:space="preserve"> </w:t>
      </w:r>
      <w:r w:rsidRPr="007851CB">
        <w:rPr>
          <w:rFonts w:ascii="Times New Roman" w:hAnsi="Times New Roman"/>
          <w:b/>
          <w:bCs/>
          <w:sz w:val="28"/>
          <w:szCs w:val="28"/>
        </w:rPr>
        <w:t>работающих</w:t>
      </w:r>
      <w:r w:rsidR="004F33B2" w:rsidRPr="007851CB">
        <w:rPr>
          <w:rFonts w:ascii="Times New Roman" w:hAnsi="Times New Roman"/>
          <w:b/>
          <w:bCs/>
          <w:sz w:val="28"/>
          <w:szCs w:val="28"/>
        </w:rPr>
        <w:t xml:space="preserve"> </w:t>
      </w:r>
      <w:r w:rsidRPr="007851CB">
        <w:rPr>
          <w:rFonts w:ascii="Times New Roman" w:hAnsi="Times New Roman"/>
          <w:b/>
          <w:bCs/>
          <w:sz w:val="28"/>
          <w:szCs w:val="28"/>
        </w:rPr>
        <w:t>граждан</w:t>
      </w:r>
      <w:r w:rsidR="004F33B2" w:rsidRPr="007851CB">
        <w:rPr>
          <w:rFonts w:ascii="Times New Roman" w:hAnsi="Times New Roman"/>
          <w:b/>
          <w:bCs/>
          <w:sz w:val="28"/>
          <w:szCs w:val="28"/>
        </w:rPr>
        <w:t xml:space="preserve"> </w:t>
      </w:r>
      <w:r w:rsidRPr="007851CB">
        <w:rPr>
          <w:rFonts w:ascii="Times New Roman" w:hAnsi="Times New Roman"/>
          <w:b/>
          <w:bCs/>
          <w:sz w:val="28"/>
          <w:szCs w:val="28"/>
        </w:rPr>
        <w:t>и</w:t>
      </w:r>
      <w:r w:rsidR="004F33B2" w:rsidRPr="007851CB">
        <w:rPr>
          <w:rFonts w:ascii="Times New Roman" w:hAnsi="Times New Roman"/>
          <w:b/>
          <w:bCs/>
          <w:sz w:val="28"/>
          <w:szCs w:val="28"/>
        </w:rPr>
        <w:t xml:space="preserve"> </w:t>
      </w:r>
      <w:r w:rsidRPr="007851CB">
        <w:rPr>
          <w:rFonts w:ascii="Times New Roman" w:hAnsi="Times New Roman"/>
          <w:b/>
          <w:bCs/>
          <w:sz w:val="28"/>
          <w:szCs w:val="28"/>
        </w:rPr>
        <w:t>НДС</w:t>
      </w:r>
      <w:r w:rsidR="004F33B2" w:rsidRPr="007851CB">
        <w:rPr>
          <w:rFonts w:ascii="Times New Roman" w:hAnsi="Times New Roman"/>
          <w:b/>
          <w:bCs/>
          <w:sz w:val="28"/>
          <w:szCs w:val="28"/>
        </w:rPr>
        <w:t xml:space="preserve"> </w:t>
      </w:r>
      <w:r w:rsidRPr="007851CB">
        <w:rPr>
          <w:rFonts w:ascii="Times New Roman" w:hAnsi="Times New Roman"/>
          <w:b/>
          <w:bCs/>
          <w:sz w:val="28"/>
          <w:szCs w:val="28"/>
        </w:rPr>
        <w:t>с</w:t>
      </w:r>
      <w:r w:rsidR="004F33B2" w:rsidRPr="007851CB">
        <w:rPr>
          <w:rFonts w:ascii="Times New Roman" w:hAnsi="Times New Roman"/>
          <w:b/>
          <w:bCs/>
          <w:sz w:val="28"/>
          <w:szCs w:val="28"/>
        </w:rPr>
        <w:t xml:space="preserve"> </w:t>
      </w:r>
      <w:r w:rsidRPr="007851CB">
        <w:rPr>
          <w:rFonts w:ascii="Times New Roman" w:hAnsi="Times New Roman"/>
          <w:b/>
          <w:bCs/>
          <w:sz w:val="28"/>
          <w:szCs w:val="28"/>
        </w:rPr>
        <w:t>увеличенного</w:t>
      </w:r>
      <w:r w:rsidR="004F33B2" w:rsidRPr="007851CB">
        <w:rPr>
          <w:rFonts w:ascii="Times New Roman" w:hAnsi="Times New Roman"/>
          <w:b/>
          <w:bCs/>
          <w:sz w:val="28"/>
          <w:szCs w:val="28"/>
        </w:rPr>
        <w:t xml:space="preserve"> </w:t>
      </w:r>
      <w:r w:rsidRPr="007851CB">
        <w:rPr>
          <w:rFonts w:ascii="Times New Roman" w:hAnsi="Times New Roman"/>
          <w:b/>
          <w:bCs/>
          <w:sz w:val="28"/>
          <w:szCs w:val="28"/>
        </w:rPr>
        <w:t>объёма</w:t>
      </w:r>
      <w:r w:rsidR="004F33B2" w:rsidRPr="007851CB">
        <w:rPr>
          <w:rFonts w:ascii="Times New Roman" w:hAnsi="Times New Roman"/>
          <w:b/>
          <w:bCs/>
          <w:sz w:val="28"/>
          <w:szCs w:val="28"/>
        </w:rPr>
        <w:t xml:space="preserve"> </w:t>
      </w:r>
      <w:r w:rsidRPr="007851CB">
        <w:rPr>
          <w:rFonts w:ascii="Times New Roman" w:hAnsi="Times New Roman"/>
          <w:b/>
          <w:bCs/>
          <w:sz w:val="28"/>
          <w:szCs w:val="28"/>
        </w:rPr>
        <w:t>произведённой</w:t>
      </w:r>
      <w:r w:rsidR="004F33B2" w:rsidRPr="007851CB">
        <w:rPr>
          <w:rFonts w:ascii="Times New Roman" w:hAnsi="Times New Roman"/>
          <w:b/>
          <w:bCs/>
          <w:sz w:val="28"/>
          <w:szCs w:val="28"/>
        </w:rPr>
        <w:t xml:space="preserve"> </w:t>
      </w:r>
      <w:r w:rsidRPr="007851CB">
        <w:rPr>
          <w:rFonts w:ascii="Times New Roman" w:hAnsi="Times New Roman"/>
          <w:b/>
          <w:bCs/>
          <w:sz w:val="28"/>
          <w:szCs w:val="28"/>
        </w:rPr>
        <w:t>и</w:t>
      </w:r>
      <w:r w:rsidR="004F33B2" w:rsidRPr="007851CB">
        <w:rPr>
          <w:rFonts w:ascii="Times New Roman" w:hAnsi="Times New Roman"/>
          <w:b/>
          <w:bCs/>
          <w:sz w:val="28"/>
          <w:szCs w:val="28"/>
        </w:rPr>
        <w:t xml:space="preserve"> </w:t>
      </w:r>
      <w:r w:rsidRPr="007851CB">
        <w:rPr>
          <w:rFonts w:ascii="Times New Roman" w:hAnsi="Times New Roman"/>
          <w:b/>
          <w:bCs/>
          <w:sz w:val="28"/>
          <w:szCs w:val="28"/>
        </w:rPr>
        <w:t>реализованной</w:t>
      </w:r>
      <w:r w:rsidR="004F33B2" w:rsidRPr="007851CB">
        <w:rPr>
          <w:rFonts w:ascii="Times New Roman" w:hAnsi="Times New Roman"/>
          <w:b/>
          <w:bCs/>
          <w:sz w:val="28"/>
          <w:szCs w:val="28"/>
        </w:rPr>
        <w:t xml:space="preserve"> </w:t>
      </w:r>
      <w:r w:rsidRPr="007851CB">
        <w:rPr>
          <w:rFonts w:ascii="Times New Roman" w:hAnsi="Times New Roman"/>
          <w:b/>
          <w:bCs/>
          <w:sz w:val="28"/>
          <w:szCs w:val="28"/>
        </w:rPr>
        <w:t>продукции,</w:t>
      </w:r>
      <w:r w:rsidR="004F33B2" w:rsidRPr="007851CB">
        <w:rPr>
          <w:rFonts w:ascii="Times New Roman" w:hAnsi="Times New Roman"/>
          <w:b/>
          <w:bCs/>
          <w:sz w:val="28"/>
          <w:szCs w:val="28"/>
        </w:rPr>
        <w:t xml:space="preserve"> </w:t>
      </w:r>
      <w:r w:rsidRPr="007851CB">
        <w:rPr>
          <w:rFonts w:ascii="Times New Roman" w:hAnsi="Times New Roman"/>
          <w:b/>
          <w:bCs/>
          <w:sz w:val="28"/>
          <w:szCs w:val="28"/>
        </w:rPr>
        <w:t>товаров,</w:t>
      </w:r>
      <w:r w:rsidR="004F33B2" w:rsidRPr="007851CB">
        <w:rPr>
          <w:rFonts w:ascii="Times New Roman" w:hAnsi="Times New Roman"/>
          <w:b/>
          <w:bCs/>
          <w:sz w:val="28"/>
          <w:szCs w:val="28"/>
        </w:rPr>
        <w:t xml:space="preserve"> </w:t>
      </w:r>
      <w:r w:rsidRPr="007851CB">
        <w:rPr>
          <w:rFonts w:ascii="Times New Roman" w:hAnsi="Times New Roman"/>
          <w:b/>
          <w:bCs/>
          <w:sz w:val="28"/>
          <w:szCs w:val="28"/>
        </w:rPr>
        <w:t>работ</w:t>
      </w:r>
      <w:r w:rsidR="004F33B2" w:rsidRPr="007851CB">
        <w:rPr>
          <w:rFonts w:ascii="Times New Roman" w:hAnsi="Times New Roman"/>
          <w:b/>
          <w:bCs/>
          <w:sz w:val="28"/>
          <w:szCs w:val="28"/>
        </w:rPr>
        <w:t xml:space="preserve"> </w:t>
      </w:r>
      <w:r w:rsidRPr="007851CB">
        <w:rPr>
          <w:rFonts w:ascii="Times New Roman" w:hAnsi="Times New Roman"/>
          <w:b/>
          <w:bCs/>
          <w:sz w:val="28"/>
          <w:szCs w:val="28"/>
        </w:rPr>
        <w:t>и</w:t>
      </w:r>
      <w:r w:rsidR="004F33B2" w:rsidRPr="007851CB">
        <w:rPr>
          <w:rFonts w:ascii="Times New Roman" w:hAnsi="Times New Roman"/>
          <w:b/>
          <w:bCs/>
          <w:sz w:val="28"/>
          <w:szCs w:val="28"/>
        </w:rPr>
        <w:t xml:space="preserve"> </w:t>
      </w:r>
      <w:r w:rsidRPr="007851CB">
        <w:rPr>
          <w:rFonts w:ascii="Times New Roman" w:hAnsi="Times New Roman"/>
          <w:b/>
          <w:bCs/>
          <w:sz w:val="28"/>
          <w:szCs w:val="28"/>
        </w:rPr>
        <w:t>услуг</w:t>
      </w:r>
      <w:r w:rsidR="004F33B2" w:rsidRPr="007851CB">
        <w:rPr>
          <w:rFonts w:ascii="Times New Roman" w:hAnsi="Times New Roman"/>
          <w:b/>
          <w:bCs/>
          <w:sz w:val="28"/>
          <w:szCs w:val="28"/>
        </w:rPr>
        <w:t xml:space="preserve"> </w:t>
      </w:r>
      <w:r w:rsidRPr="007851CB">
        <w:rPr>
          <w:rFonts w:ascii="Times New Roman" w:hAnsi="Times New Roman"/>
          <w:b/>
          <w:bCs/>
          <w:sz w:val="28"/>
          <w:szCs w:val="28"/>
        </w:rPr>
        <w:t>на</w:t>
      </w:r>
      <w:r w:rsidR="004F33B2" w:rsidRPr="007851CB">
        <w:rPr>
          <w:rFonts w:ascii="Times New Roman" w:hAnsi="Times New Roman"/>
          <w:b/>
          <w:bCs/>
          <w:sz w:val="28"/>
          <w:szCs w:val="28"/>
        </w:rPr>
        <w:t xml:space="preserve"> </w:t>
      </w:r>
      <w:r w:rsidRPr="007851CB">
        <w:rPr>
          <w:rFonts w:ascii="Times New Roman" w:hAnsi="Times New Roman"/>
          <w:b/>
          <w:bCs/>
          <w:sz w:val="28"/>
          <w:szCs w:val="28"/>
        </w:rPr>
        <w:t>персонифицированные</w:t>
      </w:r>
      <w:r w:rsidR="004F33B2" w:rsidRPr="007851CB">
        <w:rPr>
          <w:rFonts w:ascii="Times New Roman" w:hAnsi="Times New Roman"/>
          <w:b/>
          <w:bCs/>
          <w:sz w:val="28"/>
          <w:szCs w:val="28"/>
        </w:rPr>
        <w:t xml:space="preserve"> </w:t>
      </w:r>
      <w:r w:rsidRPr="007851CB">
        <w:rPr>
          <w:rFonts w:ascii="Times New Roman" w:hAnsi="Times New Roman"/>
          <w:b/>
          <w:bCs/>
          <w:sz w:val="28"/>
          <w:szCs w:val="28"/>
        </w:rPr>
        <w:t>пенсионные</w:t>
      </w:r>
      <w:r w:rsidR="004F33B2" w:rsidRPr="007851CB">
        <w:rPr>
          <w:rFonts w:ascii="Times New Roman" w:hAnsi="Times New Roman"/>
          <w:b/>
          <w:bCs/>
          <w:sz w:val="28"/>
          <w:szCs w:val="28"/>
        </w:rPr>
        <w:t xml:space="preserve"> </w:t>
      </w:r>
      <w:r w:rsidRPr="007851CB">
        <w:rPr>
          <w:rFonts w:ascii="Times New Roman" w:hAnsi="Times New Roman"/>
          <w:b/>
          <w:bCs/>
          <w:sz w:val="28"/>
          <w:szCs w:val="28"/>
        </w:rPr>
        <w:t>счета</w:t>
      </w:r>
      <w:r w:rsidR="004F33B2" w:rsidRPr="007851CB">
        <w:rPr>
          <w:rFonts w:ascii="Times New Roman" w:hAnsi="Times New Roman"/>
          <w:b/>
          <w:bCs/>
          <w:sz w:val="28"/>
          <w:szCs w:val="28"/>
        </w:rPr>
        <w:t xml:space="preserve"> </w:t>
      </w:r>
      <w:r w:rsidRPr="007851CB">
        <w:rPr>
          <w:rFonts w:ascii="Times New Roman" w:hAnsi="Times New Roman"/>
          <w:b/>
          <w:bCs/>
          <w:sz w:val="28"/>
          <w:szCs w:val="28"/>
        </w:rPr>
        <w:t>граждан</w:t>
      </w:r>
      <w:r w:rsidR="004F33B2" w:rsidRPr="007851CB">
        <w:rPr>
          <w:rFonts w:ascii="Times New Roman" w:hAnsi="Times New Roman"/>
          <w:b/>
          <w:bCs/>
          <w:sz w:val="28"/>
          <w:szCs w:val="28"/>
        </w:rPr>
        <w:t xml:space="preserve"> </w:t>
      </w:r>
      <w:r w:rsidRPr="007851CB">
        <w:rPr>
          <w:rFonts w:ascii="Times New Roman" w:hAnsi="Times New Roman"/>
          <w:b/>
          <w:bCs/>
          <w:sz w:val="28"/>
          <w:szCs w:val="28"/>
        </w:rPr>
        <w:t>в</w:t>
      </w:r>
      <w:r w:rsidR="004F33B2" w:rsidRPr="007851CB">
        <w:rPr>
          <w:rFonts w:ascii="Times New Roman" w:hAnsi="Times New Roman"/>
          <w:b/>
          <w:bCs/>
          <w:sz w:val="28"/>
          <w:szCs w:val="28"/>
        </w:rPr>
        <w:t xml:space="preserve"> </w:t>
      </w:r>
      <w:r w:rsidRPr="007851CB">
        <w:rPr>
          <w:rFonts w:ascii="Times New Roman" w:hAnsi="Times New Roman"/>
          <w:b/>
          <w:bCs/>
          <w:sz w:val="28"/>
          <w:szCs w:val="28"/>
        </w:rPr>
        <w:t>банках</w:t>
      </w:r>
      <w:r w:rsidR="004F33B2" w:rsidRPr="007851CB">
        <w:rPr>
          <w:rFonts w:ascii="Times New Roman" w:hAnsi="Times New Roman"/>
          <w:b/>
          <w:bCs/>
          <w:sz w:val="28"/>
          <w:szCs w:val="28"/>
        </w:rPr>
        <w:t xml:space="preserve"> </w:t>
      </w:r>
      <w:r w:rsidRPr="007851CB">
        <w:rPr>
          <w:rFonts w:ascii="Times New Roman" w:hAnsi="Times New Roman"/>
          <w:b/>
          <w:bCs/>
          <w:sz w:val="28"/>
          <w:szCs w:val="28"/>
        </w:rPr>
        <w:t>(см.</w:t>
      </w:r>
      <w:r w:rsidR="004F33B2" w:rsidRPr="007851CB">
        <w:rPr>
          <w:rFonts w:ascii="Times New Roman" w:hAnsi="Times New Roman"/>
          <w:b/>
          <w:bCs/>
          <w:sz w:val="28"/>
          <w:szCs w:val="28"/>
        </w:rPr>
        <w:t xml:space="preserve"> </w:t>
      </w:r>
      <w:r w:rsidRPr="007851CB">
        <w:rPr>
          <w:rFonts w:ascii="Times New Roman" w:hAnsi="Times New Roman"/>
          <w:b/>
          <w:bCs/>
          <w:sz w:val="28"/>
          <w:szCs w:val="28"/>
        </w:rPr>
        <w:t>формулы</w:t>
      </w:r>
      <w:r w:rsidR="004F33B2" w:rsidRPr="007851CB">
        <w:rPr>
          <w:rFonts w:ascii="Times New Roman" w:hAnsi="Times New Roman"/>
          <w:b/>
          <w:bCs/>
          <w:sz w:val="28"/>
          <w:szCs w:val="28"/>
        </w:rPr>
        <w:t xml:space="preserve"> </w:t>
      </w:r>
      <w:r w:rsidRPr="007851CB">
        <w:rPr>
          <w:rFonts w:ascii="Times New Roman" w:hAnsi="Times New Roman"/>
          <w:b/>
          <w:bCs/>
          <w:sz w:val="28"/>
          <w:szCs w:val="28"/>
        </w:rPr>
        <w:t>(11)-(13)</w:t>
      </w:r>
      <w:r w:rsidR="004F33B2" w:rsidRPr="007851CB">
        <w:rPr>
          <w:rFonts w:ascii="Times New Roman" w:hAnsi="Times New Roman"/>
          <w:b/>
          <w:bCs/>
          <w:sz w:val="28"/>
          <w:szCs w:val="28"/>
        </w:rPr>
        <w:t xml:space="preserve"> </w:t>
      </w:r>
      <w:r w:rsidRPr="007851CB">
        <w:rPr>
          <w:rFonts w:ascii="Times New Roman" w:hAnsi="Times New Roman"/>
          <w:b/>
          <w:bCs/>
          <w:sz w:val="28"/>
          <w:szCs w:val="28"/>
        </w:rPr>
        <w:t>экономико-математической</w:t>
      </w:r>
      <w:r w:rsidR="004F33B2" w:rsidRPr="007851CB">
        <w:rPr>
          <w:rFonts w:ascii="Times New Roman" w:hAnsi="Times New Roman"/>
          <w:b/>
          <w:bCs/>
          <w:sz w:val="28"/>
          <w:szCs w:val="28"/>
        </w:rPr>
        <w:t xml:space="preserve"> </w:t>
      </w:r>
      <w:r w:rsidRPr="007851CB">
        <w:rPr>
          <w:rFonts w:ascii="Times New Roman" w:hAnsi="Times New Roman"/>
          <w:b/>
          <w:bCs/>
          <w:sz w:val="28"/>
          <w:szCs w:val="28"/>
        </w:rPr>
        <w:t>модели</w:t>
      </w:r>
      <w:r w:rsidR="004F33B2" w:rsidRPr="007851CB">
        <w:rPr>
          <w:rFonts w:ascii="Times New Roman" w:hAnsi="Times New Roman"/>
          <w:b/>
          <w:bCs/>
          <w:sz w:val="28"/>
          <w:szCs w:val="28"/>
        </w:rPr>
        <w:t xml:space="preserve"> </w:t>
      </w:r>
      <w:r w:rsidRPr="007851CB">
        <w:rPr>
          <w:rFonts w:ascii="Times New Roman" w:hAnsi="Times New Roman"/>
          <w:b/>
          <w:bCs/>
          <w:sz w:val="28"/>
          <w:szCs w:val="28"/>
        </w:rPr>
        <w:t>(1)-(16)).</w:t>
      </w:r>
    </w:p>
    <w:p w:rsidR="00F65D8E" w:rsidRPr="0037438D" w:rsidRDefault="00F65D8E" w:rsidP="00F65D8E">
      <w:pPr>
        <w:spacing w:after="0" w:line="360" w:lineRule="auto"/>
        <w:ind w:firstLine="709"/>
        <w:jc w:val="both"/>
      </w:pPr>
      <w:r w:rsidRPr="0037438D">
        <w:rPr>
          <w:rFonts w:ascii="Times New Roman" w:hAnsi="Times New Roman"/>
          <w:b/>
          <w:bCs/>
          <w:sz w:val="28"/>
          <w:szCs w:val="28"/>
        </w:rPr>
        <w:t>Следует</w:t>
      </w:r>
      <w:r w:rsidR="004F33B2" w:rsidRPr="0037438D">
        <w:rPr>
          <w:rFonts w:ascii="Times New Roman" w:hAnsi="Times New Roman"/>
          <w:b/>
          <w:bCs/>
          <w:sz w:val="28"/>
          <w:szCs w:val="28"/>
        </w:rPr>
        <w:t xml:space="preserve"> </w:t>
      </w:r>
      <w:r w:rsidRPr="0037438D">
        <w:rPr>
          <w:rFonts w:ascii="Times New Roman" w:hAnsi="Times New Roman"/>
          <w:b/>
          <w:bCs/>
          <w:sz w:val="28"/>
          <w:szCs w:val="28"/>
        </w:rPr>
        <w:t>особо</w:t>
      </w:r>
      <w:r w:rsidR="004F33B2" w:rsidRPr="0037438D">
        <w:rPr>
          <w:rFonts w:ascii="Times New Roman" w:hAnsi="Times New Roman"/>
          <w:b/>
          <w:bCs/>
          <w:sz w:val="28"/>
          <w:szCs w:val="28"/>
        </w:rPr>
        <w:t xml:space="preserve"> </w:t>
      </w:r>
      <w:r w:rsidRPr="0037438D">
        <w:rPr>
          <w:rFonts w:ascii="Times New Roman" w:hAnsi="Times New Roman"/>
          <w:b/>
          <w:bCs/>
          <w:sz w:val="28"/>
          <w:szCs w:val="28"/>
        </w:rPr>
        <w:t>подчеркнуть,</w:t>
      </w:r>
      <w:r w:rsidR="004F33B2" w:rsidRPr="0037438D">
        <w:rPr>
          <w:rFonts w:ascii="Times New Roman" w:hAnsi="Times New Roman"/>
          <w:b/>
          <w:bCs/>
          <w:sz w:val="28"/>
          <w:szCs w:val="28"/>
        </w:rPr>
        <w:t xml:space="preserve"> </w:t>
      </w:r>
      <w:proofErr w:type="gramStart"/>
      <w:r w:rsidRPr="0037438D">
        <w:rPr>
          <w:rFonts w:ascii="Times New Roman" w:hAnsi="Times New Roman"/>
          <w:b/>
          <w:bCs/>
          <w:sz w:val="28"/>
          <w:szCs w:val="28"/>
        </w:rPr>
        <w:t>что</w:t>
      </w:r>
      <w:proofErr w:type="gramEnd"/>
      <w:r w:rsidR="004F33B2" w:rsidRPr="0037438D">
        <w:rPr>
          <w:rFonts w:ascii="Times New Roman" w:hAnsi="Times New Roman"/>
          <w:b/>
          <w:bCs/>
          <w:sz w:val="28"/>
          <w:szCs w:val="28"/>
        </w:rPr>
        <w:t xml:space="preserve"> </w:t>
      </w:r>
      <w:r w:rsidRPr="0037438D">
        <w:rPr>
          <w:rFonts w:ascii="Times New Roman" w:hAnsi="Times New Roman"/>
          <w:b/>
          <w:bCs/>
          <w:sz w:val="28"/>
          <w:szCs w:val="28"/>
        </w:rPr>
        <w:t>несмотря</w:t>
      </w:r>
      <w:r w:rsidR="004F33B2" w:rsidRPr="0037438D">
        <w:rPr>
          <w:rFonts w:ascii="Times New Roman" w:hAnsi="Times New Roman"/>
          <w:b/>
          <w:bCs/>
          <w:sz w:val="28"/>
          <w:szCs w:val="28"/>
        </w:rPr>
        <w:t xml:space="preserve"> </w:t>
      </w:r>
      <w:r w:rsidRPr="0037438D">
        <w:rPr>
          <w:rFonts w:ascii="Times New Roman" w:hAnsi="Times New Roman"/>
          <w:b/>
          <w:bCs/>
          <w:sz w:val="28"/>
          <w:szCs w:val="28"/>
        </w:rPr>
        <w:t>на</w:t>
      </w:r>
      <w:r w:rsidR="004F33B2" w:rsidRPr="0037438D">
        <w:rPr>
          <w:rFonts w:ascii="Times New Roman" w:hAnsi="Times New Roman"/>
          <w:b/>
          <w:bCs/>
          <w:sz w:val="28"/>
          <w:szCs w:val="28"/>
        </w:rPr>
        <w:t xml:space="preserve"> </w:t>
      </w:r>
      <w:r w:rsidRPr="0037438D">
        <w:rPr>
          <w:rFonts w:ascii="Times New Roman" w:hAnsi="Times New Roman"/>
          <w:b/>
          <w:bCs/>
          <w:sz w:val="28"/>
          <w:szCs w:val="28"/>
        </w:rPr>
        <w:t>уменьшение</w:t>
      </w:r>
      <w:r w:rsidR="004F33B2" w:rsidRPr="0037438D">
        <w:rPr>
          <w:rFonts w:ascii="Times New Roman" w:hAnsi="Times New Roman"/>
          <w:b/>
          <w:bCs/>
          <w:sz w:val="28"/>
          <w:szCs w:val="28"/>
        </w:rPr>
        <w:t xml:space="preserve"> </w:t>
      </w:r>
      <w:r w:rsidRPr="0037438D">
        <w:rPr>
          <w:rFonts w:ascii="Times New Roman" w:hAnsi="Times New Roman"/>
          <w:b/>
          <w:bCs/>
          <w:sz w:val="28"/>
          <w:szCs w:val="28"/>
        </w:rPr>
        <w:t>ставки</w:t>
      </w:r>
      <w:r w:rsidR="004F33B2" w:rsidRPr="0037438D">
        <w:rPr>
          <w:rFonts w:ascii="Times New Roman" w:hAnsi="Times New Roman"/>
          <w:b/>
          <w:bCs/>
          <w:sz w:val="28"/>
          <w:szCs w:val="28"/>
        </w:rPr>
        <w:t xml:space="preserve"> </w:t>
      </w:r>
      <w:r w:rsidRPr="0037438D">
        <w:rPr>
          <w:rFonts w:ascii="Times New Roman" w:hAnsi="Times New Roman"/>
          <w:b/>
          <w:bCs/>
          <w:sz w:val="28"/>
          <w:szCs w:val="28"/>
        </w:rPr>
        <w:t>отчислений</w:t>
      </w:r>
      <w:r w:rsidR="004F33B2" w:rsidRPr="0037438D">
        <w:rPr>
          <w:rFonts w:ascii="Times New Roman" w:hAnsi="Times New Roman"/>
          <w:b/>
          <w:bCs/>
          <w:sz w:val="28"/>
          <w:szCs w:val="28"/>
        </w:rPr>
        <w:t xml:space="preserve"> </w:t>
      </w:r>
      <w:r w:rsidRPr="0037438D">
        <w:rPr>
          <w:rFonts w:ascii="Times New Roman" w:hAnsi="Times New Roman"/>
          <w:b/>
          <w:bCs/>
          <w:sz w:val="28"/>
          <w:szCs w:val="28"/>
        </w:rPr>
        <w:t>в</w:t>
      </w:r>
      <w:r w:rsidR="004F33B2" w:rsidRPr="0037438D">
        <w:rPr>
          <w:rFonts w:ascii="Times New Roman" w:hAnsi="Times New Roman"/>
          <w:b/>
          <w:bCs/>
          <w:sz w:val="28"/>
          <w:szCs w:val="28"/>
        </w:rPr>
        <w:t xml:space="preserve"> </w:t>
      </w:r>
      <w:r w:rsidRPr="0037438D">
        <w:rPr>
          <w:rFonts w:ascii="Times New Roman" w:hAnsi="Times New Roman"/>
          <w:b/>
          <w:bCs/>
          <w:sz w:val="28"/>
          <w:szCs w:val="28"/>
        </w:rPr>
        <w:t>ПФР,</w:t>
      </w:r>
      <w:r w:rsidR="004F33B2" w:rsidRPr="0037438D">
        <w:rPr>
          <w:rFonts w:ascii="Times New Roman" w:hAnsi="Times New Roman"/>
          <w:b/>
          <w:bCs/>
          <w:sz w:val="28"/>
          <w:szCs w:val="28"/>
        </w:rPr>
        <w:t xml:space="preserve"> </w:t>
      </w:r>
      <w:r w:rsidRPr="0037438D">
        <w:rPr>
          <w:rFonts w:ascii="Times New Roman" w:hAnsi="Times New Roman"/>
          <w:b/>
          <w:bCs/>
          <w:sz w:val="28"/>
          <w:szCs w:val="28"/>
        </w:rPr>
        <w:t>финансирование</w:t>
      </w:r>
      <w:r w:rsidR="004F33B2" w:rsidRPr="0037438D">
        <w:rPr>
          <w:rFonts w:ascii="Times New Roman" w:hAnsi="Times New Roman"/>
          <w:b/>
          <w:bCs/>
          <w:sz w:val="28"/>
          <w:szCs w:val="28"/>
        </w:rPr>
        <w:t xml:space="preserve"> </w:t>
      </w:r>
      <w:r w:rsidRPr="0037438D">
        <w:rPr>
          <w:rFonts w:ascii="Times New Roman" w:hAnsi="Times New Roman"/>
          <w:b/>
          <w:bCs/>
          <w:sz w:val="28"/>
          <w:szCs w:val="28"/>
        </w:rPr>
        <w:t>пенсионного</w:t>
      </w:r>
      <w:r w:rsidR="004F33B2" w:rsidRPr="0037438D">
        <w:rPr>
          <w:rFonts w:ascii="Times New Roman" w:hAnsi="Times New Roman"/>
          <w:b/>
          <w:bCs/>
          <w:sz w:val="28"/>
          <w:szCs w:val="28"/>
        </w:rPr>
        <w:t xml:space="preserve"> </w:t>
      </w:r>
      <w:r w:rsidRPr="0037438D">
        <w:rPr>
          <w:rFonts w:ascii="Times New Roman" w:hAnsi="Times New Roman"/>
          <w:b/>
          <w:bCs/>
          <w:sz w:val="28"/>
          <w:szCs w:val="28"/>
        </w:rPr>
        <w:t>обеспечения</w:t>
      </w:r>
      <w:r w:rsidR="004F33B2" w:rsidRPr="0037438D">
        <w:rPr>
          <w:rFonts w:ascii="Times New Roman" w:hAnsi="Times New Roman"/>
          <w:b/>
          <w:bCs/>
          <w:sz w:val="28"/>
          <w:szCs w:val="28"/>
        </w:rPr>
        <w:t xml:space="preserve"> </w:t>
      </w:r>
      <w:r w:rsidRPr="0037438D">
        <w:rPr>
          <w:rFonts w:ascii="Times New Roman" w:hAnsi="Times New Roman"/>
          <w:b/>
          <w:bCs/>
          <w:sz w:val="28"/>
          <w:szCs w:val="28"/>
        </w:rPr>
        <w:t>не</w:t>
      </w:r>
      <w:r w:rsidR="004F33B2" w:rsidRPr="0037438D">
        <w:rPr>
          <w:rFonts w:ascii="Times New Roman" w:hAnsi="Times New Roman"/>
          <w:b/>
          <w:bCs/>
          <w:sz w:val="28"/>
          <w:szCs w:val="28"/>
        </w:rPr>
        <w:t xml:space="preserve"> </w:t>
      </w:r>
      <w:r w:rsidRPr="0037438D">
        <w:rPr>
          <w:rFonts w:ascii="Times New Roman" w:hAnsi="Times New Roman"/>
          <w:b/>
          <w:bCs/>
          <w:sz w:val="28"/>
          <w:szCs w:val="28"/>
        </w:rPr>
        <w:t>сокращается,</w:t>
      </w:r>
      <w:r w:rsidR="004F33B2" w:rsidRPr="0037438D">
        <w:rPr>
          <w:rFonts w:ascii="Times New Roman" w:hAnsi="Times New Roman"/>
          <w:b/>
          <w:bCs/>
          <w:sz w:val="28"/>
          <w:szCs w:val="28"/>
        </w:rPr>
        <w:t xml:space="preserve"> </w:t>
      </w:r>
      <w:r w:rsidRPr="0037438D">
        <w:rPr>
          <w:rFonts w:ascii="Times New Roman" w:hAnsi="Times New Roman"/>
          <w:b/>
          <w:bCs/>
          <w:sz w:val="28"/>
          <w:szCs w:val="28"/>
        </w:rPr>
        <w:t>так</w:t>
      </w:r>
      <w:r w:rsidR="004F33B2" w:rsidRPr="0037438D">
        <w:rPr>
          <w:rFonts w:ascii="Times New Roman" w:hAnsi="Times New Roman"/>
          <w:b/>
          <w:bCs/>
          <w:sz w:val="28"/>
          <w:szCs w:val="28"/>
        </w:rPr>
        <w:t xml:space="preserve"> </w:t>
      </w:r>
      <w:r w:rsidRPr="0037438D">
        <w:rPr>
          <w:rFonts w:ascii="Times New Roman" w:hAnsi="Times New Roman"/>
          <w:b/>
          <w:bCs/>
          <w:sz w:val="28"/>
          <w:szCs w:val="28"/>
        </w:rPr>
        <w:t>как</w:t>
      </w:r>
      <w:r w:rsidR="004F33B2" w:rsidRPr="0037438D">
        <w:rPr>
          <w:rFonts w:ascii="Times New Roman" w:hAnsi="Times New Roman"/>
          <w:b/>
          <w:bCs/>
          <w:sz w:val="28"/>
          <w:szCs w:val="28"/>
        </w:rPr>
        <w:t xml:space="preserve"> </w:t>
      </w:r>
      <w:r w:rsidRPr="0037438D">
        <w:rPr>
          <w:rFonts w:ascii="Times New Roman" w:hAnsi="Times New Roman"/>
          <w:b/>
          <w:bCs/>
          <w:sz w:val="28"/>
          <w:szCs w:val="28"/>
        </w:rPr>
        <w:t>оно</w:t>
      </w:r>
      <w:r w:rsidR="004F33B2" w:rsidRPr="0037438D">
        <w:rPr>
          <w:rFonts w:ascii="Times New Roman" w:hAnsi="Times New Roman"/>
          <w:b/>
          <w:bCs/>
          <w:sz w:val="28"/>
          <w:szCs w:val="28"/>
        </w:rPr>
        <w:t xml:space="preserve"> </w:t>
      </w:r>
      <w:r w:rsidRPr="0037438D">
        <w:rPr>
          <w:rFonts w:ascii="Times New Roman" w:hAnsi="Times New Roman"/>
          <w:b/>
          <w:bCs/>
          <w:sz w:val="28"/>
          <w:szCs w:val="28"/>
        </w:rPr>
        <w:t>полностью</w:t>
      </w:r>
      <w:r w:rsidR="004F33B2" w:rsidRPr="0037438D">
        <w:rPr>
          <w:rFonts w:ascii="Times New Roman" w:hAnsi="Times New Roman"/>
          <w:b/>
          <w:bCs/>
          <w:sz w:val="28"/>
          <w:szCs w:val="28"/>
        </w:rPr>
        <w:t xml:space="preserve"> </w:t>
      </w:r>
      <w:r w:rsidRPr="0037438D">
        <w:rPr>
          <w:rFonts w:ascii="Times New Roman" w:hAnsi="Times New Roman"/>
          <w:b/>
          <w:bCs/>
          <w:sz w:val="28"/>
          <w:szCs w:val="28"/>
        </w:rPr>
        <w:t>компенсируется</w:t>
      </w:r>
      <w:r w:rsidR="004F33B2" w:rsidRPr="0037438D">
        <w:rPr>
          <w:rFonts w:ascii="Times New Roman" w:hAnsi="Times New Roman"/>
          <w:b/>
          <w:bCs/>
          <w:sz w:val="28"/>
          <w:szCs w:val="28"/>
        </w:rPr>
        <w:t xml:space="preserve"> </w:t>
      </w:r>
      <w:r w:rsidRPr="0037438D">
        <w:rPr>
          <w:rFonts w:ascii="Times New Roman" w:hAnsi="Times New Roman"/>
          <w:b/>
          <w:bCs/>
          <w:sz w:val="28"/>
          <w:szCs w:val="28"/>
        </w:rPr>
        <w:t>ростом</w:t>
      </w:r>
      <w:r w:rsidR="004F33B2" w:rsidRPr="0037438D">
        <w:rPr>
          <w:rFonts w:ascii="Times New Roman" w:hAnsi="Times New Roman"/>
          <w:b/>
          <w:bCs/>
          <w:sz w:val="28"/>
          <w:szCs w:val="28"/>
        </w:rPr>
        <w:t xml:space="preserve"> </w:t>
      </w:r>
      <w:r w:rsidRPr="0037438D">
        <w:rPr>
          <w:rFonts w:ascii="Times New Roman" w:hAnsi="Times New Roman"/>
          <w:b/>
          <w:bCs/>
          <w:sz w:val="28"/>
          <w:szCs w:val="28"/>
        </w:rPr>
        <w:t>отчислений</w:t>
      </w:r>
      <w:r w:rsidR="004F33B2" w:rsidRPr="0037438D">
        <w:rPr>
          <w:rFonts w:ascii="Times New Roman" w:hAnsi="Times New Roman"/>
          <w:b/>
          <w:bCs/>
          <w:sz w:val="28"/>
          <w:szCs w:val="28"/>
        </w:rPr>
        <w:t xml:space="preserve"> </w:t>
      </w:r>
      <w:r w:rsidRPr="0037438D">
        <w:rPr>
          <w:rFonts w:ascii="Times New Roman" w:hAnsi="Times New Roman"/>
          <w:b/>
          <w:bCs/>
          <w:sz w:val="28"/>
          <w:szCs w:val="28"/>
        </w:rPr>
        <w:t>НДС,</w:t>
      </w:r>
      <w:r w:rsidR="004F33B2" w:rsidRPr="0037438D">
        <w:rPr>
          <w:rFonts w:ascii="Times New Roman" w:hAnsi="Times New Roman"/>
          <w:b/>
          <w:bCs/>
          <w:sz w:val="28"/>
          <w:szCs w:val="28"/>
        </w:rPr>
        <w:t xml:space="preserve"> </w:t>
      </w:r>
      <w:r w:rsidRPr="0037438D">
        <w:rPr>
          <w:rFonts w:ascii="Times New Roman" w:hAnsi="Times New Roman"/>
          <w:b/>
          <w:bCs/>
          <w:sz w:val="28"/>
          <w:szCs w:val="28"/>
        </w:rPr>
        <w:t>поступающих</w:t>
      </w:r>
      <w:r w:rsidR="004F33B2" w:rsidRPr="0037438D">
        <w:rPr>
          <w:rFonts w:ascii="Times New Roman" w:hAnsi="Times New Roman"/>
          <w:b/>
          <w:bCs/>
          <w:sz w:val="28"/>
          <w:szCs w:val="28"/>
        </w:rPr>
        <w:t xml:space="preserve"> </w:t>
      </w:r>
      <w:r w:rsidRPr="0037438D">
        <w:rPr>
          <w:rFonts w:ascii="Times New Roman" w:hAnsi="Times New Roman"/>
          <w:b/>
          <w:bCs/>
          <w:sz w:val="28"/>
          <w:szCs w:val="28"/>
        </w:rPr>
        <w:t>в</w:t>
      </w:r>
      <w:r w:rsidR="004F33B2" w:rsidRPr="0037438D">
        <w:rPr>
          <w:rFonts w:ascii="Times New Roman" w:hAnsi="Times New Roman"/>
          <w:b/>
          <w:bCs/>
          <w:sz w:val="28"/>
          <w:szCs w:val="28"/>
        </w:rPr>
        <w:t xml:space="preserve"> </w:t>
      </w:r>
      <w:r w:rsidRPr="0037438D">
        <w:rPr>
          <w:rFonts w:ascii="Times New Roman" w:hAnsi="Times New Roman"/>
          <w:b/>
          <w:bCs/>
          <w:sz w:val="28"/>
          <w:szCs w:val="28"/>
        </w:rPr>
        <w:t>федеральный</w:t>
      </w:r>
      <w:r w:rsidR="004F33B2" w:rsidRPr="0037438D">
        <w:rPr>
          <w:rFonts w:ascii="Times New Roman" w:hAnsi="Times New Roman"/>
          <w:b/>
          <w:bCs/>
          <w:sz w:val="28"/>
          <w:szCs w:val="28"/>
        </w:rPr>
        <w:t xml:space="preserve"> </w:t>
      </w:r>
      <w:r w:rsidRPr="0037438D">
        <w:rPr>
          <w:rFonts w:ascii="Times New Roman" w:hAnsi="Times New Roman"/>
          <w:b/>
          <w:bCs/>
          <w:sz w:val="28"/>
          <w:szCs w:val="28"/>
        </w:rPr>
        <w:t>бюджет</w:t>
      </w:r>
      <w:r w:rsidR="004F33B2" w:rsidRPr="0037438D">
        <w:rPr>
          <w:rFonts w:ascii="Times New Roman" w:hAnsi="Times New Roman"/>
          <w:b/>
          <w:bCs/>
          <w:sz w:val="28"/>
          <w:szCs w:val="28"/>
        </w:rPr>
        <w:t xml:space="preserve"> </w:t>
      </w:r>
      <w:r w:rsidRPr="0037438D">
        <w:rPr>
          <w:rFonts w:ascii="Times New Roman" w:hAnsi="Times New Roman"/>
          <w:b/>
          <w:bCs/>
          <w:sz w:val="28"/>
          <w:szCs w:val="28"/>
        </w:rPr>
        <w:t>и</w:t>
      </w:r>
      <w:r w:rsidR="004F33B2" w:rsidRPr="0037438D">
        <w:rPr>
          <w:rFonts w:ascii="Times New Roman" w:hAnsi="Times New Roman"/>
          <w:b/>
          <w:bCs/>
          <w:sz w:val="28"/>
          <w:szCs w:val="28"/>
        </w:rPr>
        <w:t xml:space="preserve"> </w:t>
      </w:r>
      <w:r w:rsidRPr="0037438D">
        <w:rPr>
          <w:rFonts w:ascii="Times New Roman" w:hAnsi="Times New Roman"/>
          <w:b/>
          <w:bCs/>
          <w:sz w:val="28"/>
          <w:szCs w:val="28"/>
        </w:rPr>
        <w:t>направляемых</w:t>
      </w:r>
      <w:r w:rsidR="004F33B2" w:rsidRPr="0037438D">
        <w:rPr>
          <w:rFonts w:ascii="Times New Roman" w:hAnsi="Times New Roman"/>
          <w:b/>
          <w:bCs/>
          <w:sz w:val="28"/>
          <w:szCs w:val="28"/>
        </w:rPr>
        <w:t xml:space="preserve"> </w:t>
      </w:r>
      <w:r w:rsidRPr="0037438D">
        <w:rPr>
          <w:rFonts w:ascii="Times New Roman" w:hAnsi="Times New Roman"/>
          <w:b/>
          <w:bCs/>
          <w:sz w:val="28"/>
          <w:szCs w:val="28"/>
        </w:rPr>
        <w:t>на</w:t>
      </w:r>
      <w:r w:rsidR="004F33B2" w:rsidRPr="0037438D">
        <w:rPr>
          <w:rFonts w:ascii="Times New Roman" w:hAnsi="Times New Roman"/>
          <w:b/>
          <w:bCs/>
          <w:sz w:val="28"/>
          <w:szCs w:val="28"/>
        </w:rPr>
        <w:t xml:space="preserve"> </w:t>
      </w:r>
      <w:r w:rsidRPr="0037438D">
        <w:rPr>
          <w:rFonts w:ascii="Times New Roman" w:hAnsi="Times New Roman"/>
          <w:b/>
          <w:bCs/>
          <w:sz w:val="28"/>
          <w:szCs w:val="28"/>
        </w:rPr>
        <w:t>персонифицированные</w:t>
      </w:r>
      <w:r w:rsidR="004F33B2" w:rsidRPr="0037438D">
        <w:rPr>
          <w:rFonts w:ascii="Times New Roman" w:hAnsi="Times New Roman"/>
          <w:b/>
          <w:bCs/>
          <w:sz w:val="28"/>
          <w:szCs w:val="28"/>
        </w:rPr>
        <w:t xml:space="preserve"> </w:t>
      </w:r>
      <w:r w:rsidRPr="0037438D">
        <w:rPr>
          <w:rFonts w:ascii="Times New Roman" w:hAnsi="Times New Roman"/>
          <w:b/>
          <w:bCs/>
          <w:sz w:val="28"/>
          <w:szCs w:val="28"/>
        </w:rPr>
        <w:t>пенсионные</w:t>
      </w:r>
      <w:r w:rsidR="004F33B2" w:rsidRPr="0037438D">
        <w:rPr>
          <w:rFonts w:ascii="Times New Roman" w:hAnsi="Times New Roman"/>
          <w:b/>
          <w:bCs/>
          <w:sz w:val="28"/>
          <w:szCs w:val="28"/>
        </w:rPr>
        <w:t xml:space="preserve"> </w:t>
      </w:r>
      <w:r w:rsidRPr="0037438D">
        <w:rPr>
          <w:rFonts w:ascii="Times New Roman" w:hAnsi="Times New Roman"/>
          <w:b/>
          <w:bCs/>
          <w:sz w:val="28"/>
          <w:szCs w:val="28"/>
        </w:rPr>
        <w:t>счета</w:t>
      </w:r>
      <w:r w:rsidR="004F33B2" w:rsidRPr="0037438D">
        <w:rPr>
          <w:rFonts w:ascii="Times New Roman" w:hAnsi="Times New Roman"/>
          <w:b/>
          <w:bCs/>
          <w:sz w:val="28"/>
          <w:szCs w:val="28"/>
        </w:rPr>
        <w:t xml:space="preserve"> </w:t>
      </w:r>
      <w:r w:rsidRPr="0037438D">
        <w:rPr>
          <w:rFonts w:ascii="Times New Roman" w:hAnsi="Times New Roman"/>
          <w:b/>
          <w:bCs/>
          <w:sz w:val="28"/>
          <w:szCs w:val="28"/>
        </w:rPr>
        <w:t>работающих</w:t>
      </w:r>
      <w:r w:rsidR="004F33B2" w:rsidRPr="0037438D">
        <w:rPr>
          <w:rFonts w:ascii="Times New Roman" w:hAnsi="Times New Roman"/>
          <w:b/>
          <w:bCs/>
          <w:sz w:val="28"/>
          <w:szCs w:val="28"/>
        </w:rPr>
        <w:t xml:space="preserve"> </w:t>
      </w:r>
      <w:r w:rsidRPr="0037438D">
        <w:rPr>
          <w:rFonts w:ascii="Times New Roman" w:hAnsi="Times New Roman"/>
          <w:b/>
          <w:bCs/>
          <w:sz w:val="28"/>
          <w:szCs w:val="28"/>
        </w:rPr>
        <w:t>в</w:t>
      </w:r>
      <w:r w:rsidR="004F33B2" w:rsidRPr="0037438D">
        <w:rPr>
          <w:rFonts w:ascii="Times New Roman" w:hAnsi="Times New Roman"/>
          <w:b/>
          <w:bCs/>
          <w:sz w:val="28"/>
          <w:szCs w:val="28"/>
        </w:rPr>
        <w:t xml:space="preserve"> </w:t>
      </w:r>
      <w:r w:rsidRPr="0037438D">
        <w:rPr>
          <w:rFonts w:ascii="Times New Roman" w:hAnsi="Times New Roman"/>
          <w:b/>
          <w:bCs/>
          <w:sz w:val="28"/>
          <w:szCs w:val="28"/>
        </w:rPr>
        <w:t>банках.</w:t>
      </w:r>
    </w:p>
    <w:p w:rsidR="00736D6F" w:rsidRPr="0037438D" w:rsidRDefault="004C09DC" w:rsidP="00276C9A">
      <w:pPr>
        <w:spacing w:after="0" w:line="360" w:lineRule="auto"/>
        <w:ind w:firstLine="709"/>
        <w:jc w:val="both"/>
        <w:rPr>
          <w:rFonts w:ascii="Times New Roman" w:hAnsi="Times New Roman"/>
          <w:sz w:val="28"/>
          <w:szCs w:val="28"/>
        </w:rPr>
      </w:pPr>
      <w:r w:rsidRPr="0037438D">
        <w:rPr>
          <w:rFonts w:ascii="Times New Roman" w:hAnsi="Times New Roman"/>
          <w:sz w:val="28"/>
          <w:szCs w:val="28"/>
        </w:rPr>
        <w:t>Рассмотрим</w:t>
      </w:r>
      <w:r w:rsidR="004F33B2" w:rsidRPr="0037438D">
        <w:rPr>
          <w:rFonts w:ascii="Times New Roman" w:hAnsi="Times New Roman"/>
          <w:sz w:val="28"/>
          <w:szCs w:val="28"/>
        </w:rPr>
        <w:t xml:space="preserve"> </w:t>
      </w:r>
      <w:r w:rsidRPr="0037438D">
        <w:rPr>
          <w:rFonts w:ascii="Times New Roman" w:hAnsi="Times New Roman"/>
          <w:sz w:val="28"/>
          <w:szCs w:val="28"/>
        </w:rPr>
        <w:t>этот</w:t>
      </w:r>
      <w:r w:rsidR="004F33B2" w:rsidRPr="0037438D">
        <w:rPr>
          <w:rFonts w:ascii="Times New Roman" w:hAnsi="Times New Roman"/>
          <w:sz w:val="28"/>
          <w:szCs w:val="28"/>
        </w:rPr>
        <w:t xml:space="preserve"> </w:t>
      </w:r>
      <w:r w:rsidRPr="0037438D">
        <w:rPr>
          <w:rFonts w:ascii="Times New Roman" w:hAnsi="Times New Roman"/>
          <w:sz w:val="28"/>
          <w:szCs w:val="28"/>
        </w:rPr>
        <w:t>процесс</w:t>
      </w:r>
      <w:r w:rsidR="004F33B2" w:rsidRPr="0037438D">
        <w:rPr>
          <w:rFonts w:ascii="Times New Roman" w:hAnsi="Times New Roman"/>
          <w:sz w:val="28"/>
          <w:szCs w:val="28"/>
        </w:rPr>
        <w:t xml:space="preserve"> </w:t>
      </w:r>
      <w:r w:rsidRPr="0037438D">
        <w:rPr>
          <w:rFonts w:ascii="Times New Roman" w:hAnsi="Times New Roman"/>
          <w:sz w:val="28"/>
          <w:szCs w:val="28"/>
        </w:rPr>
        <w:t>б</w:t>
      </w:r>
      <w:r w:rsidR="00736D6F" w:rsidRPr="0037438D">
        <w:rPr>
          <w:rFonts w:ascii="Times New Roman" w:hAnsi="Times New Roman"/>
          <w:sz w:val="28"/>
          <w:szCs w:val="28"/>
        </w:rPr>
        <w:t>олее</w:t>
      </w:r>
      <w:r w:rsidR="004F33B2" w:rsidRPr="0037438D">
        <w:rPr>
          <w:rFonts w:ascii="Times New Roman" w:hAnsi="Times New Roman"/>
          <w:sz w:val="28"/>
          <w:szCs w:val="28"/>
        </w:rPr>
        <w:t xml:space="preserve"> </w:t>
      </w:r>
      <w:r w:rsidR="00736D6F" w:rsidRPr="0037438D">
        <w:rPr>
          <w:rFonts w:ascii="Times New Roman" w:hAnsi="Times New Roman"/>
          <w:sz w:val="28"/>
          <w:szCs w:val="28"/>
        </w:rPr>
        <w:t>детально</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006166E1" w:rsidRPr="0037438D">
        <w:rPr>
          <w:rFonts w:ascii="Times New Roman" w:hAnsi="Times New Roman"/>
          <w:sz w:val="28"/>
          <w:szCs w:val="28"/>
        </w:rPr>
        <w:t>столбце</w:t>
      </w:r>
      <w:r w:rsidR="004F33B2" w:rsidRPr="0037438D">
        <w:rPr>
          <w:rFonts w:ascii="Times New Roman" w:hAnsi="Times New Roman"/>
          <w:sz w:val="28"/>
          <w:szCs w:val="28"/>
        </w:rPr>
        <w:t xml:space="preserve"> </w:t>
      </w:r>
      <w:r w:rsidR="006166E1" w:rsidRPr="0037438D">
        <w:rPr>
          <w:rFonts w:ascii="Times New Roman" w:hAnsi="Times New Roman"/>
          <w:sz w:val="28"/>
          <w:szCs w:val="28"/>
        </w:rPr>
        <w:t>27</w:t>
      </w:r>
      <w:r w:rsidR="004F33B2" w:rsidRPr="0037438D">
        <w:rPr>
          <w:rFonts w:ascii="Times New Roman" w:hAnsi="Times New Roman"/>
          <w:sz w:val="28"/>
          <w:szCs w:val="28"/>
        </w:rPr>
        <w:t xml:space="preserve"> </w:t>
      </w:r>
      <w:r w:rsidR="006166E1" w:rsidRPr="0037438D">
        <w:rPr>
          <w:rFonts w:ascii="Times New Roman" w:hAnsi="Times New Roman"/>
          <w:sz w:val="28"/>
          <w:szCs w:val="28"/>
        </w:rPr>
        <w:t>табл.</w:t>
      </w:r>
      <w:r w:rsidR="004F33B2" w:rsidRPr="0037438D">
        <w:rPr>
          <w:rFonts w:ascii="Times New Roman" w:hAnsi="Times New Roman"/>
          <w:sz w:val="28"/>
          <w:szCs w:val="28"/>
        </w:rPr>
        <w:t xml:space="preserve"> </w:t>
      </w:r>
      <w:r w:rsidR="006166E1" w:rsidRPr="0037438D">
        <w:rPr>
          <w:rFonts w:ascii="Times New Roman" w:hAnsi="Times New Roman"/>
          <w:sz w:val="28"/>
          <w:szCs w:val="28"/>
        </w:rPr>
        <w:t>1</w:t>
      </w:r>
      <w:r w:rsidR="004F33B2" w:rsidRPr="0037438D">
        <w:rPr>
          <w:rFonts w:ascii="Times New Roman" w:hAnsi="Times New Roman"/>
          <w:sz w:val="28"/>
          <w:szCs w:val="28"/>
        </w:rPr>
        <w:t xml:space="preserve"> </w:t>
      </w:r>
      <w:r w:rsidR="00736D6F" w:rsidRPr="0037438D">
        <w:rPr>
          <w:rFonts w:ascii="Times New Roman" w:hAnsi="Times New Roman"/>
          <w:sz w:val="28"/>
          <w:szCs w:val="28"/>
        </w:rPr>
        <w:t>показан</w:t>
      </w:r>
      <w:r w:rsidR="004F33B2" w:rsidRPr="0037438D">
        <w:rPr>
          <w:rFonts w:ascii="Times New Roman" w:hAnsi="Times New Roman"/>
          <w:sz w:val="28"/>
          <w:szCs w:val="28"/>
        </w:rPr>
        <w:t xml:space="preserve"> </w:t>
      </w:r>
      <w:r w:rsidR="00736D6F" w:rsidRPr="0037438D">
        <w:rPr>
          <w:rFonts w:ascii="Times New Roman" w:hAnsi="Times New Roman"/>
          <w:sz w:val="28"/>
          <w:szCs w:val="28"/>
        </w:rPr>
        <w:t>прирост</w:t>
      </w:r>
      <w:r w:rsidR="004F33B2" w:rsidRPr="0037438D">
        <w:rPr>
          <w:rFonts w:ascii="Times New Roman" w:hAnsi="Times New Roman"/>
          <w:sz w:val="28"/>
          <w:szCs w:val="28"/>
        </w:rPr>
        <w:t xml:space="preserve"> </w:t>
      </w:r>
      <w:r w:rsidR="00736D6F" w:rsidRPr="0037438D">
        <w:rPr>
          <w:rFonts w:ascii="Times New Roman" w:hAnsi="Times New Roman"/>
          <w:sz w:val="28"/>
          <w:szCs w:val="28"/>
        </w:rPr>
        <w:t>отчислений</w:t>
      </w:r>
      <w:r w:rsidR="004F33B2" w:rsidRPr="0037438D">
        <w:rPr>
          <w:rFonts w:ascii="Times New Roman" w:hAnsi="Times New Roman"/>
          <w:sz w:val="28"/>
          <w:szCs w:val="28"/>
        </w:rPr>
        <w:t xml:space="preserve"> </w:t>
      </w:r>
      <w:r w:rsidR="00736D6F" w:rsidRPr="0037438D">
        <w:rPr>
          <w:rFonts w:ascii="Times New Roman" w:hAnsi="Times New Roman"/>
          <w:sz w:val="28"/>
          <w:szCs w:val="28"/>
        </w:rPr>
        <w:t>от</w:t>
      </w:r>
      <w:r w:rsidR="004F33B2" w:rsidRPr="0037438D">
        <w:rPr>
          <w:rFonts w:ascii="Times New Roman" w:hAnsi="Times New Roman"/>
          <w:sz w:val="28"/>
          <w:szCs w:val="28"/>
        </w:rPr>
        <w:t xml:space="preserve"> </w:t>
      </w:r>
      <w:r w:rsidR="00736D6F" w:rsidRPr="0037438D">
        <w:rPr>
          <w:rFonts w:ascii="Times New Roman" w:hAnsi="Times New Roman"/>
          <w:sz w:val="28"/>
          <w:szCs w:val="28"/>
        </w:rPr>
        <w:t>НДС</w:t>
      </w:r>
      <w:r w:rsidR="004F33B2" w:rsidRPr="0037438D">
        <w:rPr>
          <w:rFonts w:ascii="Times New Roman" w:hAnsi="Times New Roman"/>
          <w:sz w:val="28"/>
          <w:szCs w:val="28"/>
        </w:rPr>
        <w:t xml:space="preserve"> </w:t>
      </w:r>
      <w:r w:rsidR="00736D6F" w:rsidRPr="0037438D">
        <w:rPr>
          <w:rFonts w:ascii="Times New Roman" w:hAnsi="Times New Roman"/>
          <w:sz w:val="28"/>
          <w:szCs w:val="28"/>
        </w:rPr>
        <w:t>в</w:t>
      </w:r>
      <w:r w:rsidR="004F33B2" w:rsidRPr="0037438D">
        <w:rPr>
          <w:rFonts w:ascii="Times New Roman" w:hAnsi="Times New Roman"/>
          <w:sz w:val="28"/>
          <w:szCs w:val="28"/>
        </w:rPr>
        <w:t xml:space="preserve"> </w:t>
      </w:r>
      <w:r w:rsidR="00736D6F" w:rsidRPr="0037438D">
        <w:rPr>
          <w:rFonts w:ascii="Times New Roman" w:hAnsi="Times New Roman"/>
          <w:sz w:val="28"/>
          <w:szCs w:val="28"/>
        </w:rPr>
        <w:t>ПФР,</w:t>
      </w:r>
      <w:r w:rsidR="004F33B2" w:rsidRPr="0037438D">
        <w:rPr>
          <w:rFonts w:ascii="Times New Roman" w:hAnsi="Times New Roman"/>
          <w:sz w:val="28"/>
          <w:szCs w:val="28"/>
        </w:rPr>
        <w:t xml:space="preserve"> </w:t>
      </w:r>
      <w:r w:rsidR="00736D6F" w:rsidRPr="0037438D">
        <w:rPr>
          <w:rFonts w:ascii="Times New Roman" w:hAnsi="Times New Roman"/>
          <w:sz w:val="28"/>
          <w:szCs w:val="28"/>
        </w:rPr>
        <w:t>компенсирующий</w:t>
      </w:r>
      <w:r w:rsidR="004F33B2" w:rsidRPr="0037438D">
        <w:rPr>
          <w:rFonts w:ascii="Times New Roman" w:hAnsi="Times New Roman"/>
          <w:sz w:val="28"/>
          <w:szCs w:val="28"/>
        </w:rPr>
        <w:t xml:space="preserve"> </w:t>
      </w:r>
      <w:r w:rsidRPr="0037438D">
        <w:rPr>
          <w:rFonts w:ascii="Times New Roman" w:hAnsi="Times New Roman"/>
          <w:sz w:val="28"/>
          <w:szCs w:val="28"/>
        </w:rPr>
        <w:t>снижен</w:t>
      </w:r>
      <w:r w:rsidR="00736D6F" w:rsidRPr="0037438D">
        <w:rPr>
          <w:rFonts w:ascii="Times New Roman" w:hAnsi="Times New Roman"/>
          <w:sz w:val="28"/>
          <w:szCs w:val="28"/>
        </w:rPr>
        <w:t>ие</w:t>
      </w:r>
      <w:r w:rsidR="004F33B2" w:rsidRPr="0037438D">
        <w:rPr>
          <w:rFonts w:ascii="Times New Roman" w:hAnsi="Times New Roman"/>
          <w:sz w:val="28"/>
          <w:szCs w:val="28"/>
        </w:rPr>
        <w:t xml:space="preserve"> </w:t>
      </w:r>
      <w:r w:rsidR="00736D6F" w:rsidRPr="0037438D">
        <w:rPr>
          <w:rFonts w:ascii="Times New Roman" w:hAnsi="Times New Roman"/>
          <w:sz w:val="28"/>
          <w:szCs w:val="28"/>
        </w:rPr>
        <w:t>ставки</w:t>
      </w:r>
      <w:r w:rsidR="004F33B2" w:rsidRPr="0037438D">
        <w:rPr>
          <w:rFonts w:ascii="Times New Roman" w:hAnsi="Times New Roman"/>
          <w:sz w:val="28"/>
          <w:szCs w:val="28"/>
        </w:rPr>
        <w:t xml:space="preserve"> </w:t>
      </w:r>
      <w:r w:rsidR="00736D6F" w:rsidRPr="0037438D">
        <w:rPr>
          <w:rFonts w:ascii="Times New Roman" w:hAnsi="Times New Roman"/>
          <w:sz w:val="28"/>
          <w:szCs w:val="28"/>
        </w:rPr>
        <w:t>отчислений</w:t>
      </w:r>
      <w:r w:rsidR="004F33B2" w:rsidRPr="0037438D">
        <w:rPr>
          <w:rFonts w:ascii="Times New Roman" w:hAnsi="Times New Roman"/>
          <w:sz w:val="28"/>
          <w:szCs w:val="28"/>
        </w:rPr>
        <w:t xml:space="preserve"> </w:t>
      </w:r>
      <w:r w:rsidR="00736D6F" w:rsidRPr="0037438D">
        <w:rPr>
          <w:rFonts w:ascii="Times New Roman" w:hAnsi="Times New Roman"/>
          <w:sz w:val="28"/>
          <w:szCs w:val="28"/>
        </w:rPr>
        <w:t>от</w:t>
      </w:r>
      <w:r w:rsidR="004F33B2" w:rsidRPr="0037438D">
        <w:rPr>
          <w:rFonts w:ascii="Times New Roman" w:hAnsi="Times New Roman"/>
          <w:sz w:val="28"/>
          <w:szCs w:val="28"/>
        </w:rPr>
        <w:t xml:space="preserve"> </w:t>
      </w:r>
      <w:r w:rsidR="00736D6F" w:rsidRPr="0037438D">
        <w:rPr>
          <w:rFonts w:ascii="Times New Roman" w:hAnsi="Times New Roman"/>
          <w:sz w:val="28"/>
          <w:szCs w:val="28"/>
        </w:rPr>
        <w:t>заработной</w:t>
      </w:r>
      <w:r w:rsidR="004F33B2" w:rsidRPr="0037438D">
        <w:rPr>
          <w:rFonts w:ascii="Times New Roman" w:hAnsi="Times New Roman"/>
          <w:sz w:val="28"/>
          <w:szCs w:val="28"/>
        </w:rPr>
        <w:t xml:space="preserve"> </w:t>
      </w:r>
      <w:r w:rsidR="006166E1" w:rsidRPr="0037438D">
        <w:rPr>
          <w:rFonts w:ascii="Times New Roman" w:hAnsi="Times New Roman"/>
          <w:sz w:val="28"/>
          <w:szCs w:val="28"/>
        </w:rPr>
        <w:t>платы</w:t>
      </w:r>
      <w:r w:rsidR="004F33B2" w:rsidRPr="0037438D">
        <w:rPr>
          <w:rFonts w:ascii="Times New Roman" w:hAnsi="Times New Roman"/>
          <w:sz w:val="28"/>
          <w:szCs w:val="28"/>
        </w:rPr>
        <w:t xml:space="preserve"> </w:t>
      </w:r>
      <w:r w:rsidR="006166E1" w:rsidRPr="0037438D">
        <w:rPr>
          <w:rFonts w:ascii="Times New Roman" w:hAnsi="Times New Roman"/>
          <w:sz w:val="28"/>
          <w:szCs w:val="28"/>
        </w:rPr>
        <w:t>в</w:t>
      </w:r>
      <w:r w:rsidR="004F33B2" w:rsidRPr="0037438D">
        <w:rPr>
          <w:rFonts w:ascii="Times New Roman" w:hAnsi="Times New Roman"/>
          <w:sz w:val="28"/>
          <w:szCs w:val="28"/>
        </w:rPr>
        <w:t xml:space="preserve"> </w:t>
      </w:r>
      <w:r w:rsidR="006166E1" w:rsidRPr="0037438D">
        <w:rPr>
          <w:rFonts w:ascii="Times New Roman" w:hAnsi="Times New Roman"/>
          <w:sz w:val="28"/>
          <w:szCs w:val="28"/>
        </w:rPr>
        <w:t>ПФР</w:t>
      </w:r>
      <w:r w:rsidR="004F33B2" w:rsidRPr="0037438D">
        <w:rPr>
          <w:rFonts w:ascii="Times New Roman" w:hAnsi="Times New Roman"/>
          <w:sz w:val="28"/>
          <w:szCs w:val="28"/>
        </w:rPr>
        <w:t xml:space="preserve"> </w:t>
      </w:r>
      <w:r w:rsidR="006166E1" w:rsidRPr="0037438D">
        <w:rPr>
          <w:rFonts w:ascii="Times New Roman" w:hAnsi="Times New Roman"/>
          <w:sz w:val="28"/>
          <w:szCs w:val="28"/>
        </w:rPr>
        <w:t>(столбец</w:t>
      </w:r>
      <w:r w:rsidR="004F33B2" w:rsidRPr="0037438D">
        <w:rPr>
          <w:rFonts w:ascii="Times New Roman" w:hAnsi="Times New Roman"/>
          <w:sz w:val="28"/>
          <w:szCs w:val="28"/>
        </w:rPr>
        <w:t xml:space="preserve"> </w:t>
      </w:r>
      <w:r w:rsidR="006166E1" w:rsidRPr="0037438D">
        <w:rPr>
          <w:rFonts w:ascii="Times New Roman" w:hAnsi="Times New Roman"/>
          <w:sz w:val="28"/>
          <w:szCs w:val="28"/>
        </w:rPr>
        <w:t>19</w:t>
      </w:r>
      <w:r w:rsidR="004F33B2" w:rsidRPr="0037438D">
        <w:rPr>
          <w:rFonts w:ascii="Times New Roman" w:hAnsi="Times New Roman"/>
          <w:sz w:val="28"/>
          <w:szCs w:val="28"/>
        </w:rPr>
        <w:t xml:space="preserve"> </w:t>
      </w:r>
      <w:r w:rsidR="006166E1" w:rsidRPr="0037438D">
        <w:rPr>
          <w:rFonts w:ascii="Times New Roman" w:hAnsi="Times New Roman"/>
          <w:sz w:val="28"/>
          <w:szCs w:val="28"/>
        </w:rPr>
        <w:t>табл.</w:t>
      </w:r>
      <w:r w:rsidR="004F33B2" w:rsidRPr="0037438D">
        <w:rPr>
          <w:rFonts w:ascii="Times New Roman" w:hAnsi="Times New Roman"/>
          <w:sz w:val="28"/>
          <w:szCs w:val="28"/>
        </w:rPr>
        <w:t xml:space="preserve"> </w:t>
      </w:r>
      <w:r w:rsidR="006166E1" w:rsidRPr="0037438D">
        <w:rPr>
          <w:rFonts w:ascii="Times New Roman" w:hAnsi="Times New Roman"/>
          <w:sz w:val="28"/>
          <w:szCs w:val="28"/>
        </w:rPr>
        <w:t>1</w:t>
      </w:r>
      <w:r w:rsidR="00736D6F" w:rsidRPr="0037438D">
        <w:rPr>
          <w:rFonts w:ascii="Times New Roman" w:hAnsi="Times New Roman"/>
          <w:sz w:val="28"/>
          <w:szCs w:val="28"/>
        </w:rPr>
        <w:t>).</w:t>
      </w:r>
      <w:r w:rsidR="004F33B2" w:rsidRPr="0037438D">
        <w:rPr>
          <w:rFonts w:ascii="Times New Roman" w:hAnsi="Times New Roman"/>
          <w:sz w:val="28"/>
          <w:szCs w:val="28"/>
        </w:rPr>
        <w:t xml:space="preserve"> </w:t>
      </w:r>
      <w:r w:rsidR="00736D6F" w:rsidRPr="0037438D">
        <w:rPr>
          <w:rFonts w:ascii="Times New Roman" w:hAnsi="Times New Roman"/>
          <w:sz w:val="28"/>
          <w:szCs w:val="28"/>
        </w:rPr>
        <w:t>Во</w:t>
      </w:r>
      <w:r w:rsidR="004F33B2" w:rsidRPr="0037438D">
        <w:rPr>
          <w:rFonts w:ascii="Times New Roman" w:hAnsi="Times New Roman"/>
          <w:sz w:val="28"/>
          <w:szCs w:val="28"/>
        </w:rPr>
        <w:t xml:space="preserve"> </w:t>
      </w:r>
      <w:r w:rsidR="00736D6F" w:rsidRPr="0037438D">
        <w:rPr>
          <w:rFonts w:ascii="Times New Roman" w:hAnsi="Times New Roman"/>
          <w:sz w:val="28"/>
          <w:szCs w:val="28"/>
        </w:rPr>
        <w:t>втором</w:t>
      </w:r>
      <w:r w:rsidR="004F33B2" w:rsidRPr="0037438D">
        <w:rPr>
          <w:rFonts w:ascii="Times New Roman" w:hAnsi="Times New Roman"/>
          <w:sz w:val="28"/>
          <w:szCs w:val="28"/>
        </w:rPr>
        <w:t xml:space="preserve"> </w:t>
      </w:r>
      <w:r w:rsidR="00736D6F" w:rsidRPr="0037438D">
        <w:rPr>
          <w:rFonts w:ascii="Times New Roman" w:hAnsi="Times New Roman"/>
          <w:sz w:val="28"/>
          <w:szCs w:val="28"/>
        </w:rPr>
        <w:t>варианте</w:t>
      </w:r>
      <w:r w:rsidR="004F33B2" w:rsidRPr="0037438D">
        <w:rPr>
          <w:rFonts w:ascii="Times New Roman" w:hAnsi="Times New Roman"/>
          <w:sz w:val="28"/>
          <w:szCs w:val="28"/>
        </w:rPr>
        <w:t xml:space="preserve"> </w:t>
      </w:r>
      <w:r w:rsidR="009F7C2C" w:rsidRPr="0037438D">
        <w:rPr>
          <w:rFonts w:ascii="Times New Roman" w:hAnsi="Times New Roman"/>
          <w:sz w:val="28"/>
          <w:szCs w:val="28"/>
        </w:rPr>
        <w:t>моделирования</w:t>
      </w:r>
      <w:r w:rsidR="004F33B2" w:rsidRPr="0037438D">
        <w:rPr>
          <w:rFonts w:ascii="Times New Roman" w:hAnsi="Times New Roman"/>
          <w:sz w:val="28"/>
          <w:szCs w:val="28"/>
        </w:rPr>
        <w:t xml:space="preserve"> </w:t>
      </w:r>
      <w:r w:rsidR="009F7C2C" w:rsidRPr="0037438D">
        <w:rPr>
          <w:rFonts w:ascii="Times New Roman" w:hAnsi="Times New Roman"/>
          <w:sz w:val="28"/>
          <w:szCs w:val="28"/>
        </w:rPr>
        <w:t>(2022</w:t>
      </w:r>
      <w:r w:rsidR="004F33B2" w:rsidRPr="0037438D">
        <w:rPr>
          <w:rFonts w:ascii="Times New Roman" w:hAnsi="Times New Roman"/>
          <w:sz w:val="28"/>
          <w:szCs w:val="28"/>
        </w:rPr>
        <w:t xml:space="preserve"> </w:t>
      </w:r>
      <w:r w:rsidR="009F7C2C" w:rsidRPr="0037438D">
        <w:rPr>
          <w:rFonts w:ascii="Times New Roman" w:hAnsi="Times New Roman"/>
          <w:sz w:val="28"/>
          <w:szCs w:val="28"/>
        </w:rPr>
        <w:t>год)</w:t>
      </w:r>
      <w:r w:rsidR="004F33B2" w:rsidRPr="0037438D">
        <w:rPr>
          <w:rFonts w:ascii="Times New Roman" w:hAnsi="Times New Roman"/>
          <w:sz w:val="28"/>
          <w:szCs w:val="28"/>
        </w:rPr>
        <w:t xml:space="preserve"> </w:t>
      </w:r>
      <w:r w:rsidR="009F7C2C" w:rsidRPr="0037438D">
        <w:rPr>
          <w:rFonts w:ascii="Times New Roman" w:hAnsi="Times New Roman"/>
          <w:sz w:val="28"/>
          <w:szCs w:val="28"/>
        </w:rPr>
        <w:t>отчисления</w:t>
      </w:r>
      <w:r w:rsidR="004F33B2" w:rsidRPr="0037438D">
        <w:rPr>
          <w:rFonts w:ascii="Times New Roman" w:hAnsi="Times New Roman"/>
          <w:sz w:val="28"/>
          <w:szCs w:val="28"/>
        </w:rPr>
        <w:t xml:space="preserve"> </w:t>
      </w:r>
      <w:r w:rsidR="009F7C2C" w:rsidRPr="0037438D">
        <w:rPr>
          <w:rFonts w:ascii="Times New Roman" w:hAnsi="Times New Roman"/>
          <w:sz w:val="28"/>
          <w:szCs w:val="28"/>
        </w:rPr>
        <w:t>от</w:t>
      </w:r>
      <w:r w:rsidR="004F33B2" w:rsidRPr="0037438D">
        <w:rPr>
          <w:rFonts w:ascii="Times New Roman" w:hAnsi="Times New Roman"/>
          <w:sz w:val="28"/>
          <w:szCs w:val="28"/>
        </w:rPr>
        <w:t xml:space="preserve"> </w:t>
      </w:r>
      <w:r w:rsidR="009F7C2C" w:rsidRPr="0037438D">
        <w:rPr>
          <w:rFonts w:ascii="Times New Roman" w:hAnsi="Times New Roman"/>
          <w:sz w:val="28"/>
          <w:szCs w:val="28"/>
        </w:rPr>
        <w:t>НДС</w:t>
      </w:r>
      <w:r w:rsidR="004F33B2" w:rsidRPr="0037438D">
        <w:rPr>
          <w:rFonts w:ascii="Times New Roman" w:hAnsi="Times New Roman"/>
          <w:sz w:val="28"/>
          <w:szCs w:val="28"/>
        </w:rPr>
        <w:t xml:space="preserve"> </w:t>
      </w:r>
      <w:r w:rsidR="00736D6F" w:rsidRPr="0037438D">
        <w:rPr>
          <w:rFonts w:ascii="Times New Roman" w:hAnsi="Times New Roman"/>
          <w:sz w:val="28"/>
          <w:szCs w:val="28"/>
        </w:rPr>
        <w:t>в</w:t>
      </w:r>
      <w:r w:rsidR="004F33B2" w:rsidRPr="0037438D">
        <w:rPr>
          <w:rFonts w:ascii="Times New Roman" w:hAnsi="Times New Roman"/>
          <w:sz w:val="28"/>
          <w:szCs w:val="28"/>
        </w:rPr>
        <w:t xml:space="preserve"> </w:t>
      </w:r>
      <w:r w:rsidR="00736D6F" w:rsidRPr="0037438D">
        <w:rPr>
          <w:rFonts w:ascii="Times New Roman" w:hAnsi="Times New Roman"/>
          <w:sz w:val="28"/>
          <w:szCs w:val="28"/>
        </w:rPr>
        <w:t>ПФР</w:t>
      </w:r>
      <w:r w:rsidR="004F33B2" w:rsidRPr="0037438D">
        <w:rPr>
          <w:rFonts w:ascii="Times New Roman" w:hAnsi="Times New Roman"/>
          <w:sz w:val="28"/>
          <w:szCs w:val="28"/>
        </w:rPr>
        <w:t xml:space="preserve"> </w:t>
      </w:r>
      <w:r w:rsidR="00736D6F" w:rsidRPr="0037438D">
        <w:rPr>
          <w:rFonts w:ascii="Times New Roman" w:hAnsi="Times New Roman"/>
          <w:sz w:val="28"/>
          <w:szCs w:val="28"/>
        </w:rPr>
        <w:t>составят</w:t>
      </w:r>
      <w:r w:rsidR="004F33B2" w:rsidRPr="0037438D">
        <w:rPr>
          <w:rFonts w:ascii="Times New Roman" w:hAnsi="Times New Roman"/>
          <w:sz w:val="28"/>
          <w:szCs w:val="28"/>
        </w:rPr>
        <w:t xml:space="preserve"> </w:t>
      </w:r>
      <w:r w:rsidR="00572246" w:rsidRPr="0037438D">
        <w:rPr>
          <w:rFonts w:ascii="Times New Roman" w:hAnsi="Times New Roman"/>
          <w:sz w:val="28"/>
          <w:szCs w:val="28"/>
        </w:rPr>
        <w:t>1</w:t>
      </w:r>
      <w:r w:rsidR="004F33B2" w:rsidRPr="0037438D">
        <w:rPr>
          <w:rFonts w:ascii="Times New Roman" w:hAnsi="Times New Roman"/>
          <w:sz w:val="28"/>
          <w:szCs w:val="28"/>
        </w:rPr>
        <w:t xml:space="preserve"> </w:t>
      </w:r>
      <w:r w:rsidR="00D61FFB" w:rsidRPr="0037438D">
        <w:rPr>
          <w:rFonts w:ascii="Times New Roman" w:hAnsi="Times New Roman"/>
          <w:sz w:val="28"/>
          <w:szCs w:val="28"/>
        </w:rPr>
        <w:t>575</w:t>
      </w:r>
      <w:r w:rsidR="00572246" w:rsidRPr="0037438D">
        <w:rPr>
          <w:rFonts w:ascii="Times New Roman" w:hAnsi="Times New Roman"/>
          <w:sz w:val="28"/>
          <w:szCs w:val="28"/>
        </w:rPr>
        <w:t>,</w:t>
      </w:r>
      <w:r w:rsidR="004F33B2" w:rsidRPr="0037438D">
        <w:rPr>
          <w:rFonts w:ascii="Times New Roman" w:hAnsi="Times New Roman"/>
          <w:sz w:val="28"/>
          <w:szCs w:val="28"/>
        </w:rPr>
        <w:t xml:space="preserve"> </w:t>
      </w:r>
      <w:r w:rsidR="00D61FFB" w:rsidRPr="0037438D">
        <w:rPr>
          <w:rFonts w:ascii="Times New Roman" w:hAnsi="Times New Roman"/>
          <w:sz w:val="28"/>
          <w:szCs w:val="28"/>
        </w:rPr>
        <w:t>91</w:t>
      </w:r>
      <w:r w:rsidR="004F33B2" w:rsidRPr="0037438D">
        <w:rPr>
          <w:rFonts w:ascii="Times New Roman" w:hAnsi="Times New Roman"/>
          <w:sz w:val="28"/>
          <w:szCs w:val="28"/>
        </w:rPr>
        <w:t xml:space="preserve"> </w:t>
      </w:r>
      <w:r w:rsidR="006C413D" w:rsidRPr="0037438D">
        <w:rPr>
          <w:rFonts w:ascii="Times New Roman" w:hAnsi="Times New Roman"/>
          <w:sz w:val="28"/>
          <w:szCs w:val="28"/>
        </w:rPr>
        <w:t>руб.</w:t>
      </w:r>
      <w:r w:rsidR="004F33B2" w:rsidRPr="0037438D">
        <w:rPr>
          <w:rFonts w:ascii="Times New Roman" w:hAnsi="Times New Roman"/>
          <w:sz w:val="28"/>
          <w:szCs w:val="28"/>
        </w:rPr>
        <w:t xml:space="preserve"> </w:t>
      </w:r>
      <w:r w:rsidR="006C413D" w:rsidRPr="0037438D">
        <w:rPr>
          <w:rFonts w:ascii="Times New Roman" w:hAnsi="Times New Roman"/>
          <w:sz w:val="28"/>
          <w:szCs w:val="28"/>
        </w:rPr>
        <w:t>(строка</w:t>
      </w:r>
      <w:r w:rsidR="004F33B2" w:rsidRPr="0037438D">
        <w:rPr>
          <w:rFonts w:ascii="Times New Roman" w:hAnsi="Times New Roman"/>
          <w:sz w:val="28"/>
          <w:szCs w:val="28"/>
        </w:rPr>
        <w:t xml:space="preserve"> </w:t>
      </w:r>
      <w:r w:rsidR="006C413D" w:rsidRPr="0037438D">
        <w:rPr>
          <w:rFonts w:ascii="Times New Roman" w:hAnsi="Times New Roman"/>
          <w:sz w:val="28"/>
          <w:szCs w:val="28"/>
        </w:rPr>
        <w:t>2,</w:t>
      </w:r>
      <w:r w:rsidR="004F33B2" w:rsidRPr="0037438D">
        <w:rPr>
          <w:rFonts w:ascii="Times New Roman" w:hAnsi="Times New Roman"/>
          <w:sz w:val="28"/>
          <w:szCs w:val="28"/>
        </w:rPr>
        <w:t xml:space="preserve"> </w:t>
      </w:r>
      <w:r w:rsidR="006C413D" w:rsidRPr="0037438D">
        <w:rPr>
          <w:rFonts w:ascii="Times New Roman" w:hAnsi="Times New Roman"/>
          <w:sz w:val="28"/>
          <w:szCs w:val="28"/>
        </w:rPr>
        <w:t>столбец</w:t>
      </w:r>
      <w:r w:rsidR="004F33B2" w:rsidRPr="0037438D">
        <w:rPr>
          <w:rFonts w:ascii="Times New Roman" w:hAnsi="Times New Roman"/>
          <w:sz w:val="28"/>
          <w:szCs w:val="28"/>
        </w:rPr>
        <w:t xml:space="preserve"> </w:t>
      </w:r>
      <w:r w:rsidR="006C413D" w:rsidRPr="0037438D">
        <w:rPr>
          <w:rFonts w:ascii="Times New Roman" w:hAnsi="Times New Roman"/>
          <w:sz w:val="28"/>
          <w:szCs w:val="28"/>
        </w:rPr>
        <w:t>27),</w:t>
      </w:r>
      <w:r w:rsidR="004F33B2" w:rsidRPr="0037438D">
        <w:rPr>
          <w:rFonts w:ascii="Times New Roman" w:hAnsi="Times New Roman"/>
          <w:sz w:val="28"/>
          <w:szCs w:val="28"/>
        </w:rPr>
        <w:t xml:space="preserve"> </w:t>
      </w:r>
      <w:r w:rsidR="006C413D" w:rsidRPr="0037438D">
        <w:rPr>
          <w:rFonts w:ascii="Times New Roman" w:hAnsi="Times New Roman"/>
          <w:sz w:val="28"/>
          <w:szCs w:val="28"/>
        </w:rPr>
        <w:t>в</w:t>
      </w:r>
      <w:r w:rsidR="004F33B2" w:rsidRPr="0037438D">
        <w:rPr>
          <w:rFonts w:ascii="Times New Roman" w:hAnsi="Times New Roman"/>
          <w:sz w:val="28"/>
          <w:szCs w:val="28"/>
        </w:rPr>
        <w:t xml:space="preserve"> </w:t>
      </w:r>
      <w:r w:rsidR="006C413D" w:rsidRPr="0037438D">
        <w:rPr>
          <w:rFonts w:ascii="Times New Roman" w:hAnsi="Times New Roman"/>
          <w:sz w:val="28"/>
          <w:szCs w:val="28"/>
        </w:rPr>
        <w:t>десятом</w:t>
      </w:r>
      <w:r w:rsidR="004F33B2" w:rsidRPr="0037438D">
        <w:rPr>
          <w:rFonts w:ascii="Times New Roman" w:hAnsi="Times New Roman"/>
          <w:sz w:val="28"/>
          <w:szCs w:val="28"/>
        </w:rPr>
        <w:t xml:space="preserve"> </w:t>
      </w:r>
      <w:r w:rsidR="00572246" w:rsidRPr="0037438D">
        <w:rPr>
          <w:rFonts w:ascii="Times New Roman" w:hAnsi="Times New Roman"/>
          <w:sz w:val="28"/>
          <w:szCs w:val="28"/>
        </w:rPr>
        <w:t>варианте</w:t>
      </w:r>
      <w:r w:rsidR="004F33B2" w:rsidRPr="0037438D">
        <w:rPr>
          <w:rFonts w:ascii="Times New Roman" w:hAnsi="Times New Roman"/>
          <w:sz w:val="28"/>
          <w:szCs w:val="28"/>
        </w:rPr>
        <w:t xml:space="preserve"> </w:t>
      </w:r>
      <w:r w:rsidR="00572246" w:rsidRPr="0037438D">
        <w:rPr>
          <w:rFonts w:ascii="Times New Roman" w:hAnsi="Times New Roman"/>
          <w:sz w:val="28"/>
          <w:szCs w:val="28"/>
        </w:rPr>
        <w:t>моделирования</w:t>
      </w:r>
      <w:r w:rsidR="004F33B2" w:rsidRPr="0037438D">
        <w:rPr>
          <w:rFonts w:ascii="Times New Roman" w:hAnsi="Times New Roman"/>
          <w:sz w:val="28"/>
          <w:szCs w:val="28"/>
        </w:rPr>
        <w:t xml:space="preserve"> </w:t>
      </w:r>
      <w:r w:rsidR="00572246" w:rsidRPr="0037438D">
        <w:rPr>
          <w:rFonts w:ascii="Times New Roman" w:hAnsi="Times New Roman"/>
          <w:sz w:val="28"/>
          <w:szCs w:val="28"/>
        </w:rPr>
        <w:t>16</w:t>
      </w:r>
      <w:r w:rsidR="004F33B2" w:rsidRPr="0037438D">
        <w:rPr>
          <w:rFonts w:ascii="Times New Roman" w:hAnsi="Times New Roman"/>
          <w:sz w:val="28"/>
          <w:szCs w:val="28"/>
        </w:rPr>
        <w:t xml:space="preserve"> </w:t>
      </w:r>
      <w:r w:rsidR="00D61FFB" w:rsidRPr="0037438D">
        <w:rPr>
          <w:rFonts w:ascii="Times New Roman" w:hAnsi="Times New Roman"/>
          <w:sz w:val="28"/>
          <w:szCs w:val="28"/>
        </w:rPr>
        <w:t>009</w:t>
      </w:r>
      <w:r w:rsidR="00572246" w:rsidRPr="0037438D">
        <w:rPr>
          <w:rFonts w:ascii="Times New Roman" w:hAnsi="Times New Roman"/>
          <w:sz w:val="28"/>
          <w:szCs w:val="28"/>
        </w:rPr>
        <w:t>,</w:t>
      </w:r>
      <w:r w:rsidR="004F33B2" w:rsidRPr="0037438D">
        <w:rPr>
          <w:rFonts w:ascii="Times New Roman" w:hAnsi="Times New Roman"/>
          <w:sz w:val="28"/>
          <w:szCs w:val="28"/>
        </w:rPr>
        <w:t xml:space="preserve"> </w:t>
      </w:r>
      <w:r w:rsidR="00D61FFB" w:rsidRPr="0037438D">
        <w:rPr>
          <w:rFonts w:ascii="Times New Roman" w:hAnsi="Times New Roman"/>
          <w:sz w:val="28"/>
          <w:szCs w:val="28"/>
        </w:rPr>
        <w:t>86</w:t>
      </w:r>
      <w:r w:rsidR="004F33B2" w:rsidRPr="0037438D">
        <w:rPr>
          <w:rFonts w:ascii="Times New Roman" w:hAnsi="Times New Roman"/>
          <w:sz w:val="28"/>
          <w:szCs w:val="28"/>
        </w:rPr>
        <w:t xml:space="preserve"> </w:t>
      </w:r>
      <w:r w:rsidR="006C413D" w:rsidRPr="0037438D">
        <w:rPr>
          <w:rFonts w:ascii="Times New Roman" w:hAnsi="Times New Roman"/>
          <w:sz w:val="28"/>
          <w:szCs w:val="28"/>
        </w:rPr>
        <w:t>руб.,</w:t>
      </w:r>
      <w:r w:rsidR="004F33B2" w:rsidRPr="0037438D">
        <w:rPr>
          <w:rFonts w:ascii="Times New Roman" w:hAnsi="Times New Roman"/>
          <w:sz w:val="28"/>
          <w:szCs w:val="28"/>
        </w:rPr>
        <w:t xml:space="preserve"> </w:t>
      </w:r>
      <w:r w:rsidR="006C413D" w:rsidRPr="0037438D">
        <w:rPr>
          <w:rFonts w:ascii="Times New Roman" w:hAnsi="Times New Roman"/>
          <w:sz w:val="28"/>
          <w:szCs w:val="28"/>
        </w:rPr>
        <w:t>в</w:t>
      </w:r>
      <w:r w:rsidR="004F33B2" w:rsidRPr="0037438D">
        <w:rPr>
          <w:rFonts w:ascii="Times New Roman" w:hAnsi="Times New Roman"/>
          <w:sz w:val="28"/>
          <w:szCs w:val="28"/>
        </w:rPr>
        <w:t xml:space="preserve"> </w:t>
      </w:r>
      <w:r w:rsidR="006C413D" w:rsidRPr="0037438D">
        <w:rPr>
          <w:rFonts w:ascii="Times New Roman" w:hAnsi="Times New Roman"/>
          <w:sz w:val="28"/>
          <w:szCs w:val="28"/>
        </w:rPr>
        <w:t>20</w:t>
      </w:r>
      <w:r w:rsidR="004F33B2" w:rsidRPr="0037438D">
        <w:rPr>
          <w:rFonts w:ascii="Times New Roman" w:hAnsi="Times New Roman"/>
          <w:sz w:val="28"/>
          <w:szCs w:val="28"/>
        </w:rPr>
        <w:t xml:space="preserve"> </w:t>
      </w:r>
      <w:r w:rsidR="006C413D" w:rsidRPr="0037438D">
        <w:rPr>
          <w:rFonts w:ascii="Times New Roman" w:hAnsi="Times New Roman"/>
          <w:sz w:val="28"/>
          <w:szCs w:val="28"/>
        </w:rPr>
        <w:t>варианте</w:t>
      </w:r>
      <w:r w:rsidR="004F33B2" w:rsidRPr="0037438D">
        <w:rPr>
          <w:rFonts w:ascii="Times New Roman" w:hAnsi="Times New Roman"/>
          <w:sz w:val="28"/>
          <w:szCs w:val="28"/>
        </w:rPr>
        <w:t xml:space="preserve"> </w:t>
      </w:r>
      <w:r w:rsidR="00D61FFB" w:rsidRPr="0037438D">
        <w:rPr>
          <w:rFonts w:ascii="Times New Roman" w:hAnsi="Times New Roman"/>
          <w:sz w:val="28"/>
          <w:szCs w:val="28"/>
        </w:rPr>
        <w:t>(2039</w:t>
      </w:r>
      <w:r w:rsidR="004F33B2" w:rsidRPr="0037438D">
        <w:rPr>
          <w:rFonts w:ascii="Times New Roman" w:hAnsi="Times New Roman"/>
          <w:sz w:val="28"/>
          <w:szCs w:val="28"/>
        </w:rPr>
        <w:t xml:space="preserve"> </w:t>
      </w:r>
      <w:r w:rsidR="006C413D" w:rsidRPr="0037438D">
        <w:rPr>
          <w:rFonts w:ascii="Times New Roman" w:hAnsi="Times New Roman"/>
          <w:sz w:val="28"/>
          <w:szCs w:val="28"/>
        </w:rPr>
        <w:t>год)</w:t>
      </w:r>
      <w:r w:rsidR="004F33B2" w:rsidRPr="0037438D">
        <w:rPr>
          <w:rFonts w:ascii="Times New Roman" w:hAnsi="Times New Roman"/>
          <w:sz w:val="28"/>
          <w:szCs w:val="28"/>
        </w:rPr>
        <w:t xml:space="preserve"> </w:t>
      </w:r>
      <w:r w:rsidR="00572246" w:rsidRPr="0037438D">
        <w:rPr>
          <w:rFonts w:ascii="Times New Roman" w:hAnsi="Times New Roman"/>
          <w:sz w:val="28"/>
          <w:szCs w:val="28"/>
        </w:rPr>
        <w:t>39</w:t>
      </w:r>
      <w:r w:rsidR="004F33B2" w:rsidRPr="0037438D">
        <w:rPr>
          <w:rFonts w:ascii="Times New Roman" w:hAnsi="Times New Roman"/>
          <w:sz w:val="28"/>
          <w:szCs w:val="28"/>
        </w:rPr>
        <w:t xml:space="preserve"> </w:t>
      </w:r>
      <w:r w:rsidR="00D61FFB" w:rsidRPr="0037438D">
        <w:rPr>
          <w:rFonts w:ascii="Times New Roman" w:hAnsi="Times New Roman"/>
          <w:sz w:val="28"/>
          <w:szCs w:val="28"/>
        </w:rPr>
        <w:t>581</w:t>
      </w:r>
      <w:r w:rsidR="00572246" w:rsidRPr="0037438D">
        <w:rPr>
          <w:rFonts w:ascii="Times New Roman" w:hAnsi="Times New Roman"/>
          <w:sz w:val="28"/>
          <w:szCs w:val="28"/>
        </w:rPr>
        <w:t>,</w:t>
      </w:r>
      <w:r w:rsidR="004F33B2" w:rsidRPr="0037438D">
        <w:rPr>
          <w:rFonts w:ascii="Times New Roman" w:hAnsi="Times New Roman"/>
          <w:sz w:val="28"/>
          <w:szCs w:val="28"/>
        </w:rPr>
        <w:t xml:space="preserve"> </w:t>
      </w:r>
      <w:r w:rsidR="00D61FFB" w:rsidRPr="0037438D">
        <w:rPr>
          <w:rFonts w:ascii="Times New Roman" w:hAnsi="Times New Roman"/>
          <w:sz w:val="28"/>
          <w:szCs w:val="28"/>
        </w:rPr>
        <w:t>9</w:t>
      </w:r>
      <w:r w:rsidR="00572246" w:rsidRPr="0037438D">
        <w:rPr>
          <w:rFonts w:ascii="Times New Roman" w:hAnsi="Times New Roman"/>
          <w:sz w:val="28"/>
          <w:szCs w:val="28"/>
        </w:rPr>
        <w:t>7</w:t>
      </w:r>
      <w:r w:rsidR="004F33B2" w:rsidRPr="0037438D">
        <w:rPr>
          <w:rFonts w:ascii="Times New Roman" w:hAnsi="Times New Roman"/>
          <w:sz w:val="28"/>
          <w:szCs w:val="28"/>
        </w:rPr>
        <w:t xml:space="preserve"> </w:t>
      </w:r>
      <w:r w:rsidR="006C413D" w:rsidRPr="0037438D">
        <w:rPr>
          <w:rFonts w:ascii="Times New Roman" w:hAnsi="Times New Roman"/>
          <w:sz w:val="28"/>
          <w:szCs w:val="28"/>
        </w:rPr>
        <w:t>ру</w:t>
      </w:r>
      <w:r w:rsidR="00060C5B" w:rsidRPr="0037438D">
        <w:rPr>
          <w:rFonts w:ascii="Times New Roman" w:hAnsi="Times New Roman"/>
          <w:sz w:val="28"/>
          <w:szCs w:val="28"/>
        </w:rPr>
        <w:t>б</w:t>
      </w:r>
      <w:r w:rsidR="006166E1" w:rsidRPr="0037438D">
        <w:rPr>
          <w:rFonts w:ascii="Times New Roman" w:hAnsi="Times New Roman"/>
          <w:sz w:val="28"/>
          <w:szCs w:val="28"/>
        </w:rPr>
        <w:t>.</w:t>
      </w:r>
      <w:r w:rsidR="004F33B2" w:rsidRPr="0037438D">
        <w:rPr>
          <w:rFonts w:ascii="Times New Roman" w:hAnsi="Times New Roman"/>
          <w:sz w:val="28"/>
          <w:szCs w:val="28"/>
        </w:rPr>
        <w:t xml:space="preserve"> </w:t>
      </w:r>
      <w:r w:rsidR="006166E1" w:rsidRPr="0037438D">
        <w:rPr>
          <w:rFonts w:ascii="Times New Roman" w:hAnsi="Times New Roman"/>
          <w:sz w:val="28"/>
          <w:szCs w:val="28"/>
        </w:rPr>
        <w:t>(строка</w:t>
      </w:r>
      <w:r w:rsidR="004F33B2" w:rsidRPr="0037438D">
        <w:rPr>
          <w:rFonts w:ascii="Times New Roman" w:hAnsi="Times New Roman"/>
          <w:sz w:val="28"/>
          <w:szCs w:val="28"/>
        </w:rPr>
        <w:t xml:space="preserve"> </w:t>
      </w:r>
      <w:r w:rsidR="006166E1" w:rsidRPr="0037438D">
        <w:rPr>
          <w:rFonts w:ascii="Times New Roman" w:hAnsi="Times New Roman"/>
          <w:sz w:val="28"/>
          <w:szCs w:val="28"/>
        </w:rPr>
        <w:t>20,</w:t>
      </w:r>
      <w:r w:rsidR="004F33B2" w:rsidRPr="0037438D">
        <w:rPr>
          <w:rFonts w:ascii="Times New Roman" w:hAnsi="Times New Roman"/>
          <w:sz w:val="28"/>
          <w:szCs w:val="28"/>
        </w:rPr>
        <w:t xml:space="preserve"> </w:t>
      </w:r>
      <w:r w:rsidR="006166E1" w:rsidRPr="0037438D">
        <w:rPr>
          <w:rFonts w:ascii="Times New Roman" w:hAnsi="Times New Roman"/>
          <w:sz w:val="28"/>
          <w:szCs w:val="28"/>
        </w:rPr>
        <w:t>столбец</w:t>
      </w:r>
      <w:r w:rsidR="004F33B2" w:rsidRPr="0037438D">
        <w:rPr>
          <w:rFonts w:ascii="Times New Roman" w:hAnsi="Times New Roman"/>
          <w:sz w:val="28"/>
          <w:szCs w:val="28"/>
        </w:rPr>
        <w:t xml:space="preserve"> </w:t>
      </w:r>
      <w:r w:rsidR="006166E1" w:rsidRPr="0037438D">
        <w:rPr>
          <w:rFonts w:ascii="Times New Roman" w:hAnsi="Times New Roman"/>
          <w:sz w:val="28"/>
          <w:szCs w:val="28"/>
        </w:rPr>
        <w:t>27</w:t>
      </w:r>
      <w:r w:rsidR="004F33B2" w:rsidRPr="0037438D">
        <w:rPr>
          <w:rFonts w:ascii="Times New Roman" w:hAnsi="Times New Roman"/>
          <w:sz w:val="28"/>
          <w:szCs w:val="28"/>
        </w:rPr>
        <w:t xml:space="preserve"> </w:t>
      </w:r>
      <w:r w:rsidR="006166E1" w:rsidRPr="0037438D">
        <w:rPr>
          <w:rFonts w:ascii="Times New Roman" w:hAnsi="Times New Roman"/>
          <w:sz w:val="28"/>
          <w:szCs w:val="28"/>
        </w:rPr>
        <w:t>табл.</w:t>
      </w:r>
      <w:r w:rsidR="004F33B2" w:rsidRPr="0037438D">
        <w:rPr>
          <w:rFonts w:ascii="Times New Roman" w:hAnsi="Times New Roman"/>
          <w:sz w:val="28"/>
          <w:szCs w:val="28"/>
        </w:rPr>
        <w:t xml:space="preserve"> </w:t>
      </w:r>
      <w:r w:rsidR="006166E1" w:rsidRPr="0037438D">
        <w:rPr>
          <w:rFonts w:ascii="Times New Roman" w:hAnsi="Times New Roman"/>
          <w:sz w:val="28"/>
          <w:szCs w:val="28"/>
        </w:rPr>
        <w:t>1</w:t>
      </w:r>
      <w:r w:rsidR="00572246" w:rsidRPr="0037438D">
        <w:rPr>
          <w:rFonts w:ascii="Times New Roman" w:hAnsi="Times New Roman"/>
          <w:sz w:val="28"/>
          <w:szCs w:val="28"/>
        </w:rPr>
        <w:t>).</w:t>
      </w:r>
      <w:r w:rsidR="004F33B2" w:rsidRPr="0037438D">
        <w:rPr>
          <w:rFonts w:ascii="Times New Roman" w:hAnsi="Times New Roman"/>
          <w:sz w:val="28"/>
          <w:szCs w:val="28"/>
        </w:rPr>
        <w:t xml:space="preserve"> </w:t>
      </w:r>
      <w:r w:rsidR="007851CB">
        <w:rPr>
          <w:rFonts w:ascii="Times New Roman" w:hAnsi="Times New Roman"/>
          <w:sz w:val="28"/>
          <w:szCs w:val="28"/>
        </w:rPr>
        <w:t>С</w:t>
      </w:r>
      <w:r w:rsidR="004F33B2" w:rsidRPr="0037438D">
        <w:rPr>
          <w:rFonts w:ascii="Times New Roman" w:hAnsi="Times New Roman"/>
          <w:sz w:val="28"/>
          <w:szCs w:val="28"/>
        </w:rPr>
        <w:t xml:space="preserve"> </w:t>
      </w:r>
      <w:r w:rsidR="00572246" w:rsidRPr="0037438D">
        <w:rPr>
          <w:rFonts w:ascii="Times New Roman" w:hAnsi="Times New Roman"/>
          <w:sz w:val="28"/>
          <w:szCs w:val="28"/>
        </w:rPr>
        <w:t>4-ого</w:t>
      </w:r>
      <w:r w:rsidR="004F33B2" w:rsidRPr="0037438D">
        <w:rPr>
          <w:rFonts w:ascii="Times New Roman" w:hAnsi="Times New Roman"/>
          <w:sz w:val="28"/>
          <w:szCs w:val="28"/>
        </w:rPr>
        <w:t xml:space="preserve"> </w:t>
      </w:r>
      <w:r w:rsidR="00572246" w:rsidRPr="0037438D">
        <w:rPr>
          <w:rFonts w:ascii="Times New Roman" w:hAnsi="Times New Roman"/>
          <w:sz w:val="28"/>
          <w:szCs w:val="28"/>
        </w:rPr>
        <w:t>по</w:t>
      </w:r>
      <w:r w:rsidR="004F33B2" w:rsidRPr="0037438D">
        <w:rPr>
          <w:rFonts w:ascii="Times New Roman" w:hAnsi="Times New Roman"/>
          <w:sz w:val="28"/>
          <w:szCs w:val="28"/>
        </w:rPr>
        <w:t xml:space="preserve"> </w:t>
      </w:r>
      <w:r w:rsidR="00D61FFB" w:rsidRPr="0037438D">
        <w:rPr>
          <w:rFonts w:ascii="Times New Roman" w:hAnsi="Times New Roman"/>
          <w:sz w:val="28"/>
          <w:szCs w:val="28"/>
        </w:rPr>
        <w:t>10-ый</w:t>
      </w:r>
      <w:r w:rsidR="004F33B2" w:rsidRPr="0037438D">
        <w:rPr>
          <w:rFonts w:ascii="Times New Roman" w:hAnsi="Times New Roman"/>
          <w:sz w:val="28"/>
          <w:szCs w:val="28"/>
        </w:rPr>
        <w:t xml:space="preserve"> </w:t>
      </w:r>
      <w:r w:rsidR="00572246" w:rsidRPr="0037438D">
        <w:rPr>
          <w:rFonts w:ascii="Times New Roman" w:hAnsi="Times New Roman"/>
          <w:sz w:val="28"/>
          <w:szCs w:val="28"/>
        </w:rPr>
        <w:t>вариант</w:t>
      </w:r>
      <w:r w:rsidR="004F33B2" w:rsidRPr="0037438D">
        <w:rPr>
          <w:rFonts w:ascii="Times New Roman" w:hAnsi="Times New Roman"/>
          <w:sz w:val="28"/>
          <w:szCs w:val="28"/>
        </w:rPr>
        <w:t xml:space="preserve"> </w:t>
      </w:r>
      <w:r w:rsidR="006C413D" w:rsidRPr="0037438D">
        <w:rPr>
          <w:rFonts w:ascii="Times New Roman" w:hAnsi="Times New Roman"/>
          <w:sz w:val="28"/>
          <w:szCs w:val="28"/>
        </w:rPr>
        <w:t>отчисления</w:t>
      </w:r>
      <w:r w:rsidR="004F33B2" w:rsidRPr="0037438D">
        <w:rPr>
          <w:rFonts w:ascii="Times New Roman" w:hAnsi="Times New Roman"/>
          <w:sz w:val="28"/>
          <w:szCs w:val="28"/>
        </w:rPr>
        <w:t xml:space="preserve"> </w:t>
      </w:r>
      <w:r w:rsidR="006C413D" w:rsidRPr="0037438D">
        <w:rPr>
          <w:rFonts w:ascii="Times New Roman" w:hAnsi="Times New Roman"/>
          <w:sz w:val="28"/>
          <w:szCs w:val="28"/>
        </w:rPr>
        <w:t>в</w:t>
      </w:r>
      <w:r w:rsidR="004F33B2" w:rsidRPr="0037438D">
        <w:rPr>
          <w:rFonts w:ascii="Times New Roman" w:hAnsi="Times New Roman"/>
          <w:sz w:val="28"/>
          <w:szCs w:val="28"/>
        </w:rPr>
        <w:t xml:space="preserve"> </w:t>
      </w:r>
      <w:r w:rsidR="006C413D" w:rsidRPr="0037438D">
        <w:rPr>
          <w:rFonts w:ascii="Times New Roman" w:hAnsi="Times New Roman"/>
          <w:sz w:val="28"/>
          <w:szCs w:val="28"/>
        </w:rPr>
        <w:t>ПФР</w:t>
      </w:r>
      <w:r w:rsidR="004F33B2" w:rsidRPr="0037438D">
        <w:rPr>
          <w:rFonts w:ascii="Times New Roman" w:hAnsi="Times New Roman"/>
          <w:sz w:val="28"/>
          <w:szCs w:val="28"/>
        </w:rPr>
        <w:t xml:space="preserve"> </w:t>
      </w:r>
      <w:r w:rsidR="006C413D" w:rsidRPr="0037438D">
        <w:rPr>
          <w:rFonts w:ascii="Times New Roman" w:hAnsi="Times New Roman"/>
          <w:sz w:val="28"/>
          <w:szCs w:val="28"/>
        </w:rPr>
        <w:t>и</w:t>
      </w:r>
      <w:r w:rsidR="004F33B2" w:rsidRPr="0037438D">
        <w:rPr>
          <w:rFonts w:ascii="Times New Roman" w:hAnsi="Times New Roman"/>
          <w:sz w:val="28"/>
          <w:szCs w:val="28"/>
        </w:rPr>
        <w:t xml:space="preserve"> </w:t>
      </w:r>
      <w:r w:rsidR="006C413D" w:rsidRPr="0037438D">
        <w:rPr>
          <w:rFonts w:ascii="Times New Roman" w:hAnsi="Times New Roman"/>
          <w:sz w:val="28"/>
          <w:szCs w:val="28"/>
        </w:rPr>
        <w:t>по</w:t>
      </w:r>
      <w:r w:rsidR="004F33B2" w:rsidRPr="0037438D">
        <w:rPr>
          <w:rFonts w:ascii="Times New Roman" w:hAnsi="Times New Roman"/>
          <w:sz w:val="28"/>
          <w:szCs w:val="28"/>
        </w:rPr>
        <w:t xml:space="preserve"> </w:t>
      </w:r>
      <w:r w:rsidR="006C413D" w:rsidRPr="0037438D">
        <w:rPr>
          <w:rFonts w:ascii="Times New Roman" w:hAnsi="Times New Roman"/>
          <w:sz w:val="28"/>
          <w:szCs w:val="28"/>
        </w:rPr>
        <w:t>НДС</w:t>
      </w:r>
      <w:r w:rsidR="004F33B2" w:rsidRPr="0037438D">
        <w:rPr>
          <w:rFonts w:ascii="Times New Roman" w:hAnsi="Times New Roman"/>
          <w:sz w:val="28"/>
          <w:szCs w:val="28"/>
        </w:rPr>
        <w:t xml:space="preserve"> </w:t>
      </w:r>
      <w:r w:rsidR="006C413D" w:rsidRPr="0037438D">
        <w:rPr>
          <w:rFonts w:ascii="Times New Roman" w:hAnsi="Times New Roman"/>
          <w:sz w:val="28"/>
          <w:szCs w:val="28"/>
        </w:rPr>
        <w:t>постоянны</w:t>
      </w:r>
      <w:r w:rsidR="004F33B2" w:rsidRPr="0037438D">
        <w:rPr>
          <w:rFonts w:ascii="Times New Roman" w:hAnsi="Times New Roman"/>
          <w:sz w:val="28"/>
          <w:szCs w:val="28"/>
        </w:rPr>
        <w:t xml:space="preserve"> </w:t>
      </w:r>
      <w:r w:rsidR="00D61FFB" w:rsidRPr="0037438D">
        <w:rPr>
          <w:rFonts w:ascii="Times New Roman" w:hAnsi="Times New Roman"/>
          <w:sz w:val="28"/>
          <w:szCs w:val="28"/>
        </w:rPr>
        <w:t>(69</w:t>
      </w:r>
      <w:r w:rsidR="004F33B2" w:rsidRPr="0037438D">
        <w:rPr>
          <w:rFonts w:ascii="Times New Roman" w:hAnsi="Times New Roman"/>
          <w:sz w:val="28"/>
          <w:szCs w:val="28"/>
        </w:rPr>
        <w:t xml:space="preserve"> </w:t>
      </w:r>
      <w:r w:rsidR="00D61FFB" w:rsidRPr="0037438D">
        <w:rPr>
          <w:rFonts w:ascii="Times New Roman" w:hAnsi="Times New Roman"/>
          <w:sz w:val="28"/>
          <w:szCs w:val="28"/>
        </w:rPr>
        <w:t>248,</w:t>
      </w:r>
      <w:r w:rsidR="00CB6227" w:rsidRPr="0037438D">
        <w:rPr>
          <w:rFonts w:ascii="Times New Roman" w:hAnsi="Times New Roman"/>
          <w:sz w:val="28"/>
          <w:szCs w:val="28"/>
        </w:rPr>
        <w:t xml:space="preserve"> </w:t>
      </w:r>
      <w:r w:rsidR="00D61FFB" w:rsidRPr="0037438D">
        <w:rPr>
          <w:rFonts w:ascii="Times New Roman" w:hAnsi="Times New Roman"/>
          <w:sz w:val="28"/>
          <w:szCs w:val="28"/>
        </w:rPr>
        <w:t>96</w:t>
      </w:r>
      <w:r w:rsidR="004F33B2" w:rsidRPr="0037438D">
        <w:rPr>
          <w:rFonts w:ascii="Times New Roman" w:hAnsi="Times New Roman"/>
          <w:sz w:val="28"/>
          <w:szCs w:val="28"/>
        </w:rPr>
        <w:t xml:space="preserve"> </w:t>
      </w:r>
      <w:r w:rsidR="006C413D" w:rsidRPr="0037438D">
        <w:rPr>
          <w:rFonts w:ascii="Times New Roman" w:hAnsi="Times New Roman"/>
          <w:sz w:val="28"/>
          <w:szCs w:val="28"/>
        </w:rPr>
        <w:t>руб.,</w:t>
      </w:r>
      <w:r w:rsidR="004F33B2" w:rsidRPr="0037438D">
        <w:rPr>
          <w:rFonts w:ascii="Times New Roman" w:hAnsi="Times New Roman"/>
          <w:sz w:val="28"/>
          <w:szCs w:val="28"/>
        </w:rPr>
        <w:t xml:space="preserve"> </w:t>
      </w:r>
      <w:r w:rsidR="006C413D" w:rsidRPr="0037438D">
        <w:rPr>
          <w:rFonts w:ascii="Times New Roman" w:hAnsi="Times New Roman"/>
          <w:sz w:val="28"/>
          <w:szCs w:val="28"/>
        </w:rPr>
        <w:t>столбец</w:t>
      </w:r>
      <w:r w:rsidR="004F33B2" w:rsidRPr="0037438D">
        <w:rPr>
          <w:rFonts w:ascii="Times New Roman" w:hAnsi="Times New Roman"/>
          <w:sz w:val="28"/>
          <w:szCs w:val="28"/>
        </w:rPr>
        <w:t xml:space="preserve"> </w:t>
      </w:r>
      <w:r w:rsidR="006C413D" w:rsidRPr="0037438D">
        <w:rPr>
          <w:rFonts w:ascii="Times New Roman" w:hAnsi="Times New Roman"/>
          <w:sz w:val="28"/>
          <w:szCs w:val="28"/>
        </w:rPr>
        <w:t>28</w:t>
      </w:r>
      <w:r w:rsidR="00CB6227" w:rsidRPr="0037438D">
        <w:rPr>
          <w:rFonts w:ascii="Times New Roman" w:hAnsi="Times New Roman"/>
          <w:sz w:val="28"/>
          <w:szCs w:val="28"/>
        </w:rPr>
        <w:t>)</w:t>
      </w:r>
      <w:r w:rsidR="00572246" w:rsidRPr="0037438D">
        <w:rPr>
          <w:rFonts w:ascii="Times New Roman" w:hAnsi="Times New Roman"/>
          <w:sz w:val="28"/>
          <w:szCs w:val="28"/>
        </w:rPr>
        <w:t>.</w:t>
      </w:r>
      <w:r w:rsidR="004F33B2" w:rsidRPr="0037438D">
        <w:rPr>
          <w:rFonts w:ascii="Times New Roman" w:hAnsi="Times New Roman"/>
          <w:sz w:val="28"/>
          <w:szCs w:val="28"/>
        </w:rPr>
        <w:t xml:space="preserve"> </w:t>
      </w:r>
      <w:r w:rsidR="00572246" w:rsidRPr="0037438D">
        <w:rPr>
          <w:rFonts w:ascii="Times New Roman" w:hAnsi="Times New Roman"/>
          <w:sz w:val="28"/>
          <w:szCs w:val="28"/>
        </w:rPr>
        <w:t>Но</w:t>
      </w:r>
      <w:r w:rsidR="004F33B2" w:rsidRPr="0037438D">
        <w:rPr>
          <w:rFonts w:ascii="Times New Roman" w:hAnsi="Times New Roman"/>
          <w:sz w:val="28"/>
          <w:szCs w:val="28"/>
        </w:rPr>
        <w:t xml:space="preserve"> </w:t>
      </w:r>
      <w:r w:rsidR="00572246" w:rsidRPr="0037438D">
        <w:rPr>
          <w:rFonts w:ascii="Times New Roman" w:hAnsi="Times New Roman"/>
          <w:sz w:val="28"/>
          <w:szCs w:val="28"/>
        </w:rPr>
        <w:t>уже</w:t>
      </w:r>
      <w:r w:rsidR="004F33B2" w:rsidRPr="0037438D">
        <w:rPr>
          <w:rFonts w:ascii="Times New Roman" w:hAnsi="Times New Roman"/>
          <w:sz w:val="28"/>
          <w:szCs w:val="28"/>
        </w:rPr>
        <w:t xml:space="preserve"> </w:t>
      </w:r>
      <w:r w:rsidR="00572246" w:rsidRPr="0037438D">
        <w:rPr>
          <w:rFonts w:ascii="Times New Roman" w:hAnsi="Times New Roman"/>
          <w:sz w:val="28"/>
          <w:szCs w:val="28"/>
        </w:rPr>
        <w:t>в</w:t>
      </w:r>
      <w:r w:rsidR="004F33B2" w:rsidRPr="0037438D">
        <w:rPr>
          <w:rFonts w:ascii="Times New Roman" w:hAnsi="Times New Roman"/>
          <w:sz w:val="28"/>
          <w:szCs w:val="28"/>
        </w:rPr>
        <w:t xml:space="preserve"> </w:t>
      </w:r>
      <w:r w:rsidR="00572246" w:rsidRPr="0037438D">
        <w:rPr>
          <w:rFonts w:ascii="Times New Roman" w:hAnsi="Times New Roman"/>
          <w:sz w:val="28"/>
          <w:szCs w:val="28"/>
        </w:rPr>
        <w:t>1</w:t>
      </w:r>
      <w:r w:rsidR="006C413D" w:rsidRPr="0037438D">
        <w:rPr>
          <w:rFonts w:ascii="Times New Roman" w:hAnsi="Times New Roman"/>
          <w:sz w:val="28"/>
          <w:szCs w:val="28"/>
        </w:rPr>
        <w:t>1</w:t>
      </w:r>
      <w:r w:rsidR="004F33B2" w:rsidRPr="0037438D">
        <w:rPr>
          <w:rFonts w:ascii="Times New Roman" w:hAnsi="Times New Roman"/>
          <w:sz w:val="28"/>
          <w:szCs w:val="28"/>
        </w:rPr>
        <w:t xml:space="preserve"> </w:t>
      </w:r>
      <w:r w:rsidR="006C413D" w:rsidRPr="0037438D">
        <w:rPr>
          <w:rFonts w:ascii="Times New Roman" w:hAnsi="Times New Roman"/>
          <w:sz w:val="28"/>
          <w:szCs w:val="28"/>
        </w:rPr>
        <w:t>варианте</w:t>
      </w:r>
      <w:r w:rsidR="004F33B2" w:rsidRPr="0037438D">
        <w:rPr>
          <w:rFonts w:ascii="Times New Roman" w:hAnsi="Times New Roman"/>
          <w:sz w:val="28"/>
          <w:szCs w:val="28"/>
        </w:rPr>
        <w:t xml:space="preserve"> </w:t>
      </w:r>
      <w:r w:rsidR="00D61FFB" w:rsidRPr="0037438D">
        <w:rPr>
          <w:rFonts w:ascii="Times New Roman" w:hAnsi="Times New Roman"/>
          <w:sz w:val="28"/>
          <w:szCs w:val="28"/>
        </w:rPr>
        <w:t>(2030</w:t>
      </w:r>
      <w:r w:rsidR="004F33B2" w:rsidRPr="0037438D">
        <w:rPr>
          <w:rFonts w:ascii="Times New Roman" w:hAnsi="Times New Roman"/>
          <w:sz w:val="28"/>
          <w:szCs w:val="28"/>
        </w:rPr>
        <w:t xml:space="preserve"> </w:t>
      </w:r>
      <w:r w:rsidR="006C413D" w:rsidRPr="0037438D">
        <w:rPr>
          <w:rFonts w:ascii="Times New Roman" w:hAnsi="Times New Roman"/>
          <w:sz w:val="28"/>
          <w:szCs w:val="28"/>
        </w:rPr>
        <w:t>год)</w:t>
      </w:r>
      <w:r w:rsidR="004F33B2" w:rsidRPr="0037438D">
        <w:rPr>
          <w:rFonts w:ascii="Times New Roman" w:hAnsi="Times New Roman"/>
          <w:sz w:val="28"/>
          <w:szCs w:val="28"/>
        </w:rPr>
        <w:t xml:space="preserve"> </w:t>
      </w:r>
      <w:r w:rsidR="006C413D" w:rsidRPr="0037438D">
        <w:rPr>
          <w:rFonts w:ascii="Times New Roman" w:hAnsi="Times New Roman"/>
          <w:sz w:val="28"/>
          <w:szCs w:val="28"/>
        </w:rPr>
        <w:t>при</w:t>
      </w:r>
      <w:r w:rsidR="004F33B2" w:rsidRPr="0037438D">
        <w:rPr>
          <w:rFonts w:ascii="Times New Roman" w:hAnsi="Times New Roman"/>
          <w:sz w:val="28"/>
          <w:szCs w:val="28"/>
        </w:rPr>
        <w:t xml:space="preserve"> </w:t>
      </w:r>
      <w:r w:rsidR="006C413D" w:rsidRPr="0037438D">
        <w:rPr>
          <w:rFonts w:ascii="Times New Roman" w:hAnsi="Times New Roman"/>
          <w:sz w:val="28"/>
          <w:szCs w:val="28"/>
        </w:rPr>
        <w:t>ставке</w:t>
      </w:r>
      <w:r w:rsidR="004F33B2" w:rsidRPr="0037438D">
        <w:rPr>
          <w:rFonts w:ascii="Times New Roman" w:hAnsi="Times New Roman"/>
          <w:sz w:val="28"/>
          <w:szCs w:val="28"/>
        </w:rPr>
        <w:t xml:space="preserve"> </w:t>
      </w:r>
      <w:r w:rsidR="006C413D" w:rsidRPr="0037438D">
        <w:rPr>
          <w:rFonts w:ascii="Times New Roman" w:hAnsi="Times New Roman"/>
          <w:sz w:val="28"/>
          <w:szCs w:val="28"/>
        </w:rPr>
        <w:t>отчисле</w:t>
      </w:r>
      <w:r w:rsidR="00572246" w:rsidRPr="0037438D">
        <w:rPr>
          <w:rFonts w:ascii="Times New Roman" w:hAnsi="Times New Roman"/>
          <w:sz w:val="28"/>
          <w:szCs w:val="28"/>
        </w:rPr>
        <w:t>ний</w:t>
      </w:r>
      <w:r w:rsidR="004F33B2" w:rsidRPr="0037438D">
        <w:rPr>
          <w:rFonts w:ascii="Times New Roman" w:hAnsi="Times New Roman"/>
          <w:sz w:val="28"/>
          <w:szCs w:val="28"/>
        </w:rPr>
        <w:t xml:space="preserve"> </w:t>
      </w:r>
      <w:r w:rsidR="00572246" w:rsidRPr="0037438D">
        <w:rPr>
          <w:rFonts w:ascii="Times New Roman" w:hAnsi="Times New Roman"/>
          <w:sz w:val="28"/>
          <w:szCs w:val="28"/>
        </w:rPr>
        <w:t>в</w:t>
      </w:r>
      <w:r w:rsidR="004F33B2" w:rsidRPr="0037438D">
        <w:rPr>
          <w:rFonts w:ascii="Times New Roman" w:hAnsi="Times New Roman"/>
          <w:sz w:val="28"/>
          <w:szCs w:val="28"/>
        </w:rPr>
        <w:t xml:space="preserve"> </w:t>
      </w:r>
      <w:r w:rsidR="00572246" w:rsidRPr="0037438D">
        <w:rPr>
          <w:rFonts w:ascii="Times New Roman" w:hAnsi="Times New Roman"/>
          <w:sz w:val="28"/>
          <w:szCs w:val="28"/>
        </w:rPr>
        <w:t>ПФР</w:t>
      </w:r>
      <w:r w:rsidR="004F33B2" w:rsidRPr="0037438D">
        <w:rPr>
          <w:rFonts w:ascii="Times New Roman" w:hAnsi="Times New Roman"/>
          <w:sz w:val="28"/>
          <w:szCs w:val="28"/>
        </w:rPr>
        <w:t xml:space="preserve"> </w:t>
      </w:r>
      <w:r w:rsidR="00572246" w:rsidRPr="0037438D">
        <w:rPr>
          <w:rFonts w:ascii="Times New Roman" w:hAnsi="Times New Roman"/>
          <w:sz w:val="28"/>
          <w:szCs w:val="28"/>
        </w:rPr>
        <w:t>равной</w:t>
      </w:r>
      <w:r w:rsidR="004F33B2" w:rsidRPr="0037438D">
        <w:rPr>
          <w:rFonts w:ascii="Times New Roman" w:hAnsi="Times New Roman"/>
          <w:sz w:val="28"/>
          <w:szCs w:val="28"/>
        </w:rPr>
        <w:t xml:space="preserve"> </w:t>
      </w:r>
      <w:r w:rsidR="007851CB">
        <w:rPr>
          <w:rFonts w:ascii="Times New Roman" w:hAnsi="Times New Roman"/>
          <w:sz w:val="28"/>
          <w:szCs w:val="28"/>
        </w:rPr>
        <w:t>нулю</w:t>
      </w:r>
      <w:r w:rsidR="004F33B2" w:rsidRPr="0037438D">
        <w:rPr>
          <w:rFonts w:ascii="Times New Roman" w:hAnsi="Times New Roman"/>
          <w:sz w:val="28"/>
          <w:szCs w:val="28"/>
        </w:rPr>
        <w:t xml:space="preserve"> </w:t>
      </w:r>
      <w:r w:rsidR="00572246" w:rsidRPr="0037438D">
        <w:rPr>
          <w:rFonts w:ascii="Times New Roman" w:hAnsi="Times New Roman"/>
          <w:sz w:val="28"/>
          <w:szCs w:val="28"/>
        </w:rPr>
        <w:t>(11</w:t>
      </w:r>
      <w:r w:rsidR="004F33B2" w:rsidRPr="0037438D">
        <w:rPr>
          <w:rFonts w:ascii="Times New Roman" w:hAnsi="Times New Roman"/>
          <w:sz w:val="28"/>
          <w:szCs w:val="28"/>
        </w:rPr>
        <w:t xml:space="preserve"> </w:t>
      </w:r>
      <w:r w:rsidR="00572246" w:rsidRPr="0037438D">
        <w:rPr>
          <w:rFonts w:ascii="Times New Roman" w:hAnsi="Times New Roman"/>
          <w:sz w:val="28"/>
          <w:szCs w:val="28"/>
        </w:rPr>
        <w:t>строка,</w:t>
      </w:r>
      <w:r w:rsidR="004F33B2" w:rsidRPr="0037438D">
        <w:rPr>
          <w:rFonts w:ascii="Times New Roman" w:hAnsi="Times New Roman"/>
          <w:sz w:val="28"/>
          <w:szCs w:val="28"/>
        </w:rPr>
        <w:t xml:space="preserve"> </w:t>
      </w:r>
      <w:r w:rsidR="00D61FFB" w:rsidRPr="0037438D">
        <w:rPr>
          <w:rFonts w:ascii="Times New Roman" w:hAnsi="Times New Roman"/>
          <w:sz w:val="28"/>
          <w:szCs w:val="28"/>
        </w:rPr>
        <w:t xml:space="preserve">19 </w:t>
      </w:r>
      <w:r w:rsidR="006C413D" w:rsidRPr="0037438D">
        <w:rPr>
          <w:rFonts w:ascii="Times New Roman" w:hAnsi="Times New Roman"/>
          <w:sz w:val="28"/>
          <w:szCs w:val="28"/>
        </w:rPr>
        <w:t>столбец</w:t>
      </w:r>
      <w:r w:rsidR="004F33B2" w:rsidRPr="0037438D">
        <w:rPr>
          <w:rFonts w:ascii="Times New Roman" w:hAnsi="Times New Roman"/>
          <w:sz w:val="28"/>
          <w:szCs w:val="28"/>
        </w:rPr>
        <w:t xml:space="preserve"> </w:t>
      </w:r>
      <w:r w:rsidR="006C413D" w:rsidRPr="0037438D">
        <w:rPr>
          <w:rFonts w:ascii="Times New Roman" w:hAnsi="Times New Roman"/>
          <w:sz w:val="28"/>
          <w:szCs w:val="28"/>
        </w:rPr>
        <w:t>табл</w:t>
      </w:r>
      <w:r w:rsidR="00276C9A" w:rsidRPr="0037438D">
        <w:rPr>
          <w:rFonts w:ascii="Times New Roman" w:hAnsi="Times New Roman"/>
          <w:sz w:val="28"/>
          <w:szCs w:val="28"/>
        </w:rPr>
        <w:t xml:space="preserve">. </w:t>
      </w:r>
      <w:r w:rsidR="006C413D" w:rsidRPr="0037438D">
        <w:rPr>
          <w:rFonts w:ascii="Times New Roman" w:hAnsi="Times New Roman"/>
          <w:sz w:val="28"/>
          <w:szCs w:val="28"/>
        </w:rPr>
        <w:t>отчисления</w:t>
      </w:r>
      <w:r w:rsidR="004F33B2" w:rsidRPr="0037438D">
        <w:rPr>
          <w:rFonts w:ascii="Times New Roman" w:hAnsi="Times New Roman"/>
          <w:sz w:val="28"/>
          <w:szCs w:val="28"/>
        </w:rPr>
        <w:t xml:space="preserve"> </w:t>
      </w:r>
      <w:r w:rsidR="006C413D" w:rsidRPr="0037438D">
        <w:rPr>
          <w:rFonts w:ascii="Times New Roman" w:hAnsi="Times New Roman"/>
          <w:sz w:val="28"/>
          <w:szCs w:val="28"/>
        </w:rPr>
        <w:t>в</w:t>
      </w:r>
      <w:r w:rsidR="004F33B2" w:rsidRPr="0037438D">
        <w:rPr>
          <w:rFonts w:ascii="Times New Roman" w:hAnsi="Times New Roman"/>
          <w:sz w:val="28"/>
          <w:szCs w:val="28"/>
        </w:rPr>
        <w:t xml:space="preserve"> </w:t>
      </w:r>
      <w:r w:rsidR="006C413D" w:rsidRPr="0037438D">
        <w:rPr>
          <w:rFonts w:ascii="Times New Roman" w:hAnsi="Times New Roman"/>
          <w:sz w:val="28"/>
          <w:szCs w:val="28"/>
        </w:rPr>
        <w:t>ПФР</w:t>
      </w:r>
      <w:r w:rsidR="004F33B2" w:rsidRPr="0037438D">
        <w:rPr>
          <w:rFonts w:ascii="Times New Roman" w:hAnsi="Times New Roman"/>
          <w:sz w:val="28"/>
          <w:szCs w:val="28"/>
        </w:rPr>
        <w:t xml:space="preserve"> </w:t>
      </w:r>
      <w:r w:rsidR="006C413D" w:rsidRPr="0037438D">
        <w:rPr>
          <w:rFonts w:ascii="Times New Roman" w:hAnsi="Times New Roman"/>
          <w:sz w:val="28"/>
          <w:szCs w:val="28"/>
        </w:rPr>
        <w:t>и</w:t>
      </w:r>
      <w:r w:rsidR="004F33B2" w:rsidRPr="0037438D">
        <w:rPr>
          <w:rFonts w:ascii="Times New Roman" w:hAnsi="Times New Roman"/>
          <w:sz w:val="28"/>
          <w:szCs w:val="28"/>
        </w:rPr>
        <w:t xml:space="preserve"> </w:t>
      </w:r>
      <w:r w:rsidR="006C413D" w:rsidRPr="0037438D">
        <w:rPr>
          <w:rFonts w:ascii="Times New Roman" w:hAnsi="Times New Roman"/>
          <w:sz w:val="28"/>
          <w:szCs w:val="28"/>
        </w:rPr>
        <w:t>по</w:t>
      </w:r>
      <w:r w:rsidR="004F33B2" w:rsidRPr="0037438D">
        <w:rPr>
          <w:rFonts w:ascii="Times New Roman" w:hAnsi="Times New Roman"/>
          <w:sz w:val="28"/>
          <w:szCs w:val="28"/>
        </w:rPr>
        <w:t xml:space="preserve"> </w:t>
      </w:r>
      <w:r w:rsidR="006C413D" w:rsidRPr="0037438D">
        <w:rPr>
          <w:rFonts w:ascii="Times New Roman" w:hAnsi="Times New Roman"/>
          <w:sz w:val="28"/>
          <w:szCs w:val="28"/>
        </w:rPr>
        <w:t>НДС</w:t>
      </w:r>
      <w:r w:rsidR="004F33B2" w:rsidRPr="0037438D">
        <w:rPr>
          <w:rFonts w:ascii="Times New Roman" w:hAnsi="Times New Roman"/>
          <w:sz w:val="28"/>
          <w:szCs w:val="28"/>
        </w:rPr>
        <w:t xml:space="preserve"> </w:t>
      </w:r>
      <w:r w:rsidR="006C413D" w:rsidRPr="0037438D">
        <w:rPr>
          <w:rFonts w:ascii="Times New Roman" w:hAnsi="Times New Roman"/>
          <w:sz w:val="28"/>
          <w:szCs w:val="28"/>
        </w:rPr>
        <w:t>начинают</w:t>
      </w:r>
      <w:r w:rsidR="004F33B2" w:rsidRPr="0037438D">
        <w:rPr>
          <w:rFonts w:ascii="Times New Roman" w:hAnsi="Times New Roman"/>
          <w:sz w:val="28"/>
          <w:szCs w:val="28"/>
        </w:rPr>
        <w:t xml:space="preserve"> </w:t>
      </w:r>
      <w:r w:rsidR="006C413D" w:rsidRPr="0037438D">
        <w:rPr>
          <w:rFonts w:ascii="Times New Roman" w:hAnsi="Times New Roman"/>
          <w:sz w:val="28"/>
          <w:szCs w:val="28"/>
        </w:rPr>
        <w:t>возрастать</w:t>
      </w:r>
      <w:r w:rsidR="004F33B2" w:rsidRPr="0037438D">
        <w:rPr>
          <w:rFonts w:ascii="Times New Roman" w:hAnsi="Times New Roman"/>
          <w:sz w:val="28"/>
          <w:szCs w:val="28"/>
        </w:rPr>
        <w:t xml:space="preserve"> </w:t>
      </w:r>
      <w:r w:rsidR="00572246" w:rsidRPr="0037438D">
        <w:rPr>
          <w:rFonts w:ascii="Times New Roman" w:hAnsi="Times New Roman"/>
          <w:sz w:val="28"/>
          <w:szCs w:val="28"/>
        </w:rPr>
        <w:t>70</w:t>
      </w:r>
      <w:r w:rsidR="004F33B2" w:rsidRPr="0037438D">
        <w:rPr>
          <w:rFonts w:ascii="Times New Roman" w:hAnsi="Times New Roman"/>
          <w:sz w:val="28"/>
          <w:szCs w:val="28"/>
        </w:rPr>
        <w:t xml:space="preserve"> </w:t>
      </w:r>
      <w:r w:rsidR="00C52590" w:rsidRPr="0037438D">
        <w:rPr>
          <w:rFonts w:ascii="Times New Roman" w:hAnsi="Times New Roman"/>
          <w:sz w:val="28"/>
          <w:szCs w:val="28"/>
        </w:rPr>
        <w:t>596</w:t>
      </w:r>
      <w:r w:rsidR="00572246" w:rsidRPr="0037438D">
        <w:rPr>
          <w:rFonts w:ascii="Times New Roman" w:hAnsi="Times New Roman"/>
          <w:sz w:val="28"/>
          <w:szCs w:val="28"/>
        </w:rPr>
        <w:t>,</w:t>
      </w:r>
      <w:r w:rsidR="004F33B2" w:rsidRPr="0037438D">
        <w:rPr>
          <w:rFonts w:ascii="Times New Roman" w:hAnsi="Times New Roman"/>
          <w:sz w:val="28"/>
          <w:szCs w:val="28"/>
        </w:rPr>
        <w:t xml:space="preserve"> </w:t>
      </w:r>
      <w:r w:rsidR="00C52590" w:rsidRPr="0037438D">
        <w:rPr>
          <w:rFonts w:ascii="Times New Roman" w:hAnsi="Times New Roman"/>
          <w:sz w:val="28"/>
          <w:szCs w:val="28"/>
        </w:rPr>
        <w:t>46</w:t>
      </w:r>
      <w:r w:rsidR="004F33B2" w:rsidRPr="0037438D">
        <w:rPr>
          <w:rFonts w:ascii="Times New Roman" w:hAnsi="Times New Roman"/>
          <w:sz w:val="28"/>
          <w:szCs w:val="28"/>
        </w:rPr>
        <w:t xml:space="preserve"> </w:t>
      </w:r>
      <w:r w:rsidR="00572246" w:rsidRPr="0037438D">
        <w:rPr>
          <w:rFonts w:ascii="Times New Roman" w:hAnsi="Times New Roman"/>
          <w:sz w:val="28"/>
          <w:szCs w:val="28"/>
        </w:rPr>
        <w:t>(строка</w:t>
      </w:r>
      <w:r w:rsidR="004F33B2" w:rsidRPr="0037438D">
        <w:rPr>
          <w:rFonts w:ascii="Times New Roman" w:hAnsi="Times New Roman"/>
          <w:sz w:val="28"/>
          <w:szCs w:val="28"/>
        </w:rPr>
        <w:t xml:space="preserve"> </w:t>
      </w:r>
      <w:r w:rsidR="00572246" w:rsidRPr="0037438D">
        <w:rPr>
          <w:rFonts w:ascii="Times New Roman" w:hAnsi="Times New Roman"/>
          <w:sz w:val="28"/>
          <w:szCs w:val="28"/>
        </w:rPr>
        <w:t>1</w:t>
      </w:r>
      <w:r w:rsidR="006C413D" w:rsidRPr="0037438D">
        <w:rPr>
          <w:rFonts w:ascii="Times New Roman" w:hAnsi="Times New Roman"/>
          <w:sz w:val="28"/>
          <w:szCs w:val="28"/>
        </w:rPr>
        <w:t>1,</w:t>
      </w:r>
      <w:r w:rsidR="004F33B2" w:rsidRPr="0037438D">
        <w:rPr>
          <w:rFonts w:ascii="Times New Roman" w:hAnsi="Times New Roman"/>
          <w:sz w:val="28"/>
          <w:szCs w:val="28"/>
        </w:rPr>
        <w:t xml:space="preserve"> </w:t>
      </w:r>
      <w:r w:rsidR="006166E1" w:rsidRPr="0037438D">
        <w:rPr>
          <w:rFonts w:ascii="Times New Roman" w:hAnsi="Times New Roman"/>
          <w:sz w:val="28"/>
          <w:szCs w:val="28"/>
        </w:rPr>
        <w:t>столбец</w:t>
      </w:r>
      <w:r w:rsidR="004F33B2" w:rsidRPr="0037438D">
        <w:rPr>
          <w:rFonts w:ascii="Times New Roman" w:hAnsi="Times New Roman"/>
          <w:sz w:val="28"/>
          <w:szCs w:val="28"/>
        </w:rPr>
        <w:t xml:space="preserve"> </w:t>
      </w:r>
      <w:r w:rsidR="006166E1" w:rsidRPr="0037438D">
        <w:rPr>
          <w:rFonts w:ascii="Times New Roman" w:hAnsi="Times New Roman"/>
          <w:sz w:val="28"/>
          <w:szCs w:val="28"/>
        </w:rPr>
        <w:t>28</w:t>
      </w:r>
      <w:r w:rsidR="004F33B2" w:rsidRPr="0037438D">
        <w:rPr>
          <w:rFonts w:ascii="Times New Roman" w:hAnsi="Times New Roman"/>
          <w:sz w:val="28"/>
          <w:szCs w:val="28"/>
        </w:rPr>
        <w:t xml:space="preserve"> </w:t>
      </w:r>
      <w:r w:rsidR="006166E1" w:rsidRPr="0037438D">
        <w:rPr>
          <w:rFonts w:ascii="Times New Roman" w:hAnsi="Times New Roman"/>
          <w:sz w:val="28"/>
          <w:szCs w:val="28"/>
        </w:rPr>
        <w:t>табл.</w:t>
      </w:r>
      <w:r w:rsidR="006C413D" w:rsidRPr="0037438D">
        <w:rPr>
          <w:rFonts w:ascii="Times New Roman" w:hAnsi="Times New Roman"/>
          <w:sz w:val="28"/>
          <w:szCs w:val="28"/>
        </w:rPr>
        <w:t>)</w:t>
      </w:r>
      <w:r w:rsidR="004F33B2" w:rsidRPr="0037438D">
        <w:rPr>
          <w:rFonts w:ascii="Times New Roman" w:hAnsi="Times New Roman"/>
          <w:sz w:val="28"/>
          <w:szCs w:val="28"/>
        </w:rPr>
        <w:t xml:space="preserve"> </w:t>
      </w:r>
      <w:r w:rsidR="006C413D" w:rsidRPr="0037438D">
        <w:rPr>
          <w:rFonts w:ascii="Times New Roman" w:hAnsi="Times New Roman"/>
          <w:sz w:val="28"/>
          <w:szCs w:val="28"/>
        </w:rPr>
        <w:t>и</w:t>
      </w:r>
      <w:r w:rsidR="004F33B2" w:rsidRPr="0037438D">
        <w:rPr>
          <w:rFonts w:ascii="Times New Roman" w:hAnsi="Times New Roman"/>
          <w:sz w:val="28"/>
          <w:szCs w:val="28"/>
        </w:rPr>
        <w:t xml:space="preserve"> </w:t>
      </w:r>
      <w:r w:rsidR="006C413D" w:rsidRPr="0037438D">
        <w:rPr>
          <w:rFonts w:ascii="Times New Roman" w:hAnsi="Times New Roman"/>
          <w:sz w:val="28"/>
          <w:szCs w:val="28"/>
        </w:rPr>
        <w:t>к</w:t>
      </w:r>
      <w:r w:rsidR="004F33B2" w:rsidRPr="0037438D">
        <w:rPr>
          <w:rFonts w:ascii="Times New Roman" w:hAnsi="Times New Roman"/>
          <w:sz w:val="28"/>
          <w:szCs w:val="28"/>
        </w:rPr>
        <w:t xml:space="preserve"> </w:t>
      </w:r>
      <w:r w:rsidR="006C413D" w:rsidRPr="0037438D">
        <w:rPr>
          <w:rFonts w:ascii="Times New Roman" w:hAnsi="Times New Roman"/>
          <w:sz w:val="28"/>
          <w:szCs w:val="28"/>
        </w:rPr>
        <w:t>51</w:t>
      </w:r>
      <w:r w:rsidR="004F33B2" w:rsidRPr="0037438D">
        <w:rPr>
          <w:rFonts w:ascii="Times New Roman" w:hAnsi="Times New Roman"/>
          <w:sz w:val="28"/>
          <w:szCs w:val="28"/>
        </w:rPr>
        <w:t xml:space="preserve"> </w:t>
      </w:r>
      <w:r w:rsidR="006C413D" w:rsidRPr="0037438D">
        <w:rPr>
          <w:rFonts w:ascii="Times New Roman" w:hAnsi="Times New Roman"/>
          <w:sz w:val="28"/>
          <w:szCs w:val="28"/>
        </w:rPr>
        <w:t>варианту</w:t>
      </w:r>
      <w:r w:rsidR="004F33B2" w:rsidRPr="0037438D">
        <w:rPr>
          <w:rFonts w:ascii="Times New Roman" w:hAnsi="Times New Roman"/>
          <w:sz w:val="28"/>
          <w:szCs w:val="28"/>
        </w:rPr>
        <w:t xml:space="preserve"> </w:t>
      </w:r>
      <w:r w:rsidR="006C413D" w:rsidRPr="0037438D">
        <w:rPr>
          <w:rFonts w:ascii="Times New Roman" w:hAnsi="Times New Roman"/>
          <w:sz w:val="28"/>
          <w:szCs w:val="28"/>
        </w:rPr>
        <w:t>в</w:t>
      </w:r>
      <w:r w:rsidR="004F33B2" w:rsidRPr="0037438D">
        <w:rPr>
          <w:rFonts w:ascii="Times New Roman" w:hAnsi="Times New Roman"/>
          <w:sz w:val="28"/>
          <w:szCs w:val="28"/>
        </w:rPr>
        <w:t xml:space="preserve"> </w:t>
      </w:r>
      <w:r w:rsidR="006C413D" w:rsidRPr="0037438D">
        <w:rPr>
          <w:rFonts w:ascii="Times New Roman" w:hAnsi="Times New Roman"/>
          <w:sz w:val="28"/>
          <w:szCs w:val="28"/>
        </w:rPr>
        <w:t>соответствии</w:t>
      </w:r>
      <w:r w:rsidR="004F33B2" w:rsidRPr="0037438D">
        <w:rPr>
          <w:rFonts w:ascii="Times New Roman" w:hAnsi="Times New Roman"/>
          <w:sz w:val="28"/>
          <w:szCs w:val="28"/>
        </w:rPr>
        <w:t xml:space="preserve"> </w:t>
      </w:r>
      <w:r w:rsidR="006C413D" w:rsidRPr="0037438D">
        <w:rPr>
          <w:rFonts w:ascii="Times New Roman" w:hAnsi="Times New Roman"/>
          <w:sz w:val="28"/>
          <w:szCs w:val="28"/>
        </w:rPr>
        <w:t>с</w:t>
      </w:r>
      <w:r w:rsidR="004F33B2" w:rsidRPr="0037438D">
        <w:rPr>
          <w:rFonts w:ascii="Times New Roman" w:hAnsi="Times New Roman"/>
          <w:sz w:val="28"/>
          <w:szCs w:val="28"/>
        </w:rPr>
        <w:t xml:space="preserve"> </w:t>
      </w:r>
      <w:r w:rsidR="006C413D" w:rsidRPr="0037438D">
        <w:rPr>
          <w:rFonts w:ascii="Times New Roman" w:hAnsi="Times New Roman"/>
          <w:sz w:val="28"/>
          <w:szCs w:val="28"/>
        </w:rPr>
        <w:t>формулой</w:t>
      </w:r>
      <w:r w:rsidR="004F33B2" w:rsidRPr="0037438D">
        <w:rPr>
          <w:rFonts w:ascii="Times New Roman" w:hAnsi="Times New Roman"/>
          <w:sz w:val="28"/>
          <w:szCs w:val="28"/>
        </w:rPr>
        <w:t xml:space="preserve"> </w:t>
      </w:r>
      <w:r w:rsidR="006C413D" w:rsidRPr="0037438D">
        <w:rPr>
          <w:rFonts w:ascii="Times New Roman" w:hAnsi="Times New Roman"/>
          <w:sz w:val="28"/>
          <w:szCs w:val="28"/>
        </w:rPr>
        <w:t>5</w:t>
      </w:r>
      <w:r w:rsidR="004F33B2" w:rsidRPr="0037438D">
        <w:rPr>
          <w:rFonts w:ascii="Times New Roman" w:hAnsi="Times New Roman"/>
          <w:sz w:val="28"/>
          <w:szCs w:val="28"/>
        </w:rPr>
        <w:t xml:space="preserve"> </w:t>
      </w:r>
      <w:proofErr w:type="gramStart"/>
      <w:r w:rsidR="006C413D" w:rsidRPr="0037438D">
        <w:rPr>
          <w:rFonts w:ascii="Times New Roman" w:hAnsi="Times New Roman"/>
          <w:sz w:val="28"/>
          <w:szCs w:val="28"/>
        </w:rPr>
        <w:t>экономико-</w:t>
      </w:r>
      <w:r w:rsidR="004F33B2" w:rsidRPr="0037438D">
        <w:rPr>
          <w:rFonts w:ascii="Times New Roman" w:hAnsi="Times New Roman"/>
          <w:sz w:val="28"/>
          <w:szCs w:val="28"/>
        </w:rPr>
        <w:t xml:space="preserve"> </w:t>
      </w:r>
      <w:r w:rsidR="006C413D" w:rsidRPr="0037438D">
        <w:rPr>
          <w:rFonts w:ascii="Times New Roman" w:hAnsi="Times New Roman"/>
          <w:sz w:val="28"/>
          <w:szCs w:val="28"/>
        </w:rPr>
        <w:t>математической</w:t>
      </w:r>
      <w:proofErr w:type="gramEnd"/>
      <w:r w:rsidR="004F33B2" w:rsidRPr="0037438D">
        <w:rPr>
          <w:rFonts w:ascii="Times New Roman" w:hAnsi="Times New Roman"/>
          <w:sz w:val="28"/>
          <w:szCs w:val="28"/>
        </w:rPr>
        <w:t xml:space="preserve"> </w:t>
      </w:r>
      <w:r w:rsidR="006C413D" w:rsidRPr="0037438D">
        <w:rPr>
          <w:rFonts w:ascii="Times New Roman" w:hAnsi="Times New Roman"/>
          <w:sz w:val="28"/>
          <w:szCs w:val="28"/>
        </w:rPr>
        <w:t>модели</w:t>
      </w:r>
      <w:r w:rsidR="004F33B2" w:rsidRPr="0037438D">
        <w:rPr>
          <w:rFonts w:ascii="Times New Roman" w:hAnsi="Times New Roman"/>
          <w:sz w:val="28"/>
          <w:szCs w:val="28"/>
        </w:rPr>
        <w:t xml:space="preserve"> </w:t>
      </w:r>
      <w:r w:rsidR="006C413D" w:rsidRPr="0037438D">
        <w:rPr>
          <w:rFonts w:ascii="Times New Roman" w:hAnsi="Times New Roman"/>
          <w:sz w:val="28"/>
          <w:szCs w:val="28"/>
        </w:rPr>
        <w:t>(1)-(16</w:t>
      </w:r>
      <w:r w:rsidR="00FB3DC7" w:rsidRPr="0037438D">
        <w:rPr>
          <w:rFonts w:ascii="Times New Roman" w:hAnsi="Times New Roman"/>
          <w:sz w:val="28"/>
          <w:szCs w:val="28"/>
        </w:rPr>
        <w:t>)</w:t>
      </w:r>
      <w:r w:rsidR="004F33B2" w:rsidRPr="0037438D">
        <w:rPr>
          <w:rFonts w:ascii="Times New Roman" w:hAnsi="Times New Roman"/>
          <w:sz w:val="28"/>
          <w:szCs w:val="28"/>
        </w:rPr>
        <w:t xml:space="preserve"> </w:t>
      </w:r>
      <w:r w:rsidR="006C413D" w:rsidRPr="0037438D">
        <w:rPr>
          <w:rFonts w:ascii="Times New Roman" w:hAnsi="Times New Roman"/>
          <w:sz w:val="28"/>
          <w:szCs w:val="28"/>
        </w:rPr>
        <w:t>сост</w:t>
      </w:r>
      <w:r w:rsidR="00FB3DC7" w:rsidRPr="0037438D">
        <w:rPr>
          <w:rFonts w:ascii="Times New Roman" w:hAnsi="Times New Roman"/>
          <w:sz w:val="28"/>
          <w:szCs w:val="28"/>
        </w:rPr>
        <w:t>авляют</w:t>
      </w:r>
      <w:r w:rsidR="004F33B2" w:rsidRPr="0037438D">
        <w:rPr>
          <w:rFonts w:ascii="Times New Roman" w:hAnsi="Times New Roman"/>
          <w:sz w:val="28"/>
          <w:szCs w:val="28"/>
        </w:rPr>
        <w:t xml:space="preserve"> </w:t>
      </w:r>
      <w:r w:rsidR="00572246" w:rsidRPr="0037438D">
        <w:rPr>
          <w:rFonts w:ascii="Times New Roman" w:hAnsi="Times New Roman"/>
          <w:sz w:val="28"/>
          <w:szCs w:val="28"/>
        </w:rPr>
        <w:t>230</w:t>
      </w:r>
      <w:r w:rsidR="004F33B2" w:rsidRPr="0037438D">
        <w:rPr>
          <w:rFonts w:ascii="Times New Roman" w:hAnsi="Times New Roman"/>
          <w:sz w:val="28"/>
          <w:szCs w:val="28"/>
        </w:rPr>
        <w:t xml:space="preserve"> </w:t>
      </w:r>
      <w:r w:rsidR="00276C9A" w:rsidRPr="0037438D">
        <w:rPr>
          <w:rFonts w:ascii="Times New Roman" w:hAnsi="Times New Roman"/>
          <w:sz w:val="28"/>
          <w:szCs w:val="28"/>
        </w:rPr>
        <w:t>28</w:t>
      </w:r>
      <w:r w:rsidR="00572246" w:rsidRPr="0037438D">
        <w:rPr>
          <w:rFonts w:ascii="Times New Roman" w:hAnsi="Times New Roman"/>
          <w:sz w:val="28"/>
          <w:szCs w:val="28"/>
        </w:rPr>
        <w:t>8,</w:t>
      </w:r>
      <w:r w:rsidR="004F33B2" w:rsidRPr="0037438D">
        <w:rPr>
          <w:rFonts w:ascii="Times New Roman" w:hAnsi="Times New Roman"/>
          <w:sz w:val="28"/>
          <w:szCs w:val="28"/>
        </w:rPr>
        <w:t xml:space="preserve"> </w:t>
      </w:r>
      <w:r w:rsidR="00276C9A" w:rsidRPr="0037438D">
        <w:rPr>
          <w:rFonts w:ascii="Times New Roman" w:hAnsi="Times New Roman"/>
          <w:sz w:val="28"/>
          <w:szCs w:val="28"/>
        </w:rPr>
        <w:t>34</w:t>
      </w:r>
      <w:r w:rsidR="004F33B2" w:rsidRPr="0037438D">
        <w:rPr>
          <w:rFonts w:ascii="Times New Roman" w:hAnsi="Times New Roman"/>
          <w:sz w:val="28"/>
          <w:szCs w:val="28"/>
        </w:rPr>
        <w:t xml:space="preserve"> </w:t>
      </w:r>
      <w:r w:rsidR="00FB3DC7" w:rsidRPr="0037438D">
        <w:rPr>
          <w:rFonts w:ascii="Times New Roman" w:hAnsi="Times New Roman"/>
          <w:sz w:val="28"/>
          <w:szCs w:val="28"/>
        </w:rPr>
        <w:t>руб.,</w:t>
      </w:r>
      <w:r w:rsidR="004F33B2" w:rsidRPr="0037438D">
        <w:rPr>
          <w:rFonts w:ascii="Times New Roman" w:hAnsi="Times New Roman"/>
          <w:sz w:val="28"/>
          <w:szCs w:val="28"/>
        </w:rPr>
        <w:t xml:space="preserve"> </w:t>
      </w:r>
      <w:r w:rsidR="009F7C2C" w:rsidRPr="0037438D">
        <w:rPr>
          <w:rFonts w:ascii="Times New Roman" w:hAnsi="Times New Roman"/>
          <w:sz w:val="28"/>
          <w:szCs w:val="28"/>
        </w:rPr>
        <w:t>превышая</w:t>
      </w:r>
      <w:r w:rsidR="004F33B2" w:rsidRPr="0037438D">
        <w:rPr>
          <w:rFonts w:ascii="Times New Roman" w:hAnsi="Times New Roman"/>
          <w:sz w:val="28"/>
          <w:szCs w:val="28"/>
        </w:rPr>
        <w:t xml:space="preserve"> </w:t>
      </w:r>
      <w:r w:rsidR="006C413D" w:rsidRPr="0037438D">
        <w:rPr>
          <w:rFonts w:ascii="Times New Roman" w:hAnsi="Times New Roman"/>
          <w:sz w:val="28"/>
          <w:szCs w:val="28"/>
        </w:rPr>
        <w:t>базовый</w:t>
      </w:r>
      <w:r w:rsidR="004F33B2" w:rsidRPr="0037438D">
        <w:rPr>
          <w:rFonts w:ascii="Times New Roman" w:hAnsi="Times New Roman"/>
          <w:sz w:val="28"/>
          <w:szCs w:val="28"/>
        </w:rPr>
        <w:t xml:space="preserve"> </w:t>
      </w:r>
      <w:r w:rsidR="006C413D" w:rsidRPr="0037438D">
        <w:rPr>
          <w:rFonts w:ascii="Times New Roman" w:hAnsi="Times New Roman"/>
          <w:sz w:val="28"/>
          <w:szCs w:val="28"/>
        </w:rPr>
        <w:t>вариант</w:t>
      </w:r>
      <w:r w:rsidR="004F33B2" w:rsidRPr="0037438D">
        <w:rPr>
          <w:rFonts w:ascii="Times New Roman" w:hAnsi="Times New Roman"/>
          <w:sz w:val="28"/>
          <w:szCs w:val="28"/>
        </w:rPr>
        <w:t xml:space="preserve"> </w:t>
      </w:r>
      <w:r w:rsidR="006C413D" w:rsidRPr="0037438D">
        <w:rPr>
          <w:rFonts w:ascii="Times New Roman" w:hAnsi="Times New Roman"/>
          <w:sz w:val="28"/>
          <w:szCs w:val="28"/>
        </w:rPr>
        <w:t>м</w:t>
      </w:r>
      <w:r w:rsidR="00FC0D79" w:rsidRPr="0037438D">
        <w:rPr>
          <w:rFonts w:ascii="Times New Roman" w:hAnsi="Times New Roman"/>
          <w:sz w:val="28"/>
          <w:szCs w:val="28"/>
        </w:rPr>
        <w:t>оделирования</w:t>
      </w:r>
      <w:r w:rsidR="004F33B2" w:rsidRPr="0037438D">
        <w:rPr>
          <w:rFonts w:ascii="Times New Roman" w:hAnsi="Times New Roman"/>
          <w:sz w:val="28"/>
          <w:szCs w:val="28"/>
        </w:rPr>
        <w:t xml:space="preserve"> </w:t>
      </w:r>
      <w:r w:rsidR="00FC0D79" w:rsidRPr="0037438D">
        <w:rPr>
          <w:rFonts w:ascii="Times New Roman" w:hAnsi="Times New Roman"/>
          <w:sz w:val="28"/>
          <w:szCs w:val="28"/>
        </w:rPr>
        <w:t>в</w:t>
      </w:r>
      <w:r w:rsidR="004F33B2" w:rsidRPr="0037438D">
        <w:rPr>
          <w:rFonts w:ascii="Times New Roman" w:hAnsi="Times New Roman"/>
          <w:sz w:val="28"/>
          <w:szCs w:val="28"/>
        </w:rPr>
        <w:t xml:space="preserve"> </w:t>
      </w:r>
      <w:r w:rsidR="00FC0D79" w:rsidRPr="0037438D">
        <w:rPr>
          <w:rFonts w:ascii="Times New Roman" w:hAnsi="Times New Roman"/>
          <w:sz w:val="28"/>
          <w:szCs w:val="28"/>
        </w:rPr>
        <w:t>(</w:t>
      </w:r>
      <w:r w:rsidR="00572246" w:rsidRPr="0037438D">
        <w:rPr>
          <w:rFonts w:ascii="Times New Roman" w:hAnsi="Times New Roman"/>
          <w:sz w:val="28"/>
          <w:szCs w:val="28"/>
        </w:rPr>
        <w:t>230</w:t>
      </w:r>
      <w:r w:rsidR="004F33B2" w:rsidRPr="0037438D">
        <w:rPr>
          <w:rFonts w:ascii="Times New Roman" w:hAnsi="Times New Roman"/>
          <w:sz w:val="28"/>
          <w:szCs w:val="28"/>
        </w:rPr>
        <w:t xml:space="preserve"> </w:t>
      </w:r>
      <w:r w:rsidR="00276C9A" w:rsidRPr="0037438D">
        <w:rPr>
          <w:rFonts w:ascii="Times New Roman" w:hAnsi="Times New Roman"/>
          <w:sz w:val="28"/>
          <w:szCs w:val="28"/>
        </w:rPr>
        <w:t>288</w:t>
      </w:r>
      <w:r w:rsidR="00572246" w:rsidRPr="0037438D">
        <w:rPr>
          <w:rFonts w:ascii="Times New Roman" w:hAnsi="Times New Roman"/>
          <w:sz w:val="28"/>
          <w:szCs w:val="28"/>
        </w:rPr>
        <w:t>,</w:t>
      </w:r>
      <w:r w:rsidR="004F33B2" w:rsidRPr="0037438D">
        <w:rPr>
          <w:rFonts w:ascii="Times New Roman" w:hAnsi="Times New Roman"/>
          <w:sz w:val="28"/>
          <w:szCs w:val="28"/>
        </w:rPr>
        <w:t xml:space="preserve"> </w:t>
      </w:r>
      <w:r w:rsidR="00276C9A" w:rsidRPr="0037438D">
        <w:rPr>
          <w:rFonts w:ascii="Times New Roman" w:hAnsi="Times New Roman"/>
          <w:sz w:val="28"/>
          <w:szCs w:val="28"/>
        </w:rPr>
        <w:t>34</w:t>
      </w:r>
      <w:proofErr w:type="gramStart"/>
      <w:r w:rsidR="004F33B2" w:rsidRPr="0037438D">
        <w:rPr>
          <w:rFonts w:ascii="Times New Roman" w:hAnsi="Times New Roman"/>
          <w:sz w:val="28"/>
          <w:szCs w:val="28"/>
        </w:rPr>
        <w:t xml:space="preserve"> </w:t>
      </w:r>
      <w:r w:rsidR="00FC0D79" w:rsidRPr="0037438D">
        <w:rPr>
          <w:rFonts w:ascii="Times New Roman" w:hAnsi="Times New Roman"/>
          <w:sz w:val="28"/>
          <w:szCs w:val="28"/>
        </w:rPr>
        <w:t>:</w:t>
      </w:r>
      <w:proofErr w:type="gramEnd"/>
      <w:r w:rsidR="004F33B2" w:rsidRPr="0037438D">
        <w:rPr>
          <w:rFonts w:ascii="Times New Roman" w:hAnsi="Times New Roman"/>
          <w:sz w:val="28"/>
          <w:szCs w:val="28"/>
        </w:rPr>
        <w:t xml:space="preserve"> </w:t>
      </w:r>
      <w:r w:rsidR="00276C9A" w:rsidRPr="0037438D">
        <w:rPr>
          <w:rFonts w:ascii="Times New Roman" w:hAnsi="Times New Roman"/>
          <w:sz w:val="28"/>
          <w:szCs w:val="28"/>
        </w:rPr>
        <w:t>59 940, 22</w:t>
      </w:r>
      <w:r w:rsidR="00C52590" w:rsidRPr="0037438D">
        <w:rPr>
          <w:rFonts w:ascii="Times New Roman" w:hAnsi="Times New Roman"/>
          <w:sz w:val="28"/>
          <w:szCs w:val="28"/>
        </w:rPr>
        <w:t xml:space="preserve"> </w:t>
      </w:r>
      <w:r w:rsidR="00572246" w:rsidRPr="0037438D">
        <w:rPr>
          <w:rFonts w:ascii="Times New Roman" w:hAnsi="Times New Roman"/>
          <w:sz w:val="28"/>
          <w:szCs w:val="28"/>
        </w:rPr>
        <w:t>=</w:t>
      </w:r>
      <w:r w:rsidR="004F33B2" w:rsidRPr="0037438D">
        <w:rPr>
          <w:rFonts w:ascii="Times New Roman" w:hAnsi="Times New Roman"/>
          <w:sz w:val="28"/>
          <w:szCs w:val="28"/>
        </w:rPr>
        <w:t xml:space="preserve"> </w:t>
      </w:r>
      <w:r w:rsidR="00572246" w:rsidRPr="0037438D">
        <w:rPr>
          <w:rFonts w:ascii="Times New Roman" w:hAnsi="Times New Roman"/>
          <w:sz w:val="28"/>
          <w:szCs w:val="28"/>
        </w:rPr>
        <w:t>3,84)</w:t>
      </w:r>
      <w:r w:rsidR="00276C9A" w:rsidRPr="0037438D">
        <w:rPr>
          <w:rFonts w:ascii="Times New Roman" w:hAnsi="Times New Roman"/>
          <w:sz w:val="28"/>
          <w:szCs w:val="28"/>
        </w:rPr>
        <w:t xml:space="preserve"> в</w:t>
      </w:r>
      <w:r w:rsidR="004F33B2" w:rsidRPr="0037438D">
        <w:rPr>
          <w:rFonts w:ascii="Times New Roman" w:hAnsi="Times New Roman"/>
          <w:sz w:val="28"/>
          <w:szCs w:val="28"/>
        </w:rPr>
        <w:t xml:space="preserve"> </w:t>
      </w:r>
      <w:r w:rsidR="00572246" w:rsidRPr="0037438D">
        <w:rPr>
          <w:rFonts w:ascii="Times New Roman" w:hAnsi="Times New Roman"/>
          <w:sz w:val="28"/>
          <w:szCs w:val="28"/>
        </w:rPr>
        <w:t>3,84</w:t>
      </w:r>
      <w:r w:rsidR="004F33B2" w:rsidRPr="0037438D">
        <w:rPr>
          <w:rFonts w:ascii="Times New Roman" w:hAnsi="Times New Roman"/>
          <w:sz w:val="28"/>
          <w:szCs w:val="28"/>
        </w:rPr>
        <w:t xml:space="preserve"> </w:t>
      </w:r>
      <w:r w:rsidR="00FC0D79" w:rsidRPr="0037438D">
        <w:rPr>
          <w:rFonts w:ascii="Times New Roman" w:hAnsi="Times New Roman"/>
          <w:sz w:val="28"/>
          <w:szCs w:val="28"/>
        </w:rPr>
        <w:t>раза.</w:t>
      </w:r>
      <w:r w:rsidR="004F33B2" w:rsidRPr="0037438D">
        <w:rPr>
          <w:rFonts w:ascii="Times New Roman" w:hAnsi="Times New Roman"/>
          <w:sz w:val="28"/>
          <w:szCs w:val="28"/>
        </w:rPr>
        <w:t xml:space="preserve">  </w:t>
      </w:r>
    </w:p>
    <w:p w:rsidR="00F65D8E" w:rsidRPr="0037438D" w:rsidRDefault="00F65D8E" w:rsidP="00736D6F">
      <w:pPr>
        <w:spacing w:after="0" w:line="360" w:lineRule="auto"/>
        <w:ind w:firstLine="709"/>
        <w:jc w:val="both"/>
        <w:rPr>
          <w:rFonts w:ascii="Times New Roman" w:hAnsi="Times New Roman"/>
          <w:b/>
          <w:sz w:val="28"/>
          <w:szCs w:val="28"/>
        </w:rPr>
      </w:pPr>
      <w:r w:rsidRPr="0037438D">
        <w:rPr>
          <w:rFonts w:ascii="Times New Roman" w:hAnsi="Times New Roman"/>
          <w:b/>
          <w:sz w:val="28"/>
          <w:szCs w:val="28"/>
        </w:rPr>
        <w:lastRenderedPageBreak/>
        <w:t>Таким</w:t>
      </w:r>
      <w:r w:rsidR="004F33B2" w:rsidRPr="0037438D">
        <w:rPr>
          <w:rFonts w:ascii="Times New Roman" w:hAnsi="Times New Roman"/>
          <w:b/>
          <w:sz w:val="28"/>
          <w:szCs w:val="28"/>
        </w:rPr>
        <w:t xml:space="preserve"> </w:t>
      </w:r>
      <w:r w:rsidRPr="0037438D">
        <w:rPr>
          <w:rFonts w:ascii="Times New Roman" w:hAnsi="Times New Roman"/>
          <w:b/>
          <w:sz w:val="28"/>
          <w:szCs w:val="28"/>
        </w:rPr>
        <w:t>образом</w:t>
      </w:r>
      <w:r w:rsidR="00CC64EA" w:rsidRPr="0037438D">
        <w:rPr>
          <w:rFonts w:ascii="Times New Roman" w:hAnsi="Times New Roman"/>
          <w:b/>
          <w:sz w:val="28"/>
          <w:szCs w:val="28"/>
        </w:rPr>
        <w:t>,</w:t>
      </w:r>
      <w:r w:rsidR="004F33B2" w:rsidRPr="0037438D">
        <w:rPr>
          <w:rFonts w:ascii="Times New Roman" w:hAnsi="Times New Roman"/>
          <w:b/>
          <w:sz w:val="28"/>
          <w:szCs w:val="28"/>
        </w:rPr>
        <w:t xml:space="preserve"> </w:t>
      </w:r>
      <w:r w:rsidRPr="0037438D">
        <w:rPr>
          <w:rFonts w:ascii="Times New Roman" w:hAnsi="Times New Roman"/>
          <w:b/>
          <w:sz w:val="28"/>
          <w:szCs w:val="28"/>
        </w:rPr>
        <w:t>предложенный</w:t>
      </w:r>
      <w:r w:rsidR="004F33B2" w:rsidRPr="0037438D">
        <w:rPr>
          <w:rFonts w:ascii="Times New Roman" w:hAnsi="Times New Roman"/>
          <w:b/>
          <w:sz w:val="28"/>
          <w:szCs w:val="28"/>
        </w:rPr>
        <w:t xml:space="preserve"> </w:t>
      </w:r>
      <w:r w:rsidRPr="0037438D">
        <w:rPr>
          <w:rFonts w:ascii="Times New Roman" w:hAnsi="Times New Roman"/>
          <w:b/>
          <w:sz w:val="28"/>
          <w:szCs w:val="28"/>
        </w:rPr>
        <w:t>механизм</w:t>
      </w:r>
      <w:r w:rsidR="004F33B2" w:rsidRPr="0037438D">
        <w:rPr>
          <w:rFonts w:ascii="Times New Roman" w:hAnsi="Times New Roman"/>
          <w:b/>
          <w:sz w:val="28"/>
          <w:szCs w:val="28"/>
        </w:rPr>
        <w:t xml:space="preserve"> </w:t>
      </w:r>
      <w:r w:rsidRPr="0037438D">
        <w:rPr>
          <w:rFonts w:ascii="Times New Roman" w:hAnsi="Times New Roman"/>
          <w:b/>
          <w:sz w:val="28"/>
          <w:szCs w:val="28"/>
        </w:rPr>
        <w:t>способствует</w:t>
      </w:r>
      <w:r w:rsidR="004F33B2" w:rsidRPr="0037438D">
        <w:rPr>
          <w:rFonts w:ascii="Times New Roman" w:hAnsi="Times New Roman"/>
          <w:b/>
          <w:sz w:val="28"/>
          <w:szCs w:val="28"/>
        </w:rPr>
        <w:t xml:space="preserve"> </w:t>
      </w:r>
      <w:r w:rsidRPr="0037438D">
        <w:rPr>
          <w:rFonts w:ascii="Times New Roman" w:hAnsi="Times New Roman"/>
          <w:b/>
          <w:sz w:val="28"/>
          <w:szCs w:val="28"/>
        </w:rPr>
        <w:t>росту</w:t>
      </w:r>
      <w:r w:rsidR="004F33B2" w:rsidRPr="0037438D">
        <w:rPr>
          <w:rFonts w:ascii="Times New Roman" w:hAnsi="Times New Roman"/>
          <w:b/>
          <w:sz w:val="28"/>
          <w:szCs w:val="28"/>
        </w:rPr>
        <w:t xml:space="preserve"> </w:t>
      </w:r>
      <w:r w:rsidRPr="0037438D">
        <w:rPr>
          <w:rFonts w:ascii="Times New Roman" w:hAnsi="Times New Roman"/>
          <w:b/>
          <w:sz w:val="28"/>
          <w:szCs w:val="28"/>
        </w:rPr>
        <w:t>заработной</w:t>
      </w:r>
      <w:r w:rsidR="004F33B2" w:rsidRPr="0037438D">
        <w:rPr>
          <w:rFonts w:ascii="Times New Roman" w:hAnsi="Times New Roman"/>
          <w:b/>
          <w:sz w:val="28"/>
          <w:szCs w:val="28"/>
        </w:rPr>
        <w:t xml:space="preserve"> </w:t>
      </w:r>
      <w:r w:rsidRPr="0037438D">
        <w:rPr>
          <w:rFonts w:ascii="Times New Roman" w:hAnsi="Times New Roman"/>
          <w:b/>
          <w:sz w:val="28"/>
          <w:szCs w:val="28"/>
        </w:rPr>
        <w:t>платы</w:t>
      </w:r>
      <w:r w:rsidR="004F33B2" w:rsidRPr="0037438D">
        <w:rPr>
          <w:rFonts w:ascii="Times New Roman" w:hAnsi="Times New Roman"/>
          <w:b/>
          <w:sz w:val="28"/>
          <w:szCs w:val="28"/>
        </w:rPr>
        <w:t xml:space="preserve"> </w:t>
      </w:r>
      <w:r w:rsidRPr="0037438D">
        <w:rPr>
          <w:rFonts w:ascii="Times New Roman" w:hAnsi="Times New Roman"/>
          <w:b/>
          <w:sz w:val="28"/>
          <w:szCs w:val="28"/>
        </w:rPr>
        <w:t>трудового</w:t>
      </w:r>
      <w:r w:rsidR="004F33B2" w:rsidRPr="0037438D">
        <w:rPr>
          <w:rFonts w:ascii="Times New Roman" w:hAnsi="Times New Roman"/>
          <w:b/>
          <w:sz w:val="28"/>
          <w:szCs w:val="28"/>
        </w:rPr>
        <w:t xml:space="preserve"> </w:t>
      </w:r>
      <w:r w:rsidRPr="0037438D">
        <w:rPr>
          <w:rFonts w:ascii="Times New Roman" w:hAnsi="Times New Roman"/>
          <w:b/>
          <w:sz w:val="28"/>
          <w:szCs w:val="28"/>
        </w:rPr>
        <w:t>коллектива,</w:t>
      </w:r>
      <w:r w:rsidR="004F33B2" w:rsidRPr="0037438D">
        <w:rPr>
          <w:rFonts w:ascii="Times New Roman" w:hAnsi="Times New Roman"/>
          <w:b/>
          <w:sz w:val="28"/>
          <w:szCs w:val="28"/>
        </w:rPr>
        <w:t xml:space="preserve"> </w:t>
      </w:r>
      <w:r w:rsidRPr="0037438D">
        <w:rPr>
          <w:rFonts w:ascii="Times New Roman" w:hAnsi="Times New Roman"/>
          <w:b/>
          <w:sz w:val="28"/>
          <w:szCs w:val="28"/>
        </w:rPr>
        <w:t>росту</w:t>
      </w:r>
      <w:r w:rsidR="004F33B2" w:rsidRPr="0037438D">
        <w:rPr>
          <w:rFonts w:ascii="Times New Roman" w:hAnsi="Times New Roman"/>
          <w:b/>
          <w:sz w:val="28"/>
          <w:szCs w:val="28"/>
        </w:rPr>
        <w:t xml:space="preserve"> </w:t>
      </w:r>
      <w:r w:rsidRPr="0037438D">
        <w:rPr>
          <w:rFonts w:ascii="Times New Roman" w:hAnsi="Times New Roman"/>
          <w:b/>
          <w:sz w:val="28"/>
          <w:szCs w:val="28"/>
        </w:rPr>
        <w:t>отчислений</w:t>
      </w:r>
      <w:r w:rsidR="004F33B2" w:rsidRPr="0037438D">
        <w:rPr>
          <w:rFonts w:ascii="Times New Roman" w:hAnsi="Times New Roman"/>
          <w:b/>
          <w:sz w:val="28"/>
          <w:szCs w:val="28"/>
        </w:rPr>
        <w:t xml:space="preserve"> </w:t>
      </w:r>
      <w:r w:rsidRPr="0037438D">
        <w:rPr>
          <w:rFonts w:ascii="Times New Roman" w:hAnsi="Times New Roman"/>
          <w:b/>
          <w:sz w:val="28"/>
          <w:szCs w:val="28"/>
        </w:rPr>
        <w:t>на</w:t>
      </w:r>
      <w:r w:rsidR="004F33B2" w:rsidRPr="0037438D">
        <w:rPr>
          <w:rFonts w:ascii="Times New Roman" w:hAnsi="Times New Roman"/>
          <w:b/>
          <w:sz w:val="28"/>
          <w:szCs w:val="28"/>
        </w:rPr>
        <w:t xml:space="preserve"> </w:t>
      </w:r>
      <w:r w:rsidRPr="0037438D">
        <w:rPr>
          <w:rFonts w:ascii="Times New Roman" w:hAnsi="Times New Roman"/>
          <w:b/>
          <w:sz w:val="28"/>
          <w:szCs w:val="28"/>
        </w:rPr>
        <w:t>развитие</w:t>
      </w:r>
      <w:r w:rsidR="004F33B2" w:rsidRPr="0037438D">
        <w:rPr>
          <w:rFonts w:ascii="Times New Roman" w:hAnsi="Times New Roman"/>
          <w:b/>
          <w:sz w:val="28"/>
          <w:szCs w:val="28"/>
        </w:rPr>
        <w:t xml:space="preserve"> </w:t>
      </w:r>
      <w:r w:rsidRPr="0037438D">
        <w:rPr>
          <w:rFonts w:ascii="Times New Roman" w:hAnsi="Times New Roman"/>
          <w:b/>
          <w:sz w:val="28"/>
          <w:szCs w:val="28"/>
        </w:rPr>
        <w:t>и</w:t>
      </w:r>
      <w:r w:rsidR="004F33B2" w:rsidRPr="0037438D">
        <w:rPr>
          <w:rFonts w:ascii="Times New Roman" w:hAnsi="Times New Roman"/>
          <w:b/>
          <w:sz w:val="28"/>
          <w:szCs w:val="28"/>
        </w:rPr>
        <w:t xml:space="preserve"> </w:t>
      </w:r>
      <w:r w:rsidRPr="0037438D">
        <w:rPr>
          <w:rFonts w:ascii="Times New Roman" w:hAnsi="Times New Roman"/>
          <w:b/>
          <w:sz w:val="28"/>
          <w:szCs w:val="28"/>
        </w:rPr>
        <w:t>росту</w:t>
      </w:r>
      <w:r w:rsidR="004F33B2" w:rsidRPr="0037438D">
        <w:rPr>
          <w:rFonts w:ascii="Times New Roman" w:hAnsi="Times New Roman"/>
          <w:b/>
          <w:sz w:val="28"/>
          <w:szCs w:val="28"/>
        </w:rPr>
        <w:t xml:space="preserve"> </w:t>
      </w:r>
      <w:r w:rsidRPr="0037438D">
        <w:rPr>
          <w:rFonts w:ascii="Times New Roman" w:hAnsi="Times New Roman"/>
          <w:b/>
          <w:sz w:val="28"/>
          <w:szCs w:val="28"/>
        </w:rPr>
        <w:t>поступлений</w:t>
      </w:r>
      <w:r w:rsidR="004F33B2" w:rsidRPr="0037438D">
        <w:rPr>
          <w:rFonts w:ascii="Times New Roman" w:hAnsi="Times New Roman"/>
          <w:b/>
          <w:sz w:val="28"/>
          <w:szCs w:val="28"/>
        </w:rPr>
        <w:t xml:space="preserve"> </w:t>
      </w:r>
      <w:r w:rsidRPr="0037438D">
        <w:rPr>
          <w:rFonts w:ascii="Times New Roman" w:hAnsi="Times New Roman"/>
          <w:b/>
          <w:sz w:val="28"/>
          <w:szCs w:val="28"/>
        </w:rPr>
        <w:t>в</w:t>
      </w:r>
      <w:r w:rsidR="004F33B2" w:rsidRPr="0037438D">
        <w:rPr>
          <w:rFonts w:ascii="Times New Roman" w:hAnsi="Times New Roman"/>
          <w:b/>
          <w:sz w:val="28"/>
          <w:szCs w:val="28"/>
        </w:rPr>
        <w:t xml:space="preserve"> </w:t>
      </w:r>
      <w:r w:rsidRPr="0037438D">
        <w:rPr>
          <w:rFonts w:ascii="Times New Roman" w:hAnsi="Times New Roman"/>
          <w:b/>
          <w:sz w:val="28"/>
          <w:szCs w:val="28"/>
        </w:rPr>
        <w:t>федеральный</w:t>
      </w:r>
      <w:r w:rsidR="004F33B2" w:rsidRPr="0037438D">
        <w:rPr>
          <w:rFonts w:ascii="Times New Roman" w:hAnsi="Times New Roman"/>
          <w:b/>
          <w:sz w:val="28"/>
          <w:szCs w:val="28"/>
        </w:rPr>
        <w:t xml:space="preserve"> </w:t>
      </w:r>
      <w:r w:rsidRPr="0037438D">
        <w:rPr>
          <w:rFonts w:ascii="Times New Roman" w:hAnsi="Times New Roman"/>
          <w:b/>
          <w:sz w:val="28"/>
          <w:szCs w:val="28"/>
        </w:rPr>
        <w:t>бюджет</w:t>
      </w:r>
      <w:r w:rsidR="004F33B2" w:rsidRPr="0037438D">
        <w:rPr>
          <w:rFonts w:ascii="Times New Roman" w:hAnsi="Times New Roman"/>
          <w:b/>
          <w:sz w:val="28"/>
          <w:szCs w:val="28"/>
        </w:rPr>
        <w:t xml:space="preserve"> </w:t>
      </w:r>
      <w:r w:rsidRPr="0037438D">
        <w:rPr>
          <w:rFonts w:ascii="Times New Roman" w:hAnsi="Times New Roman"/>
          <w:b/>
          <w:sz w:val="28"/>
          <w:szCs w:val="28"/>
        </w:rPr>
        <w:t>и</w:t>
      </w:r>
      <w:r w:rsidR="004F33B2" w:rsidRPr="0037438D">
        <w:rPr>
          <w:rFonts w:ascii="Times New Roman" w:hAnsi="Times New Roman"/>
          <w:b/>
          <w:sz w:val="28"/>
          <w:szCs w:val="28"/>
        </w:rPr>
        <w:t xml:space="preserve"> </w:t>
      </w:r>
      <w:r w:rsidRPr="0037438D">
        <w:rPr>
          <w:rFonts w:ascii="Times New Roman" w:hAnsi="Times New Roman"/>
          <w:b/>
          <w:sz w:val="28"/>
          <w:szCs w:val="28"/>
        </w:rPr>
        <w:t>Пенсионный</w:t>
      </w:r>
      <w:r w:rsidR="004F33B2" w:rsidRPr="0037438D">
        <w:rPr>
          <w:rFonts w:ascii="Times New Roman" w:hAnsi="Times New Roman"/>
          <w:b/>
          <w:sz w:val="28"/>
          <w:szCs w:val="28"/>
        </w:rPr>
        <w:t xml:space="preserve"> </w:t>
      </w:r>
      <w:r w:rsidRPr="0037438D">
        <w:rPr>
          <w:rFonts w:ascii="Times New Roman" w:hAnsi="Times New Roman"/>
          <w:b/>
          <w:sz w:val="28"/>
          <w:szCs w:val="28"/>
        </w:rPr>
        <w:t>фонд.</w:t>
      </w:r>
    </w:p>
    <w:p w:rsidR="00F65D8E" w:rsidRPr="0037438D" w:rsidRDefault="00F65D8E" w:rsidP="00276C9A">
      <w:pPr>
        <w:spacing w:after="0" w:line="360" w:lineRule="auto"/>
        <w:ind w:firstLine="709"/>
        <w:jc w:val="both"/>
        <w:rPr>
          <w:rFonts w:ascii="Times New Roman" w:hAnsi="Times New Roman"/>
          <w:sz w:val="28"/>
          <w:szCs w:val="28"/>
        </w:rPr>
      </w:pP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отличие</w:t>
      </w:r>
      <w:r w:rsidR="004F33B2" w:rsidRPr="0037438D">
        <w:rPr>
          <w:rFonts w:ascii="Times New Roman" w:hAnsi="Times New Roman"/>
          <w:sz w:val="28"/>
          <w:szCs w:val="28"/>
        </w:rPr>
        <w:t xml:space="preserve"> </w:t>
      </w:r>
      <w:r w:rsidRPr="0037438D">
        <w:rPr>
          <w:rFonts w:ascii="Times New Roman" w:hAnsi="Times New Roman"/>
          <w:sz w:val="28"/>
          <w:szCs w:val="28"/>
        </w:rPr>
        <w:t>от</w:t>
      </w:r>
      <w:r w:rsidR="004F33B2" w:rsidRPr="0037438D">
        <w:rPr>
          <w:rFonts w:ascii="Times New Roman" w:hAnsi="Times New Roman"/>
          <w:sz w:val="28"/>
          <w:szCs w:val="28"/>
        </w:rPr>
        <w:t xml:space="preserve"> </w:t>
      </w:r>
      <w:r w:rsidRPr="0037438D">
        <w:rPr>
          <w:rFonts w:ascii="Times New Roman" w:hAnsi="Times New Roman"/>
          <w:sz w:val="28"/>
          <w:szCs w:val="28"/>
        </w:rPr>
        <w:t>отчислений</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Пенсионный</w:t>
      </w:r>
      <w:r w:rsidR="004F33B2" w:rsidRPr="0037438D">
        <w:rPr>
          <w:rFonts w:ascii="Times New Roman" w:hAnsi="Times New Roman"/>
          <w:sz w:val="28"/>
          <w:szCs w:val="28"/>
        </w:rPr>
        <w:t xml:space="preserve"> </w:t>
      </w:r>
      <w:r w:rsidRPr="0037438D">
        <w:rPr>
          <w:rFonts w:ascii="Times New Roman" w:hAnsi="Times New Roman"/>
          <w:sz w:val="28"/>
          <w:szCs w:val="28"/>
        </w:rPr>
        <w:t>фонд</w:t>
      </w:r>
      <w:r w:rsidR="004F33B2" w:rsidRPr="0037438D">
        <w:rPr>
          <w:rFonts w:ascii="Times New Roman" w:hAnsi="Times New Roman"/>
          <w:sz w:val="28"/>
          <w:szCs w:val="28"/>
        </w:rPr>
        <w:t xml:space="preserve"> </w:t>
      </w:r>
      <w:r w:rsidRPr="0037438D">
        <w:rPr>
          <w:rFonts w:ascii="Times New Roman" w:hAnsi="Times New Roman"/>
          <w:sz w:val="28"/>
          <w:szCs w:val="28"/>
        </w:rPr>
        <w:t>России</w:t>
      </w:r>
      <w:r w:rsidR="004F33B2" w:rsidRPr="0037438D">
        <w:rPr>
          <w:rFonts w:ascii="Times New Roman" w:hAnsi="Times New Roman"/>
          <w:sz w:val="28"/>
          <w:szCs w:val="28"/>
        </w:rPr>
        <w:t xml:space="preserve"> </w:t>
      </w:r>
      <w:r w:rsidRPr="0037438D">
        <w:rPr>
          <w:rFonts w:ascii="Times New Roman" w:hAnsi="Times New Roman"/>
          <w:sz w:val="28"/>
          <w:szCs w:val="28"/>
        </w:rPr>
        <w:t>отчисления</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ФФОМС</w:t>
      </w:r>
      <w:r w:rsidR="004F33B2" w:rsidRPr="0037438D">
        <w:rPr>
          <w:rFonts w:ascii="Times New Roman" w:hAnsi="Times New Roman"/>
          <w:sz w:val="28"/>
          <w:szCs w:val="28"/>
        </w:rPr>
        <w:t xml:space="preserve"> </w:t>
      </w:r>
      <w:r w:rsidRPr="0037438D">
        <w:rPr>
          <w:rFonts w:ascii="Times New Roman" w:hAnsi="Times New Roman"/>
          <w:sz w:val="28"/>
          <w:szCs w:val="28"/>
        </w:rPr>
        <w:t>формируются</w:t>
      </w:r>
      <w:r w:rsidR="004F33B2" w:rsidRPr="0037438D">
        <w:rPr>
          <w:rFonts w:ascii="Times New Roman" w:hAnsi="Times New Roman"/>
          <w:sz w:val="28"/>
          <w:szCs w:val="28"/>
        </w:rPr>
        <w:t xml:space="preserve"> </w:t>
      </w:r>
      <w:r w:rsidRPr="0037438D">
        <w:rPr>
          <w:rFonts w:ascii="Times New Roman" w:hAnsi="Times New Roman"/>
          <w:sz w:val="28"/>
          <w:szCs w:val="28"/>
        </w:rPr>
        <w:t>следующим</w:t>
      </w:r>
      <w:r w:rsidR="004F33B2" w:rsidRPr="0037438D">
        <w:rPr>
          <w:rFonts w:ascii="Times New Roman" w:hAnsi="Times New Roman"/>
          <w:sz w:val="28"/>
          <w:szCs w:val="28"/>
        </w:rPr>
        <w:t xml:space="preserve"> </w:t>
      </w:r>
      <w:r w:rsidRPr="0037438D">
        <w:rPr>
          <w:rFonts w:ascii="Times New Roman" w:hAnsi="Times New Roman"/>
          <w:sz w:val="28"/>
          <w:szCs w:val="28"/>
        </w:rPr>
        <w:t>образом.</w:t>
      </w:r>
      <w:r w:rsidR="004F33B2" w:rsidRPr="0037438D">
        <w:rPr>
          <w:rFonts w:ascii="Times New Roman" w:hAnsi="Times New Roman"/>
          <w:sz w:val="28"/>
          <w:szCs w:val="28"/>
        </w:rPr>
        <w:t xml:space="preserve"> </w:t>
      </w:r>
      <w:proofErr w:type="gramStart"/>
      <w:r w:rsidRPr="0037438D">
        <w:rPr>
          <w:rFonts w:ascii="Times New Roman" w:hAnsi="Times New Roman"/>
          <w:sz w:val="28"/>
          <w:szCs w:val="28"/>
        </w:rPr>
        <w:t>По</w:t>
      </w:r>
      <w:r w:rsidR="004F33B2" w:rsidRPr="0037438D">
        <w:rPr>
          <w:rFonts w:ascii="Times New Roman" w:hAnsi="Times New Roman"/>
          <w:sz w:val="28"/>
          <w:szCs w:val="28"/>
        </w:rPr>
        <w:t xml:space="preserve"> </w:t>
      </w:r>
      <w:r w:rsidRPr="0037438D">
        <w:rPr>
          <w:rFonts w:ascii="Times New Roman" w:hAnsi="Times New Roman"/>
          <w:sz w:val="28"/>
          <w:szCs w:val="28"/>
        </w:rPr>
        <w:t>формуле</w:t>
      </w:r>
      <w:r w:rsidR="004F33B2" w:rsidRPr="0037438D">
        <w:rPr>
          <w:rFonts w:ascii="Times New Roman" w:hAnsi="Times New Roman"/>
          <w:sz w:val="28"/>
          <w:szCs w:val="28"/>
        </w:rPr>
        <w:t xml:space="preserve"> </w:t>
      </w:r>
      <w:r w:rsidRPr="0037438D">
        <w:rPr>
          <w:rFonts w:ascii="Times New Roman" w:hAnsi="Times New Roman"/>
          <w:sz w:val="28"/>
          <w:szCs w:val="28"/>
        </w:rPr>
        <w:t>(6)</w:t>
      </w:r>
      <w:r w:rsidR="004F33B2" w:rsidRPr="0037438D">
        <w:rPr>
          <w:rFonts w:ascii="Times New Roman" w:hAnsi="Times New Roman"/>
          <w:sz w:val="28"/>
          <w:szCs w:val="28"/>
        </w:rPr>
        <w:t xml:space="preserve"> </w:t>
      </w:r>
      <w:r w:rsidRPr="0037438D">
        <w:rPr>
          <w:rFonts w:ascii="Times New Roman" w:hAnsi="Times New Roman"/>
          <w:sz w:val="28"/>
          <w:szCs w:val="28"/>
        </w:rPr>
        <w:t>для</w:t>
      </w:r>
      <w:r w:rsidR="004F33B2" w:rsidRPr="0037438D">
        <w:rPr>
          <w:rFonts w:ascii="Times New Roman" w:hAnsi="Times New Roman"/>
          <w:sz w:val="28"/>
          <w:szCs w:val="28"/>
        </w:rPr>
        <w:t xml:space="preserve"> </w:t>
      </w:r>
      <w:r w:rsidRPr="0037438D">
        <w:rPr>
          <w:rFonts w:ascii="Times New Roman" w:hAnsi="Times New Roman"/>
          <w:sz w:val="28"/>
          <w:szCs w:val="28"/>
        </w:rPr>
        <w:t>баз</w:t>
      </w:r>
      <w:r w:rsidR="006166E1" w:rsidRPr="0037438D">
        <w:rPr>
          <w:rFonts w:ascii="Times New Roman" w:hAnsi="Times New Roman"/>
          <w:sz w:val="28"/>
          <w:szCs w:val="28"/>
        </w:rPr>
        <w:t>ового</w:t>
      </w:r>
      <w:r w:rsidR="004F33B2" w:rsidRPr="0037438D">
        <w:rPr>
          <w:rFonts w:ascii="Times New Roman" w:hAnsi="Times New Roman"/>
          <w:sz w:val="28"/>
          <w:szCs w:val="28"/>
        </w:rPr>
        <w:t xml:space="preserve"> </w:t>
      </w:r>
      <w:r w:rsidR="006166E1" w:rsidRPr="0037438D">
        <w:rPr>
          <w:rFonts w:ascii="Times New Roman" w:hAnsi="Times New Roman"/>
          <w:sz w:val="28"/>
          <w:szCs w:val="28"/>
        </w:rPr>
        <w:t>(первого</w:t>
      </w:r>
      <w:r w:rsidR="004F33B2" w:rsidRPr="0037438D">
        <w:rPr>
          <w:rFonts w:ascii="Times New Roman" w:hAnsi="Times New Roman"/>
          <w:sz w:val="28"/>
          <w:szCs w:val="28"/>
        </w:rPr>
        <w:t xml:space="preserve"> </w:t>
      </w:r>
      <w:r w:rsidR="006166E1" w:rsidRPr="0037438D">
        <w:rPr>
          <w:rFonts w:ascii="Times New Roman" w:hAnsi="Times New Roman"/>
          <w:sz w:val="28"/>
          <w:szCs w:val="28"/>
        </w:rPr>
        <w:t>варианта,</w:t>
      </w:r>
      <w:r w:rsidR="004F33B2" w:rsidRPr="0037438D">
        <w:rPr>
          <w:rFonts w:ascii="Times New Roman" w:hAnsi="Times New Roman"/>
          <w:sz w:val="28"/>
          <w:szCs w:val="28"/>
        </w:rPr>
        <w:t xml:space="preserve"> </w:t>
      </w:r>
      <w:r w:rsidR="006166E1" w:rsidRPr="0037438D">
        <w:rPr>
          <w:rFonts w:ascii="Times New Roman" w:hAnsi="Times New Roman"/>
          <w:sz w:val="28"/>
          <w:szCs w:val="28"/>
        </w:rPr>
        <w:t>табл.</w:t>
      </w:r>
      <w:r w:rsidR="004F33B2" w:rsidRPr="0037438D">
        <w:rPr>
          <w:rFonts w:ascii="Times New Roman" w:hAnsi="Times New Roman"/>
          <w:sz w:val="28"/>
          <w:szCs w:val="28"/>
        </w:rPr>
        <w:t xml:space="preserve"> </w:t>
      </w:r>
      <w:r w:rsidR="006166E1" w:rsidRPr="0037438D">
        <w:rPr>
          <w:rFonts w:ascii="Times New Roman" w:hAnsi="Times New Roman"/>
          <w:sz w:val="28"/>
          <w:szCs w:val="28"/>
        </w:rPr>
        <w:t>1</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определяется</w:t>
      </w:r>
      <w:r w:rsidR="004F33B2" w:rsidRPr="0037438D">
        <w:rPr>
          <w:rFonts w:ascii="Times New Roman" w:hAnsi="Times New Roman"/>
          <w:sz w:val="28"/>
          <w:szCs w:val="28"/>
        </w:rPr>
        <w:t xml:space="preserve"> </w:t>
      </w:r>
      <w:r w:rsidRPr="0037438D">
        <w:rPr>
          <w:rFonts w:ascii="Times New Roman" w:hAnsi="Times New Roman"/>
          <w:sz w:val="28"/>
          <w:szCs w:val="28"/>
        </w:rPr>
        <w:t>величина</w:t>
      </w:r>
      <w:r w:rsidR="004F33B2" w:rsidRPr="0037438D">
        <w:rPr>
          <w:rFonts w:ascii="Times New Roman" w:hAnsi="Times New Roman"/>
          <w:sz w:val="28"/>
          <w:szCs w:val="28"/>
        </w:rPr>
        <w:t xml:space="preserve"> </w:t>
      </w:r>
      <w:r w:rsidRPr="0037438D">
        <w:rPr>
          <w:rFonts w:ascii="Times New Roman" w:hAnsi="Times New Roman"/>
          <w:sz w:val="28"/>
          <w:szCs w:val="28"/>
        </w:rPr>
        <w:t>подоходного</w:t>
      </w:r>
      <w:r w:rsidR="004F33B2" w:rsidRPr="0037438D">
        <w:rPr>
          <w:rFonts w:ascii="Times New Roman" w:hAnsi="Times New Roman"/>
          <w:sz w:val="28"/>
          <w:szCs w:val="28"/>
        </w:rPr>
        <w:t xml:space="preserve"> </w:t>
      </w:r>
      <w:r w:rsidRPr="0037438D">
        <w:rPr>
          <w:rFonts w:ascii="Times New Roman" w:hAnsi="Times New Roman"/>
          <w:sz w:val="28"/>
          <w:szCs w:val="28"/>
        </w:rPr>
        <w:t>налога</w:t>
      </w:r>
      <w:r w:rsidR="004F33B2" w:rsidRPr="0037438D">
        <w:rPr>
          <w:rFonts w:ascii="Times New Roman" w:hAnsi="Times New Roman"/>
          <w:sz w:val="28"/>
          <w:szCs w:val="28"/>
        </w:rPr>
        <w:t xml:space="preserve"> </w:t>
      </w:r>
      <w:r w:rsidRPr="0037438D">
        <w:rPr>
          <w:rFonts w:ascii="Times New Roman" w:hAnsi="Times New Roman"/>
          <w:sz w:val="28"/>
          <w:szCs w:val="28"/>
        </w:rPr>
        <w:t>(</w:t>
      </w:r>
      <w:r w:rsidR="00572246" w:rsidRPr="0037438D">
        <w:rPr>
          <w:rFonts w:ascii="Times New Roman" w:hAnsi="Times New Roman"/>
          <w:sz w:val="28"/>
          <w:szCs w:val="28"/>
        </w:rPr>
        <w:t>33</w:t>
      </w:r>
      <w:r w:rsidR="004F33B2" w:rsidRPr="0037438D">
        <w:rPr>
          <w:rFonts w:ascii="Times New Roman" w:hAnsi="Times New Roman"/>
          <w:sz w:val="28"/>
          <w:szCs w:val="28"/>
        </w:rPr>
        <w:t xml:space="preserve"> </w:t>
      </w:r>
      <w:r w:rsidR="00572246" w:rsidRPr="0037438D">
        <w:rPr>
          <w:rFonts w:ascii="Times New Roman" w:hAnsi="Times New Roman"/>
          <w:sz w:val="28"/>
          <w:szCs w:val="28"/>
        </w:rPr>
        <w:t>681</w:t>
      </w:r>
      <w:r w:rsidR="004F33B2" w:rsidRPr="0037438D">
        <w:rPr>
          <w:rFonts w:ascii="Times New Roman" w:hAnsi="Times New Roman"/>
          <w:sz w:val="28"/>
          <w:szCs w:val="28"/>
        </w:rPr>
        <w:t xml:space="preserve">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0,13</w:t>
      </w:r>
      <w:r w:rsidR="004F33B2" w:rsidRPr="0037438D">
        <w:rPr>
          <w:rFonts w:ascii="Times New Roman" w:hAnsi="Times New Roman"/>
          <w:sz w:val="28"/>
          <w:szCs w:val="28"/>
        </w:rPr>
        <w:t xml:space="preserve"> </w:t>
      </w:r>
      <w:r w:rsidRPr="0037438D">
        <w:rPr>
          <w:rFonts w:ascii="Times New Roman" w:hAnsi="Times New Roman"/>
          <w:sz w:val="28"/>
          <w:szCs w:val="28"/>
        </w:rPr>
        <w:t>(ставка</w:t>
      </w:r>
      <w:r w:rsidR="004F33B2" w:rsidRPr="0037438D">
        <w:rPr>
          <w:rFonts w:ascii="Times New Roman" w:hAnsi="Times New Roman"/>
          <w:sz w:val="28"/>
          <w:szCs w:val="28"/>
        </w:rPr>
        <w:t xml:space="preserve"> </w:t>
      </w:r>
      <w:r w:rsidRPr="0037438D">
        <w:rPr>
          <w:rFonts w:ascii="Times New Roman" w:hAnsi="Times New Roman"/>
          <w:sz w:val="28"/>
          <w:szCs w:val="28"/>
        </w:rPr>
        <w:t>подоходного</w:t>
      </w:r>
      <w:r w:rsidR="004F33B2" w:rsidRPr="0037438D">
        <w:rPr>
          <w:rFonts w:ascii="Times New Roman" w:hAnsi="Times New Roman"/>
          <w:sz w:val="28"/>
          <w:szCs w:val="28"/>
        </w:rPr>
        <w:t xml:space="preserve"> </w:t>
      </w:r>
      <w:r w:rsidRPr="0037438D">
        <w:rPr>
          <w:rFonts w:ascii="Times New Roman" w:hAnsi="Times New Roman"/>
          <w:sz w:val="28"/>
          <w:szCs w:val="28"/>
        </w:rPr>
        <w:t>налога,</w:t>
      </w:r>
      <w:r w:rsidR="004F33B2" w:rsidRPr="0037438D">
        <w:rPr>
          <w:rFonts w:ascii="Times New Roman" w:hAnsi="Times New Roman"/>
          <w:sz w:val="28"/>
          <w:szCs w:val="28"/>
        </w:rPr>
        <w:t xml:space="preserve"> </w:t>
      </w:r>
      <w:r w:rsidRPr="0037438D">
        <w:rPr>
          <w:rFonts w:ascii="Times New Roman" w:hAnsi="Times New Roman"/>
          <w:sz w:val="28"/>
          <w:szCs w:val="28"/>
        </w:rPr>
        <w:t>см.</w:t>
      </w:r>
      <w:r w:rsidR="004F33B2" w:rsidRPr="0037438D">
        <w:rPr>
          <w:rFonts w:ascii="Times New Roman" w:hAnsi="Times New Roman"/>
          <w:sz w:val="28"/>
          <w:szCs w:val="28"/>
        </w:rPr>
        <w:t xml:space="preserve"> </w:t>
      </w:r>
      <w:r w:rsidRPr="0037438D">
        <w:rPr>
          <w:rFonts w:ascii="Times New Roman" w:hAnsi="Times New Roman"/>
          <w:sz w:val="28"/>
          <w:szCs w:val="28"/>
        </w:rPr>
        <w:t>столбец</w:t>
      </w:r>
      <w:r w:rsidR="004F33B2" w:rsidRPr="0037438D">
        <w:rPr>
          <w:rFonts w:ascii="Times New Roman" w:hAnsi="Times New Roman"/>
          <w:sz w:val="28"/>
          <w:szCs w:val="28"/>
        </w:rPr>
        <w:t xml:space="preserve"> </w:t>
      </w:r>
      <w:r w:rsidRPr="0037438D">
        <w:rPr>
          <w:rFonts w:ascii="Times New Roman" w:hAnsi="Times New Roman"/>
          <w:sz w:val="28"/>
          <w:szCs w:val="28"/>
        </w:rPr>
        <w:t>23</w:t>
      </w:r>
      <w:r w:rsidR="004F33B2" w:rsidRPr="0037438D">
        <w:rPr>
          <w:rFonts w:ascii="Times New Roman" w:hAnsi="Times New Roman"/>
          <w:sz w:val="28"/>
          <w:szCs w:val="28"/>
        </w:rPr>
        <w:t xml:space="preserve"> </w:t>
      </w:r>
      <w:r w:rsidRPr="0037438D">
        <w:rPr>
          <w:rFonts w:ascii="Times New Roman" w:hAnsi="Times New Roman"/>
          <w:sz w:val="28"/>
          <w:szCs w:val="28"/>
        </w:rPr>
        <w:t>табл.</w:t>
      </w:r>
      <w:r w:rsidR="004F33B2" w:rsidRPr="0037438D">
        <w:rPr>
          <w:rFonts w:ascii="Times New Roman" w:hAnsi="Times New Roman"/>
          <w:sz w:val="28"/>
          <w:szCs w:val="28"/>
        </w:rPr>
        <w:t xml:space="preserve"> </w:t>
      </w:r>
      <w:r w:rsidR="006166E1" w:rsidRPr="0037438D">
        <w:rPr>
          <w:rFonts w:ascii="Times New Roman" w:hAnsi="Times New Roman"/>
          <w:sz w:val="28"/>
          <w:szCs w:val="28"/>
        </w:rPr>
        <w:t>1</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00572246" w:rsidRPr="0037438D">
        <w:rPr>
          <w:rFonts w:ascii="Times New Roman" w:hAnsi="Times New Roman"/>
          <w:sz w:val="28"/>
          <w:szCs w:val="28"/>
        </w:rPr>
        <w:t>4</w:t>
      </w:r>
      <w:r w:rsidR="004F33B2" w:rsidRPr="0037438D">
        <w:rPr>
          <w:rFonts w:ascii="Times New Roman" w:hAnsi="Times New Roman"/>
          <w:sz w:val="28"/>
          <w:szCs w:val="28"/>
        </w:rPr>
        <w:t xml:space="preserve"> </w:t>
      </w:r>
      <w:r w:rsidR="00572246" w:rsidRPr="0037438D">
        <w:rPr>
          <w:rFonts w:ascii="Times New Roman" w:hAnsi="Times New Roman"/>
          <w:sz w:val="28"/>
          <w:szCs w:val="28"/>
        </w:rPr>
        <w:t>378,</w:t>
      </w:r>
      <w:r w:rsidR="004F33B2" w:rsidRPr="0037438D">
        <w:rPr>
          <w:rFonts w:ascii="Times New Roman" w:hAnsi="Times New Roman"/>
          <w:sz w:val="28"/>
          <w:szCs w:val="28"/>
        </w:rPr>
        <w:t xml:space="preserve"> </w:t>
      </w:r>
      <w:r w:rsidR="00572246" w:rsidRPr="0037438D">
        <w:rPr>
          <w:rFonts w:ascii="Times New Roman" w:hAnsi="Times New Roman"/>
          <w:sz w:val="28"/>
          <w:szCs w:val="28"/>
        </w:rPr>
        <w:t>53</w:t>
      </w:r>
      <w:r w:rsidR="004F33B2" w:rsidRPr="0037438D">
        <w:rPr>
          <w:rFonts w:ascii="Times New Roman" w:hAnsi="Times New Roman"/>
          <w:sz w:val="28"/>
          <w:szCs w:val="28"/>
        </w:rPr>
        <w:t xml:space="preserve">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налога</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прибыль</w:t>
      </w:r>
      <w:r w:rsidR="004F33B2" w:rsidRPr="0037438D">
        <w:rPr>
          <w:rFonts w:ascii="Times New Roman" w:hAnsi="Times New Roman"/>
          <w:sz w:val="28"/>
          <w:szCs w:val="28"/>
        </w:rPr>
        <w:t xml:space="preserve"> </w:t>
      </w:r>
      <w:r w:rsidRPr="0037438D">
        <w:rPr>
          <w:rFonts w:ascii="Times New Roman" w:hAnsi="Times New Roman"/>
          <w:sz w:val="28"/>
          <w:szCs w:val="28"/>
        </w:rPr>
        <w:t>(</w:t>
      </w:r>
      <w:r w:rsidR="00276C9A" w:rsidRPr="0037438D">
        <w:rPr>
          <w:rFonts w:ascii="Times New Roman" w:hAnsi="Times New Roman"/>
          <w:sz w:val="28"/>
          <w:szCs w:val="28"/>
        </w:rPr>
        <w:t>10 446</w:t>
      </w:r>
      <w:r w:rsidR="004F33B2" w:rsidRPr="0037438D">
        <w:rPr>
          <w:rFonts w:ascii="Times New Roman" w:hAnsi="Times New Roman"/>
          <w:sz w:val="28"/>
          <w:szCs w:val="28"/>
        </w:rPr>
        <w:t xml:space="preserve"> </w:t>
      </w:r>
      <w:r w:rsidRPr="0037438D">
        <w:rPr>
          <w:rFonts w:ascii="Times New Roman" w:hAnsi="Times New Roman"/>
          <w:sz w:val="28"/>
          <w:szCs w:val="28"/>
        </w:rPr>
        <w:t>(финансовый</w:t>
      </w:r>
      <w:r w:rsidR="004F33B2" w:rsidRPr="0037438D">
        <w:rPr>
          <w:rFonts w:ascii="Times New Roman" w:hAnsi="Times New Roman"/>
          <w:sz w:val="28"/>
          <w:szCs w:val="28"/>
        </w:rPr>
        <w:t xml:space="preserve"> </w:t>
      </w:r>
      <w:r w:rsidRPr="0037438D">
        <w:rPr>
          <w:rFonts w:ascii="Times New Roman" w:hAnsi="Times New Roman"/>
          <w:sz w:val="28"/>
          <w:szCs w:val="28"/>
        </w:rPr>
        <w:t>результат,</w:t>
      </w:r>
      <w:r w:rsidR="004F33B2" w:rsidRPr="0037438D">
        <w:rPr>
          <w:rFonts w:ascii="Times New Roman" w:hAnsi="Times New Roman"/>
          <w:sz w:val="28"/>
          <w:szCs w:val="28"/>
        </w:rPr>
        <w:t xml:space="preserve"> </w:t>
      </w:r>
      <w:r w:rsidRPr="0037438D">
        <w:rPr>
          <w:rFonts w:ascii="Times New Roman" w:hAnsi="Times New Roman"/>
          <w:sz w:val="28"/>
          <w:szCs w:val="28"/>
        </w:rPr>
        <w:t>см.</w:t>
      </w:r>
      <w:r w:rsidR="004F33B2" w:rsidRPr="0037438D">
        <w:rPr>
          <w:rFonts w:ascii="Times New Roman" w:hAnsi="Times New Roman"/>
          <w:sz w:val="28"/>
          <w:szCs w:val="28"/>
        </w:rPr>
        <w:t xml:space="preserve"> </w:t>
      </w:r>
      <w:r w:rsidRPr="0037438D">
        <w:rPr>
          <w:rFonts w:ascii="Times New Roman" w:hAnsi="Times New Roman"/>
          <w:sz w:val="28"/>
          <w:szCs w:val="28"/>
        </w:rPr>
        <w:t>столбец</w:t>
      </w:r>
      <w:r w:rsidR="004F33B2" w:rsidRPr="0037438D">
        <w:rPr>
          <w:rFonts w:ascii="Times New Roman" w:hAnsi="Times New Roman"/>
          <w:sz w:val="28"/>
          <w:szCs w:val="28"/>
        </w:rPr>
        <w:t xml:space="preserve"> </w:t>
      </w:r>
      <w:r w:rsidRPr="0037438D">
        <w:rPr>
          <w:rFonts w:ascii="Times New Roman" w:hAnsi="Times New Roman"/>
          <w:sz w:val="28"/>
          <w:szCs w:val="28"/>
        </w:rPr>
        <w:t>26</w:t>
      </w:r>
      <w:r w:rsidR="004F33B2" w:rsidRPr="0037438D">
        <w:rPr>
          <w:rFonts w:ascii="Times New Roman" w:hAnsi="Times New Roman"/>
          <w:sz w:val="28"/>
          <w:szCs w:val="28"/>
        </w:rPr>
        <w:t xml:space="preserve"> </w:t>
      </w:r>
      <w:r w:rsidR="006166E1" w:rsidRPr="0037438D">
        <w:rPr>
          <w:rFonts w:ascii="Times New Roman" w:hAnsi="Times New Roman"/>
          <w:sz w:val="28"/>
          <w:szCs w:val="28"/>
        </w:rPr>
        <w:t>табл.</w:t>
      </w:r>
      <w:r w:rsidR="004F33B2" w:rsidRPr="0037438D">
        <w:rPr>
          <w:rFonts w:ascii="Times New Roman" w:hAnsi="Times New Roman"/>
          <w:sz w:val="28"/>
          <w:szCs w:val="28"/>
        </w:rPr>
        <w:t xml:space="preserve"> </w:t>
      </w:r>
      <w:r w:rsidR="006166E1" w:rsidRPr="0037438D">
        <w:rPr>
          <w:rFonts w:ascii="Times New Roman" w:hAnsi="Times New Roman"/>
          <w:sz w:val="28"/>
          <w:szCs w:val="28"/>
        </w:rPr>
        <w:t>1</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0,20</w:t>
      </w:r>
      <w:r w:rsidR="004F33B2" w:rsidRPr="0037438D">
        <w:rPr>
          <w:rFonts w:ascii="Times New Roman" w:hAnsi="Times New Roman"/>
          <w:sz w:val="28"/>
          <w:szCs w:val="28"/>
        </w:rPr>
        <w:t xml:space="preserve"> </w:t>
      </w:r>
      <w:r w:rsidRPr="0037438D">
        <w:rPr>
          <w:rFonts w:ascii="Times New Roman" w:hAnsi="Times New Roman"/>
          <w:sz w:val="28"/>
          <w:szCs w:val="28"/>
        </w:rPr>
        <w:t>(ставка</w:t>
      </w:r>
      <w:r w:rsidR="004F33B2" w:rsidRPr="0037438D">
        <w:rPr>
          <w:rFonts w:ascii="Times New Roman" w:hAnsi="Times New Roman"/>
          <w:sz w:val="28"/>
          <w:szCs w:val="28"/>
        </w:rPr>
        <w:t xml:space="preserve"> </w:t>
      </w:r>
      <w:r w:rsidRPr="0037438D">
        <w:rPr>
          <w:rFonts w:ascii="Times New Roman" w:hAnsi="Times New Roman"/>
          <w:sz w:val="28"/>
          <w:szCs w:val="28"/>
        </w:rPr>
        <w:t>налога</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прибыль,</w:t>
      </w:r>
      <w:r w:rsidR="004F33B2" w:rsidRPr="0037438D">
        <w:rPr>
          <w:rFonts w:ascii="Times New Roman" w:hAnsi="Times New Roman"/>
          <w:sz w:val="28"/>
          <w:szCs w:val="28"/>
        </w:rPr>
        <w:t xml:space="preserve"> </w:t>
      </w:r>
      <w:r w:rsidRPr="0037438D">
        <w:rPr>
          <w:rFonts w:ascii="Times New Roman" w:hAnsi="Times New Roman"/>
          <w:sz w:val="28"/>
          <w:szCs w:val="28"/>
        </w:rPr>
        <w:t>см.</w:t>
      </w:r>
      <w:r w:rsidR="004F33B2" w:rsidRPr="0037438D">
        <w:rPr>
          <w:rFonts w:ascii="Times New Roman" w:hAnsi="Times New Roman"/>
          <w:sz w:val="28"/>
          <w:szCs w:val="28"/>
        </w:rPr>
        <w:t xml:space="preserve"> </w:t>
      </w:r>
      <w:r w:rsidRPr="0037438D">
        <w:rPr>
          <w:rFonts w:ascii="Times New Roman" w:hAnsi="Times New Roman"/>
          <w:sz w:val="28"/>
          <w:szCs w:val="28"/>
        </w:rPr>
        <w:t>столбец</w:t>
      </w:r>
      <w:r w:rsidR="004F33B2" w:rsidRPr="0037438D">
        <w:rPr>
          <w:rFonts w:ascii="Times New Roman" w:hAnsi="Times New Roman"/>
          <w:sz w:val="28"/>
          <w:szCs w:val="28"/>
        </w:rPr>
        <w:t xml:space="preserve"> </w:t>
      </w:r>
      <w:r w:rsidRPr="0037438D">
        <w:rPr>
          <w:rFonts w:ascii="Times New Roman" w:hAnsi="Times New Roman"/>
          <w:sz w:val="28"/>
          <w:szCs w:val="28"/>
        </w:rPr>
        <w:t>2</w:t>
      </w:r>
      <w:r w:rsidR="006166E1" w:rsidRPr="0037438D">
        <w:rPr>
          <w:rFonts w:ascii="Times New Roman" w:hAnsi="Times New Roman"/>
          <w:sz w:val="28"/>
          <w:szCs w:val="28"/>
        </w:rPr>
        <w:t>4</w:t>
      </w:r>
      <w:r w:rsidR="004F33B2" w:rsidRPr="0037438D">
        <w:rPr>
          <w:rFonts w:ascii="Times New Roman" w:hAnsi="Times New Roman"/>
          <w:sz w:val="28"/>
          <w:szCs w:val="28"/>
        </w:rPr>
        <w:t xml:space="preserve"> </w:t>
      </w:r>
      <w:r w:rsidR="006166E1" w:rsidRPr="0037438D">
        <w:rPr>
          <w:rFonts w:ascii="Times New Roman" w:hAnsi="Times New Roman"/>
          <w:sz w:val="28"/>
          <w:szCs w:val="28"/>
        </w:rPr>
        <w:t>табл.</w:t>
      </w:r>
      <w:r w:rsidR="004F33B2" w:rsidRPr="0037438D">
        <w:rPr>
          <w:rFonts w:ascii="Times New Roman" w:hAnsi="Times New Roman"/>
          <w:sz w:val="28"/>
          <w:szCs w:val="28"/>
        </w:rPr>
        <w:t xml:space="preserve"> </w:t>
      </w:r>
      <w:r w:rsidR="006166E1" w:rsidRPr="0037438D">
        <w:rPr>
          <w:rFonts w:ascii="Times New Roman" w:hAnsi="Times New Roman"/>
          <w:sz w:val="28"/>
          <w:szCs w:val="28"/>
        </w:rPr>
        <w:t>1</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00276C9A" w:rsidRPr="0037438D">
        <w:rPr>
          <w:rFonts w:ascii="Times New Roman" w:hAnsi="Times New Roman"/>
          <w:sz w:val="28"/>
          <w:szCs w:val="28"/>
        </w:rPr>
        <w:t xml:space="preserve">2 089, 2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отчисления</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ФФОМС</w:t>
      </w:r>
      <w:r w:rsidR="004F33B2" w:rsidRPr="0037438D">
        <w:rPr>
          <w:rFonts w:ascii="Times New Roman" w:hAnsi="Times New Roman"/>
          <w:sz w:val="28"/>
          <w:szCs w:val="28"/>
        </w:rPr>
        <w:t xml:space="preserve"> </w:t>
      </w:r>
      <w:r w:rsidRPr="0037438D">
        <w:rPr>
          <w:rFonts w:ascii="Times New Roman" w:hAnsi="Times New Roman"/>
          <w:sz w:val="28"/>
          <w:szCs w:val="28"/>
        </w:rPr>
        <w:t>(</w:t>
      </w:r>
      <w:r w:rsidR="00572246" w:rsidRPr="0037438D">
        <w:rPr>
          <w:rFonts w:ascii="Times New Roman" w:hAnsi="Times New Roman"/>
          <w:sz w:val="28"/>
          <w:szCs w:val="28"/>
        </w:rPr>
        <w:t>33</w:t>
      </w:r>
      <w:proofErr w:type="gramEnd"/>
      <w:r w:rsidR="004F33B2" w:rsidRPr="0037438D">
        <w:rPr>
          <w:rFonts w:ascii="Times New Roman" w:hAnsi="Times New Roman"/>
          <w:sz w:val="28"/>
          <w:szCs w:val="28"/>
        </w:rPr>
        <w:t xml:space="preserve"> </w:t>
      </w:r>
      <w:r w:rsidR="00572246" w:rsidRPr="0037438D">
        <w:rPr>
          <w:rFonts w:ascii="Times New Roman" w:hAnsi="Times New Roman"/>
          <w:sz w:val="28"/>
          <w:szCs w:val="28"/>
        </w:rPr>
        <w:t>681</w:t>
      </w:r>
      <w:r w:rsidR="004F33B2" w:rsidRPr="0037438D">
        <w:rPr>
          <w:rFonts w:ascii="Times New Roman" w:hAnsi="Times New Roman"/>
          <w:sz w:val="28"/>
          <w:szCs w:val="28"/>
        </w:rPr>
        <w:t xml:space="preserve">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0,051</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00572246" w:rsidRPr="0037438D">
        <w:rPr>
          <w:rFonts w:ascii="Times New Roman" w:hAnsi="Times New Roman"/>
          <w:sz w:val="28"/>
          <w:szCs w:val="28"/>
        </w:rPr>
        <w:t>1</w:t>
      </w:r>
      <w:r w:rsidR="004F33B2" w:rsidRPr="0037438D">
        <w:rPr>
          <w:rFonts w:ascii="Times New Roman" w:hAnsi="Times New Roman"/>
          <w:sz w:val="28"/>
          <w:szCs w:val="28"/>
        </w:rPr>
        <w:t xml:space="preserve"> </w:t>
      </w:r>
      <w:r w:rsidR="00572246" w:rsidRPr="0037438D">
        <w:rPr>
          <w:rFonts w:ascii="Times New Roman" w:hAnsi="Times New Roman"/>
          <w:sz w:val="28"/>
          <w:szCs w:val="28"/>
        </w:rPr>
        <w:t>717,</w:t>
      </w:r>
      <w:r w:rsidR="004F33B2" w:rsidRPr="0037438D">
        <w:rPr>
          <w:rFonts w:ascii="Times New Roman" w:hAnsi="Times New Roman"/>
          <w:sz w:val="28"/>
          <w:szCs w:val="28"/>
        </w:rPr>
        <w:t xml:space="preserve"> </w:t>
      </w:r>
      <w:r w:rsidR="00572246" w:rsidRPr="0037438D">
        <w:rPr>
          <w:rFonts w:ascii="Times New Roman" w:hAnsi="Times New Roman"/>
          <w:sz w:val="28"/>
          <w:szCs w:val="28"/>
        </w:rPr>
        <w:t>73</w:t>
      </w:r>
      <w:r w:rsidR="004F33B2" w:rsidRPr="0037438D">
        <w:rPr>
          <w:rFonts w:ascii="Times New Roman" w:hAnsi="Times New Roman"/>
          <w:sz w:val="28"/>
          <w:szCs w:val="28"/>
        </w:rPr>
        <w:t xml:space="preserve">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что</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сумме</w:t>
      </w:r>
      <w:r w:rsidR="004F33B2" w:rsidRPr="0037438D">
        <w:rPr>
          <w:rFonts w:ascii="Times New Roman" w:hAnsi="Times New Roman"/>
          <w:sz w:val="28"/>
          <w:szCs w:val="28"/>
        </w:rPr>
        <w:t xml:space="preserve"> </w:t>
      </w:r>
      <w:r w:rsidRPr="0037438D">
        <w:rPr>
          <w:rFonts w:ascii="Times New Roman" w:hAnsi="Times New Roman"/>
          <w:sz w:val="28"/>
          <w:szCs w:val="28"/>
        </w:rPr>
        <w:t>составит:</w:t>
      </w:r>
      <w:r w:rsidR="004F33B2" w:rsidRPr="0037438D">
        <w:rPr>
          <w:rFonts w:ascii="Times New Roman" w:hAnsi="Times New Roman"/>
          <w:sz w:val="28"/>
          <w:szCs w:val="28"/>
        </w:rPr>
        <w:t xml:space="preserve"> </w:t>
      </w:r>
      <w:r w:rsidR="00572246" w:rsidRPr="0037438D">
        <w:rPr>
          <w:rFonts w:ascii="Times New Roman" w:hAnsi="Times New Roman"/>
          <w:sz w:val="28"/>
          <w:szCs w:val="28"/>
        </w:rPr>
        <w:t>4378,</w:t>
      </w:r>
      <w:r w:rsidR="004F33B2" w:rsidRPr="0037438D">
        <w:rPr>
          <w:rFonts w:ascii="Times New Roman" w:hAnsi="Times New Roman"/>
          <w:sz w:val="28"/>
          <w:szCs w:val="28"/>
        </w:rPr>
        <w:t xml:space="preserve"> </w:t>
      </w:r>
      <w:r w:rsidR="00572246" w:rsidRPr="0037438D">
        <w:rPr>
          <w:rFonts w:ascii="Times New Roman" w:hAnsi="Times New Roman"/>
          <w:sz w:val="28"/>
          <w:szCs w:val="28"/>
        </w:rPr>
        <w:t>53</w:t>
      </w:r>
      <w:r w:rsidR="004F33B2" w:rsidRPr="0037438D">
        <w:rPr>
          <w:rFonts w:ascii="Times New Roman" w:hAnsi="Times New Roman"/>
          <w:sz w:val="28"/>
          <w:szCs w:val="28"/>
        </w:rPr>
        <w:t xml:space="preserve">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00276C9A" w:rsidRPr="0037438D">
        <w:rPr>
          <w:rFonts w:ascii="Times New Roman" w:hAnsi="Times New Roman"/>
          <w:sz w:val="28"/>
          <w:szCs w:val="28"/>
        </w:rPr>
        <w:t xml:space="preserve">2 089, 2 </w:t>
      </w:r>
      <w:r w:rsidR="004F33B2" w:rsidRPr="0037438D">
        <w:rPr>
          <w:rFonts w:ascii="Times New Roman" w:hAnsi="Times New Roman"/>
          <w:sz w:val="28"/>
          <w:szCs w:val="28"/>
        </w:rPr>
        <w:t xml:space="preserve">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00572246" w:rsidRPr="0037438D">
        <w:rPr>
          <w:rFonts w:ascii="Times New Roman" w:hAnsi="Times New Roman"/>
          <w:sz w:val="28"/>
          <w:szCs w:val="28"/>
        </w:rPr>
        <w:t>1</w:t>
      </w:r>
      <w:r w:rsidR="004F33B2" w:rsidRPr="0037438D">
        <w:rPr>
          <w:rFonts w:ascii="Times New Roman" w:hAnsi="Times New Roman"/>
          <w:sz w:val="28"/>
          <w:szCs w:val="28"/>
        </w:rPr>
        <w:t xml:space="preserve"> </w:t>
      </w:r>
      <w:r w:rsidR="00572246" w:rsidRPr="0037438D">
        <w:rPr>
          <w:rFonts w:ascii="Times New Roman" w:hAnsi="Times New Roman"/>
          <w:sz w:val="28"/>
          <w:szCs w:val="28"/>
        </w:rPr>
        <w:t>717,</w:t>
      </w:r>
      <w:r w:rsidR="004F33B2" w:rsidRPr="0037438D">
        <w:rPr>
          <w:rFonts w:ascii="Times New Roman" w:hAnsi="Times New Roman"/>
          <w:sz w:val="28"/>
          <w:szCs w:val="28"/>
        </w:rPr>
        <w:t xml:space="preserve"> </w:t>
      </w:r>
      <w:r w:rsidR="00572246" w:rsidRPr="0037438D">
        <w:rPr>
          <w:rFonts w:ascii="Times New Roman" w:hAnsi="Times New Roman"/>
          <w:sz w:val="28"/>
          <w:szCs w:val="28"/>
        </w:rPr>
        <w:t>73</w:t>
      </w:r>
      <w:r w:rsidR="004F33B2" w:rsidRPr="0037438D">
        <w:rPr>
          <w:rFonts w:ascii="Times New Roman" w:hAnsi="Times New Roman"/>
          <w:sz w:val="28"/>
          <w:szCs w:val="28"/>
        </w:rPr>
        <w:t xml:space="preserve">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00276C9A" w:rsidRPr="0037438D">
        <w:rPr>
          <w:rFonts w:ascii="Times New Roman" w:hAnsi="Times New Roman"/>
          <w:sz w:val="28"/>
          <w:szCs w:val="28"/>
        </w:rPr>
        <w:t>8 185</w:t>
      </w:r>
      <w:r w:rsidR="00572246" w:rsidRPr="0037438D">
        <w:rPr>
          <w:rFonts w:ascii="Times New Roman" w:hAnsi="Times New Roman"/>
          <w:sz w:val="28"/>
          <w:szCs w:val="28"/>
        </w:rPr>
        <w:t>,</w:t>
      </w:r>
      <w:r w:rsidR="004F33B2" w:rsidRPr="0037438D">
        <w:rPr>
          <w:rFonts w:ascii="Times New Roman" w:hAnsi="Times New Roman"/>
          <w:sz w:val="28"/>
          <w:szCs w:val="28"/>
        </w:rPr>
        <w:t xml:space="preserve"> </w:t>
      </w:r>
      <w:r w:rsidR="00572246" w:rsidRPr="0037438D">
        <w:rPr>
          <w:rFonts w:ascii="Times New Roman" w:hAnsi="Times New Roman"/>
          <w:sz w:val="28"/>
          <w:szCs w:val="28"/>
        </w:rPr>
        <w:t>46</w:t>
      </w:r>
      <w:r w:rsidR="004F33B2" w:rsidRPr="0037438D">
        <w:rPr>
          <w:rFonts w:ascii="Times New Roman" w:hAnsi="Times New Roman"/>
          <w:sz w:val="28"/>
          <w:szCs w:val="28"/>
        </w:rPr>
        <w:t xml:space="preserve">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(первая</w:t>
      </w:r>
      <w:r w:rsidR="004F33B2" w:rsidRPr="0037438D">
        <w:rPr>
          <w:rFonts w:ascii="Times New Roman" w:hAnsi="Times New Roman"/>
          <w:sz w:val="28"/>
          <w:szCs w:val="28"/>
        </w:rPr>
        <w:t xml:space="preserve"> </w:t>
      </w:r>
      <w:r w:rsidRPr="0037438D">
        <w:rPr>
          <w:rFonts w:ascii="Times New Roman" w:hAnsi="Times New Roman"/>
          <w:sz w:val="28"/>
          <w:szCs w:val="28"/>
        </w:rPr>
        <w:t>строка,</w:t>
      </w:r>
      <w:r w:rsidR="004F33B2" w:rsidRPr="0037438D">
        <w:rPr>
          <w:rFonts w:ascii="Times New Roman" w:hAnsi="Times New Roman"/>
          <w:sz w:val="28"/>
          <w:szCs w:val="28"/>
        </w:rPr>
        <w:t xml:space="preserve"> </w:t>
      </w:r>
      <w:r w:rsidRPr="0037438D">
        <w:rPr>
          <w:rFonts w:ascii="Times New Roman" w:hAnsi="Times New Roman"/>
          <w:sz w:val="28"/>
          <w:szCs w:val="28"/>
        </w:rPr>
        <w:t>столбец</w:t>
      </w:r>
      <w:r w:rsidR="004F33B2" w:rsidRPr="0037438D">
        <w:rPr>
          <w:rFonts w:ascii="Times New Roman" w:hAnsi="Times New Roman"/>
          <w:sz w:val="28"/>
          <w:szCs w:val="28"/>
        </w:rPr>
        <w:t xml:space="preserve"> </w:t>
      </w:r>
      <w:r w:rsidRPr="0037438D">
        <w:rPr>
          <w:rFonts w:ascii="Times New Roman" w:hAnsi="Times New Roman"/>
          <w:sz w:val="28"/>
          <w:szCs w:val="28"/>
        </w:rPr>
        <w:t>2</w:t>
      </w:r>
      <w:r w:rsidR="006166E1" w:rsidRPr="0037438D">
        <w:rPr>
          <w:rFonts w:ascii="Times New Roman" w:hAnsi="Times New Roman"/>
          <w:sz w:val="28"/>
          <w:szCs w:val="28"/>
        </w:rPr>
        <w:t>9</w:t>
      </w:r>
      <w:r w:rsidR="004F33B2" w:rsidRPr="0037438D">
        <w:rPr>
          <w:rFonts w:ascii="Times New Roman" w:hAnsi="Times New Roman"/>
          <w:sz w:val="28"/>
          <w:szCs w:val="28"/>
        </w:rPr>
        <w:t xml:space="preserve"> </w:t>
      </w:r>
      <w:r w:rsidR="006166E1" w:rsidRPr="0037438D">
        <w:rPr>
          <w:rFonts w:ascii="Times New Roman" w:hAnsi="Times New Roman"/>
          <w:sz w:val="28"/>
          <w:szCs w:val="28"/>
        </w:rPr>
        <w:t>табл.</w:t>
      </w:r>
      <w:r w:rsidR="004F33B2" w:rsidRPr="0037438D">
        <w:rPr>
          <w:rFonts w:ascii="Times New Roman" w:hAnsi="Times New Roman"/>
          <w:sz w:val="28"/>
          <w:szCs w:val="28"/>
        </w:rPr>
        <w:t xml:space="preserve"> </w:t>
      </w:r>
      <w:r w:rsidR="006166E1" w:rsidRPr="0037438D">
        <w:rPr>
          <w:rFonts w:ascii="Times New Roman" w:hAnsi="Times New Roman"/>
          <w:sz w:val="28"/>
          <w:szCs w:val="28"/>
        </w:rPr>
        <w:t>1</w:t>
      </w:r>
      <w:r w:rsidRPr="0037438D">
        <w:rPr>
          <w:rFonts w:ascii="Times New Roman" w:hAnsi="Times New Roman"/>
          <w:sz w:val="28"/>
          <w:szCs w:val="28"/>
        </w:rPr>
        <w:t>).</w:t>
      </w:r>
    </w:p>
    <w:p w:rsidR="00F65D8E" w:rsidRPr="0037438D" w:rsidRDefault="00F65D8E" w:rsidP="00E4038F">
      <w:pPr>
        <w:spacing w:after="0" w:line="360" w:lineRule="auto"/>
        <w:ind w:firstLine="709"/>
        <w:jc w:val="both"/>
        <w:rPr>
          <w:rFonts w:ascii="Times New Roman" w:hAnsi="Times New Roman"/>
          <w:sz w:val="28"/>
          <w:szCs w:val="28"/>
        </w:rPr>
      </w:pPr>
      <w:proofErr w:type="gramStart"/>
      <w:r w:rsidRPr="0037438D">
        <w:rPr>
          <w:rFonts w:ascii="Times New Roman" w:hAnsi="Times New Roman"/>
          <w:b/>
          <w:sz w:val="28"/>
          <w:szCs w:val="28"/>
        </w:rPr>
        <w:t>Другими</w:t>
      </w:r>
      <w:r w:rsidR="004F33B2" w:rsidRPr="0037438D">
        <w:rPr>
          <w:rFonts w:ascii="Times New Roman" w:hAnsi="Times New Roman"/>
          <w:b/>
          <w:sz w:val="28"/>
          <w:szCs w:val="28"/>
        </w:rPr>
        <w:t xml:space="preserve"> </w:t>
      </w:r>
      <w:r w:rsidRPr="0037438D">
        <w:rPr>
          <w:rFonts w:ascii="Times New Roman" w:hAnsi="Times New Roman"/>
          <w:b/>
          <w:sz w:val="28"/>
          <w:szCs w:val="28"/>
        </w:rPr>
        <w:t>словами,</w:t>
      </w:r>
      <w:r w:rsidR="004F33B2" w:rsidRPr="0037438D">
        <w:rPr>
          <w:rFonts w:ascii="Times New Roman" w:hAnsi="Times New Roman"/>
          <w:b/>
          <w:sz w:val="28"/>
          <w:szCs w:val="28"/>
        </w:rPr>
        <w:t xml:space="preserve"> </w:t>
      </w:r>
      <w:r w:rsidRPr="0037438D">
        <w:rPr>
          <w:rFonts w:ascii="Times New Roman" w:hAnsi="Times New Roman"/>
          <w:b/>
          <w:sz w:val="28"/>
          <w:szCs w:val="28"/>
        </w:rPr>
        <w:t>при</w:t>
      </w:r>
      <w:r w:rsidR="004F33B2" w:rsidRPr="0037438D">
        <w:rPr>
          <w:rFonts w:ascii="Times New Roman" w:hAnsi="Times New Roman"/>
          <w:b/>
          <w:sz w:val="28"/>
          <w:szCs w:val="28"/>
        </w:rPr>
        <w:t xml:space="preserve"> </w:t>
      </w:r>
      <w:r w:rsidRPr="0037438D">
        <w:rPr>
          <w:rFonts w:ascii="Times New Roman" w:hAnsi="Times New Roman"/>
          <w:b/>
          <w:sz w:val="28"/>
          <w:szCs w:val="28"/>
        </w:rPr>
        <w:t>таком</w:t>
      </w:r>
      <w:r w:rsidR="004F33B2" w:rsidRPr="0037438D">
        <w:rPr>
          <w:rFonts w:ascii="Times New Roman" w:hAnsi="Times New Roman"/>
          <w:b/>
          <w:sz w:val="28"/>
          <w:szCs w:val="28"/>
        </w:rPr>
        <w:t xml:space="preserve"> </w:t>
      </w:r>
      <w:r w:rsidRPr="0037438D">
        <w:rPr>
          <w:rFonts w:ascii="Times New Roman" w:hAnsi="Times New Roman"/>
          <w:b/>
          <w:sz w:val="28"/>
          <w:szCs w:val="28"/>
        </w:rPr>
        <w:t>подходе</w:t>
      </w:r>
      <w:r w:rsidR="004F33B2" w:rsidRPr="0037438D">
        <w:rPr>
          <w:rFonts w:ascii="Times New Roman" w:hAnsi="Times New Roman"/>
          <w:b/>
          <w:sz w:val="28"/>
          <w:szCs w:val="28"/>
        </w:rPr>
        <w:t xml:space="preserve"> </w:t>
      </w:r>
      <w:r w:rsidRPr="0037438D">
        <w:rPr>
          <w:rFonts w:ascii="Times New Roman" w:hAnsi="Times New Roman"/>
          <w:b/>
          <w:sz w:val="28"/>
          <w:szCs w:val="28"/>
        </w:rPr>
        <w:t>территориальный</w:t>
      </w:r>
      <w:r w:rsidR="004F33B2" w:rsidRPr="0037438D">
        <w:rPr>
          <w:rFonts w:ascii="Times New Roman" w:hAnsi="Times New Roman"/>
          <w:b/>
          <w:sz w:val="28"/>
          <w:szCs w:val="28"/>
        </w:rPr>
        <w:t xml:space="preserve"> </w:t>
      </w:r>
      <w:r w:rsidRPr="0037438D">
        <w:rPr>
          <w:rFonts w:ascii="Times New Roman" w:hAnsi="Times New Roman"/>
          <w:b/>
          <w:sz w:val="28"/>
          <w:szCs w:val="28"/>
        </w:rPr>
        <w:t>бюджет</w:t>
      </w:r>
      <w:r w:rsidR="004F33B2" w:rsidRPr="0037438D">
        <w:rPr>
          <w:rFonts w:ascii="Times New Roman" w:hAnsi="Times New Roman"/>
          <w:b/>
          <w:sz w:val="28"/>
          <w:szCs w:val="28"/>
        </w:rPr>
        <w:t xml:space="preserve"> </w:t>
      </w:r>
      <w:r w:rsidRPr="0037438D">
        <w:rPr>
          <w:rFonts w:ascii="Times New Roman" w:hAnsi="Times New Roman"/>
          <w:b/>
          <w:sz w:val="28"/>
          <w:szCs w:val="28"/>
        </w:rPr>
        <w:t>и</w:t>
      </w:r>
      <w:r w:rsidR="004F33B2" w:rsidRPr="0037438D">
        <w:rPr>
          <w:rFonts w:ascii="Times New Roman" w:hAnsi="Times New Roman"/>
          <w:b/>
          <w:sz w:val="28"/>
          <w:szCs w:val="28"/>
        </w:rPr>
        <w:t xml:space="preserve"> </w:t>
      </w:r>
      <w:r w:rsidRPr="0037438D">
        <w:rPr>
          <w:rFonts w:ascii="Times New Roman" w:hAnsi="Times New Roman"/>
          <w:b/>
          <w:sz w:val="28"/>
          <w:szCs w:val="28"/>
        </w:rPr>
        <w:t>ФФОМС</w:t>
      </w:r>
      <w:r w:rsidR="004F33B2" w:rsidRPr="0037438D">
        <w:rPr>
          <w:rFonts w:ascii="Times New Roman" w:hAnsi="Times New Roman"/>
          <w:b/>
          <w:sz w:val="28"/>
          <w:szCs w:val="28"/>
        </w:rPr>
        <w:t xml:space="preserve"> </w:t>
      </w:r>
      <w:r w:rsidRPr="0037438D">
        <w:rPr>
          <w:rFonts w:ascii="Times New Roman" w:hAnsi="Times New Roman"/>
          <w:b/>
          <w:sz w:val="28"/>
          <w:szCs w:val="28"/>
        </w:rPr>
        <w:t>получают</w:t>
      </w:r>
      <w:r w:rsidR="004F33B2" w:rsidRPr="0037438D">
        <w:rPr>
          <w:rFonts w:ascii="Times New Roman" w:hAnsi="Times New Roman"/>
          <w:b/>
          <w:sz w:val="28"/>
          <w:szCs w:val="28"/>
        </w:rPr>
        <w:t xml:space="preserve"> </w:t>
      </w:r>
      <w:r w:rsidRPr="0037438D">
        <w:rPr>
          <w:rFonts w:ascii="Times New Roman" w:hAnsi="Times New Roman"/>
          <w:b/>
          <w:sz w:val="28"/>
          <w:szCs w:val="28"/>
        </w:rPr>
        <w:t>неснижаемую</w:t>
      </w:r>
      <w:r w:rsidR="004F33B2" w:rsidRPr="0037438D">
        <w:rPr>
          <w:rFonts w:ascii="Times New Roman" w:hAnsi="Times New Roman"/>
          <w:b/>
          <w:sz w:val="28"/>
          <w:szCs w:val="28"/>
        </w:rPr>
        <w:t xml:space="preserve"> </w:t>
      </w:r>
      <w:r w:rsidRPr="0037438D">
        <w:rPr>
          <w:rFonts w:ascii="Times New Roman" w:hAnsi="Times New Roman"/>
          <w:b/>
          <w:sz w:val="28"/>
          <w:szCs w:val="28"/>
        </w:rPr>
        <w:t>сумму</w:t>
      </w:r>
      <w:r w:rsidR="004F33B2" w:rsidRPr="0037438D">
        <w:rPr>
          <w:rFonts w:ascii="Times New Roman" w:hAnsi="Times New Roman"/>
          <w:b/>
          <w:sz w:val="28"/>
          <w:szCs w:val="28"/>
        </w:rPr>
        <w:t xml:space="preserve"> </w:t>
      </w:r>
      <w:r w:rsidR="00276C9A" w:rsidRPr="0037438D">
        <w:rPr>
          <w:rFonts w:ascii="Times New Roman" w:hAnsi="Times New Roman"/>
          <w:b/>
          <w:sz w:val="28"/>
          <w:szCs w:val="28"/>
        </w:rPr>
        <w:t>8 185</w:t>
      </w:r>
      <w:r w:rsidR="00572246" w:rsidRPr="0037438D">
        <w:rPr>
          <w:rFonts w:ascii="Times New Roman" w:hAnsi="Times New Roman"/>
          <w:b/>
          <w:sz w:val="28"/>
          <w:szCs w:val="28"/>
        </w:rPr>
        <w:t>,</w:t>
      </w:r>
      <w:r w:rsidR="004F33B2" w:rsidRPr="0037438D">
        <w:rPr>
          <w:rFonts w:ascii="Times New Roman" w:hAnsi="Times New Roman"/>
          <w:b/>
          <w:sz w:val="28"/>
          <w:szCs w:val="28"/>
        </w:rPr>
        <w:t xml:space="preserve"> </w:t>
      </w:r>
      <w:r w:rsidR="00572246" w:rsidRPr="0037438D">
        <w:rPr>
          <w:rFonts w:ascii="Times New Roman" w:hAnsi="Times New Roman"/>
          <w:b/>
          <w:sz w:val="28"/>
          <w:szCs w:val="28"/>
        </w:rPr>
        <w:t>46</w:t>
      </w:r>
      <w:r w:rsidR="004F33B2" w:rsidRPr="0037438D">
        <w:rPr>
          <w:rFonts w:ascii="Times New Roman" w:hAnsi="Times New Roman"/>
          <w:b/>
          <w:sz w:val="28"/>
          <w:szCs w:val="28"/>
        </w:rPr>
        <w:t xml:space="preserve"> </w:t>
      </w:r>
      <w:r w:rsidRPr="0037438D">
        <w:rPr>
          <w:rFonts w:ascii="Times New Roman" w:hAnsi="Times New Roman"/>
          <w:b/>
          <w:sz w:val="28"/>
          <w:szCs w:val="28"/>
        </w:rPr>
        <w:t>руб.</w:t>
      </w:r>
      <w:r w:rsidR="004F33B2" w:rsidRPr="0037438D">
        <w:rPr>
          <w:rFonts w:ascii="Times New Roman" w:hAnsi="Times New Roman"/>
          <w:b/>
          <w:sz w:val="28"/>
          <w:szCs w:val="28"/>
        </w:rPr>
        <w:t xml:space="preserve"> </w:t>
      </w:r>
      <w:r w:rsidRPr="0037438D">
        <w:rPr>
          <w:rFonts w:ascii="Times New Roman" w:hAnsi="Times New Roman"/>
          <w:b/>
          <w:sz w:val="28"/>
          <w:szCs w:val="28"/>
        </w:rPr>
        <w:t>в</w:t>
      </w:r>
      <w:r w:rsidR="004F33B2" w:rsidRPr="0037438D">
        <w:rPr>
          <w:rFonts w:ascii="Times New Roman" w:hAnsi="Times New Roman"/>
          <w:b/>
          <w:sz w:val="28"/>
          <w:szCs w:val="28"/>
        </w:rPr>
        <w:t xml:space="preserve"> </w:t>
      </w:r>
      <w:r w:rsidRPr="0037438D">
        <w:rPr>
          <w:rFonts w:ascii="Times New Roman" w:hAnsi="Times New Roman"/>
          <w:b/>
          <w:sz w:val="28"/>
          <w:szCs w:val="28"/>
        </w:rPr>
        <w:t>месяц</w:t>
      </w:r>
      <w:r w:rsidR="004F33B2" w:rsidRPr="0037438D">
        <w:rPr>
          <w:rFonts w:ascii="Times New Roman" w:hAnsi="Times New Roman"/>
          <w:b/>
          <w:sz w:val="28"/>
          <w:szCs w:val="28"/>
        </w:rPr>
        <w:t xml:space="preserve"> </w:t>
      </w:r>
      <w:r w:rsidRPr="0037438D">
        <w:rPr>
          <w:rFonts w:ascii="Times New Roman" w:hAnsi="Times New Roman"/>
          <w:b/>
          <w:sz w:val="28"/>
          <w:szCs w:val="28"/>
        </w:rPr>
        <w:t>с</w:t>
      </w:r>
      <w:r w:rsidR="004F33B2" w:rsidRPr="0037438D">
        <w:rPr>
          <w:rFonts w:ascii="Times New Roman" w:hAnsi="Times New Roman"/>
          <w:b/>
          <w:sz w:val="28"/>
          <w:szCs w:val="28"/>
        </w:rPr>
        <w:t xml:space="preserve"> </w:t>
      </w:r>
      <w:r w:rsidRPr="0037438D">
        <w:rPr>
          <w:rFonts w:ascii="Times New Roman" w:hAnsi="Times New Roman"/>
          <w:b/>
          <w:sz w:val="28"/>
          <w:szCs w:val="28"/>
        </w:rPr>
        <w:t>каждого</w:t>
      </w:r>
      <w:r w:rsidR="004F33B2" w:rsidRPr="0037438D">
        <w:rPr>
          <w:rFonts w:ascii="Times New Roman" w:hAnsi="Times New Roman"/>
          <w:b/>
          <w:sz w:val="28"/>
          <w:szCs w:val="28"/>
        </w:rPr>
        <w:t xml:space="preserve"> </w:t>
      </w:r>
      <w:r w:rsidRPr="0037438D">
        <w:rPr>
          <w:rFonts w:ascii="Times New Roman" w:hAnsi="Times New Roman"/>
          <w:b/>
          <w:sz w:val="28"/>
          <w:szCs w:val="28"/>
        </w:rPr>
        <w:t>работающего</w:t>
      </w:r>
      <w:r w:rsidR="004F33B2" w:rsidRPr="0037438D">
        <w:rPr>
          <w:rFonts w:ascii="Times New Roman" w:hAnsi="Times New Roman"/>
          <w:b/>
          <w:sz w:val="28"/>
          <w:szCs w:val="28"/>
        </w:rPr>
        <w:t xml:space="preserve"> </w:t>
      </w:r>
      <w:r w:rsidRPr="0037438D">
        <w:rPr>
          <w:rFonts w:ascii="Times New Roman" w:hAnsi="Times New Roman"/>
          <w:b/>
          <w:sz w:val="28"/>
          <w:szCs w:val="28"/>
        </w:rPr>
        <w:t>и</w:t>
      </w:r>
      <w:r w:rsidR="004F33B2" w:rsidRPr="0037438D">
        <w:rPr>
          <w:rFonts w:ascii="Times New Roman" w:hAnsi="Times New Roman"/>
          <w:b/>
          <w:sz w:val="28"/>
          <w:szCs w:val="28"/>
        </w:rPr>
        <w:t xml:space="preserve"> </w:t>
      </w:r>
      <w:r w:rsidRPr="0037438D">
        <w:rPr>
          <w:rFonts w:ascii="Times New Roman" w:hAnsi="Times New Roman"/>
          <w:b/>
          <w:sz w:val="28"/>
          <w:szCs w:val="28"/>
        </w:rPr>
        <w:t>при</w:t>
      </w:r>
      <w:r w:rsidR="004F33B2" w:rsidRPr="0037438D">
        <w:rPr>
          <w:rFonts w:ascii="Times New Roman" w:hAnsi="Times New Roman"/>
          <w:b/>
          <w:sz w:val="28"/>
          <w:szCs w:val="28"/>
        </w:rPr>
        <w:t xml:space="preserve"> </w:t>
      </w:r>
      <w:r w:rsidRPr="0037438D">
        <w:rPr>
          <w:rFonts w:ascii="Times New Roman" w:hAnsi="Times New Roman"/>
          <w:b/>
          <w:sz w:val="28"/>
          <w:szCs w:val="28"/>
        </w:rPr>
        <w:t>этом</w:t>
      </w:r>
      <w:r w:rsidR="004F33B2" w:rsidRPr="0037438D">
        <w:rPr>
          <w:rFonts w:ascii="Times New Roman" w:hAnsi="Times New Roman"/>
          <w:b/>
          <w:sz w:val="28"/>
          <w:szCs w:val="28"/>
        </w:rPr>
        <w:t xml:space="preserve"> </w:t>
      </w:r>
      <w:r w:rsidRPr="0037438D">
        <w:rPr>
          <w:rFonts w:ascii="Times New Roman" w:hAnsi="Times New Roman"/>
          <w:b/>
          <w:sz w:val="28"/>
          <w:szCs w:val="28"/>
        </w:rPr>
        <w:t>у</w:t>
      </w:r>
      <w:r w:rsidR="004F33B2" w:rsidRPr="0037438D">
        <w:rPr>
          <w:rFonts w:ascii="Times New Roman" w:hAnsi="Times New Roman"/>
          <w:b/>
          <w:sz w:val="28"/>
          <w:szCs w:val="28"/>
        </w:rPr>
        <w:t xml:space="preserve"> </w:t>
      </w:r>
      <w:r w:rsidRPr="0037438D">
        <w:rPr>
          <w:rFonts w:ascii="Times New Roman" w:hAnsi="Times New Roman"/>
          <w:b/>
          <w:sz w:val="28"/>
          <w:szCs w:val="28"/>
        </w:rPr>
        <w:t>предприятия</w:t>
      </w:r>
      <w:r w:rsidR="004F33B2" w:rsidRPr="0037438D">
        <w:rPr>
          <w:rFonts w:ascii="Times New Roman" w:hAnsi="Times New Roman"/>
          <w:b/>
          <w:sz w:val="28"/>
          <w:szCs w:val="28"/>
        </w:rPr>
        <w:t xml:space="preserve"> </w:t>
      </w:r>
      <w:r w:rsidRPr="0037438D">
        <w:rPr>
          <w:rFonts w:ascii="Times New Roman" w:hAnsi="Times New Roman"/>
          <w:b/>
          <w:sz w:val="28"/>
          <w:szCs w:val="28"/>
        </w:rPr>
        <w:t>сокращаются</w:t>
      </w:r>
      <w:r w:rsidR="004F33B2" w:rsidRPr="0037438D">
        <w:rPr>
          <w:rFonts w:ascii="Times New Roman" w:hAnsi="Times New Roman"/>
          <w:b/>
          <w:sz w:val="28"/>
          <w:szCs w:val="28"/>
        </w:rPr>
        <w:t xml:space="preserve"> </w:t>
      </w:r>
      <w:r w:rsidRPr="0037438D">
        <w:rPr>
          <w:rFonts w:ascii="Times New Roman" w:hAnsi="Times New Roman"/>
          <w:b/>
          <w:sz w:val="28"/>
          <w:szCs w:val="28"/>
        </w:rPr>
        <w:t>отчисления</w:t>
      </w:r>
      <w:r w:rsidR="004F33B2" w:rsidRPr="0037438D">
        <w:rPr>
          <w:rFonts w:ascii="Times New Roman" w:hAnsi="Times New Roman"/>
          <w:b/>
          <w:sz w:val="28"/>
          <w:szCs w:val="28"/>
        </w:rPr>
        <w:t xml:space="preserve"> </w:t>
      </w:r>
      <w:r w:rsidRPr="0037438D">
        <w:rPr>
          <w:rFonts w:ascii="Times New Roman" w:hAnsi="Times New Roman"/>
          <w:b/>
          <w:sz w:val="28"/>
          <w:szCs w:val="28"/>
        </w:rPr>
        <w:t>в</w:t>
      </w:r>
      <w:r w:rsidR="004F33B2" w:rsidRPr="0037438D">
        <w:rPr>
          <w:rFonts w:ascii="Times New Roman" w:hAnsi="Times New Roman"/>
          <w:b/>
          <w:sz w:val="28"/>
          <w:szCs w:val="28"/>
        </w:rPr>
        <w:t xml:space="preserve"> </w:t>
      </w:r>
      <w:r w:rsidRPr="0037438D">
        <w:rPr>
          <w:rFonts w:ascii="Times New Roman" w:hAnsi="Times New Roman"/>
          <w:b/>
          <w:sz w:val="28"/>
          <w:szCs w:val="28"/>
        </w:rPr>
        <w:t>ФФОМС</w:t>
      </w:r>
      <w:r w:rsidR="004F33B2" w:rsidRPr="0037438D">
        <w:rPr>
          <w:rFonts w:ascii="Times New Roman" w:hAnsi="Times New Roman"/>
          <w:b/>
          <w:sz w:val="28"/>
          <w:szCs w:val="28"/>
        </w:rPr>
        <w:t xml:space="preserve"> </w:t>
      </w:r>
      <w:r w:rsidRPr="0037438D">
        <w:rPr>
          <w:rFonts w:ascii="Times New Roman" w:hAnsi="Times New Roman"/>
          <w:b/>
          <w:sz w:val="28"/>
          <w:szCs w:val="28"/>
        </w:rPr>
        <w:t>по</w:t>
      </w:r>
      <w:r w:rsidR="004F33B2" w:rsidRPr="0037438D">
        <w:rPr>
          <w:rFonts w:ascii="Times New Roman" w:hAnsi="Times New Roman"/>
          <w:b/>
          <w:sz w:val="28"/>
          <w:szCs w:val="28"/>
        </w:rPr>
        <w:t xml:space="preserve"> </w:t>
      </w:r>
      <w:r w:rsidRPr="0037438D">
        <w:rPr>
          <w:rFonts w:ascii="Times New Roman" w:hAnsi="Times New Roman"/>
          <w:b/>
          <w:sz w:val="28"/>
          <w:szCs w:val="28"/>
        </w:rPr>
        <w:t>вариантам</w:t>
      </w:r>
      <w:r w:rsidR="004F33B2" w:rsidRPr="0037438D">
        <w:rPr>
          <w:rFonts w:ascii="Times New Roman" w:hAnsi="Times New Roman"/>
          <w:b/>
          <w:sz w:val="28"/>
          <w:szCs w:val="28"/>
        </w:rPr>
        <w:t xml:space="preserve"> </w:t>
      </w:r>
      <w:r w:rsidRPr="0037438D">
        <w:rPr>
          <w:rFonts w:ascii="Times New Roman" w:hAnsi="Times New Roman"/>
          <w:b/>
          <w:sz w:val="28"/>
          <w:szCs w:val="28"/>
        </w:rPr>
        <w:t>моделирования</w:t>
      </w:r>
      <w:r w:rsidR="004F33B2" w:rsidRPr="0037438D">
        <w:rPr>
          <w:rFonts w:ascii="Times New Roman" w:hAnsi="Times New Roman"/>
          <w:b/>
          <w:sz w:val="28"/>
          <w:szCs w:val="28"/>
        </w:rPr>
        <w:t xml:space="preserve"> </w:t>
      </w:r>
      <w:r w:rsidRPr="0037438D">
        <w:rPr>
          <w:rFonts w:ascii="Times New Roman" w:hAnsi="Times New Roman"/>
          <w:b/>
          <w:sz w:val="28"/>
          <w:szCs w:val="28"/>
        </w:rPr>
        <w:t>в</w:t>
      </w:r>
      <w:r w:rsidR="004F33B2" w:rsidRPr="0037438D">
        <w:rPr>
          <w:rFonts w:ascii="Times New Roman" w:hAnsi="Times New Roman"/>
          <w:b/>
          <w:sz w:val="28"/>
          <w:szCs w:val="28"/>
        </w:rPr>
        <w:t xml:space="preserve"> </w:t>
      </w:r>
      <w:r w:rsidRPr="0037438D">
        <w:rPr>
          <w:rFonts w:ascii="Times New Roman" w:hAnsi="Times New Roman"/>
          <w:b/>
          <w:sz w:val="28"/>
          <w:szCs w:val="28"/>
        </w:rPr>
        <w:t>соответствии</w:t>
      </w:r>
      <w:r w:rsidR="004F33B2" w:rsidRPr="0037438D">
        <w:rPr>
          <w:rFonts w:ascii="Times New Roman" w:hAnsi="Times New Roman"/>
          <w:b/>
          <w:sz w:val="28"/>
          <w:szCs w:val="28"/>
        </w:rPr>
        <w:t xml:space="preserve"> </w:t>
      </w:r>
      <w:r w:rsidRPr="0037438D">
        <w:rPr>
          <w:rFonts w:ascii="Times New Roman" w:hAnsi="Times New Roman"/>
          <w:b/>
          <w:sz w:val="28"/>
          <w:szCs w:val="28"/>
        </w:rPr>
        <w:t>с</w:t>
      </w:r>
      <w:r w:rsidR="004F33B2" w:rsidRPr="0037438D">
        <w:rPr>
          <w:rFonts w:ascii="Times New Roman" w:hAnsi="Times New Roman"/>
          <w:b/>
          <w:sz w:val="28"/>
          <w:szCs w:val="28"/>
        </w:rPr>
        <w:t xml:space="preserve"> </w:t>
      </w:r>
      <w:r w:rsidRPr="0037438D">
        <w:rPr>
          <w:rFonts w:ascii="Times New Roman" w:hAnsi="Times New Roman"/>
          <w:b/>
          <w:sz w:val="28"/>
          <w:szCs w:val="28"/>
        </w:rPr>
        <w:t>формулами</w:t>
      </w:r>
      <w:r w:rsidR="004F33B2" w:rsidRPr="0037438D">
        <w:rPr>
          <w:rFonts w:ascii="Times New Roman" w:hAnsi="Times New Roman"/>
          <w:b/>
          <w:sz w:val="28"/>
          <w:szCs w:val="28"/>
        </w:rPr>
        <w:t xml:space="preserve"> </w:t>
      </w:r>
      <w:r w:rsidRPr="0037438D">
        <w:rPr>
          <w:rFonts w:ascii="Times New Roman" w:hAnsi="Times New Roman"/>
          <w:b/>
          <w:sz w:val="28"/>
          <w:szCs w:val="28"/>
        </w:rPr>
        <w:t>(8)-(10)</w:t>
      </w:r>
      <w:r w:rsidR="004F33B2" w:rsidRPr="0037438D">
        <w:rPr>
          <w:rFonts w:ascii="Times New Roman" w:hAnsi="Times New Roman"/>
          <w:b/>
          <w:sz w:val="28"/>
          <w:szCs w:val="28"/>
        </w:rPr>
        <w:t xml:space="preserve"> </w:t>
      </w:r>
      <w:r w:rsidRPr="0037438D">
        <w:rPr>
          <w:rFonts w:ascii="Times New Roman" w:hAnsi="Times New Roman"/>
          <w:b/>
          <w:sz w:val="28"/>
          <w:szCs w:val="28"/>
        </w:rPr>
        <w:t>с</w:t>
      </w:r>
      <w:r w:rsidR="004F33B2" w:rsidRPr="0037438D">
        <w:rPr>
          <w:rFonts w:ascii="Times New Roman" w:hAnsi="Times New Roman"/>
          <w:b/>
          <w:sz w:val="28"/>
          <w:szCs w:val="28"/>
        </w:rPr>
        <w:t xml:space="preserve"> </w:t>
      </w:r>
      <w:r w:rsidRPr="0037438D">
        <w:rPr>
          <w:rFonts w:ascii="Times New Roman" w:hAnsi="Times New Roman"/>
          <w:b/>
          <w:sz w:val="28"/>
          <w:szCs w:val="28"/>
        </w:rPr>
        <w:t>5,10%</w:t>
      </w:r>
      <w:r w:rsidR="004F33B2" w:rsidRPr="0037438D">
        <w:rPr>
          <w:rFonts w:ascii="Times New Roman" w:hAnsi="Times New Roman"/>
          <w:b/>
          <w:sz w:val="28"/>
          <w:szCs w:val="28"/>
        </w:rPr>
        <w:t xml:space="preserve"> </w:t>
      </w:r>
      <w:r w:rsidRPr="0037438D">
        <w:rPr>
          <w:rFonts w:ascii="Times New Roman" w:hAnsi="Times New Roman"/>
          <w:b/>
          <w:sz w:val="28"/>
          <w:szCs w:val="28"/>
        </w:rPr>
        <w:t>в</w:t>
      </w:r>
      <w:r w:rsidR="004F33B2" w:rsidRPr="0037438D">
        <w:rPr>
          <w:rFonts w:ascii="Times New Roman" w:hAnsi="Times New Roman"/>
          <w:b/>
          <w:sz w:val="28"/>
          <w:szCs w:val="28"/>
        </w:rPr>
        <w:t xml:space="preserve"> </w:t>
      </w:r>
      <w:r w:rsidRPr="0037438D">
        <w:rPr>
          <w:rFonts w:ascii="Times New Roman" w:hAnsi="Times New Roman"/>
          <w:b/>
          <w:sz w:val="28"/>
          <w:szCs w:val="28"/>
        </w:rPr>
        <w:t>базовом</w:t>
      </w:r>
      <w:r w:rsidR="004F33B2" w:rsidRPr="0037438D">
        <w:rPr>
          <w:rFonts w:ascii="Times New Roman" w:hAnsi="Times New Roman"/>
          <w:b/>
          <w:sz w:val="28"/>
          <w:szCs w:val="28"/>
        </w:rPr>
        <w:t xml:space="preserve"> </w:t>
      </w:r>
      <w:r w:rsidRPr="0037438D">
        <w:rPr>
          <w:rFonts w:ascii="Times New Roman" w:hAnsi="Times New Roman"/>
          <w:b/>
          <w:sz w:val="28"/>
          <w:szCs w:val="28"/>
        </w:rPr>
        <w:t>варианте</w:t>
      </w:r>
      <w:r w:rsidR="004F33B2" w:rsidRPr="0037438D">
        <w:rPr>
          <w:rFonts w:ascii="Times New Roman" w:hAnsi="Times New Roman"/>
          <w:b/>
          <w:sz w:val="28"/>
          <w:szCs w:val="28"/>
        </w:rPr>
        <w:t xml:space="preserve"> </w:t>
      </w:r>
      <w:r w:rsidRPr="0037438D">
        <w:rPr>
          <w:rFonts w:ascii="Times New Roman" w:hAnsi="Times New Roman"/>
          <w:b/>
          <w:sz w:val="28"/>
          <w:szCs w:val="28"/>
        </w:rPr>
        <w:t>до</w:t>
      </w:r>
      <w:r w:rsidR="004F33B2" w:rsidRPr="0037438D">
        <w:rPr>
          <w:rFonts w:ascii="Times New Roman" w:hAnsi="Times New Roman"/>
          <w:b/>
          <w:sz w:val="28"/>
          <w:szCs w:val="28"/>
        </w:rPr>
        <w:t xml:space="preserve"> </w:t>
      </w:r>
      <w:r w:rsidRPr="0037438D">
        <w:rPr>
          <w:rFonts w:ascii="Times New Roman" w:hAnsi="Times New Roman"/>
          <w:b/>
          <w:sz w:val="28"/>
          <w:szCs w:val="28"/>
        </w:rPr>
        <w:t>0,00%</w:t>
      </w:r>
      <w:r w:rsidR="004F33B2" w:rsidRPr="0037438D">
        <w:rPr>
          <w:rFonts w:ascii="Times New Roman" w:hAnsi="Times New Roman"/>
          <w:b/>
          <w:sz w:val="28"/>
          <w:szCs w:val="28"/>
        </w:rPr>
        <w:t xml:space="preserve"> </w:t>
      </w:r>
      <w:r w:rsidRPr="0037438D">
        <w:rPr>
          <w:rFonts w:ascii="Times New Roman" w:hAnsi="Times New Roman"/>
          <w:b/>
          <w:sz w:val="28"/>
          <w:szCs w:val="28"/>
        </w:rPr>
        <w:t>в</w:t>
      </w:r>
      <w:r w:rsidR="004F33B2" w:rsidRPr="0037438D">
        <w:rPr>
          <w:rFonts w:ascii="Times New Roman" w:hAnsi="Times New Roman"/>
          <w:b/>
          <w:sz w:val="28"/>
          <w:szCs w:val="28"/>
        </w:rPr>
        <w:t xml:space="preserve"> </w:t>
      </w:r>
      <w:r w:rsidR="00572246" w:rsidRPr="0037438D">
        <w:rPr>
          <w:rFonts w:ascii="Times New Roman" w:hAnsi="Times New Roman"/>
          <w:b/>
          <w:sz w:val="28"/>
          <w:szCs w:val="28"/>
        </w:rPr>
        <w:t>7</w:t>
      </w:r>
      <w:r w:rsidRPr="0037438D">
        <w:rPr>
          <w:rFonts w:ascii="Times New Roman" w:hAnsi="Times New Roman"/>
          <w:b/>
          <w:sz w:val="28"/>
          <w:szCs w:val="28"/>
        </w:rPr>
        <w:t>-ом</w:t>
      </w:r>
      <w:r w:rsidR="004F33B2" w:rsidRPr="0037438D">
        <w:rPr>
          <w:rFonts w:ascii="Times New Roman" w:hAnsi="Times New Roman"/>
          <w:b/>
          <w:sz w:val="28"/>
          <w:szCs w:val="28"/>
        </w:rPr>
        <w:t xml:space="preserve"> </w:t>
      </w:r>
      <w:r w:rsidRPr="0037438D">
        <w:rPr>
          <w:rFonts w:ascii="Times New Roman" w:hAnsi="Times New Roman"/>
          <w:b/>
          <w:sz w:val="28"/>
          <w:szCs w:val="28"/>
        </w:rPr>
        <w:t>варианте</w:t>
      </w:r>
      <w:r w:rsidR="004F33B2" w:rsidRPr="0037438D">
        <w:rPr>
          <w:rFonts w:ascii="Times New Roman" w:hAnsi="Times New Roman"/>
          <w:b/>
          <w:sz w:val="28"/>
          <w:szCs w:val="28"/>
        </w:rPr>
        <w:t xml:space="preserve"> </w:t>
      </w:r>
      <w:r w:rsidRPr="0037438D">
        <w:rPr>
          <w:rFonts w:ascii="Times New Roman" w:hAnsi="Times New Roman"/>
          <w:b/>
          <w:sz w:val="28"/>
          <w:szCs w:val="28"/>
        </w:rPr>
        <w:t>моделирования</w:t>
      </w:r>
      <w:r w:rsidR="00572246" w:rsidRPr="0037438D">
        <w:rPr>
          <w:rFonts w:ascii="Times New Roman" w:hAnsi="Times New Roman"/>
          <w:b/>
          <w:sz w:val="28"/>
          <w:szCs w:val="28"/>
        </w:rPr>
        <w:t>,</w:t>
      </w:r>
      <w:r w:rsidR="004F33B2" w:rsidRPr="0037438D">
        <w:rPr>
          <w:rFonts w:ascii="Times New Roman" w:hAnsi="Times New Roman"/>
          <w:b/>
          <w:sz w:val="28"/>
          <w:szCs w:val="28"/>
        </w:rPr>
        <w:t xml:space="preserve"> </w:t>
      </w:r>
      <w:r w:rsidR="00572246" w:rsidRPr="0037438D">
        <w:rPr>
          <w:rFonts w:ascii="Times New Roman" w:hAnsi="Times New Roman"/>
          <w:b/>
          <w:sz w:val="28"/>
          <w:szCs w:val="28"/>
        </w:rPr>
        <w:t>что</w:t>
      </w:r>
      <w:r w:rsidR="004F33B2" w:rsidRPr="0037438D">
        <w:rPr>
          <w:rFonts w:ascii="Times New Roman" w:hAnsi="Times New Roman"/>
          <w:b/>
          <w:sz w:val="28"/>
          <w:szCs w:val="28"/>
        </w:rPr>
        <w:t xml:space="preserve"> </w:t>
      </w:r>
      <w:r w:rsidR="00572246" w:rsidRPr="0037438D">
        <w:rPr>
          <w:rFonts w:ascii="Times New Roman" w:hAnsi="Times New Roman"/>
          <w:b/>
          <w:sz w:val="28"/>
          <w:szCs w:val="28"/>
        </w:rPr>
        <w:t>соответствует</w:t>
      </w:r>
      <w:r w:rsidR="004F33B2" w:rsidRPr="0037438D">
        <w:rPr>
          <w:rFonts w:ascii="Times New Roman" w:hAnsi="Times New Roman"/>
          <w:b/>
          <w:sz w:val="28"/>
          <w:szCs w:val="28"/>
        </w:rPr>
        <w:t xml:space="preserve"> </w:t>
      </w:r>
      <w:r w:rsidR="00276C9A" w:rsidRPr="0037438D">
        <w:rPr>
          <w:rFonts w:ascii="Times New Roman" w:hAnsi="Times New Roman"/>
          <w:b/>
          <w:sz w:val="28"/>
          <w:szCs w:val="28"/>
        </w:rPr>
        <w:t>2026</w:t>
      </w:r>
      <w:r w:rsidRPr="0037438D">
        <w:rPr>
          <w:rFonts w:ascii="Times New Roman" w:hAnsi="Times New Roman"/>
          <w:b/>
          <w:sz w:val="28"/>
          <w:szCs w:val="28"/>
        </w:rPr>
        <w:t>-ому</w:t>
      </w:r>
      <w:r w:rsidR="004F33B2" w:rsidRPr="0037438D">
        <w:rPr>
          <w:rFonts w:ascii="Times New Roman" w:hAnsi="Times New Roman"/>
          <w:b/>
          <w:sz w:val="28"/>
          <w:szCs w:val="28"/>
        </w:rPr>
        <w:t xml:space="preserve"> </w:t>
      </w:r>
      <w:r w:rsidRPr="0037438D">
        <w:rPr>
          <w:rFonts w:ascii="Times New Roman" w:hAnsi="Times New Roman"/>
          <w:b/>
          <w:sz w:val="28"/>
          <w:szCs w:val="28"/>
        </w:rPr>
        <w:t>году</w:t>
      </w:r>
      <w:r w:rsidR="004F33B2" w:rsidRPr="0037438D">
        <w:rPr>
          <w:rFonts w:ascii="Times New Roman" w:hAnsi="Times New Roman"/>
          <w:b/>
          <w:sz w:val="28"/>
          <w:szCs w:val="28"/>
        </w:rPr>
        <w:t xml:space="preserve"> </w:t>
      </w:r>
      <w:r w:rsidRPr="0037438D">
        <w:rPr>
          <w:rFonts w:ascii="Times New Roman" w:hAnsi="Times New Roman"/>
          <w:b/>
          <w:sz w:val="28"/>
          <w:szCs w:val="28"/>
        </w:rPr>
        <w:t>(см.</w:t>
      </w:r>
      <w:r w:rsidR="004F33B2" w:rsidRPr="0037438D">
        <w:rPr>
          <w:rFonts w:ascii="Times New Roman" w:hAnsi="Times New Roman"/>
          <w:b/>
          <w:sz w:val="28"/>
          <w:szCs w:val="28"/>
        </w:rPr>
        <w:t xml:space="preserve"> </w:t>
      </w:r>
      <w:r w:rsidRPr="0037438D">
        <w:rPr>
          <w:rFonts w:ascii="Times New Roman" w:hAnsi="Times New Roman"/>
          <w:b/>
          <w:sz w:val="28"/>
          <w:szCs w:val="28"/>
        </w:rPr>
        <w:t>строку</w:t>
      </w:r>
      <w:r w:rsidR="004F33B2" w:rsidRPr="0037438D">
        <w:rPr>
          <w:rFonts w:ascii="Times New Roman" w:hAnsi="Times New Roman"/>
          <w:b/>
          <w:sz w:val="28"/>
          <w:szCs w:val="28"/>
        </w:rPr>
        <w:t xml:space="preserve"> </w:t>
      </w:r>
      <w:r w:rsidR="00572246" w:rsidRPr="0037438D">
        <w:rPr>
          <w:rFonts w:ascii="Times New Roman" w:hAnsi="Times New Roman"/>
          <w:b/>
          <w:sz w:val="28"/>
          <w:szCs w:val="28"/>
        </w:rPr>
        <w:t>7</w:t>
      </w:r>
      <w:r w:rsidRPr="0037438D">
        <w:rPr>
          <w:rFonts w:ascii="Times New Roman" w:hAnsi="Times New Roman"/>
          <w:b/>
          <w:sz w:val="28"/>
          <w:szCs w:val="28"/>
        </w:rPr>
        <w:t>,</w:t>
      </w:r>
      <w:r w:rsidR="004F33B2" w:rsidRPr="0037438D">
        <w:rPr>
          <w:rFonts w:ascii="Times New Roman" w:hAnsi="Times New Roman"/>
          <w:b/>
          <w:sz w:val="28"/>
          <w:szCs w:val="28"/>
        </w:rPr>
        <w:t xml:space="preserve"> </w:t>
      </w:r>
      <w:r w:rsidRPr="0037438D">
        <w:rPr>
          <w:rFonts w:ascii="Times New Roman" w:hAnsi="Times New Roman"/>
          <w:b/>
          <w:sz w:val="28"/>
          <w:szCs w:val="28"/>
        </w:rPr>
        <w:t>столбец</w:t>
      </w:r>
      <w:r w:rsidR="004F33B2" w:rsidRPr="0037438D">
        <w:rPr>
          <w:rFonts w:ascii="Times New Roman" w:hAnsi="Times New Roman"/>
          <w:b/>
          <w:sz w:val="28"/>
          <w:szCs w:val="28"/>
        </w:rPr>
        <w:t xml:space="preserve"> </w:t>
      </w:r>
      <w:r w:rsidR="006166E1" w:rsidRPr="0037438D">
        <w:rPr>
          <w:rFonts w:ascii="Times New Roman" w:hAnsi="Times New Roman"/>
          <w:b/>
          <w:sz w:val="28"/>
          <w:szCs w:val="28"/>
        </w:rPr>
        <w:t>21</w:t>
      </w:r>
      <w:r w:rsidR="004F33B2" w:rsidRPr="0037438D">
        <w:rPr>
          <w:rFonts w:ascii="Times New Roman" w:hAnsi="Times New Roman"/>
          <w:b/>
          <w:sz w:val="28"/>
          <w:szCs w:val="28"/>
        </w:rPr>
        <w:t xml:space="preserve"> </w:t>
      </w:r>
      <w:r w:rsidR="006166E1" w:rsidRPr="0037438D">
        <w:rPr>
          <w:rFonts w:ascii="Times New Roman" w:hAnsi="Times New Roman"/>
          <w:b/>
          <w:sz w:val="28"/>
          <w:szCs w:val="28"/>
        </w:rPr>
        <w:t>табл</w:t>
      </w:r>
      <w:proofErr w:type="gramEnd"/>
      <w:r w:rsidR="006166E1" w:rsidRPr="0037438D">
        <w:rPr>
          <w:rFonts w:ascii="Times New Roman" w:hAnsi="Times New Roman"/>
          <w:b/>
          <w:sz w:val="28"/>
          <w:szCs w:val="28"/>
        </w:rPr>
        <w:t>.</w:t>
      </w:r>
      <w:r w:rsidR="004F33B2" w:rsidRPr="0037438D">
        <w:rPr>
          <w:rFonts w:ascii="Times New Roman" w:hAnsi="Times New Roman"/>
          <w:b/>
          <w:sz w:val="28"/>
          <w:szCs w:val="28"/>
        </w:rPr>
        <w:t xml:space="preserve"> </w:t>
      </w:r>
      <w:r w:rsidR="006166E1" w:rsidRPr="0037438D">
        <w:rPr>
          <w:rFonts w:ascii="Times New Roman" w:hAnsi="Times New Roman"/>
          <w:b/>
          <w:sz w:val="28"/>
          <w:szCs w:val="28"/>
        </w:rPr>
        <w:t>1</w:t>
      </w:r>
      <w:r w:rsidRPr="0037438D">
        <w:rPr>
          <w:rFonts w:ascii="Times New Roman" w:hAnsi="Times New Roman"/>
          <w:b/>
          <w:sz w:val="28"/>
          <w:szCs w:val="28"/>
        </w:rPr>
        <w:t>).</w:t>
      </w:r>
      <w:r w:rsidR="00276C9A" w:rsidRPr="0037438D">
        <w:rPr>
          <w:rFonts w:ascii="Times New Roman" w:hAnsi="Times New Roman"/>
          <w:b/>
          <w:sz w:val="28"/>
          <w:szCs w:val="28"/>
        </w:rPr>
        <w:t xml:space="preserve"> </w:t>
      </w:r>
      <w:r w:rsidR="00276C9A" w:rsidRPr="00624DB2">
        <w:rPr>
          <w:rFonts w:ascii="Times New Roman" w:hAnsi="Times New Roman"/>
          <w:b/>
          <w:sz w:val="28"/>
          <w:szCs w:val="28"/>
        </w:rPr>
        <w:t>Так же, как</w:t>
      </w:r>
      <w:r w:rsidR="004F33B2" w:rsidRPr="00624DB2">
        <w:rPr>
          <w:rFonts w:ascii="Times New Roman" w:hAnsi="Times New Roman"/>
          <w:b/>
          <w:sz w:val="28"/>
          <w:szCs w:val="28"/>
        </w:rPr>
        <w:t xml:space="preserve"> </w:t>
      </w:r>
      <w:r w:rsidR="00276C9A" w:rsidRPr="00624DB2">
        <w:rPr>
          <w:rFonts w:ascii="Times New Roman" w:hAnsi="Times New Roman"/>
          <w:b/>
          <w:sz w:val="28"/>
          <w:szCs w:val="28"/>
        </w:rPr>
        <w:t>с отчислениями в ПФР, отчисления в ФФМС начинают снижаться, только с 2024 года, когда заработная плата на комбинате достигнет среднего уровня по России (53 853 руб. строка 4, столбец 13).</w:t>
      </w:r>
      <w:r w:rsidR="00276C9A" w:rsidRPr="0037438D">
        <w:rPr>
          <w:rFonts w:ascii="Times New Roman" w:hAnsi="Times New Roman"/>
          <w:sz w:val="28"/>
          <w:szCs w:val="28"/>
        </w:rPr>
        <w:t xml:space="preserve"> </w:t>
      </w:r>
      <w:r w:rsidRPr="0037438D">
        <w:rPr>
          <w:rFonts w:ascii="Times New Roman" w:hAnsi="Times New Roman"/>
          <w:sz w:val="28"/>
          <w:szCs w:val="28"/>
        </w:rPr>
        <w:t>Далее</w:t>
      </w:r>
      <w:r w:rsidR="004F33B2" w:rsidRPr="0037438D">
        <w:rPr>
          <w:rFonts w:ascii="Times New Roman" w:hAnsi="Times New Roman"/>
          <w:sz w:val="28"/>
          <w:szCs w:val="28"/>
        </w:rPr>
        <w:t xml:space="preserve"> </w:t>
      </w:r>
      <w:r w:rsidRPr="0037438D">
        <w:rPr>
          <w:rFonts w:ascii="Times New Roman" w:hAnsi="Times New Roman"/>
          <w:sz w:val="28"/>
          <w:szCs w:val="28"/>
        </w:rPr>
        <w:t>ставка</w:t>
      </w:r>
      <w:r w:rsidR="004F33B2" w:rsidRPr="0037438D">
        <w:rPr>
          <w:rFonts w:ascii="Times New Roman" w:hAnsi="Times New Roman"/>
          <w:sz w:val="28"/>
          <w:szCs w:val="28"/>
        </w:rPr>
        <w:t xml:space="preserve"> </w:t>
      </w:r>
      <w:r w:rsidRPr="0037438D">
        <w:rPr>
          <w:rFonts w:ascii="Times New Roman" w:hAnsi="Times New Roman"/>
          <w:sz w:val="28"/>
          <w:szCs w:val="28"/>
        </w:rPr>
        <w:t>отчислений</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ФФОМС</w:t>
      </w:r>
      <w:r w:rsidR="004F33B2" w:rsidRPr="0037438D">
        <w:rPr>
          <w:rFonts w:ascii="Times New Roman" w:hAnsi="Times New Roman"/>
          <w:sz w:val="28"/>
          <w:szCs w:val="28"/>
        </w:rPr>
        <w:t xml:space="preserve"> </w:t>
      </w:r>
      <w:r w:rsidRPr="0037438D">
        <w:rPr>
          <w:rFonts w:ascii="Times New Roman" w:hAnsi="Times New Roman"/>
          <w:sz w:val="28"/>
          <w:szCs w:val="28"/>
        </w:rPr>
        <w:t>остаётся</w:t>
      </w:r>
      <w:r w:rsidR="004F33B2" w:rsidRPr="0037438D">
        <w:rPr>
          <w:rFonts w:ascii="Times New Roman" w:hAnsi="Times New Roman"/>
          <w:sz w:val="28"/>
          <w:szCs w:val="28"/>
        </w:rPr>
        <w:t xml:space="preserve"> </w:t>
      </w:r>
      <w:r w:rsidRPr="0037438D">
        <w:rPr>
          <w:rFonts w:ascii="Times New Roman" w:hAnsi="Times New Roman"/>
          <w:sz w:val="28"/>
          <w:szCs w:val="28"/>
        </w:rPr>
        <w:t>неизменной</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равной</w:t>
      </w:r>
      <w:r w:rsidR="004F33B2" w:rsidRPr="0037438D">
        <w:rPr>
          <w:rFonts w:ascii="Times New Roman" w:hAnsi="Times New Roman"/>
          <w:sz w:val="28"/>
          <w:szCs w:val="28"/>
        </w:rPr>
        <w:t xml:space="preserve"> </w:t>
      </w:r>
      <w:r w:rsidRPr="0037438D">
        <w:rPr>
          <w:rFonts w:ascii="Times New Roman" w:hAnsi="Times New Roman"/>
          <w:sz w:val="28"/>
          <w:szCs w:val="28"/>
        </w:rPr>
        <w:t>0,00%</w:t>
      </w:r>
      <w:r w:rsidR="004F33B2" w:rsidRPr="0037438D">
        <w:rPr>
          <w:rFonts w:ascii="Times New Roman" w:hAnsi="Times New Roman"/>
          <w:sz w:val="28"/>
          <w:szCs w:val="28"/>
        </w:rPr>
        <w:t xml:space="preserve"> </w:t>
      </w:r>
      <w:r w:rsidRPr="0037438D">
        <w:rPr>
          <w:rFonts w:ascii="Times New Roman" w:hAnsi="Times New Roman"/>
          <w:sz w:val="28"/>
          <w:szCs w:val="28"/>
        </w:rPr>
        <w:t>(см.</w:t>
      </w:r>
      <w:r w:rsidR="004F33B2" w:rsidRPr="0037438D">
        <w:rPr>
          <w:rFonts w:ascii="Times New Roman" w:hAnsi="Times New Roman"/>
          <w:sz w:val="28"/>
          <w:szCs w:val="28"/>
        </w:rPr>
        <w:t xml:space="preserve"> </w:t>
      </w:r>
      <w:r w:rsidRPr="0037438D">
        <w:rPr>
          <w:rFonts w:ascii="Times New Roman" w:hAnsi="Times New Roman"/>
          <w:sz w:val="28"/>
          <w:szCs w:val="28"/>
        </w:rPr>
        <w:t>строки</w:t>
      </w:r>
      <w:r w:rsidR="004F33B2" w:rsidRPr="0037438D">
        <w:rPr>
          <w:rFonts w:ascii="Times New Roman" w:hAnsi="Times New Roman"/>
          <w:sz w:val="28"/>
          <w:szCs w:val="28"/>
        </w:rPr>
        <w:t xml:space="preserve"> </w:t>
      </w:r>
      <w:r w:rsidR="00572246" w:rsidRPr="0037438D">
        <w:rPr>
          <w:rFonts w:ascii="Times New Roman" w:hAnsi="Times New Roman"/>
          <w:sz w:val="28"/>
          <w:szCs w:val="28"/>
        </w:rPr>
        <w:t>7</w:t>
      </w:r>
      <w:r w:rsidRPr="0037438D">
        <w:rPr>
          <w:rFonts w:ascii="Times New Roman" w:hAnsi="Times New Roman"/>
          <w:sz w:val="28"/>
          <w:szCs w:val="28"/>
        </w:rPr>
        <w:t>-51,</w:t>
      </w:r>
      <w:r w:rsidR="004F33B2" w:rsidRPr="0037438D">
        <w:rPr>
          <w:rFonts w:ascii="Times New Roman" w:hAnsi="Times New Roman"/>
          <w:sz w:val="28"/>
          <w:szCs w:val="28"/>
        </w:rPr>
        <w:t xml:space="preserve"> </w:t>
      </w:r>
      <w:r w:rsidRPr="0037438D">
        <w:rPr>
          <w:rFonts w:ascii="Times New Roman" w:hAnsi="Times New Roman"/>
          <w:sz w:val="28"/>
          <w:szCs w:val="28"/>
        </w:rPr>
        <w:t>столбец</w:t>
      </w:r>
      <w:r w:rsidR="004F33B2" w:rsidRPr="0037438D">
        <w:rPr>
          <w:rFonts w:ascii="Times New Roman" w:hAnsi="Times New Roman"/>
          <w:sz w:val="28"/>
          <w:szCs w:val="28"/>
        </w:rPr>
        <w:t xml:space="preserve"> </w:t>
      </w:r>
      <w:r w:rsidR="006166E1" w:rsidRPr="0037438D">
        <w:rPr>
          <w:rFonts w:ascii="Times New Roman" w:hAnsi="Times New Roman"/>
          <w:sz w:val="28"/>
          <w:szCs w:val="28"/>
        </w:rPr>
        <w:t>21</w:t>
      </w:r>
      <w:r w:rsidR="004F33B2" w:rsidRPr="0037438D">
        <w:rPr>
          <w:rFonts w:ascii="Times New Roman" w:hAnsi="Times New Roman"/>
          <w:sz w:val="28"/>
          <w:szCs w:val="28"/>
        </w:rPr>
        <w:t xml:space="preserve"> </w:t>
      </w:r>
      <w:r w:rsidR="006166E1" w:rsidRPr="0037438D">
        <w:rPr>
          <w:rFonts w:ascii="Times New Roman" w:hAnsi="Times New Roman"/>
          <w:sz w:val="28"/>
          <w:szCs w:val="28"/>
        </w:rPr>
        <w:t>табл.</w:t>
      </w:r>
      <w:r w:rsidR="004F33B2" w:rsidRPr="0037438D">
        <w:rPr>
          <w:rFonts w:ascii="Times New Roman" w:hAnsi="Times New Roman"/>
          <w:sz w:val="28"/>
          <w:szCs w:val="28"/>
        </w:rPr>
        <w:t xml:space="preserve"> </w:t>
      </w:r>
      <w:r w:rsidR="006166E1" w:rsidRPr="0037438D">
        <w:rPr>
          <w:rFonts w:ascii="Times New Roman" w:hAnsi="Times New Roman"/>
          <w:sz w:val="28"/>
          <w:szCs w:val="28"/>
        </w:rPr>
        <w:t>1</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Для</w:t>
      </w:r>
      <w:r w:rsidR="004F33B2" w:rsidRPr="0037438D">
        <w:rPr>
          <w:rFonts w:ascii="Times New Roman" w:hAnsi="Times New Roman"/>
          <w:sz w:val="28"/>
          <w:szCs w:val="28"/>
        </w:rPr>
        <w:t xml:space="preserve"> </w:t>
      </w:r>
      <w:r w:rsidRPr="0037438D">
        <w:rPr>
          <w:rFonts w:ascii="Times New Roman" w:hAnsi="Times New Roman"/>
          <w:sz w:val="28"/>
          <w:szCs w:val="28"/>
        </w:rPr>
        <w:t>расчёта</w:t>
      </w:r>
      <w:r w:rsidR="004F33B2" w:rsidRPr="0037438D">
        <w:rPr>
          <w:rFonts w:ascii="Times New Roman" w:hAnsi="Times New Roman"/>
          <w:sz w:val="28"/>
          <w:szCs w:val="28"/>
        </w:rPr>
        <w:t xml:space="preserve"> </w:t>
      </w:r>
      <w:r w:rsidRPr="0037438D">
        <w:rPr>
          <w:rFonts w:ascii="Times New Roman" w:hAnsi="Times New Roman"/>
          <w:sz w:val="28"/>
          <w:szCs w:val="28"/>
        </w:rPr>
        <w:t>ставок</w:t>
      </w:r>
      <w:r w:rsidR="004F33B2" w:rsidRPr="0037438D">
        <w:rPr>
          <w:rFonts w:ascii="Times New Roman" w:hAnsi="Times New Roman"/>
          <w:sz w:val="28"/>
          <w:szCs w:val="28"/>
        </w:rPr>
        <w:t xml:space="preserve"> </w:t>
      </w:r>
      <w:r w:rsidRPr="0037438D">
        <w:rPr>
          <w:rFonts w:ascii="Times New Roman" w:hAnsi="Times New Roman"/>
          <w:sz w:val="28"/>
          <w:szCs w:val="28"/>
        </w:rPr>
        <w:t>отчислений</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ФФОМС</w:t>
      </w:r>
      <w:r w:rsidR="004F33B2" w:rsidRPr="0037438D">
        <w:rPr>
          <w:rFonts w:ascii="Times New Roman" w:hAnsi="Times New Roman"/>
          <w:sz w:val="28"/>
          <w:szCs w:val="28"/>
        </w:rPr>
        <w:t xml:space="preserve"> </w:t>
      </w:r>
      <w:r w:rsidRPr="0037438D">
        <w:rPr>
          <w:rFonts w:ascii="Times New Roman" w:hAnsi="Times New Roman"/>
          <w:sz w:val="28"/>
          <w:szCs w:val="28"/>
        </w:rPr>
        <w:t>также</w:t>
      </w:r>
      <w:r w:rsidR="004F33B2" w:rsidRPr="0037438D">
        <w:rPr>
          <w:rFonts w:ascii="Times New Roman" w:hAnsi="Times New Roman"/>
          <w:sz w:val="28"/>
          <w:szCs w:val="28"/>
        </w:rPr>
        <w:t xml:space="preserve"> </w:t>
      </w:r>
      <w:r w:rsidRPr="0037438D">
        <w:rPr>
          <w:rFonts w:ascii="Times New Roman" w:hAnsi="Times New Roman"/>
          <w:sz w:val="28"/>
          <w:szCs w:val="28"/>
        </w:rPr>
        <w:t>принималось</w:t>
      </w:r>
      <w:r w:rsidR="004F33B2" w:rsidRPr="0037438D">
        <w:rPr>
          <w:rFonts w:ascii="Times New Roman" w:hAnsi="Times New Roman"/>
          <w:sz w:val="28"/>
          <w:szCs w:val="28"/>
        </w:rPr>
        <w:t xml:space="preserve"> </w:t>
      </w:r>
      <w:r w:rsidRPr="0037438D">
        <w:rPr>
          <w:rFonts w:ascii="Times New Roman" w:hAnsi="Times New Roman"/>
          <w:sz w:val="28"/>
          <w:szCs w:val="28"/>
        </w:rPr>
        <w:t>во</w:t>
      </w:r>
      <w:r w:rsidR="004F33B2" w:rsidRPr="0037438D">
        <w:rPr>
          <w:rFonts w:ascii="Times New Roman" w:hAnsi="Times New Roman"/>
          <w:sz w:val="28"/>
          <w:szCs w:val="28"/>
        </w:rPr>
        <w:t xml:space="preserve"> </w:t>
      </w:r>
      <w:r w:rsidRPr="0037438D">
        <w:rPr>
          <w:rFonts w:ascii="Times New Roman" w:hAnsi="Times New Roman"/>
          <w:sz w:val="28"/>
          <w:szCs w:val="28"/>
        </w:rPr>
        <w:t>внимание</w:t>
      </w:r>
      <w:r w:rsidR="004F33B2" w:rsidRPr="0037438D">
        <w:rPr>
          <w:rFonts w:ascii="Times New Roman" w:hAnsi="Times New Roman"/>
          <w:sz w:val="28"/>
          <w:szCs w:val="28"/>
        </w:rPr>
        <w:t xml:space="preserve"> </w:t>
      </w:r>
      <w:r w:rsidRPr="0037438D">
        <w:rPr>
          <w:rFonts w:ascii="Times New Roman" w:hAnsi="Times New Roman"/>
          <w:sz w:val="28"/>
          <w:szCs w:val="28"/>
        </w:rPr>
        <w:t>условие</w:t>
      </w:r>
      <w:r w:rsidR="004F33B2" w:rsidRPr="0037438D">
        <w:rPr>
          <w:rFonts w:ascii="Times New Roman" w:hAnsi="Times New Roman"/>
          <w:sz w:val="28"/>
          <w:szCs w:val="28"/>
        </w:rPr>
        <w:t xml:space="preserve"> </w:t>
      </w:r>
      <w:r w:rsidRPr="0037438D">
        <w:rPr>
          <w:rFonts w:ascii="Times New Roman" w:hAnsi="Times New Roman"/>
          <w:sz w:val="28"/>
          <w:szCs w:val="28"/>
        </w:rPr>
        <w:t>неснижения</w:t>
      </w:r>
      <w:r w:rsidR="004F33B2" w:rsidRPr="0037438D">
        <w:rPr>
          <w:rFonts w:ascii="Times New Roman" w:hAnsi="Times New Roman"/>
          <w:sz w:val="28"/>
          <w:szCs w:val="28"/>
        </w:rPr>
        <w:t xml:space="preserve"> </w:t>
      </w:r>
      <w:r w:rsidRPr="0037438D">
        <w:rPr>
          <w:rFonts w:ascii="Times New Roman" w:hAnsi="Times New Roman"/>
          <w:sz w:val="28"/>
          <w:szCs w:val="28"/>
        </w:rPr>
        <w:t>размера</w:t>
      </w:r>
      <w:r w:rsidR="004F33B2" w:rsidRPr="0037438D">
        <w:rPr>
          <w:rFonts w:ascii="Times New Roman" w:hAnsi="Times New Roman"/>
          <w:sz w:val="28"/>
          <w:szCs w:val="28"/>
        </w:rPr>
        <w:t xml:space="preserve"> </w:t>
      </w:r>
      <w:r w:rsidRPr="0037438D">
        <w:rPr>
          <w:rFonts w:ascii="Times New Roman" w:hAnsi="Times New Roman"/>
          <w:sz w:val="28"/>
          <w:szCs w:val="28"/>
        </w:rPr>
        <w:t>ежемесячных</w:t>
      </w:r>
      <w:r w:rsidR="004F33B2" w:rsidRPr="0037438D">
        <w:rPr>
          <w:rFonts w:ascii="Times New Roman" w:hAnsi="Times New Roman"/>
          <w:sz w:val="28"/>
          <w:szCs w:val="28"/>
        </w:rPr>
        <w:t xml:space="preserve"> </w:t>
      </w:r>
      <w:r w:rsidRPr="0037438D">
        <w:rPr>
          <w:rFonts w:ascii="Times New Roman" w:hAnsi="Times New Roman"/>
          <w:sz w:val="28"/>
          <w:szCs w:val="28"/>
        </w:rPr>
        <w:t>отчислений</w:t>
      </w:r>
      <w:r w:rsidR="004F33B2" w:rsidRPr="0037438D">
        <w:rPr>
          <w:rFonts w:ascii="Times New Roman" w:hAnsi="Times New Roman"/>
          <w:sz w:val="28"/>
          <w:szCs w:val="28"/>
        </w:rPr>
        <w:t xml:space="preserve"> </w:t>
      </w:r>
      <w:r w:rsidRPr="0037438D">
        <w:rPr>
          <w:rFonts w:ascii="Times New Roman" w:hAnsi="Times New Roman"/>
          <w:sz w:val="28"/>
          <w:szCs w:val="28"/>
        </w:rPr>
        <w:t>за</w:t>
      </w:r>
      <w:r w:rsidR="004F33B2" w:rsidRPr="0037438D">
        <w:rPr>
          <w:rFonts w:ascii="Times New Roman" w:hAnsi="Times New Roman"/>
          <w:sz w:val="28"/>
          <w:szCs w:val="28"/>
        </w:rPr>
        <w:t xml:space="preserve"> </w:t>
      </w:r>
      <w:r w:rsidRPr="0037438D">
        <w:rPr>
          <w:rFonts w:ascii="Times New Roman" w:hAnsi="Times New Roman"/>
          <w:sz w:val="28"/>
          <w:szCs w:val="28"/>
        </w:rPr>
        <w:t>счёт</w:t>
      </w:r>
      <w:r w:rsidR="004F33B2" w:rsidRPr="0037438D">
        <w:rPr>
          <w:rFonts w:ascii="Times New Roman" w:hAnsi="Times New Roman"/>
          <w:sz w:val="28"/>
          <w:szCs w:val="28"/>
        </w:rPr>
        <w:t xml:space="preserve"> </w:t>
      </w:r>
      <w:r w:rsidRPr="0037438D">
        <w:rPr>
          <w:rFonts w:ascii="Times New Roman" w:hAnsi="Times New Roman"/>
          <w:sz w:val="28"/>
          <w:szCs w:val="28"/>
        </w:rPr>
        <w:t>подоходного</w:t>
      </w:r>
      <w:r w:rsidR="004F33B2" w:rsidRPr="0037438D">
        <w:rPr>
          <w:rFonts w:ascii="Times New Roman" w:hAnsi="Times New Roman"/>
          <w:sz w:val="28"/>
          <w:szCs w:val="28"/>
        </w:rPr>
        <w:t xml:space="preserve"> </w:t>
      </w:r>
      <w:r w:rsidRPr="0037438D">
        <w:rPr>
          <w:rFonts w:ascii="Times New Roman" w:hAnsi="Times New Roman"/>
          <w:sz w:val="28"/>
          <w:szCs w:val="28"/>
        </w:rPr>
        <w:t>налога,</w:t>
      </w:r>
      <w:r w:rsidR="004F33B2" w:rsidRPr="0037438D">
        <w:rPr>
          <w:rFonts w:ascii="Times New Roman" w:hAnsi="Times New Roman"/>
          <w:sz w:val="28"/>
          <w:szCs w:val="28"/>
        </w:rPr>
        <w:t xml:space="preserve"> </w:t>
      </w:r>
      <w:r w:rsidRPr="0037438D">
        <w:rPr>
          <w:rFonts w:ascii="Times New Roman" w:hAnsi="Times New Roman"/>
          <w:sz w:val="28"/>
          <w:szCs w:val="28"/>
        </w:rPr>
        <w:t>налога</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прибыль</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отчислений</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ФФОМС</w:t>
      </w:r>
      <w:r w:rsidR="004F33B2" w:rsidRPr="0037438D">
        <w:rPr>
          <w:rFonts w:ascii="Times New Roman" w:hAnsi="Times New Roman"/>
          <w:sz w:val="28"/>
          <w:szCs w:val="28"/>
        </w:rPr>
        <w:t xml:space="preserve"> </w:t>
      </w:r>
      <w:r w:rsidRPr="0037438D">
        <w:rPr>
          <w:rFonts w:ascii="Times New Roman" w:hAnsi="Times New Roman"/>
          <w:sz w:val="28"/>
          <w:szCs w:val="28"/>
        </w:rPr>
        <w:t>(формула</w:t>
      </w:r>
      <w:r w:rsidR="004F33B2" w:rsidRPr="0037438D">
        <w:rPr>
          <w:rFonts w:ascii="Times New Roman" w:hAnsi="Times New Roman"/>
          <w:sz w:val="28"/>
          <w:szCs w:val="28"/>
        </w:rPr>
        <w:t xml:space="preserve"> </w:t>
      </w:r>
      <w:r w:rsidRPr="0037438D">
        <w:rPr>
          <w:rFonts w:ascii="Times New Roman" w:hAnsi="Times New Roman"/>
          <w:sz w:val="28"/>
          <w:szCs w:val="28"/>
        </w:rPr>
        <w:t>(6)</w:t>
      </w:r>
      <w:r w:rsidR="004F33B2" w:rsidRPr="0037438D">
        <w:rPr>
          <w:rFonts w:ascii="Times New Roman" w:hAnsi="Times New Roman"/>
          <w:sz w:val="28"/>
          <w:szCs w:val="28"/>
        </w:rPr>
        <w:t xml:space="preserve"> </w:t>
      </w:r>
      <w:r w:rsidRPr="0037438D">
        <w:rPr>
          <w:rFonts w:ascii="Times New Roman" w:hAnsi="Times New Roman"/>
          <w:sz w:val="28"/>
          <w:szCs w:val="28"/>
        </w:rPr>
        <w:t>модели)</w:t>
      </w:r>
      <w:r w:rsidR="004F33B2" w:rsidRPr="0037438D">
        <w:rPr>
          <w:rFonts w:ascii="Times New Roman" w:hAnsi="Times New Roman"/>
          <w:sz w:val="28"/>
          <w:szCs w:val="28"/>
        </w:rPr>
        <w:t xml:space="preserve"> </w:t>
      </w:r>
      <w:r w:rsidRPr="0037438D">
        <w:rPr>
          <w:rFonts w:ascii="Times New Roman" w:hAnsi="Times New Roman"/>
          <w:sz w:val="28"/>
          <w:szCs w:val="28"/>
        </w:rPr>
        <w:t>не</w:t>
      </w:r>
      <w:r w:rsidR="004F33B2" w:rsidRPr="0037438D">
        <w:rPr>
          <w:rFonts w:ascii="Times New Roman" w:hAnsi="Times New Roman"/>
          <w:sz w:val="28"/>
          <w:szCs w:val="28"/>
        </w:rPr>
        <w:t xml:space="preserve"> </w:t>
      </w:r>
      <w:r w:rsidRPr="0037438D">
        <w:rPr>
          <w:rFonts w:ascii="Times New Roman" w:hAnsi="Times New Roman"/>
          <w:sz w:val="28"/>
          <w:szCs w:val="28"/>
        </w:rPr>
        <w:t>менее</w:t>
      </w:r>
      <w:r w:rsidR="004F33B2" w:rsidRPr="0037438D">
        <w:rPr>
          <w:rFonts w:ascii="Times New Roman" w:hAnsi="Times New Roman"/>
          <w:sz w:val="28"/>
          <w:szCs w:val="28"/>
        </w:rPr>
        <w:t xml:space="preserve"> </w:t>
      </w:r>
      <w:r w:rsidRPr="0037438D">
        <w:rPr>
          <w:rFonts w:ascii="Times New Roman" w:hAnsi="Times New Roman"/>
          <w:sz w:val="28"/>
          <w:szCs w:val="28"/>
        </w:rPr>
        <w:t>величины</w:t>
      </w:r>
      <w:r w:rsidR="004F33B2" w:rsidRPr="0037438D">
        <w:rPr>
          <w:rFonts w:ascii="Times New Roman" w:hAnsi="Times New Roman"/>
          <w:sz w:val="28"/>
          <w:szCs w:val="28"/>
        </w:rPr>
        <w:t xml:space="preserve"> </w:t>
      </w:r>
      <w:r w:rsidRPr="0037438D">
        <w:rPr>
          <w:rFonts w:ascii="Times New Roman" w:hAnsi="Times New Roman"/>
          <w:sz w:val="28"/>
          <w:szCs w:val="28"/>
        </w:rPr>
        <w:t>ежемесячных</w:t>
      </w:r>
      <w:r w:rsidR="004F33B2" w:rsidRPr="0037438D">
        <w:rPr>
          <w:rFonts w:ascii="Times New Roman" w:hAnsi="Times New Roman"/>
          <w:sz w:val="28"/>
          <w:szCs w:val="28"/>
        </w:rPr>
        <w:t xml:space="preserve"> </w:t>
      </w:r>
      <w:r w:rsidRPr="0037438D">
        <w:rPr>
          <w:rFonts w:ascii="Times New Roman" w:hAnsi="Times New Roman"/>
          <w:sz w:val="28"/>
          <w:szCs w:val="28"/>
        </w:rPr>
        <w:t>отчислений</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базовом</w:t>
      </w:r>
      <w:r w:rsidR="004F33B2" w:rsidRPr="0037438D">
        <w:rPr>
          <w:rFonts w:ascii="Times New Roman" w:hAnsi="Times New Roman"/>
          <w:sz w:val="28"/>
          <w:szCs w:val="28"/>
        </w:rPr>
        <w:t xml:space="preserve"> </w:t>
      </w:r>
      <w:r w:rsidRPr="0037438D">
        <w:rPr>
          <w:rFonts w:ascii="Times New Roman" w:hAnsi="Times New Roman"/>
          <w:sz w:val="28"/>
          <w:szCs w:val="28"/>
        </w:rPr>
        <w:t>варианте</w:t>
      </w:r>
      <w:r w:rsidR="004F33B2" w:rsidRPr="0037438D">
        <w:rPr>
          <w:rFonts w:ascii="Times New Roman" w:hAnsi="Times New Roman"/>
          <w:sz w:val="28"/>
          <w:szCs w:val="28"/>
        </w:rPr>
        <w:t xml:space="preserve"> </w:t>
      </w:r>
      <w:r w:rsidRPr="0037438D">
        <w:rPr>
          <w:rFonts w:ascii="Times New Roman" w:hAnsi="Times New Roman"/>
          <w:sz w:val="28"/>
          <w:szCs w:val="28"/>
        </w:rPr>
        <w:t>моделирования,</w:t>
      </w:r>
      <w:r w:rsidR="004F33B2" w:rsidRPr="0037438D">
        <w:rPr>
          <w:rFonts w:ascii="Times New Roman" w:hAnsi="Times New Roman"/>
          <w:sz w:val="28"/>
          <w:szCs w:val="28"/>
        </w:rPr>
        <w:t xml:space="preserve"> </w:t>
      </w:r>
      <w:r w:rsidRPr="0037438D">
        <w:rPr>
          <w:rFonts w:ascii="Times New Roman" w:hAnsi="Times New Roman"/>
          <w:sz w:val="28"/>
          <w:szCs w:val="28"/>
        </w:rPr>
        <w:t>что</w:t>
      </w:r>
      <w:r w:rsidR="004F33B2" w:rsidRPr="0037438D">
        <w:rPr>
          <w:rFonts w:ascii="Times New Roman" w:hAnsi="Times New Roman"/>
          <w:sz w:val="28"/>
          <w:szCs w:val="28"/>
        </w:rPr>
        <w:t xml:space="preserve"> </w:t>
      </w:r>
      <w:r w:rsidRPr="0037438D">
        <w:rPr>
          <w:rFonts w:ascii="Times New Roman" w:hAnsi="Times New Roman"/>
          <w:sz w:val="28"/>
          <w:szCs w:val="28"/>
        </w:rPr>
        <w:t>видно</w:t>
      </w:r>
      <w:r w:rsidR="004F33B2" w:rsidRPr="0037438D">
        <w:rPr>
          <w:rFonts w:ascii="Times New Roman" w:hAnsi="Times New Roman"/>
          <w:sz w:val="28"/>
          <w:szCs w:val="28"/>
        </w:rPr>
        <w:t xml:space="preserve"> </w:t>
      </w:r>
      <w:r w:rsidRPr="0037438D">
        <w:rPr>
          <w:rFonts w:ascii="Times New Roman" w:hAnsi="Times New Roman"/>
          <w:sz w:val="28"/>
          <w:szCs w:val="28"/>
        </w:rPr>
        <w:t>из</w:t>
      </w:r>
      <w:r w:rsidR="004F33B2" w:rsidRPr="0037438D">
        <w:rPr>
          <w:rFonts w:ascii="Times New Roman" w:hAnsi="Times New Roman"/>
          <w:sz w:val="28"/>
          <w:szCs w:val="28"/>
        </w:rPr>
        <w:t xml:space="preserve"> </w:t>
      </w:r>
      <w:r w:rsidRPr="0037438D">
        <w:rPr>
          <w:rFonts w:ascii="Times New Roman" w:hAnsi="Times New Roman"/>
          <w:sz w:val="28"/>
          <w:szCs w:val="28"/>
        </w:rPr>
        <w:t>а</w:t>
      </w:r>
      <w:r w:rsidR="006174AA" w:rsidRPr="0037438D">
        <w:rPr>
          <w:rFonts w:ascii="Times New Roman" w:hAnsi="Times New Roman"/>
          <w:sz w:val="28"/>
          <w:szCs w:val="28"/>
        </w:rPr>
        <w:t>нализа</w:t>
      </w:r>
      <w:r w:rsidR="00E4038F" w:rsidRPr="0037438D">
        <w:rPr>
          <w:rFonts w:ascii="Times New Roman" w:hAnsi="Times New Roman"/>
          <w:sz w:val="28"/>
          <w:szCs w:val="28"/>
        </w:rPr>
        <w:t> </w:t>
      </w:r>
      <w:r w:rsidR="006174AA" w:rsidRPr="0037438D">
        <w:rPr>
          <w:rFonts w:ascii="Times New Roman" w:hAnsi="Times New Roman"/>
          <w:sz w:val="28"/>
          <w:szCs w:val="28"/>
        </w:rPr>
        <w:t>данных,</w:t>
      </w:r>
      <w:r w:rsidR="00E4038F" w:rsidRPr="0037438D">
        <w:rPr>
          <w:rFonts w:ascii="Times New Roman" w:hAnsi="Times New Roman"/>
          <w:sz w:val="28"/>
          <w:szCs w:val="28"/>
        </w:rPr>
        <w:t> </w:t>
      </w:r>
      <w:r w:rsidR="006174AA" w:rsidRPr="0037438D">
        <w:rPr>
          <w:rFonts w:ascii="Times New Roman" w:hAnsi="Times New Roman"/>
          <w:sz w:val="28"/>
          <w:szCs w:val="28"/>
        </w:rPr>
        <w:t>представленных</w:t>
      </w:r>
      <w:r w:rsidR="00E4038F" w:rsidRPr="0037438D">
        <w:rPr>
          <w:rFonts w:ascii="Times New Roman" w:hAnsi="Times New Roman"/>
          <w:sz w:val="28"/>
          <w:szCs w:val="28"/>
        </w:rPr>
        <w:t> </w:t>
      </w:r>
      <w:r w:rsidR="006174AA" w:rsidRPr="0037438D">
        <w:rPr>
          <w:rFonts w:ascii="Times New Roman" w:hAnsi="Times New Roman"/>
          <w:sz w:val="28"/>
          <w:szCs w:val="28"/>
        </w:rPr>
        <w:t>в</w:t>
      </w:r>
      <w:r w:rsidR="00E4038F" w:rsidRPr="0037438D">
        <w:rPr>
          <w:rFonts w:ascii="Times New Roman" w:hAnsi="Times New Roman"/>
          <w:sz w:val="28"/>
          <w:szCs w:val="28"/>
        </w:rPr>
        <w:t> </w:t>
      </w:r>
      <w:r w:rsidR="006174AA" w:rsidRPr="0037438D">
        <w:rPr>
          <w:rFonts w:ascii="Times New Roman" w:hAnsi="Times New Roman"/>
          <w:sz w:val="28"/>
          <w:szCs w:val="28"/>
        </w:rPr>
        <w:t>столбце</w:t>
      </w:r>
      <w:r w:rsidR="00E4038F" w:rsidRPr="0037438D">
        <w:rPr>
          <w:rFonts w:ascii="Times New Roman" w:hAnsi="Times New Roman"/>
          <w:sz w:val="28"/>
          <w:szCs w:val="28"/>
        </w:rPr>
        <w:t> </w:t>
      </w:r>
      <w:r w:rsidRPr="0037438D">
        <w:rPr>
          <w:rFonts w:ascii="Times New Roman" w:hAnsi="Times New Roman"/>
          <w:sz w:val="28"/>
          <w:szCs w:val="28"/>
        </w:rPr>
        <w:t>2</w:t>
      </w:r>
      <w:r w:rsidR="006166E1" w:rsidRPr="0037438D">
        <w:rPr>
          <w:rFonts w:ascii="Times New Roman" w:hAnsi="Times New Roman"/>
          <w:sz w:val="28"/>
          <w:szCs w:val="28"/>
        </w:rPr>
        <w:t>9</w:t>
      </w:r>
      <w:r w:rsidR="00E4038F" w:rsidRPr="0037438D">
        <w:rPr>
          <w:rFonts w:ascii="Times New Roman" w:hAnsi="Times New Roman"/>
          <w:sz w:val="28"/>
          <w:szCs w:val="28"/>
        </w:rPr>
        <w:t> </w:t>
      </w:r>
      <w:r w:rsidR="006166E1" w:rsidRPr="0037438D">
        <w:rPr>
          <w:rFonts w:ascii="Times New Roman" w:hAnsi="Times New Roman"/>
          <w:sz w:val="28"/>
          <w:szCs w:val="28"/>
        </w:rPr>
        <w:t>табл.</w:t>
      </w:r>
      <w:r w:rsidR="004F33B2" w:rsidRPr="0037438D">
        <w:rPr>
          <w:rFonts w:ascii="Times New Roman" w:hAnsi="Times New Roman"/>
          <w:sz w:val="28"/>
          <w:szCs w:val="28"/>
        </w:rPr>
        <w:t xml:space="preserve"> </w:t>
      </w:r>
      <w:r w:rsidR="006166E1" w:rsidRPr="0037438D">
        <w:rPr>
          <w:rFonts w:ascii="Times New Roman" w:hAnsi="Times New Roman"/>
          <w:sz w:val="28"/>
          <w:szCs w:val="28"/>
        </w:rPr>
        <w:t>1</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Таким</w:t>
      </w:r>
      <w:r w:rsidR="004F33B2" w:rsidRPr="0037438D">
        <w:rPr>
          <w:rFonts w:ascii="Times New Roman" w:hAnsi="Times New Roman"/>
          <w:sz w:val="28"/>
          <w:szCs w:val="28"/>
        </w:rPr>
        <w:t xml:space="preserve"> </w:t>
      </w:r>
      <w:r w:rsidRPr="0037438D">
        <w:rPr>
          <w:rFonts w:ascii="Times New Roman" w:hAnsi="Times New Roman"/>
          <w:sz w:val="28"/>
          <w:szCs w:val="28"/>
        </w:rPr>
        <w:t>образом,</w:t>
      </w:r>
      <w:r w:rsidR="004F33B2" w:rsidRPr="0037438D">
        <w:rPr>
          <w:rFonts w:ascii="Times New Roman" w:hAnsi="Times New Roman"/>
          <w:sz w:val="28"/>
          <w:szCs w:val="28"/>
        </w:rPr>
        <w:t xml:space="preserve"> </w:t>
      </w:r>
      <w:r w:rsidRPr="0037438D">
        <w:rPr>
          <w:rFonts w:ascii="Times New Roman" w:hAnsi="Times New Roman"/>
          <w:sz w:val="28"/>
          <w:szCs w:val="28"/>
        </w:rPr>
        <w:t>для</w:t>
      </w:r>
      <w:r w:rsidR="004F33B2" w:rsidRPr="0037438D">
        <w:rPr>
          <w:rFonts w:ascii="Times New Roman" w:hAnsi="Times New Roman"/>
          <w:sz w:val="28"/>
          <w:szCs w:val="28"/>
        </w:rPr>
        <w:t xml:space="preserve"> </w:t>
      </w:r>
      <w:r w:rsidRPr="0037438D">
        <w:rPr>
          <w:rFonts w:ascii="Times New Roman" w:hAnsi="Times New Roman"/>
          <w:sz w:val="28"/>
          <w:szCs w:val="28"/>
        </w:rPr>
        <w:t>столбца</w:t>
      </w:r>
      <w:r w:rsidR="004F33B2" w:rsidRPr="0037438D">
        <w:rPr>
          <w:rFonts w:ascii="Times New Roman" w:hAnsi="Times New Roman"/>
          <w:sz w:val="28"/>
          <w:szCs w:val="28"/>
        </w:rPr>
        <w:t xml:space="preserve"> </w:t>
      </w:r>
      <w:r w:rsidRPr="0037438D">
        <w:rPr>
          <w:rFonts w:ascii="Times New Roman" w:hAnsi="Times New Roman"/>
          <w:sz w:val="28"/>
          <w:szCs w:val="28"/>
        </w:rPr>
        <w:t>21</w:t>
      </w:r>
      <w:r w:rsidR="004F33B2" w:rsidRPr="0037438D">
        <w:rPr>
          <w:rFonts w:ascii="Times New Roman" w:hAnsi="Times New Roman"/>
          <w:sz w:val="28"/>
          <w:szCs w:val="28"/>
        </w:rPr>
        <w:t xml:space="preserve"> </w:t>
      </w:r>
      <w:r w:rsidRPr="0037438D">
        <w:rPr>
          <w:rFonts w:ascii="Times New Roman" w:hAnsi="Times New Roman"/>
          <w:sz w:val="28"/>
          <w:szCs w:val="28"/>
        </w:rPr>
        <w:t>табл.</w:t>
      </w:r>
      <w:r w:rsidR="004F33B2" w:rsidRPr="0037438D">
        <w:rPr>
          <w:rFonts w:ascii="Times New Roman" w:hAnsi="Times New Roman"/>
          <w:sz w:val="28"/>
          <w:szCs w:val="28"/>
        </w:rPr>
        <w:t xml:space="preserve"> </w:t>
      </w:r>
      <w:r w:rsidRPr="0037438D">
        <w:rPr>
          <w:rFonts w:ascii="Times New Roman" w:hAnsi="Times New Roman"/>
          <w:sz w:val="28"/>
          <w:szCs w:val="28"/>
        </w:rPr>
        <w:t>2</w:t>
      </w:r>
      <w:r w:rsidR="004F33B2" w:rsidRPr="0037438D">
        <w:rPr>
          <w:rFonts w:ascii="Times New Roman" w:hAnsi="Times New Roman"/>
          <w:sz w:val="28"/>
          <w:szCs w:val="28"/>
        </w:rPr>
        <w:t xml:space="preserve"> </w:t>
      </w:r>
      <w:r w:rsidRPr="0037438D">
        <w:rPr>
          <w:rFonts w:ascii="Times New Roman" w:hAnsi="Times New Roman"/>
          <w:sz w:val="28"/>
          <w:szCs w:val="28"/>
        </w:rPr>
        <w:t>снижение</w:t>
      </w:r>
      <w:r w:rsidR="004F33B2" w:rsidRPr="0037438D">
        <w:rPr>
          <w:rFonts w:ascii="Times New Roman" w:hAnsi="Times New Roman"/>
          <w:sz w:val="28"/>
          <w:szCs w:val="28"/>
        </w:rPr>
        <w:t xml:space="preserve"> </w:t>
      </w:r>
      <w:r w:rsidRPr="0037438D">
        <w:rPr>
          <w:rFonts w:ascii="Times New Roman" w:hAnsi="Times New Roman"/>
          <w:sz w:val="28"/>
          <w:szCs w:val="28"/>
        </w:rPr>
        <w:t>ставок</w:t>
      </w:r>
      <w:r w:rsidR="004F33B2" w:rsidRPr="0037438D">
        <w:rPr>
          <w:rFonts w:ascii="Times New Roman" w:hAnsi="Times New Roman"/>
          <w:sz w:val="28"/>
          <w:szCs w:val="28"/>
        </w:rPr>
        <w:t xml:space="preserve"> </w:t>
      </w:r>
      <w:r w:rsidRPr="0037438D">
        <w:rPr>
          <w:rFonts w:ascii="Times New Roman" w:hAnsi="Times New Roman"/>
          <w:sz w:val="28"/>
          <w:szCs w:val="28"/>
        </w:rPr>
        <w:t>отчислений</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ФФОМС</w:t>
      </w:r>
      <w:r w:rsidR="004F33B2" w:rsidRPr="0037438D">
        <w:rPr>
          <w:rFonts w:ascii="Times New Roman" w:hAnsi="Times New Roman"/>
          <w:sz w:val="28"/>
          <w:szCs w:val="28"/>
        </w:rPr>
        <w:t xml:space="preserve"> </w:t>
      </w:r>
      <w:r w:rsidRPr="0037438D">
        <w:rPr>
          <w:rFonts w:ascii="Times New Roman" w:hAnsi="Times New Roman"/>
          <w:sz w:val="28"/>
          <w:szCs w:val="28"/>
        </w:rPr>
        <w:t>происходит</w:t>
      </w:r>
      <w:r w:rsidR="004F33B2" w:rsidRPr="0037438D">
        <w:rPr>
          <w:rFonts w:ascii="Times New Roman" w:hAnsi="Times New Roman"/>
          <w:sz w:val="28"/>
          <w:szCs w:val="28"/>
        </w:rPr>
        <w:t xml:space="preserve"> </w:t>
      </w:r>
      <w:r w:rsidRPr="0037438D">
        <w:rPr>
          <w:rFonts w:ascii="Times New Roman" w:hAnsi="Times New Roman"/>
          <w:sz w:val="28"/>
          <w:szCs w:val="28"/>
        </w:rPr>
        <w:t>за</w:t>
      </w:r>
      <w:r w:rsidR="004F33B2" w:rsidRPr="0037438D">
        <w:rPr>
          <w:rFonts w:ascii="Times New Roman" w:hAnsi="Times New Roman"/>
          <w:sz w:val="28"/>
          <w:szCs w:val="28"/>
        </w:rPr>
        <w:t xml:space="preserve"> </w:t>
      </w:r>
      <w:r w:rsidRPr="0037438D">
        <w:rPr>
          <w:rFonts w:ascii="Times New Roman" w:hAnsi="Times New Roman"/>
          <w:sz w:val="28"/>
          <w:szCs w:val="28"/>
        </w:rPr>
        <w:lastRenderedPageBreak/>
        <w:t>счёт</w:t>
      </w:r>
      <w:r w:rsidR="004F33B2" w:rsidRPr="0037438D">
        <w:rPr>
          <w:rFonts w:ascii="Times New Roman" w:hAnsi="Times New Roman"/>
          <w:sz w:val="28"/>
          <w:szCs w:val="28"/>
        </w:rPr>
        <w:t xml:space="preserve"> </w:t>
      </w:r>
      <w:r w:rsidRPr="0037438D">
        <w:rPr>
          <w:rFonts w:ascii="Times New Roman" w:hAnsi="Times New Roman"/>
          <w:sz w:val="28"/>
          <w:szCs w:val="28"/>
        </w:rPr>
        <w:t>роста</w:t>
      </w:r>
      <w:r w:rsidR="004F33B2" w:rsidRPr="0037438D">
        <w:rPr>
          <w:rFonts w:ascii="Times New Roman" w:hAnsi="Times New Roman"/>
          <w:sz w:val="28"/>
          <w:szCs w:val="28"/>
        </w:rPr>
        <w:t xml:space="preserve"> </w:t>
      </w:r>
      <w:r w:rsidRPr="0037438D">
        <w:rPr>
          <w:rFonts w:ascii="Times New Roman" w:hAnsi="Times New Roman"/>
          <w:sz w:val="28"/>
          <w:szCs w:val="28"/>
        </w:rPr>
        <w:t>заработной</w:t>
      </w:r>
      <w:r w:rsidR="004F33B2" w:rsidRPr="0037438D">
        <w:rPr>
          <w:rFonts w:ascii="Times New Roman" w:hAnsi="Times New Roman"/>
          <w:sz w:val="28"/>
          <w:szCs w:val="28"/>
        </w:rPr>
        <w:t xml:space="preserve"> </w:t>
      </w:r>
      <w:r w:rsidRPr="0037438D">
        <w:rPr>
          <w:rFonts w:ascii="Times New Roman" w:hAnsi="Times New Roman"/>
          <w:sz w:val="28"/>
          <w:szCs w:val="28"/>
        </w:rPr>
        <w:t>платы</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перераспределения</w:t>
      </w:r>
      <w:r w:rsidR="004F33B2" w:rsidRPr="0037438D">
        <w:rPr>
          <w:rFonts w:ascii="Times New Roman" w:hAnsi="Times New Roman"/>
          <w:sz w:val="28"/>
          <w:szCs w:val="28"/>
        </w:rPr>
        <w:t xml:space="preserve"> </w:t>
      </w:r>
      <w:r w:rsidRPr="0037438D">
        <w:rPr>
          <w:rFonts w:ascii="Times New Roman" w:hAnsi="Times New Roman"/>
          <w:sz w:val="28"/>
          <w:szCs w:val="28"/>
        </w:rPr>
        <w:t>средств</w:t>
      </w:r>
      <w:r w:rsidR="004F33B2" w:rsidRPr="0037438D">
        <w:rPr>
          <w:rFonts w:ascii="Times New Roman" w:hAnsi="Times New Roman"/>
          <w:sz w:val="28"/>
          <w:szCs w:val="28"/>
        </w:rPr>
        <w:t xml:space="preserve"> </w:t>
      </w:r>
      <w:r w:rsidRPr="0037438D">
        <w:rPr>
          <w:rFonts w:ascii="Times New Roman" w:hAnsi="Times New Roman"/>
          <w:sz w:val="28"/>
          <w:szCs w:val="28"/>
        </w:rPr>
        <w:t>подоходного</w:t>
      </w:r>
      <w:r w:rsidR="004F33B2" w:rsidRPr="0037438D">
        <w:rPr>
          <w:rFonts w:ascii="Times New Roman" w:hAnsi="Times New Roman"/>
          <w:sz w:val="28"/>
          <w:szCs w:val="28"/>
        </w:rPr>
        <w:t xml:space="preserve"> </w:t>
      </w:r>
      <w:r w:rsidRPr="0037438D">
        <w:rPr>
          <w:rFonts w:ascii="Times New Roman" w:hAnsi="Times New Roman"/>
          <w:sz w:val="28"/>
          <w:szCs w:val="28"/>
        </w:rPr>
        <w:t>налога</w:t>
      </w:r>
      <w:r w:rsidR="004F33B2" w:rsidRPr="0037438D">
        <w:rPr>
          <w:rFonts w:ascii="Times New Roman" w:hAnsi="Times New Roman"/>
          <w:sz w:val="28"/>
          <w:szCs w:val="28"/>
        </w:rPr>
        <w:t xml:space="preserve"> </w:t>
      </w:r>
      <w:r w:rsidRPr="0037438D">
        <w:rPr>
          <w:rFonts w:ascii="Times New Roman" w:hAnsi="Times New Roman"/>
          <w:sz w:val="28"/>
          <w:szCs w:val="28"/>
        </w:rPr>
        <w:t>с</w:t>
      </w:r>
      <w:r w:rsidR="004F33B2" w:rsidRPr="0037438D">
        <w:rPr>
          <w:rFonts w:ascii="Times New Roman" w:hAnsi="Times New Roman"/>
          <w:sz w:val="28"/>
          <w:szCs w:val="28"/>
        </w:rPr>
        <w:t xml:space="preserve"> </w:t>
      </w:r>
      <w:r w:rsidRPr="0037438D">
        <w:rPr>
          <w:rFonts w:ascii="Times New Roman" w:hAnsi="Times New Roman"/>
          <w:sz w:val="28"/>
          <w:szCs w:val="28"/>
        </w:rPr>
        <w:t>возросшего</w:t>
      </w:r>
      <w:r w:rsidR="004F33B2" w:rsidRPr="0037438D">
        <w:rPr>
          <w:rFonts w:ascii="Times New Roman" w:hAnsi="Times New Roman"/>
          <w:sz w:val="28"/>
          <w:szCs w:val="28"/>
        </w:rPr>
        <w:t xml:space="preserve"> </w:t>
      </w:r>
      <w:r w:rsidRPr="0037438D">
        <w:rPr>
          <w:rFonts w:ascii="Times New Roman" w:hAnsi="Times New Roman"/>
          <w:sz w:val="28"/>
          <w:szCs w:val="28"/>
        </w:rPr>
        <w:t>размера</w:t>
      </w:r>
      <w:r w:rsidR="004F33B2" w:rsidRPr="0037438D">
        <w:rPr>
          <w:rFonts w:ascii="Times New Roman" w:hAnsi="Times New Roman"/>
          <w:sz w:val="28"/>
          <w:szCs w:val="28"/>
        </w:rPr>
        <w:t xml:space="preserve"> </w:t>
      </w:r>
      <w:r w:rsidRPr="0037438D">
        <w:rPr>
          <w:rFonts w:ascii="Times New Roman" w:hAnsi="Times New Roman"/>
          <w:sz w:val="28"/>
          <w:szCs w:val="28"/>
        </w:rPr>
        <w:t>заработной</w:t>
      </w:r>
      <w:r w:rsidR="004F33B2" w:rsidRPr="0037438D">
        <w:rPr>
          <w:rFonts w:ascii="Times New Roman" w:hAnsi="Times New Roman"/>
          <w:sz w:val="28"/>
          <w:szCs w:val="28"/>
        </w:rPr>
        <w:t xml:space="preserve"> </w:t>
      </w:r>
      <w:proofErr w:type="gramStart"/>
      <w:r w:rsidRPr="0037438D">
        <w:rPr>
          <w:rFonts w:ascii="Times New Roman" w:hAnsi="Times New Roman"/>
          <w:sz w:val="28"/>
          <w:szCs w:val="28"/>
        </w:rPr>
        <w:t>платы</w:t>
      </w:r>
      <w:proofErr w:type="gramEnd"/>
      <w:r w:rsidR="004F33B2" w:rsidRPr="0037438D">
        <w:rPr>
          <w:rFonts w:ascii="Times New Roman" w:hAnsi="Times New Roman"/>
          <w:sz w:val="28"/>
          <w:szCs w:val="28"/>
        </w:rPr>
        <w:t xml:space="preserve"> </w:t>
      </w:r>
      <w:r w:rsidRPr="0037438D">
        <w:rPr>
          <w:rFonts w:ascii="Times New Roman" w:hAnsi="Times New Roman"/>
          <w:sz w:val="28"/>
          <w:szCs w:val="28"/>
        </w:rPr>
        <w:t>работающих</w:t>
      </w:r>
      <w:r w:rsidR="004F33B2" w:rsidRPr="0037438D">
        <w:rPr>
          <w:rFonts w:ascii="Times New Roman" w:hAnsi="Times New Roman"/>
          <w:sz w:val="28"/>
          <w:szCs w:val="28"/>
        </w:rPr>
        <w:t xml:space="preserve"> </w:t>
      </w:r>
      <w:r w:rsidRPr="0037438D">
        <w:rPr>
          <w:rFonts w:ascii="Times New Roman" w:hAnsi="Times New Roman"/>
          <w:sz w:val="28"/>
          <w:szCs w:val="28"/>
        </w:rPr>
        <w:t>граждан</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налога</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прибыль</w:t>
      </w:r>
      <w:r w:rsidR="004F33B2" w:rsidRPr="0037438D">
        <w:rPr>
          <w:rFonts w:ascii="Times New Roman" w:hAnsi="Times New Roman"/>
          <w:sz w:val="28"/>
          <w:szCs w:val="28"/>
        </w:rPr>
        <w:t xml:space="preserve"> </w:t>
      </w:r>
      <w:r w:rsidRPr="0037438D">
        <w:rPr>
          <w:rFonts w:ascii="Times New Roman" w:hAnsi="Times New Roman"/>
          <w:sz w:val="28"/>
          <w:szCs w:val="28"/>
        </w:rPr>
        <w:t>с</w:t>
      </w:r>
      <w:r w:rsidR="004F33B2" w:rsidRPr="0037438D">
        <w:rPr>
          <w:rFonts w:ascii="Times New Roman" w:hAnsi="Times New Roman"/>
          <w:sz w:val="28"/>
          <w:szCs w:val="28"/>
        </w:rPr>
        <w:t xml:space="preserve"> </w:t>
      </w:r>
      <w:r w:rsidRPr="0037438D">
        <w:rPr>
          <w:rFonts w:ascii="Times New Roman" w:hAnsi="Times New Roman"/>
          <w:sz w:val="28"/>
          <w:szCs w:val="28"/>
        </w:rPr>
        <w:t>увеличенного</w:t>
      </w:r>
      <w:r w:rsidR="004F33B2" w:rsidRPr="0037438D">
        <w:rPr>
          <w:rFonts w:ascii="Times New Roman" w:hAnsi="Times New Roman"/>
          <w:sz w:val="28"/>
          <w:szCs w:val="28"/>
        </w:rPr>
        <w:t xml:space="preserve"> </w:t>
      </w:r>
      <w:r w:rsidRPr="0037438D">
        <w:rPr>
          <w:rFonts w:ascii="Times New Roman" w:hAnsi="Times New Roman"/>
          <w:sz w:val="28"/>
          <w:szCs w:val="28"/>
        </w:rPr>
        <w:t>объёма</w:t>
      </w:r>
      <w:r w:rsidR="004F33B2" w:rsidRPr="0037438D">
        <w:rPr>
          <w:rFonts w:ascii="Times New Roman" w:hAnsi="Times New Roman"/>
          <w:sz w:val="28"/>
          <w:szCs w:val="28"/>
        </w:rPr>
        <w:t xml:space="preserve"> </w:t>
      </w:r>
      <w:r w:rsidRPr="0037438D">
        <w:rPr>
          <w:rFonts w:ascii="Times New Roman" w:hAnsi="Times New Roman"/>
          <w:sz w:val="28"/>
          <w:szCs w:val="28"/>
        </w:rPr>
        <w:t>произведённой</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реализованной</w:t>
      </w:r>
      <w:r w:rsidR="004F33B2" w:rsidRPr="0037438D">
        <w:rPr>
          <w:rFonts w:ascii="Times New Roman" w:hAnsi="Times New Roman"/>
          <w:sz w:val="28"/>
          <w:szCs w:val="28"/>
        </w:rPr>
        <w:t xml:space="preserve"> </w:t>
      </w:r>
      <w:r w:rsidRPr="0037438D">
        <w:rPr>
          <w:rFonts w:ascii="Times New Roman" w:hAnsi="Times New Roman"/>
          <w:sz w:val="28"/>
          <w:szCs w:val="28"/>
        </w:rPr>
        <w:t>продукции,</w:t>
      </w:r>
      <w:r w:rsidR="004F33B2" w:rsidRPr="0037438D">
        <w:rPr>
          <w:rFonts w:ascii="Times New Roman" w:hAnsi="Times New Roman"/>
          <w:sz w:val="28"/>
          <w:szCs w:val="28"/>
        </w:rPr>
        <w:t xml:space="preserve"> </w:t>
      </w:r>
      <w:r w:rsidRPr="0037438D">
        <w:rPr>
          <w:rFonts w:ascii="Times New Roman" w:hAnsi="Times New Roman"/>
          <w:sz w:val="28"/>
          <w:szCs w:val="28"/>
        </w:rPr>
        <w:t>товаров,</w:t>
      </w:r>
      <w:r w:rsidR="004F33B2" w:rsidRPr="0037438D">
        <w:rPr>
          <w:rFonts w:ascii="Times New Roman" w:hAnsi="Times New Roman"/>
          <w:sz w:val="28"/>
          <w:szCs w:val="28"/>
        </w:rPr>
        <w:t xml:space="preserve"> </w:t>
      </w:r>
      <w:r w:rsidRPr="0037438D">
        <w:rPr>
          <w:rFonts w:ascii="Times New Roman" w:hAnsi="Times New Roman"/>
          <w:sz w:val="28"/>
          <w:szCs w:val="28"/>
        </w:rPr>
        <w:t>работ</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услуг</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персонифицированные</w:t>
      </w:r>
      <w:r w:rsidR="004F33B2" w:rsidRPr="0037438D">
        <w:rPr>
          <w:rFonts w:ascii="Times New Roman" w:hAnsi="Times New Roman"/>
          <w:sz w:val="28"/>
          <w:szCs w:val="28"/>
        </w:rPr>
        <w:t xml:space="preserve"> </w:t>
      </w:r>
      <w:r w:rsidRPr="0037438D">
        <w:rPr>
          <w:rFonts w:ascii="Times New Roman" w:hAnsi="Times New Roman"/>
          <w:sz w:val="28"/>
          <w:szCs w:val="28"/>
        </w:rPr>
        <w:t>медицинские</w:t>
      </w:r>
      <w:r w:rsidR="004F33B2" w:rsidRPr="0037438D">
        <w:rPr>
          <w:rFonts w:ascii="Times New Roman" w:hAnsi="Times New Roman"/>
          <w:sz w:val="28"/>
          <w:szCs w:val="28"/>
        </w:rPr>
        <w:t xml:space="preserve"> </w:t>
      </w:r>
      <w:r w:rsidRPr="0037438D">
        <w:rPr>
          <w:rFonts w:ascii="Times New Roman" w:hAnsi="Times New Roman"/>
          <w:sz w:val="28"/>
          <w:szCs w:val="28"/>
        </w:rPr>
        <w:t>накопительные</w:t>
      </w:r>
      <w:r w:rsidR="004F33B2" w:rsidRPr="0037438D">
        <w:rPr>
          <w:rFonts w:ascii="Times New Roman" w:hAnsi="Times New Roman"/>
          <w:sz w:val="28"/>
          <w:szCs w:val="28"/>
        </w:rPr>
        <w:t xml:space="preserve"> </w:t>
      </w:r>
      <w:r w:rsidRPr="0037438D">
        <w:rPr>
          <w:rFonts w:ascii="Times New Roman" w:hAnsi="Times New Roman"/>
          <w:sz w:val="28"/>
          <w:szCs w:val="28"/>
        </w:rPr>
        <w:t>счета</w:t>
      </w:r>
      <w:r w:rsidR="004F33B2" w:rsidRPr="0037438D">
        <w:rPr>
          <w:rFonts w:ascii="Times New Roman" w:hAnsi="Times New Roman"/>
          <w:sz w:val="28"/>
          <w:szCs w:val="28"/>
        </w:rPr>
        <w:t xml:space="preserve"> </w:t>
      </w:r>
      <w:r w:rsidRPr="0037438D">
        <w:rPr>
          <w:rFonts w:ascii="Times New Roman" w:hAnsi="Times New Roman"/>
          <w:sz w:val="28"/>
          <w:szCs w:val="28"/>
        </w:rPr>
        <w:t>граждан</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банках.</w:t>
      </w:r>
    </w:p>
    <w:p w:rsidR="00F65D8E" w:rsidRPr="0037438D" w:rsidRDefault="00F65D8E" w:rsidP="00F65D8E">
      <w:pPr>
        <w:spacing w:after="0" w:line="360" w:lineRule="auto"/>
        <w:ind w:firstLine="709"/>
        <w:jc w:val="both"/>
      </w:pPr>
      <w:r w:rsidRPr="0037438D">
        <w:rPr>
          <w:rFonts w:ascii="Times New Roman" w:hAnsi="Times New Roman"/>
          <w:b/>
          <w:bCs/>
          <w:sz w:val="28"/>
          <w:szCs w:val="28"/>
        </w:rPr>
        <w:t>Следует</w:t>
      </w:r>
      <w:r w:rsidR="004F33B2" w:rsidRPr="0037438D">
        <w:rPr>
          <w:rFonts w:ascii="Times New Roman" w:hAnsi="Times New Roman"/>
          <w:b/>
          <w:bCs/>
          <w:sz w:val="28"/>
          <w:szCs w:val="28"/>
        </w:rPr>
        <w:t xml:space="preserve"> </w:t>
      </w:r>
      <w:r w:rsidRPr="0037438D">
        <w:rPr>
          <w:rFonts w:ascii="Times New Roman" w:hAnsi="Times New Roman"/>
          <w:b/>
          <w:bCs/>
          <w:sz w:val="28"/>
          <w:szCs w:val="28"/>
        </w:rPr>
        <w:t>особо</w:t>
      </w:r>
      <w:r w:rsidR="004F33B2" w:rsidRPr="0037438D">
        <w:rPr>
          <w:rFonts w:ascii="Times New Roman" w:hAnsi="Times New Roman"/>
          <w:b/>
          <w:bCs/>
          <w:sz w:val="28"/>
          <w:szCs w:val="28"/>
        </w:rPr>
        <w:t xml:space="preserve"> </w:t>
      </w:r>
      <w:r w:rsidRPr="0037438D">
        <w:rPr>
          <w:rFonts w:ascii="Times New Roman" w:hAnsi="Times New Roman"/>
          <w:b/>
          <w:bCs/>
          <w:sz w:val="28"/>
          <w:szCs w:val="28"/>
        </w:rPr>
        <w:t>подчеркнуть,</w:t>
      </w:r>
      <w:r w:rsidR="004F33B2" w:rsidRPr="0037438D">
        <w:rPr>
          <w:rFonts w:ascii="Times New Roman" w:hAnsi="Times New Roman"/>
          <w:b/>
          <w:bCs/>
          <w:sz w:val="28"/>
          <w:szCs w:val="28"/>
        </w:rPr>
        <w:t xml:space="preserve"> </w:t>
      </w:r>
      <w:proofErr w:type="gramStart"/>
      <w:r w:rsidRPr="0037438D">
        <w:rPr>
          <w:rFonts w:ascii="Times New Roman" w:hAnsi="Times New Roman"/>
          <w:b/>
          <w:bCs/>
          <w:sz w:val="28"/>
          <w:szCs w:val="28"/>
        </w:rPr>
        <w:t>что</w:t>
      </w:r>
      <w:proofErr w:type="gramEnd"/>
      <w:r w:rsidR="004F33B2" w:rsidRPr="0037438D">
        <w:rPr>
          <w:rFonts w:ascii="Times New Roman" w:hAnsi="Times New Roman"/>
          <w:b/>
          <w:bCs/>
          <w:sz w:val="28"/>
          <w:szCs w:val="28"/>
        </w:rPr>
        <w:t xml:space="preserve"> </w:t>
      </w:r>
      <w:r w:rsidRPr="0037438D">
        <w:rPr>
          <w:rFonts w:ascii="Times New Roman" w:hAnsi="Times New Roman"/>
          <w:b/>
          <w:bCs/>
          <w:sz w:val="28"/>
          <w:szCs w:val="28"/>
        </w:rPr>
        <w:t>несмотря</w:t>
      </w:r>
      <w:r w:rsidR="004F33B2" w:rsidRPr="0037438D">
        <w:rPr>
          <w:rFonts w:ascii="Times New Roman" w:hAnsi="Times New Roman"/>
          <w:b/>
          <w:bCs/>
          <w:sz w:val="28"/>
          <w:szCs w:val="28"/>
        </w:rPr>
        <w:t xml:space="preserve"> </w:t>
      </w:r>
      <w:r w:rsidRPr="0037438D">
        <w:rPr>
          <w:rFonts w:ascii="Times New Roman" w:hAnsi="Times New Roman"/>
          <w:b/>
          <w:bCs/>
          <w:sz w:val="28"/>
          <w:szCs w:val="28"/>
        </w:rPr>
        <w:t>на</w:t>
      </w:r>
      <w:r w:rsidR="004F33B2" w:rsidRPr="0037438D">
        <w:rPr>
          <w:rFonts w:ascii="Times New Roman" w:hAnsi="Times New Roman"/>
          <w:b/>
          <w:bCs/>
          <w:sz w:val="28"/>
          <w:szCs w:val="28"/>
        </w:rPr>
        <w:t xml:space="preserve"> </w:t>
      </w:r>
      <w:r w:rsidRPr="0037438D">
        <w:rPr>
          <w:rFonts w:ascii="Times New Roman" w:hAnsi="Times New Roman"/>
          <w:b/>
          <w:bCs/>
          <w:sz w:val="28"/>
          <w:szCs w:val="28"/>
        </w:rPr>
        <w:t>уменьшение</w:t>
      </w:r>
      <w:r w:rsidR="004F33B2" w:rsidRPr="0037438D">
        <w:rPr>
          <w:rFonts w:ascii="Times New Roman" w:hAnsi="Times New Roman"/>
          <w:b/>
          <w:bCs/>
          <w:sz w:val="28"/>
          <w:szCs w:val="28"/>
        </w:rPr>
        <w:t xml:space="preserve"> </w:t>
      </w:r>
      <w:r w:rsidRPr="0037438D">
        <w:rPr>
          <w:rFonts w:ascii="Times New Roman" w:hAnsi="Times New Roman"/>
          <w:b/>
          <w:bCs/>
          <w:sz w:val="28"/>
          <w:szCs w:val="28"/>
        </w:rPr>
        <w:t>ставки</w:t>
      </w:r>
      <w:r w:rsidR="004F33B2" w:rsidRPr="0037438D">
        <w:rPr>
          <w:rFonts w:ascii="Times New Roman" w:hAnsi="Times New Roman"/>
          <w:b/>
          <w:bCs/>
          <w:sz w:val="28"/>
          <w:szCs w:val="28"/>
        </w:rPr>
        <w:t xml:space="preserve"> </w:t>
      </w:r>
      <w:r w:rsidRPr="0037438D">
        <w:rPr>
          <w:rFonts w:ascii="Times New Roman" w:hAnsi="Times New Roman"/>
          <w:b/>
          <w:bCs/>
          <w:sz w:val="28"/>
          <w:szCs w:val="28"/>
        </w:rPr>
        <w:t>отчислений</w:t>
      </w:r>
      <w:r w:rsidR="004F33B2" w:rsidRPr="0037438D">
        <w:rPr>
          <w:rFonts w:ascii="Times New Roman" w:hAnsi="Times New Roman"/>
          <w:b/>
          <w:bCs/>
          <w:sz w:val="28"/>
          <w:szCs w:val="28"/>
        </w:rPr>
        <w:t xml:space="preserve"> </w:t>
      </w:r>
      <w:r w:rsidRPr="0037438D">
        <w:rPr>
          <w:rFonts w:ascii="Times New Roman" w:hAnsi="Times New Roman"/>
          <w:b/>
          <w:bCs/>
          <w:sz w:val="28"/>
          <w:szCs w:val="28"/>
        </w:rPr>
        <w:t>в</w:t>
      </w:r>
      <w:r w:rsidR="004F33B2" w:rsidRPr="0037438D">
        <w:rPr>
          <w:rFonts w:ascii="Times New Roman" w:hAnsi="Times New Roman"/>
          <w:b/>
          <w:bCs/>
          <w:sz w:val="28"/>
          <w:szCs w:val="28"/>
        </w:rPr>
        <w:t xml:space="preserve"> </w:t>
      </w:r>
      <w:r w:rsidRPr="0037438D">
        <w:rPr>
          <w:rFonts w:ascii="Times New Roman" w:hAnsi="Times New Roman"/>
          <w:b/>
          <w:bCs/>
          <w:sz w:val="28"/>
          <w:szCs w:val="28"/>
        </w:rPr>
        <w:t>ФФОМС,</w:t>
      </w:r>
      <w:r w:rsidR="004F33B2" w:rsidRPr="0037438D">
        <w:rPr>
          <w:rFonts w:ascii="Times New Roman" w:hAnsi="Times New Roman"/>
          <w:b/>
          <w:bCs/>
          <w:sz w:val="28"/>
          <w:szCs w:val="28"/>
        </w:rPr>
        <w:t xml:space="preserve"> </w:t>
      </w:r>
      <w:r w:rsidRPr="0037438D">
        <w:rPr>
          <w:rFonts w:ascii="Times New Roman" w:hAnsi="Times New Roman"/>
          <w:b/>
          <w:bCs/>
          <w:sz w:val="28"/>
          <w:szCs w:val="28"/>
        </w:rPr>
        <w:t>финансирование</w:t>
      </w:r>
      <w:r w:rsidR="004F33B2" w:rsidRPr="0037438D">
        <w:rPr>
          <w:rFonts w:ascii="Times New Roman" w:hAnsi="Times New Roman"/>
          <w:b/>
          <w:bCs/>
          <w:sz w:val="28"/>
          <w:szCs w:val="28"/>
        </w:rPr>
        <w:t xml:space="preserve"> </w:t>
      </w:r>
      <w:r w:rsidRPr="0037438D">
        <w:rPr>
          <w:rFonts w:ascii="Times New Roman" w:hAnsi="Times New Roman"/>
          <w:b/>
          <w:bCs/>
          <w:sz w:val="28"/>
          <w:szCs w:val="28"/>
        </w:rPr>
        <w:t>медицинского</w:t>
      </w:r>
      <w:r w:rsidR="004F33B2" w:rsidRPr="0037438D">
        <w:rPr>
          <w:rFonts w:ascii="Times New Roman" w:hAnsi="Times New Roman"/>
          <w:b/>
          <w:bCs/>
          <w:sz w:val="28"/>
          <w:szCs w:val="28"/>
        </w:rPr>
        <w:t xml:space="preserve"> </w:t>
      </w:r>
      <w:r w:rsidRPr="0037438D">
        <w:rPr>
          <w:rFonts w:ascii="Times New Roman" w:hAnsi="Times New Roman"/>
          <w:b/>
          <w:bCs/>
          <w:sz w:val="28"/>
          <w:szCs w:val="28"/>
        </w:rPr>
        <w:t>обслуживания</w:t>
      </w:r>
      <w:r w:rsidR="004F33B2" w:rsidRPr="0037438D">
        <w:rPr>
          <w:rFonts w:ascii="Times New Roman" w:hAnsi="Times New Roman"/>
          <w:b/>
          <w:bCs/>
          <w:sz w:val="28"/>
          <w:szCs w:val="28"/>
        </w:rPr>
        <w:t xml:space="preserve"> </w:t>
      </w:r>
      <w:r w:rsidRPr="0037438D">
        <w:rPr>
          <w:rFonts w:ascii="Times New Roman" w:hAnsi="Times New Roman"/>
          <w:b/>
          <w:bCs/>
          <w:sz w:val="28"/>
          <w:szCs w:val="28"/>
        </w:rPr>
        <w:t>не</w:t>
      </w:r>
      <w:r w:rsidR="004F33B2" w:rsidRPr="0037438D">
        <w:rPr>
          <w:rFonts w:ascii="Times New Roman" w:hAnsi="Times New Roman"/>
          <w:b/>
          <w:bCs/>
          <w:sz w:val="28"/>
          <w:szCs w:val="28"/>
        </w:rPr>
        <w:t xml:space="preserve"> </w:t>
      </w:r>
      <w:r w:rsidRPr="0037438D">
        <w:rPr>
          <w:rFonts w:ascii="Times New Roman" w:hAnsi="Times New Roman"/>
          <w:b/>
          <w:bCs/>
          <w:sz w:val="28"/>
          <w:szCs w:val="28"/>
        </w:rPr>
        <w:t>сокращается,</w:t>
      </w:r>
      <w:r w:rsidR="004F33B2" w:rsidRPr="0037438D">
        <w:rPr>
          <w:rFonts w:ascii="Times New Roman" w:hAnsi="Times New Roman"/>
          <w:b/>
          <w:bCs/>
          <w:sz w:val="28"/>
          <w:szCs w:val="28"/>
        </w:rPr>
        <w:t xml:space="preserve"> </w:t>
      </w:r>
      <w:r w:rsidRPr="0037438D">
        <w:rPr>
          <w:rFonts w:ascii="Times New Roman" w:hAnsi="Times New Roman"/>
          <w:b/>
          <w:bCs/>
          <w:sz w:val="28"/>
          <w:szCs w:val="28"/>
        </w:rPr>
        <w:t>так</w:t>
      </w:r>
      <w:r w:rsidR="004F33B2" w:rsidRPr="0037438D">
        <w:rPr>
          <w:rFonts w:ascii="Times New Roman" w:hAnsi="Times New Roman"/>
          <w:b/>
          <w:bCs/>
          <w:sz w:val="28"/>
          <w:szCs w:val="28"/>
        </w:rPr>
        <w:t xml:space="preserve"> </w:t>
      </w:r>
      <w:r w:rsidRPr="0037438D">
        <w:rPr>
          <w:rFonts w:ascii="Times New Roman" w:hAnsi="Times New Roman"/>
          <w:b/>
          <w:bCs/>
          <w:sz w:val="28"/>
          <w:szCs w:val="28"/>
        </w:rPr>
        <w:t>как</w:t>
      </w:r>
      <w:r w:rsidR="004F33B2" w:rsidRPr="0037438D">
        <w:rPr>
          <w:rFonts w:ascii="Times New Roman" w:hAnsi="Times New Roman"/>
          <w:b/>
          <w:bCs/>
          <w:sz w:val="28"/>
          <w:szCs w:val="28"/>
        </w:rPr>
        <w:t xml:space="preserve"> </w:t>
      </w:r>
      <w:r w:rsidRPr="0037438D">
        <w:rPr>
          <w:rFonts w:ascii="Times New Roman" w:hAnsi="Times New Roman"/>
          <w:b/>
          <w:bCs/>
          <w:sz w:val="28"/>
          <w:szCs w:val="28"/>
        </w:rPr>
        <w:t>оно</w:t>
      </w:r>
      <w:r w:rsidR="004F33B2" w:rsidRPr="0037438D">
        <w:rPr>
          <w:rFonts w:ascii="Times New Roman" w:hAnsi="Times New Roman"/>
          <w:b/>
          <w:bCs/>
          <w:sz w:val="28"/>
          <w:szCs w:val="28"/>
        </w:rPr>
        <w:t xml:space="preserve"> </w:t>
      </w:r>
      <w:r w:rsidRPr="0037438D">
        <w:rPr>
          <w:rFonts w:ascii="Times New Roman" w:hAnsi="Times New Roman"/>
          <w:b/>
          <w:bCs/>
          <w:sz w:val="28"/>
          <w:szCs w:val="28"/>
        </w:rPr>
        <w:t>полностью</w:t>
      </w:r>
      <w:r w:rsidR="004F33B2" w:rsidRPr="0037438D">
        <w:rPr>
          <w:rFonts w:ascii="Times New Roman" w:hAnsi="Times New Roman"/>
          <w:b/>
          <w:bCs/>
          <w:sz w:val="28"/>
          <w:szCs w:val="28"/>
        </w:rPr>
        <w:t xml:space="preserve"> </w:t>
      </w:r>
      <w:r w:rsidRPr="0037438D">
        <w:rPr>
          <w:rFonts w:ascii="Times New Roman" w:hAnsi="Times New Roman"/>
          <w:b/>
          <w:bCs/>
          <w:sz w:val="28"/>
          <w:szCs w:val="28"/>
        </w:rPr>
        <w:t>компенсируется</w:t>
      </w:r>
      <w:r w:rsidR="004F33B2" w:rsidRPr="0037438D">
        <w:rPr>
          <w:rFonts w:ascii="Times New Roman" w:hAnsi="Times New Roman"/>
          <w:b/>
          <w:bCs/>
          <w:sz w:val="28"/>
          <w:szCs w:val="28"/>
        </w:rPr>
        <w:t xml:space="preserve"> </w:t>
      </w:r>
      <w:r w:rsidRPr="0037438D">
        <w:rPr>
          <w:rFonts w:ascii="Times New Roman" w:hAnsi="Times New Roman"/>
          <w:b/>
          <w:bCs/>
          <w:sz w:val="28"/>
          <w:szCs w:val="28"/>
        </w:rPr>
        <w:t>ростом</w:t>
      </w:r>
      <w:r w:rsidR="004F33B2" w:rsidRPr="0037438D">
        <w:rPr>
          <w:rFonts w:ascii="Times New Roman" w:hAnsi="Times New Roman"/>
          <w:b/>
          <w:bCs/>
          <w:sz w:val="28"/>
          <w:szCs w:val="28"/>
        </w:rPr>
        <w:t xml:space="preserve"> </w:t>
      </w:r>
      <w:r w:rsidRPr="0037438D">
        <w:rPr>
          <w:rFonts w:ascii="Times New Roman" w:hAnsi="Times New Roman"/>
          <w:b/>
          <w:bCs/>
          <w:sz w:val="28"/>
          <w:szCs w:val="28"/>
        </w:rPr>
        <w:t>отчислений</w:t>
      </w:r>
      <w:r w:rsidR="004F33B2" w:rsidRPr="0037438D">
        <w:rPr>
          <w:rFonts w:ascii="Times New Roman" w:hAnsi="Times New Roman"/>
          <w:b/>
          <w:bCs/>
          <w:sz w:val="28"/>
          <w:szCs w:val="28"/>
        </w:rPr>
        <w:t xml:space="preserve"> </w:t>
      </w:r>
      <w:r w:rsidRPr="0037438D">
        <w:rPr>
          <w:rFonts w:ascii="Times New Roman" w:hAnsi="Times New Roman"/>
          <w:b/>
          <w:bCs/>
          <w:sz w:val="28"/>
          <w:szCs w:val="28"/>
        </w:rPr>
        <w:t>подоходного</w:t>
      </w:r>
      <w:r w:rsidR="004F33B2" w:rsidRPr="0037438D">
        <w:rPr>
          <w:rFonts w:ascii="Times New Roman" w:hAnsi="Times New Roman"/>
          <w:b/>
          <w:bCs/>
          <w:sz w:val="28"/>
          <w:szCs w:val="28"/>
        </w:rPr>
        <w:t xml:space="preserve"> </w:t>
      </w:r>
      <w:r w:rsidRPr="0037438D">
        <w:rPr>
          <w:rFonts w:ascii="Times New Roman" w:hAnsi="Times New Roman"/>
          <w:b/>
          <w:bCs/>
          <w:sz w:val="28"/>
          <w:szCs w:val="28"/>
        </w:rPr>
        <w:t>налога</w:t>
      </w:r>
      <w:r w:rsidR="004F33B2" w:rsidRPr="0037438D">
        <w:rPr>
          <w:rFonts w:ascii="Times New Roman" w:hAnsi="Times New Roman"/>
          <w:b/>
          <w:bCs/>
          <w:sz w:val="28"/>
          <w:szCs w:val="28"/>
        </w:rPr>
        <w:t xml:space="preserve"> </w:t>
      </w:r>
      <w:r w:rsidRPr="0037438D">
        <w:rPr>
          <w:rFonts w:ascii="Times New Roman" w:hAnsi="Times New Roman"/>
          <w:b/>
          <w:bCs/>
          <w:sz w:val="28"/>
          <w:szCs w:val="28"/>
        </w:rPr>
        <w:t>и</w:t>
      </w:r>
      <w:r w:rsidR="004F33B2" w:rsidRPr="0037438D">
        <w:rPr>
          <w:rFonts w:ascii="Times New Roman" w:hAnsi="Times New Roman"/>
          <w:b/>
          <w:bCs/>
          <w:sz w:val="28"/>
          <w:szCs w:val="28"/>
        </w:rPr>
        <w:t xml:space="preserve"> </w:t>
      </w:r>
      <w:r w:rsidRPr="0037438D">
        <w:rPr>
          <w:rFonts w:ascii="Times New Roman" w:hAnsi="Times New Roman"/>
          <w:b/>
          <w:bCs/>
          <w:sz w:val="28"/>
          <w:szCs w:val="28"/>
        </w:rPr>
        <w:t>налога</w:t>
      </w:r>
      <w:r w:rsidR="004F33B2" w:rsidRPr="0037438D">
        <w:rPr>
          <w:rFonts w:ascii="Times New Roman" w:hAnsi="Times New Roman"/>
          <w:b/>
          <w:bCs/>
          <w:sz w:val="28"/>
          <w:szCs w:val="28"/>
        </w:rPr>
        <w:t xml:space="preserve"> </w:t>
      </w:r>
      <w:r w:rsidRPr="0037438D">
        <w:rPr>
          <w:rFonts w:ascii="Times New Roman" w:hAnsi="Times New Roman"/>
          <w:b/>
          <w:bCs/>
          <w:sz w:val="28"/>
          <w:szCs w:val="28"/>
        </w:rPr>
        <w:t>на</w:t>
      </w:r>
      <w:r w:rsidR="004F33B2" w:rsidRPr="0037438D">
        <w:rPr>
          <w:rFonts w:ascii="Times New Roman" w:hAnsi="Times New Roman"/>
          <w:b/>
          <w:bCs/>
          <w:sz w:val="28"/>
          <w:szCs w:val="28"/>
        </w:rPr>
        <w:t xml:space="preserve"> </w:t>
      </w:r>
      <w:r w:rsidRPr="0037438D">
        <w:rPr>
          <w:rFonts w:ascii="Times New Roman" w:hAnsi="Times New Roman"/>
          <w:b/>
          <w:bCs/>
          <w:sz w:val="28"/>
          <w:szCs w:val="28"/>
        </w:rPr>
        <w:t>прибыль,</w:t>
      </w:r>
      <w:r w:rsidR="004F33B2" w:rsidRPr="0037438D">
        <w:rPr>
          <w:rFonts w:ascii="Times New Roman" w:hAnsi="Times New Roman"/>
          <w:b/>
          <w:bCs/>
          <w:sz w:val="28"/>
          <w:szCs w:val="28"/>
        </w:rPr>
        <w:t xml:space="preserve"> </w:t>
      </w:r>
      <w:r w:rsidRPr="0037438D">
        <w:rPr>
          <w:rFonts w:ascii="Times New Roman" w:hAnsi="Times New Roman"/>
          <w:b/>
          <w:bCs/>
          <w:sz w:val="28"/>
          <w:szCs w:val="28"/>
        </w:rPr>
        <w:t>поступающих</w:t>
      </w:r>
      <w:r w:rsidR="004F33B2" w:rsidRPr="0037438D">
        <w:rPr>
          <w:rFonts w:ascii="Times New Roman" w:hAnsi="Times New Roman"/>
          <w:b/>
          <w:bCs/>
          <w:sz w:val="28"/>
          <w:szCs w:val="28"/>
        </w:rPr>
        <w:t xml:space="preserve"> </w:t>
      </w:r>
      <w:r w:rsidRPr="0037438D">
        <w:rPr>
          <w:rFonts w:ascii="Times New Roman" w:hAnsi="Times New Roman"/>
          <w:b/>
          <w:bCs/>
          <w:sz w:val="28"/>
          <w:szCs w:val="28"/>
        </w:rPr>
        <w:t>в</w:t>
      </w:r>
      <w:r w:rsidR="004F33B2" w:rsidRPr="0037438D">
        <w:rPr>
          <w:rFonts w:ascii="Times New Roman" w:hAnsi="Times New Roman"/>
          <w:b/>
          <w:bCs/>
          <w:sz w:val="28"/>
          <w:szCs w:val="28"/>
        </w:rPr>
        <w:t xml:space="preserve"> </w:t>
      </w:r>
      <w:r w:rsidRPr="0037438D">
        <w:rPr>
          <w:rFonts w:ascii="Times New Roman" w:hAnsi="Times New Roman"/>
          <w:b/>
          <w:bCs/>
          <w:sz w:val="28"/>
          <w:szCs w:val="28"/>
        </w:rPr>
        <w:t>территориальный</w:t>
      </w:r>
      <w:r w:rsidR="004F33B2" w:rsidRPr="0037438D">
        <w:rPr>
          <w:rFonts w:ascii="Times New Roman" w:hAnsi="Times New Roman"/>
          <w:b/>
          <w:bCs/>
          <w:sz w:val="28"/>
          <w:szCs w:val="28"/>
        </w:rPr>
        <w:t xml:space="preserve"> </w:t>
      </w:r>
      <w:r w:rsidRPr="0037438D">
        <w:rPr>
          <w:rFonts w:ascii="Times New Roman" w:hAnsi="Times New Roman"/>
          <w:b/>
          <w:bCs/>
          <w:sz w:val="28"/>
          <w:szCs w:val="28"/>
        </w:rPr>
        <w:t>бюджет</w:t>
      </w:r>
      <w:r w:rsidR="004F33B2" w:rsidRPr="0037438D">
        <w:rPr>
          <w:rFonts w:ascii="Times New Roman" w:hAnsi="Times New Roman"/>
          <w:b/>
          <w:bCs/>
          <w:sz w:val="28"/>
          <w:szCs w:val="28"/>
        </w:rPr>
        <w:t xml:space="preserve"> </w:t>
      </w:r>
      <w:r w:rsidRPr="0037438D">
        <w:rPr>
          <w:rFonts w:ascii="Times New Roman" w:hAnsi="Times New Roman"/>
          <w:b/>
          <w:bCs/>
          <w:sz w:val="28"/>
          <w:szCs w:val="28"/>
        </w:rPr>
        <w:t>и</w:t>
      </w:r>
      <w:r w:rsidR="004F33B2" w:rsidRPr="0037438D">
        <w:rPr>
          <w:rFonts w:ascii="Times New Roman" w:hAnsi="Times New Roman"/>
          <w:b/>
          <w:bCs/>
          <w:sz w:val="28"/>
          <w:szCs w:val="28"/>
        </w:rPr>
        <w:t xml:space="preserve"> </w:t>
      </w:r>
      <w:r w:rsidRPr="0037438D">
        <w:rPr>
          <w:rFonts w:ascii="Times New Roman" w:hAnsi="Times New Roman"/>
          <w:b/>
          <w:bCs/>
          <w:sz w:val="28"/>
          <w:szCs w:val="28"/>
        </w:rPr>
        <w:t>направляемых</w:t>
      </w:r>
      <w:r w:rsidR="004F33B2" w:rsidRPr="0037438D">
        <w:rPr>
          <w:rFonts w:ascii="Times New Roman" w:hAnsi="Times New Roman"/>
          <w:b/>
          <w:bCs/>
          <w:sz w:val="28"/>
          <w:szCs w:val="28"/>
        </w:rPr>
        <w:t xml:space="preserve"> </w:t>
      </w:r>
      <w:r w:rsidRPr="0037438D">
        <w:rPr>
          <w:rFonts w:ascii="Times New Roman" w:hAnsi="Times New Roman"/>
          <w:b/>
          <w:bCs/>
          <w:sz w:val="28"/>
          <w:szCs w:val="28"/>
        </w:rPr>
        <w:t>на</w:t>
      </w:r>
      <w:r w:rsidR="004F33B2" w:rsidRPr="0037438D">
        <w:rPr>
          <w:rFonts w:ascii="Times New Roman" w:hAnsi="Times New Roman"/>
          <w:b/>
          <w:bCs/>
          <w:sz w:val="28"/>
          <w:szCs w:val="28"/>
        </w:rPr>
        <w:t xml:space="preserve"> </w:t>
      </w:r>
      <w:r w:rsidRPr="0037438D">
        <w:rPr>
          <w:rFonts w:ascii="Times New Roman" w:hAnsi="Times New Roman"/>
          <w:b/>
          <w:bCs/>
          <w:sz w:val="28"/>
          <w:szCs w:val="28"/>
        </w:rPr>
        <w:t>персонифицированные</w:t>
      </w:r>
      <w:r w:rsidR="004F33B2" w:rsidRPr="0037438D">
        <w:rPr>
          <w:rFonts w:ascii="Times New Roman" w:hAnsi="Times New Roman"/>
          <w:b/>
          <w:bCs/>
          <w:sz w:val="28"/>
          <w:szCs w:val="28"/>
        </w:rPr>
        <w:t xml:space="preserve"> </w:t>
      </w:r>
      <w:r w:rsidRPr="0037438D">
        <w:rPr>
          <w:rFonts w:ascii="Times New Roman" w:hAnsi="Times New Roman"/>
          <w:b/>
          <w:bCs/>
          <w:sz w:val="28"/>
          <w:szCs w:val="28"/>
        </w:rPr>
        <w:t>медицинские</w:t>
      </w:r>
      <w:r w:rsidR="004F33B2" w:rsidRPr="0037438D">
        <w:rPr>
          <w:rFonts w:ascii="Times New Roman" w:hAnsi="Times New Roman"/>
          <w:b/>
          <w:bCs/>
          <w:sz w:val="28"/>
          <w:szCs w:val="28"/>
        </w:rPr>
        <w:t xml:space="preserve"> </w:t>
      </w:r>
      <w:r w:rsidRPr="0037438D">
        <w:rPr>
          <w:rFonts w:ascii="Times New Roman" w:hAnsi="Times New Roman"/>
          <w:b/>
          <w:bCs/>
          <w:sz w:val="28"/>
          <w:szCs w:val="28"/>
        </w:rPr>
        <w:t>накопительные</w:t>
      </w:r>
      <w:r w:rsidR="004F33B2" w:rsidRPr="0037438D">
        <w:rPr>
          <w:rFonts w:ascii="Times New Roman" w:hAnsi="Times New Roman"/>
          <w:b/>
          <w:bCs/>
          <w:sz w:val="28"/>
          <w:szCs w:val="28"/>
        </w:rPr>
        <w:t xml:space="preserve"> </w:t>
      </w:r>
      <w:r w:rsidRPr="0037438D">
        <w:rPr>
          <w:rFonts w:ascii="Times New Roman" w:hAnsi="Times New Roman"/>
          <w:b/>
          <w:bCs/>
          <w:sz w:val="28"/>
          <w:szCs w:val="28"/>
        </w:rPr>
        <w:t>счета</w:t>
      </w:r>
      <w:r w:rsidR="004F33B2" w:rsidRPr="0037438D">
        <w:rPr>
          <w:rFonts w:ascii="Times New Roman" w:hAnsi="Times New Roman"/>
          <w:b/>
          <w:bCs/>
          <w:sz w:val="28"/>
          <w:szCs w:val="28"/>
        </w:rPr>
        <w:t xml:space="preserve"> </w:t>
      </w:r>
      <w:r w:rsidRPr="0037438D">
        <w:rPr>
          <w:rFonts w:ascii="Times New Roman" w:hAnsi="Times New Roman"/>
          <w:b/>
          <w:bCs/>
          <w:sz w:val="28"/>
          <w:szCs w:val="28"/>
        </w:rPr>
        <w:t>работающих</w:t>
      </w:r>
      <w:r w:rsidR="004F33B2" w:rsidRPr="0037438D">
        <w:rPr>
          <w:rFonts w:ascii="Times New Roman" w:hAnsi="Times New Roman"/>
          <w:b/>
          <w:bCs/>
          <w:sz w:val="28"/>
          <w:szCs w:val="28"/>
        </w:rPr>
        <w:t xml:space="preserve"> </w:t>
      </w:r>
      <w:r w:rsidRPr="0037438D">
        <w:rPr>
          <w:rFonts w:ascii="Times New Roman" w:hAnsi="Times New Roman"/>
          <w:b/>
          <w:bCs/>
          <w:sz w:val="28"/>
          <w:szCs w:val="28"/>
        </w:rPr>
        <w:t>граждан</w:t>
      </w:r>
      <w:r w:rsidR="004F33B2" w:rsidRPr="0037438D">
        <w:rPr>
          <w:rFonts w:ascii="Times New Roman" w:hAnsi="Times New Roman"/>
          <w:b/>
          <w:bCs/>
          <w:sz w:val="28"/>
          <w:szCs w:val="28"/>
        </w:rPr>
        <w:t xml:space="preserve"> </w:t>
      </w:r>
      <w:r w:rsidRPr="0037438D">
        <w:rPr>
          <w:rFonts w:ascii="Times New Roman" w:hAnsi="Times New Roman"/>
          <w:b/>
          <w:bCs/>
          <w:sz w:val="28"/>
          <w:szCs w:val="28"/>
        </w:rPr>
        <w:t>в</w:t>
      </w:r>
      <w:r w:rsidR="004F33B2" w:rsidRPr="0037438D">
        <w:rPr>
          <w:rFonts w:ascii="Times New Roman" w:hAnsi="Times New Roman"/>
          <w:b/>
          <w:bCs/>
          <w:sz w:val="28"/>
          <w:szCs w:val="28"/>
        </w:rPr>
        <w:t xml:space="preserve"> </w:t>
      </w:r>
      <w:r w:rsidRPr="0037438D">
        <w:rPr>
          <w:rFonts w:ascii="Times New Roman" w:hAnsi="Times New Roman"/>
          <w:b/>
          <w:bCs/>
          <w:sz w:val="28"/>
          <w:szCs w:val="28"/>
        </w:rPr>
        <w:t>банках.</w:t>
      </w:r>
    </w:p>
    <w:p w:rsidR="00F65D8E" w:rsidRPr="0037438D" w:rsidRDefault="00F65D8E" w:rsidP="00276C9A">
      <w:pPr>
        <w:spacing w:after="0" w:line="360" w:lineRule="auto"/>
        <w:ind w:firstLine="709"/>
        <w:jc w:val="both"/>
        <w:rPr>
          <w:rFonts w:ascii="Times New Roman" w:hAnsi="Times New Roman"/>
          <w:sz w:val="28"/>
          <w:szCs w:val="28"/>
        </w:rPr>
      </w:pPr>
      <w:r w:rsidRPr="0037438D">
        <w:rPr>
          <w:rFonts w:ascii="Times New Roman" w:hAnsi="Times New Roman"/>
          <w:sz w:val="28"/>
          <w:szCs w:val="28"/>
        </w:rPr>
        <w:t>А</w:t>
      </w:r>
      <w:r w:rsidR="004F33B2" w:rsidRPr="0037438D">
        <w:rPr>
          <w:rFonts w:ascii="Times New Roman" w:hAnsi="Times New Roman"/>
          <w:sz w:val="28"/>
          <w:szCs w:val="28"/>
        </w:rPr>
        <w:t xml:space="preserve"> </w:t>
      </w:r>
      <w:r w:rsidRPr="0037438D">
        <w:rPr>
          <w:rFonts w:ascii="Times New Roman" w:hAnsi="Times New Roman"/>
          <w:sz w:val="28"/>
          <w:szCs w:val="28"/>
        </w:rPr>
        <w:t>суммарные</w:t>
      </w:r>
      <w:r w:rsidR="004F33B2" w:rsidRPr="0037438D">
        <w:rPr>
          <w:rFonts w:ascii="Times New Roman" w:hAnsi="Times New Roman"/>
          <w:sz w:val="28"/>
          <w:szCs w:val="28"/>
        </w:rPr>
        <w:t xml:space="preserve"> </w:t>
      </w:r>
      <w:r w:rsidRPr="0037438D">
        <w:rPr>
          <w:rFonts w:ascii="Times New Roman" w:hAnsi="Times New Roman"/>
          <w:sz w:val="28"/>
          <w:szCs w:val="28"/>
        </w:rPr>
        <w:t>отчисления</w:t>
      </w:r>
      <w:r w:rsidR="004F33B2" w:rsidRPr="0037438D">
        <w:rPr>
          <w:rFonts w:ascii="Times New Roman" w:hAnsi="Times New Roman"/>
          <w:sz w:val="28"/>
          <w:szCs w:val="28"/>
        </w:rPr>
        <w:t xml:space="preserve"> </w:t>
      </w:r>
      <w:r w:rsidRPr="0037438D">
        <w:rPr>
          <w:rFonts w:ascii="Times New Roman" w:hAnsi="Times New Roman"/>
          <w:sz w:val="28"/>
          <w:szCs w:val="28"/>
        </w:rPr>
        <w:t>за</w:t>
      </w:r>
      <w:r w:rsidR="004F33B2" w:rsidRPr="0037438D">
        <w:rPr>
          <w:rFonts w:ascii="Times New Roman" w:hAnsi="Times New Roman"/>
          <w:sz w:val="28"/>
          <w:szCs w:val="28"/>
        </w:rPr>
        <w:t xml:space="preserve"> </w:t>
      </w:r>
      <w:r w:rsidRPr="0037438D">
        <w:rPr>
          <w:rFonts w:ascii="Times New Roman" w:hAnsi="Times New Roman"/>
          <w:sz w:val="28"/>
          <w:szCs w:val="28"/>
        </w:rPr>
        <w:t>счёт</w:t>
      </w:r>
      <w:r w:rsidR="004F33B2" w:rsidRPr="0037438D">
        <w:rPr>
          <w:rFonts w:ascii="Times New Roman" w:hAnsi="Times New Roman"/>
          <w:sz w:val="28"/>
          <w:szCs w:val="28"/>
        </w:rPr>
        <w:t xml:space="preserve"> </w:t>
      </w:r>
      <w:r w:rsidRPr="0037438D">
        <w:rPr>
          <w:rFonts w:ascii="Times New Roman" w:hAnsi="Times New Roman"/>
          <w:sz w:val="28"/>
          <w:szCs w:val="28"/>
        </w:rPr>
        <w:t>подоходного</w:t>
      </w:r>
      <w:r w:rsidR="004F33B2" w:rsidRPr="0037438D">
        <w:rPr>
          <w:rFonts w:ascii="Times New Roman" w:hAnsi="Times New Roman"/>
          <w:sz w:val="28"/>
          <w:szCs w:val="28"/>
        </w:rPr>
        <w:t xml:space="preserve"> </w:t>
      </w:r>
      <w:r w:rsidRPr="0037438D">
        <w:rPr>
          <w:rFonts w:ascii="Times New Roman" w:hAnsi="Times New Roman"/>
          <w:sz w:val="28"/>
          <w:szCs w:val="28"/>
        </w:rPr>
        <w:t>налога,</w:t>
      </w:r>
      <w:r w:rsidR="004F33B2" w:rsidRPr="0037438D">
        <w:rPr>
          <w:rFonts w:ascii="Times New Roman" w:hAnsi="Times New Roman"/>
          <w:sz w:val="28"/>
          <w:szCs w:val="28"/>
        </w:rPr>
        <w:t xml:space="preserve"> </w:t>
      </w:r>
      <w:r w:rsidRPr="0037438D">
        <w:rPr>
          <w:rFonts w:ascii="Times New Roman" w:hAnsi="Times New Roman"/>
          <w:sz w:val="28"/>
          <w:szCs w:val="28"/>
        </w:rPr>
        <w:t>налога</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прибыль</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отчислений</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ФФОМС</w:t>
      </w:r>
      <w:r w:rsidR="004F33B2" w:rsidRPr="0037438D">
        <w:rPr>
          <w:rFonts w:ascii="Times New Roman" w:hAnsi="Times New Roman"/>
          <w:sz w:val="28"/>
          <w:szCs w:val="28"/>
        </w:rPr>
        <w:t xml:space="preserve"> </w:t>
      </w:r>
      <w:r w:rsidRPr="0037438D">
        <w:rPr>
          <w:rFonts w:ascii="Times New Roman" w:hAnsi="Times New Roman"/>
          <w:sz w:val="28"/>
          <w:szCs w:val="28"/>
        </w:rPr>
        <w:t>(столбец</w:t>
      </w:r>
      <w:r w:rsidR="004F33B2" w:rsidRPr="0037438D">
        <w:rPr>
          <w:rFonts w:ascii="Times New Roman" w:hAnsi="Times New Roman"/>
          <w:sz w:val="28"/>
          <w:szCs w:val="28"/>
        </w:rPr>
        <w:t xml:space="preserve"> </w:t>
      </w:r>
      <w:r w:rsidRPr="0037438D">
        <w:rPr>
          <w:rFonts w:ascii="Times New Roman" w:hAnsi="Times New Roman"/>
          <w:sz w:val="28"/>
          <w:szCs w:val="28"/>
        </w:rPr>
        <w:t>29,</w:t>
      </w:r>
      <w:r w:rsidR="004F33B2" w:rsidRPr="0037438D">
        <w:rPr>
          <w:rFonts w:ascii="Times New Roman" w:hAnsi="Times New Roman"/>
          <w:sz w:val="28"/>
          <w:szCs w:val="28"/>
        </w:rPr>
        <w:t xml:space="preserve"> </w:t>
      </w:r>
      <w:r w:rsidRPr="0037438D">
        <w:rPr>
          <w:rFonts w:ascii="Times New Roman" w:hAnsi="Times New Roman"/>
          <w:sz w:val="28"/>
          <w:szCs w:val="28"/>
        </w:rPr>
        <w:t>формула</w:t>
      </w:r>
      <w:r w:rsidR="004F33B2" w:rsidRPr="0037438D">
        <w:rPr>
          <w:rFonts w:ascii="Times New Roman" w:hAnsi="Times New Roman"/>
          <w:sz w:val="28"/>
          <w:szCs w:val="28"/>
        </w:rPr>
        <w:t xml:space="preserve"> </w:t>
      </w:r>
      <w:r w:rsidRPr="0037438D">
        <w:rPr>
          <w:rFonts w:ascii="Times New Roman" w:hAnsi="Times New Roman"/>
          <w:sz w:val="28"/>
          <w:szCs w:val="28"/>
        </w:rPr>
        <w:t>(6)</w:t>
      </w:r>
      <w:r w:rsidR="004F33B2" w:rsidRPr="0037438D">
        <w:rPr>
          <w:rFonts w:ascii="Times New Roman" w:hAnsi="Times New Roman"/>
          <w:sz w:val="28"/>
          <w:szCs w:val="28"/>
        </w:rPr>
        <w:t xml:space="preserve"> </w:t>
      </w:r>
      <w:r w:rsidRPr="0037438D">
        <w:rPr>
          <w:rFonts w:ascii="Times New Roman" w:hAnsi="Times New Roman"/>
          <w:sz w:val="28"/>
          <w:szCs w:val="28"/>
        </w:rPr>
        <w:t>экономико-математической</w:t>
      </w:r>
      <w:r w:rsidR="004F33B2" w:rsidRPr="0037438D">
        <w:rPr>
          <w:rFonts w:ascii="Times New Roman" w:hAnsi="Times New Roman"/>
          <w:sz w:val="28"/>
          <w:szCs w:val="28"/>
        </w:rPr>
        <w:t xml:space="preserve"> </w:t>
      </w:r>
      <w:r w:rsidRPr="0037438D">
        <w:rPr>
          <w:rFonts w:ascii="Times New Roman" w:hAnsi="Times New Roman"/>
          <w:sz w:val="28"/>
          <w:szCs w:val="28"/>
        </w:rPr>
        <w:t>модели</w:t>
      </w:r>
      <w:r w:rsidR="004F33B2" w:rsidRPr="0037438D">
        <w:rPr>
          <w:rFonts w:ascii="Times New Roman" w:hAnsi="Times New Roman"/>
          <w:sz w:val="28"/>
          <w:szCs w:val="28"/>
        </w:rPr>
        <w:t xml:space="preserve"> </w:t>
      </w:r>
      <w:r w:rsidRPr="0037438D">
        <w:rPr>
          <w:rFonts w:ascii="Times New Roman" w:hAnsi="Times New Roman"/>
          <w:sz w:val="28"/>
          <w:szCs w:val="28"/>
        </w:rPr>
        <w:t>(1)-(16))</w:t>
      </w:r>
      <w:r w:rsidR="004F33B2" w:rsidRPr="0037438D">
        <w:rPr>
          <w:rFonts w:ascii="Times New Roman" w:hAnsi="Times New Roman"/>
          <w:sz w:val="28"/>
          <w:szCs w:val="28"/>
        </w:rPr>
        <w:t xml:space="preserve"> </w:t>
      </w:r>
      <w:r w:rsidRPr="0037438D">
        <w:rPr>
          <w:rFonts w:ascii="Times New Roman" w:hAnsi="Times New Roman"/>
          <w:sz w:val="28"/>
          <w:szCs w:val="28"/>
        </w:rPr>
        <w:t>несмотря</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снижение</w:t>
      </w:r>
      <w:r w:rsidR="004F33B2" w:rsidRPr="0037438D">
        <w:rPr>
          <w:rFonts w:ascii="Times New Roman" w:hAnsi="Times New Roman"/>
          <w:sz w:val="28"/>
          <w:szCs w:val="28"/>
        </w:rPr>
        <w:t xml:space="preserve"> </w:t>
      </w:r>
      <w:r w:rsidRPr="0037438D">
        <w:rPr>
          <w:rFonts w:ascii="Times New Roman" w:hAnsi="Times New Roman"/>
          <w:sz w:val="28"/>
          <w:szCs w:val="28"/>
        </w:rPr>
        <w:t>ставки</w:t>
      </w:r>
      <w:r w:rsidR="004F33B2" w:rsidRPr="0037438D">
        <w:rPr>
          <w:rFonts w:ascii="Times New Roman" w:hAnsi="Times New Roman"/>
          <w:sz w:val="28"/>
          <w:szCs w:val="28"/>
        </w:rPr>
        <w:t xml:space="preserve"> </w:t>
      </w:r>
      <w:r w:rsidRPr="0037438D">
        <w:rPr>
          <w:rFonts w:ascii="Times New Roman" w:hAnsi="Times New Roman"/>
          <w:sz w:val="28"/>
          <w:szCs w:val="28"/>
        </w:rPr>
        <w:t>отчислений</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ФФОМС</w:t>
      </w:r>
      <w:r w:rsidR="004F33B2" w:rsidRPr="0037438D">
        <w:rPr>
          <w:rFonts w:ascii="Times New Roman" w:hAnsi="Times New Roman"/>
          <w:sz w:val="28"/>
          <w:szCs w:val="28"/>
        </w:rPr>
        <w:t xml:space="preserve"> </w:t>
      </w:r>
      <w:r w:rsidRPr="0037438D">
        <w:rPr>
          <w:rFonts w:ascii="Times New Roman" w:hAnsi="Times New Roman"/>
          <w:sz w:val="28"/>
          <w:szCs w:val="28"/>
        </w:rPr>
        <w:t>увеличиваются</w:t>
      </w:r>
      <w:r w:rsidR="004F33B2" w:rsidRPr="0037438D">
        <w:rPr>
          <w:rFonts w:ascii="Times New Roman" w:hAnsi="Times New Roman"/>
          <w:sz w:val="28"/>
          <w:szCs w:val="28"/>
        </w:rPr>
        <w:t xml:space="preserve"> </w:t>
      </w:r>
      <w:r w:rsidRPr="0037438D">
        <w:rPr>
          <w:rFonts w:ascii="Times New Roman" w:hAnsi="Times New Roman"/>
          <w:sz w:val="28"/>
          <w:szCs w:val="28"/>
        </w:rPr>
        <w:t>с</w:t>
      </w:r>
      <w:r w:rsidR="004F33B2" w:rsidRPr="0037438D">
        <w:rPr>
          <w:rFonts w:ascii="Times New Roman" w:hAnsi="Times New Roman"/>
          <w:sz w:val="28"/>
          <w:szCs w:val="28"/>
        </w:rPr>
        <w:t xml:space="preserve"> </w:t>
      </w:r>
      <w:r w:rsidR="00276C9A" w:rsidRPr="0037438D">
        <w:rPr>
          <w:rFonts w:ascii="Times New Roman" w:hAnsi="Times New Roman"/>
          <w:sz w:val="28"/>
          <w:szCs w:val="28"/>
        </w:rPr>
        <w:t xml:space="preserve">8 185,46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базовом</w:t>
      </w:r>
      <w:r w:rsidR="004F33B2" w:rsidRPr="0037438D">
        <w:rPr>
          <w:rFonts w:ascii="Times New Roman" w:hAnsi="Times New Roman"/>
          <w:sz w:val="28"/>
          <w:szCs w:val="28"/>
        </w:rPr>
        <w:t xml:space="preserve"> </w:t>
      </w:r>
      <w:r w:rsidR="00572246" w:rsidRPr="0037438D">
        <w:rPr>
          <w:rFonts w:ascii="Times New Roman" w:hAnsi="Times New Roman"/>
          <w:sz w:val="28"/>
          <w:szCs w:val="28"/>
        </w:rPr>
        <w:t>варианте</w:t>
      </w:r>
      <w:r w:rsidRPr="0037438D">
        <w:rPr>
          <w:rFonts w:ascii="Times New Roman" w:hAnsi="Times New Roman"/>
          <w:sz w:val="28"/>
          <w:szCs w:val="28"/>
        </w:rPr>
        <w:t>)</w:t>
      </w:r>
      <w:r w:rsidR="004F33B2" w:rsidRPr="0037438D">
        <w:rPr>
          <w:rFonts w:ascii="Times New Roman" w:hAnsi="Times New Roman"/>
          <w:sz w:val="28"/>
          <w:szCs w:val="28"/>
        </w:rPr>
        <w:t xml:space="preserve"> </w:t>
      </w:r>
      <w:r w:rsidR="00572246" w:rsidRPr="0037438D">
        <w:rPr>
          <w:rFonts w:ascii="Times New Roman" w:hAnsi="Times New Roman"/>
          <w:sz w:val="28"/>
          <w:szCs w:val="28"/>
        </w:rPr>
        <w:t>до</w:t>
      </w:r>
      <w:r w:rsidR="004F33B2" w:rsidRPr="0037438D">
        <w:rPr>
          <w:rFonts w:ascii="Times New Roman" w:hAnsi="Times New Roman"/>
          <w:sz w:val="28"/>
          <w:szCs w:val="28"/>
        </w:rPr>
        <w:t xml:space="preserve"> </w:t>
      </w:r>
      <w:r w:rsidR="00276C9A" w:rsidRPr="0037438D">
        <w:rPr>
          <w:rFonts w:ascii="Times New Roman" w:hAnsi="Times New Roman"/>
          <w:sz w:val="28"/>
          <w:szCs w:val="28"/>
        </w:rPr>
        <w:t>144 826</w:t>
      </w:r>
      <w:r w:rsidR="00572246" w:rsidRPr="0037438D">
        <w:rPr>
          <w:rFonts w:ascii="Times New Roman" w:hAnsi="Times New Roman"/>
          <w:sz w:val="28"/>
          <w:szCs w:val="28"/>
        </w:rPr>
        <w:t>,</w:t>
      </w:r>
      <w:r w:rsidR="004F33B2" w:rsidRPr="0037438D">
        <w:rPr>
          <w:rFonts w:ascii="Times New Roman" w:hAnsi="Times New Roman"/>
          <w:sz w:val="28"/>
          <w:szCs w:val="28"/>
        </w:rPr>
        <w:t xml:space="preserve"> </w:t>
      </w:r>
      <w:r w:rsidR="00276C9A" w:rsidRPr="0037438D">
        <w:rPr>
          <w:rFonts w:ascii="Times New Roman" w:hAnsi="Times New Roman"/>
          <w:sz w:val="28"/>
          <w:szCs w:val="28"/>
        </w:rPr>
        <w:t>03</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51-ом</w:t>
      </w:r>
      <w:r w:rsidR="004F33B2" w:rsidRPr="0037438D">
        <w:rPr>
          <w:rFonts w:ascii="Times New Roman" w:hAnsi="Times New Roman"/>
          <w:sz w:val="28"/>
          <w:szCs w:val="28"/>
        </w:rPr>
        <w:t xml:space="preserve"> </w:t>
      </w:r>
      <w:r w:rsidRPr="0037438D">
        <w:rPr>
          <w:rFonts w:ascii="Times New Roman" w:hAnsi="Times New Roman"/>
          <w:sz w:val="28"/>
          <w:szCs w:val="28"/>
        </w:rPr>
        <w:t>варианте</w:t>
      </w:r>
      <w:r w:rsidR="004F33B2" w:rsidRPr="0037438D">
        <w:rPr>
          <w:rFonts w:ascii="Times New Roman" w:hAnsi="Times New Roman"/>
          <w:sz w:val="28"/>
          <w:szCs w:val="28"/>
        </w:rPr>
        <w:t xml:space="preserve"> </w:t>
      </w:r>
      <w:r w:rsidRPr="0037438D">
        <w:rPr>
          <w:rFonts w:ascii="Times New Roman" w:hAnsi="Times New Roman"/>
          <w:sz w:val="28"/>
          <w:szCs w:val="28"/>
        </w:rPr>
        <w:t>моделирования</w:t>
      </w:r>
      <w:r w:rsidR="004F33B2" w:rsidRPr="0037438D">
        <w:rPr>
          <w:rFonts w:ascii="Times New Roman" w:hAnsi="Times New Roman"/>
          <w:sz w:val="28"/>
          <w:szCs w:val="28"/>
        </w:rPr>
        <w:t xml:space="preserve"> </w:t>
      </w:r>
      <w:r w:rsidRPr="0037438D">
        <w:rPr>
          <w:rFonts w:ascii="Times New Roman" w:hAnsi="Times New Roman"/>
          <w:b/>
          <w:sz w:val="28"/>
          <w:szCs w:val="28"/>
        </w:rPr>
        <w:t>(</w:t>
      </w:r>
      <w:proofErr w:type="gramStart"/>
      <w:r w:rsidRPr="0037438D">
        <w:rPr>
          <w:rFonts w:ascii="Times New Roman" w:hAnsi="Times New Roman"/>
          <w:b/>
          <w:sz w:val="28"/>
          <w:szCs w:val="28"/>
        </w:rPr>
        <w:t>в</w:t>
      </w:r>
      <w:proofErr w:type="gramEnd"/>
      <w:r w:rsidR="004F33B2" w:rsidRPr="0037438D">
        <w:rPr>
          <w:rFonts w:ascii="Times New Roman" w:hAnsi="Times New Roman"/>
          <w:b/>
          <w:sz w:val="28"/>
          <w:szCs w:val="28"/>
        </w:rPr>
        <w:t xml:space="preserve"> </w:t>
      </w:r>
      <w:r w:rsidR="00276C9A" w:rsidRPr="0037438D">
        <w:rPr>
          <w:rFonts w:ascii="Times New Roman" w:hAnsi="Times New Roman"/>
          <w:b/>
          <w:sz w:val="28"/>
          <w:szCs w:val="28"/>
        </w:rPr>
        <w:t>17,6</w:t>
      </w:r>
      <w:r w:rsidR="004F33B2" w:rsidRPr="0037438D">
        <w:rPr>
          <w:rFonts w:ascii="Times New Roman" w:hAnsi="Times New Roman"/>
          <w:b/>
          <w:sz w:val="28"/>
          <w:szCs w:val="28"/>
        </w:rPr>
        <w:t xml:space="preserve"> </w:t>
      </w:r>
      <w:r w:rsidRPr="0037438D">
        <w:rPr>
          <w:rFonts w:ascii="Times New Roman" w:hAnsi="Times New Roman"/>
          <w:b/>
          <w:sz w:val="28"/>
          <w:szCs w:val="28"/>
        </w:rPr>
        <w:t>раза).</w:t>
      </w:r>
    </w:p>
    <w:p w:rsidR="00F65D8E" w:rsidRPr="0037438D" w:rsidRDefault="00F65D8E" w:rsidP="00F65D8E">
      <w:pPr>
        <w:spacing w:after="0" w:line="360" w:lineRule="auto"/>
        <w:ind w:firstLine="709"/>
        <w:jc w:val="both"/>
        <w:rPr>
          <w:rFonts w:ascii="Times New Roman" w:hAnsi="Times New Roman"/>
          <w:b/>
          <w:sz w:val="28"/>
          <w:szCs w:val="28"/>
        </w:rPr>
      </w:pPr>
      <w:r w:rsidRPr="0037438D">
        <w:rPr>
          <w:rFonts w:ascii="Times New Roman" w:hAnsi="Times New Roman"/>
          <w:b/>
          <w:sz w:val="28"/>
          <w:szCs w:val="28"/>
        </w:rPr>
        <w:t>Таким</w:t>
      </w:r>
      <w:r w:rsidR="004F33B2" w:rsidRPr="0037438D">
        <w:rPr>
          <w:rFonts w:ascii="Times New Roman" w:hAnsi="Times New Roman"/>
          <w:b/>
          <w:sz w:val="28"/>
          <w:szCs w:val="28"/>
        </w:rPr>
        <w:t xml:space="preserve"> </w:t>
      </w:r>
      <w:proofErr w:type="gramStart"/>
      <w:r w:rsidRPr="0037438D">
        <w:rPr>
          <w:rFonts w:ascii="Times New Roman" w:hAnsi="Times New Roman"/>
          <w:b/>
          <w:sz w:val="28"/>
          <w:szCs w:val="28"/>
        </w:rPr>
        <w:t>образом</w:t>
      </w:r>
      <w:proofErr w:type="gramEnd"/>
      <w:r w:rsidR="004F33B2" w:rsidRPr="0037438D">
        <w:rPr>
          <w:rFonts w:ascii="Times New Roman" w:hAnsi="Times New Roman"/>
          <w:b/>
          <w:sz w:val="28"/>
          <w:szCs w:val="28"/>
        </w:rPr>
        <w:t xml:space="preserve"> </w:t>
      </w:r>
      <w:r w:rsidRPr="0037438D">
        <w:rPr>
          <w:rFonts w:ascii="Times New Roman" w:hAnsi="Times New Roman"/>
          <w:b/>
          <w:sz w:val="28"/>
          <w:szCs w:val="28"/>
        </w:rPr>
        <w:t>предложенный</w:t>
      </w:r>
      <w:r w:rsidR="004F33B2" w:rsidRPr="0037438D">
        <w:rPr>
          <w:rFonts w:ascii="Times New Roman" w:hAnsi="Times New Roman"/>
          <w:b/>
          <w:sz w:val="28"/>
          <w:szCs w:val="28"/>
        </w:rPr>
        <w:t xml:space="preserve"> </w:t>
      </w:r>
      <w:r w:rsidRPr="0037438D">
        <w:rPr>
          <w:rFonts w:ascii="Times New Roman" w:hAnsi="Times New Roman"/>
          <w:b/>
          <w:sz w:val="28"/>
          <w:szCs w:val="28"/>
        </w:rPr>
        <w:t>механизм</w:t>
      </w:r>
      <w:r w:rsidR="004F33B2" w:rsidRPr="0037438D">
        <w:rPr>
          <w:rFonts w:ascii="Times New Roman" w:hAnsi="Times New Roman"/>
          <w:b/>
          <w:sz w:val="28"/>
          <w:szCs w:val="28"/>
        </w:rPr>
        <w:t xml:space="preserve"> </w:t>
      </w:r>
      <w:r w:rsidRPr="0037438D">
        <w:rPr>
          <w:rFonts w:ascii="Times New Roman" w:hAnsi="Times New Roman"/>
          <w:b/>
          <w:sz w:val="28"/>
          <w:szCs w:val="28"/>
        </w:rPr>
        <w:t>способствует</w:t>
      </w:r>
      <w:r w:rsidR="004F33B2" w:rsidRPr="0037438D">
        <w:rPr>
          <w:rFonts w:ascii="Times New Roman" w:hAnsi="Times New Roman"/>
          <w:b/>
          <w:sz w:val="28"/>
          <w:szCs w:val="28"/>
        </w:rPr>
        <w:t xml:space="preserve"> </w:t>
      </w:r>
      <w:r w:rsidRPr="0037438D">
        <w:rPr>
          <w:rFonts w:ascii="Times New Roman" w:hAnsi="Times New Roman"/>
          <w:b/>
          <w:sz w:val="28"/>
          <w:szCs w:val="28"/>
        </w:rPr>
        <w:t>росту</w:t>
      </w:r>
      <w:r w:rsidR="004F33B2" w:rsidRPr="0037438D">
        <w:rPr>
          <w:rFonts w:ascii="Times New Roman" w:hAnsi="Times New Roman"/>
          <w:b/>
          <w:sz w:val="28"/>
          <w:szCs w:val="28"/>
        </w:rPr>
        <w:t xml:space="preserve"> </w:t>
      </w:r>
      <w:r w:rsidRPr="0037438D">
        <w:rPr>
          <w:rFonts w:ascii="Times New Roman" w:hAnsi="Times New Roman"/>
          <w:b/>
          <w:sz w:val="28"/>
          <w:szCs w:val="28"/>
        </w:rPr>
        <w:t>заработной</w:t>
      </w:r>
      <w:r w:rsidR="004F33B2" w:rsidRPr="0037438D">
        <w:rPr>
          <w:rFonts w:ascii="Times New Roman" w:hAnsi="Times New Roman"/>
          <w:b/>
          <w:sz w:val="28"/>
          <w:szCs w:val="28"/>
        </w:rPr>
        <w:t xml:space="preserve"> </w:t>
      </w:r>
      <w:r w:rsidRPr="0037438D">
        <w:rPr>
          <w:rFonts w:ascii="Times New Roman" w:hAnsi="Times New Roman"/>
          <w:b/>
          <w:sz w:val="28"/>
          <w:szCs w:val="28"/>
        </w:rPr>
        <w:t>платы</w:t>
      </w:r>
      <w:r w:rsidR="004F33B2" w:rsidRPr="0037438D">
        <w:rPr>
          <w:rFonts w:ascii="Times New Roman" w:hAnsi="Times New Roman"/>
          <w:b/>
          <w:sz w:val="28"/>
          <w:szCs w:val="28"/>
        </w:rPr>
        <w:t xml:space="preserve"> </w:t>
      </w:r>
      <w:r w:rsidRPr="0037438D">
        <w:rPr>
          <w:rFonts w:ascii="Times New Roman" w:hAnsi="Times New Roman"/>
          <w:b/>
          <w:sz w:val="28"/>
          <w:szCs w:val="28"/>
        </w:rPr>
        <w:t>трудового</w:t>
      </w:r>
      <w:r w:rsidR="004F33B2" w:rsidRPr="0037438D">
        <w:rPr>
          <w:rFonts w:ascii="Times New Roman" w:hAnsi="Times New Roman"/>
          <w:b/>
          <w:sz w:val="28"/>
          <w:szCs w:val="28"/>
        </w:rPr>
        <w:t xml:space="preserve"> </w:t>
      </w:r>
      <w:r w:rsidRPr="0037438D">
        <w:rPr>
          <w:rFonts w:ascii="Times New Roman" w:hAnsi="Times New Roman"/>
          <w:b/>
          <w:sz w:val="28"/>
          <w:szCs w:val="28"/>
        </w:rPr>
        <w:t>коллектива,</w:t>
      </w:r>
      <w:r w:rsidR="004F33B2" w:rsidRPr="0037438D">
        <w:rPr>
          <w:rFonts w:ascii="Times New Roman" w:hAnsi="Times New Roman"/>
          <w:b/>
          <w:sz w:val="28"/>
          <w:szCs w:val="28"/>
        </w:rPr>
        <w:t xml:space="preserve"> </w:t>
      </w:r>
      <w:r w:rsidRPr="0037438D">
        <w:rPr>
          <w:rFonts w:ascii="Times New Roman" w:hAnsi="Times New Roman"/>
          <w:b/>
          <w:sz w:val="28"/>
          <w:szCs w:val="28"/>
        </w:rPr>
        <w:t>росту</w:t>
      </w:r>
      <w:r w:rsidR="004F33B2" w:rsidRPr="0037438D">
        <w:rPr>
          <w:rFonts w:ascii="Times New Roman" w:hAnsi="Times New Roman"/>
          <w:b/>
          <w:sz w:val="28"/>
          <w:szCs w:val="28"/>
        </w:rPr>
        <w:t xml:space="preserve"> </w:t>
      </w:r>
      <w:r w:rsidRPr="0037438D">
        <w:rPr>
          <w:rFonts w:ascii="Times New Roman" w:hAnsi="Times New Roman"/>
          <w:b/>
          <w:sz w:val="28"/>
          <w:szCs w:val="28"/>
        </w:rPr>
        <w:t>отчислений</w:t>
      </w:r>
      <w:r w:rsidR="004F33B2" w:rsidRPr="0037438D">
        <w:rPr>
          <w:rFonts w:ascii="Times New Roman" w:hAnsi="Times New Roman"/>
          <w:b/>
          <w:sz w:val="28"/>
          <w:szCs w:val="28"/>
        </w:rPr>
        <w:t xml:space="preserve"> </w:t>
      </w:r>
      <w:r w:rsidRPr="0037438D">
        <w:rPr>
          <w:rFonts w:ascii="Times New Roman" w:hAnsi="Times New Roman"/>
          <w:b/>
          <w:sz w:val="28"/>
          <w:szCs w:val="28"/>
        </w:rPr>
        <w:t>на</w:t>
      </w:r>
      <w:r w:rsidR="004F33B2" w:rsidRPr="0037438D">
        <w:rPr>
          <w:rFonts w:ascii="Times New Roman" w:hAnsi="Times New Roman"/>
          <w:b/>
          <w:sz w:val="28"/>
          <w:szCs w:val="28"/>
        </w:rPr>
        <w:t xml:space="preserve"> </w:t>
      </w:r>
      <w:r w:rsidRPr="0037438D">
        <w:rPr>
          <w:rFonts w:ascii="Times New Roman" w:hAnsi="Times New Roman"/>
          <w:b/>
          <w:sz w:val="28"/>
          <w:szCs w:val="28"/>
        </w:rPr>
        <w:t>развитие</w:t>
      </w:r>
      <w:r w:rsidR="004F33B2" w:rsidRPr="0037438D">
        <w:rPr>
          <w:rFonts w:ascii="Times New Roman" w:hAnsi="Times New Roman"/>
          <w:b/>
          <w:sz w:val="28"/>
          <w:szCs w:val="28"/>
        </w:rPr>
        <w:t xml:space="preserve"> </w:t>
      </w:r>
      <w:r w:rsidRPr="0037438D">
        <w:rPr>
          <w:rFonts w:ascii="Times New Roman" w:hAnsi="Times New Roman"/>
          <w:b/>
          <w:sz w:val="28"/>
          <w:szCs w:val="28"/>
        </w:rPr>
        <w:t>и</w:t>
      </w:r>
      <w:r w:rsidR="004F33B2" w:rsidRPr="0037438D">
        <w:rPr>
          <w:rFonts w:ascii="Times New Roman" w:hAnsi="Times New Roman"/>
          <w:b/>
          <w:sz w:val="28"/>
          <w:szCs w:val="28"/>
        </w:rPr>
        <w:t xml:space="preserve"> </w:t>
      </w:r>
      <w:r w:rsidRPr="0037438D">
        <w:rPr>
          <w:rFonts w:ascii="Times New Roman" w:hAnsi="Times New Roman"/>
          <w:b/>
          <w:sz w:val="28"/>
          <w:szCs w:val="28"/>
        </w:rPr>
        <w:t>росту</w:t>
      </w:r>
      <w:r w:rsidR="004F33B2" w:rsidRPr="0037438D">
        <w:rPr>
          <w:rFonts w:ascii="Times New Roman" w:hAnsi="Times New Roman"/>
          <w:b/>
          <w:sz w:val="28"/>
          <w:szCs w:val="28"/>
        </w:rPr>
        <w:t xml:space="preserve"> </w:t>
      </w:r>
      <w:r w:rsidRPr="0037438D">
        <w:rPr>
          <w:rFonts w:ascii="Times New Roman" w:hAnsi="Times New Roman"/>
          <w:b/>
          <w:sz w:val="28"/>
          <w:szCs w:val="28"/>
        </w:rPr>
        <w:t>поступлений</w:t>
      </w:r>
      <w:r w:rsidR="004F33B2" w:rsidRPr="0037438D">
        <w:rPr>
          <w:rFonts w:ascii="Times New Roman" w:hAnsi="Times New Roman"/>
          <w:b/>
          <w:sz w:val="28"/>
          <w:szCs w:val="28"/>
        </w:rPr>
        <w:t xml:space="preserve"> </w:t>
      </w:r>
      <w:r w:rsidRPr="0037438D">
        <w:rPr>
          <w:rFonts w:ascii="Times New Roman" w:hAnsi="Times New Roman"/>
          <w:b/>
          <w:sz w:val="28"/>
          <w:szCs w:val="28"/>
        </w:rPr>
        <w:t>в</w:t>
      </w:r>
      <w:r w:rsidR="004F33B2" w:rsidRPr="0037438D">
        <w:rPr>
          <w:rFonts w:ascii="Times New Roman" w:hAnsi="Times New Roman"/>
          <w:b/>
          <w:sz w:val="28"/>
          <w:szCs w:val="28"/>
        </w:rPr>
        <w:t xml:space="preserve"> </w:t>
      </w:r>
      <w:r w:rsidRPr="0037438D">
        <w:rPr>
          <w:rFonts w:ascii="Times New Roman" w:hAnsi="Times New Roman"/>
          <w:b/>
          <w:sz w:val="28"/>
          <w:szCs w:val="28"/>
        </w:rPr>
        <w:t>территориальные</w:t>
      </w:r>
      <w:r w:rsidR="004F33B2" w:rsidRPr="0037438D">
        <w:rPr>
          <w:rFonts w:ascii="Times New Roman" w:hAnsi="Times New Roman"/>
          <w:b/>
          <w:sz w:val="28"/>
          <w:szCs w:val="28"/>
        </w:rPr>
        <w:t xml:space="preserve"> </w:t>
      </w:r>
      <w:r w:rsidRPr="0037438D">
        <w:rPr>
          <w:rFonts w:ascii="Times New Roman" w:hAnsi="Times New Roman"/>
          <w:b/>
          <w:sz w:val="28"/>
          <w:szCs w:val="28"/>
        </w:rPr>
        <w:t>бюджеты</w:t>
      </w:r>
      <w:r w:rsidR="004F33B2" w:rsidRPr="0037438D">
        <w:rPr>
          <w:rFonts w:ascii="Times New Roman" w:hAnsi="Times New Roman"/>
          <w:b/>
          <w:sz w:val="28"/>
          <w:szCs w:val="28"/>
        </w:rPr>
        <w:t xml:space="preserve"> </w:t>
      </w:r>
      <w:r w:rsidRPr="0037438D">
        <w:rPr>
          <w:rFonts w:ascii="Times New Roman" w:hAnsi="Times New Roman"/>
          <w:b/>
          <w:sz w:val="28"/>
          <w:szCs w:val="28"/>
        </w:rPr>
        <w:t>и</w:t>
      </w:r>
      <w:r w:rsidR="004F33B2" w:rsidRPr="0037438D">
        <w:rPr>
          <w:rFonts w:ascii="Times New Roman" w:hAnsi="Times New Roman"/>
          <w:b/>
          <w:sz w:val="28"/>
          <w:szCs w:val="28"/>
        </w:rPr>
        <w:t xml:space="preserve"> </w:t>
      </w:r>
      <w:r w:rsidRPr="0037438D">
        <w:rPr>
          <w:rFonts w:ascii="Times New Roman" w:hAnsi="Times New Roman"/>
          <w:b/>
          <w:sz w:val="28"/>
          <w:szCs w:val="28"/>
        </w:rPr>
        <w:t>ФФОМС.</w:t>
      </w:r>
    </w:p>
    <w:p w:rsidR="00F65D8E" w:rsidRPr="0037438D" w:rsidRDefault="00F65D8E" w:rsidP="00276C9A">
      <w:pPr>
        <w:spacing w:after="0" w:line="360" w:lineRule="auto"/>
        <w:ind w:firstLine="709"/>
        <w:jc w:val="both"/>
        <w:rPr>
          <w:rFonts w:ascii="Times New Roman" w:hAnsi="Times New Roman"/>
          <w:sz w:val="28"/>
          <w:szCs w:val="28"/>
        </w:rPr>
      </w:pPr>
      <w:r w:rsidRPr="0037438D">
        <w:rPr>
          <w:rFonts w:ascii="Times New Roman" w:hAnsi="Times New Roman"/>
          <w:sz w:val="28"/>
          <w:szCs w:val="28"/>
        </w:rPr>
        <w:t>Стоит</w:t>
      </w:r>
      <w:r w:rsidR="004F33B2" w:rsidRPr="0037438D">
        <w:rPr>
          <w:rFonts w:ascii="Times New Roman" w:hAnsi="Times New Roman"/>
          <w:sz w:val="28"/>
          <w:szCs w:val="28"/>
        </w:rPr>
        <w:t xml:space="preserve"> </w:t>
      </w:r>
      <w:r w:rsidRPr="0037438D">
        <w:rPr>
          <w:rFonts w:ascii="Times New Roman" w:hAnsi="Times New Roman"/>
          <w:sz w:val="28"/>
          <w:szCs w:val="28"/>
        </w:rPr>
        <w:t>отметить,</w:t>
      </w:r>
      <w:r w:rsidR="004F33B2" w:rsidRPr="0037438D">
        <w:rPr>
          <w:rFonts w:ascii="Times New Roman" w:hAnsi="Times New Roman"/>
          <w:sz w:val="28"/>
          <w:szCs w:val="28"/>
        </w:rPr>
        <w:t xml:space="preserve"> </w:t>
      </w:r>
      <w:r w:rsidRPr="0037438D">
        <w:rPr>
          <w:rFonts w:ascii="Times New Roman" w:hAnsi="Times New Roman"/>
          <w:sz w:val="28"/>
          <w:szCs w:val="28"/>
        </w:rPr>
        <w:t>что</w:t>
      </w:r>
      <w:r w:rsidR="004F33B2" w:rsidRPr="0037438D">
        <w:rPr>
          <w:rFonts w:ascii="Times New Roman" w:hAnsi="Times New Roman"/>
          <w:sz w:val="28"/>
          <w:szCs w:val="28"/>
        </w:rPr>
        <w:t xml:space="preserve"> </w:t>
      </w:r>
      <w:r w:rsidRPr="0037438D">
        <w:rPr>
          <w:rFonts w:ascii="Times New Roman" w:hAnsi="Times New Roman"/>
          <w:sz w:val="28"/>
          <w:szCs w:val="28"/>
        </w:rPr>
        <w:t>суммарные</w:t>
      </w:r>
      <w:r w:rsidR="004F33B2" w:rsidRPr="0037438D">
        <w:rPr>
          <w:rFonts w:ascii="Times New Roman" w:hAnsi="Times New Roman"/>
          <w:sz w:val="28"/>
          <w:szCs w:val="28"/>
        </w:rPr>
        <w:t xml:space="preserve"> </w:t>
      </w:r>
      <w:r w:rsidRPr="0037438D">
        <w:rPr>
          <w:rFonts w:ascii="Times New Roman" w:hAnsi="Times New Roman"/>
          <w:sz w:val="28"/>
          <w:szCs w:val="28"/>
        </w:rPr>
        <w:t>отчисления</w:t>
      </w:r>
      <w:r w:rsidR="004F33B2" w:rsidRPr="0037438D">
        <w:rPr>
          <w:rFonts w:ascii="Times New Roman" w:hAnsi="Times New Roman"/>
          <w:sz w:val="28"/>
          <w:szCs w:val="28"/>
        </w:rPr>
        <w:t xml:space="preserve"> </w:t>
      </w:r>
      <w:r w:rsidRPr="0037438D">
        <w:rPr>
          <w:rFonts w:ascii="Times New Roman" w:hAnsi="Times New Roman"/>
          <w:sz w:val="28"/>
          <w:szCs w:val="28"/>
        </w:rPr>
        <w:t>за</w:t>
      </w:r>
      <w:r w:rsidR="004F33B2" w:rsidRPr="0037438D">
        <w:rPr>
          <w:rFonts w:ascii="Times New Roman" w:hAnsi="Times New Roman"/>
          <w:sz w:val="28"/>
          <w:szCs w:val="28"/>
        </w:rPr>
        <w:t xml:space="preserve"> </w:t>
      </w:r>
      <w:r w:rsidRPr="0037438D">
        <w:rPr>
          <w:rFonts w:ascii="Times New Roman" w:hAnsi="Times New Roman"/>
          <w:sz w:val="28"/>
          <w:szCs w:val="28"/>
        </w:rPr>
        <w:t>счёт</w:t>
      </w:r>
      <w:r w:rsidR="004F33B2" w:rsidRPr="0037438D">
        <w:rPr>
          <w:rFonts w:ascii="Times New Roman" w:hAnsi="Times New Roman"/>
          <w:sz w:val="28"/>
          <w:szCs w:val="28"/>
        </w:rPr>
        <w:t xml:space="preserve"> </w:t>
      </w:r>
      <w:r w:rsidRPr="0037438D">
        <w:rPr>
          <w:rFonts w:ascii="Times New Roman" w:hAnsi="Times New Roman"/>
          <w:sz w:val="28"/>
          <w:szCs w:val="28"/>
        </w:rPr>
        <w:t>подоходного</w:t>
      </w:r>
      <w:r w:rsidR="004F33B2" w:rsidRPr="0037438D">
        <w:rPr>
          <w:rFonts w:ascii="Times New Roman" w:hAnsi="Times New Roman"/>
          <w:sz w:val="28"/>
          <w:szCs w:val="28"/>
        </w:rPr>
        <w:t xml:space="preserve"> </w:t>
      </w:r>
      <w:r w:rsidRPr="0037438D">
        <w:rPr>
          <w:rFonts w:ascii="Times New Roman" w:hAnsi="Times New Roman"/>
          <w:sz w:val="28"/>
          <w:szCs w:val="28"/>
        </w:rPr>
        <w:t>налога,</w:t>
      </w:r>
      <w:r w:rsidR="004F33B2" w:rsidRPr="0037438D">
        <w:rPr>
          <w:rFonts w:ascii="Times New Roman" w:hAnsi="Times New Roman"/>
          <w:sz w:val="28"/>
          <w:szCs w:val="28"/>
        </w:rPr>
        <w:t xml:space="preserve"> </w:t>
      </w:r>
      <w:r w:rsidRPr="0037438D">
        <w:rPr>
          <w:rFonts w:ascii="Times New Roman" w:hAnsi="Times New Roman"/>
          <w:sz w:val="28"/>
          <w:szCs w:val="28"/>
        </w:rPr>
        <w:t>налога</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прибыль,</w:t>
      </w:r>
      <w:r w:rsidR="004F33B2" w:rsidRPr="0037438D">
        <w:rPr>
          <w:rFonts w:ascii="Times New Roman" w:hAnsi="Times New Roman"/>
          <w:sz w:val="28"/>
          <w:szCs w:val="28"/>
        </w:rPr>
        <w:t xml:space="preserve"> </w:t>
      </w:r>
      <w:r w:rsidRPr="0037438D">
        <w:rPr>
          <w:rFonts w:ascii="Times New Roman" w:hAnsi="Times New Roman"/>
          <w:sz w:val="28"/>
          <w:szCs w:val="28"/>
        </w:rPr>
        <w:t>НДС,</w:t>
      </w:r>
      <w:r w:rsidR="004F33B2" w:rsidRPr="0037438D">
        <w:rPr>
          <w:rFonts w:ascii="Times New Roman" w:hAnsi="Times New Roman"/>
          <w:sz w:val="28"/>
          <w:szCs w:val="28"/>
        </w:rPr>
        <w:t xml:space="preserve"> </w:t>
      </w:r>
      <w:r w:rsidRPr="0037438D">
        <w:rPr>
          <w:rFonts w:ascii="Times New Roman" w:hAnsi="Times New Roman"/>
          <w:sz w:val="28"/>
          <w:szCs w:val="28"/>
        </w:rPr>
        <w:t>отчислений</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ФФОМС</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ПФР</w:t>
      </w:r>
      <w:r w:rsidR="004F33B2" w:rsidRPr="0037438D">
        <w:rPr>
          <w:rFonts w:ascii="Times New Roman" w:hAnsi="Times New Roman"/>
          <w:sz w:val="28"/>
          <w:szCs w:val="28"/>
        </w:rPr>
        <w:t xml:space="preserve"> </w:t>
      </w:r>
      <w:r w:rsidRPr="0037438D">
        <w:rPr>
          <w:rFonts w:ascii="Times New Roman" w:hAnsi="Times New Roman"/>
          <w:sz w:val="28"/>
          <w:szCs w:val="28"/>
        </w:rPr>
        <w:t>(см.</w:t>
      </w:r>
      <w:r w:rsidR="004F33B2" w:rsidRPr="0037438D">
        <w:rPr>
          <w:rFonts w:ascii="Times New Roman" w:hAnsi="Times New Roman"/>
          <w:sz w:val="28"/>
          <w:szCs w:val="28"/>
        </w:rPr>
        <w:t xml:space="preserve"> </w:t>
      </w:r>
      <w:r w:rsidRPr="0037438D">
        <w:rPr>
          <w:rFonts w:ascii="Times New Roman" w:hAnsi="Times New Roman"/>
          <w:sz w:val="28"/>
          <w:szCs w:val="28"/>
        </w:rPr>
        <w:t>формулу</w:t>
      </w:r>
      <w:r w:rsidR="004F33B2" w:rsidRPr="0037438D">
        <w:rPr>
          <w:rFonts w:ascii="Times New Roman" w:hAnsi="Times New Roman"/>
          <w:sz w:val="28"/>
          <w:szCs w:val="28"/>
        </w:rPr>
        <w:t xml:space="preserve"> </w:t>
      </w:r>
      <w:r w:rsidRPr="0037438D">
        <w:rPr>
          <w:rFonts w:ascii="Times New Roman" w:hAnsi="Times New Roman"/>
          <w:sz w:val="28"/>
          <w:szCs w:val="28"/>
        </w:rPr>
        <w:t>(7))</w:t>
      </w:r>
      <w:r w:rsidR="004F33B2" w:rsidRPr="0037438D">
        <w:rPr>
          <w:rFonts w:ascii="Times New Roman" w:hAnsi="Times New Roman"/>
          <w:sz w:val="28"/>
          <w:szCs w:val="28"/>
        </w:rPr>
        <w:t xml:space="preserve"> </w:t>
      </w:r>
      <w:r w:rsidRPr="0037438D">
        <w:rPr>
          <w:rFonts w:ascii="Times New Roman" w:hAnsi="Times New Roman"/>
          <w:sz w:val="28"/>
          <w:szCs w:val="28"/>
        </w:rPr>
        <w:t>увеличиваются</w:t>
      </w:r>
      <w:r w:rsidR="004F33B2" w:rsidRPr="0037438D">
        <w:rPr>
          <w:rFonts w:ascii="Times New Roman" w:hAnsi="Times New Roman"/>
          <w:sz w:val="28"/>
          <w:szCs w:val="28"/>
        </w:rPr>
        <w:t xml:space="preserve"> </w:t>
      </w:r>
      <w:r w:rsidRPr="0037438D">
        <w:rPr>
          <w:rFonts w:ascii="Times New Roman" w:hAnsi="Times New Roman"/>
          <w:sz w:val="28"/>
          <w:szCs w:val="28"/>
        </w:rPr>
        <w:t>с</w:t>
      </w:r>
      <w:r w:rsidR="004F33B2" w:rsidRPr="0037438D">
        <w:rPr>
          <w:rFonts w:ascii="Times New Roman" w:hAnsi="Times New Roman"/>
          <w:sz w:val="28"/>
          <w:szCs w:val="28"/>
        </w:rPr>
        <w:t xml:space="preserve"> </w:t>
      </w:r>
      <w:r w:rsidR="00276C9A" w:rsidRPr="0037438D">
        <w:rPr>
          <w:rFonts w:ascii="Times New Roman" w:hAnsi="Times New Roman"/>
          <w:sz w:val="28"/>
          <w:szCs w:val="28"/>
        </w:rPr>
        <w:t>68</w:t>
      </w:r>
      <w:r w:rsidR="004F33B2" w:rsidRPr="0037438D">
        <w:rPr>
          <w:rFonts w:ascii="Times New Roman" w:hAnsi="Times New Roman"/>
          <w:sz w:val="28"/>
          <w:szCs w:val="28"/>
        </w:rPr>
        <w:t xml:space="preserve"> </w:t>
      </w:r>
      <w:r w:rsidR="00276C9A" w:rsidRPr="0037438D">
        <w:rPr>
          <w:rFonts w:ascii="Times New Roman" w:hAnsi="Times New Roman"/>
          <w:sz w:val="28"/>
          <w:szCs w:val="28"/>
        </w:rPr>
        <w:t>125</w:t>
      </w:r>
      <w:r w:rsidR="00572246" w:rsidRPr="0037438D">
        <w:rPr>
          <w:rFonts w:ascii="Times New Roman" w:hAnsi="Times New Roman"/>
          <w:sz w:val="28"/>
          <w:szCs w:val="28"/>
        </w:rPr>
        <w:t>,</w:t>
      </w:r>
      <w:r w:rsidR="004F33B2" w:rsidRPr="0037438D">
        <w:rPr>
          <w:rFonts w:ascii="Times New Roman" w:hAnsi="Times New Roman"/>
          <w:sz w:val="28"/>
          <w:szCs w:val="28"/>
        </w:rPr>
        <w:t xml:space="preserve"> </w:t>
      </w:r>
      <w:r w:rsidR="00276C9A" w:rsidRPr="0037438D">
        <w:rPr>
          <w:rFonts w:ascii="Times New Roman" w:hAnsi="Times New Roman"/>
          <w:sz w:val="28"/>
          <w:szCs w:val="28"/>
        </w:rPr>
        <w:t>68</w:t>
      </w:r>
      <w:r w:rsidR="004F33B2" w:rsidRPr="0037438D">
        <w:rPr>
          <w:rFonts w:ascii="Times New Roman" w:hAnsi="Times New Roman"/>
          <w:sz w:val="28"/>
          <w:szCs w:val="28"/>
        </w:rPr>
        <w:t xml:space="preserve">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базовом</w:t>
      </w:r>
      <w:r w:rsidR="004F33B2" w:rsidRPr="0037438D">
        <w:rPr>
          <w:rFonts w:ascii="Times New Roman" w:hAnsi="Times New Roman"/>
          <w:sz w:val="28"/>
          <w:szCs w:val="28"/>
        </w:rPr>
        <w:t xml:space="preserve"> </w:t>
      </w:r>
      <w:r w:rsidRPr="0037438D">
        <w:rPr>
          <w:rFonts w:ascii="Times New Roman" w:hAnsi="Times New Roman"/>
          <w:sz w:val="28"/>
          <w:szCs w:val="28"/>
        </w:rPr>
        <w:t>варианте</w:t>
      </w:r>
      <w:r w:rsidR="004F33B2" w:rsidRPr="0037438D">
        <w:rPr>
          <w:rFonts w:ascii="Times New Roman" w:hAnsi="Times New Roman"/>
          <w:sz w:val="28"/>
          <w:szCs w:val="28"/>
        </w:rPr>
        <w:t xml:space="preserve"> </w:t>
      </w:r>
      <w:r w:rsidRPr="0037438D">
        <w:rPr>
          <w:rFonts w:ascii="Times New Roman" w:hAnsi="Times New Roman"/>
          <w:sz w:val="28"/>
          <w:szCs w:val="28"/>
        </w:rPr>
        <w:t>моделирования</w:t>
      </w:r>
      <w:r w:rsidR="004F33B2" w:rsidRPr="0037438D">
        <w:rPr>
          <w:rFonts w:ascii="Times New Roman" w:hAnsi="Times New Roman"/>
          <w:sz w:val="28"/>
          <w:szCs w:val="28"/>
        </w:rPr>
        <w:t xml:space="preserve"> </w:t>
      </w:r>
      <w:r w:rsidRPr="0037438D">
        <w:rPr>
          <w:rFonts w:ascii="Times New Roman" w:hAnsi="Times New Roman"/>
          <w:sz w:val="28"/>
          <w:szCs w:val="28"/>
        </w:rPr>
        <w:t>до</w:t>
      </w:r>
      <w:r w:rsidRPr="0037438D">
        <w:rPr>
          <w:rFonts w:ascii="Times New Roman" w:hAnsi="Times New Roman"/>
          <w:sz w:val="28"/>
          <w:szCs w:val="28"/>
        </w:rPr>
        <w:br/>
      </w:r>
      <w:r w:rsidR="00276C9A" w:rsidRPr="0037438D">
        <w:rPr>
          <w:rFonts w:ascii="Times New Roman" w:hAnsi="Times New Roman"/>
          <w:sz w:val="28"/>
          <w:szCs w:val="28"/>
        </w:rPr>
        <w:t>375</w:t>
      </w:r>
      <w:r w:rsidR="004F33B2" w:rsidRPr="0037438D">
        <w:rPr>
          <w:rFonts w:ascii="Times New Roman" w:hAnsi="Times New Roman"/>
          <w:sz w:val="28"/>
          <w:szCs w:val="28"/>
        </w:rPr>
        <w:t xml:space="preserve"> </w:t>
      </w:r>
      <w:r w:rsidR="00276C9A" w:rsidRPr="0037438D">
        <w:rPr>
          <w:rFonts w:ascii="Times New Roman" w:hAnsi="Times New Roman"/>
          <w:sz w:val="28"/>
          <w:szCs w:val="28"/>
        </w:rPr>
        <w:t>114</w:t>
      </w:r>
      <w:r w:rsidR="00690EB1" w:rsidRPr="0037438D">
        <w:rPr>
          <w:rFonts w:ascii="Times New Roman" w:hAnsi="Times New Roman"/>
          <w:sz w:val="28"/>
          <w:szCs w:val="28"/>
        </w:rPr>
        <w:t>,</w:t>
      </w:r>
      <w:r w:rsidR="004F33B2" w:rsidRPr="0037438D">
        <w:rPr>
          <w:rFonts w:ascii="Times New Roman" w:hAnsi="Times New Roman"/>
          <w:sz w:val="28"/>
          <w:szCs w:val="28"/>
        </w:rPr>
        <w:t xml:space="preserve"> </w:t>
      </w:r>
      <w:r w:rsidR="00276C9A" w:rsidRPr="0037438D">
        <w:rPr>
          <w:rFonts w:ascii="Times New Roman" w:hAnsi="Times New Roman"/>
          <w:sz w:val="28"/>
          <w:szCs w:val="28"/>
        </w:rPr>
        <w:t>37</w:t>
      </w:r>
      <w:r w:rsidR="004F33B2" w:rsidRPr="0037438D">
        <w:rPr>
          <w:rFonts w:ascii="Times New Roman" w:hAnsi="Times New Roman"/>
          <w:sz w:val="28"/>
          <w:szCs w:val="28"/>
        </w:rPr>
        <w:t xml:space="preserve"> </w:t>
      </w:r>
      <w:r w:rsidRPr="0037438D">
        <w:rPr>
          <w:rFonts w:ascii="Times New Roman" w:hAnsi="Times New Roman"/>
          <w:sz w:val="28"/>
          <w:szCs w:val="28"/>
        </w:rPr>
        <w:t>руб.</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51-ом</w:t>
      </w:r>
      <w:r w:rsidR="004F33B2" w:rsidRPr="0037438D">
        <w:rPr>
          <w:rFonts w:ascii="Times New Roman" w:hAnsi="Times New Roman"/>
          <w:sz w:val="28"/>
          <w:szCs w:val="28"/>
        </w:rPr>
        <w:t xml:space="preserve"> </w:t>
      </w:r>
      <w:r w:rsidRPr="0037438D">
        <w:rPr>
          <w:rFonts w:ascii="Times New Roman" w:hAnsi="Times New Roman"/>
          <w:sz w:val="28"/>
          <w:szCs w:val="28"/>
        </w:rPr>
        <w:t>варианте</w:t>
      </w:r>
      <w:r w:rsidR="004F33B2" w:rsidRPr="0037438D">
        <w:rPr>
          <w:rFonts w:ascii="Times New Roman" w:hAnsi="Times New Roman"/>
          <w:sz w:val="28"/>
          <w:szCs w:val="28"/>
        </w:rPr>
        <w:t xml:space="preserve"> </w:t>
      </w:r>
      <w:r w:rsidR="00276C9A" w:rsidRPr="0037438D">
        <w:rPr>
          <w:rFonts w:ascii="Times New Roman" w:hAnsi="Times New Roman"/>
          <w:sz w:val="28"/>
          <w:szCs w:val="28"/>
        </w:rPr>
        <w:t xml:space="preserve">моделирования </w:t>
      </w:r>
      <w:r w:rsidRPr="0037438D">
        <w:rPr>
          <w:rFonts w:ascii="Times New Roman" w:hAnsi="Times New Roman"/>
          <w:sz w:val="28"/>
          <w:szCs w:val="28"/>
        </w:rPr>
        <w:t>в</w:t>
      </w:r>
      <w:r w:rsidR="004F33B2" w:rsidRPr="0037438D">
        <w:rPr>
          <w:rFonts w:ascii="Times New Roman" w:hAnsi="Times New Roman"/>
          <w:sz w:val="28"/>
          <w:szCs w:val="28"/>
        </w:rPr>
        <w:t xml:space="preserve"> </w:t>
      </w:r>
      <w:r w:rsidR="00690EB1" w:rsidRPr="0037438D">
        <w:rPr>
          <w:rFonts w:ascii="Times New Roman" w:hAnsi="Times New Roman"/>
          <w:sz w:val="28"/>
          <w:szCs w:val="28"/>
        </w:rPr>
        <w:t>5,5</w:t>
      </w:r>
      <w:r w:rsidR="004F33B2" w:rsidRPr="0037438D">
        <w:rPr>
          <w:rFonts w:ascii="Times New Roman" w:hAnsi="Times New Roman"/>
          <w:sz w:val="28"/>
          <w:szCs w:val="28"/>
        </w:rPr>
        <w:t xml:space="preserve"> </w:t>
      </w:r>
      <w:r w:rsidRPr="0037438D">
        <w:rPr>
          <w:rFonts w:ascii="Times New Roman" w:hAnsi="Times New Roman"/>
          <w:sz w:val="28"/>
          <w:szCs w:val="28"/>
        </w:rPr>
        <w:t>раза</w:t>
      </w:r>
      <w:r w:rsidR="004F33B2" w:rsidRPr="0037438D">
        <w:rPr>
          <w:rFonts w:ascii="Times New Roman" w:hAnsi="Times New Roman"/>
          <w:sz w:val="28"/>
          <w:szCs w:val="28"/>
        </w:rPr>
        <w:t xml:space="preserve"> </w:t>
      </w:r>
      <w:r w:rsidRPr="0037438D">
        <w:rPr>
          <w:rFonts w:ascii="Times New Roman" w:hAnsi="Times New Roman"/>
          <w:sz w:val="28"/>
          <w:szCs w:val="28"/>
        </w:rPr>
        <w:t>(см.</w:t>
      </w:r>
      <w:r w:rsidR="004F33B2" w:rsidRPr="0037438D">
        <w:rPr>
          <w:rFonts w:ascii="Times New Roman" w:hAnsi="Times New Roman"/>
          <w:sz w:val="28"/>
          <w:szCs w:val="28"/>
        </w:rPr>
        <w:t xml:space="preserve"> </w:t>
      </w:r>
      <w:r w:rsidRPr="0037438D">
        <w:rPr>
          <w:rFonts w:ascii="Times New Roman" w:hAnsi="Times New Roman"/>
          <w:sz w:val="28"/>
          <w:szCs w:val="28"/>
        </w:rPr>
        <w:t>столбец</w:t>
      </w:r>
      <w:r w:rsidR="004F33B2" w:rsidRPr="0037438D">
        <w:rPr>
          <w:rFonts w:ascii="Times New Roman" w:hAnsi="Times New Roman"/>
          <w:sz w:val="28"/>
          <w:szCs w:val="28"/>
        </w:rPr>
        <w:t xml:space="preserve"> </w:t>
      </w:r>
      <w:r w:rsidRPr="0037438D">
        <w:rPr>
          <w:rFonts w:ascii="Times New Roman" w:hAnsi="Times New Roman"/>
          <w:sz w:val="28"/>
          <w:szCs w:val="28"/>
        </w:rPr>
        <w:t>30</w:t>
      </w:r>
      <w:r w:rsidR="004F33B2" w:rsidRPr="0037438D">
        <w:rPr>
          <w:rFonts w:ascii="Times New Roman" w:hAnsi="Times New Roman"/>
          <w:sz w:val="28"/>
          <w:szCs w:val="28"/>
        </w:rPr>
        <w:t xml:space="preserve"> </w:t>
      </w:r>
      <w:r w:rsidRPr="0037438D">
        <w:rPr>
          <w:rFonts w:ascii="Times New Roman" w:hAnsi="Times New Roman"/>
          <w:sz w:val="28"/>
          <w:szCs w:val="28"/>
        </w:rPr>
        <w:t>табл.</w:t>
      </w:r>
      <w:r w:rsidR="004F33B2" w:rsidRPr="0037438D">
        <w:rPr>
          <w:rFonts w:ascii="Times New Roman" w:hAnsi="Times New Roman"/>
          <w:sz w:val="28"/>
          <w:szCs w:val="28"/>
        </w:rPr>
        <w:t xml:space="preserve"> </w:t>
      </w:r>
      <w:r w:rsidR="006166E1" w:rsidRPr="0037438D">
        <w:rPr>
          <w:rFonts w:ascii="Times New Roman" w:hAnsi="Times New Roman"/>
          <w:sz w:val="28"/>
          <w:szCs w:val="28"/>
        </w:rPr>
        <w:t>1</w:t>
      </w:r>
      <w:r w:rsidRPr="0037438D">
        <w:rPr>
          <w:rFonts w:ascii="Times New Roman" w:hAnsi="Times New Roman"/>
          <w:sz w:val="28"/>
          <w:szCs w:val="28"/>
        </w:rPr>
        <w:t>).</w:t>
      </w:r>
    </w:p>
    <w:p w:rsidR="0075767F" w:rsidRPr="0037438D" w:rsidRDefault="00F65D8E" w:rsidP="00237CDA">
      <w:pPr>
        <w:spacing w:after="0" w:line="360" w:lineRule="auto"/>
        <w:ind w:firstLine="737"/>
        <w:jc w:val="both"/>
        <w:rPr>
          <w:rFonts w:ascii="Times New Roman" w:hAnsi="Times New Roman"/>
          <w:bCs/>
          <w:sz w:val="28"/>
          <w:szCs w:val="28"/>
        </w:rPr>
      </w:pPr>
      <w:r w:rsidRPr="0037438D">
        <w:rPr>
          <w:rFonts w:ascii="Times New Roman" w:hAnsi="Times New Roman"/>
          <w:b/>
          <w:bCs/>
          <w:sz w:val="28"/>
          <w:szCs w:val="28"/>
        </w:rPr>
        <w:t>Заключение.</w:t>
      </w:r>
      <w:r w:rsidR="004F33B2" w:rsidRPr="0037438D">
        <w:rPr>
          <w:rFonts w:ascii="Times New Roman" w:hAnsi="Times New Roman"/>
          <w:bCs/>
          <w:sz w:val="28"/>
          <w:szCs w:val="28"/>
        </w:rPr>
        <w:t xml:space="preserve"> </w:t>
      </w:r>
      <w:r w:rsidRPr="0037438D">
        <w:rPr>
          <w:rFonts w:ascii="Times New Roman" w:hAnsi="Times New Roman"/>
          <w:bCs/>
          <w:sz w:val="28"/>
          <w:szCs w:val="28"/>
        </w:rPr>
        <w:t>Предлагаемая</w:t>
      </w:r>
      <w:r w:rsidR="004F33B2" w:rsidRPr="0037438D">
        <w:rPr>
          <w:rFonts w:ascii="Times New Roman" w:hAnsi="Times New Roman"/>
          <w:bCs/>
          <w:sz w:val="28"/>
          <w:szCs w:val="28"/>
        </w:rPr>
        <w:t xml:space="preserve"> </w:t>
      </w:r>
      <w:r w:rsidRPr="0037438D">
        <w:rPr>
          <w:rFonts w:ascii="Times New Roman" w:hAnsi="Times New Roman"/>
          <w:bCs/>
          <w:sz w:val="28"/>
          <w:szCs w:val="28"/>
        </w:rPr>
        <w:t>технология</w:t>
      </w:r>
      <w:r w:rsidR="004F33B2" w:rsidRPr="0037438D">
        <w:rPr>
          <w:rFonts w:ascii="Times New Roman" w:hAnsi="Times New Roman"/>
          <w:bCs/>
          <w:sz w:val="28"/>
          <w:szCs w:val="28"/>
        </w:rPr>
        <w:t xml:space="preserve"> </w:t>
      </w:r>
      <w:r w:rsidRPr="0037438D">
        <w:rPr>
          <w:rFonts w:ascii="Times New Roman" w:hAnsi="Times New Roman"/>
          <w:bCs/>
          <w:sz w:val="28"/>
          <w:szCs w:val="28"/>
        </w:rPr>
        <w:t>финансирования</w:t>
      </w:r>
      <w:r w:rsidR="004F33B2" w:rsidRPr="0037438D">
        <w:rPr>
          <w:rFonts w:ascii="Times New Roman" w:hAnsi="Times New Roman"/>
          <w:bCs/>
          <w:sz w:val="28"/>
          <w:szCs w:val="28"/>
        </w:rPr>
        <w:t xml:space="preserve"> </w:t>
      </w:r>
      <w:r w:rsidRPr="0037438D">
        <w:rPr>
          <w:rFonts w:ascii="Times New Roman" w:hAnsi="Times New Roman"/>
          <w:bCs/>
          <w:sz w:val="28"/>
          <w:szCs w:val="28"/>
        </w:rPr>
        <w:t>предприятий</w:t>
      </w:r>
      <w:r w:rsidR="004F33B2" w:rsidRPr="0037438D">
        <w:rPr>
          <w:rFonts w:ascii="Times New Roman" w:hAnsi="Times New Roman"/>
          <w:bCs/>
          <w:sz w:val="28"/>
          <w:szCs w:val="28"/>
        </w:rPr>
        <w:t xml:space="preserve"> </w:t>
      </w:r>
      <w:r w:rsidRPr="0037438D">
        <w:rPr>
          <w:rFonts w:ascii="Times New Roman" w:hAnsi="Times New Roman"/>
          <w:bCs/>
          <w:sz w:val="28"/>
          <w:szCs w:val="28"/>
        </w:rPr>
        <w:t>и</w:t>
      </w:r>
      <w:r w:rsidR="004F33B2" w:rsidRPr="0037438D">
        <w:rPr>
          <w:rFonts w:ascii="Times New Roman" w:hAnsi="Times New Roman"/>
          <w:bCs/>
          <w:sz w:val="28"/>
          <w:szCs w:val="28"/>
        </w:rPr>
        <w:t xml:space="preserve"> </w:t>
      </w:r>
      <w:r w:rsidRPr="0037438D">
        <w:rPr>
          <w:rFonts w:ascii="Times New Roman" w:hAnsi="Times New Roman"/>
          <w:bCs/>
          <w:sz w:val="28"/>
          <w:szCs w:val="28"/>
        </w:rPr>
        <w:t>экономики</w:t>
      </w:r>
      <w:r w:rsidR="004F33B2" w:rsidRPr="0037438D">
        <w:rPr>
          <w:rFonts w:ascii="Times New Roman" w:hAnsi="Times New Roman"/>
          <w:bCs/>
          <w:sz w:val="28"/>
          <w:szCs w:val="28"/>
        </w:rPr>
        <w:t xml:space="preserve"> </w:t>
      </w:r>
      <w:r w:rsidR="003A00F5" w:rsidRPr="0037438D">
        <w:rPr>
          <w:rFonts w:ascii="Times New Roman" w:hAnsi="Times New Roman"/>
          <w:bCs/>
          <w:sz w:val="28"/>
          <w:szCs w:val="28"/>
        </w:rPr>
        <w:t>России</w:t>
      </w:r>
      <w:r w:rsidRPr="0037438D">
        <w:rPr>
          <w:rFonts w:ascii="Times New Roman" w:hAnsi="Times New Roman"/>
          <w:bCs/>
          <w:sz w:val="28"/>
          <w:szCs w:val="28"/>
        </w:rPr>
        <w:t>,</w:t>
      </w:r>
      <w:r w:rsidR="004F33B2" w:rsidRPr="0037438D">
        <w:rPr>
          <w:rFonts w:ascii="Times New Roman" w:hAnsi="Times New Roman"/>
          <w:bCs/>
          <w:sz w:val="28"/>
          <w:szCs w:val="28"/>
        </w:rPr>
        <w:t xml:space="preserve"> </w:t>
      </w:r>
      <w:r w:rsidRPr="0037438D">
        <w:rPr>
          <w:rFonts w:ascii="Times New Roman" w:hAnsi="Times New Roman"/>
          <w:bCs/>
          <w:sz w:val="28"/>
          <w:szCs w:val="28"/>
        </w:rPr>
        <w:t>гармонично</w:t>
      </w:r>
      <w:r w:rsidR="004F33B2" w:rsidRPr="0037438D">
        <w:rPr>
          <w:rFonts w:ascii="Times New Roman" w:hAnsi="Times New Roman"/>
          <w:bCs/>
          <w:sz w:val="28"/>
          <w:szCs w:val="28"/>
        </w:rPr>
        <w:t xml:space="preserve"> </w:t>
      </w:r>
      <w:r w:rsidRPr="0037438D">
        <w:rPr>
          <w:rFonts w:ascii="Times New Roman" w:hAnsi="Times New Roman"/>
          <w:bCs/>
          <w:sz w:val="28"/>
          <w:szCs w:val="28"/>
        </w:rPr>
        <w:t>сочетающая</w:t>
      </w:r>
      <w:r w:rsidR="004F33B2" w:rsidRPr="0037438D">
        <w:rPr>
          <w:rFonts w:ascii="Times New Roman" w:hAnsi="Times New Roman"/>
          <w:bCs/>
          <w:sz w:val="28"/>
          <w:szCs w:val="28"/>
        </w:rPr>
        <w:t xml:space="preserve"> </w:t>
      </w:r>
      <w:r w:rsidRPr="0037438D">
        <w:rPr>
          <w:rFonts w:ascii="Times New Roman" w:hAnsi="Times New Roman"/>
          <w:bCs/>
          <w:sz w:val="28"/>
          <w:szCs w:val="28"/>
        </w:rPr>
        <w:t>интересы</w:t>
      </w:r>
      <w:r w:rsidR="004F33B2" w:rsidRPr="0037438D">
        <w:rPr>
          <w:rFonts w:ascii="Times New Roman" w:hAnsi="Times New Roman"/>
          <w:bCs/>
          <w:sz w:val="28"/>
          <w:szCs w:val="28"/>
        </w:rPr>
        <w:t xml:space="preserve"> </w:t>
      </w:r>
      <w:r w:rsidRPr="0037438D">
        <w:rPr>
          <w:rFonts w:ascii="Times New Roman" w:hAnsi="Times New Roman"/>
          <w:bCs/>
          <w:sz w:val="28"/>
          <w:szCs w:val="28"/>
        </w:rPr>
        <w:t>работающих</w:t>
      </w:r>
      <w:r w:rsidR="004F33B2" w:rsidRPr="0037438D">
        <w:rPr>
          <w:rFonts w:ascii="Times New Roman" w:hAnsi="Times New Roman"/>
          <w:bCs/>
          <w:sz w:val="28"/>
          <w:szCs w:val="28"/>
        </w:rPr>
        <w:t xml:space="preserve"> </w:t>
      </w:r>
      <w:r w:rsidRPr="0037438D">
        <w:rPr>
          <w:rFonts w:ascii="Times New Roman" w:hAnsi="Times New Roman"/>
          <w:bCs/>
          <w:sz w:val="28"/>
          <w:szCs w:val="28"/>
        </w:rPr>
        <w:t>граждан,</w:t>
      </w:r>
      <w:r w:rsidR="004F33B2" w:rsidRPr="0037438D">
        <w:rPr>
          <w:rFonts w:ascii="Times New Roman" w:hAnsi="Times New Roman"/>
          <w:bCs/>
          <w:sz w:val="28"/>
          <w:szCs w:val="28"/>
        </w:rPr>
        <w:t xml:space="preserve"> </w:t>
      </w:r>
      <w:r w:rsidRPr="0037438D">
        <w:rPr>
          <w:rFonts w:ascii="Times New Roman" w:hAnsi="Times New Roman"/>
          <w:bCs/>
          <w:sz w:val="28"/>
          <w:szCs w:val="28"/>
        </w:rPr>
        <w:t>собственников</w:t>
      </w:r>
      <w:r w:rsidR="004F33B2" w:rsidRPr="0037438D">
        <w:rPr>
          <w:rFonts w:ascii="Times New Roman" w:hAnsi="Times New Roman"/>
          <w:bCs/>
          <w:sz w:val="28"/>
          <w:szCs w:val="28"/>
        </w:rPr>
        <w:t xml:space="preserve"> </w:t>
      </w:r>
      <w:r w:rsidRPr="0037438D">
        <w:rPr>
          <w:rFonts w:ascii="Times New Roman" w:hAnsi="Times New Roman"/>
          <w:bCs/>
          <w:sz w:val="28"/>
          <w:szCs w:val="28"/>
        </w:rPr>
        <w:t>и</w:t>
      </w:r>
      <w:r w:rsidR="004F33B2" w:rsidRPr="0037438D">
        <w:rPr>
          <w:rFonts w:ascii="Times New Roman" w:hAnsi="Times New Roman"/>
          <w:bCs/>
          <w:sz w:val="28"/>
          <w:szCs w:val="28"/>
        </w:rPr>
        <w:t xml:space="preserve"> </w:t>
      </w:r>
      <w:r w:rsidRPr="0037438D">
        <w:rPr>
          <w:rFonts w:ascii="Times New Roman" w:hAnsi="Times New Roman"/>
          <w:bCs/>
          <w:sz w:val="28"/>
          <w:szCs w:val="28"/>
        </w:rPr>
        <w:t>государства,</w:t>
      </w:r>
      <w:r w:rsidR="004F33B2" w:rsidRPr="0037438D">
        <w:rPr>
          <w:rFonts w:ascii="Times New Roman" w:hAnsi="Times New Roman"/>
          <w:bCs/>
          <w:sz w:val="28"/>
          <w:szCs w:val="28"/>
        </w:rPr>
        <w:t xml:space="preserve"> </w:t>
      </w:r>
      <w:r w:rsidR="00AC7893" w:rsidRPr="0037438D">
        <w:rPr>
          <w:rFonts w:ascii="Times New Roman" w:hAnsi="Times New Roman"/>
          <w:bCs/>
          <w:sz w:val="28"/>
          <w:szCs w:val="28"/>
        </w:rPr>
        <w:t>даёт возможность:</w:t>
      </w:r>
    </w:p>
    <w:p w:rsidR="00AC7893" w:rsidRPr="005D54F4" w:rsidRDefault="00AC7893" w:rsidP="005D54F4">
      <w:pPr>
        <w:pStyle w:val="a5"/>
        <w:numPr>
          <w:ilvl w:val="0"/>
          <w:numId w:val="19"/>
        </w:numPr>
        <w:spacing w:after="0" w:line="360" w:lineRule="auto"/>
        <w:ind w:left="0" w:firstLine="737"/>
        <w:jc w:val="both"/>
        <w:rPr>
          <w:rFonts w:ascii="Times New Roman" w:hAnsi="Times New Roman"/>
          <w:bCs/>
          <w:sz w:val="28"/>
          <w:szCs w:val="28"/>
        </w:rPr>
      </w:pPr>
      <w:r w:rsidRPr="005D54F4">
        <w:rPr>
          <w:rFonts w:ascii="Times New Roman" w:hAnsi="Times New Roman"/>
          <w:bCs/>
          <w:sz w:val="28"/>
          <w:szCs w:val="28"/>
        </w:rPr>
        <w:lastRenderedPageBreak/>
        <w:t>При впо</w:t>
      </w:r>
      <w:r w:rsidR="00B22D5D" w:rsidRPr="005D54F4">
        <w:rPr>
          <w:rFonts w:ascii="Times New Roman" w:hAnsi="Times New Roman"/>
          <w:bCs/>
          <w:sz w:val="28"/>
          <w:szCs w:val="28"/>
        </w:rPr>
        <w:t>лне достижимых темпах роста</w:t>
      </w:r>
      <w:r w:rsidRPr="005D54F4">
        <w:rPr>
          <w:rFonts w:ascii="Times New Roman" w:hAnsi="Times New Roman"/>
          <w:bCs/>
          <w:sz w:val="28"/>
          <w:szCs w:val="28"/>
        </w:rPr>
        <w:t xml:space="preserve"> выручки на 3% в год обеспечить рост средней заработной платы работающих граждан за 5 лет </w:t>
      </w:r>
      <w:r w:rsidR="00624DB2">
        <w:rPr>
          <w:rFonts w:ascii="Times New Roman" w:hAnsi="Times New Roman"/>
          <w:bCs/>
          <w:sz w:val="28"/>
          <w:szCs w:val="28"/>
        </w:rPr>
        <w:t xml:space="preserve">в </w:t>
      </w:r>
      <w:r w:rsidRPr="005D54F4">
        <w:rPr>
          <w:rFonts w:ascii="Times New Roman" w:hAnsi="Times New Roman"/>
          <w:bCs/>
          <w:sz w:val="28"/>
          <w:szCs w:val="28"/>
        </w:rPr>
        <w:t>2,02 раза, таблица 1, столбец 13 строки 6 и 1 (68 329</w:t>
      </w:r>
      <w:proofErr w:type="gramStart"/>
      <w:r w:rsidRPr="005D54F4">
        <w:rPr>
          <w:rFonts w:ascii="Times New Roman" w:hAnsi="Times New Roman"/>
          <w:bCs/>
          <w:sz w:val="28"/>
          <w:szCs w:val="28"/>
        </w:rPr>
        <w:t xml:space="preserve"> :</w:t>
      </w:r>
      <w:proofErr w:type="gramEnd"/>
      <w:r w:rsidRPr="005D54F4">
        <w:rPr>
          <w:rFonts w:ascii="Times New Roman" w:hAnsi="Times New Roman"/>
          <w:bCs/>
          <w:sz w:val="28"/>
          <w:szCs w:val="28"/>
        </w:rPr>
        <w:t xml:space="preserve"> 33 681 = 2,02).</w:t>
      </w:r>
    </w:p>
    <w:p w:rsidR="00AC7893" w:rsidRPr="0037438D" w:rsidRDefault="00AC7893" w:rsidP="00624DB2">
      <w:pPr>
        <w:pStyle w:val="a5"/>
        <w:numPr>
          <w:ilvl w:val="0"/>
          <w:numId w:val="19"/>
        </w:numPr>
        <w:spacing w:after="0" w:line="360" w:lineRule="auto"/>
        <w:ind w:left="0" w:firstLine="737"/>
        <w:jc w:val="both"/>
        <w:rPr>
          <w:rFonts w:ascii="Times New Roman" w:hAnsi="Times New Roman"/>
          <w:b/>
          <w:sz w:val="28"/>
          <w:szCs w:val="28"/>
        </w:rPr>
      </w:pPr>
      <w:r w:rsidRPr="0037438D">
        <w:rPr>
          <w:rFonts w:ascii="Times New Roman" w:hAnsi="Times New Roman"/>
          <w:bCs/>
          <w:sz w:val="28"/>
          <w:szCs w:val="28"/>
        </w:rPr>
        <w:t xml:space="preserve">Увеличить отчисления в фонд развития за 5 лет от одного работающего в 1,96 раза (табл. 1, столбец 18, строка 6 и строка </w:t>
      </w:r>
      <w:r w:rsidR="00624DB2">
        <w:rPr>
          <w:rFonts w:ascii="Times New Roman" w:hAnsi="Times New Roman"/>
          <w:bCs/>
          <w:sz w:val="28"/>
          <w:szCs w:val="28"/>
        </w:rPr>
        <w:t>1 (20 486,08</w:t>
      </w:r>
      <w:proofErr w:type="gramStart"/>
      <w:r w:rsidR="00624DB2">
        <w:rPr>
          <w:rFonts w:ascii="Times New Roman" w:hAnsi="Times New Roman"/>
          <w:bCs/>
          <w:sz w:val="28"/>
          <w:szCs w:val="28"/>
        </w:rPr>
        <w:t xml:space="preserve"> :</w:t>
      </w:r>
      <w:proofErr w:type="gramEnd"/>
      <w:r w:rsidR="00624DB2">
        <w:rPr>
          <w:rFonts w:ascii="Times New Roman" w:hAnsi="Times New Roman"/>
          <w:bCs/>
          <w:sz w:val="28"/>
          <w:szCs w:val="28"/>
        </w:rPr>
        <w:t xml:space="preserve"> 10 446 = 1,96)). Н</w:t>
      </w:r>
      <w:r w:rsidR="00624DB2" w:rsidRPr="0037438D">
        <w:rPr>
          <w:rFonts w:ascii="Times New Roman" w:hAnsi="Times New Roman"/>
          <w:bCs/>
          <w:sz w:val="28"/>
          <w:szCs w:val="28"/>
        </w:rPr>
        <w:t xml:space="preserve">а весь трудовой коллектив (404 человека) это составит за год 20 486,08 </w:t>
      </w:r>
      <w:r w:rsidR="00B45D9F">
        <w:rPr>
          <w:rFonts w:ascii="Times New Roman" w:hAnsi="Times New Roman"/>
          <w:sz w:val="28"/>
          <w:szCs w:val="28"/>
        </w:rPr>
        <w:t>∙ 404 ∙ 12 = 99 316 515 руб.</w:t>
      </w:r>
      <w:r w:rsidR="00624DB2" w:rsidRPr="0037438D">
        <w:rPr>
          <w:rFonts w:ascii="Times New Roman" w:hAnsi="Times New Roman"/>
          <w:sz w:val="28"/>
          <w:szCs w:val="28"/>
        </w:rPr>
        <w:t xml:space="preserve"> </w:t>
      </w:r>
      <w:r w:rsidR="00624DB2">
        <w:rPr>
          <w:rFonts w:ascii="Times New Roman" w:hAnsi="Times New Roman"/>
          <w:bCs/>
          <w:sz w:val="28"/>
          <w:szCs w:val="28"/>
        </w:rPr>
        <w:t>С</w:t>
      </w:r>
      <w:r w:rsidRPr="0037438D">
        <w:rPr>
          <w:rFonts w:ascii="Times New Roman" w:hAnsi="Times New Roman"/>
          <w:bCs/>
          <w:sz w:val="28"/>
          <w:szCs w:val="28"/>
        </w:rPr>
        <w:t>ократить социальные отчисления в ПФР до 12,22%, а в ФФОМС до 0,0</w:t>
      </w:r>
      <w:r w:rsidR="00D8342F">
        <w:rPr>
          <w:rFonts w:ascii="Times New Roman" w:hAnsi="Times New Roman"/>
          <w:bCs/>
          <w:sz w:val="28"/>
          <w:szCs w:val="28"/>
        </w:rPr>
        <w:t xml:space="preserve">4%. </w:t>
      </w:r>
      <w:r w:rsidR="00624DB2">
        <w:rPr>
          <w:rFonts w:ascii="Times New Roman" w:hAnsi="Times New Roman"/>
          <w:sz w:val="28"/>
          <w:szCs w:val="28"/>
        </w:rPr>
        <w:t xml:space="preserve">В росте отчислений в фонд развития и сокращении социальных </w:t>
      </w:r>
      <w:proofErr w:type="gramStart"/>
      <w:r w:rsidR="00624DB2">
        <w:rPr>
          <w:rFonts w:ascii="Times New Roman" w:hAnsi="Times New Roman"/>
          <w:sz w:val="28"/>
          <w:szCs w:val="28"/>
        </w:rPr>
        <w:t>отчислений</w:t>
      </w:r>
      <w:proofErr w:type="gramEnd"/>
      <w:r w:rsidR="00624DB2">
        <w:rPr>
          <w:rFonts w:ascii="Times New Roman" w:hAnsi="Times New Roman"/>
          <w:sz w:val="28"/>
          <w:szCs w:val="28"/>
        </w:rPr>
        <w:t xml:space="preserve"> </w:t>
      </w:r>
      <w:r w:rsidRPr="0037438D">
        <w:rPr>
          <w:rFonts w:ascii="Times New Roman" w:hAnsi="Times New Roman"/>
          <w:sz w:val="28"/>
          <w:szCs w:val="28"/>
        </w:rPr>
        <w:t>прежде всего, заинтересованы собственники предприятий, поскольку это обеспечивает рост их доходов, существенное снижение</w:t>
      </w:r>
      <w:r w:rsidRPr="0037438D">
        <w:rPr>
          <w:rFonts w:ascii="Times New Roman" w:hAnsi="Times New Roman"/>
          <w:bCs/>
          <w:sz w:val="28"/>
          <w:szCs w:val="28"/>
        </w:rPr>
        <w:t xml:space="preserve">  себестоимости и возможность постоянной модернизации и обновления технологического оборудования и выпуска новой конкурентоспособной продукции. Другими словами, если собственник будет мотивировать работающих за счет увеличения заработной платы к росту объемов реализации, то средства </w:t>
      </w:r>
      <w:r w:rsidR="00227E85" w:rsidRPr="0037438D">
        <w:rPr>
          <w:rFonts w:ascii="Times New Roman" w:hAnsi="Times New Roman"/>
          <w:bCs/>
          <w:sz w:val="28"/>
          <w:szCs w:val="28"/>
        </w:rPr>
        <w:t xml:space="preserve">на развитие будут расти более высокими темпами, чем выручка. Если же собственник всю прибыль заберет себе, как это в настоящее время делается на многих предприятиях, то увеличить объем реализации без мотивации за счет роста заработной платы работающих граждан у него не получится, а, следовательно, средств на развитие будет намного меньше. </w:t>
      </w:r>
      <w:r w:rsidR="00227E85" w:rsidRPr="0037438D">
        <w:rPr>
          <w:rFonts w:ascii="Times New Roman" w:hAnsi="Times New Roman"/>
          <w:b/>
          <w:sz w:val="28"/>
          <w:szCs w:val="28"/>
        </w:rPr>
        <w:t>Таким образом, мотивация работающих за счет увеличения заработной платы, а собственников за счет роста отчислений на развитие и снижения социальных отчислений чрезвычайно выгодна и для собственника.</w:t>
      </w:r>
      <w:r w:rsidR="00227E85" w:rsidRPr="0037438D">
        <w:rPr>
          <w:rFonts w:ascii="Times New Roman" w:hAnsi="Times New Roman"/>
          <w:bCs/>
          <w:sz w:val="28"/>
          <w:szCs w:val="28"/>
        </w:rPr>
        <w:t xml:space="preserve"> Также важно, что рост заработной платы, жёстко увязанный с увеличением реализации продукции, стимулирует весь трудовой коллект</w:t>
      </w:r>
      <w:r w:rsidR="00B22D5D" w:rsidRPr="0037438D">
        <w:rPr>
          <w:rFonts w:ascii="Times New Roman" w:hAnsi="Times New Roman"/>
          <w:bCs/>
          <w:sz w:val="28"/>
          <w:szCs w:val="28"/>
        </w:rPr>
        <w:t>ив к</w:t>
      </w:r>
      <w:r w:rsidR="00227E85" w:rsidRPr="0037438D">
        <w:rPr>
          <w:rFonts w:ascii="Times New Roman" w:hAnsi="Times New Roman"/>
          <w:bCs/>
          <w:sz w:val="28"/>
          <w:szCs w:val="28"/>
        </w:rPr>
        <w:t xml:space="preserve"> развити</w:t>
      </w:r>
      <w:r w:rsidR="00B22D5D" w:rsidRPr="0037438D">
        <w:rPr>
          <w:rFonts w:ascii="Times New Roman" w:hAnsi="Times New Roman"/>
          <w:bCs/>
          <w:sz w:val="28"/>
          <w:szCs w:val="28"/>
        </w:rPr>
        <w:t>ю</w:t>
      </w:r>
      <w:r w:rsidR="00227E85" w:rsidRPr="0037438D">
        <w:rPr>
          <w:rFonts w:ascii="Times New Roman" w:hAnsi="Times New Roman"/>
          <w:bCs/>
          <w:sz w:val="28"/>
          <w:szCs w:val="28"/>
        </w:rPr>
        <w:t xml:space="preserve"> своего предприятия.</w:t>
      </w:r>
      <w:r w:rsidR="00B22D5D" w:rsidRPr="0037438D">
        <w:rPr>
          <w:rFonts w:ascii="Times New Roman" w:hAnsi="Times New Roman"/>
          <w:bCs/>
          <w:sz w:val="28"/>
          <w:szCs w:val="28"/>
        </w:rPr>
        <w:t xml:space="preserve"> </w:t>
      </w:r>
      <w:r w:rsidR="00B22D5D" w:rsidRPr="0037438D">
        <w:rPr>
          <w:rFonts w:ascii="Times New Roman" w:hAnsi="Times New Roman"/>
          <w:b/>
          <w:sz w:val="28"/>
          <w:szCs w:val="28"/>
        </w:rPr>
        <w:t>Другими словами, не только собственник и высшее руководство, а весь трудовой коллектив становится заинтересованным в развитии своего предприятия.</w:t>
      </w:r>
    </w:p>
    <w:p w:rsidR="00227E85" w:rsidRPr="0037438D" w:rsidRDefault="00B22D5D" w:rsidP="005D54F4">
      <w:pPr>
        <w:pStyle w:val="a5"/>
        <w:numPr>
          <w:ilvl w:val="0"/>
          <w:numId w:val="19"/>
        </w:numPr>
        <w:spacing w:after="0" w:line="360" w:lineRule="auto"/>
        <w:ind w:left="0" w:firstLine="737"/>
        <w:jc w:val="both"/>
        <w:rPr>
          <w:rFonts w:ascii="Times New Roman" w:hAnsi="Times New Roman"/>
          <w:bCs/>
          <w:sz w:val="28"/>
          <w:szCs w:val="28"/>
        </w:rPr>
      </w:pPr>
      <w:r w:rsidRPr="0037438D">
        <w:rPr>
          <w:rFonts w:ascii="Times New Roman" w:hAnsi="Times New Roman"/>
          <w:bCs/>
          <w:sz w:val="28"/>
          <w:szCs w:val="28"/>
        </w:rPr>
        <w:lastRenderedPageBreak/>
        <w:t>Увеличить за 5 лет отчисления в ПФР и ФФОМС и поступления по подоходному налогу, нало</w:t>
      </w:r>
      <w:r w:rsidR="003A3CD7">
        <w:rPr>
          <w:rFonts w:ascii="Times New Roman" w:hAnsi="Times New Roman"/>
          <w:bCs/>
          <w:sz w:val="28"/>
          <w:szCs w:val="28"/>
        </w:rPr>
        <w:t>гу на прибыль и по НДС на 20% (</w:t>
      </w:r>
      <w:r w:rsidRPr="0037438D">
        <w:rPr>
          <w:rFonts w:ascii="Times New Roman" w:hAnsi="Times New Roman"/>
          <w:bCs/>
          <w:sz w:val="28"/>
          <w:szCs w:val="28"/>
        </w:rPr>
        <w:t>сто</w:t>
      </w:r>
      <w:r w:rsidR="003A3CD7">
        <w:rPr>
          <w:rFonts w:ascii="Times New Roman" w:hAnsi="Times New Roman"/>
          <w:bCs/>
          <w:sz w:val="28"/>
          <w:szCs w:val="28"/>
        </w:rPr>
        <w:t>л</w:t>
      </w:r>
      <w:r w:rsidRPr="0037438D">
        <w:rPr>
          <w:rFonts w:ascii="Times New Roman" w:hAnsi="Times New Roman"/>
          <w:bCs/>
          <w:sz w:val="28"/>
          <w:szCs w:val="28"/>
        </w:rPr>
        <w:t xml:space="preserve">бец 30, строка 6 строка 1) за 10 лет на 68% (строки 11 и 1), что </w:t>
      </w:r>
      <w:r w:rsidR="003A3CD7">
        <w:rPr>
          <w:rFonts w:ascii="Times New Roman" w:hAnsi="Times New Roman"/>
          <w:bCs/>
          <w:sz w:val="28"/>
          <w:szCs w:val="28"/>
        </w:rPr>
        <w:t>позволит территориальным органа</w:t>
      </w:r>
      <w:r w:rsidRPr="0037438D">
        <w:rPr>
          <w:rFonts w:ascii="Times New Roman" w:hAnsi="Times New Roman"/>
          <w:bCs/>
          <w:sz w:val="28"/>
          <w:szCs w:val="28"/>
        </w:rPr>
        <w:t xml:space="preserve">м власти решить многие социальные задачи.  </w:t>
      </w:r>
    </w:p>
    <w:p w:rsidR="00B22D5D" w:rsidRPr="0037438D" w:rsidRDefault="00B22D5D" w:rsidP="005D54F4">
      <w:pPr>
        <w:pStyle w:val="a5"/>
        <w:numPr>
          <w:ilvl w:val="0"/>
          <w:numId w:val="19"/>
        </w:numPr>
        <w:spacing w:after="0" w:line="360" w:lineRule="auto"/>
        <w:ind w:left="0" w:firstLine="737"/>
        <w:jc w:val="both"/>
        <w:rPr>
          <w:rFonts w:ascii="Times New Roman" w:hAnsi="Times New Roman"/>
          <w:bCs/>
          <w:sz w:val="28"/>
          <w:szCs w:val="28"/>
        </w:rPr>
      </w:pPr>
      <w:r w:rsidRPr="0037438D">
        <w:rPr>
          <w:rFonts w:ascii="Times New Roman" w:hAnsi="Times New Roman"/>
          <w:bCs/>
          <w:sz w:val="28"/>
          <w:szCs w:val="28"/>
        </w:rPr>
        <w:t>На 6</w:t>
      </w:r>
      <w:r w:rsidR="00BC461F" w:rsidRPr="0037438D">
        <w:rPr>
          <w:rFonts w:ascii="Times New Roman" w:hAnsi="Times New Roman"/>
          <w:bCs/>
          <w:sz w:val="28"/>
          <w:szCs w:val="28"/>
        </w:rPr>
        <w:t>-</w:t>
      </w:r>
      <w:r w:rsidRPr="0037438D">
        <w:rPr>
          <w:rFonts w:ascii="Times New Roman" w:hAnsi="Times New Roman"/>
          <w:bCs/>
          <w:sz w:val="28"/>
          <w:szCs w:val="28"/>
        </w:rPr>
        <w:t xml:space="preserve">ой </w:t>
      </w:r>
      <w:r w:rsidR="00BC461F" w:rsidRPr="0037438D">
        <w:rPr>
          <w:rFonts w:ascii="Times New Roman" w:hAnsi="Times New Roman"/>
          <w:bCs/>
          <w:sz w:val="28"/>
          <w:szCs w:val="28"/>
        </w:rPr>
        <w:t>год отчисления в ФФОМС</w:t>
      </w:r>
      <w:r w:rsidR="003A3CD7">
        <w:rPr>
          <w:rFonts w:ascii="Times New Roman" w:hAnsi="Times New Roman"/>
          <w:bCs/>
          <w:sz w:val="28"/>
          <w:szCs w:val="28"/>
        </w:rPr>
        <w:t xml:space="preserve"> (столбец 21)</w:t>
      </w:r>
      <w:r w:rsidR="00BC461F" w:rsidRPr="0037438D">
        <w:rPr>
          <w:rFonts w:ascii="Times New Roman" w:hAnsi="Times New Roman"/>
          <w:bCs/>
          <w:sz w:val="28"/>
          <w:szCs w:val="28"/>
        </w:rPr>
        <w:t>, а на 10-</w:t>
      </w:r>
      <w:r w:rsidRPr="0037438D">
        <w:rPr>
          <w:rFonts w:ascii="Times New Roman" w:hAnsi="Times New Roman"/>
          <w:bCs/>
          <w:sz w:val="28"/>
          <w:szCs w:val="28"/>
        </w:rPr>
        <w:t xml:space="preserve">ый в ПФР </w:t>
      </w:r>
      <w:r w:rsidR="003A3CD7">
        <w:rPr>
          <w:rFonts w:ascii="Times New Roman" w:hAnsi="Times New Roman"/>
          <w:bCs/>
          <w:sz w:val="28"/>
          <w:szCs w:val="28"/>
        </w:rPr>
        <w:t xml:space="preserve">(столбец 19) </w:t>
      </w:r>
      <w:r w:rsidRPr="0037438D">
        <w:rPr>
          <w:rFonts w:ascii="Times New Roman" w:hAnsi="Times New Roman"/>
          <w:bCs/>
          <w:sz w:val="28"/>
          <w:szCs w:val="28"/>
        </w:rPr>
        <w:t>можно сделать нулевыми, что существенно снизит себестоимость, а значит и цену продукции.</w:t>
      </w:r>
    </w:p>
    <w:p w:rsidR="00E4038F" w:rsidRPr="0037438D" w:rsidRDefault="00E4038F" w:rsidP="00237CDA">
      <w:pPr>
        <w:spacing w:after="0" w:line="360" w:lineRule="auto"/>
        <w:ind w:firstLine="737"/>
        <w:jc w:val="both"/>
        <w:rPr>
          <w:rFonts w:ascii="Times New Roman" w:hAnsi="Times New Roman"/>
          <w:b/>
          <w:bCs/>
          <w:sz w:val="28"/>
          <w:szCs w:val="28"/>
        </w:rPr>
      </w:pPr>
    </w:p>
    <w:p w:rsidR="00F65D8E" w:rsidRPr="0037438D" w:rsidRDefault="00F65D8E" w:rsidP="006370D8">
      <w:pPr>
        <w:spacing w:line="240" w:lineRule="auto"/>
        <w:jc w:val="center"/>
        <w:rPr>
          <w:rFonts w:ascii="Times New Roman" w:hAnsi="Times New Roman"/>
          <w:b/>
          <w:bCs/>
          <w:sz w:val="28"/>
          <w:szCs w:val="28"/>
        </w:rPr>
      </w:pPr>
      <w:r w:rsidRPr="0037438D">
        <w:rPr>
          <w:rFonts w:ascii="Times New Roman" w:hAnsi="Times New Roman"/>
          <w:b/>
          <w:bCs/>
          <w:sz w:val="28"/>
          <w:szCs w:val="28"/>
        </w:rPr>
        <w:t>Список</w:t>
      </w:r>
      <w:r w:rsidR="004F33B2" w:rsidRPr="0037438D">
        <w:rPr>
          <w:rFonts w:ascii="Times New Roman" w:hAnsi="Times New Roman"/>
          <w:b/>
          <w:bCs/>
          <w:sz w:val="28"/>
          <w:szCs w:val="28"/>
        </w:rPr>
        <w:t xml:space="preserve"> </w:t>
      </w:r>
      <w:r w:rsidRPr="0037438D">
        <w:rPr>
          <w:rFonts w:ascii="Times New Roman" w:hAnsi="Times New Roman"/>
          <w:b/>
          <w:bCs/>
          <w:sz w:val="28"/>
          <w:szCs w:val="28"/>
        </w:rPr>
        <w:t>литературы</w:t>
      </w:r>
    </w:p>
    <w:p w:rsidR="00F65D8E" w:rsidRPr="0037438D" w:rsidRDefault="00F65D8E" w:rsidP="006370D8">
      <w:pPr>
        <w:pStyle w:val="a5"/>
        <w:numPr>
          <w:ilvl w:val="0"/>
          <w:numId w:val="11"/>
        </w:numPr>
        <w:tabs>
          <w:tab w:val="left" w:pos="709"/>
        </w:tabs>
        <w:spacing w:line="360" w:lineRule="auto"/>
        <w:ind w:left="0" w:firstLine="0"/>
        <w:jc w:val="both"/>
        <w:rPr>
          <w:rFonts w:ascii="Times New Roman" w:hAnsi="Times New Roman"/>
          <w:sz w:val="28"/>
          <w:szCs w:val="28"/>
        </w:rPr>
      </w:pPr>
      <w:r w:rsidRPr="0037438D">
        <w:rPr>
          <w:rFonts w:ascii="Times New Roman" w:hAnsi="Times New Roman"/>
          <w:sz w:val="28"/>
          <w:szCs w:val="28"/>
        </w:rPr>
        <w:t>Соколов</w:t>
      </w:r>
      <w:r w:rsidR="004F33B2" w:rsidRPr="0037438D">
        <w:rPr>
          <w:rFonts w:ascii="Times New Roman" w:hAnsi="Times New Roman"/>
          <w:sz w:val="28"/>
          <w:szCs w:val="28"/>
        </w:rPr>
        <w:t xml:space="preserve"> </w:t>
      </w:r>
      <w:r w:rsidRPr="0037438D">
        <w:rPr>
          <w:rFonts w:ascii="Times New Roman" w:hAnsi="Times New Roman"/>
          <w:sz w:val="28"/>
          <w:szCs w:val="28"/>
        </w:rPr>
        <w:t>Е.В.,</w:t>
      </w:r>
      <w:r w:rsidR="004F33B2" w:rsidRPr="0037438D">
        <w:rPr>
          <w:rFonts w:ascii="Times New Roman" w:hAnsi="Times New Roman"/>
          <w:sz w:val="28"/>
          <w:szCs w:val="28"/>
        </w:rPr>
        <w:t xml:space="preserve"> </w:t>
      </w:r>
      <w:r w:rsidRPr="0037438D">
        <w:rPr>
          <w:rFonts w:ascii="Times New Roman" w:hAnsi="Times New Roman"/>
          <w:sz w:val="28"/>
          <w:szCs w:val="28"/>
        </w:rPr>
        <w:t>Костырин</w:t>
      </w:r>
      <w:r w:rsidR="004F33B2" w:rsidRPr="0037438D">
        <w:rPr>
          <w:rFonts w:ascii="Times New Roman" w:hAnsi="Times New Roman"/>
          <w:sz w:val="28"/>
          <w:szCs w:val="28"/>
        </w:rPr>
        <w:t xml:space="preserve"> </w:t>
      </w:r>
      <w:r w:rsidRPr="0037438D">
        <w:rPr>
          <w:rFonts w:ascii="Times New Roman" w:hAnsi="Times New Roman"/>
          <w:sz w:val="28"/>
          <w:szCs w:val="28"/>
        </w:rPr>
        <w:t>Е.В.</w:t>
      </w:r>
      <w:r w:rsidR="004F33B2" w:rsidRPr="0037438D">
        <w:rPr>
          <w:rFonts w:ascii="Times New Roman" w:hAnsi="Times New Roman"/>
          <w:sz w:val="28"/>
          <w:szCs w:val="28"/>
        </w:rPr>
        <w:t xml:space="preserve"> </w:t>
      </w:r>
      <w:r w:rsidRPr="0037438D">
        <w:rPr>
          <w:rFonts w:ascii="Times New Roman" w:hAnsi="Times New Roman"/>
          <w:sz w:val="28"/>
          <w:szCs w:val="28"/>
        </w:rPr>
        <w:t>Экономический</w:t>
      </w:r>
      <w:r w:rsidR="004F33B2" w:rsidRPr="0037438D">
        <w:rPr>
          <w:rFonts w:ascii="Times New Roman" w:hAnsi="Times New Roman"/>
          <w:sz w:val="28"/>
          <w:szCs w:val="28"/>
        </w:rPr>
        <w:t xml:space="preserve"> </w:t>
      </w:r>
      <w:r w:rsidRPr="0037438D">
        <w:rPr>
          <w:rFonts w:ascii="Times New Roman" w:hAnsi="Times New Roman"/>
          <w:sz w:val="28"/>
          <w:szCs w:val="28"/>
        </w:rPr>
        <w:t>эффект</w:t>
      </w:r>
      <w:r w:rsidR="004F33B2" w:rsidRPr="0037438D">
        <w:rPr>
          <w:rFonts w:ascii="Times New Roman" w:hAnsi="Times New Roman"/>
          <w:sz w:val="28"/>
          <w:szCs w:val="28"/>
        </w:rPr>
        <w:t xml:space="preserve"> </w:t>
      </w:r>
      <w:r w:rsidRPr="0037438D">
        <w:rPr>
          <w:rFonts w:ascii="Times New Roman" w:hAnsi="Times New Roman"/>
          <w:sz w:val="28"/>
          <w:szCs w:val="28"/>
        </w:rPr>
        <w:t>от</w:t>
      </w:r>
      <w:r w:rsidR="004F33B2" w:rsidRPr="0037438D">
        <w:rPr>
          <w:rFonts w:ascii="Times New Roman" w:hAnsi="Times New Roman"/>
          <w:sz w:val="28"/>
          <w:szCs w:val="28"/>
        </w:rPr>
        <w:t xml:space="preserve"> </w:t>
      </w:r>
      <w:r w:rsidRPr="0037438D">
        <w:rPr>
          <w:rFonts w:ascii="Times New Roman" w:hAnsi="Times New Roman"/>
          <w:sz w:val="28"/>
          <w:szCs w:val="28"/>
        </w:rPr>
        <w:t>использования</w:t>
      </w:r>
      <w:r w:rsidR="004F33B2" w:rsidRPr="0037438D">
        <w:rPr>
          <w:rFonts w:ascii="Times New Roman" w:hAnsi="Times New Roman"/>
          <w:sz w:val="28"/>
          <w:szCs w:val="28"/>
        </w:rPr>
        <w:t xml:space="preserve"> </w:t>
      </w:r>
      <w:r w:rsidRPr="0037438D">
        <w:rPr>
          <w:rFonts w:ascii="Times New Roman" w:hAnsi="Times New Roman"/>
          <w:sz w:val="28"/>
          <w:szCs w:val="28"/>
        </w:rPr>
        <w:t>медицинских</w:t>
      </w:r>
      <w:r w:rsidR="004F33B2" w:rsidRPr="0037438D">
        <w:rPr>
          <w:rFonts w:ascii="Times New Roman" w:hAnsi="Times New Roman"/>
          <w:sz w:val="28"/>
          <w:szCs w:val="28"/>
        </w:rPr>
        <w:t xml:space="preserve"> </w:t>
      </w:r>
      <w:r w:rsidRPr="0037438D">
        <w:rPr>
          <w:rFonts w:ascii="Times New Roman" w:hAnsi="Times New Roman"/>
          <w:sz w:val="28"/>
          <w:szCs w:val="28"/>
        </w:rPr>
        <w:t>накопительных</w:t>
      </w:r>
      <w:r w:rsidR="004F33B2" w:rsidRPr="0037438D">
        <w:rPr>
          <w:rFonts w:ascii="Times New Roman" w:hAnsi="Times New Roman"/>
          <w:sz w:val="28"/>
          <w:szCs w:val="28"/>
        </w:rPr>
        <w:t xml:space="preserve"> </w:t>
      </w:r>
      <w:r w:rsidRPr="0037438D">
        <w:rPr>
          <w:rFonts w:ascii="Times New Roman" w:hAnsi="Times New Roman"/>
          <w:sz w:val="28"/>
          <w:szCs w:val="28"/>
        </w:rPr>
        <w:t>счетов</w:t>
      </w:r>
      <w:r w:rsidR="004F33B2" w:rsidRPr="0037438D">
        <w:rPr>
          <w:rFonts w:ascii="Times New Roman" w:hAnsi="Times New Roman"/>
          <w:sz w:val="28"/>
          <w:szCs w:val="28"/>
        </w:rPr>
        <w:t xml:space="preserve"> </w:t>
      </w:r>
      <w:r w:rsidRPr="0037438D">
        <w:rPr>
          <w:rFonts w:ascii="Times New Roman" w:hAnsi="Times New Roman"/>
          <w:sz w:val="28"/>
          <w:szCs w:val="28"/>
        </w:rPr>
        <w:t>вместо</w:t>
      </w:r>
      <w:r w:rsidR="004F33B2" w:rsidRPr="0037438D">
        <w:rPr>
          <w:rFonts w:ascii="Times New Roman" w:hAnsi="Times New Roman"/>
          <w:sz w:val="28"/>
          <w:szCs w:val="28"/>
        </w:rPr>
        <w:t xml:space="preserve"> </w:t>
      </w:r>
      <w:r w:rsidRPr="0037438D">
        <w:rPr>
          <w:rFonts w:ascii="Times New Roman" w:hAnsi="Times New Roman"/>
          <w:sz w:val="28"/>
          <w:szCs w:val="28"/>
        </w:rPr>
        <w:t>существующей</w:t>
      </w:r>
      <w:r w:rsidR="004F33B2" w:rsidRPr="0037438D">
        <w:rPr>
          <w:rFonts w:ascii="Times New Roman" w:hAnsi="Times New Roman"/>
          <w:sz w:val="28"/>
          <w:szCs w:val="28"/>
        </w:rPr>
        <w:t xml:space="preserve"> </w:t>
      </w:r>
      <w:r w:rsidRPr="0037438D">
        <w:rPr>
          <w:rFonts w:ascii="Times New Roman" w:hAnsi="Times New Roman"/>
          <w:sz w:val="28"/>
          <w:szCs w:val="28"/>
        </w:rPr>
        <w:t>системы</w:t>
      </w:r>
      <w:r w:rsidR="004F33B2" w:rsidRPr="0037438D">
        <w:rPr>
          <w:rFonts w:ascii="Times New Roman" w:hAnsi="Times New Roman"/>
          <w:sz w:val="28"/>
          <w:szCs w:val="28"/>
        </w:rPr>
        <w:t xml:space="preserve"> </w:t>
      </w:r>
      <w:r w:rsidRPr="0037438D">
        <w:rPr>
          <w:rFonts w:ascii="Times New Roman" w:hAnsi="Times New Roman"/>
          <w:sz w:val="28"/>
          <w:szCs w:val="28"/>
        </w:rPr>
        <w:t>финансирования</w:t>
      </w:r>
      <w:r w:rsidR="004F33B2" w:rsidRPr="0037438D">
        <w:rPr>
          <w:rFonts w:ascii="Times New Roman" w:hAnsi="Times New Roman"/>
          <w:sz w:val="28"/>
          <w:szCs w:val="28"/>
        </w:rPr>
        <w:t xml:space="preserve"> </w:t>
      </w:r>
      <w:r w:rsidRPr="0037438D">
        <w:rPr>
          <w:rFonts w:ascii="Times New Roman" w:hAnsi="Times New Roman"/>
          <w:sz w:val="28"/>
          <w:szCs w:val="28"/>
        </w:rPr>
        <w:t>здравоохранения</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Экономика</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управление:</w:t>
      </w:r>
      <w:r w:rsidR="004F33B2" w:rsidRPr="0037438D">
        <w:rPr>
          <w:rFonts w:ascii="Times New Roman" w:hAnsi="Times New Roman"/>
          <w:sz w:val="28"/>
          <w:szCs w:val="28"/>
        </w:rPr>
        <w:t xml:space="preserve"> </w:t>
      </w:r>
      <w:r w:rsidRPr="0037438D">
        <w:rPr>
          <w:rFonts w:ascii="Times New Roman" w:hAnsi="Times New Roman"/>
          <w:sz w:val="28"/>
          <w:szCs w:val="28"/>
        </w:rPr>
        <w:t>проблемы,</w:t>
      </w:r>
      <w:r w:rsidR="004F33B2" w:rsidRPr="0037438D">
        <w:rPr>
          <w:rFonts w:ascii="Times New Roman" w:hAnsi="Times New Roman"/>
          <w:sz w:val="28"/>
          <w:szCs w:val="28"/>
        </w:rPr>
        <w:t xml:space="preserve"> </w:t>
      </w:r>
      <w:r w:rsidRPr="0037438D">
        <w:rPr>
          <w:rFonts w:ascii="Times New Roman" w:hAnsi="Times New Roman"/>
          <w:sz w:val="28"/>
          <w:szCs w:val="28"/>
        </w:rPr>
        <w:t>решения.</w:t>
      </w:r>
      <w:r w:rsidR="004F33B2" w:rsidRPr="0037438D">
        <w:rPr>
          <w:rFonts w:ascii="Times New Roman" w:hAnsi="Times New Roman"/>
          <w:sz w:val="28"/>
          <w:szCs w:val="28"/>
        </w:rPr>
        <w:t xml:space="preserve"> </w:t>
      </w:r>
      <w:r w:rsidRPr="0037438D">
        <w:rPr>
          <w:rFonts w:ascii="Times New Roman" w:hAnsi="Times New Roman"/>
          <w:sz w:val="28"/>
          <w:szCs w:val="28"/>
        </w:rPr>
        <w:t>2021.</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2,</w:t>
      </w:r>
      <w:r w:rsidR="004F33B2" w:rsidRPr="0037438D">
        <w:rPr>
          <w:rFonts w:ascii="Times New Roman" w:hAnsi="Times New Roman"/>
          <w:sz w:val="28"/>
          <w:szCs w:val="28"/>
        </w:rPr>
        <w:t xml:space="preserve"> </w:t>
      </w:r>
      <w:r w:rsidRPr="0037438D">
        <w:rPr>
          <w:rFonts w:ascii="Times New Roman" w:hAnsi="Times New Roman"/>
          <w:sz w:val="28"/>
          <w:szCs w:val="28"/>
        </w:rPr>
        <w:t>Том</w:t>
      </w:r>
      <w:r w:rsidR="004F33B2" w:rsidRPr="0037438D">
        <w:rPr>
          <w:rFonts w:ascii="Times New Roman" w:hAnsi="Times New Roman"/>
          <w:sz w:val="28"/>
          <w:szCs w:val="28"/>
        </w:rPr>
        <w:t xml:space="preserve"> </w:t>
      </w:r>
      <w:r w:rsidRPr="0037438D">
        <w:rPr>
          <w:rFonts w:ascii="Times New Roman" w:hAnsi="Times New Roman"/>
          <w:sz w:val="28"/>
          <w:szCs w:val="28"/>
        </w:rPr>
        <w:t>1.</w:t>
      </w:r>
      <w:r w:rsidR="004F33B2" w:rsidRPr="0037438D">
        <w:rPr>
          <w:rFonts w:ascii="Times New Roman" w:hAnsi="Times New Roman"/>
          <w:sz w:val="28"/>
          <w:szCs w:val="28"/>
        </w:rPr>
        <w:t xml:space="preserve"> </w:t>
      </w:r>
      <w:r w:rsidRPr="0037438D">
        <w:rPr>
          <w:rFonts w:ascii="Times New Roman" w:hAnsi="Times New Roman"/>
          <w:sz w:val="28"/>
          <w:szCs w:val="28"/>
        </w:rPr>
        <w:t>С.</w:t>
      </w:r>
      <w:r w:rsidR="004F33B2" w:rsidRPr="0037438D">
        <w:rPr>
          <w:rFonts w:ascii="Times New Roman" w:hAnsi="Times New Roman"/>
          <w:sz w:val="28"/>
          <w:szCs w:val="28"/>
        </w:rPr>
        <w:t xml:space="preserve"> </w:t>
      </w:r>
      <w:r w:rsidRPr="0037438D">
        <w:rPr>
          <w:rFonts w:ascii="Times New Roman" w:hAnsi="Times New Roman"/>
          <w:sz w:val="28"/>
          <w:szCs w:val="28"/>
        </w:rPr>
        <w:t>16-26.</w:t>
      </w:r>
    </w:p>
    <w:p w:rsidR="00F65D8E" w:rsidRPr="0037438D" w:rsidRDefault="00F65D8E" w:rsidP="00F65D8E">
      <w:pPr>
        <w:pStyle w:val="a5"/>
        <w:numPr>
          <w:ilvl w:val="0"/>
          <w:numId w:val="11"/>
        </w:numPr>
        <w:tabs>
          <w:tab w:val="left" w:pos="709"/>
        </w:tabs>
        <w:spacing w:after="0" w:line="360" w:lineRule="auto"/>
        <w:ind w:left="0" w:firstLine="0"/>
        <w:jc w:val="both"/>
        <w:rPr>
          <w:rFonts w:ascii="Times New Roman" w:hAnsi="Times New Roman"/>
          <w:sz w:val="28"/>
          <w:szCs w:val="28"/>
        </w:rPr>
      </w:pPr>
      <w:r w:rsidRPr="0037438D">
        <w:rPr>
          <w:rFonts w:ascii="Times New Roman" w:hAnsi="Times New Roman"/>
          <w:sz w:val="28"/>
          <w:szCs w:val="28"/>
        </w:rPr>
        <w:t>Соколов</w:t>
      </w:r>
      <w:r w:rsidR="004F33B2" w:rsidRPr="0037438D">
        <w:rPr>
          <w:rFonts w:ascii="Times New Roman" w:hAnsi="Times New Roman"/>
          <w:sz w:val="28"/>
          <w:szCs w:val="28"/>
        </w:rPr>
        <w:t xml:space="preserve"> </w:t>
      </w:r>
      <w:r w:rsidRPr="0037438D">
        <w:rPr>
          <w:rFonts w:ascii="Times New Roman" w:hAnsi="Times New Roman"/>
          <w:sz w:val="28"/>
          <w:szCs w:val="28"/>
        </w:rPr>
        <w:t>Е.В.,</w:t>
      </w:r>
      <w:r w:rsidR="004F33B2" w:rsidRPr="0037438D">
        <w:rPr>
          <w:rFonts w:ascii="Times New Roman" w:hAnsi="Times New Roman"/>
          <w:sz w:val="28"/>
          <w:szCs w:val="28"/>
        </w:rPr>
        <w:t xml:space="preserve"> </w:t>
      </w:r>
      <w:r w:rsidRPr="0037438D">
        <w:rPr>
          <w:rFonts w:ascii="Times New Roman" w:hAnsi="Times New Roman"/>
          <w:sz w:val="28"/>
          <w:szCs w:val="28"/>
        </w:rPr>
        <w:t>Костырин</w:t>
      </w:r>
      <w:r w:rsidR="004F33B2" w:rsidRPr="0037438D">
        <w:rPr>
          <w:rFonts w:ascii="Times New Roman" w:hAnsi="Times New Roman"/>
          <w:sz w:val="28"/>
          <w:szCs w:val="28"/>
        </w:rPr>
        <w:t xml:space="preserve"> </w:t>
      </w:r>
      <w:r w:rsidRPr="0037438D">
        <w:rPr>
          <w:rFonts w:ascii="Times New Roman" w:hAnsi="Times New Roman"/>
          <w:sz w:val="28"/>
          <w:szCs w:val="28"/>
        </w:rPr>
        <w:t>Е.В.</w:t>
      </w:r>
      <w:r w:rsidR="004F33B2" w:rsidRPr="0037438D">
        <w:rPr>
          <w:rFonts w:ascii="Times New Roman" w:hAnsi="Times New Roman"/>
          <w:sz w:val="28"/>
          <w:szCs w:val="28"/>
        </w:rPr>
        <w:t xml:space="preserve"> </w:t>
      </w:r>
      <w:r w:rsidRPr="0037438D">
        <w:rPr>
          <w:rFonts w:ascii="Times New Roman" w:hAnsi="Times New Roman"/>
          <w:sz w:val="28"/>
          <w:szCs w:val="28"/>
        </w:rPr>
        <w:t>Механизм</w:t>
      </w:r>
      <w:r w:rsidR="004F33B2" w:rsidRPr="0037438D">
        <w:rPr>
          <w:rFonts w:ascii="Times New Roman" w:hAnsi="Times New Roman"/>
          <w:sz w:val="28"/>
          <w:szCs w:val="28"/>
        </w:rPr>
        <w:t xml:space="preserve"> </w:t>
      </w:r>
      <w:r w:rsidRPr="0037438D">
        <w:rPr>
          <w:rFonts w:ascii="Times New Roman" w:hAnsi="Times New Roman"/>
          <w:sz w:val="28"/>
          <w:szCs w:val="28"/>
        </w:rPr>
        <w:t>финансирования</w:t>
      </w:r>
      <w:r w:rsidR="004F33B2" w:rsidRPr="0037438D">
        <w:rPr>
          <w:rFonts w:ascii="Times New Roman" w:hAnsi="Times New Roman"/>
          <w:sz w:val="28"/>
          <w:szCs w:val="28"/>
        </w:rPr>
        <w:t xml:space="preserve"> </w:t>
      </w:r>
      <w:r w:rsidRPr="0037438D">
        <w:rPr>
          <w:rFonts w:ascii="Times New Roman" w:hAnsi="Times New Roman"/>
          <w:sz w:val="28"/>
          <w:szCs w:val="28"/>
        </w:rPr>
        <w:t>здравоохранения</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основе</w:t>
      </w:r>
      <w:r w:rsidR="004F33B2" w:rsidRPr="0037438D">
        <w:rPr>
          <w:rFonts w:ascii="Times New Roman" w:hAnsi="Times New Roman"/>
          <w:sz w:val="28"/>
          <w:szCs w:val="28"/>
        </w:rPr>
        <w:t xml:space="preserve"> </w:t>
      </w:r>
      <w:r w:rsidRPr="0037438D">
        <w:rPr>
          <w:rFonts w:ascii="Times New Roman" w:hAnsi="Times New Roman"/>
          <w:sz w:val="28"/>
          <w:szCs w:val="28"/>
        </w:rPr>
        <w:t>медицинских</w:t>
      </w:r>
      <w:r w:rsidR="004F33B2" w:rsidRPr="0037438D">
        <w:rPr>
          <w:rFonts w:ascii="Times New Roman" w:hAnsi="Times New Roman"/>
          <w:sz w:val="28"/>
          <w:szCs w:val="28"/>
        </w:rPr>
        <w:t xml:space="preserve"> </w:t>
      </w:r>
      <w:r w:rsidRPr="0037438D">
        <w:rPr>
          <w:rFonts w:ascii="Times New Roman" w:hAnsi="Times New Roman"/>
          <w:sz w:val="28"/>
          <w:szCs w:val="28"/>
        </w:rPr>
        <w:t>накопительных</w:t>
      </w:r>
      <w:r w:rsidR="004F33B2" w:rsidRPr="0037438D">
        <w:rPr>
          <w:rFonts w:ascii="Times New Roman" w:hAnsi="Times New Roman"/>
          <w:sz w:val="28"/>
          <w:szCs w:val="28"/>
        </w:rPr>
        <w:t xml:space="preserve"> </w:t>
      </w:r>
      <w:r w:rsidRPr="0037438D">
        <w:rPr>
          <w:rFonts w:ascii="Times New Roman" w:hAnsi="Times New Roman"/>
          <w:sz w:val="28"/>
          <w:szCs w:val="28"/>
        </w:rPr>
        <w:t>счетов</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Экономика</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управление:</w:t>
      </w:r>
      <w:r w:rsidR="004F33B2" w:rsidRPr="0037438D">
        <w:rPr>
          <w:rFonts w:ascii="Times New Roman" w:hAnsi="Times New Roman"/>
          <w:sz w:val="28"/>
          <w:szCs w:val="28"/>
        </w:rPr>
        <w:t xml:space="preserve"> </w:t>
      </w:r>
      <w:r w:rsidRPr="0037438D">
        <w:rPr>
          <w:rFonts w:ascii="Times New Roman" w:hAnsi="Times New Roman"/>
          <w:sz w:val="28"/>
          <w:szCs w:val="28"/>
        </w:rPr>
        <w:t>проблемы,</w:t>
      </w:r>
      <w:r w:rsidR="004F33B2" w:rsidRPr="0037438D">
        <w:rPr>
          <w:rFonts w:ascii="Times New Roman" w:hAnsi="Times New Roman"/>
          <w:sz w:val="28"/>
          <w:szCs w:val="28"/>
        </w:rPr>
        <w:t xml:space="preserve"> </w:t>
      </w:r>
      <w:r w:rsidRPr="0037438D">
        <w:rPr>
          <w:rFonts w:ascii="Times New Roman" w:hAnsi="Times New Roman"/>
          <w:sz w:val="28"/>
          <w:szCs w:val="28"/>
        </w:rPr>
        <w:t>решения.</w:t>
      </w:r>
      <w:r w:rsidR="004F33B2" w:rsidRPr="0037438D">
        <w:rPr>
          <w:rFonts w:ascii="Times New Roman" w:hAnsi="Times New Roman"/>
          <w:sz w:val="28"/>
          <w:szCs w:val="28"/>
        </w:rPr>
        <w:t xml:space="preserve"> </w:t>
      </w:r>
      <w:r w:rsidRPr="0037438D">
        <w:rPr>
          <w:rFonts w:ascii="Times New Roman" w:hAnsi="Times New Roman"/>
          <w:sz w:val="28"/>
          <w:szCs w:val="28"/>
        </w:rPr>
        <w:t>2019.</w:t>
      </w:r>
      <w:r w:rsidR="004F33B2" w:rsidRPr="0037438D">
        <w:rPr>
          <w:rFonts w:ascii="Times New Roman" w:hAnsi="Times New Roman"/>
          <w:sz w:val="28"/>
          <w:szCs w:val="28"/>
        </w:rPr>
        <w:t xml:space="preserve"> </w:t>
      </w:r>
      <w:r w:rsidRPr="0037438D">
        <w:rPr>
          <w:rFonts w:ascii="Times New Roman" w:hAnsi="Times New Roman"/>
          <w:sz w:val="28"/>
          <w:szCs w:val="28"/>
        </w:rPr>
        <w:t>№3,</w:t>
      </w:r>
      <w:r w:rsidR="004F33B2" w:rsidRPr="0037438D">
        <w:rPr>
          <w:rFonts w:ascii="Times New Roman" w:hAnsi="Times New Roman"/>
          <w:sz w:val="28"/>
          <w:szCs w:val="28"/>
        </w:rPr>
        <w:t xml:space="preserve"> </w:t>
      </w:r>
      <w:r w:rsidRPr="0037438D">
        <w:rPr>
          <w:rFonts w:ascii="Times New Roman" w:hAnsi="Times New Roman"/>
          <w:sz w:val="28"/>
          <w:szCs w:val="28"/>
        </w:rPr>
        <w:t>Том</w:t>
      </w:r>
      <w:r w:rsidR="004F33B2" w:rsidRPr="0037438D">
        <w:rPr>
          <w:rFonts w:ascii="Times New Roman" w:hAnsi="Times New Roman"/>
          <w:sz w:val="28"/>
          <w:szCs w:val="28"/>
        </w:rPr>
        <w:t xml:space="preserve"> </w:t>
      </w:r>
      <w:r w:rsidRPr="0037438D">
        <w:rPr>
          <w:rFonts w:ascii="Times New Roman" w:hAnsi="Times New Roman"/>
          <w:sz w:val="28"/>
          <w:szCs w:val="28"/>
        </w:rPr>
        <w:t>5.</w:t>
      </w:r>
      <w:r w:rsidR="004F33B2" w:rsidRPr="0037438D">
        <w:rPr>
          <w:rFonts w:ascii="Times New Roman" w:hAnsi="Times New Roman"/>
          <w:sz w:val="28"/>
          <w:szCs w:val="28"/>
        </w:rPr>
        <w:t xml:space="preserve"> </w:t>
      </w:r>
      <w:r w:rsidRPr="0037438D">
        <w:rPr>
          <w:rFonts w:ascii="Times New Roman" w:hAnsi="Times New Roman"/>
          <w:sz w:val="28"/>
          <w:szCs w:val="28"/>
        </w:rPr>
        <w:t>С.</w:t>
      </w:r>
      <w:r w:rsidR="004F33B2" w:rsidRPr="0037438D">
        <w:rPr>
          <w:rFonts w:ascii="Times New Roman" w:hAnsi="Times New Roman"/>
          <w:sz w:val="28"/>
          <w:szCs w:val="28"/>
        </w:rPr>
        <w:t xml:space="preserve"> </w:t>
      </w:r>
      <w:r w:rsidRPr="0037438D">
        <w:rPr>
          <w:rFonts w:ascii="Times New Roman" w:hAnsi="Times New Roman"/>
          <w:sz w:val="28"/>
          <w:szCs w:val="28"/>
        </w:rPr>
        <w:t>64-85.</w:t>
      </w:r>
    </w:p>
    <w:p w:rsidR="00F65D8E" w:rsidRPr="0037438D" w:rsidRDefault="00F65D8E" w:rsidP="00F65D8E">
      <w:pPr>
        <w:pStyle w:val="a5"/>
        <w:numPr>
          <w:ilvl w:val="0"/>
          <w:numId w:val="11"/>
        </w:numPr>
        <w:tabs>
          <w:tab w:val="left" w:pos="709"/>
        </w:tabs>
        <w:spacing w:after="0" w:line="360" w:lineRule="auto"/>
        <w:ind w:left="0" w:firstLine="0"/>
        <w:jc w:val="both"/>
        <w:rPr>
          <w:rFonts w:ascii="Times New Roman" w:hAnsi="Times New Roman"/>
          <w:sz w:val="28"/>
          <w:szCs w:val="28"/>
        </w:rPr>
      </w:pPr>
      <w:r w:rsidRPr="0037438D">
        <w:rPr>
          <w:rFonts w:ascii="Times New Roman" w:hAnsi="Times New Roman"/>
          <w:sz w:val="28"/>
          <w:szCs w:val="28"/>
        </w:rPr>
        <w:t>Соколов</w:t>
      </w:r>
      <w:r w:rsidR="004F33B2" w:rsidRPr="0037438D">
        <w:rPr>
          <w:rFonts w:ascii="Times New Roman" w:hAnsi="Times New Roman"/>
          <w:sz w:val="28"/>
          <w:szCs w:val="28"/>
        </w:rPr>
        <w:t xml:space="preserve"> </w:t>
      </w:r>
      <w:r w:rsidRPr="0037438D">
        <w:rPr>
          <w:rFonts w:ascii="Times New Roman" w:hAnsi="Times New Roman"/>
          <w:sz w:val="28"/>
          <w:szCs w:val="28"/>
        </w:rPr>
        <w:t>Е.В.,</w:t>
      </w:r>
      <w:r w:rsidR="004F33B2" w:rsidRPr="0037438D">
        <w:rPr>
          <w:rFonts w:ascii="Times New Roman" w:hAnsi="Times New Roman"/>
          <w:sz w:val="28"/>
          <w:szCs w:val="28"/>
        </w:rPr>
        <w:t xml:space="preserve"> </w:t>
      </w:r>
      <w:r w:rsidRPr="0037438D">
        <w:rPr>
          <w:rFonts w:ascii="Times New Roman" w:hAnsi="Times New Roman"/>
          <w:sz w:val="28"/>
          <w:szCs w:val="28"/>
        </w:rPr>
        <w:t>Невежин</w:t>
      </w:r>
      <w:r w:rsidR="004F33B2" w:rsidRPr="0037438D">
        <w:rPr>
          <w:rFonts w:ascii="Times New Roman" w:hAnsi="Times New Roman"/>
          <w:sz w:val="28"/>
          <w:szCs w:val="28"/>
        </w:rPr>
        <w:t xml:space="preserve"> </w:t>
      </w:r>
      <w:r w:rsidRPr="0037438D">
        <w:rPr>
          <w:rFonts w:ascii="Times New Roman" w:hAnsi="Times New Roman"/>
          <w:sz w:val="28"/>
          <w:szCs w:val="28"/>
        </w:rPr>
        <w:t>П.А.</w:t>
      </w:r>
      <w:r w:rsidR="004F33B2" w:rsidRPr="0037438D">
        <w:rPr>
          <w:rFonts w:ascii="Times New Roman" w:hAnsi="Times New Roman"/>
          <w:sz w:val="28"/>
          <w:szCs w:val="28"/>
        </w:rPr>
        <w:t xml:space="preserve"> </w:t>
      </w:r>
      <w:r w:rsidRPr="0037438D">
        <w:rPr>
          <w:rFonts w:ascii="Times New Roman" w:hAnsi="Times New Roman"/>
          <w:sz w:val="28"/>
          <w:szCs w:val="28"/>
        </w:rPr>
        <w:t>Прорывные</w:t>
      </w:r>
      <w:r w:rsidR="004F33B2" w:rsidRPr="0037438D">
        <w:rPr>
          <w:rFonts w:ascii="Times New Roman" w:hAnsi="Times New Roman"/>
          <w:sz w:val="28"/>
          <w:szCs w:val="28"/>
        </w:rPr>
        <w:t xml:space="preserve"> </w:t>
      </w:r>
      <w:r w:rsidRPr="0037438D">
        <w:rPr>
          <w:rFonts w:ascii="Times New Roman" w:hAnsi="Times New Roman"/>
          <w:sz w:val="28"/>
          <w:szCs w:val="28"/>
        </w:rPr>
        <w:t>технологии</w:t>
      </w:r>
      <w:r w:rsidR="004F33B2" w:rsidRPr="0037438D">
        <w:rPr>
          <w:rFonts w:ascii="Times New Roman" w:hAnsi="Times New Roman"/>
          <w:sz w:val="28"/>
          <w:szCs w:val="28"/>
        </w:rPr>
        <w:t xml:space="preserve"> </w:t>
      </w:r>
      <w:r w:rsidRPr="0037438D">
        <w:rPr>
          <w:rFonts w:ascii="Times New Roman" w:hAnsi="Times New Roman"/>
          <w:sz w:val="28"/>
          <w:szCs w:val="28"/>
        </w:rPr>
        <w:t>финансирования</w:t>
      </w:r>
      <w:r w:rsidR="004F33B2" w:rsidRPr="0037438D">
        <w:rPr>
          <w:rFonts w:ascii="Times New Roman" w:hAnsi="Times New Roman"/>
          <w:sz w:val="28"/>
          <w:szCs w:val="28"/>
        </w:rPr>
        <w:t xml:space="preserve"> </w:t>
      </w:r>
      <w:r w:rsidRPr="0037438D">
        <w:rPr>
          <w:rFonts w:ascii="Times New Roman" w:hAnsi="Times New Roman"/>
          <w:sz w:val="28"/>
          <w:szCs w:val="28"/>
        </w:rPr>
        <w:t>трудовой</w:t>
      </w:r>
      <w:r w:rsidR="004F33B2" w:rsidRPr="0037438D">
        <w:rPr>
          <w:rFonts w:ascii="Times New Roman" w:hAnsi="Times New Roman"/>
          <w:sz w:val="28"/>
          <w:szCs w:val="28"/>
        </w:rPr>
        <w:t xml:space="preserve"> </w:t>
      </w:r>
      <w:r w:rsidRPr="0037438D">
        <w:rPr>
          <w:rFonts w:ascii="Times New Roman" w:hAnsi="Times New Roman"/>
          <w:sz w:val="28"/>
          <w:szCs w:val="28"/>
        </w:rPr>
        <w:t>пенсии</w:t>
      </w:r>
      <w:r w:rsidR="004F33B2" w:rsidRPr="0037438D">
        <w:rPr>
          <w:rFonts w:ascii="Times New Roman" w:hAnsi="Times New Roman"/>
          <w:sz w:val="28"/>
          <w:szCs w:val="28"/>
        </w:rPr>
        <w:t xml:space="preserve"> </w:t>
      </w:r>
      <w:r w:rsidRPr="0037438D">
        <w:rPr>
          <w:rFonts w:ascii="Times New Roman" w:hAnsi="Times New Roman"/>
          <w:sz w:val="28"/>
          <w:szCs w:val="28"/>
        </w:rPr>
        <w:t>по</w:t>
      </w:r>
      <w:r w:rsidR="004F33B2" w:rsidRPr="0037438D">
        <w:rPr>
          <w:rFonts w:ascii="Times New Roman" w:hAnsi="Times New Roman"/>
          <w:sz w:val="28"/>
          <w:szCs w:val="28"/>
        </w:rPr>
        <w:t xml:space="preserve"> </w:t>
      </w:r>
      <w:r w:rsidRPr="0037438D">
        <w:rPr>
          <w:rFonts w:ascii="Times New Roman" w:hAnsi="Times New Roman"/>
          <w:sz w:val="28"/>
          <w:szCs w:val="28"/>
        </w:rPr>
        <w:t>старости.</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Экономика</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управление:</w:t>
      </w:r>
      <w:r w:rsidR="004F33B2" w:rsidRPr="0037438D">
        <w:rPr>
          <w:rFonts w:ascii="Times New Roman" w:hAnsi="Times New Roman"/>
          <w:sz w:val="28"/>
          <w:szCs w:val="28"/>
        </w:rPr>
        <w:t xml:space="preserve"> </w:t>
      </w:r>
      <w:r w:rsidRPr="0037438D">
        <w:rPr>
          <w:rFonts w:ascii="Times New Roman" w:hAnsi="Times New Roman"/>
          <w:sz w:val="28"/>
          <w:szCs w:val="28"/>
        </w:rPr>
        <w:t>проблемы,</w:t>
      </w:r>
      <w:r w:rsidR="004F33B2" w:rsidRPr="0037438D">
        <w:rPr>
          <w:rFonts w:ascii="Times New Roman" w:hAnsi="Times New Roman"/>
          <w:sz w:val="28"/>
          <w:szCs w:val="28"/>
        </w:rPr>
        <w:t xml:space="preserve"> </w:t>
      </w:r>
      <w:r w:rsidRPr="0037438D">
        <w:rPr>
          <w:rFonts w:ascii="Times New Roman" w:hAnsi="Times New Roman"/>
          <w:sz w:val="28"/>
          <w:szCs w:val="28"/>
        </w:rPr>
        <w:t>решения.</w:t>
      </w:r>
      <w:r w:rsidR="004F33B2" w:rsidRPr="0037438D">
        <w:rPr>
          <w:rFonts w:ascii="Times New Roman" w:hAnsi="Times New Roman"/>
          <w:sz w:val="28"/>
          <w:szCs w:val="28"/>
        </w:rPr>
        <w:t xml:space="preserve"> </w:t>
      </w:r>
      <w:r w:rsidRPr="0037438D">
        <w:rPr>
          <w:rFonts w:ascii="Times New Roman" w:hAnsi="Times New Roman"/>
          <w:sz w:val="28"/>
          <w:szCs w:val="28"/>
        </w:rPr>
        <w:t>2018.</w:t>
      </w:r>
      <w:r w:rsidR="004F33B2" w:rsidRPr="0037438D">
        <w:rPr>
          <w:rFonts w:ascii="Times New Roman" w:hAnsi="Times New Roman"/>
          <w:sz w:val="28"/>
          <w:szCs w:val="28"/>
        </w:rPr>
        <w:t xml:space="preserve"> </w:t>
      </w:r>
      <w:r w:rsidRPr="0037438D">
        <w:rPr>
          <w:rFonts w:ascii="Times New Roman" w:hAnsi="Times New Roman"/>
          <w:sz w:val="28"/>
          <w:szCs w:val="28"/>
        </w:rPr>
        <w:t>№7,</w:t>
      </w:r>
      <w:r w:rsidR="004F33B2" w:rsidRPr="0037438D">
        <w:rPr>
          <w:rFonts w:ascii="Times New Roman" w:hAnsi="Times New Roman"/>
          <w:sz w:val="28"/>
          <w:szCs w:val="28"/>
        </w:rPr>
        <w:t xml:space="preserve"> </w:t>
      </w:r>
      <w:r w:rsidRPr="0037438D">
        <w:rPr>
          <w:rFonts w:ascii="Times New Roman" w:hAnsi="Times New Roman"/>
          <w:sz w:val="28"/>
          <w:szCs w:val="28"/>
        </w:rPr>
        <w:t>Том</w:t>
      </w:r>
      <w:r w:rsidR="004F33B2" w:rsidRPr="0037438D">
        <w:rPr>
          <w:rFonts w:ascii="Times New Roman" w:hAnsi="Times New Roman"/>
          <w:sz w:val="28"/>
          <w:szCs w:val="28"/>
        </w:rPr>
        <w:t xml:space="preserve"> </w:t>
      </w:r>
      <w:r w:rsidRPr="0037438D">
        <w:rPr>
          <w:rFonts w:ascii="Times New Roman" w:hAnsi="Times New Roman"/>
          <w:sz w:val="28"/>
          <w:szCs w:val="28"/>
        </w:rPr>
        <w:t>3.</w:t>
      </w:r>
      <w:r w:rsidR="004F33B2" w:rsidRPr="0037438D">
        <w:rPr>
          <w:rFonts w:ascii="Times New Roman" w:hAnsi="Times New Roman"/>
          <w:sz w:val="28"/>
          <w:szCs w:val="28"/>
        </w:rPr>
        <w:t xml:space="preserve"> </w:t>
      </w:r>
      <w:r w:rsidRPr="0037438D">
        <w:rPr>
          <w:rFonts w:ascii="Times New Roman" w:hAnsi="Times New Roman"/>
          <w:sz w:val="28"/>
          <w:szCs w:val="28"/>
        </w:rPr>
        <w:t>С.</w:t>
      </w:r>
      <w:r w:rsidR="004F33B2" w:rsidRPr="0037438D">
        <w:rPr>
          <w:rFonts w:ascii="Times New Roman" w:hAnsi="Times New Roman"/>
          <w:sz w:val="28"/>
          <w:szCs w:val="28"/>
        </w:rPr>
        <w:t xml:space="preserve"> </w:t>
      </w:r>
      <w:r w:rsidRPr="0037438D">
        <w:rPr>
          <w:rFonts w:ascii="Times New Roman" w:hAnsi="Times New Roman"/>
          <w:sz w:val="28"/>
          <w:szCs w:val="28"/>
        </w:rPr>
        <w:t>4-9.</w:t>
      </w:r>
    </w:p>
    <w:p w:rsidR="00F65D8E" w:rsidRPr="0037438D" w:rsidRDefault="00F65D8E" w:rsidP="00F65D8E">
      <w:pPr>
        <w:pStyle w:val="a5"/>
        <w:numPr>
          <w:ilvl w:val="0"/>
          <w:numId w:val="11"/>
        </w:numPr>
        <w:tabs>
          <w:tab w:val="left" w:pos="709"/>
        </w:tabs>
        <w:spacing w:after="0" w:line="360" w:lineRule="auto"/>
        <w:ind w:left="0" w:firstLine="0"/>
        <w:jc w:val="both"/>
        <w:rPr>
          <w:rFonts w:ascii="Times New Roman" w:hAnsi="Times New Roman"/>
          <w:sz w:val="28"/>
          <w:szCs w:val="28"/>
        </w:rPr>
      </w:pPr>
      <w:r w:rsidRPr="0037438D">
        <w:rPr>
          <w:rFonts w:ascii="Times New Roman" w:hAnsi="Times New Roman"/>
          <w:sz w:val="28"/>
          <w:szCs w:val="28"/>
        </w:rPr>
        <w:t>Соколов</w:t>
      </w:r>
      <w:r w:rsidR="004F33B2" w:rsidRPr="0037438D">
        <w:rPr>
          <w:rFonts w:ascii="Times New Roman" w:hAnsi="Times New Roman"/>
          <w:sz w:val="28"/>
          <w:szCs w:val="28"/>
        </w:rPr>
        <w:t xml:space="preserve"> </w:t>
      </w:r>
      <w:r w:rsidRPr="0037438D">
        <w:rPr>
          <w:rFonts w:ascii="Times New Roman" w:hAnsi="Times New Roman"/>
          <w:sz w:val="28"/>
          <w:szCs w:val="28"/>
        </w:rPr>
        <w:t>Е.В.,</w:t>
      </w:r>
      <w:r w:rsidR="004F33B2" w:rsidRPr="0037438D">
        <w:rPr>
          <w:rFonts w:ascii="Times New Roman" w:hAnsi="Times New Roman"/>
          <w:sz w:val="28"/>
          <w:szCs w:val="28"/>
        </w:rPr>
        <w:t xml:space="preserve"> </w:t>
      </w:r>
      <w:r w:rsidRPr="0037438D">
        <w:rPr>
          <w:rFonts w:ascii="Times New Roman" w:hAnsi="Times New Roman"/>
          <w:sz w:val="28"/>
          <w:szCs w:val="28"/>
        </w:rPr>
        <w:t>Костырин</w:t>
      </w:r>
      <w:r w:rsidR="004F33B2" w:rsidRPr="0037438D">
        <w:rPr>
          <w:rFonts w:ascii="Times New Roman" w:hAnsi="Times New Roman"/>
          <w:sz w:val="28"/>
          <w:szCs w:val="28"/>
        </w:rPr>
        <w:t xml:space="preserve"> </w:t>
      </w:r>
      <w:r w:rsidRPr="0037438D">
        <w:rPr>
          <w:rFonts w:ascii="Times New Roman" w:hAnsi="Times New Roman"/>
          <w:sz w:val="28"/>
          <w:szCs w:val="28"/>
        </w:rPr>
        <w:t>Е.В.</w:t>
      </w:r>
      <w:r w:rsidR="004F33B2" w:rsidRPr="0037438D">
        <w:rPr>
          <w:rFonts w:ascii="Times New Roman" w:hAnsi="Times New Roman"/>
          <w:sz w:val="28"/>
          <w:szCs w:val="28"/>
        </w:rPr>
        <w:t xml:space="preserve"> </w:t>
      </w:r>
      <w:r w:rsidRPr="0037438D">
        <w:rPr>
          <w:rFonts w:ascii="Times New Roman" w:hAnsi="Times New Roman"/>
          <w:sz w:val="28"/>
          <w:szCs w:val="28"/>
        </w:rPr>
        <w:t>Обоснование</w:t>
      </w:r>
      <w:r w:rsidR="004F33B2" w:rsidRPr="0037438D">
        <w:rPr>
          <w:rFonts w:ascii="Times New Roman" w:hAnsi="Times New Roman"/>
          <w:sz w:val="28"/>
          <w:szCs w:val="28"/>
        </w:rPr>
        <w:t xml:space="preserve"> </w:t>
      </w:r>
      <w:r w:rsidRPr="0037438D">
        <w:rPr>
          <w:rFonts w:ascii="Times New Roman" w:hAnsi="Times New Roman"/>
          <w:sz w:val="28"/>
          <w:szCs w:val="28"/>
        </w:rPr>
        <w:t>целесообразности</w:t>
      </w:r>
      <w:r w:rsidR="004F33B2" w:rsidRPr="0037438D">
        <w:rPr>
          <w:rFonts w:ascii="Times New Roman" w:hAnsi="Times New Roman"/>
          <w:sz w:val="28"/>
          <w:szCs w:val="28"/>
        </w:rPr>
        <w:t xml:space="preserve"> </w:t>
      </w:r>
      <w:r w:rsidRPr="0037438D">
        <w:rPr>
          <w:rFonts w:ascii="Times New Roman" w:hAnsi="Times New Roman"/>
          <w:sz w:val="28"/>
          <w:szCs w:val="28"/>
        </w:rPr>
        <w:t>перехода</w:t>
      </w:r>
      <w:r w:rsidR="004F33B2" w:rsidRPr="0037438D">
        <w:rPr>
          <w:rFonts w:ascii="Times New Roman" w:hAnsi="Times New Roman"/>
          <w:sz w:val="28"/>
          <w:szCs w:val="28"/>
        </w:rPr>
        <w:t xml:space="preserve"> </w:t>
      </w:r>
      <w:r w:rsidRPr="0037438D">
        <w:rPr>
          <w:rFonts w:ascii="Times New Roman" w:hAnsi="Times New Roman"/>
          <w:sz w:val="28"/>
          <w:szCs w:val="28"/>
        </w:rPr>
        <w:t>финансирования</w:t>
      </w:r>
      <w:r w:rsidR="004F33B2" w:rsidRPr="0037438D">
        <w:rPr>
          <w:rFonts w:ascii="Times New Roman" w:hAnsi="Times New Roman"/>
          <w:sz w:val="28"/>
          <w:szCs w:val="28"/>
        </w:rPr>
        <w:t xml:space="preserve"> </w:t>
      </w:r>
      <w:r w:rsidRPr="0037438D">
        <w:rPr>
          <w:rFonts w:ascii="Times New Roman" w:hAnsi="Times New Roman"/>
          <w:sz w:val="28"/>
          <w:szCs w:val="28"/>
        </w:rPr>
        <w:t>отечественного</w:t>
      </w:r>
      <w:r w:rsidR="004F33B2" w:rsidRPr="0037438D">
        <w:rPr>
          <w:rFonts w:ascii="Times New Roman" w:hAnsi="Times New Roman"/>
          <w:sz w:val="28"/>
          <w:szCs w:val="28"/>
        </w:rPr>
        <w:t xml:space="preserve"> </w:t>
      </w:r>
      <w:r w:rsidRPr="0037438D">
        <w:rPr>
          <w:rFonts w:ascii="Times New Roman" w:hAnsi="Times New Roman"/>
          <w:sz w:val="28"/>
          <w:szCs w:val="28"/>
        </w:rPr>
        <w:t>здравоохранения</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медицинские</w:t>
      </w:r>
      <w:r w:rsidR="004F33B2" w:rsidRPr="0037438D">
        <w:rPr>
          <w:rFonts w:ascii="Times New Roman" w:hAnsi="Times New Roman"/>
          <w:sz w:val="28"/>
          <w:szCs w:val="28"/>
        </w:rPr>
        <w:t xml:space="preserve"> </w:t>
      </w:r>
      <w:r w:rsidRPr="0037438D">
        <w:rPr>
          <w:rFonts w:ascii="Times New Roman" w:hAnsi="Times New Roman"/>
          <w:sz w:val="28"/>
          <w:szCs w:val="28"/>
        </w:rPr>
        <w:t>накопительные</w:t>
      </w:r>
      <w:r w:rsidR="004F33B2" w:rsidRPr="0037438D">
        <w:rPr>
          <w:rFonts w:ascii="Times New Roman" w:hAnsi="Times New Roman"/>
          <w:sz w:val="28"/>
          <w:szCs w:val="28"/>
        </w:rPr>
        <w:t xml:space="preserve"> </w:t>
      </w:r>
      <w:r w:rsidRPr="0037438D">
        <w:rPr>
          <w:rFonts w:ascii="Times New Roman" w:hAnsi="Times New Roman"/>
          <w:sz w:val="28"/>
          <w:szCs w:val="28"/>
        </w:rPr>
        <w:t>счета</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Экономика</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управ</w:t>
      </w:r>
      <w:r w:rsidR="00172A9F" w:rsidRPr="0037438D">
        <w:rPr>
          <w:rFonts w:ascii="Times New Roman" w:hAnsi="Times New Roman"/>
          <w:sz w:val="28"/>
          <w:szCs w:val="28"/>
        </w:rPr>
        <w:t>ление:</w:t>
      </w:r>
      <w:r w:rsidR="004F33B2" w:rsidRPr="0037438D">
        <w:rPr>
          <w:rFonts w:ascii="Times New Roman" w:hAnsi="Times New Roman"/>
          <w:sz w:val="28"/>
          <w:szCs w:val="28"/>
        </w:rPr>
        <w:t xml:space="preserve"> </w:t>
      </w:r>
      <w:r w:rsidR="00172A9F" w:rsidRPr="0037438D">
        <w:rPr>
          <w:rFonts w:ascii="Times New Roman" w:hAnsi="Times New Roman"/>
          <w:sz w:val="28"/>
          <w:szCs w:val="28"/>
        </w:rPr>
        <w:t>проблемы,</w:t>
      </w:r>
      <w:r w:rsidR="004F33B2" w:rsidRPr="0037438D">
        <w:rPr>
          <w:rFonts w:ascii="Times New Roman" w:hAnsi="Times New Roman"/>
          <w:sz w:val="28"/>
          <w:szCs w:val="28"/>
        </w:rPr>
        <w:t xml:space="preserve"> </w:t>
      </w:r>
      <w:r w:rsidR="00172A9F" w:rsidRPr="0037438D">
        <w:rPr>
          <w:rFonts w:ascii="Times New Roman" w:hAnsi="Times New Roman"/>
          <w:sz w:val="28"/>
          <w:szCs w:val="28"/>
        </w:rPr>
        <w:t>решения.</w:t>
      </w:r>
      <w:r w:rsidR="004F33B2" w:rsidRPr="0037438D">
        <w:rPr>
          <w:rFonts w:ascii="Times New Roman" w:hAnsi="Times New Roman"/>
          <w:sz w:val="28"/>
          <w:szCs w:val="28"/>
        </w:rPr>
        <w:t xml:space="preserve"> </w:t>
      </w:r>
      <w:r w:rsidR="00172A9F" w:rsidRPr="0037438D">
        <w:rPr>
          <w:rFonts w:ascii="Times New Roman" w:hAnsi="Times New Roman"/>
          <w:sz w:val="28"/>
          <w:szCs w:val="28"/>
        </w:rPr>
        <w:t>2018.</w:t>
      </w:r>
      <w:r w:rsidR="00172A9F" w:rsidRPr="0037438D">
        <w:rPr>
          <w:rFonts w:ascii="Times New Roman" w:hAnsi="Times New Roman"/>
          <w:sz w:val="28"/>
          <w:szCs w:val="28"/>
        </w:rPr>
        <w:br/>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8,</w:t>
      </w:r>
      <w:r w:rsidR="004F33B2" w:rsidRPr="0037438D">
        <w:rPr>
          <w:rFonts w:ascii="Times New Roman" w:hAnsi="Times New Roman"/>
          <w:sz w:val="28"/>
          <w:szCs w:val="28"/>
        </w:rPr>
        <w:t xml:space="preserve"> </w:t>
      </w:r>
      <w:r w:rsidRPr="0037438D">
        <w:rPr>
          <w:rFonts w:ascii="Times New Roman" w:hAnsi="Times New Roman"/>
          <w:sz w:val="28"/>
          <w:szCs w:val="28"/>
        </w:rPr>
        <w:t>Том</w:t>
      </w:r>
      <w:r w:rsidR="004F33B2" w:rsidRPr="0037438D">
        <w:rPr>
          <w:rFonts w:ascii="Times New Roman" w:hAnsi="Times New Roman"/>
          <w:sz w:val="28"/>
          <w:szCs w:val="28"/>
        </w:rPr>
        <w:t xml:space="preserve"> </w:t>
      </w:r>
      <w:r w:rsidRPr="0037438D">
        <w:rPr>
          <w:rFonts w:ascii="Times New Roman" w:hAnsi="Times New Roman"/>
          <w:sz w:val="28"/>
          <w:szCs w:val="28"/>
        </w:rPr>
        <w:t>4.</w:t>
      </w:r>
      <w:r w:rsidR="004F33B2" w:rsidRPr="0037438D">
        <w:rPr>
          <w:rFonts w:ascii="Times New Roman" w:hAnsi="Times New Roman"/>
          <w:sz w:val="28"/>
          <w:szCs w:val="28"/>
        </w:rPr>
        <w:t xml:space="preserve"> </w:t>
      </w:r>
      <w:r w:rsidRPr="0037438D">
        <w:rPr>
          <w:rFonts w:ascii="Times New Roman" w:hAnsi="Times New Roman"/>
          <w:sz w:val="28"/>
          <w:szCs w:val="28"/>
        </w:rPr>
        <w:t>С.</w:t>
      </w:r>
      <w:r w:rsidR="004F33B2" w:rsidRPr="0037438D">
        <w:rPr>
          <w:rFonts w:ascii="Times New Roman" w:hAnsi="Times New Roman"/>
          <w:sz w:val="28"/>
          <w:szCs w:val="28"/>
        </w:rPr>
        <w:t xml:space="preserve"> </w:t>
      </w:r>
      <w:r w:rsidRPr="0037438D">
        <w:rPr>
          <w:rFonts w:ascii="Times New Roman" w:hAnsi="Times New Roman"/>
          <w:sz w:val="28"/>
          <w:szCs w:val="28"/>
        </w:rPr>
        <w:t>194-212.</w:t>
      </w:r>
    </w:p>
    <w:p w:rsidR="00F65D8E" w:rsidRPr="0037438D" w:rsidRDefault="00F65D8E" w:rsidP="00F65D8E">
      <w:pPr>
        <w:pStyle w:val="a5"/>
        <w:numPr>
          <w:ilvl w:val="0"/>
          <w:numId w:val="11"/>
        </w:numPr>
        <w:tabs>
          <w:tab w:val="left" w:pos="709"/>
        </w:tabs>
        <w:spacing w:after="0" w:line="360" w:lineRule="auto"/>
        <w:ind w:left="0" w:firstLine="0"/>
        <w:jc w:val="both"/>
        <w:rPr>
          <w:rFonts w:ascii="Times New Roman" w:hAnsi="Times New Roman"/>
          <w:sz w:val="28"/>
          <w:szCs w:val="28"/>
        </w:rPr>
      </w:pPr>
      <w:r w:rsidRPr="0037438D">
        <w:rPr>
          <w:rFonts w:ascii="Times New Roman" w:hAnsi="Times New Roman"/>
          <w:sz w:val="28"/>
          <w:szCs w:val="28"/>
        </w:rPr>
        <w:t>Соколов</w:t>
      </w:r>
      <w:r w:rsidR="004F33B2" w:rsidRPr="0037438D">
        <w:rPr>
          <w:rFonts w:ascii="Times New Roman" w:hAnsi="Times New Roman"/>
          <w:sz w:val="28"/>
          <w:szCs w:val="28"/>
        </w:rPr>
        <w:t xml:space="preserve"> </w:t>
      </w:r>
      <w:r w:rsidRPr="0037438D">
        <w:rPr>
          <w:rFonts w:ascii="Times New Roman" w:hAnsi="Times New Roman"/>
          <w:sz w:val="28"/>
          <w:szCs w:val="28"/>
        </w:rPr>
        <w:t>Е.В.,</w:t>
      </w:r>
      <w:r w:rsidR="004F33B2" w:rsidRPr="0037438D">
        <w:rPr>
          <w:rFonts w:ascii="Times New Roman" w:hAnsi="Times New Roman"/>
          <w:sz w:val="28"/>
          <w:szCs w:val="28"/>
        </w:rPr>
        <w:t xml:space="preserve"> </w:t>
      </w:r>
      <w:r w:rsidRPr="0037438D">
        <w:rPr>
          <w:rFonts w:ascii="Times New Roman" w:hAnsi="Times New Roman"/>
          <w:sz w:val="28"/>
          <w:szCs w:val="28"/>
        </w:rPr>
        <w:t>Костырин</w:t>
      </w:r>
      <w:r w:rsidR="004F33B2" w:rsidRPr="0037438D">
        <w:rPr>
          <w:rFonts w:ascii="Times New Roman" w:hAnsi="Times New Roman"/>
          <w:sz w:val="28"/>
          <w:szCs w:val="28"/>
        </w:rPr>
        <w:t xml:space="preserve"> </w:t>
      </w:r>
      <w:r w:rsidRPr="0037438D">
        <w:rPr>
          <w:rFonts w:ascii="Times New Roman" w:hAnsi="Times New Roman"/>
          <w:sz w:val="28"/>
          <w:szCs w:val="28"/>
        </w:rPr>
        <w:t>Е.В.,</w:t>
      </w:r>
      <w:r w:rsidR="004F33B2" w:rsidRPr="0037438D">
        <w:rPr>
          <w:rFonts w:ascii="Times New Roman" w:hAnsi="Times New Roman"/>
          <w:sz w:val="28"/>
          <w:szCs w:val="28"/>
        </w:rPr>
        <w:t xml:space="preserve"> </w:t>
      </w:r>
      <w:r w:rsidRPr="0037438D">
        <w:rPr>
          <w:rFonts w:ascii="Times New Roman" w:hAnsi="Times New Roman"/>
          <w:sz w:val="28"/>
          <w:szCs w:val="28"/>
        </w:rPr>
        <w:t>Невежин</w:t>
      </w:r>
      <w:r w:rsidR="004F33B2" w:rsidRPr="0037438D">
        <w:rPr>
          <w:rFonts w:ascii="Times New Roman" w:hAnsi="Times New Roman"/>
          <w:sz w:val="28"/>
          <w:szCs w:val="28"/>
        </w:rPr>
        <w:t xml:space="preserve"> </w:t>
      </w:r>
      <w:r w:rsidRPr="0037438D">
        <w:rPr>
          <w:rFonts w:ascii="Times New Roman" w:hAnsi="Times New Roman"/>
          <w:sz w:val="28"/>
          <w:szCs w:val="28"/>
        </w:rPr>
        <w:t>П.А.</w:t>
      </w:r>
      <w:r w:rsidR="004F33B2" w:rsidRPr="0037438D">
        <w:rPr>
          <w:rFonts w:ascii="Times New Roman" w:hAnsi="Times New Roman"/>
          <w:sz w:val="28"/>
          <w:szCs w:val="28"/>
        </w:rPr>
        <w:t xml:space="preserve"> </w:t>
      </w:r>
      <w:r w:rsidRPr="0037438D">
        <w:rPr>
          <w:rFonts w:ascii="Times New Roman" w:hAnsi="Times New Roman"/>
          <w:sz w:val="28"/>
          <w:szCs w:val="28"/>
        </w:rPr>
        <w:t>Моделирование</w:t>
      </w:r>
      <w:r w:rsidR="004F33B2" w:rsidRPr="0037438D">
        <w:rPr>
          <w:rFonts w:ascii="Times New Roman" w:hAnsi="Times New Roman"/>
          <w:sz w:val="28"/>
          <w:szCs w:val="28"/>
        </w:rPr>
        <w:t xml:space="preserve"> </w:t>
      </w:r>
      <w:r w:rsidRPr="0037438D">
        <w:rPr>
          <w:rFonts w:ascii="Times New Roman" w:hAnsi="Times New Roman"/>
          <w:sz w:val="28"/>
          <w:szCs w:val="28"/>
        </w:rPr>
        <w:t>страховой</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накопительной</w:t>
      </w:r>
      <w:r w:rsidR="004F33B2" w:rsidRPr="0037438D">
        <w:rPr>
          <w:rFonts w:ascii="Times New Roman" w:hAnsi="Times New Roman"/>
          <w:sz w:val="28"/>
          <w:szCs w:val="28"/>
        </w:rPr>
        <w:t xml:space="preserve"> </w:t>
      </w:r>
      <w:r w:rsidRPr="0037438D">
        <w:rPr>
          <w:rFonts w:ascii="Times New Roman" w:hAnsi="Times New Roman"/>
          <w:sz w:val="28"/>
          <w:szCs w:val="28"/>
        </w:rPr>
        <w:t>частей</w:t>
      </w:r>
      <w:r w:rsidR="004F33B2" w:rsidRPr="0037438D">
        <w:rPr>
          <w:rFonts w:ascii="Times New Roman" w:hAnsi="Times New Roman"/>
          <w:sz w:val="28"/>
          <w:szCs w:val="28"/>
        </w:rPr>
        <w:t xml:space="preserve"> </w:t>
      </w:r>
      <w:r w:rsidRPr="0037438D">
        <w:rPr>
          <w:rFonts w:ascii="Times New Roman" w:hAnsi="Times New Roman"/>
          <w:sz w:val="28"/>
          <w:szCs w:val="28"/>
        </w:rPr>
        <w:t>трудовой</w:t>
      </w:r>
      <w:r w:rsidR="004F33B2" w:rsidRPr="0037438D">
        <w:rPr>
          <w:rFonts w:ascii="Times New Roman" w:hAnsi="Times New Roman"/>
          <w:sz w:val="28"/>
          <w:szCs w:val="28"/>
        </w:rPr>
        <w:t xml:space="preserve"> </w:t>
      </w:r>
      <w:r w:rsidRPr="0037438D">
        <w:rPr>
          <w:rFonts w:ascii="Times New Roman" w:hAnsi="Times New Roman"/>
          <w:sz w:val="28"/>
          <w:szCs w:val="28"/>
        </w:rPr>
        <w:t>пенсии</w:t>
      </w:r>
      <w:r w:rsidR="004F33B2" w:rsidRPr="0037438D">
        <w:rPr>
          <w:rFonts w:ascii="Times New Roman" w:hAnsi="Times New Roman"/>
          <w:sz w:val="28"/>
          <w:szCs w:val="28"/>
        </w:rPr>
        <w:t xml:space="preserve"> </w:t>
      </w:r>
      <w:r w:rsidRPr="0037438D">
        <w:rPr>
          <w:rFonts w:ascii="Times New Roman" w:hAnsi="Times New Roman"/>
          <w:sz w:val="28"/>
          <w:szCs w:val="28"/>
        </w:rPr>
        <w:t>по</w:t>
      </w:r>
      <w:r w:rsidR="004F33B2" w:rsidRPr="0037438D">
        <w:rPr>
          <w:rFonts w:ascii="Times New Roman" w:hAnsi="Times New Roman"/>
          <w:sz w:val="28"/>
          <w:szCs w:val="28"/>
        </w:rPr>
        <w:t xml:space="preserve"> </w:t>
      </w:r>
      <w:r w:rsidRPr="0037438D">
        <w:rPr>
          <w:rFonts w:ascii="Times New Roman" w:hAnsi="Times New Roman"/>
          <w:sz w:val="28"/>
          <w:szCs w:val="28"/>
        </w:rPr>
        <w:t>старости</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Экономика</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управление:</w:t>
      </w:r>
      <w:r w:rsidR="004F33B2" w:rsidRPr="0037438D">
        <w:rPr>
          <w:rFonts w:ascii="Times New Roman" w:hAnsi="Times New Roman"/>
          <w:sz w:val="28"/>
          <w:szCs w:val="28"/>
        </w:rPr>
        <w:t xml:space="preserve"> </w:t>
      </w:r>
      <w:r w:rsidRPr="0037438D">
        <w:rPr>
          <w:rFonts w:ascii="Times New Roman" w:hAnsi="Times New Roman"/>
          <w:sz w:val="28"/>
          <w:szCs w:val="28"/>
        </w:rPr>
        <w:t>проблемы,</w:t>
      </w:r>
      <w:r w:rsidR="004F33B2" w:rsidRPr="0037438D">
        <w:rPr>
          <w:rFonts w:ascii="Times New Roman" w:hAnsi="Times New Roman"/>
          <w:sz w:val="28"/>
          <w:szCs w:val="28"/>
        </w:rPr>
        <w:t xml:space="preserve"> </w:t>
      </w:r>
      <w:r w:rsidRPr="0037438D">
        <w:rPr>
          <w:rFonts w:ascii="Times New Roman" w:hAnsi="Times New Roman"/>
          <w:sz w:val="28"/>
          <w:szCs w:val="28"/>
        </w:rPr>
        <w:t>решения.</w:t>
      </w:r>
      <w:r w:rsidR="004F33B2" w:rsidRPr="0037438D">
        <w:rPr>
          <w:rFonts w:ascii="Times New Roman" w:hAnsi="Times New Roman"/>
          <w:sz w:val="28"/>
          <w:szCs w:val="28"/>
        </w:rPr>
        <w:t xml:space="preserve"> </w:t>
      </w:r>
      <w:r w:rsidRPr="0037438D">
        <w:rPr>
          <w:rFonts w:ascii="Times New Roman" w:hAnsi="Times New Roman"/>
          <w:sz w:val="28"/>
          <w:szCs w:val="28"/>
        </w:rPr>
        <w:t>2018.</w:t>
      </w:r>
      <w:r w:rsidR="004F33B2" w:rsidRPr="0037438D">
        <w:rPr>
          <w:rFonts w:ascii="Times New Roman" w:hAnsi="Times New Roman"/>
          <w:sz w:val="28"/>
          <w:szCs w:val="28"/>
        </w:rPr>
        <w:t xml:space="preserve"> </w:t>
      </w:r>
      <w:r w:rsidRPr="0037438D">
        <w:rPr>
          <w:rFonts w:ascii="Times New Roman" w:hAnsi="Times New Roman"/>
          <w:sz w:val="28"/>
          <w:szCs w:val="28"/>
        </w:rPr>
        <w:t>№9,</w:t>
      </w:r>
      <w:r w:rsidR="004F33B2" w:rsidRPr="0037438D">
        <w:rPr>
          <w:rFonts w:ascii="Times New Roman" w:hAnsi="Times New Roman"/>
          <w:sz w:val="28"/>
          <w:szCs w:val="28"/>
        </w:rPr>
        <w:t xml:space="preserve"> </w:t>
      </w:r>
      <w:r w:rsidRPr="0037438D">
        <w:rPr>
          <w:rFonts w:ascii="Times New Roman" w:hAnsi="Times New Roman"/>
          <w:sz w:val="28"/>
          <w:szCs w:val="28"/>
        </w:rPr>
        <w:t>Том</w:t>
      </w:r>
      <w:r w:rsidR="004F33B2" w:rsidRPr="0037438D">
        <w:rPr>
          <w:rFonts w:ascii="Times New Roman" w:hAnsi="Times New Roman"/>
          <w:sz w:val="28"/>
          <w:szCs w:val="28"/>
        </w:rPr>
        <w:t xml:space="preserve"> </w:t>
      </w:r>
      <w:r w:rsidRPr="0037438D">
        <w:rPr>
          <w:rFonts w:ascii="Times New Roman" w:hAnsi="Times New Roman"/>
          <w:sz w:val="28"/>
          <w:szCs w:val="28"/>
        </w:rPr>
        <w:t>1.</w:t>
      </w:r>
      <w:r w:rsidR="004F33B2" w:rsidRPr="0037438D">
        <w:rPr>
          <w:rFonts w:ascii="Times New Roman" w:hAnsi="Times New Roman"/>
          <w:sz w:val="28"/>
          <w:szCs w:val="28"/>
        </w:rPr>
        <w:t xml:space="preserve"> </w:t>
      </w:r>
      <w:r w:rsidRPr="0037438D">
        <w:rPr>
          <w:rFonts w:ascii="Times New Roman" w:hAnsi="Times New Roman"/>
          <w:sz w:val="28"/>
          <w:szCs w:val="28"/>
        </w:rPr>
        <w:t>С.</w:t>
      </w:r>
      <w:r w:rsidR="004F33B2" w:rsidRPr="0037438D">
        <w:rPr>
          <w:rFonts w:ascii="Times New Roman" w:hAnsi="Times New Roman"/>
          <w:sz w:val="28"/>
          <w:szCs w:val="28"/>
        </w:rPr>
        <w:t xml:space="preserve"> </w:t>
      </w:r>
      <w:r w:rsidRPr="0037438D">
        <w:rPr>
          <w:rFonts w:ascii="Times New Roman" w:hAnsi="Times New Roman"/>
          <w:sz w:val="28"/>
          <w:szCs w:val="28"/>
        </w:rPr>
        <w:t>132-153.</w:t>
      </w:r>
    </w:p>
    <w:p w:rsidR="00F65D8E" w:rsidRPr="0037438D" w:rsidRDefault="00F65D8E" w:rsidP="00F65D8E">
      <w:pPr>
        <w:pStyle w:val="a5"/>
        <w:numPr>
          <w:ilvl w:val="0"/>
          <w:numId w:val="11"/>
        </w:numPr>
        <w:tabs>
          <w:tab w:val="left" w:pos="709"/>
        </w:tabs>
        <w:spacing w:after="0" w:line="360" w:lineRule="auto"/>
        <w:ind w:left="0" w:firstLine="0"/>
        <w:jc w:val="both"/>
        <w:rPr>
          <w:rFonts w:ascii="Times New Roman" w:hAnsi="Times New Roman"/>
          <w:sz w:val="28"/>
          <w:szCs w:val="28"/>
        </w:rPr>
      </w:pPr>
      <w:r w:rsidRPr="0037438D">
        <w:rPr>
          <w:rFonts w:ascii="Times New Roman" w:hAnsi="Times New Roman"/>
          <w:sz w:val="28"/>
          <w:szCs w:val="28"/>
        </w:rPr>
        <w:t>Соколов</w:t>
      </w:r>
      <w:r w:rsidR="004F33B2" w:rsidRPr="0037438D">
        <w:rPr>
          <w:rFonts w:ascii="Times New Roman" w:hAnsi="Times New Roman"/>
          <w:sz w:val="28"/>
          <w:szCs w:val="28"/>
        </w:rPr>
        <w:t xml:space="preserve"> </w:t>
      </w:r>
      <w:r w:rsidRPr="0037438D">
        <w:rPr>
          <w:rFonts w:ascii="Times New Roman" w:hAnsi="Times New Roman"/>
          <w:sz w:val="28"/>
          <w:szCs w:val="28"/>
        </w:rPr>
        <w:t>Е.В.,</w:t>
      </w:r>
      <w:r w:rsidR="004F33B2" w:rsidRPr="0037438D">
        <w:rPr>
          <w:rFonts w:ascii="Times New Roman" w:hAnsi="Times New Roman"/>
          <w:sz w:val="28"/>
          <w:szCs w:val="28"/>
        </w:rPr>
        <w:t xml:space="preserve"> </w:t>
      </w:r>
      <w:r w:rsidRPr="0037438D">
        <w:rPr>
          <w:rFonts w:ascii="Times New Roman" w:hAnsi="Times New Roman"/>
          <w:sz w:val="28"/>
          <w:szCs w:val="28"/>
        </w:rPr>
        <w:t>Костырин</w:t>
      </w:r>
      <w:r w:rsidR="004F33B2" w:rsidRPr="0037438D">
        <w:rPr>
          <w:rFonts w:ascii="Times New Roman" w:hAnsi="Times New Roman"/>
          <w:sz w:val="28"/>
          <w:szCs w:val="28"/>
        </w:rPr>
        <w:t xml:space="preserve"> </w:t>
      </w:r>
      <w:r w:rsidRPr="0037438D">
        <w:rPr>
          <w:rFonts w:ascii="Times New Roman" w:hAnsi="Times New Roman"/>
          <w:sz w:val="28"/>
          <w:szCs w:val="28"/>
        </w:rPr>
        <w:t>Е.В.</w:t>
      </w:r>
      <w:r w:rsidR="004F33B2" w:rsidRPr="0037438D">
        <w:rPr>
          <w:rFonts w:ascii="Times New Roman" w:hAnsi="Times New Roman"/>
          <w:sz w:val="28"/>
          <w:szCs w:val="28"/>
        </w:rPr>
        <w:t xml:space="preserve"> </w:t>
      </w:r>
      <w:r w:rsidRPr="0037438D">
        <w:rPr>
          <w:rFonts w:ascii="Times New Roman" w:hAnsi="Times New Roman"/>
          <w:sz w:val="28"/>
          <w:szCs w:val="28"/>
        </w:rPr>
        <w:t>Обоснование</w:t>
      </w:r>
      <w:r w:rsidR="004F33B2" w:rsidRPr="0037438D">
        <w:rPr>
          <w:rFonts w:ascii="Times New Roman" w:hAnsi="Times New Roman"/>
          <w:sz w:val="28"/>
          <w:szCs w:val="28"/>
        </w:rPr>
        <w:t xml:space="preserve"> </w:t>
      </w:r>
      <w:r w:rsidRPr="0037438D">
        <w:rPr>
          <w:rFonts w:ascii="Times New Roman" w:hAnsi="Times New Roman"/>
          <w:sz w:val="28"/>
          <w:szCs w:val="28"/>
        </w:rPr>
        <w:t>необходимости</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эффективности</w:t>
      </w:r>
      <w:r w:rsidR="004F33B2" w:rsidRPr="0037438D">
        <w:rPr>
          <w:rFonts w:ascii="Times New Roman" w:hAnsi="Times New Roman"/>
          <w:sz w:val="28"/>
          <w:szCs w:val="28"/>
        </w:rPr>
        <w:t xml:space="preserve"> </w:t>
      </w:r>
      <w:r w:rsidRPr="0037438D">
        <w:rPr>
          <w:rFonts w:ascii="Times New Roman" w:hAnsi="Times New Roman"/>
          <w:sz w:val="28"/>
          <w:szCs w:val="28"/>
        </w:rPr>
        <w:t>внедрения</w:t>
      </w:r>
      <w:r w:rsidR="004F33B2" w:rsidRPr="0037438D">
        <w:rPr>
          <w:rFonts w:ascii="Times New Roman" w:hAnsi="Times New Roman"/>
          <w:sz w:val="28"/>
          <w:szCs w:val="28"/>
        </w:rPr>
        <w:t xml:space="preserve"> </w:t>
      </w:r>
      <w:r w:rsidRPr="0037438D">
        <w:rPr>
          <w:rFonts w:ascii="Times New Roman" w:hAnsi="Times New Roman"/>
          <w:sz w:val="28"/>
          <w:szCs w:val="28"/>
        </w:rPr>
        <w:t>медицинских</w:t>
      </w:r>
      <w:r w:rsidR="004F33B2" w:rsidRPr="0037438D">
        <w:rPr>
          <w:rFonts w:ascii="Times New Roman" w:hAnsi="Times New Roman"/>
          <w:sz w:val="28"/>
          <w:szCs w:val="28"/>
        </w:rPr>
        <w:t xml:space="preserve"> </w:t>
      </w:r>
      <w:r w:rsidRPr="0037438D">
        <w:rPr>
          <w:rFonts w:ascii="Times New Roman" w:hAnsi="Times New Roman"/>
          <w:sz w:val="28"/>
          <w:szCs w:val="28"/>
        </w:rPr>
        <w:t>накопительных</w:t>
      </w:r>
      <w:r w:rsidR="004F33B2" w:rsidRPr="0037438D">
        <w:rPr>
          <w:rFonts w:ascii="Times New Roman" w:hAnsi="Times New Roman"/>
          <w:sz w:val="28"/>
          <w:szCs w:val="28"/>
        </w:rPr>
        <w:t xml:space="preserve"> </w:t>
      </w:r>
      <w:r w:rsidRPr="0037438D">
        <w:rPr>
          <w:rFonts w:ascii="Times New Roman" w:hAnsi="Times New Roman"/>
          <w:sz w:val="28"/>
          <w:szCs w:val="28"/>
        </w:rPr>
        <w:t>счетов</w:t>
      </w:r>
      <w:r w:rsidR="004F33B2" w:rsidRPr="0037438D">
        <w:rPr>
          <w:rFonts w:ascii="Times New Roman" w:hAnsi="Times New Roman"/>
          <w:sz w:val="28"/>
          <w:szCs w:val="28"/>
        </w:rPr>
        <w:t xml:space="preserve"> </w:t>
      </w:r>
      <w:r w:rsidRPr="0037438D">
        <w:rPr>
          <w:rFonts w:ascii="Times New Roman" w:hAnsi="Times New Roman"/>
          <w:sz w:val="28"/>
          <w:szCs w:val="28"/>
        </w:rPr>
        <w:t>для</w:t>
      </w:r>
      <w:r w:rsidR="004F33B2" w:rsidRPr="0037438D">
        <w:rPr>
          <w:rFonts w:ascii="Times New Roman" w:hAnsi="Times New Roman"/>
          <w:sz w:val="28"/>
          <w:szCs w:val="28"/>
        </w:rPr>
        <w:t xml:space="preserve"> </w:t>
      </w:r>
      <w:r w:rsidRPr="0037438D">
        <w:rPr>
          <w:rFonts w:ascii="Times New Roman" w:hAnsi="Times New Roman"/>
          <w:sz w:val="28"/>
          <w:szCs w:val="28"/>
        </w:rPr>
        <w:t>всех</w:t>
      </w:r>
      <w:r w:rsidR="004F33B2" w:rsidRPr="0037438D">
        <w:rPr>
          <w:rFonts w:ascii="Times New Roman" w:hAnsi="Times New Roman"/>
          <w:sz w:val="28"/>
          <w:szCs w:val="28"/>
        </w:rPr>
        <w:t xml:space="preserve"> </w:t>
      </w:r>
      <w:r w:rsidRPr="0037438D">
        <w:rPr>
          <w:rFonts w:ascii="Times New Roman" w:hAnsi="Times New Roman"/>
          <w:sz w:val="28"/>
          <w:szCs w:val="28"/>
        </w:rPr>
        <w:lastRenderedPageBreak/>
        <w:t>субъектов</w:t>
      </w:r>
      <w:r w:rsidR="004F33B2" w:rsidRPr="0037438D">
        <w:rPr>
          <w:rFonts w:ascii="Times New Roman" w:hAnsi="Times New Roman"/>
          <w:sz w:val="28"/>
          <w:szCs w:val="28"/>
        </w:rPr>
        <w:t xml:space="preserve"> </w:t>
      </w:r>
      <w:r w:rsidRPr="0037438D">
        <w:rPr>
          <w:rFonts w:ascii="Times New Roman" w:hAnsi="Times New Roman"/>
          <w:sz w:val="28"/>
          <w:szCs w:val="28"/>
        </w:rPr>
        <w:t>Российской</w:t>
      </w:r>
      <w:r w:rsidR="004F33B2" w:rsidRPr="0037438D">
        <w:rPr>
          <w:rFonts w:ascii="Times New Roman" w:hAnsi="Times New Roman"/>
          <w:sz w:val="28"/>
          <w:szCs w:val="28"/>
        </w:rPr>
        <w:t xml:space="preserve"> </w:t>
      </w:r>
      <w:r w:rsidRPr="0037438D">
        <w:rPr>
          <w:rFonts w:ascii="Times New Roman" w:hAnsi="Times New Roman"/>
          <w:sz w:val="28"/>
          <w:szCs w:val="28"/>
        </w:rPr>
        <w:t>Федерации</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России</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целом</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Экономика</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управление:</w:t>
      </w:r>
      <w:r w:rsidR="004F33B2" w:rsidRPr="0037438D">
        <w:rPr>
          <w:rFonts w:ascii="Times New Roman" w:hAnsi="Times New Roman"/>
          <w:sz w:val="28"/>
          <w:szCs w:val="28"/>
        </w:rPr>
        <w:t xml:space="preserve"> </w:t>
      </w:r>
      <w:r w:rsidRPr="0037438D">
        <w:rPr>
          <w:rFonts w:ascii="Times New Roman" w:hAnsi="Times New Roman"/>
          <w:sz w:val="28"/>
          <w:szCs w:val="28"/>
        </w:rPr>
        <w:t>проблемы,</w:t>
      </w:r>
      <w:r w:rsidR="004F33B2" w:rsidRPr="0037438D">
        <w:rPr>
          <w:rFonts w:ascii="Times New Roman" w:hAnsi="Times New Roman"/>
          <w:sz w:val="28"/>
          <w:szCs w:val="28"/>
        </w:rPr>
        <w:t xml:space="preserve"> </w:t>
      </w:r>
      <w:r w:rsidRPr="0037438D">
        <w:rPr>
          <w:rFonts w:ascii="Times New Roman" w:hAnsi="Times New Roman"/>
          <w:sz w:val="28"/>
          <w:szCs w:val="28"/>
        </w:rPr>
        <w:t>решения.</w:t>
      </w:r>
      <w:r w:rsidR="004F33B2" w:rsidRPr="0037438D">
        <w:rPr>
          <w:rFonts w:ascii="Times New Roman" w:hAnsi="Times New Roman"/>
          <w:sz w:val="28"/>
          <w:szCs w:val="28"/>
        </w:rPr>
        <w:t xml:space="preserve"> </w:t>
      </w:r>
      <w:r w:rsidRPr="0037438D">
        <w:rPr>
          <w:rFonts w:ascii="Times New Roman" w:hAnsi="Times New Roman"/>
          <w:sz w:val="28"/>
          <w:szCs w:val="28"/>
        </w:rPr>
        <w:t>2018.</w:t>
      </w:r>
      <w:r w:rsidR="004F33B2" w:rsidRPr="0037438D">
        <w:rPr>
          <w:rFonts w:ascii="Times New Roman" w:hAnsi="Times New Roman"/>
          <w:sz w:val="28"/>
          <w:szCs w:val="28"/>
        </w:rPr>
        <w:t xml:space="preserve"> </w:t>
      </w:r>
      <w:r w:rsidRPr="0037438D">
        <w:rPr>
          <w:rFonts w:ascii="Times New Roman" w:hAnsi="Times New Roman"/>
          <w:sz w:val="28"/>
          <w:szCs w:val="28"/>
        </w:rPr>
        <w:t>№11,</w:t>
      </w:r>
      <w:r w:rsidR="004F33B2" w:rsidRPr="0037438D">
        <w:rPr>
          <w:rFonts w:ascii="Times New Roman" w:hAnsi="Times New Roman"/>
          <w:sz w:val="28"/>
          <w:szCs w:val="28"/>
        </w:rPr>
        <w:t xml:space="preserve"> </w:t>
      </w:r>
      <w:r w:rsidRPr="0037438D">
        <w:rPr>
          <w:rFonts w:ascii="Times New Roman" w:hAnsi="Times New Roman"/>
          <w:sz w:val="28"/>
          <w:szCs w:val="28"/>
        </w:rPr>
        <w:t>Том</w:t>
      </w:r>
      <w:r w:rsidR="004F33B2" w:rsidRPr="0037438D">
        <w:rPr>
          <w:rFonts w:ascii="Times New Roman" w:hAnsi="Times New Roman"/>
          <w:sz w:val="28"/>
          <w:szCs w:val="28"/>
        </w:rPr>
        <w:t xml:space="preserve"> </w:t>
      </w:r>
      <w:r w:rsidRPr="0037438D">
        <w:rPr>
          <w:rFonts w:ascii="Times New Roman" w:hAnsi="Times New Roman"/>
          <w:sz w:val="28"/>
          <w:szCs w:val="28"/>
        </w:rPr>
        <w:t>1.</w:t>
      </w:r>
      <w:r w:rsidR="004F33B2" w:rsidRPr="0037438D">
        <w:rPr>
          <w:rFonts w:ascii="Times New Roman" w:hAnsi="Times New Roman"/>
          <w:sz w:val="28"/>
          <w:szCs w:val="28"/>
        </w:rPr>
        <w:t xml:space="preserve"> </w:t>
      </w:r>
      <w:r w:rsidRPr="0037438D">
        <w:rPr>
          <w:rFonts w:ascii="Times New Roman" w:hAnsi="Times New Roman"/>
          <w:sz w:val="28"/>
          <w:szCs w:val="28"/>
        </w:rPr>
        <w:t>С.</w:t>
      </w:r>
      <w:r w:rsidR="004F33B2" w:rsidRPr="0037438D">
        <w:rPr>
          <w:rFonts w:ascii="Times New Roman" w:hAnsi="Times New Roman"/>
          <w:sz w:val="28"/>
          <w:szCs w:val="28"/>
        </w:rPr>
        <w:t xml:space="preserve"> </w:t>
      </w:r>
      <w:r w:rsidRPr="0037438D">
        <w:rPr>
          <w:rFonts w:ascii="Times New Roman" w:hAnsi="Times New Roman"/>
          <w:sz w:val="28"/>
          <w:szCs w:val="28"/>
        </w:rPr>
        <w:t>52-65.</w:t>
      </w:r>
    </w:p>
    <w:p w:rsidR="00F65D8E" w:rsidRPr="0037438D" w:rsidRDefault="00F65D8E" w:rsidP="00F65D8E">
      <w:pPr>
        <w:pStyle w:val="a5"/>
        <w:numPr>
          <w:ilvl w:val="0"/>
          <w:numId w:val="11"/>
        </w:numPr>
        <w:tabs>
          <w:tab w:val="left" w:pos="709"/>
        </w:tabs>
        <w:spacing w:after="0" w:line="360" w:lineRule="auto"/>
        <w:ind w:left="0" w:firstLine="0"/>
        <w:jc w:val="both"/>
        <w:rPr>
          <w:rFonts w:ascii="Times New Roman" w:hAnsi="Times New Roman"/>
          <w:sz w:val="28"/>
          <w:szCs w:val="28"/>
        </w:rPr>
      </w:pPr>
      <w:r w:rsidRPr="0037438D">
        <w:rPr>
          <w:rFonts w:ascii="Times New Roman" w:hAnsi="Times New Roman"/>
          <w:sz w:val="28"/>
          <w:szCs w:val="28"/>
        </w:rPr>
        <w:t>Соколов</w:t>
      </w:r>
      <w:r w:rsidR="004F33B2" w:rsidRPr="0037438D">
        <w:rPr>
          <w:rFonts w:ascii="Times New Roman" w:hAnsi="Times New Roman"/>
          <w:sz w:val="28"/>
          <w:szCs w:val="28"/>
        </w:rPr>
        <w:t xml:space="preserve"> </w:t>
      </w:r>
      <w:r w:rsidRPr="0037438D">
        <w:rPr>
          <w:rFonts w:ascii="Times New Roman" w:hAnsi="Times New Roman"/>
          <w:sz w:val="28"/>
          <w:szCs w:val="28"/>
        </w:rPr>
        <w:t>Е.В.,</w:t>
      </w:r>
      <w:r w:rsidR="004F33B2" w:rsidRPr="0037438D">
        <w:rPr>
          <w:rFonts w:ascii="Times New Roman" w:hAnsi="Times New Roman"/>
          <w:sz w:val="28"/>
          <w:szCs w:val="28"/>
        </w:rPr>
        <w:t xml:space="preserve"> </w:t>
      </w:r>
      <w:r w:rsidRPr="0037438D">
        <w:rPr>
          <w:rFonts w:ascii="Times New Roman" w:hAnsi="Times New Roman"/>
          <w:sz w:val="28"/>
          <w:szCs w:val="28"/>
        </w:rPr>
        <w:t>Костырин</w:t>
      </w:r>
      <w:r w:rsidR="004F33B2" w:rsidRPr="0037438D">
        <w:rPr>
          <w:rFonts w:ascii="Times New Roman" w:hAnsi="Times New Roman"/>
          <w:sz w:val="28"/>
          <w:szCs w:val="28"/>
        </w:rPr>
        <w:t xml:space="preserve"> </w:t>
      </w:r>
      <w:r w:rsidRPr="0037438D">
        <w:rPr>
          <w:rFonts w:ascii="Times New Roman" w:hAnsi="Times New Roman"/>
          <w:sz w:val="28"/>
          <w:szCs w:val="28"/>
        </w:rPr>
        <w:t>Е.В.</w:t>
      </w:r>
      <w:r w:rsidR="004F33B2" w:rsidRPr="0037438D">
        <w:rPr>
          <w:rFonts w:ascii="Times New Roman" w:hAnsi="Times New Roman"/>
          <w:sz w:val="28"/>
          <w:szCs w:val="28"/>
        </w:rPr>
        <w:t xml:space="preserve"> </w:t>
      </w:r>
      <w:r w:rsidRPr="0037438D">
        <w:rPr>
          <w:rFonts w:ascii="Times New Roman" w:hAnsi="Times New Roman"/>
          <w:sz w:val="28"/>
          <w:szCs w:val="28"/>
        </w:rPr>
        <w:t>Организация</w:t>
      </w:r>
      <w:r w:rsidR="004F33B2" w:rsidRPr="0037438D">
        <w:rPr>
          <w:rFonts w:ascii="Times New Roman" w:hAnsi="Times New Roman"/>
          <w:sz w:val="28"/>
          <w:szCs w:val="28"/>
        </w:rPr>
        <w:t xml:space="preserve"> </w:t>
      </w:r>
      <w:r w:rsidRPr="0037438D">
        <w:rPr>
          <w:rFonts w:ascii="Times New Roman" w:hAnsi="Times New Roman"/>
          <w:sz w:val="28"/>
          <w:szCs w:val="28"/>
        </w:rPr>
        <w:t>перехода</w:t>
      </w:r>
      <w:r w:rsidR="004F33B2" w:rsidRPr="0037438D">
        <w:rPr>
          <w:rFonts w:ascii="Times New Roman" w:hAnsi="Times New Roman"/>
          <w:sz w:val="28"/>
          <w:szCs w:val="28"/>
        </w:rPr>
        <w:t xml:space="preserve"> </w:t>
      </w:r>
      <w:r w:rsidRPr="0037438D">
        <w:rPr>
          <w:rFonts w:ascii="Times New Roman" w:hAnsi="Times New Roman"/>
          <w:sz w:val="28"/>
          <w:szCs w:val="28"/>
        </w:rPr>
        <w:t>граждан</w:t>
      </w:r>
      <w:r w:rsidR="004F33B2" w:rsidRPr="0037438D">
        <w:rPr>
          <w:rFonts w:ascii="Times New Roman" w:hAnsi="Times New Roman"/>
          <w:sz w:val="28"/>
          <w:szCs w:val="28"/>
        </w:rPr>
        <w:t xml:space="preserve"> </w:t>
      </w:r>
      <w:r w:rsidRPr="0037438D">
        <w:rPr>
          <w:rFonts w:ascii="Times New Roman" w:hAnsi="Times New Roman"/>
          <w:sz w:val="28"/>
          <w:szCs w:val="28"/>
        </w:rPr>
        <w:t>Свердловской</w:t>
      </w:r>
      <w:r w:rsidR="004F33B2" w:rsidRPr="0037438D">
        <w:rPr>
          <w:rFonts w:ascii="Times New Roman" w:hAnsi="Times New Roman"/>
          <w:sz w:val="28"/>
          <w:szCs w:val="28"/>
        </w:rPr>
        <w:t xml:space="preserve"> </w:t>
      </w:r>
      <w:r w:rsidRPr="0037438D">
        <w:rPr>
          <w:rFonts w:ascii="Times New Roman" w:hAnsi="Times New Roman"/>
          <w:sz w:val="28"/>
          <w:szCs w:val="28"/>
        </w:rPr>
        <w:t>области</w:t>
      </w:r>
      <w:r w:rsidR="004F33B2" w:rsidRPr="0037438D">
        <w:rPr>
          <w:rFonts w:ascii="Times New Roman" w:hAnsi="Times New Roman"/>
          <w:sz w:val="28"/>
          <w:szCs w:val="28"/>
        </w:rPr>
        <w:t xml:space="preserve"> </w:t>
      </w:r>
      <w:r w:rsidRPr="0037438D">
        <w:rPr>
          <w:rFonts w:ascii="Times New Roman" w:hAnsi="Times New Roman"/>
          <w:sz w:val="28"/>
          <w:szCs w:val="28"/>
        </w:rPr>
        <w:t>на</w:t>
      </w:r>
      <w:r w:rsidR="004F33B2" w:rsidRPr="0037438D">
        <w:rPr>
          <w:rFonts w:ascii="Times New Roman" w:hAnsi="Times New Roman"/>
          <w:sz w:val="28"/>
          <w:szCs w:val="28"/>
        </w:rPr>
        <w:t xml:space="preserve"> </w:t>
      </w:r>
      <w:r w:rsidRPr="0037438D">
        <w:rPr>
          <w:rFonts w:ascii="Times New Roman" w:hAnsi="Times New Roman"/>
          <w:sz w:val="28"/>
          <w:szCs w:val="28"/>
        </w:rPr>
        <w:t>медицинские</w:t>
      </w:r>
      <w:r w:rsidR="004F33B2" w:rsidRPr="0037438D">
        <w:rPr>
          <w:rFonts w:ascii="Times New Roman" w:hAnsi="Times New Roman"/>
          <w:sz w:val="28"/>
          <w:szCs w:val="28"/>
        </w:rPr>
        <w:t xml:space="preserve"> </w:t>
      </w:r>
      <w:r w:rsidRPr="0037438D">
        <w:rPr>
          <w:rFonts w:ascii="Times New Roman" w:hAnsi="Times New Roman"/>
          <w:sz w:val="28"/>
          <w:szCs w:val="28"/>
        </w:rPr>
        <w:t>накопительные</w:t>
      </w:r>
      <w:r w:rsidR="004F33B2" w:rsidRPr="0037438D">
        <w:rPr>
          <w:rFonts w:ascii="Times New Roman" w:hAnsi="Times New Roman"/>
          <w:sz w:val="28"/>
          <w:szCs w:val="28"/>
        </w:rPr>
        <w:t xml:space="preserve"> </w:t>
      </w:r>
      <w:r w:rsidRPr="0037438D">
        <w:rPr>
          <w:rFonts w:ascii="Times New Roman" w:hAnsi="Times New Roman"/>
          <w:sz w:val="28"/>
          <w:szCs w:val="28"/>
        </w:rPr>
        <w:t>счета</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Экономика</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управление:</w:t>
      </w:r>
      <w:r w:rsidR="004F33B2" w:rsidRPr="0037438D">
        <w:rPr>
          <w:rFonts w:ascii="Times New Roman" w:hAnsi="Times New Roman"/>
          <w:sz w:val="28"/>
          <w:szCs w:val="28"/>
        </w:rPr>
        <w:t xml:space="preserve"> </w:t>
      </w:r>
      <w:r w:rsidRPr="0037438D">
        <w:rPr>
          <w:rFonts w:ascii="Times New Roman" w:hAnsi="Times New Roman"/>
          <w:sz w:val="28"/>
          <w:szCs w:val="28"/>
        </w:rPr>
        <w:t>проблемы,</w:t>
      </w:r>
      <w:r w:rsidR="004F33B2" w:rsidRPr="0037438D">
        <w:rPr>
          <w:rFonts w:ascii="Times New Roman" w:hAnsi="Times New Roman"/>
          <w:sz w:val="28"/>
          <w:szCs w:val="28"/>
        </w:rPr>
        <w:t xml:space="preserve"> </w:t>
      </w:r>
      <w:r w:rsidRPr="0037438D">
        <w:rPr>
          <w:rFonts w:ascii="Times New Roman" w:hAnsi="Times New Roman"/>
          <w:sz w:val="28"/>
          <w:szCs w:val="28"/>
        </w:rPr>
        <w:t>решения.</w:t>
      </w:r>
      <w:r w:rsidR="004F33B2" w:rsidRPr="0037438D">
        <w:rPr>
          <w:rFonts w:ascii="Times New Roman" w:hAnsi="Times New Roman"/>
          <w:sz w:val="28"/>
          <w:szCs w:val="28"/>
        </w:rPr>
        <w:t xml:space="preserve"> </w:t>
      </w:r>
      <w:r w:rsidRPr="0037438D">
        <w:rPr>
          <w:rFonts w:ascii="Times New Roman" w:hAnsi="Times New Roman"/>
          <w:sz w:val="28"/>
          <w:szCs w:val="28"/>
        </w:rPr>
        <w:t>2020.</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12,</w:t>
      </w:r>
      <w:r w:rsidR="004F33B2" w:rsidRPr="0037438D">
        <w:rPr>
          <w:rFonts w:ascii="Times New Roman" w:hAnsi="Times New Roman"/>
          <w:sz w:val="28"/>
          <w:szCs w:val="28"/>
        </w:rPr>
        <w:t xml:space="preserve"> </w:t>
      </w:r>
      <w:r w:rsidRPr="0037438D">
        <w:rPr>
          <w:rFonts w:ascii="Times New Roman" w:hAnsi="Times New Roman"/>
          <w:sz w:val="28"/>
          <w:szCs w:val="28"/>
        </w:rPr>
        <w:t>Том</w:t>
      </w:r>
      <w:r w:rsidR="004F33B2" w:rsidRPr="0037438D">
        <w:rPr>
          <w:rFonts w:ascii="Times New Roman" w:hAnsi="Times New Roman"/>
          <w:sz w:val="28"/>
          <w:szCs w:val="28"/>
        </w:rPr>
        <w:t xml:space="preserve"> </w:t>
      </w:r>
      <w:r w:rsidRPr="0037438D">
        <w:rPr>
          <w:rFonts w:ascii="Times New Roman" w:hAnsi="Times New Roman"/>
          <w:sz w:val="28"/>
          <w:szCs w:val="28"/>
        </w:rPr>
        <w:t>1.</w:t>
      </w:r>
      <w:r w:rsidR="004F33B2" w:rsidRPr="0037438D">
        <w:rPr>
          <w:rFonts w:ascii="Times New Roman" w:hAnsi="Times New Roman"/>
          <w:sz w:val="28"/>
          <w:szCs w:val="28"/>
        </w:rPr>
        <w:t xml:space="preserve"> </w:t>
      </w:r>
      <w:r w:rsidRPr="0037438D">
        <w:rPr>
          <w:rFonts w:ascii="Times New Roman" w:hAnsi="Times New Roman"/>
          <w:sz w:val="28"/>
          <w:szCs w:val="28"/>
        </w:rPr>
        <w:t>С.</w:t>
      </w:r>
      <w:r w:rsidR="004F33B2" w:rsidRPr="0037438D">
        <w:rPr>
          <w:rFonts w:ascii="Times New Roman" w:hAnsi="Times New Roman"/>
          <w:sz w:val="28"/>
          <w:szCs w:val="28"/>
        </w:rPr>
        <w:t xml:space="preserve"> </w:t>
      </w:r>
      <w:r w:rsidRPr="0037438D">
        <w:rPr>
          <w:rFonts w:ascii="Times New Roman" w:hAnsi="Times New Roman"/>
          <w:sz w:val="28"/>
          <w:szCs w:val="28"/>
        </w:rPr>
        <w:t>39-60.</w:t>
      </w:r>
    </w:p>
    <w:p w:rsidR="00F65D8E" w:rsidRPr="0037438D" w:rsidRDefault="00F65D8E" w:rsidP="00F65D8E">
      <w:pPr>
        <w:pStyle w:val="a5"/>
        <w:numPr>
          <w:ilvl w:val="0"/>
          <w:numId w:val="11"/>
        </w:numPr>
        <w:tabs>
          <w:tab w:val="left" w:pos="709"/>
        </w:tabs>
        <w:spacing w:after="0" w:line="360" w:lineRule="auto"/>
        <w:ind w:left="0" w:firstLine="0"/>
        <w:jc w:val="both"/>
        <w:rPr>
          <w:rFonts w:ascii="Times New Roman" w:hAnsi="Times New Roman"/>
          <w:sz w:val="28"/>
          <w:szCs w:val="28"/>
        </w:rPr>
      </w:pPr>
      <w:r w:rsidRPr="0037438D">
        <w:rPr>
          <w:rFonts w:ascii="Times New Roman" w:hAnsi="Times New Roman"/>
          <w:sz w:val="28"/>
          <w:szCs w:val="28"/>
        </w:rPr>
        <w:t>Соколов</w:t>
      </w:r>
      <w:r w:rsidR="004F33B2" w:rsidRPr="0037438D">
        <w:rPr>
          <w:rFonts w:ascii="Times New Roman" w:hAnsi="Times New Roman"/>
          <w:sz w:val="28"/>
          <w:szCs w:val="28"/>
        </w:rPr>
        <w:t xml:space="preserve"> </w:t>
      </w:r>
      <w:r w:rsidRPr="0037438D">
        <w:rPr>
          <w:rFonts w:ascii="Times New Roman" w:hAnsi="Times New Roman"/>
          <w:sz w:val="28"/>
          <w:szCs w:val="28"/>
        </w:rPr>
        <w:t>Е.В.,</w:t>
      </w:r>
      <w:r w:rsidR="004F33B2" w:rsidRPr="0037438D">
        <w:rPr>
          <w:rFonts w:ascii="Times New Roman" w:hAnsi="Times New Roman"/>
          <w:sz w:val="28"/>
          <w:szCs w:val="28"/>
        </w:rPr>
        <w:t xml:space="preserve"> </w:t>
      </w:r>
      <w:r w:rsidRPr="0037438D">
        <w:rPr>
          <w:rFonts w:ascii="Times New Roman" w:hAnsi="Times New Roman"/>
          <w:sz w:val="28"/>
          <w:szCs w:val="28"/>
        </w:rPr>
        <w:t>Костырин</w:t>
      </w:r>
      <w:r w:rsidR="004F33B2" w:rsidRPr="0037438D">
        <w:rPr>
          <w:rFonts w:ascii="Times New Roman" w:hAnsi="Times New Roman"/>
          <w:sz w:val="28"/>
          <w:szCs w:val="28"/>
        </w:rPr>
        <w:t xml:space="preserve"> </w:t>
      </w:r>
      <w:r w:rsidRPr="0037438D">
        <w:rPr>
          <w:rFonts w:ascii="Times New Roman" w:hAnsi="Times New Roman"/>
          <w:sz w:val="28"/>
          <w:szCs w:val="28"/>
        </w:rPr>
        <w:t>Е.В.</w:t>
      </w:r>
      <w:r w:rsidR="004F33B2" w:rsidRPr="0037438D">
        <w:rPr>
          <w:rFonts w:ascii="Times New Roman" w:hAnsi="Times New Roman"/>
          <w:sz w:val="28"/>
          <w:szCs w:val="28"/>
        </w:rPr>
        <w:t xml:space="preserve"> </w:t>
      </w:r>
      <w:r w:rsidRPr="0037438D">
        <w:rPr>
          <w:rFonts w:ascii="Times New Roman" w:hAnsi="Times New Roman"/>
          <w:sz w:val="28"/>
          <w:szCs w:val="28"/>
        </w:rPr>
        <w:t>Медицинские</w:t>
      </w:r>
      <w:r w:rsidR="004F33B2" w:rsidRPr="0037438D">
        <w:rPr>
          <w:rFonts w:ascii="Times New Roman" w:hAnsi="Times New Roman"/>
          <w:sz w:val="28"/>
          <w:szCs w:val="28"/>
        </w:rPr>
        <w:t xml:space="preserve"> </w:t>
      </w:r>
      <w:r w:rsidRPr="0037438D">
        <w:rPr>
          <w:rFonts w:ascii="Times New Roman" w:hAnsi="Times New Roman"/>
          <w:sz w:val="28"/>
          <w:szCs w:val="28"/>
        </w:rPr>
        <w:t>накопительные</w:t>
      </w:r>
      <w:r w:rsidR="004F33B2" w:rsidRPr="0037438D">
        <w:rPr>
          <w:rFonts w:ascii="Times New Roman" w:hAnsi="Times New Roman"/>
          <w:sz w:val="28"/>
          <w:szCs w:val="28"/>
        </w:rPr>
        <w:t xml:space="preserve"> </w:t>
      </w:r>
      <w:r w:rsidRPr="0037438D">
        <w:rPr>
          <w:rFonts w:ascii="Times New Roman" w:hAnsi="Times New Roman"/>
          <w:sz w:val="28"/>
          <w:szCs w:val="28"/>
        </w:rPr>
        <w:t>счета</w:t>
      </w:r>
      <w:r w:rsidR="004F33B2" w:rsidRPr="0037438D">
        <w:rPr>
          <w:rFonts w:ascii="Times New Roman" w:hAnsi="Times New Roman"/>
          <w:sz w:val="28"/>
          <w:szCs w:val="28"/>
        </w:rPr>
        <w:t xml:space="preserve"> </w:t>
      </w:r>
      <w:r w:rsidRPr="0037438D">
        <w:rPr>
          <w:rFonts w:ascii="Times New Roman" w:hAnsi="Times New Roman"/>
          <w:sz w:val="28"/>
          <w:szCs w:val="28"/>
        </w:rPr>
        <w:t>как</w:t>
      </w:r>
      <w:r w:rsidR="004F33B2" w:rsidRPr="0037438D">
        <w:rPr>
          <w:rFonts w:ascii="Times New Roman" w:hAnsi="Times New Roman"/>
          <w:sz w:val="28"/>
          <w:szCs w:val="28"/>
        </w:rPr>
        <w:t xml:space="preserve"> </w:t>
      </w:r>
      <w:r w:rsidRPr="0037438D">
        <w:rPr>
          <w:rFonts w:ascii="Times New Roman" w:hAnsi="Times New Roman"/>
          <w:sz w:val="28"/>
          <w:szCs w:val="28"/>
        </w:rPr>
        <w:t>инструмент</w:t>
      </w:r>
      <w:r w:rsidR="004F33B2" w:rsidRPr="0037438D">
        <w:rPr>
          <w:rFonts w:ascii="Times New Roman" w:hAnsi="Times New Roman"/>
          <w:sz w:val="28"/>
          <w:szCs w:val="28"/>
        </w:rPr>
        <w:t xml:space="preserve"> </w:t>
      </w:r>
      <w:r w:rsidRPr="0037438D">
        <w:rPr>
          <w:rFonts w:ascii="Times New Roman" w:hAnsi="Times New Roman"/>
          <w:sz w:val="28"/>
          <w:szCs w:val="28"/>
        </w:rPr>
        <w:t>роста</w:t>
      </w:r>
      <w:r w:rsidR="004F33B2" w:rsidRPr="0037438D">
        <w:rPr>
          <w:rFonts w:ascii="Times New Roman" w:hAnsi="Times New Roman"/>
          <w:sz w:val="28"/>
          <w:szCs w:val="28"/>
        </w:rPr>
        <w:t xml:space="preserve"> </w:t>
      </w:r>
      <w:r w:rsidRPr="0037438D">
        <w:rPr>
          <w:rFonts w:ascii="Times New Roman" w:hAnsi="Times New Roman"/>
          <w:sz w:val="28"/>
          <w:szCs w:val="28"/>
        </w:rPr>
        <w:t>заработной</w:t>
      </w:r>
      <w:r w:rsidR="004F33B2" w:rsidRPr="0037438D">
        <w:rPr>
          <w:rFonts w:ascii="Times New Roman" w:hAnsi="Times New Roman"/>
          <w:sz w:val="28"/>
          <w:szCs w:val="28"/>
        </w:rPr>
        <w:t xml:space="preserve"> </w:t>
      </w:r>
      <w:r w:rsidRPr="0037438D">
        <w:rPr>
          <w:rFonts w:ascii="Times New Roman" w:hAnsi="Times New Roman"/>
          <w:sz w:val="28"/>
          <w:szCs w:val="28"/>
        </w:rPr>
        <w:t>платы</w:t>
      </w:r>
      <w:r w:rsidR="004F33B2" w:rsidRPr="0037438D">
        <w:rPr>
          <w:rFonts w:ascii="Times New Roman" w:hAnsi="Times New Roman"/>
          <w:sz w:val="28"/>
          <w:szCs w:val="28"/>
        </w:rPr>
        <w:t xml:space="preserve"> </w:t>
      </w:r>
      <w:r w:rsidRPr="0037438D">
        <w:rPr>
          <w:rFonts w:ascii="Times New Roman" w:hAnsi="Times New Roman"/>
          <w:sz w:val="28"/>
          <w:szCs w:val="28"/>
        </w:rPr>
        <w:t>врачей</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мотивации</w:t>
      </w:r>
      <w:r w:rsidR="004F33B2" w:rsidRPr="0037438D">
        <w:rPr>
          <w:rFonts w:ascii="Times New Roman" w:hAnsi="Times New Roman"/>
          <w:sz w:val="28"/>
          <w:szCs w:val="28"/>
        </w:rPr>
        <w:t xml:space="preserve"> </w:t>
      </w:r>
      <w:r w:rsidRPr="0037438D">
        <w:rPr>
          <w:rFonts w:ascii="Times New Roman" w:hAnsi="Times New Roman"/>
          <w:sz w:val="28"/>
          <w:szCs w:val="28"/>
        </w:rPr>
        <w:t>граждан</w:t>
      </w:r>
      <w:r w:rsidR="004F33B2" w:rsidRPr="0037438D">
        <w:rPr>
          <w:rFonts w:ascii="Times New Roman" w:hAnsi="Times New Roman"/>
          <w:sz w:val="28"/>
          <w:szCs w:val="28"/>
        </w:rPr>
        <w:t xml:space="preserve"> </w:t>
      </w:r>
      <w:r w:rsidRPr="0037438D">
        <w:rPr>
          <w:rFonts w:ascii="Times New Roman" w:hAnsi="Times New Roman"/>
          <w:sz w:val="28"/>
          <w:szCs w:val="28"/>
        </w:rPr>
        <w:t>России</w:t>
      </w:r>
      <w:r w:rsidR="004F33B2" w:rsidRPr="0037438D">
        <w:rPr>
          <w:rFonts w:ascii="Times New Roman" w:hAnsi="Times New Roman"/>
          <w:sz w:val="28"/>
          <w:szCs w:val="28"/>
        </w:rPr>
        <w:t xml:space="preserve"> </w:t>
      </w:r>
      <w:r w:rsidRPr="0037438D">
        <w:rPr>
          <w:rFonts w:ascii="Times New Roman" w:hAnsi="Times New Roman"/>
          <w:sz w:val="28"/>
          <w:szCs w:val="28"/>
        </w:rPr>
        <w:t>к</w:t>
      </w:r>
      <w:r w:rsidR="004F33B2" w:rsidRPr="0037438D">
        <w:rPr>
          <w:rFonts w:ascii="Times New Roman" w:hAnsi="Times New Roman"/>
          <w:sz w:val="28"/>
          <w:szCs w:val="28"/>
        </w:rPr>
        <w:t xml:space="preserve"> </w:t>
      </w:r>
      <w:r w:rsidRPr="0037438D">
        <w:rPr>
          <w:rFonts w:ascii="Times New Roman" w:hAnsi="Times New Roman"/>
          <w:sz w:val="28"/>
          <w:szCs w:val="28"/>
        </w:rPr>
        <w:t>высокопроизводительному</w:t>
      </w:r>
      <w:r w:rsidR="004F33B2" w:rsidRPr="0037438D">
        <w:rPr>
          <w:rFonts w:ascii="Times New Roman" w:hAnsi="Times New Roman"/>
          <w:sz w:val="28"/>
          <w:szCs w:val="28"/>
        </w:rPr>
        <w:t xml:space="preserve"> </w:t>
      </w:r>
      <w:r w:rsidRPr="0037438D">
        <w:rPr>
          <w:rFonts w:ascii="Times New Roman" w:hAnsi="Times New Roman"/>
          <w:sz w:val="28"/>
          <w:szCs w:val="28"/>
        </w:rPr>
        <w:t>труду</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здоровому</w:t>
      </w:r>
      <w:r w:rsidR="004F33B2" w:rsidRPr="0037438D">
        <w:rPr>
          <w:rFonts w:ascii="Times New Roman" w:hAnsi="Times New Roman"/>
          <w:sz w:val="28"/>
          <w:szCs w:val="28"/>
        </w:rPr>
        <w:t xml:space="preserve"> </w:t>
      </w:r>
      <w:r w:rsidRPr="0037438D">
        <w:rPr>
          <w:rFonts w:ascii="Times New Roman" w:hAnsi="Times New Roman"/>
          <w:sz w:val="28"/>
          <w:szCs w:val="28"/>
        </w:rPr>
        <w:t>образу</w:t>
      </w:r>
      <w:r w:rsidR="004F33B2" w:rsidRPr="0037438D">
        <w:rPr>
          <w:rFonts w:ascii="Times New Roman" w:hAnsi="Times New Roman"/>
          <w:sz w:val="28"/>
          <w:szCs w:val="28"/>
        </w:rPr>
        <w:t xml:space="preserve"> </w:t>
      </w:r>
      <w:r w:rsidRPr="0037438D">
        <w:rPr>
          <w:rFonts w:ascii="Times New Roman" w:hAnsi="Times New Roman"/>
          <w:sz w:val="28"/>
          <w:szCs w:val="28"/>
        </w:rPr>
        <w:t>жизни</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Экономика</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управление:</w:t>
      </w:r>
      <w:r w:rsidR="004F33B2" w:rsidRPr="0037438D">
        <w:rPr>
          <w:rFonts w:ascii="Times New Roman" w:hAnsi="Times New Roman"/>
          <w:sz w:val="28"/>
          <w:szCs w:val="28"/>
        </w:rPr>
        <w:t xml:space="preserve"> </w:t>
      </w:r>
      <w:r w:rsidRPr="0037438D">
        <w:rPr>
          <w:rFonts w:ascii="Times New Roman" w:hAnsi="Times New Roman"/>
          <w:sz w:val="28"/>
          <w:szCs w:val="28"/>
        </w:rPr>
        <w:t>проблемы,</w:t>
      </w:r>
      <w:r w:rsidR="004F33B2" w:rsidRPr="0037438D">
        <w:rPr>
          <w:rFonts w:ascii="Times New Roman" w:hAnsi="Times New Roman"/>
          <w:sz w:val="28"/>
          <w:szCs w:val="28"/>
        </w:rPr>
        <w:t xml:space="preserve"> </w:t>
      </w:r>
      <w:r w:rsidRPr="0037438D">
        <w:rPr>
          <w:rFonts w:ascii="Times New Roman" w:hAnsi="Times New Roman"/>
          <w:sz w:val="28"/>
          <w:szCs w:val="28"/>
        </w:rPr>
        <w:t>решения.</w:t>
      </w:r>
      <w:r w:rsidR="004F33B2" w:rsidRPr="0037438D">
        <w:rPr>
          <w:rFonts w:ascii="Times New Roman" w:hAnsi="Times New Roman"/>
          <w:sz w:val="28"/>
          <w:szCs w:val="28"/>
        </w:rPr>
        <w:t xml:space="preserve"> </w:t>
      </w:r>
      <w:r w:rsidRPr="0037438D">
        <w:rPr>
          <w:rFonts w:ascii="Times New Roman" w:hAnsi="Times New Roman"/>
          <w:sz w:val="28"/>
          <w:szCs w:val="28"/>
        </w:rPr>
        <w:t>2020.</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7,</w:t>
      </w:r>
      <w:r w:rsidR="004F33B2" w:rsidRPr="0037438D">
        <w:rPr>
          <w:rFonts w:ascii="Times New Roman" w:hAnsi="Times New Roman"/>
          <w:sz w:val="28"/>
          <w:szCs w:val="28"/>
        </w:rPr>
        <w:t xml:space="preserve"> </w:t>
      </w:r>
      <w:r w:rsidRPr="0037438D">
        <w:rPr>
          <w:rFonts w:ascii="Times New Roman" w:hAnsi="Times New Roman"/>
          <w:sz w:val="28"/>
          <w:szCs w:val="28"/>
        </w:rPr>
        <w:t>Том</w:t>
      </w:r>
      <w:r w:rsidR="004F33B2" w:rsidRPr="0037438D">
        <w:rPr>
          <w:rFonts w:ascii="Times New Roman" w:hAnsi="Times New Roman"/>
          <w:sz w:val="28"/>
          <w:szCs w:val="28"/>
        </w:rPr>
        <w:t xml:space="preserve"> </w:t>
      </w:r>
      <w:r w:rsidRPr="0037438D">
        <w:rPr>
          <w:rFonts w:ascii="Times New Roman" w:hAnsi="Times New Roman"/>
          <w:sz w:val="28"/>
          <w:szCs w:val="28"/>
        </w:rPr>
        <w:t>2.</w:t>
      </w:r>
      <w:r w:rsidR="004F33B2" w:rsidRPr="0037438D">
        <w:rPr>
          <w:rFonts w:ascii="Times New Roman" w:hAnsi="Times New Roman"/>
          <w:sz w:val="28"/>
          <w:szCs w:val="28"/>
        </w:rPr>
        <w:t xml:space="preserve"> </w:t>
      </w:r>
      <w:r w:rsidRPr="0037438D">
        <w:rPr>
          <w:rFonts w:ascii="Times New Roman" w:hAnsi="Times New Roman"/>
          <w:sz w:val="28"/>
          <w:szCs w:val="28"/>
        </w:rPr>
        <w:t>С.</w:t>
      </w:r>
      <w:r w:rsidR="004F33B2" w:rsidRPr="0037438D">
        <w:rPr>
          <w:rFonts w:ascii="Times New Roman" w:hAnsi="Times New Roman"/>
          <w:sz w:val="28"/>
          <w:szCs w:val="28"/>
        </w:rPr>
        <w:t xml:space="preserve"> </w:t>
      </w:r>
      <w:r w:rsidRPr="0037438D">
        <w:rPr>
          <w:rFonts w:ascii="Times New Roman" w:hAnsi="Times New Roman"/>
          <w:sz w:val="28"/>
          <w:szCs w:val="28"/>
        </w:rPr>
        <w:t>24-31.</w:t>
      </w:r>
    </w:p>
    <w:p w:rsidR="00F65D8E" w:rsidRPr="0037438D" w:rsidRDefault="00F65D8E" w:rsidP="00F65D8E">
      <w:pPr>
        <w:pStyle w:val="a5"/>
        <w:numPr>
          <w:ilvl w:val="0"/>
          <w:numId w:val="11"/>
        </w:numPr>
        <w:tabs>
          <w:tab w:val="left" w:pos="709"/>
        </w:tabs>
        <w:spacing w:after="0" w:line="360" w:lineRule="auto"/>
        <w:ind w:left="0" w:firstLine="0"/>
        <w:jc w:val="both"/>
        <w:rPr>
          <w:rFonts w:ascii="Times New Roman" w:hAnsi="Times New Roman"/>
          <w:sz w:val="28"/>
          <w:szCs w:val="28"/>
        </w:rPr>
      </w:pPr>
      <w:r w:rsidRPr="0037438D">
        <w:rPr>
          <w:rFonts w:ascii="Times New Roman" w:hAnsi="Times New Roman"/>
          <w:sz w:val="28"/>
          <w:szCs w:val="28"/>
        </w:rPr>
        <w:t>Соколов</w:t>
      </w:r>
      <w:r w:rsidR="004F33B2" w:rsidRPr="0037438D">
        <w:rPr>
          <w:rFonts w:ascii="Times New Roman" w:hAnsi="Times New Roman"/>
          <w:sz w:val="28"/>
          <w:szCs w:val="28"/>
        </w:rPr>
        <w:t xml:space="preserve"> </w:t>
      </w:r>
      <w:r w:rsidRPr="0037438D">
        <w:rPr>
          <w:rFonts w:ascii="Times New Roman" w:hAnsi="Times New Roman"/>
          <w:sz w:val="28"/>
          <w:szCs w:val="28"/>
        </w:rPr>
        <w:t>Е.В.,</w:t>
      </w:r>
      <w:r w:rsidR="004F33B2" w:rsidRPr="0037438D">
        <w:rPr>
          <w:rFonts w:ascii="Times New Roman" w:hAnsi="Times New Roman"/>
          <w:sz w:val="28"/>
          <w:szCs w:val="28"/>
        </w:rPr>
        <w:t xml:space="preserve"> </w:t>
      </w:r>
      <w:r w:rsidRPr="0037438D">
        <w:rPr>
          <w:rFonts w:ascii="Times New Roman" w:hAnsi="Times New Roman"/>
          <w:sz w:val="28"/>
          <w:szCs w:val="28"/>
        </w:rPr>
        <w:t>Костырин</w:t>
      </w:r>
      <w:r w:rsidR="004F33B2" w:rsidRPr="0037438D">
        <w:rPr>
          <w:rFonts w:ascii="Times New Roman" w:hAnsi="Times New Roman"/>
          <w:sz w:val="28"/>
          <w:szCs w:val="28"/>
        </w:rPr>
        <w:t xml:space="preserve"> </w:t>
      </w:r>
      <w:r w:rsidRPr="0037438D">
        <w:rPr>
          <w:rFonts w:ascii="Times New Roman" w:hAnsi="Times New Roman"/>
          <w:sz w:val="28"/>
          <w:szCs w:val="28"/>
        </w:rPr>
        <w:t>Е.В.,</w:t>
      </w:r>
      <w:r w:rsidR="004F33B2" w:rsidRPr="0037438D">
        <w:rPr>
          <w:rFonts w:ascii="Times New Roman" w:hAnsi="Times New Roman"/>
          <w:sz w:val="28"/>
          <w:szCs w:val="28"/>
        </w:rPr>
        <w:t xml:space="preserve"> </w:t>
      </w:r>
      <w:r w:rsidRPr="0037438D">
        <w:rPr>
          <w:rFonts w:ascii="Times New Roman" w:hAnsi="Times New Roman"/>
          <w:sz w:val="28"/>
          <w:szCs w:val="28"/>
        </w:rPr>
        <w:t>Баланцев</w:t>
      </w:r>
      <w:r w:rsidR="004F33B2" w:rsidRPr="0037438D">
        <w:rPr>
          <w:rFonts w:ascii="Times New Roman" w:hAnsi="Times New Roman"/>
          <w:sz w:val="28"/>
          <w:szCs w:val="28"/>
        </w:rPr>
        <w:t xml:space="preserve"> </w:t>
      </w:r>
      <w:r w:rsidRPr="0037438D">
        <w:rPr>
          <w:rFonts w:ascii="Times New Roman" w:hAnsi="Times New Roman"/>
          <w:sz w:val="28"/>
          <w:szCs w:val="28"/>
        </w:rPr>
        <w:t>А.Б.</w:t>
      </w:r>
      <w:r w:rsidR="004F33B2" w:rsidRPr="0037438D">
        <w:rPr>
          <w:rFonts w:ascii="Times New Roman" w:hAnsi="Times New Roman"/>
          <w:sz w:val="28"/>
          <w:szCs w:val="28"/>
        </w:rPr>
        <w:t xml:space="preserve"> </w:t>
      </w:r>
      <w:r w:rsidRPr="0037438D">
        <w:rPr>
          <w:rFonts w:ascii="Times New Roman" w:hAnsi="Times New Roman"/>
          <w:sz w:val="28"/>
          <w:szCs w:val="28"/>
        </w:rPr>
        <w:t>Социальные</w:t>
      </w:r>
      <w:r w:rsidR="004F33B2" w:rsidRPr="0037438D">
        <w:rPr>
          <w:rFonts w:ascii="Times New Roman" w:hAnsi="Times New Roman"/>
          <w:sz w:val="28"/>
          <w:szCs w:val="28"/>
        </w:rPr>
        <w:t xml:space="preserve"> </w:t>
      </w:r>
      <w:r w:rsidRPr="0037438D">
        <w:rPr>
          <w:rFonts w:ascii="Times New Roman" w:hAnsi="Times New Roman"/>
          <w:sz w:val="28"/>
          <w:szCs w:val="28"/>
        </w:rPr>
        <w:t>технологии</w:t>
      </w:r>
      <w:r w:rsidR="004F33B2" w:rsidRPr="0037438D">
        <w:rPr>
          <w:rFonts w:ascii="Times New Roman" w:hAnsi="Times New Roman"/>
          <w:sz w:val="28"/>
          <w:szCs w:val="28"/>
        </w:rPr>
        <w:t xml:space="preserve"> </w:t>
      </w:r>
      <w:r w:rsidRPr="0037438D">
        <w:rPr>
          <w:rFonts w:ascii="Times New Roman" w:hAnsi="Times New Roman"/>
          <w:sz w:val="28"/>
          <w:szCs w:val="28"/>
        </w:rPr>
        <w:t>финансирования</w:t>
      </w:r>
      <w:r w:rsidR="004F33B2" w:rsidRPr="0037438D">
        <w:rPr>
          <w:rFonts w:ascii="Times New Roman" w:hAnsi="Times New Roman"/>
          <w:sz w:val="28"/>
          <w:szCs w:val="28"/>
        </w:rPr>
        <w:t xml:space="preserve"> </w:t>
      </w:r>
      <w:r w:rsidRPr="0037438D">
        <w:rPr>
          <w:rFonts w:ascii="Times New Roman" w:hAnsi="Times New Roman"/>
          <w:sz w:val="28"/>
          <w:szCs w:val="28"/>
        </w:rPr>
        <w:t>предприятий</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Экономика</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управление:</w:t>
      </w:r>
      <w:r w:rsidR="004F33B2" w:rsidRPr="0037438D">
        <w:rPr>
          <w:rFonts w:ascii="Times New Roman" w:hAnsi="Times New Roman"/>
          <w:sz w:val="28"/>
          <w:szCs w:val="28"/>
        </w:rPr>
        <w:t xml:space="preserve"> </w:t>
      </w:r>
      <w:r w:rsidRPr="0037438D">
        <w:rPr>
          <w:rFonts w:ascii="Times New Roman" w:hAnsi="Times New Roman"/>
          <w:sz w:val="28"/>
          <w:szCs w:val="28"/>
        </w:rPr>
        <w:t>проблемы,</w:t>
      </w:r>
      <w:r w:rsidR="004F33B2" w:rsidRPr="0037438D">
        <w:rPr>
          <w:rFonts w:ascii="Times New Roman" w:hAnsi="Times New Roman"/>
          <w:sz w:val="28"/>
          <w:szCs w:val="28"/>
        </w:rPr>
        <w:t xml:space="preserve"> </w:t>
      </w:r>
      <w:r w:rsidRPr="0037438D">
        <w:rPr>
          <w:rFonts w:ascii="Times New Roman" w:hAnsi="Times New Roman"/>
          <w:sz w:val="28"/>
          <w:szCs w:val="28"/>
        </w:rPr>
        <w:t>решения.</w:t>
      </w:r>
      <w:r w:rsidR="004F33B2" w:rsidRPr="0037438D">
        <w:rPr>
          <w:rFonts w:ascii="Times New Roman" w:hAnsi="Times New Roman"/>
          <w:sz w:val="28"/>
          <w:szCs w:val="28"/>
        </w:rPr>
        <w:t xml:space="preserve"> </w:t>
      </w:r>
      <w:r w:rsidRPr="0037438D">
        <w:rPr>
          <w:rFonts w:ascii="Times New Roman" w:hAnsi="Times New Roman"/>
          <w:sz w:val="28"/>
          <w:szCs w:val="28"/>
        </w:rPr>
        <w:t>2021.</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4,</w:t>
      </w:r>
      <w:r w:rsidR="004F33B2" w:rsidRPr="0037438D">
        <w:rPr>
          <w:rFonts w:ascii="Times New Roman" w:hAnsi="Times New Roman"/>
          <w:sz w:val="28"/>
          <w:szCs w:val="28"/>
        </w:rPr>
        <w:t xml:space="preserve"> </w:t>
      </w:r>
      <w:r w:rsidRPr="0037438D">
        <w:rPr>
          <w:rFonts w:ascii="Times New Roman" w:hAnsi="Times New Roman"/>
          <w:sz w:val="28"/>
          <w:szCs w:val="28"/>
        </w:rPr>
        <w:t>Том</w:t>
      </w:r>
      <w:r w:rsidR="004F33B2" w:rsidRPr="0037438D">
        <w:rPr>
          <w:rFonts w:ascii="Times New Roman" w:hAnsi="Times New Roman"/>
          <w:sz w:val="28"/>
          <w:szCs w:val="28"/>
        </w:rPr>
        <w:t xml:space="preserve"> </w:t>
      </w:r>
      <w:r w:rsidRPr="0037438D">
        <w:rPr>
          <w:rFonts w:ascii="Times New Roman" w:hAnsi="Times New Roman"/>
          <w:sz w:val="28"/>
          <w:szCs w:val="28"/>
        </w:rPr>
        <w:t>3.</w:t>
      </w:r>
      <w:r w:rsidR="004F33B2" w:rsidRPr="0037438D">
        <w:rPr>
          <w:rFonts w:ascii="Times New Roman" w:hAnsi="Times New Roman"/>
          <w:sz w:val="28"/>
          <w:szCs w:val="28"/>
        </w:rPr>
        <w:t xml:space="preserve"> </w:t>
      </w:r>
      <w:r w:rsidRPr="0037438D">
        <w:rPr>
          <w:rFonts w:ascii="Times New Roman" w:hAnsi="Times New Roman"/>
          <w:sz w:val="28"/>
          <w:szCs w:val="28"/>
        </w:rPr>
        <w:t>С.</w:t>
      </w:r>
      <w:r w:rsidR="004F33B2" w:rsidRPr="0037438D">
        <w:rPr>
          <w:rFonts w:ascii="Times New Roman" w:hAnsi="Times New Roman"/>
          <w:sz w:val="28"/>
          <w:szCs w:val="28"/>
        </w:rPr>
        <w:t xml:space="preserve"> </w:t>
      </w:r>
      <w:r w:rsidRPr="0037438D">
        <w:rPr>
          <w:rFonts w:ascii="Times New Roman" w:hAnsi="Times New Roman"/>
          <w:sz w:val="28"/>
          <w:szCs w:val="28"/>
        </w:rPr>
        <w:t>13-27.</w:t>
      </w:r>
      <w:r w:rsidR="004F33B2" w:rsidRPr="0037438D">
        <w:rPr>
          <w:rFonts w:ascii="Times New Roman" w:hAnsi="Times New Roman"/>
          <w:sz w:val="28"/>
          <w:szCs w:val="28"/>
        </w:rPr>
        <w:t xml:space="preserve"> </w:t>
      </w:r>
      <w:r w:rsidRPr="0037438D">
        <w:rPr>
          <w:rFonts w:ascii="Times New Roman" w:hAnsi="Times New Roman"/>
          <w:sz w:val="28"/>
          <w:szCs w:val="28"/>
        </w:rPr>
        <w:t>URL:</w:t>
      </w:r>
      <w:r w:rsidR="004F33B2" w:rsidRPr="0037438D">
        <w:rPr>
          <w:rFonts w:ascii="Times New Roman" w:hAnsi="Times New Roman"/>
          <w:sz w:val="28"/>
          <w:szCs w:val="28"/>
        </w:rPr>
        <w:t xml:space="preserve"> </w:t>
      </w:r>
      <w:r w:rsidRPr="0037438D">
        <w:rPr>
          <w:rFonts w:ascii="Times New Roman" w:hAnsi="Times New Roman"/>
          <w:sz w:val="28"/>
          <w:szCs w:val="28"/>
          <w:lang w:val="en-US"/>
        </w:rPr>
        <w:t>http</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proofErr w:type="spellStart"/>
      <w:r w:rsidRPr="0037438D">
        <w:rPr>
          <w:rFonts w:ascii="Times New Roman" w:hAnsi="Times New Roman"/>
          <w:sz w:val="28"/>
          <w:szCs w:val="28"/>
          <w:lang w:val="en-US"/>
        </w:rPr>
        <w:t>sokolov</w:t>
      </w:r>
      <w:proofErr w:type="spellEnd"/>
      <w:r w:rsidRPr="0037438D">
        <w:rPr>
          <w:rFonts w:ascii="Times New Roman" w:hAnsi="Times New Roman"/>
          <w:sz w:val="28"/>
          <w:szCs w:val="28"/>
        </w:rPr>
        <w:t>.</w:t>
      </w:r>
      <w:r w:rsidRPr="0037438D">
        <w:rPr>
          <w:rFonts w:ascii="Times New Roman" w:hAnsi="Times New Roman"/>
          <w:sz w:val="28"/>
          <w:szCs w:val="28"/>
          <w:lang w:val="en-US"/>
        </w:rPr>
        <w:t>expert</w:t>
      </w:r>
      <w:r w:rsidRPr="0037438D">
        <w:rPr>
          <w:rFonts w:ascii="Times New Roman" w:hAnsi="Times New Roman"/>
          <w:sz w:val="28"/>
          <w:szCs w:val="28"/>
        </w:rPr>
        <w:t>.</w:t>
      </w:r>
      <w:r w:rsidR="004F33B2" w:rsidRPr="0037438D">
        <w:rPr>
          <w:rFonts w:ascii="Times New Roman" w:hAnsi="Times New Roman"/>
          <w:sz w:val="28"/>
          <w:szCs w:val="28"/>
        </w:rPr>
        <w:t xml:space="preserve"> </w:t>
      </w:r>
    </w:p>
    <w:p w:rsidR="00F65D8E" w:rsidRPr="0037438D" w:rsidRDefault="00F65D8E" w:rsidP="00F65D8E">
      <w:pPr>
        <w:pStyle w:val="a5"/>
        <w:numPr>
          <w:ilvl w:val="0"/>
          <w:numId w:val="11"/>
        </w:numPr>
        <w:tabs>
          <w:tab w:val="left" w:pos="709"/>
        </w:tabs>
        <w:spacing w:after="0" w:line="360" w:lineRule="auto"/>
        <w:ind w:left="0" w:firstLine="0"/>
        <w:jc w:val="both"/>
        <w:rPr>
          <w:rFonts w:ascii="Times New Roman" w:hAnsi="Times New Roman"/>
          <w:sz w:val="28"/>
          <w:szCs w:val="28"/>
        </w:rPr>
      </w:pPr>
      <w:r w:rsidRPr="0037438D">
        <w:rPr>
          <w:rFonts w:ascii="Times New Roman" w:hAnsi="Times New Roman"/>
          <w:sz w:val="28"/>
          <w:szCs w:val="28"/>
        </w:rPr>
        <w:t>Соколов</w:t>
      </w:r>
      <w:r w:rsidR="004F33B2" w:rsidRPr="0037438D">
        <w:rPr>
          <w:rFonts w:ascii="Times New Roman" w:hAnsi="Times New Roman"/>
          <w:sz w:val="28"/>
          <w:szCs w:val="28"/>
        </w:rPr>
        <w:t xml:space="preserve"> </w:t>
      </w:r>
      <w:r w:rsidRPr="0037438D">
        <w:rPr>
          <w:rFonts w:ascii="Times New Roman" w:hAnsi="Times New Roman"/>
          <w:sz w:val="28"/>
          <w:szCs w:val="28"/>
        </w:rPr>
        <w:t>Е.В.,</w:t>
      </w:r>
      <w:r w:rsidR="004F33B2" w:rsidRPr="0037438D">
        <w:rPr>
          <w:rFonts w:ascii="Times New Roman" w:hAnsi="Times New Roman"/>
          <w:sz w:val="28"/>
          <w:szCs w:val="28"/>
        </w:rPr>
        <w:t xml:space="preserve"> </w:t>
      </w:r>
      <w:r w:rsidRPr="0037438D">
        <w:rPr>
          <w:rFonts w:ascii="Times New Roman" w:hAnsi="Times New Roman"/>
          <w:sz w:val="28"/>
          <w:szCs w:val="28"/>
        </w:rPr>
        <w:t>Костырин</w:t>
      </w:r>
      <w:r w:rsidR="004F33B2" w:rsidRPr="0037438D">
        <w:rPr>
          <w:rFonts w:ascii="Times New Roman" w:hAnsi="Times New Roman"/>
          <w:sz w:val="28"/>
          <w:szCs w:val="28"/>
        </w:rPr>
        <w:t xml:space="preserve"> </w:t>
      </w:r>
      <w:r w:rsidRPr="0037438D">
        <w:rPr>
          <w:rFonts w:ascii="Times New Roman" w:hAnsi="Times New Roman"/>
          <w:sz w:val="28"/>
          <w:szCs w:val="28"/>
        </w:rPr>
        <w:t>Е.В.</w:t>
      </w:r>
      <w:r w:rsidR="004F33B2" w:rsidRPr="0037438D">
        <w:rPr>
          <w:rFonts w:ascii="Times New Roman" w:hAnsi="Times New Roman"/>
          <w:sz w:val="28"/>
          <w:szCs w:val="28"/>
        </w:rPr>
        <w:t xml:space="preserve"> </w:t>
      </w:r>
      <w:r w:rsidRPr="0037438D">
        <w:rPr>
          <w:rFonts w:ascii="Times New Roman" w:hAnsi="Times New Roman"/>
          <w:sz w:val="28"/>
          <w:szCs w:val="28"/>
        </w:rPr>
        <w:t>Прорывные</w:t>
      </w:r>
      <w:r w:rsidR="004F33B2" w:rsidRPr="0037438D">
        <w:rPr>
          <w:rFonts w:ascii="Times New Roman" w:hAnsi="Times New Roman"/>
          <w:sz w:val="28"/>
          <w:szCs w:val="28"/>
        </w:rPr>
        <w:t xml:space="preserve"> </w:t>
      </w:r>
      <w:r w:rsidRPr="0037438D">
        <w:rPr>
          <w:rFonts w:ascii="Times New Roman" w:hAnsi="Times New Roman"/>
          <w:sz w:val="28"/>
          <w:szCs w:val="28"/>
        </w:rPr>
        <w:t>технологии</w:t>
      </w:r>
      <w:r w:rsidR="004F33B2" w:rsidRPr="0037438D">
        <w:rPr>
          <w:rFonts w:ascii="Times New Roman" w:hAnsi="Times New Roman"/>
          <w:sz w:val="28"/>
          <w:szCs w:val="28"/>
        </w:rPr>
        <w:t xml:space="preserve"> </w:t>
      </w:r>
      <w:r w:rsidRPr="0037438D">
        <w:rPr>
          <w:rFonts w:ascii="Times New Roman" w:hAnsi="Times New Roman"/>
          <w:sz w:val="28"/>
          <w:szCs w:val="28"/>
        </w:rPr>
        <w:t>финансирования</w:t>
      </w:r>
      <w:r w:rsidR="004F33B2" w:rsidRPr="0037438D">
        <w:rPr>
          <w:rFonts w:ascii="Times New Roman" w:hAnsi="Times New Roman"/>
          <w:sz w:val="28"/>
          <w:szCs w:val="28"/>
        </w:rPr>
        <w:t xml:space="preserve"> </w:t>
      </w:r>
      <w:r w:rsidRPr="0037438D">
        <w:rPr>
          <w:rFonts w:ascii="Times New Roman" w:hAnsi="Times New Roman"/>
          <w:sz w:val="28"/>
          <w:szCs w:val="28"/>
        </w:rPr>
        <w:t>трудовой</w:t>
      </w:r>
      <w:r w:rsidR="004F33B2" w:rsidRPr="0037438D">
        <w:rPr>
          <w:rFonts w:ascii="Times New Roman" w:hAnsi="Times New Roman"/>
          <w:sz w:val="28"/>
          <w:szCs w:val="28"/>
        </w:rPr>
        <w:t xml:space="preserve"> </w:t>
      </w:r>
      <w:r w:rsidRPr="0037438D">
        <w:rPr>
          <w:rFonts w:ascii="Times New Roman" w:hAnsi="Times New Roman"/>
          <w:sz w:val="28"/>
          <w:szCs w:val="28"/>
        </w:rPr>
        <w:t>пенсии</w:t>
      </w:r>
      <w:r w:rsidR="004F33B2" w:rsidRPr="0037438D">
        <w:rPr>
          <w:rFonts w:ascii="Times New Roman" w:hAnsi="Times New Roman"/>
          <w:sz w:val="28"/>
          <w:szCs w:val="28"/>
        </w:rPr>
        <w:t xml:space="preserve"> </w:t>
      </w:r>
      <w:r w:rsidRPr="0037438D">
        <w:rPr>
          <w:rFonts w:ascii="Times New Roman" w:hAnsi="Times New Roman"/>
          <w:sz w:val="28"/>
          <w:szCs w:val="28"/>
        </w:rPr>
        <w:t>по</w:t>
      </w:r>
      <w:r w:rsidR="004F33B2" w:rsidRPr="0037438D">
        <w:rPr>
          <w:rFonts w:ascii="Times New Roman" w:hAnsi="Times New Roman"/>
          <w:sz w:val="28"/>
          <w:szCs w:val="28"/>
        </w:rPr>
        <w:t xml:space="preserve"> </w:t>
      </w:r>
      <w:r w:rsidRPr="0037438D">
        <w:rPr>
          <w:rFonts w:ascii="Times New Roman" w:hAnsi="Times New Roman"/>
          <w:sz w:val="28"/>
          <w:szCs w:val="28"/>
        </w:rPr>
        <w:t>старости</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Экономика</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управление:</w:t>
      </w:r>
      <w:r w:rsidR="004F33B2" w:rsidRPr="0037438D">
        <w:rPr>
          <w:rFonts w:ascii="Times New Roman" w:hAnsi="Times New Roman"/>
          <w:sz w:val="28"/>
          <w:szCs w:val="28"/>
        </w:rPr>
        <w:t xml:space="preserve"> </w:t>
      </w:r>
      <w:r w:rsidRPr="0037438D">
        <w:rPr>
          <w:rFonts w:ascii="Times New Roman" w:hAnsi="Times New Roman"/>
          <w:sz w:val="28"/>
          <w:szCs w:val="28"/>
        </w:rPr>
        <w:t>проблемы,</w:t>
      </w:r>
      <w:r w:rsidR="004F33B2" w:rsidRPr="0037438D">
        <w:rPr>
          <w:rFonts w:ascii="Times New Roman" w:hAnsi="Times New Roman"/>
          <w:sz w:val="28"/>
          <w:szCs w:val="28"/>
        </w:rPr>
        <w:t xml:space="preserve"> </w:t>
      </w:r>
      <w:r w:rsidRPr="0037438D">
        <w:rPr>
          <w:rFonts w:ascii="Times New Roman" w:hAnsi="Times New Roman"/>
          <w:sz w:val="28"/>
          <w:szCs w:val="28"/>
        </w:rPr>
        <w:t>решения.</w:t>
      </w:r>
      <w:r w:rsidR="004F33B2" w:rsidRPr="0037438D">
        <w:rPr>
          <w:rFonts w:ascii="Times New Roman" w:hAnsi="Times New Roman"/>
          <w:sz w:val="28"/>
          <w:szCs w:val="28"/>
        </w:rPr>
        <w:t xml:space="preserve"> </w:t>
      </w:r>
      <w:r w:rsidRPr="0037438D">
        <w:rPr>
          <w:rFonts w:ascii="Times New Roman" w:hAnsi="Times New Roman"/>
          <w:sz w:val="28"/>
          <w:szCs w:val="28"/>
        </w:rPr>
        <w:t>2021.</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7,</w:t>
      </w:r>
      <w:r w:rsidR="004F33B2" w:rsidRPr="0037438D">
        <w:rPr>
          <w:rFonts w:ascii="Times New Roman" w:hAnsi="Times New Roman"/>
          <w:sz w:val="28"/>
          <w:szCs w:val="28"/>
        </w:rPr>
        <w:t xml:space="preserve"> </w:t>
      </w:r>
      <w:r w:rsidRPr="0037438D">
        <w:rPr>
          <w:rFonts w:ascii="Times New Roman" w:hAnsi="Times New Roman"/>
          <w:sz w:val="28"/>
          <w:szCs w:val="28"/>
        </w:rPr>
        <w:t>Том</w:t>
      </w:r>
      <w:r w:rsidR="004F33B2" w:rsidRPr="0037438D">
        <w:rPr>
          <w:rFonts w:ascii="Times New Roman" w:hAnsi="Times New Roman"/>
          <w:sz w:val="28"/>
          <w:szCs w:val="28"/>
        </w:rPr>
        <w:t xml:space="preserve"> </w:t>
      </w:r>
      <w:r w:rsidRPr="0037438D">
        <w:rPr>
          <w:rFonts w:ascii="Times New Roman" w:hAnsi="Times New Roman"/>
          <w:sz w:val="28"/>
          <w:szCs w:val="28"/>
        </w:rPr>
        <w:t>1.</w:t>
      </w:r>
      <w:r w:rsidR="004F33B2" w:rsidRPr="0037438D">
        <w:rPr>
          <w:rFonts w:ascii="Times New Roman" w:hAnsi="Times New Roman"/>
          <w:sz w:val="28"/>
          <w:szCs w:val="28"/>
        </w:rPr>
        <w:t xml:space="preserve"> </w:t>
      </w:r>
      <w:r w:rsidRPr="0037438D">
        <w:rPr>
          <w:rFonts w:ascii="Times New Roman" w:hAnsi="Times New Roman"/>
          <w:sz w:val="28"/>
          <w:szCs w:val="28"/>
        </w:rPr>
        <w:t>С.</w:t>
      </w:r>
      <w:r w:rsidR="004F33B2" w:rsidRPr="0037438D">
        <w:rPr>
          <w:rFonts w:ascii="Times New Roman" w:hAnsi="Times New Roman"/>
          <w:sz w:val="28"/>
          <w:szCs w:val="28"/>
        </w:rPr>
        <w:t xml:space="preserve"> </w:t>
      </w:r>
      <w:r w:rsidRPr="0037438D">
        <w:rPr>
          <w:rFonts w:ascii="Times New Roman" w:hAnsi="Times New Roman"/>
          <w:sz w:val="28"/>
          <w:szCs w:val="28"/>
        </w:rPr>
        <w:t>63-80.</w:t>
      </w:r>
      <w:r w:rsidR="004F33B2" w:rsidRPr="0037438D">
        <w:rPr>
          <w:rFonts w:ascii="Times New Roman" w:hAnsi="Times New Roman"/>
          <w:sz w:val="28"/>
          <w:szCs w:val="28"/>
        </w:rPr>
        <w:t xml:space="preserve"> </w:t>
      </w:r>
      <w:r w:rsidRPr="0037438D">
        <w:rPr>
          <w:rFonts w:ascii="Times New Roman" w:hAnsi="Times New Roman"/>
          <w:sz w:val="28"/>
          <w:szCs w:val="28"/>
          <w:lang w:val="en-US"/>
        </w:rPr>
        <w:t>URL</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lang w:val="en-US"/>
        </w:rPr>
        <w:t>http</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proofErr w:type="spellStart"/>
      <w:r w:rsidRPr="0037438D">
        <w:rPr>
          <w:rFonts w:ascii="Times New Roman" w:hAnsi="Times New Roman"/>
          <w:sz w:val="28"/>
          <w:szCs w:val="28"/>
          <w:lang w:val="en-US"/>
        </w:rPr>
        <w:t>sokolov</w:t>
      </w:r>
      <w:proofErr w:type="spellEnd"/>
      <w:r w:rsidRPr="0037438D">
        <w:rPr>
          <w:rFonts w:ascii="Times New Roman" w:hAnsi="Times New Roman"/>
          <w:sz w:val="28"/>
          <w:szCs w:val="28"/>
        </w:rPr>
        <w:t>.</w:t>
      </w:r>
      <w:r w:rsidRPr="0037438D">
        <w:rPr>
          <w:rFonts w:ascii="Times New Roman" w:hAnsi="Times New Roman"/>
          <w:sz w:val="28"/>
          <w:szCs w:val="28"/>
          <w:lang w:val="en-US"/>
        </w:rPr>
        <w:t>expert</w:t>
      </w:r>
      <w:r w:rsidRPr="0037438D">
        <w:rPr>
          <w:rFonts w:ascii="Times New Roman" w:hAnsi="Times New Roman"/>
          <w:sz w:val="28"/>
          <w:szCs w:val="28"/>
        </w:rPr>
        <w:t>.</w:t>
      </w:r>
    </w:p>
    <w:p w:rsidR="00F65D8E" w:rsidRPr="0037438D" w:rsidRDefault="00F65D8E" w:rsidP="00F65D8E">
      <w:pPr>
        <w:pStyle w:val="a5"/>
        <w:numPr>
          <w:ilvl w:val="0"/>
          <w:numId w:val="11"/>
        </w:numPr>
        <w:tabs>
          <w:tab w:val="left" w:pos="709"/>
        </w:tabs>
        <w:spacing w:after="0" w:line="360" w:lineRule="auto"/>
        <w:ind w:left="0" w:firstLine="0"/>
        <w:jc w:val="both"/>
        <w:rPr>
          <w:rFonts w:ascii="Times New Roman" w:hAnsi="Times New Roman"/>
          <w:sz w:val="28"/>
          <w:szCs w:val="28"/>
          <w:lang w:val="en-US"/>
        </w:rPr>
      </w:pPr>
      <w:r w:rsidRPr="0037438D">
        <w:rPr>
          <w:rFonts w:ascii="Times New Roman" w:hAnsi="Times New Roman"/>
          <w:sz w:val="28"/>
          <w:szCs w:val="28"/>
        </w:rPr>
        <w:t>Федеральная</w:t>
      </w:r>
      <w:r w:rsidR="004F33B2" w:rsidRPr="0037438D">
        <w:rPr>
          <w:rFonts w:ascii="Times New Roman" w:hAnsi="Times New Roman"/>
          <w:sz w:val="28"/>
          <w:szCs w:val="28"/>
        </w:rPr>
        <w:t xml:space="preserve"> </w:t>
      </w:r>
      <w:r w:rsidRPr="0037438D">
        <w:rPr>
          <w:rFonts w:ascii="Times New Roman" w:hAnsi="Times New Roman"/>
          <w:sz w:val="28"/>
          <w:szCs w:val="28"/>
        </w:rPr>
        <w:t>служба</w:t>
      </w:r>
      <w:r w:rsidR="004F33B2" w:rsidRPr="0037438D">
        <w:rPr>
          <w:rFonts w:ascii="Times New Roman" w:hAnsi="Times New Roman"/>
          <w:sz w:val="28"/>
          <w:szCs w:val="28"/>
        </w:rPr>
        <w:t xml:space="preserve"> </w:t>
      </w:r>
      <w:r w:rsidRPr="0037438D">
        <w:rPr>
          <w:rFonts w:ascii="Times New Roman" w:hAnsi="Times New Roman"/>
          <w:sz w:val="28"/>
          <w:szCs w:val="28"/>
        </w:rPr>
        <w:t>государственной</w:t>
      </w:r>
      <w:r w:rsidR="004F33B2" w:rsidRPr="0037438D">
        <w:rPr>
          <w:rFonts w:ascii="Times New Roman" w:hAnsi="Times New Roman"/>
          <w:sz w:val="28"/>
          <w:szCs w:val="28"/>
        </w:rPr>
        <w:t xml:space="preserve"> </w:t>
      </w:r>
      <w:r w:rsidRPr="0037438D">
        <w:rPr>
          <w:rFonts w:ascii="Times New Roman" w:hAnsi="Times New Roman"/>
          <w:sz w:val="28"/>
          <w:szCs w:val="28"/>
        </w:rPr>
        <w:t>статистики</w:t>
      </w:r>
      <w:r w:rsidR="004F33B2" w:rsidRPr="0037438D">
        <w:rPr>
          <w:rFonts w:ascii="Times New Roman" w:hAnsi="Times New Roman"/>
          <w:sz w:val="28"/>
          <w:szCs w:val="28"/>
        </w:rPr>
        <w:t xml:space="preserve"> </w:t>
      </w:r>
      <w:r w:rsidRPr="0037438D">
        <w:rPr>
          <w:rFonts w:ascii="Times New Roman" w:hAnsi="Times New Roman"/>
          <w:sz w:val="28"/>
          <w:szCs w:val="28"/>
        </w:rPr>
        <w:t>[Электронный</w:t>
      </w:r>
      <w:r w:rsidR="004F33B2" w:rsidRPr="0037438D">
        <w:rPr>
          <w:rFonts w:ascii="Times New Roman" w:hAnsi="Times New Roman"/>
          <w:sz w:val="28"/>
          <w:szCs w:val="28"/>
        </w:rPr>
        <w:t xml:space="preserve"> </w:t>
      </w:r>
      <w:r w:rsidRPr="0037438D">
        <w:rPr>
          <w:rFonts w:ascii="Times New Roman" w:hAnsi="Times New Roman"/>
          <w:sz w:val="28"/>
          <w:szCs w:val="28"/>
        </w:rPr>
        <w:t>ресурс].</w:t>
      </w:r>
      <w:r w:rsidR="004F33B2" w:rsidRPr="0037438D">
        <w:rPr>
          <w:rFonts w:ascii="Times New Roman" w:hAnsi="Times New Roman"/>
          <w:sz w:val="28"/>
          <w:szCs w:val="28"/>
        </w:rPr>
        <w:t xml:space="preserve"> </w:t>
      </w:r>
      <w:r w:rsidRPr="0037438D">
        <w:rPr>
          <w:rFonts w:ascii="Times New Roman" w:hAnsi="Times New Roman"/>
          <w:sz w:val="28"/>
          <w:szCs w:val="28"/>
        </w:rPr>
        <w:t>URL:</w:t>
      </w:r>
      <w:r w:rsidR="004F33B2" w:rsidRPr="0037438D">
        <w:rPr>
          <w:rFonts w:ascii="Times New Roman" w:hAnsi="Times New Roman"/>
          <w:sz w:val="28"/>
          <w:szCs w:val="28"/>
        </w:rPr>
        <w:t xml:space="preserve"> </w:t>
      </w:r>
      <w:r w:rsidRPr="0037438D">
        <w:rPr>
          <w:rFonts w:ascii="Times New Roman" w:hAnsi="Times New Roman"/>
          <w:sz w:val="28"/>
          <w:szCs w:val="28"/>
        </w:rPr>
        <w:t>http:</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proofErr w:type="spellStart"/>
      <w:r w:rsidRPr="0037438D">
        <w:rPr>
          <w:rFonts w:ascii="Times New Roman" w:hAnsi="Times New Roman"/>
          <w:sz w:val="28"/>
          <w:szCs w:val="28"/>
          <w:lang w:val="en-US"/>
        </w:rPr>
        <w:t>rosstat</w:t>
      </w:r>
      <w:proofErr w:type="spellEnd"/>
      <w:r w:rsidRPr="0037438D">
        <w:rPr>
          <w:rFonts w:ascii="Times New Roman" w:hAnsi="Times New Roman"/>
          <w:sz w:val="28"/>
          <w:szCs w:val="28"/>
        </w:rPr>
        <w:t>.</w:t>
      </w:r>
      <w:proofErr w:type="spellStart"/>
      <w:r w:rsidRPr="0037438D">
        <w:rPr>
          <w:rFonts w:ascii="Times New Roman" w:hAnsi="Times New Roman"/>
          <w:sz w:val="28"/>
          <w:szCs w:val="28"/>
          <w:lang w:val="en-US"/>
        </w:rPr>
        <w:t>gov</w:t>
      </w:r>
      <w:proofErr w:type="spellEnd"/>
      <w:r w:rsidR="00172A9F" w:rsidRPr="0037438D">
        <w:rPr>
          <w:rFonts w:ascii="Times New Roman" w:hAnsi="Times New Roman"/>
          <w:sz w:val="28"/>
          <w:szCs w:val="28"/>
        </w:rPr>
        <w:t>.ru</w:t>
      </w:r>
      <w:r w:rsidR="004F33B2" w:rsidRPr="0037438D">
        <w:rPr>
          <w:rFonts w:ascii="Times New Roman" w:hAnsi="Times New Roman"/>
          <w:sz w:val="28"/>
          <w:szCs w:val="28"/>
        </w:rPr>
        <w:t xml:space="preserve"> </w:t>
      </w:r>
      <w:r w:rsidR="00172A9F" w:rsidRPr="0037438D">
        <w:rPr>
          <w:rFonts w:ascii="Times New Roman" w:hAnsi="Times New Roman"/>
          <w:sz w:val="28"/>
          <w:szCs w:val="28"/>
        </w:rPr>
        <w:t>(дата</w:t>
      </w:r>
      <w:r w:rsidR="004F33B2" w:rsidRPr="0037438D">
        <w:rPr>
          <w:rFonts w:ascii="Times New Roman" w:hAnsi="Times New Roman"/>
          <w:sz w:val="28"/>
          <w:szCs w:val="28"/>
        </w:rPr>
        <w:t xml:space="preserve"> </w:t>
      </w:r>
      <w:r w:rsidR="00172A9F" w:rsidRPr="0037438D">
        <w:rPr>
          <w:rFonts w:ascii="Times New Roman" w:hAnsi="Times New Roman"/>
          <w:sz w:val="28"/>
          <w:szCs w:val="28"/>
        </w:rPr>
        <w:t>обращения</w:t>
      </w:r>
      <w:r w:rsidR="004F33B2" w:rsidRPr="0037438D">
        <w:rPr>
          <w:rFonts w:ascii="Times New Roman" w:hAnsi="Times New Roman"/>
          <w:sz w:val="28"/>
          <w:szCs w:val="28"/>
        </w:rPr>
        <w:t xml:space="preserve"> </w:t>
      </w:r>
      <w:r w:rsidR="00172A9F" w:rsidRPr="0037438D">
        <w:rPr>
          <w:rFonts w:ascii="Times New Roman" w:hAnsi="Times New Roman"/>
          <w:sz w:val="28"/>
          <w:szCs w:val="28"/>
        </w:rPr>
        <w:t>04</w:t>
      </w:r>
      <w:r w:rsidRPr="0037438D">
        <w:rPr>
          <w:rFonts w:ascii="Times New Roman" w:hAnsi="Times New Roman"/>
          <w:sz w:val="28"/>
          <w:szCs w:val="28"/>
        </w:rPr>
        <w:t>.1</w:t>
      </w:r>
      <w:r w:rsidR="00172A9F" w:rsidRPr="0037438D">
        <w:rPr>
          <w:rFonts w:ascii="Times New Roman" w:hAnsi="Times New Roman"/>
          <w:sz w:val="28"/>
          <w:szCs w:val="28"/>
        </w:rPr>
        <w:t>2</w:t>
      </w:r>
      <w:r w:rsidRPr="0037438D">
        <w:rPr>
          <w:rFonts w:ascii="Times New Roman" w:hAnsi="Times New Roman"/>
          <w:sz w:val="28"/>
          <w:szCs w:val="28"/>
        </w:rPr>
        <w:t>.2021).</w:t>
      </w:r>
    </w:p>
    <w:p w:rsidR="00F65D8E" w:rsidRPr="0037438D" w:rsidRDefault="00F65D8E" w:rsidP="00F65D8E">
      <w:pPr>
        <w:pStyle w:val="a5"/>
        <w:numPr>
          <w:ilvl w:val="0"/>
          <w:numId w:val="11"/>
        </w:numPr>
        <w:tabs>
          <w:tab w:val="left" w:pos="709"/>
        </w:tabs>
        <w:spacing w:after="0" w:line="360" w:lineRule="auto"/>
        <w:ind w:left="0" w:firstLine="0"/>
        <w:jc w:val="both"/>
        <w:rPr>
          <w:rFonts w:ascii="Times New Roman" w:hAnsi="Times New Roman"/>
          <w:sz w:val="28"/>
          <w:szCs w:val="28"/>
          <w:lang w:val="en-US"/>
        </w:rPr>
      </w:pPr>
      <w:r w:rsidRPr="0037438D">
        <w:rPr>
          <w:rFonts w:ascii="Times New Roman" w:hAnsi="Times New Roman"/>
          <w:sz w:val="28"/>
          <w:szCs w:val="28"/>
        </w:rPr>
        <w:t>Соколов</w:t>
      </w:r>
      <w:r w:rsidR="004F33B2" w:rsidRPr="0037438D">
        <w:rPr>
          <w:rFonts w:ascii="Times New Roman" w:hAnsi="Times New Roman"/>
          <w:sz w:val="28"/>
          <w:szCs w:val="28"/>
        </w:rPr>
        <w:t xml:space="preserve"> </w:t>
      </w:r>
      <w:r w:rsidRPr="0037438D">
        <w:rPr>
          <w:rFonts w:ascii="Times New Roman" w:hAnsi="Times New Roman"/>
          <w:sz w:val="28"/>
          <w:szCs w:val="28"/>
        </w:rPr>
        <w:t>Е.</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Костырин</w:t>
      </w:r>
      <w:r w:rsidR="004F33B2" w:rsidRPr="0037438D">
        <w:rPr>
          <w:rFonts w:ascii="Times New Roman" w:hAnsi="Times New Roman"/>
          <w:sz w:val="28"/>
          <w:szCs w:val="28"/>
        </w:rPr>
        <w:t xml:space="preserve"> </w:t>
      </w:r>
      <w:r w:rsidRPr="0037438D">
        <w:rPr>
          <w:rFonts w:ascii="Times New Roman" w:hAnsi="Times New Roman"/>
          <w:sz w:val="28"/>
          <w:szCs w:val="28"/>
        </w:rPr>
        <w:t>Е.</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proofErr w:type="spellStart"/>
      <w:r w:rsidRPr="0037438D">
        <w:rPr>
          <w:rFonts w:ascii="Times New Roman" w:hAnsi="Times New Roman"/>
          <w:sz w:val="28"/>
          <w:szCs w:val="28"/>
        </w:rPr>
        <w:t>Ласунова</w:t>
      </w:r>
      <w:proofErr w:type="spellEnd"/>
      <w:r w:rsidR="004F33B2" w:rsidRPr="0037438D">
        <w:rPr>
          <w:rFonts w:ascii="Times New Roman" w:hAnsi="Times New Roman"/>
          <w:sz w:val="28"/>
          <w:szCs w:val="28"/>
        </w:rPr>
        <w:t xml:space="preserve"> </w:t>
      </w:r>
      <w:r w:rsidRPr="0037438D">
        <w:rPr>
          <w:rFonts w:ascii="Times New Roman" w:hAnsi="Times New Roman"/>
          <w:sz w:val="28"/>
          <w:szCs w:val="28"/>
        </w:rPr>
        <w:t>С.</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Финансовые</w:t>
      </w:r>
      <w:r w:rsidR="004F33B2" w:rsidRPr="0037438D">
        <w:rPr>
          <w:rFonts w:ascii="Times New Roman" w:hAnsi="Times New Roman"/>
          <w:sz w:val="28"/>
          <w:szCs w:val="28"/>
        </w:rPr>
        <w:t xml:space="preserve"> </w:t>
      </w:r>
      <w:r w:rsidRPr="0037438D">
        <w:rPr>
          <w:rFonts w:ascii="Times New Roman" w:hAnsi="Times New Roman"/>
          <w:sz w:val="28"/>
          <w:szCs w:val="28"/>
        </w:rPr>
        <w:t>технологии</w:t>
      </w:r>
      <w:r w:rsidR="004F33B2" w:rsidRPr="0037438D">
        <w:rPr>
          <w:rFonts w:ascii="Times New Roman" w:hAnsi="Times New Roman"/>
          <w:sz w:val="28"/>
          <w:szCs w:val="28"/>
        </w:rPr>
        <w:t xml:space="preserve"> </w:t>
      </w:r>
      <w:r w:rsidRPr="0037438D">
        <w:rPr>
          <w:rFonts w:ascii="Times New Roman" w:hAnsi="Times New Roman"/>
          <w:sz w:val="28"/>
          <w:szCs w:val="28"/>
        </w:rPr>
        <w:t>развития</w:t>
      </w:r>
      <w:r w:rsidR="004F33B2" w:rsidRPr="0037438D">
        <w:rPr>
          <w:rFonts w:ascii="Times New Roman" w:hAnsi="Times New Roman"/>
          <w:sz w:val="28"/>
          <w:szCs w:val="28"/>
        </w:rPr>
        <w:t xml:space="preserve"> </w:t>
      </w:r>
      <w:r w:rsidRPr="0037438D">
        <w:rPr>
          <w:rFonts w:ascii="Times New Roman" w:hAnsi="Times New Roman"/>
          <w:sz w:val="28"/>
          <w:szCs w:val="28"/>
        </w:rPr>
        <w:t>предприятий</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экономики</w:t>
      </w:r>
      <w:r w:rsidR="004F33B2" w:rsidRPr="0037438D">
        <w:rPr>
          <w:rFonts w:ascii="Times New Roman" w:hAnsi="Times New Roman"/>
          <w:sz w:val="28"/>
          <w:szCs w:val="28"/>
        </w:rPr>
        <w:t xml:space="preserve"> </w:t>
      </w:r>
      <w:r w:rsidRPr="0037438D">
        <w:rPr>
          <w:rFonts w:ascii="Times New Roman" w:hAnsi="Times New Roman"/>
          <w:sz w:val="28"/>
          <w:szCs w:val="28"/>
        </w:rPr>
        <w:t>России</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Экономика</w:t>
      </w:r>
      <w:r w:rsidR="004F33B2" w:rsidRPr="0037438D">
        <w:rPr>
          <w:rFonts w:ascii="Times New Roman" w:hAnsi="Times New Roman"/>
          <w:sz w:val="28"/>
          <w:szCs w:val="28"/>
        </w:rPr>
        <w:t xml:space="preserve"> </w:t>
      </w:r>
      <w:r w:rsidRPr="0037438D">
        <w:rPr>
          <w:rFonts w:ascii="Times New Roman" w:hAnsi="Times New Roman"/>
          <w:sz w:val="28"/>
          <w:szCs w:val="28"/>
        </w:rPr>
        <w:t>и</w:t>
      </w:r>
      <w:r w:rsidR="004F33B2" w:rsidRPr="0037438D">
        <w:rPr>
          <w:rFonts w:ascii="Times New Roman" w:hAnsi="Times New Roman"/>
          <w:sz w:val="28"/>
          <w:szCs w:val="28"/>
        </w:rPr>
        <w:t xml:space="preserve"> </w:t>
      </w:r>
      <w:r w:rsidRPr="0037438D">
        <w:rPr>
          <w:rFonts w:ascii="Times New Roman" w:hAnsi="Times New Roman"/>
          <w:sz w:val="28"/>
          <w:szCs w:val="28"/>
        </w:rPr>
        <w:t>управление:</w:t>
      </w:r>
      <w:r w:rsidR="004F33B2" w:rsidRPr="0037438D">
        <w:rPr>
          <w:rFonts w:ascii="Times New Roman" w:hAnsi="Times New Roman"/>
          <w:sz w:val="28"/>
          <w:szCs w:val="28"/>
        </w:rPr>
        <w:t xml:space="preserve"> </w:t>
      </w:r>
      <w:r w:rsidRPr="0037438D">
        <w:rPr>
          <w:rFonts w:ascii="Times New Roman" w:hAnsi="Times New Roman"/>
          <w:sz w:val="28"/>
          <w:szCs w:val="28"/>
        </w:rPr>
        <w:t>проблемы,</w:t>
      </w:r>
      <w:r w:rsidR="004F33B2" w:rsidRPr="0037438D">
        <w:rPr>
          <w:rFonts w:ascii="Times New Roman" w:hAnsi="Times New Roman"/>
          <w:sz w:val="28"/>
          <w:szCs w:val="28"/>
        </w:rPr>
        <w:t xml:space="preserve"> </w:t>
      </w:r>
      <w:r w:rsidRPr="0037438D">
        <w:rPr>
          <w:rFonts w:ascii="Times New Roman" w:hAnsi="Times New Roman"/>
          <w:sz w:val="28"/>
          <w:szCs w:val="28"/>
        </w:rPr>
        <w:t>решения.</w:t>
      </w:r>
      <w:r w:rsidR="004F33B2" w:rsidRPr="0037438D">
        <w:rPr>
          <w:rFonts w:ascii="Times New Roman" w:hAnsi="Times New Roman"/>
          <w:sz w:val="28"/>
          <w:szCs w:val="28"/>
        </w:rPr>
        <w:t xml:space="preserve"> </w:t>
      </w:r>
      <w:r w:rsidRPr="0037438D">
        <w:rPr>
          <w:rFonts w:ascii="Times New Roman" w:hAnsi="Times New Roman"/>
          <w:sz w:val="28"/>
          <w:szCs w:val="28"/>
        </w:rPr>
        <w:t>2021.</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10,</w:t>
      </w:r>
      <w:r w:rsidR="004F33B2" w:rsidRPr="0037438D">
        <w:rPr>
          <w:rFonts w:ascii="Times New Roman" w:hAnsi="Times New Roman"/>
          <w:sz w:val="28"/>
          <w:szCs w:val="28"/>
        </w:rPr>
        <w:t xml:space="preserve"> </w:t>
      </w:r>
      <w:r w:rsidRPr="0037438D">
        <w:rPr>
          <w:rFonts w:ascii="Times New Roman" w:hAnsi="Times New Roman"/>
          <w:sz w:val="28"/>
          <w:szCs w:val="28"/>
        </w:rPr>
        <w:t>Том</w:t>
      </w:r>
      <w:r w:rsidR="004F33B2" w:rsidRPr="0037438D">
        <w:rPr>
          <w:rFonts w:ascii="Times New Roman" w:hAnsi="Times New Roman"/>
          <w:sz w:val="28"/>
          <w:szCs w:val="28"/>
        </w:rPr>
        <w:t xml:space="preserve"> </w:t>
      </w:r>
      <w:r w:rsidRPr="0037438D">
        <w:rPr>
          <w:rFonts w:ascii="Times New Roman" w:hAnsi="Times New Roman"/>
          <w:sz w:val="28"/>
          <w:szCs w:val="28"/>
        </w:rPr>
        <w:t>1.</w:t>
      </w:r>
      <w:r w:rsidR="004F33B2" w:rsidRPr="0037438D">
        <w:rPr>
          <w:rFonts w:ascii="Times New Roman" w:hAnsi="Times New Roman"/>
          <w:sz w:val="28"/>
          <w:szCs w:val="28"/>
        </w:rPr>
        <w:t xml:space="preserve"> </w:t>
      </w:r>
      <w:r w:rsidRPr="0037438D">
        <w:rPr>
          <w:rFonts w:ascii="Times New Roman" w:hAnsi="Times New Roman"/>
          <w:sz w:val="28"/>
          <w:szCs w:val="28"/>
        </w:rPr>
        <w:t>С.</w:t>
      </w:r>
      <w:r w:rsidR="004F33B2" w:rsidRPr="0037438D">
        <w:rPr>
          <w:rFonts w:ascii="Times New Roman" w:hAnsi="Times New Roman"/>
          <w:sz w:val="28"/>
          <w:szCs w:val="28"/>
        </w:rPr>
        <w:t xml:space="preserve"> </w:t>
      </w:r>
      <w:r w:rsidRPr="0037438D">
        <w:rPr>
          <w:rFonts w:ascii="Times New Roman" w:hAnsi="Times New Roman"/>
          <w:sz w:val="28"/>
          <w:szCs w:val="28"/>
        </w:rPr>
        <w:t>91-106.</w:t>
      </w:r>
      <w:r w:rsidR="004F33B2" w:rsidRPr="0037438D">
        <w:rPr>
          <w:rFonts w:ascii="Times New Roman" w:hAnsi="Times New Roman"/>
          <w:sz w:val="28"/>
          <w:szCs w:val="28"/>
        </w:rPr>
        <w:t xml:space="preserve"> </w:t>
      </w:r>
      <w:r w:rsidRPr="0037438D">
        <w:rPr>
          <w:rFonts w:ascii="Times New Roman" w:hAnsi="Times New Roman"/>
          <w:sz w:val="28"/>
          <w:szCs w:val="28"/>
          <w:lang w:val="en-US"/>
        </w:rPr>
        <w:t>URL</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lang w:val="en-US"/>
        </w:rPr>
        <w:t>http</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proofErr w:type="spellStart"/>
      <w:r w:rsidRPr="0037438D">
        <w:rPr>
          <w:rFonts w:ascii="Times New Roman" w:hAnsi="Times New Roman"/>
          <w:sz w:val="28"/>
          <w:szCs w:val="28"/>
          <w:lang w:val="en-US"/>
        </w:rPr>
        <w:t>sokolov</w:t>
      </w:r>
      <w:proofErr w:type="spellEnd"/>
      <w:r w:rsidRPr="0037438D">
        <w:rPr>
          <w:rFonts w:ascii="Times New Roman" w:hAnsi="Times New Roman"/>
          <w:sz w:val="28"/>
          <w:szCs w:val="28"/>
        </w:rPr>
        <w:t>.</w:t>
      </w:r>
      <w:r w:rsidRPr="0037438D">
        <w:rPr>
          <w:rFonts w:ascii="Times New Roman" w:hAnsi="Times New Roman"/>
          <w:sz w:val="28"/>
          <w:szCs w:val="28"/>
          <w:lang w:val="en-US"/>
        </w:rPr>
        <w:t>expert</w:t>
      </w:r>
      <w:r w:rsidRPr="0037438D">
        <w:rPr>
          <w:rFonts w:ascii="Times New Roman" w:hAnsi="Times New Roman"/>
          <w:sz w:val="28"/>
          <w:szCs w:val="28"/>
        </w:rPr>
        <w:t>.</w:t>
      </w:r>
    </w:p>
    <w:p w:rsidR="00547B70" w:rsidRDefault="00547B70" w:rsidP="00547B70">
      <w:pPr>
        <w:pStyle w:val="a5"/>
        <w:numPr>
          <w:ilvl w:val="0"/>
          <w:numId w:val="11"/>
        </w:numPr>
        <w:tabs>
          <w:tab w:val="left" w:pos="709"/>
        </w:tabs>
        <w:spacing w:after="0" w:line="360" w:lineRule="auto"/>
        <w:ind w:left="0" w:firstLine="0"/>
        <w:jc w:val="both"/>
        <w:rPr>
          <w:rFonts w:ascii="Times New Roman" w:hAnsi="Times New Roman"/>
          <w:sz w:val="28"/>
          <w:szCs w:val="28"/>
        </w:rPr>
      </w:pPr>
      <w:r w:rsidRPr="0037438D">
        <w:rPr>
          <w:rFonts w:ascii="Times New Roman" w:hAnsi="Times New Roman"/>
          <w:sz w:val="28"/>
          <w:szCs w:val="28"/>
        </w:rPr>
        <w:t>Пояснительная</w:t>
      </w:r>
      <w:r w:rsidR="004F33B2" w:rsidRPr="0037438D">
        <w:rPr>
          <w:rFonts w:ascii="Times New Roman" w:hAnsi="Times New Roman"/>
          <w:sz w:val="28"/>
          <w:szCs w:val="28"/>
        </w:rPr>
        <w:t xml:space="preserve"> </w:t>
      </w:r>
      <w:r w:rsidRPr="0037438D">
        <w:rPr>
          <w:rFonts w:ascii="Times New Roman" w:hAnsi="Times New Roman"/>
          <w:sz w:val="28"/>
          <w:szCs w:val="28"/>
        </w:rPr>
        <w:t>записка</w:t>
      </w:r>
      <w:r w:rsidR="004F33B2" w:rsidRPr="0037438D">
        <w:rPr>
          <w:rFonts w:ascii="Times New Roman" w:hAnsi="Times New Roman"/>
          <w:sz w:val="28"/>
          <w:szCs w:val="28"/>
        </w:rPr>
        <w:t xml:space="preserve"> </w:t>
      </w:r>
      <w:r w:rsidRPr="0037438D">
        <w:rPr>
          <w:rFonts w:ascii="Times New Roman" w:hAnsi="Times New Roman"/>
          <w:sz w:val="28"/>
          <w:szCs w:val="28"/>
        </w:rPr>
        <w:t>к</w:t>
      </w:r>
      <w:r w:rsidR="004F33B2" w:rsidRPr="0037438D">
        <w:rPr>
          <w:rFonts w:ascii="Times New Roman" w:hAnsi="Times New Roman"/>
          <w:sz w:val="28"/>
          <w:szCs w:val="28"/>
        </w:rPr>
        <w:t xml:space="preserve"> </w:t>
      </w:r>
      <w:r w:rsidRPr="0037438D">
        <w:rPr>
          <w:rFonts w:ascii="Times New Roman" w:hAnsi="Times New Roman"/>
          <w:sz w:val="28"/>
          <w:szCs w:val="28"/>
        </w:rPr>
        <w:t>проекту</w:t>
      </w:r>
      <w:r w:rsidR="004F33B2" w:rsidRPr="0037438D">
        <w:rPr>
          <w:rFonts w:ascii="Times New Roman" w:hAnsi="Times New Roman"/>
          <w:sz w:val="28"/>
          <w:szCs w:val="28"/>
        </w:rPr>
        <w:t xml:space="preserve"> </w:t>
      </w:r>
      <w:r w:rsidRPr="0037438D">
        <w:rPr>
          <w:rFonts w:ascii="Times New Roman" w:hAnsi="Times New Roman"/>
          <w:sz w:val="28"/>
          <w:szCs w:val="28"/>
        </w:rPr>
        <w:t>федерального</w:t>
      </w:r>
      <w:r w:rsidR="004F33B2" w:rsidRPr="0037438D">
        <w:rPr>
          <w:rFonts w:ascii="Times New Roman" w:hAnsi="Times New Roman"/>
          <w:sz w:val="28"/>
          <w:szCs w:val="28"/>
        </w:rPr>
        <w:t xml:space="preserve"> </w:t>
      </w:r>
      <w:r w:rsidRPr="0037438D">
        <w:rPr>
          <w:rFonts w:ascii="Times New Roman" w:hAnsi="Times New Roman"/>
          <w:sz w:val="28"/>
          <w:szCs w:val="28"/>
        </w:rPr>
        <w:t>закон</w:t>
      </w:r>
      <w:r w:rsidR="00960AD6" w:rsidRPr="0037438D">
        <w:rPr>
          <w:rFonts w:ascii="Times New Roman" w:hAnsi="Times New Roman"/>
          <w:sz w:val="28"/>
          <w:szCs w:val="28"/>
        </w:rPr>
        <w:t>а</w:t>
      </w:r>
      <w:r w:rsidR="004F33B2" w:rsidRPr="0037438D">
        <w:rPr>
          <w:rFonts w:ascii="Times New Roman" w:hAnsi="Times New Roman"/>
          <w:sz w:val="28"/>
          <w:szCs w:val="28"/>
        </w:rPr>
        <w:t xml:space="preserve"> </w:t>
      </w:r>
      <w:r w:rsidR="00960AD6" w:rsidRPr="0037438D">
        <w:rPr>
          <w:rFonts w:ascii="Times New Roman" w:hAnsi="Times New Roman"/>
          <w:sz w:val="28"/>
          <w:szCs w:val="28"/>
        </w:rPr>
        <w:t>«О</w:t>
      </w:r>
      <w:r w:rsidRPr="0037438D">
        <w:rPr>
          <w:rFonts w:ascii="Times New Roman" w:hAnsi="Times New Roman"/>
          <w:sz w:val="28"/>
          <w:szCs w:val="28"/>
        </w:rPr>
        <w:t>б</w:t>
      </w:r>
      <w:r w:rsidR="004F33B2" w:rsidRPr="0037438D">
        <w:rPr>
          <w:rFonts w:ascii="Times New Roman" w:hAnsi="Times New Roman"/>
          <w:sz w:val="28"/>
          <w:szCs w:val="28"/>
        </w:rPr>
        <w:t xml:space="preserve"> </w:t>
      </w:r>
      <w:r w:rsidRPr="0037438D">
        <w:rPr>
          <w:rFonts w:ascii="Times New Roman" w:hAnsi="Times New Roman"/>
          <w:sz w:val="28"/>
          <w:szCs w:val="28"/>
        </w:rPr>
        <w:t>обязательном</w:t>
      </w:r>
      <w:r w:rsidR="004F33B2" w:rsidRPr="0037438D">
        <w:rPr>
          <w:rFonts w:ascii="Times New Roman" w:hAnsi="Times New Roman"/>
          <w:sz w:val="28"/>
          <w:szCs w:val="28"/>
        </w:rPr>
        <w:t xml:space="preserve"> </w:t>
      </w:r>
      <w:r w:rsidRPr="0037438D">
        <w:rPr>
          <w:rFonts w:ascii="Times New Roman" w:hAnsi="Times New Roman"/>
          <w:sz w:val="28"/>
          <w:szCs w:val="28"/>
        </w:rPr>
        <w:t>медицинском</w:t>
      </w:r>
      <w:r w:rsidR="004F33B2" w:rsidRPr="0037438D">
        <w:rPr>
          <w:rFonts w:ascii="Times New Roman" w:hAnsi="Times New Roman"/>
          <w:sz w:val="28"/>
          <w:szCs w:val="28"/>
        </w:rPr>
        <w:t xml:space="preserve"> </w:t>
      </w:r>
      <w:r w:rsidRPr="0037438D">
        <w:rPr>
          <w:rFonts w:ascii="Times New Roman" w:hAnsi="Times New Roman"/>
          <w:sz w:val="28"/>
          <w:szCs w:val="28"/>
        </w:rPr>
        <w:t>страховании</w:t>
      </w:r>
      <w:r w:rsidR="004F33B2" w:rsidRPr="0037438D">
        <w:rPr>
          <w:rFonts w:ascii="Times New Roman" w:hAnsi="Times New Roman"/>
          <w:sz w:val="28"/>
          <w:szCs w:val="28"/>
        </w:rPr>
        <w:t xml:space="preserve"> </w:t>
      </w:r>
      <w:r w:rsidRPr="0037438D">
        <w:rPr>
          <w:rFonts w:ascii="Times New Roman" w:hAnsi="Times New Roman"/>
          <w:sz w:val="28"/>
          <w:szCs w:val="28"/>
        </w:rPr>
        <w:t>в</w:t>
      </w:r>
      <w:r w:rsidR="004F33B2" w:rsidRPr="0037438D">
        <w:rPr>
          <w:rFonts w:ascii="Times New Roman" w:hAnsi="Times New Roman"/>
          <w:sz w:val="28"/>
          <w:szCs w:val="28"/>
        </w:rPr>
        <w:t xml:space="preserve"> </w:t>
      </w:r>
      <w:r w:rsidRPr="0037438D">
        <w:rPr>
          <w:rFonts w:ascii="Times New Roman" w:hAnsi="Times New Roman"/>
          <w:sz w:val="28"/>
          <w:szCs w:val="28"/>
        </w:rPr>
        <w:t>Российской</w:t>
      </w:r>
      <w:r w:rsidR="004F33B2" w:rsidRPr="0037438D">
        <w:rPr>
          <w:rFonts w:ascii="Times New Roman" w:hAnsi="Times New Roman"/>
          <w:sz w:val="28"/>
          <w:szCs w:val="28"/>
        </w:rPr>
        <w:t xml:space="preserve"> </w:t>
      </w:r>
      <w:r w:rsidRPr="0037438D">
        <w:rPr>
          <w:rFonts w:ascii="Times New Roman" w:hAnsi="Times New Roman"/>
          <w:sz w:val="28"/>
          <w:szCs w:val="28"/>
        </w:rPr>
        <w:t>Федерации</w:t>
      </w:r>
      <w:r w:rsidR="004F33B2" w:rsidRPr="0037438D">
        <w:rPr>
          <w:rFonts w:ascii="Times New Roman" w:hAnsi="Times New Roman"/>
          <w:sz w:val="28"/>
          <w:szCs w:val="28"/>
        </w:rPr>
        <w:t xml:space="preserve"> </w:t>
      </w:r>
      <w:r w:rsidRPr="0037438D">
        <w:rPr>
          <w:rFonts w:ascii="Times New Roman" w:hAnsi="Times New Roman"/>
          <w:sz w:val="28"/>
          <w:szCs w:val="28"/>
        </w:rPr>
        <w:t>с</w:t>
      </w:r>
      <w:r w:rsidR="004F33B2" w:rsidRPr="0037438D">
        <w:rPr>
          <w:rFonts w:ascii="Times New Roman" w:hAnsi="Times New Roman"/>
          <w:sz w:val="28"/>
          <w:szCs w:val="28"/>
        </w:rPr>
        <w:t xml:space="preserve"> </w:t>
      </w:r>
      <w:r w:rsidRPr="0037438D">
        <w:rPr>
          <w:rFonts w:ascii="Times New Roman" w:hAnsi="Times New Roman"/>
          <w:sz w:val="28"/>
          <w:szCs w:val="28"/>
        </w:rPr>
        <w:t>использованием</w:t>
      </w:r>
      <w:r w:rsidR="004F33B2" w:rsidRPr="0037438D">
        <w:rPr>
          <w:rFonts w:ascii="Times New Roman" w:hAnsi="Times New Roman"/>
          <w:sz w:val="28"/>
          <w:szCs w:val="28"/>
        </w:rPr>
        <w:t xml:space="preserve"> </w:t>
      </w:r>
      <w:r w:rsidRPr="0037438D">
        <w:rPr>
          <w:rFonts w:ascii="Times New Roman" w:hAnsi="Times New Roman"/>
          <w:sz w:val="28"/>
          <w:szCs w:val="28"/>
        </w:rPr>
        <w:t>медицинских</w:t>
      </w:r>
      <w:r w:rsidR="004F33B2" w:rsidRPr="0037438D">
        <w:rPr>
          <w:rFonts w:ascii="Times New Roman" w:hAnsi="Times New Roman"/>
          <w:sz w:val="28"/>
          <w:szCs w:val="28"/>
        </w:rPr>
        <w:t xml:space="preserve"> </w:t>
      </w:r>
      <w:r w:rsidRPr="0037438D">
        <w:rPr>
          <w:rFonts w:ascii="Times New Roman" w:hAnsi="Times New Roman"/>
          <w:sz w:val="28"/>
          <w:szCs w:val="28"/>
        </w:rPr>
        <w:t>накопительных</w:t>
      </w:r>
      <w:r w:rsidR="004F33B2" w:rsidRPr="0037438D">
        <w:rPr>
          <w:rFonts w:ascii="Times New Roman" w:hAnsi="Times New Roman"/>
          <w:sz w:val="28"/>
          <w:szCs w:val="28"/>
        </w:rPr>
        <w:t xml:space="preserve"> </w:t>
      </w:r>
      <w:r w:rsidRPr="0037438D">
        <w:rPr>
          <w:rFonts w:ascii="Times New Roman" w:hAnsi="Times New Roman"/>
          <w:sz w:val="28"/>
          <w:szCs w:val="28"/>
        </w:rPr>
        <w:t>счетов».</w:t>
      </w:r>
      <w:r w:rsidR="004F33B2" w:rsidRPr="0037438D">
        <w:rPr>
          <w:rFonts w:ascii="Times New Roman" w:hAnsi="Times New Roman"/>
          <w:sz w:val="28"/>
          <w:szCs w:val="28"/>
        </w:rPr>
        <w:t xml:space="preserve"> </w:t>
      </w:r>
      <w:r w:rsidRPr="0037438D">
        <w:rPr>
          <w:rFonts w:ascii="Times New Roman" w:hAnsi="Times New Roman"/>
          <w:sz w:val="28"/>
          <w:szCs w:val="28"/>
          <w:lang w:val="en-US"/>
        </w:rPr>
        <w:t>URL</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lang w:val="en-US"/>
        </w:rPr>
        <w:t>http</w:t>
      </w:r>
      <w:r w:rsidRPr="0037438D">
        <w:rPr>
          <w:rFonts w:ascii="Times New Roman" w:hAnsi="Times New Roman"/>
          <w:sz w:val="28"/>
          <w:szCs w:val="28"/>
        </w:rPr>
        <w:t>:</w:t>
      </w:r>
      <w:r w:rsidR="004F33B2" w:rsidRPr="0037438D">
        <w:rPr>
          <w:rFonts w:ascii="Times New Roman" w:hAnsi="Times New Roman"/>
          <w:sz w:val="28"/>
          <w:szCs w:val="28"/>
        </w:rPr>
        <w:t xml:space="preserve"> </w:t>
      </w:r>
      <w:r w:rsidRPr="0037438D">
        <w:rPr>
          <w:rFonts w:ascii="Times New Roman" w:hAnsi="Times New Roman"/>
          <w:sz w:val="28"/>
          <w:szCs w:val="28"/>
        </w:rPr>
        <w:t>//</w:t>
      </w:r>
      <w:r w:rsidR="004F33B2" w:rsidRPr="0037438D">
        <w:rPr>
          <w:rFonts w:ascii="Times New Roman" w:hAnsi="Times New Roman"/>
          <w:sz w:val="28"/>
          <w:szCs w:val="28"/>
        </w:rPr>
        <w:t xml:space="preserve"> </w:t>
      </w:r>
      <w:proofErr w:type="spellStart"/>
      <w:r w:rsidRPr="0037438D">
        <w:rPr>
          <w:rFonts w:ascii="Times New Roman" w:hAnsi="Times New Roman"/>
          <w:sz w:val="28"/>
          <w:szCs w:val="28"/>
          <w:lang w:val="en-US"/>
        </w:rPr>
        <w:t>sokolov</w:t>
      </w:r>
      <w:proofErr w:type="spellEnd"/>
      <w:r w:rsidRPr="0037438D">
        <w:rPr>
          <w:rFonts w:ascii="Times New Roman" w:hAnsi="Times New Roman"/>
          <w:sz w:val="28"/>
          <w:szCs w:val="28"/>
        </w:rPr>
        <w:t>.</w:t>
      </w:r>
      <w:r w:rsidRPr="0037438D">
        <w:rPr>
          <w:rFonts w:ascii="Times New Roman" w:hAnsi="Times New Roman"/>
          <w:sz w:val="28"/>
          <w:szCs w:val="28"/>
          <w:lang w:val="en-US"/>
        </w:rPr>
        <w:t>expert</w:t>
      </w:r>
      <w:r w:rsidRPr="0037438D">
        <w:rPr>
          <w:rFonts w:ascii="Times New Roman" w:hAnsi="Times New Roman"/>
          <w:sz w:val="28"/>
          <w:szCs w:val="28"/>
        </w:rPr>
        <w:t>.</w:t>
      </w:r>
    </w:p>
    <w:p w:rsidR="00954B4B" w:rsidRPr="00954B4B" w:rsidRDefault="00954B4B" w:rsidP="00547B70">
      <w:pPr>
        <w:pStyle w:val="a5"/>
        <w:numPr>
          <w:ilvl w:val="0"/>
          <w:numId w:val="11"/>
        </w:numPr>
        <w:tabs>
          <w:tab w:val="left" w:pos="709"/>
        </w:tabs>
        <w:spacing w:after="0" w:line="360" w:lineRule="auto"/>
        <w:ind w:left="0" w:firstLine="0"/>
        <w:jc w:val="both"/>
        <w:rPr>
          <w:rFonts w:ascii="Times New Roman" w:hAnsi="Times New Roman"/>
          <w:sz w:val="28"/>
          <w:szCs w:val="28"/>
          <w:lang w:val="en-US"/>
        </w:rPr>
      </w:pPr>
      <w:r>
        <w:rPr>
          <w:rFonts w:ascii="Times New Roman" w:hAnsi="Times New Roman"/>
          <w:sz w:val="28"/>
          <w:szCs w:val="28"/>
        </w:rPr>
        <w:t xml:space="preserve">Соколов Е.В., Костырин Е.В., Руднев К.В. Социальные финансовые технологии развития предприятий и экономики России // Мягкие измерения и вычисления.  </w:t>
      </w:r>
      <w:r w:rsidRPr="00954B4B">
        <w:rPr>
          <w:rFonts w:ascii="Times New Roman" w:hAnsi="Times New Roman"/>
          <w:sz w:val="28"/>
          <w:szCs w:val="28"/>
          <w:lang w:val="en-US"/>
        </w:rPr>
        <w:t xml:space="preserve">2021. №9 </w:t>
      </w:r>
      <w:r>
        <w:rPr>
          <w:rFonts w:ascii="Times New Roman" w:hAnsi="Times New Roman"/>
          <w:sz w:val="28"/>
          <w:szCs w:val="28"/>
        </w:rPr>
        <w:t>с</w:t>
      </w:r>
      <w:r w:rsidRPr="00954B4B">
        <w:rPr>
          <w:rFonts w:ascii="Times New Roman" w:hAnsi="Times New Roman"/>
          <w:sz w:val="28"/>
          <w:szCs w:val="28"/>
          <w:lang w:val="en-US"/>
        </w:rPr>
        <w:t xml:space="preserve">. </w:t>
      </w:r>
      <w:r>
        <w:rPr>
          <w:rFonts w:ascii="Times New Roman" w:hAnsi="Times New Roman"/>
          <w:sz w:val="28"/>
          <w:szCs w:val="28"/>
        </w:rPr>
        <w:t>35-46.</w:t>
      </w:r>
    </w:p>
    <w:p w:rsidR="00F65D8E" w:rsidRPr="0037438D" w:rsidRDefault="00F65D8E" w:rsidP="00F65D8E">
      <w:pPr>
        <w:pStyle w:val="a5"/>
        <w:shd w:val="clear" w:color="auto" w:fill="FFFFFF"/>
        <w:tabs>
          <w:tab w:val="left" w:pos="709"/>
        </w:tabs>
        <w:spacing w:before="280" w:after="280" w:line="360" w:lineRule="auto"/>
        <w:ind w:left="0"/>
        <w:jc w:val="center"/>
        <w:outlineLvl w:val="0"/>
        <w:rPr>
          <w:rFonts w:ascii="Times New Roman" w:hAnsi="Times New Roman"/>
          <w:b/>
          <w:sz w:val="28"/>
          <w:szCs w:val="28"/>
          <w:lang w:val="en-US"/>
        </w:rPr>
      </w:pPr>
      <w:r w:rsidRPr="0037438D">
        <w:rPr>
          <w:rFonts w:ascii="Times New Roman" w:hAnsi="Times New Roman"/>
          <w:b/>
          <w:sz w:val="28"/>
          <w:szCs w:val="28"/>
          <w:lang w:val="en-US"/>
        </w:rPr>
        <w:t>References</w:t>
      </w:r>
    </w:p>
    <w:p w:rsidR="00F65D8E" w:rsidRPr="0037438D" w:rsidRDefault="00F65D8E" w:rsidP="00F65D8E">
      <w:pPr>
        <w:pStyle w:val="a5"/>
        <w:numPr>
          <w:ilvl w:val="0"/>
          <w:numId w:val="12"/>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37438D">
        <w:rPr>
          <w:rFonts w:ascii="Times New Roman" w:hAnsi="Times New Roman"/>
          <w:sz w:val="28"/>
          <w:szCs w:val="28"/>
          <w:lang w:val="en-US"/>
        </w:rPr>
        <w:lastRenderedPageBreak/>
        <w:t>Sokolov</w:t>
      </w:r>
      <w:proofErr w:type="spellEnd"/>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E.V.,</w:t>
      </w:r>
      <w:r w:rsidR="004F33B2" w:rsidRPr="0037438D">
        <w:rPr>
          <w:rFonts w:ascii="Times New Roman" w:hAnsi="Times New Roman"/>
          <w:sz w:val="28"/>
          <w:szCs w:val="28"/>
          <w:lang w:val="en-US"/>
        </w:rPr>
        <w:t xml:space="preserve"> </w:t>
      </w:r>
      <w:proofErr w:type="spellStart"/>
      <w:r w:rsidRPr="0037438D">
        <w:rPr>
          <w:rFonts w:ascii="Times New Roman" w:hAnsi="Times New Roman"/>
          <w:sz w:val="28"/>
          <w:szCs w:val="28"/>
          <w:lang w:val="en-US"/>
        </w:rPr>
        <w:t>Kostyrin</w:t>
      </w:r>
      <w:proofErr w:type="spellEnd"/>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E.V.</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The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economic</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effect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using</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medical</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savings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accounts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instead</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the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existing</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system</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healthcare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financing</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Economics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and</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management: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problems,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solutions.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2021.</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No.</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2,</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Volume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1,</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pp.</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16-26.</w:t>
      </w:r>
    </w:p>
    <w:p w:rsidR="00F65D8E" w:rsidRPr="0037438D" w:rsidRDefault="00F65D8E" w:rsidP="00F65D8E">
      <w:pPr>
        <w:pStyle w:val="a5"/>
        <w:numPr>
          <w:ilvl w:val="0"/>
          <w:numId w:val="12"/>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37438D">
        <w:rPr>
          <w:rFonts w:ascii="Times New Roman" w:hAnsi="Times New Roman"/>
          <w:sz w:val="28"/>
          <w:szCs w:val="28"/>
          <w:lang w:val="en-US"/>
        </w:rPr>
        <w:t>Sokolov</w:t>
      </w:r>
      <w:proofErr w:type="spellEnd"/>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E.V.,</w:t>
      </w:r>
      <w:r w:rsidR="004F33B2" w:rsidRPr="0037438D">
        <w:rPr>
          <w:rFonts w:ascii="Times New Roman" w:hAnsi="Times New Roman"/>
          <w:sz w:val="28"/>
          <w:szCs w:val="28"/>
          <w:lang w:val="en-US"/>
        </w:rPr>
        <w:t xml:space="preserve"> </w:t>
      </w:r>
      <w:proofErr w:type="spellStart"/>
      <w:r w:rsidRPr="0037438D">
        <w:rPr>
          <w:rFonts w:ascii="Times New Roman" w:hAnsi="Times New Roman"/>
          <w:sz w:val="28"/>
          <w:szCs w:val="28"/>
          <w:lang w:val="en-US"/>
        </w:rPr>
        <w:t>Kostyrin</w:t>
      </w:r>
      <w:proofErr w:type="spellEnd"/>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E.V.</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The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mechanism</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financing</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health</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care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on</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the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basis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medical</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savings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accounts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Economics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and</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management: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problems,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solutions.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2019.</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No.3,</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Volume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5,</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pp.</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64-85.</w:t>
      </w:r>
    </w:p>
    <w:p w:rsidR="00F65D8E" w:rsidRPr="0037438D" w:rsidRDefault="00F65D8E" w:rsidP="00F65D8E">
      <w:pPr>
        <w:pStyle w:val="a5"/>
        <w:numPr>
          <w:ilvl w:val="0"/>
          <w:numId w:val="12"/>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37438D">
        <w:rPr>
          <w:rFonts w:ascii="Times New Roman" w:hAnsi="Times New Roman"/>
          <w:sz w:val="28"/>
          <w:szCs w:val="28"/>
          <w:lang w:val="en-US"/>
        </w:rPr>
        <w:t>Sokolov</w:t>
      </w:r>
      <w:proofErr w:type="spellEnd"/>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E.V.,</w:t>
      </w:r>
      <w:r w:rsidR="004F33B2" w:rsidRPr="0037438D">
        <w:rPr>
          <w:rFonts w:ascii="Times New Roman" w:hAnsi="Times New Roman"/>
          <w:sz w:val="28"/>
          <w:szCs w:val="28"/>
          <w:lang w:val="en-US"/>
        </w:rPr>
        <w:t xml:space="preserve"> </w:t>
      </w:r>
      <w:proofErr w:type="spellStart"/>
      <w:r w:rsidRPr="0037438D">
        <w:rPr>
          <w:rFonts w:ascii="Times New Roman" w:hAnsi="Times New Roman"/>
          <w:sz w:val="28"/>
          <w:szCs w:val="28"/>
          <w:lang w:val="en-US"/>
        </w:rPr>
        <w:t>Nevezhin</w:t>
      </w:r>
      <w:proofErr w:type="spellEnd"/>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P.A.</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Breakthrough</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technologies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old-age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labor</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pension</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financing.</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Economics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and</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Management: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problems,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solutions.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2018.</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No.</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7,</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Volume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3,</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pp.</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4-9.</w:t>
      </w:r>
    </w:p>
    <w:p w:rsidR="00F65D8E" w:rsidRPr="0037438D" w:rsidRDefault="00F65D8E" w:rsidP="00F65D8E">
      <w:pPr>
        <w:pStyle w:val="a5"/>
        <w:numPr>
          <w:ilvl w:val="0"/>
          <w:numId w:val="12"/>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37438D">
        <w:rPr>
          <w:rFonts w:ascii="Times New Roman" w:hAnsi="Times New Roman"/>
          <w:sz w:val="28"/>
          <w:szCs w:val="28"/>
          <w:lang w:val="en-US"/>
        </w:rPr>
        <w:t>Sokolov</w:t>
      </w:r>
      <w:proofErr w:type="spellEnd"/>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E.V.,</w:t>
      </w:r>
      <w:r w:rsidR="004F33B2" w:rsidRPr="0037438D">
        <w:rPr>
          <w:rFonts w:ascii="Times New Roman" w:hAnsi="Times New Roman"/>
          <w:sz w:val="28"/>
          <w:szCs w:val="28"/>
          <w:lang w:val="en-US"/>
        </w:rPr>
        <w:t xml:space="preserve"> </w:t>
      </w:r>
      <w:proofErr w:type="spellStart"/>
      <w:r w:rsidRPr="0037438D">
        <w:rPr>
          <w:rFonts w:ascii="Times New Roman" w:hAnsi="Times New Roman"/>
          <w:sz w:val="28"/>
          <w:szCs w:val="28"/>
          <w:lang w:val="en-US"/>
        </w:rPr>
        <w:t>Kostyrin</w:t>
      </w:r>
      <w:proofErr w:type="spellEnd"/>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E.V.</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Justification</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expediency</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transition</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financing</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domestic</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healthcare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to</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medical</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savings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accounts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Economics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and</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management: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problems,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solutions.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2018.</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No.</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8,</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Volume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4,</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pp.</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194-212.</w:t>
      </w:r>
    </w:p>
    <w:p w:rsidR="00F65D8E" w:rsidRPr="0037438D" w:rsidRDefault="00F65D8E" w:rsidP="00F65D8E">
      <w:pPr>
        <w:pStyle w:val="a5"/>
        <w:numPr>
          <w:ilvl w:val="0"/>
          <w:numId w:val="12"/>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37438D">
        <w:rPr>
          <w:rFonts w:ascii="Times New Roman" w:hAnsi="Times New Roman"/>
          <w:sz w:val="28"/>
          <w:szCs w:val="28"/>
          <w:lang w:val="en-US"/>
        </w:rPr>
        <w:t>Sokolov</w:t>
      </w:r>
      <w:proofErr w:type="spellEnd"/>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E.V.,</w:t>
      </w:r>
      <w:r w:rsidR="004F33B2" w:rsidRPr="0037438D">
        <w:rPr>
          <w:rFonts w:ascii="Times New Roman" w:hAnsi="Times New Roman"/>
          <w:sz w:val="28"/>
          <w:szCs w:val="28"/>
          <w:lang w:val="en-US"/>
        </w:rPr>
        <w:t xml:space="preserve"> </w:t>
      </w:r>
      <w:proofErr w:type="spellStart"/>
      <w:r w:rsidRPr="0037438D">
        <w:rPr>
          <w:rFonts w:ascii="Times New Roman" w:hAnsi="Times New Roman"/>
          <w:sz w:val="28"/>
          <w:szCs w:val="28"/>
          <w:lang w:val="en-US"/>
        </w:rPr>
        <w:t>Kostyrin</w:t>
      </w:r>
      <w:proofErr w:type="spellEnd"/>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E.V.,</w:t>
      </w:r>
      <w:r w:rsidR="004F33B2" w:rsidRPr="0037438D">
        <w:rPr>
          <w:rFonts w:ascii="Times New Roman" w:hAnsi="Times New Roman"/>
          <w:sz w:val="28"/>
          <w:szCs w:val="28"/>
          <w:lang w:val="en-US"/>
        </w:rPr>
        <w:t xml:space="preserve"> </w:t>
      </w:r>
      <w:proofErr w:type="spellStart"/>
      <w:r w:rsidRPr="0037438D">
        <w:rPr>
          <w:rFonts w:ascii="Times New Roman" w:hAnsi="Times New Roman"/>
          <w:sz w:val="28"/>
          <w:szCs w:val="28"/>
          <w:lang w:val="en-US"/>
        </w:rPr>
        <w:t>Nevezhin</w:t>
      </w:r>
      <w:proofErr w:type="spellEnd"/>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P.A.</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Modeling</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the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insurance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and</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accumulative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parts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the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old-age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labor</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pension</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Economics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and</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management: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problems,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solutions.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2018.</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No.</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9,</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Volume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1,</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pp.</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132-153.</w:t>
      </w:r>
    </w:p>
    <w:p w:rsidR="00F65D8E" w:rsidRPr="0037438D" w:rsidRDefault="00F65D8E" w:rsidP="00F65D8E">
      <w:pPr>
        <w:pStyle w:val="a5"/>
        <w:numPr>
          <w:ilvl w:val="0"/>
          <w:numId w:val="12"/>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37438D">
        <w:rPr>
          <w:rFonts w:ascii="Times New Roman" w:hAnsi="Times New Roman"/>
          <w:sz w:val="28"/>
          <w:szCs w:val="28"/>
          <w:lang w:val="en-US"/>
        </w:rPr>
        <w:t>Sokolov</w:t>
      </w:r>
      <w:proofErr w:type="spellEnd"/>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E.V.,</w:t>
      </w:r>
      <w:r w:rsidR="004F33B2" w:rsidRPr="0037438D">
        <w:rPr>
          <w:rFonts w:ascii="Times New Roman" w:hAnsi="Times New Roman"/>
          <w:sz w:val="28"/>
          <w:szCs w:val="28"/>
          <w:lang w:val="en-US"/>
        </w:rPr>
        <w:t xml:space="preserve"> </w:t>
      </w:r>
      <w:proofErr w:type="spellStart"/>
      <w:r w:rsidRPr="0037438D">
        <w:rPr>
          <w:rFonts w:ascii="Times New Roman" w:hAnsi="Times New Roman"/>
          <w:sz w:val="28"/>
          <w:szCs w:val="28"/>
          <w:lang w:val="en-US"/>
        </w:rPr>
        <w:t>Kostyrin</w:t>
      </w:r>
      <w:proofErr w:type="spellEnd"/>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E.V.</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Justification</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the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necessity</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and</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effectiveness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the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introduction</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medical</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savings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accounts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for</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all</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subjects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the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Russian</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Federation</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and</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Russia</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whole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Economics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and</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management: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problems,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solutions.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2018.</w:t>
      </w:r>
      <w:r w:rsidR="004F33B2" w:rsidRPr="0037438D">
        <w:rPr>
          <w:rFonts w:ascii="Times New Roman" w:hAnsi="Times New Roman"/>
          <w:sz w:val="28"/>
          <w:szCs w:val="28"/>
        </w:rPr>
        <w:t xml:space="preserve"> </w:t>
      </w:r>
      <w:r w:rsidRPr="0037438D">
        <w:rPr>
          <w:rFonts w:ascii="Times New Roman" w:hAnsi="Times New Roman"/>
          <w:sz w:val="28"/>
          <w:szCs w:val="28"/>
          <w:lang w:val="en-US"/>
        </w:rPr>
        <w:t>No.</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11,</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Volume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1,</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pp.</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52-65.</w:t>
      </w:r>
    </w:p>
    <w:p w:rsidR="00F65D8E" w:rsidRPr="0037438D" w:rsidRDefault="00F65D8E" w:rsidP="00F65D8E">
      <w:pPr>
        <w:pStyle w:val="a5"/>
        <w:numPr>
          <w:ilvl w:val="0"/>
          <w:numId w:val="12"/>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37438D">
        <w:rPr>
          <w:rFonts w:ascii="Times New Roman" w:hAnsi="Times New Roman"/>
          <w:sz w:val="28"/>
          <w:szCs w:val="28"/>
          <w:lang w:val="en-US"/>
        </w:rPr>
        <w:t>Sokolov</w:t>
      </w:r>
      <w:proofErr w:type="spellEnd"/>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E.V.,</w:t>
      </w:r>
      <w:r w:rsidR="004F33B2" w:rsidRPr="0037438D">
        <w:rPr>
          <w:rFonts w:ascii="Times New Roman" w:hAnsi="Times New Roman"/>
          <w:sz w:val="28"/>
          <w:szCs w:val="28"/>
          <w:lang w:val="en-US"/>
        </w:rPr>
        <w:t xml:space="preserve"> </w:t>
      </w:r>
      <w:proofErr w:type="spellStart"/>
      <w:r w:rsidRPr="0037438D">
        <w:rPr>
          <w:rFonts w:ascii="Times New Roman" w:hAnsi="Times New Roman"/>
          <w:sz w:val="28"/>
          <w:szCs w:val="28"/>
          <w:lang w:val="en-US"/>
        </w:rPr>
        <w:t>Kostyrin</w:t>
      </w:r>
      <w:proofErr w:type="spellEnd"/>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E.V.</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Organization</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the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transition</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citizens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the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Sverdlovsk</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region</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to</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medical</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savings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accounts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Economics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and</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management: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problems,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solutions.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2020.</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No.</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12,</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Volume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1,</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pp.</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39-60.</w:t>
      </w:r>
    </w:p>
    <w:p w:rsidR="00F65D8E" w:rsidRPr="0037438D" w:rsidRDefault="00F65D8E" w:rsidP="00F65D8E">
      <w:pPr>
        <w:pStyle w:val="a5"/>
        <w:numPr>
          <w:ilvl w:val="0"/>
          <w:numId w:val="12"/>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37438D">
        <w:rPr>
          <w:rFonts w:ascii="Times New Roman" w:hAnsi="Times New Roman"/>
          <w:sz w:val="28"/>
          <w:szCs w:val="28"/>
          <w:lang w:val="en-US"/>
        </w:rPr>
        <w:t>Sokolov</w:t>
      </w:r>
      <w:proofErr w:type="spellEnd"/>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E.V.,</w:t>
      </w:r>
      <w:r w:rsidR="004F33B2" w:rsidRPr="0037438D">
        <w:rPr>
          <w:rFonts w:ascii="Times New Roman" w:hAnsi="Times New Roman"/>
          <w:sz w:val="28"/>
          <w:szCs w:val="28"/>
          <w:lang w:val="en-US"/>
        </w:rPr>
        <w:t xml:space="preserve"> </w:t>
      </w:r>
      <w:proofErr w:type="spellStart"/>
      <w:r w:rsidRPr="0037438D">
        <w:rPr>
          <w:rFonts w:ascii="Times New Roman" w:hAnsi="Times New Roman"/>
          <w:sz w:val="28"/>
          <w:szCs w:val="28"/>
          <w:lang w:val="en-US"/>
        </w:rPr>
        <w:t>Kostyrin</w:t>
      </w:r>
      <w:proofErr w:type="spellEnd"/>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E.V.</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Medical</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savings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accounts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tool</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for</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increasing</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doctors'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salaries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and</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motivating</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Russian</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citizens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to</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high-performance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work</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and</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healthy</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lifestyle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Economics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and</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management: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problems,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solutions.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2020.</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No.</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7,</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Volume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2,</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pp.</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24-31.</w:t>
      </w:r>
    </w:p>
    <w:p w:rsidR="00F65D8E" w:rsidRPr="0037438D" w:rsidRDefault="00F65D8E" w:rsidP="00F65D8E">
      <w:pPr>
        <w:pStyle w:val="a5"/>
        <w:numPr>
          <w:ilvl w:val="0"/>
          <w:numId w:val="12"/>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37438D">
        <w:rPr>
          <w:rFonts w:ascii="Times New Roman" w:hAnsi="Times New Roman"/>
          <w:sz w:val="28"/>
          <w:szCs w:val="28"/>
          <w:lang w:val="en-US"/>
        </w:rPr>
        <w:t>Sokolov</w:t>
      </w:r>
      <w:proofErr w:type="spellEnd"/>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E.V.,</w:t>
      </w:r>
      <w:r w:rsidR="004F33B2" w:rsidRPr="0037438D">
        <w:rPr>
          <w:rFonts w:ascii="Times New Roman" w:hAnsi="Times New Roman"/>
          <w:sz w:val="28"/>
          <w:szCs w:val="28"/>
          <w:lang w:val="en-US"/>
        </w:rPr>
        <w:t xml:space="preserve"> </w:t>
      </w:r>
      <w:proofErr w:type="spellStart"/>
      <w:r w:rsidRPr="0037438D">
        <w:rPr>
          <w:rFonts w:ascii="Times New Roman" w:hAnsi="Times New Roman"/>
          <w:sz w:val="28"/>
          <w:szCs w:val="28"/>
          <w:lang w:val="en-US"/>
        </w:rPr>
        <w:t>Kostyrin</w:t>
      </w:r>
      <w:proofErr w:type="spellEnd"/>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E.V.,</w:t>
      </w:r>
      <w:r w:rsidR="004F33B2" w:rsidRPr="0037438D">
        <w:rPr>
          <w:rFonts w:ascii="Times New Roman" w:hAnsi="Times New Roman"/>
          <w:sz w:val="28"/>
          <w:szCs w:val="28"/>
          <w:lang w:val="en-US"/>
        </w:rPr>
        <w:t xml:space="preserve"> </w:t>
      </w:r>
      <w:proofErr w:type="spellStart"/>
      <w:r w:rsidRPr="0037438D">
        <w:rPr>
          <w:rFonts w:ascii="Times New Roman" w:hAnsi="Times New Roman"/>
          <w:sz w:val="28"/>
          <w:szCs w:val="28"/>
          <w:lang w:val="en-US"/>
        </w:rPr>
        <w:t>Balantsev</w:t>
      </w:r>
      <w:proofErr w:type="spellEnd"/>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A.B.</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Social</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technologies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enterprise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financing</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Economics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and</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Management: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problems,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solutions.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2021.</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No.</w:t>
      </w:r>
      <w:r w:rsidR="004F33B2" w:rsidRPr="0037438D">
        <w:rPr>
          <w:rFonts w:ascii="Times New Roman" w:hAnsi="Times New Roman"/>
          <w:sz w:val="28"/>
          <w:szCs w:val="28"/>
          <w:lang w:val="en-US"/>
        </w:rPr>
        <w:t xml:space="preserve"> </w:t>
      </w:r>
      <w:r w:rsidR="005D54F4">
        <w:rPr>
          <w:rFonts w:ascii="Times New Roman" w:hAnsi="Times New Roman"/>
          <w:sz w:val="28"/>
          <w:szCs w:val="28"/>
          <w:lang w:val="en-US"/>
        </w:rPr>
        <w:t>4,</w:t>
      </w:r>
      <w:r w:rsidR="005D54F4">
        <w:rPr>
          <w:rFonts w:ascii="Times New Roman" w:hAnsi="Times New Roman"/>
          <w:sz w:val="28"/>
          <w:szCs w:val="28"/>
        </w:rPr>
        <w:t xml:space="preserve"> </w:t>
      </w:r>
      <w:r w:rsidRPr="0037438D">
        <w:rPr>
          <w:rFonts w:ascii="Times New Roman" w:hAnsi="Times New Roman"/>
          <w:sz w:val="28"/>
          <w:szCs w:val="28"/>
          <w:lang w:val="en-US"/>
        </w:rPr>
        <w:t>Volume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3,</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pp.</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13-27.</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URL:</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http:</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w:t>
      </w:r>
      <w:r w:rsidR="004F33B2" w:rsidRPr="0037438D">
        <w:rPr>
          <w:rFonts w:ascii="Times New Roman" w:hAnsi="Times New Roman"/>
          <w:sz w:val="28"/>
          <w:szCs w:val="28"/>
          <w:lang w:val="en-US"/>
        </w:rPr>
        <w:t xml:space="preserve"> </w:t>
      </w:r>
      <w:proofErr w:type="spellStart"/>
      <w:r w:rsidRPr="0037438D">
        <w:rPr>
          <w:rFonts w:ascii="Times New Roman" w:hAnsi="Times New Roman"/>
          <w:sz w:val="28"/>
          <w:szCs w:val="28"/>
          <w:lang w:val="en-US"/>
        </w:rPr>
        <w:t>sokolov.expert</w:t>
      </w:r>
      <w:proofErr w:type="spellEnd"/>
      <w:r w:rsidRPr="0037438D">
        <w:rPr>
          <w:rFonts w:ascii="Times New Roman" w:hAnsi="Times New Roman"/>
          <w:sz w:val="28"/>
          <w:szCs w:val="28"/>
          <w:lang w:val="en-US"/>
        </w:rPr>
        <w:t>.</w:t>
      </w:r>
    </w:p>
    <w:p w:rsidR="00F65D8E" w:rsidRPr="0037438D" w:rsidRDefault="00F65D8E" w:rsidP="00F65D8E">
      <w:pPr>
        <w:pStyle w:val="a5"/>
        <w:numPr>
          <w:ilvl w:val="0"/>
          <w:numId w:val="12"/>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37438D">
        <w:rPr>
          <w:rFonts w:ascii="Times New Roman" w:hAnsi="Times New Roman"/>
          <w:sz w:val="28"/>
          <w:szCs w:val="28"/>
          <w:lang w:val="en-US"/>
        </w:rPr>
        <w:lastRenderedPageBreak/>
        <w:t>Sokolov</w:t>
      </w:r>
      <w:proofErr w:type="spellEnd"/>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E.V.,</w:t>
      </w:r>
      <w:r w:rsidR="004F33B2" w:rsidRPr="0037438D">
        <w:rPr>
          <w:rFonts w:ascii="Times New Roman" w:hAnsi="Times New Roman"/>
          <w:sz w:val="28"/>
          <w:szCs w:val="28"/>
          <w:lang w:val="en-US"/>
        </w:rPr>
        <w:t xml:space="preserve"> </w:t>
      </w:r>
      <w:proofErr w:type="spellStart"/>
      <w:r w:rsidRPr="0037438D">
        <w:rPr>
          <w:rFonts w:ascii="Times New Roman" w:hAnsi="Times New Roman"/>
          <w:sz w:val="28"/>
          <w:szCs w:val="28"/>
          <w:lang w:val="en-US"/>
        </w:rPr>
        <w:t>Kostyrin</w:t>
      </w:r>
      <w:proofErr w:type="spellEnd"/>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E.V.</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Breakthrough</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technologies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old-age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labor</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pension</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financing</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Economics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and</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Management: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problems,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solutions.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2021.</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No.</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7,</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Volume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1,</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pp.</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63-80.</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URL:</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http:</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w:t>
      </w:r>
      <w:r w:rsidR="004F33B2" w:rsidRPr="0037438D">
        <w:rPr>
          <w:rFonts w:ascii="Times New Roman" w:hAnsi="Times New Roman"/>
          <w:sz w:val="28"/>
          <w:szCs w:val="28"/>
          <w:lang w:val="en-US"/>
        </w:rPr>
        <w:t xml:space="preserve"> </w:t>
      </w:r>
      <w:proofErr w:type="spellStart"/>
      <w:r w:rsidRPr="0037438D">
        <w:rPr>
          <w:rFonts w:ascii="Times New Roman" w:hAnsi="Times New Roman"/>
          <w:sz w:val="28"/>
          <w:szCs w:val="28"/>
          <w:lang w:val="en-US"/>
        </w:rPr>
        <w:t>sokolov.expert</w:t>
      </w:r>
      <w:proofErr w:type="spellEnd"/>
      <w:r w:rsidRPr="0037438D">
        <w:rPr>
          <w:rFonts w:ascii="Times New Roman" w:hAnsi="Times New Roman"/>
          <w:sz w:val="28"/>
          <w:szCs w:val="28"/>
          <w:lang w:val="en-US"/>
        </w:rPr>
        <w:t>.</w:t>
      </w:r>
    </w:p>
    <w:p w:rsidR="00F65D8E" w:rsidRPr="0037438D" w:rsidRDefault="00F65D8E" w:rsidP="00F65D8E">
      <w:pPr>
        <w:pStyle w:val="a5"/>
        <w:numPr>
          <w:ilvl w:val="0"/>
          <w:numId w:val="12"/>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r w:rsidRPr="0037438D">
        <w:rPr>
          <w:rFonts w:ascii="Times New Roman" w:hAnsi="Times New Roman"/>
          <w:sz w:val="28"/>
          <w:szCs w:val="28"/>
          <w:lang w:val="en-US"/>
        </w:rPr>
        <w:t>Federal</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State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Statistics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Service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[Electronic</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resource].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URL:</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http:</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rosstat.gov.ru</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(accessed</w:t>
      </w:r>
      <w:r w:rsidR="004F33B2" w:rsidRPr="0037438D">
        <w:rPr>
          <w:rFonts w:ascii="Times New Roman" w:hAnsi="Times New Roman"/>
          <w:sz w:val="28"/>
          <w:szCs w:val="28"/>
          <w:lang w:val="en-US"/>
        </w:rPr>
        <w:t xml:space="preserve"> </w:t>
      </w:r>
      <w:r w:rsidR="00172A9F" w:rsidRPr="0037438D">
        <w:rPr>
          <w:rFonts w:ascii="Times New Roman" w:hAnsi="Times New Roman"/>
          <w:sz w:val="28"/>
          <w:szCs w:val="28"/>
          <w:lang w:val="en-US"/>
        </w:rPr>
        <w:t>04</w:t>
      </w:r>
      <w:r w:rsidRPr="0037438D">
        <w:rPr>
          <w:rFonts w:ascii="Times New Roman" w:hAnsi="Times New Roman"/>
          <w:sz w:val="28"/>
          <w:szCs w:val="28"/>
          <w:lang w:val="en-US"/>
        </w:rPr>
        <w:t>.1</w:t>
      </w:r>
      <w:r w:rsidR="00172A9F" w:rsidRPr="0037438D">
        <w:rPr>
          <w:rFonts w:ascii="Times New Roman" w:hAnsi="Times New Roman"/>
          <w:sz w:val="28"/>
          <w:szCs w:val="28"/>
          <w:lang w:val="en-US"/>
        </w:rPr>
        <w:t>2</w:t>
      </w:r>
      <w:r w:rsidRPr="0037438D">
        <w:rPr>
          <w:rFonts w:ascii="Times New Roman" w:hAnsi="Times New Roman"/>
          <w:sz w:val="28"/>
          <w:szCs w:val="28"/>
          <w:lang w:val="en-US"/>
        </w:rPr>
        <w:t>.2021).</w:t>
      </w:r>
    </w:p>
    <w:p w:rsidR="005D54F4" w:rsidRPr="005D54F4" w:rsidRDefault="00F65D8E" w:rsidP="005D54F4">
      <w:pPr>
        <w:pStyle w:val="a5"/>
        <w:numPr>
          <w:ilvl w:val="0"/>
          <w:numId w:val="12"/>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37438D">
        <w:rPr>
          <w:rFonts w:ascii="Times New Roman" w:hAnsi="Times New Roman"/>
          <w:sz w:val="28"/>
          <w:szCs w:val="28"/>
          <w:lang w:val="en-US"/>
        </w:rPr>
        <w:t>Sokolov</w:t>
      </w:r>
      <w:proofErr w:type="spellEnd"/>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E.V.,</w:t>
      </w:r>
      <w:r w:rsidR="004F33B2" w:rsidRPr="0037438D">
        <w:rPr>
          <w:rFonts w:ascii="Times New Roman" w:hAnsi="Times New Roman"/>
          <w:sz w:val="28"/>
          <w:szCs w:val="28"/>
          <w:lang w:val="en-US"/>
        </w:rPr>
        <w:t xml:space="preserve"> </w:t>
      </w:r>
      <w:proofErr w:type="spellStart"/>
      <w:r w:rsidRPr="0037438D">
        <w:rPr>
          <w:rFonts w:ascii="Times New Roman" w:hAnsi="Times New Roman"/>
          <w:sz w:val="28"/>
          <w:szCs w:val="28"/>
          <w:lang w:val="en-US"/>
        </w:rPr>
        <w:t>Kostyrin</w:t>
      </w:r>
      <w:proofErr w:type="spellEnd"/>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E.V.,</w:t>
      </w:r>
      <w:r w:rsidR="004F33B2" w:rsidRPr="0037438D">
        <w:rPr>
          <w:rFonts w:ascii="Times New Roman" w:hAnsi="Times New Roman"/>
          <w:sz w:val="28"/>
          <w:szCs w:val="28"/>
          <w:lang w:val="en-US"/>
        </w:rPr>
        <w:t xml:space="preserve"> </w:t>
      </w:r>
      <w:proofErr w:type="spellStart"/>
      <w:r w:rsidRPr="0037438D">
        <w:rPr>
          <w:rFonts w:ascii="Times New Roman" w:hAnsi="Times New Roman"/>
          <w:sz w:val="28"/>
          <w:szCs w:val="28"/>
          <w:lang w:val="en-US"/>
        </w:rPr>
        <w:t>Lasunova</w:t>
      </w:r>
      <w:proofErr w:type="spellEnd"/>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S.V.</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Financial</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technologies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for</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the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development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enterprises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and</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the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economy</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of</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Russia</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Economics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and</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management:</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problems,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solutions.</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2021.</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No.</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10,</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Volume</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1,</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pp.</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91-106.</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URL:</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http:</w:t>
      </w:r>
      <w:r w:rsidR="004F33B2" w:rsidRPr="0037438D">
        <w:rPr>
          <w:rFonts w:ascii="Times New Roman" w:hAnsi="Times New Roman"/>
          <w:sz w:val="28"/>
          <w:szCs w:val="28"/>
          <w:lang w:val="en-US"/>
        </w:rPr>
        <w:t xml:space="preserve"> </w:t>
      </w:r>
      <w:r w:rsidRPr="0037438D">
        <w:rPr>
          <w:rFonts w:ascii="Times New Roman" w:hAnsi="Times New Roman"/>
          <w:sz w:val="28"/>
          <w:szCs w:val="28"/>
          <w:lang w:val="en-US"/>
        </w:rPr>
        <w:t>//</w:t>
      </w:r>
      <w:r w:rsidR="004F33B2" w:rsidRPr="0037438D">
        <w:rPr>
          <w:rFonts w:ascii="Times New Roman" w:hAnsi="Times New Roman"/>
          <w:sz w:val="28"/>
          <w:szCs w:val="28"/>
          <w:lang w:val="en-US"/>
        </w:rPr>
        <w:t xml:space="preserve"> </w:t>
      </w:r>
      <w:proofErr w:type="spellStart"/>
      <w:r w:rsidRPr="0037438D">
        <w:rPr>
          <w:rFonts w:ascii="Times New Roman" w:hAnsi="Times New Roman"/>
          <w:sz w:val="28"/>
          <w:szCs w:val="28"/>
          <w:lang w:val="en-US"/>
        </w:rPr>
        <w:t>sokolov.expert</w:t>
      </w:r>
      <w:proofErr w:type="spellEnd"/>
      <w:r w:rsidRPr="0037438D">
        <w:rPr>
          <w:rFonts w:ascii="Times New Roman" w:hAnsi="Times New Roman"/>
          <w:sz w:val="28"/>
          <w:szCs w:val="28"/>
          <w:lang w:val="en-US"/>
        </w:rPr>
        <w:t>.</w:t>
      </w:r>
    </w:p>
    <w:p w:rsidR="005D54F4" w:rsidRPr="005D54F4" w:rsidRDefault="00DD253D" w:rsidP="005D54F4">
      <w:pPr>
        <w:pStyle w:val="a5"/>
        <w:numPr>
          <w:ilvl w:val="0"/>
          <w:numId w:val="12"/>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r w:rsidRPr="005D54F4">
        <w:rPr>
          <w:rFonts w:ascii="Times New Roman" w:hAnsi="Times New Roman"/>
          <w:sz w:val="28"/>
          <w:szCs w:val="28"/>
          <w:lang w:val="en-US"/>
        </w:rPr>
        <w:t>Explanatory</w:t>
      </w:r>
      <w:r w:rsidR="004F33B2" w:rsidRPr="005D54F4">
        <w:rPr>
          <w:rFonts w:ascii="Times New Roman" w:hAnsi="Times New Roman"/>
          <w:sz w:val="28"/>
          <w:szCs w:val="28"/>
          <w:lang w:val="en-US"/>
        </w:rPr>
        <w:t xml:space="preserve"> </w:t>
      </w:r>
      <w:r w:rsidRPr="005D54F4">
        <w:rPr>
          <w:rFonts w:ascii="Times New Roman" w:hAnsi="Times New Roman"/>
          <w:sz w:val="28"/>
          <w:szCs w:val="28"/>
          <w:lang w:val="en-US"/>
        </w:rPr>
        <w:t>note</w:t>
      </w:r>
      <w:r w:rsidR="004F33B2" w:rsidRPr="005D54F4">
        <w:rPr>
          <w:rFonts w:ascii="Times New Roman" w:hAnsi="Times New Roman"/>
          <w:sz w:val="28"/>
          <w:szCs w:val="28"/>
          <w:lang w:val="en-US"/>
        </w:rPr>
        <w:t xml:space="preserve"> </w:t>
      </w:r>
      <w:r w:rsidRPr="005D54F4">
        <w:rPr>
          <w:rFonts w:ascii="Times New Roman" w:hAnsi="Times New Roman"/>
          <w:sz w:val="28"/>
          <w:szCs w:val="28"/>
          <w:lang w:val="en-US"/>
        </w:rPr>
        <w:t>to</w:t>
      </w:r>
      <w:r w:rsidR="004F33B2" w:rsidRPr="005D54F4">
        <w:rPr>
          <w:rFonts w:ascii="Times New Roman" w:hAnsi="Times New Roman"/>
          <w:sz w:val="28"/>
          <w:szCs w:val="28"/>
          <w:lang w:val="en-US"/>
        </w:rPr>
        <w:t xml:space="preserve"> </w:t>
      </w:r>
      <w:r w:rsidRPr="005D54F4">
        <w:rPr>
          <w:rFonts w:ascii="Times New Roman" w:hAnsi="Times New Roman"/>
          <w:sz w:val="28"/>
          <w:szCs w:val="28"/>
          <w:lang w:val="en-US"/>
        </w:rPr>
        <w:t>the</w:t>
      </w:r>
      <w:r w:rsidR="004F33B2" w:rsidRPr="005D54F4">
        <w:rPr>
          <w:rFonts w:ascii="Times New Roman" w:hAnsi="Times New Roman"/>
          <w:sz w:val="28"/>
          <w:szCs w:val="28"/>
          <w:lang w:val="en-US"/>
        </w:rPr>
        <w:t xml:space="preserve"> </w:t>
      </w:r>
      <w:r w:rsidRPr="005D54F4">
        <w:rPr>
          <w:rFonts w:ascii="Times New Roman" w:hAnsi="Times New Roman"/>
          <w:sz w:val="28"/>
          <w:szCs w:val="28"/>
          <w:lang w:val="en-US"/>
        </w:rPr>
        <w:t>draft</w:t>
      </w:r>
      <w:r w:rsidR="004F33B2" w:rsidRPr="005D54F4">
        <w:rPr>
          <w:rFonts w:ascii="Times New Roman" w:hAnsi="Times New Roman"/>
          <w:sz w:val="28"/>
          <w:szCs w:val="28"/>
          <w:lang w:val="en-US"/>
        </w:rPr>
        <w:t xml:space="preserve"> </w:t>
      </w:r>
      <w:r w:rsidRPr="005D54F4">
        <w:rPr>
          <w:rFonts w:ascii="Times New Roman" w:hAnsi="Times New Roman"/>
          <w:sz w:val="28"/>
          <w:szCs w:val="28"/>
          <w:lang w:val="en-US"/>
        </w:rPr>
        <w:t>federal</w:t>
      </w:r>
      <w:r w:rsidR="004F33B2" w:rsidRPr="005D54F4">
        <w:rPr>
          <w:rFonts w:ascii="Times New Roman" w:hAnsi="Times New Roman"/>
          <w:sz w:val="28"/>
          <w:szCs w:val="28"/>
          <w:lang w:val="en-US"/>
        </w:rPr>
        <w:t xml:space="preserve"> </w:t>
      </w:r>
      <w:r w:rsidRPr="005D54F4">
        <w:rPr>
          <w:rFonts w:ascii="Times New Roman" w:hAnsi="Times New Roman"/>
          <w:sz w:val="28"/>
          <w:szCs w:val="28"/>
          <w:lang w:val="en-US"/>
        </w:rPr>
        <w:t>law</w:t>
      </w:r>
      <w:r w:rsidR="004F33B2" w:rsidRPr="005D54F4">
        <w:rPr>
          <w:rFonts w:ascii="Times New Roman" w:hAnsi="Times New Roman"/>
          <w:sz w:val="28"/>
          <w:szCs w:val="28"/>
          <w:lang w:val="en-US"/>
        </w:rPr>
        <w:t xml:space="preserve"> </w:t>
      </w:r>
      <w:r w:rsidRPr="005D54F4">
        <w:rPr>
          <w:rFonts w:ascii="Times New Roman" w:hAnsi="Times New Roman"/>
          <w:sz w:val="28"/>
          <w:szCs w:val="28"/>
          <w:lang w:val="en-US"/>
        </w:rPr>
        <w:t>"On</w:t>
      </w:r>
      <w:r w:rsidR="004F33B2" w:rsidRPr="005D54F4">
        <w:rPr>
          <w:rFonts w:ascii="Times New Roman" w:hAnsi="Times New Roman"/>
          <w:sz w:val="28"/>
          <w:szCs w:val="28"/>
          <w:lang w:val="en-US"/>
        </w:rPr>
        <w:t xml:space="preserve"> </w:t>
      </w:r>
      <w:r w:rsidRPr="005D54F4">
        <w:rPr>
          <w:rFonts w:ascii="Times New Roman" w:hAnsi="Times New Roman"/>
          <w:sz w:val="28"/>
          <w:szCs w:val="28"/>
          <w:lang w:val="en-US"/>
        </w:rPr>
        <w:t>compulsory</w:t>
      </w:r>
      <w:r w:rsidR="004F33B2" w:rsidRPr="005D54F4">
        <w:rPr>
          <w:rFonts w:ascii="Times New Roman" w:hAnsi="Times New Roman"/>
          <w:sz w:val="28"/>
          <w:szCs w:val="28"/>
          <w:lang w:val="en-US"/>
        </w:rPr>
        <w:t xml:space="preserve"> </w:t>
      </w:r>
      <w:r w:rsidRPr="005D54F4">
        <w:rPr>
          <w:rFonts w:ascii="Times New Roman" w:hAnsi="Times New Roman"/>
          <w:sz w:val="28"/>
          <w:szCs w:val="28"/>
          <w:lang w:val="en-US"/>
        </w:rPr>
        <w:t>medical</w:t>
      </w:r>
      <w:r w:rsidR="004F33B2" w:rsidRPr="005D54F4">
        <w:rPr>
          <w:rFonts w:ascii="Times New Roman" w:hAnsi="Times New Roman"/>
          <w:sz w:val="28"/>
          <w:szCs w:val="28"/>
          <w:lang w:val="en-US"/>
        </w:rPr>
        <w:t xml:space="preserve"> </w:t>
      </w:r>
      <w:r w:rsidRPr="005D54F4">
        <w:rPr>
          <w:rFonts w:ascii="Times New Roman" w:hAnsi="Times New Roman"/>
          <w:sz w:val="28"/>
          <w:szCs w:val="28"/>
          <w:lang w:val="en-US"/>
        </w:rPr>
        <w:t>insurance</w:t>
      </w:r>
      <w:r w:rsidR="004F33B2" w:rsidRPr="005D54F4">
        <w:rPr>
          <w:rFonts w:ascii="Times New Roman" w:hAnsi="Times New Roman"/>
          <w:sz w:val="28"/>
          <w:szCs w:val="28"/>
          <w:lang w:val="en-US"/>
        </w:rPr>
        <w:t xml:space="preserve"> </w:t>
      </w:r>
      <w:r w:rsidRPr="005D54F4">
        <w:rPr>
          <w:rFonts w:ascii="Times New Roman" w:hAnsi="Times New Roman"/>
          <w:sz w:val="28"/>
          <w:szCs w:val="28"/>
          <w:lang w:val="en-US"/>
        </w:rPr>
        <w:t>in</w:t>
      </w:r>
      <w:r w:rsidR="004F33B2" w:rsidRPr="005D54F4">
        <w:rPr>
          <w:rFonts w:ascii="Times New Roman" w:hAnsi="Times New Roman"/>
          <w:sz w:val="28"/>
          <w:szCs w:val="28"/>
          <w:lang w:val="en-US"/>
        </w:rPr>
        <w:t xml:space="preserve"> </w:t>
      </w:r>
      <w:r w:rsidRPr="005D54F4">
        <w:rPr>
          <w:rFonts w:ascii="Times New Roman" w:hAnsi="Times New Roman"/>
          <w:sz w:val="28"/>
          <w:szCs w:val="28"/>
          <w:lang w:val="en-US"/>
        </w:rPr>
        <w:t>the</w:t>
      </w:r>
      <w:r w:rsidR="004F33B2" w:rsidRPr="005D54F4">
        <w:rPr>
          <w:rFonts w:ascii="Times New Roman" w:hAnsi="Times New Roman"/>
          <w:sz w:val="28"/>
          <w:szCs w:val="28"/>
          <w:lang w:val="en-US"/>
        </w:rPr>
        <w:t xml:space="preserve"> </w:t>
      </w:r>
      <w:r w:rsidRPr="005D54F4">
        <w:rPr>
          <w:rFonts w:ascii="Times New Roman" w:hAnsi="Times New Roman"/>
          <w:sz w:val="28"/>
          <w:szCs w:val="28"/>
          <w:lang w:val="en-US"/>
        </w:rPr>
        <w:t>Russian</w:t>
      </w:r>
      <w:r w:rsidR="004F33B2" w:rsidRPr="005D54F4">
        <w:rPr>
          <w:rFonts w:ascii="Times New Roman" w:hAnsi="Times New Roman"/>
          <w:sz w:val="28"/>
          <w:szCs w:val="28"/>
          <w:lang w:val="en-US"/>
        </w:rPr>
        <w:t xml:space="preserve"> </w:t>
      </w:r>
      <w:r w:rsidRPr="005D54F4">
        <w:rPr>
          <w:rFonts w:ascii="Times New Roman" w:hAnsi="Times New Roman"/>
          <w:sz w:val="28"/>
          <w:szCs w:val="28"/>
          <w:lang w:val="en-US"/>
        </w:rPr>
        <w:t>Federation</w:t>
      </w:r>
      <w:r w:rsidR="004F33B2" w:rsidRPr="005D54F4">
        <w:rPr>
          <w:rFonts w:ascii="Times New Roman" w:hAnsi="Times New Roman"/>
          <w:sz w:val="28"/>
          <w:szCs w:val="28"/>
          <w:lang w:val="en-US"/>
        </w:rPr>
        <w:t xml:space="preserve"> </w:t>
      </w:r>
      <w:r w:rsidRPr="005D54F4">
        <w:rPr>
          <w:rFonts w:ascii="Times New Roman" w:hAnsi="Times New Roman"/>
          <w:sz w:val="28"/>
          <w:szCs w:val="28"/>
          <w:lang w:val="en-US"/>
        </w:rPr>
        <w:t>using</w:t>
      </w:r>
      <w:r w:rsidR="004F33B2" w:rsidRPr="005D54F4">
        <w:rPr>
          <w:rFonts w:ascii="Times New Roman" w:hAnsi="Times New Roman"/>
          <w:sz w:val="28"/>
          <w:szCs w:val="28"/>
          <w:lang w:val="en-US"/>
        </w:rPr>
        <w:t xml:space="preserve"> </w:t>
      </w:r>
      <w:r w:rsidRPr="005D54F4">
        <w:rPr>
          <w:rFonts w:ascii="Times New Roman" w:hAnsi="Times New Roman"/>
          <w:sz w:val="28"/>
          <w:szCs w:val="28"/>
          <w:lang w:val="en-US"/>
        </w:rPr>
        <w:t>medical</w:t>
      </w:r>
      <w:r w:rsidR="004F33B2" w:rsidRPr="005D54F4">
        <w:rPr>
          <w:rFonts w:ascii="Times New Roman" w:hAnsi="Times New Roman"/>
          <w:sz w:val="28"/>
          <w:szCs w:val="28"/>
          <w:lang w:val="en-US"/>
        </w:rPr>
        <w:t xml:space="preserve"> </w:t>
      </w:r>
      <w:r w:rsidRPr="005D54F4">
        <w:rPr>
          <w:rFonts w:ascii="Times New Roman" w:hAnsi="Times New Roman"/>
          <w:sz w:val="28"/>
          <w:szCs w:val="28"/>
          <w:lang w:val="en-US"/>
        </w:rPr>
        <w:t>accounts."</w:t>
      </w:r>
      <w:r w:rsidR="004F33B2" w:rsidRPr="005D54F4">
        <w:rPr>
          <w:rFonts w:ascii="Times New Roman" w:hAnsi="Times New Roman"/>
          <w:sz w:val="28"/>
          <w:szCs w:val="28"/>
          <w:lang w:val="en-US"/>
        </w:rPr>
        <w:t xml:space="preserve"> </w:t>
      </w:r>
      <w:r w:rsidRPr="005D54F4">
        <w:rPr>
          <w:rFonts w:ascii="Times New Roman" w:hAnsi="Times New Roman"/>
          <w:sz w:val="28"/>
          <w:szCs w:val="28"/>
          <w:lang w:val="en-US"/>
        </w:rPr>
        <w:t>URL:</w:t>
      </w:r>
      <w:r w:rsidR="004F33B2" w:rsidRPr="005D54F4">
        <w:rPr>
          <w:rFonts w:ascii="Times New Roman" w:hAnsi="Times New Roman"/>
          <w:sz w:val="28"/>
          <w:szCs w:val="28"/>
          <w:lang w:val="en-US"/>
        </w:rPr>
        <w:t xml:space="preserve"> </w:t>
      </w:r>
      <w:r w:rsidRPr="005D54F4">
        <w:rPr>
          <w:rFonts w:ascii="Times New Roman" w:hAnsi="Times New Roman"/>
          <w:sz w:val="28"/>
          <w:szCs w:val="28"/>
          <w:lang w:val="en-US"/>
        </w:rPr>
        <w:t>http:</w:t>
      </w:r>
      <w:r w:rsidR="004F33B2" w:rsidRPr="005D54F4">
        <w:rPr>
          <w:rFonts w:ascii="Times New Roman" w:hAnsi="Times New Roman"/>
          <w:sz w:val="28"/>
          <w:szCs w:val="28"/>
          <w:lang w:val="en-US"/>
        </w:rPr>
        <w:t xml:space="preserve"> </w:t>
      </w:r>
      <w:r w:rsidRPr="005D54F4">
        <w:rPr>
          <w:rFonts w:ascii="Times New Roman" w:hAnsi="Times New Roman"/>
          <w:sz w:val="28"/>
          <w:szCs w:val="28"/>
          <w:lang w:val="en-US"/>
        </w:rPr>
        <w:t>//</w:t>
      </w:r>
      <w:r w:rsidR="004F33B2" w:rsidRPr="005D54F4">
        <w:rPr>
          <w:rFonts w:ascii="Times New Roman" w:hAnsi="Times New Roman"/>
          <w:sz w:val="28"/>
          <w:szCs w:val="28"/>
          <w:lang w:val="en-US"/>
        </w:rPr>
        <w:t xml:space="preserve"> </w:t>
      </w:r>
      <w:proofErr w:type="spellStart"/>
      <w:r w:rsidRPr="005D54F4">
        <w:rPr>
          <w:rFonts w:ascii="Times New Roman" w:hAnsi="Times New Roman"/>
          <w:sz w:val="28"/>
          <w:szCs w:val="28"/>
          <w:lang w:val="en-US"/>
        </w:rPr>
        <w:t>sokolov.expert</w:t>
      </w:r>
      <w:proofErr w:type="spellEnd"/>
      <w:r w:rsidRPr="005D54F4">
        <w:rPr>
          <w:rFonts w:ascii="Times New Roman" w:hAnsi="Times New Roman"/>
          <w:sz w:val="28"/>
          <w:szCs w:val="28"/>
          <w:lang w:val="en-US"/>
        </w:rPr>
        <w:t>.</w:t>
      </w:r>
    </w:p>
    <w:p w:rsidR="00954B4B" w:rsidRPr="005D54F4" w:rsidRDefault="00954B4B" w:rsidP="005D54F4">
      <w:pPr>
        <w:pStyle w:val="a5"/>
        <w:numPr>
          <w:ilvl w:val="0"/>
          <w:numId w:val="12"/>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proofErr w:type="spellStart"/>
      <w:r w:rsidRPr="005D54F4">
        <w:rPr>
          <w:rFonts w:ascii="Times New Roman" w:hAnsi="Times New Roman"/>
          <w:sz w:val="28"/>
          <w:szCs w:val="28"/>
          <w:lang w:val="en-US"/>
        </w:rPr>
        <w:t>Sokolov</w:t>
      </w:r>
      <w:proofErr w:type="spellEnd"/>
      <w:r w:rsidRPr="005D54F4">
        <w:rPr>
          <w:rFonts w:ascii="Times New Roman" w:hAnsi="Times New Roman"/>
          <w:sz w:val="28"/>
          <w:szCs w:val="28"/>
          <w:lang w:val="en-US"/>
        </w:rPr>
        <w:t xml:space="preserve"> E.V., </w:t>
      </w:r>
      <w:proofErr w:type="spellStart"/>
      <w:r w:rsidRPr="005D54F4">
        <w:rPr>
          <w:rFonts w:ascii="Times New Roman" w:hAnsi="Times New Roman"/>
          <w:sz w:val="28"/>
          <w:szCs w:val="28"/>
          <w:lang w:val="en-US"/>
        </w:rPr>
        <w:t>Kostyrin</w:t>
      </w:r>
      <w:proofErr w:type="spellEnd"/>
      <w:r w:rsidRPr="005D54F4">
        <w:rPr>
          <w:rFonts w:ascii="Times New Roman" w:hAnsi="Times New Roman"/>
          <w:sz w:val="28"/>
          <w:szCs w:val="28"/>
          <w:lang w:val="en-US"/>
        </w:rPr>
        <w:t xml:space="preserve"> E.V., </w:t>
      </w:r>
      <w:proofErr w:type="spellStart"/>
      <w:r w:rsidRPr="005D54F4">
        <w:rPr>
          <w:rFonts w:ascii="Times New Roman" w:hAnsi="Times New Roman"/>
          <w:sz w:val="28"/>
          <w:szCs w:val="28"/>
          <w:lang w:val="en-US"/>
        </w:rPr>
        <w:t>Rudnev</w:t>
      </w:r>
      <w:proofErr w:type="spellEnd"/>
      <w:r w:rsidRPr="005D54F4">
        <w:rPr>
          <w:rFonts w:ascii="Times New Roman" w:hAnsi="Times New Roman"/>
          <w:sz w:val="28"/>
          <w:szCs w:val="28"/>
          <w:lang w:val="en-US"/>
        </w:rPr>
        <w:t xml:space="preserve"> K.V. Social financial technologies for the development of enterprises and the Russian economy // Soft Measurements and Computing. 2021. No. 9 p. 35-46.</w:t>
      </w:r>
    </w:p>
    <w:sectPr w:rsidR="00954B4B" w:rsidRPr="005D54F4">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5F5" w:rsidRDefault="005945F5">
      <w:pPr>
        <w:spacing w:after="0" w:line="240" w:lineRule="auto"/>
      </w:pPr>
      <w:r>
        <w:separator/>
      </w:r>
    </w:p>
  </w:endnote>
  <w:endnote w:type="continuationSeparator" w:id="0">
    <w:p w:rsidR="005945F5" w:rsidRDefault="0059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swiss"/>
    <w:pitch w:val="variable"/>
    <w:sig w:usb0="00000000" w:usb1="500078FF" w:usb2="00000021" w:usb3="00000000" w:csb0="000001BF" w:csb1="00000000"/>
  </w:font>
  <w:font w:name="Droid Sans Devanagari">
    <w:altName w:val="Franklin Gothic Medium Cond"/>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3A1" w:rsidRDefault="004D63A1">
    <w:pPr>
      <w:pStyle w:val="af9"/>
      <w:jc w:val="center"/>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C619DF">
      <w:rPr>
        <w:rFonts w:ascii="Times New Roman" w:hAnsi="Times New Roman"/>
        <w:noProof/>
      </w:rPr>
      <w:t>1</w:t>
    </w:r>
    <w:r>
      <w:rPr>
        <w:rFonts w:ascii="Times New Roman" w:hAnsi="Times New Roman"/>
      </w:rPr>
      <w:fldChar w:fldCharType="end"/>
    </w:r>
  </w:p>
  <w:p w:rsidR="004D63A1" w:rsidRDefault="004D63A1">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3A1" w:rsidRDefault="004D63A1">
    <w:pPr>
      <w:framePr w:wrap="around" w:vAnchor="text" w:hAnchor="margin" w:xAlign="center" w:y="1"/>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D9171F">
      <w:rPr>
        <w:rFonts w:ascii="Times New Roman" w:hAnsi="Times New Roman"/>
        <w:noProof/>
      </w:rPr>
      <w:t>22</w:t>
    </w:r>
    <w:r>
      <w:rPr>
        <w:rFonts w:ascii="Times New Roman" w:hAnsi="Times New Roman"/>
      </w:rPr>
      <w:fldChar w:fldCharType="end"/>
    </w:r>
  </w:p>
  <w:p w:rsidR="004D63A1" w:rsidRDefault="004D63A1">
    <w:pPr>
      <w:pStyle w:val="af9"/>
      <w:jc w:val="center"/>
      <w:rPr>
        <w:rFonts w:ascii="Times New Roman" w:hAnsi="Times New Roman"/>
      </w:rPr>
    </w:pPr>
  </w:p>
  <w:p w:rsidR="004D63A1" w:rsidRDefault="004D63A1">
    <w:pPr>
      <w:pStyle w:val="af9"/>
      <w:jc w:val="center"/>
      <w:rPr>
        <w:rFonts w:ascii="Times New Roman" w:hAnsi="Times New Roman"/>
      </w:rPr>
    </w:pPr>
  </w:p>
  <w:p w:rsidR="004D63A1" w:rsidRDefault="004D63A1">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5F5" w:rsidRDefault="005945F5">
      <w:pPr>
        <w:spacing w:after="0" w:line="240" w:lineRule="auto"/>
      </w:pPr>
      <w:r>
        <w:separator/>
      </w:r>
    </w:p>
  </w:footnote>
  <w:footnote w:type="continuationSeparator" w:id="0">
    <w:p w:rsidR="005945F5" w:rsidRDefault="00594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3A1" w:rsidRDefault="004D63A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3A1" w:rsidRDefault="004D63A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018"/>
    <w:multiLevelType w:val="multilevel"/>
    <w:tmpl w:val="475299C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
    <w:nsid w:val="20B45CB5"/>
    <w:multiLevelType w:val="hybridMultilevel"/>
    <w:tmpl w:val="919C8E8A"/>
    <w:lvl w:ilvl="0" w:tplc="69565EF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F40FB1"/>
    <w:multiLevelType w:val="multilevel"/>
    <w:tmpl w:val="6576B50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
    <w:nsid w:val="2DAB3A88"/>
    <w:multiLevelType w:val="hybridMultilevel"/>
    <w:tmpl w:val="04FECFC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0294208"/>
    <w:multiLevelType w:val="hybridMultilevel"/>
    <w:tmpl w:val="79342D18"/>
    <w:lvl w:ilvl="0" w:tplc="5B681E94">
      <w:start w:val="1"/>
      <w:numFmt w:val="decimal"/>
      <w:lvlText w:val="%1."/>
      <w:lvlJc w:val="left"/>
      <w:pPr>
        <w:ind w:left="1097" w:hanging="36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5">
    <w:nsid w:val="36A806A2"/>
    <w:multiLevelType w:val="multilevel"/>
    <w:tmpl w:val="2BFE1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BA32CD7"/>
    <w:multiLevelType w:val="multilevel"/>
    <w:tmpl w:val="F26CC7C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3C5719F9"/>
    <w:multiLevelType w:val="hybridMultilevel"/>
    <w:tmpl w:val="AABA2AC8"/>
    <w:lvl w:ilvl="0" w:tplc="7DB059D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9E5A61"/>
    <w:multiLevelType w:val="hybridMultilevel"/>
    <w:tmpl w:val="FB2A252C"/>
    <w:lvl w:ilvl="0" w:tplc="7D1CFB40">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9310A8"/>
    <w:multiLevelType w:val="hybridMultilevel"/>
    <w:tmpl w:val="CAEC5D54"/>
    <w:lvl w:ilvl="0" w:tplc="F0FA706A">
      <w:start w:val="1"/>
      <w:numFmt w:val="decimal"/>
      <w:lvlText w:val="%1."/>
      <w:lvlJc w:val="left"/>
      <w:pPr>
        <w:ind w:left="1097" w:hanging="36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0">
    <w:nsid w:val="482C7469"/>
    <w:multiLevelType w:val="hybridMultilevel"/>
    <w:tmpl w:val="6EBA4C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8EF3A68"/>
    <w:multiLevelType w:val="hybridMultilevel"/>
    <w:tmpl w:val="BCCA044C"/>
    <w:lvl w:ilvl="0" w:tplc="2AB81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4158F4"/>
    <w:multiLevelType w:val="multilevel"/>
    <w:tmpl w:val="BF42FD7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
    <w:nsid w:val="4E20663E"/>
    <w:multiLevelType w:val="multilevel"/>
    <w:tmpl w:val="247CF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2512240"/>
    <w:multiLevelType w:val="multilevel"/>
    <w:tmpl w:val="50AADB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5F661F6F"/>
    <w:multiLevelType w:val="hybridMultilevel"/>
    <w:tmpl w:val="97EE1B54"/>
    <w:lvl w:ilvl="0" w:tplc="7D1CFB40">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40301D6"/>
    <w:multiLevelType w:val="hybridMultilevel"/>
    <w:tmpl w:val="ECFAC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0E0C88"/>
    <w:multiLevelType w:val="multilevel"/>
    <w:tmpl w:val="E33629E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6995596E"/>
    <w:multiLevelType w:val="multilevel"/>
    <w:tmpl w:val="2DD23666"/>
    <w:lvl w:ilvl="0">
      <w:start w:val="1"/>
      <w:numFmt w:val="decimal"/>
      <w:lvlText w:val="%1."/>
      <w:lvlJc w:val="left"/>
      <w:pPr>
        <w:ind w:left="1429" w:hanging="360"/>
      </w:pPr>
      <w:rPr>
        <w:rFonts w:ascii="Times New Roman" w:hAnsi="Times New Roman"/>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72976685"/>
    <w:multiLevelType w:val="multilevel"/>
    <w:tmpl w:val="B6D234F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17"/>
  </w:num>
  <w:num w:numId="2">
    <w:abstractNumId w:val="18"/>
  </w:num>
  <w:num w:numId="3">
    <w:abstractNumId w:val="6"/>
  </w:num>
  <w:num w:numId="4">
    <w:abstractNumId w:val="5"/>
  </w:num>
  <w:num w:numId="5">
    <w:abstractNumId w:val="0"/>
  </w:num>
  <w:num w:numId="6">
    <w:abstractNumId w:val="2"/>
  </w:num>
  <w:num w:numId="7">
    <w:abstractNumId w:val="14"/>
  </w:num>
  <w:num w:numId="8">
    <w:abstractNumId w:val="15"/>
  </w:num>
  <w:num w:numId="9">
    <w:abstractNumId w:val="7"/>
  </w:num>
  <w:num w:numId="10">
    <w:abstractNumId w:val="11"/>
  </w:num>
  <w:num w:numId="11">
    <w:abstractNumId w:val="3"/>
  </w:num>
  <w:num w:numId="12">
    <w:abstractNumId w:val="16"/>
  </w:num>
  <w:num w:numId="13">
    <w:abstractNumId w:val="10"/>
  </w:num>
  <w:num w:numId="14">
    <w:abstractNumId w:val="12"/>
  </w:num>
  <w:num w:numId="15">
    <w:abstractNumId w:val="19"/>
  </w:num>
  <w:num w:numId="16">
    <w:abstractNumId w:val="13"/>
  </w:num>
  <w:num w:numId="17">
    <w:abstractNumId w:val="1"/>
  </w:num>
  <w:num w:numId="18">
    <w:abstractNumId w:val="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0F"/>
    <w:rsid w:val="0000063C"/>
    <w:rsid w:val="00013A62"/>
    <w:rsid w:val="000400D2"/>
    <w:rsid w:val="00043CCD"/>
    <w:rsid w:val="00044DF0"/>
    <w:rsid w:val="00052F64"/>
    <w:rsid w:val="00060C5B"/>
    <w:rsid w:val="00061F2D"/>
    <w:rsid w:val="00071526"/>
    <w:rsid w:val="00082CDC"/>
    <w:rsid w:val="00092550"/>
    <w:rsid w:val="000F3672"/>
    <w:rsid w:val="000F7AF6"/>
    <w:rsid w:val="00101EAF"/>
    <w:rsid w:val="00116CDC"/>
    <w:rsid w:val="00160475"/>
    <w:rsid w:val="00172A9F"/>
    <w:rsid w:val="001F4321"/>
    <w:rsid w:val="00225FEA"/>
    <w:rsid w:val="00227E85"/>
    <w:rsid w:val="00227F2B"/>
    <w:rsid w:val="00237CDA"/>
    <w:rsid w:val="00276C9A"/>
    <w:rsid w:val="002A2E03"/>
    <w:rsid w:val="002B7C92"/>
    <w:rsid w:val="002C1985"/>
    <w:rsid w:val="002C2D8A"/>
    <w:rsid w:val="002D361D"/>
    <w:rsid w:val="002E15E0"/>
    <w:rsid w:val="002F4D27"/>
    <w:rsid w:val="00343351"/>
    <w:rsid w:val="00346B84"/>
    <w:rsid w:val="00355468"/>
    <w:rsid w:val="0037438D"/>
    <w:rsid w:val="00386BC2"/>
    <w:rsid w:val="003901C8"/>
    <w:rsid w:val="00392264"/>
    <w:rsid w:val="003A00F5"/>
    <w:rsid w:val="003A3CD7"/>
    <w:rsid w:val="003B22FA"/>
    <w:rsid w:val="003F031A"/>
    <w:rsid w:val="004122A1"/>
    <w:rsid w:val="00435F06"/>
    <w:rsid w:val="0044705E"/>
    <w:rsid w:val="00456B8C"/>
    <w:rsid w:val="00490D82"/>
    <w:rsid w:val="004C09DC"/>
    <w:rsid w:val="004D63A1"/>
    <w:rsid w:val="004E5F1E"/>
    <w:rsid w:val="004F3336"/>
    <w:rsid w:val="004F33B2"/>
    <w:rsid w:val="004F5116"/>
    <w:rsid w:val="00512DED"/>
    <w:rsid w:val="0051525C"/>
    <w:rsid w:val="005366A1"/>
    <w:rsid w:val="0054045A"/>
    <w:rsid w:val="00547B70"/>
    <w:rsid w:val="0056221C"/>
    <w:rsid w:val="00572246"/>
    <w:rsid w:val="005945F5"/>
    <w:rsid w:val="005A0A30"/>
    <w:rsid w:val="005A74D7"/>
    <w:rsid w:val="005A74F1"/>
    <w:rsid w:val="005B2DA7"/>
    <w:rsid w:val="005D54F4"/>
    <w:rsid w:val="005D799D"/>
    <w:rsid w:val="005E69EB"/>
    <w:rsid w:val="005F0CDB"/>
    <w:rsid w:val="00601C3F"/>
    <w:rsid w:val="0060412D"/>
    <w:rsid w:val="00605419"/>
    <w:rsid w:val="006166E1"/>
    <w:rsid w:val="006174AA"/>
    <w:rsid w:val="00624DB2"/>
    <w:rsid w:val="00627BF2"/>
    <w:rsid w:val="00631B5D"/>
    <w:rsid w:val="006370D8"/>
    <w:rsid w:val="00647273"/>
    <w:rsid w:val="00675816"/>
    <w:rsid w:val="00682253"/>
    <w:rsid w:val="00690EB1"/>
    <w:rsid w:val="006A66EF"/>
    <w:rsid w:val="006A6994"/>
    <w:rsid w:val="006C2919"/>
    <w:rsid w:val="006C413D"/>
    <w:rsid w:val="006D5F92"/>
    <w:rsid w:val="006F14C2"/>
    <w:rsid w:val="00705F5D"/>
    <w:rsid w:val="00706F04"/>
    <w:rsid w:val="00736D6F"/>
    <w:rsid w:val="007534A9"/>
    <w:rsid w:val="0075767F"/>
    <w:rsid w:val="007675C2"/>
    <w:rsid w:val="007851CB"/>
    <w:rsid w:val="007911E0"/>
    <w:rsid w:val="007E300B"/>
    <w:rsid w:val="007E7481"/>
    <w:rsid w:val="00816DF5"/>
    <w:rsid w:val="00820A82"/>
    <w:rsid w:val="00870725"/>
    <w:rsid w:val="00870F75"/>
    <w:rsid w:val="008937A5"/>
    <w:rsid w:val="008D0452"/>
    <w:rsid w:val="008E0C3F"/>
    <w:rsid w:val="009235B9"/>
    <w:rsid w:val="009366A8"/>
    <w:rsid w:val="00954B4B"/>
    <w:rsid w:val="00960AD6"/>
    <w:rsid w:val="0096481A"/>
    <w:rsid w:val="009678CC"/>
    <w:rsid w:val="009810BE"/>
    <w:rsid w:val="009877A3"/>
    <w:rsid w:val="00992383"/>
    <w:rsid w:val="00995F72"/>
    <w:rsid w:val="009C3AEC"/>
    <w:rsid w:val="009D7949"/>
    <w:rsid w:val="009E0617"/>
    <w:rsid w:val="009E140F"/>
    <w:rsid w:val="009F7C2C"/>
    <w:rsid w:val="00A05588"/>
    <w:rsid w:val="00A10ACD"/>
    <w:rsid w:val="00A22994"/>
    <w:rsid w:val="00A34570"/>
    <w:rsid w:val="00A52AA5"/>
    <w:rsid w:val="00A56BB2"/>
    <w:rsid w:val="00A610EF"/>
    <w:rsid w:val="00A7323B"/>
    <w:rsid w:val="00A9122D"/>
    <w:rsid w:val="00A92752"/>
    <w:rsid w:val="00AA2B80"/>
    <w:rsid w:val="00AC7893"/>
    <w:rsid w:val="00AD3006"/>
    <w:rsid w:val="00B204A8"/>
    <w:rsid w:val="00B22D5D"/>
    <w:rsid w:val="00B236EF"/>
    <w:rsid w:val="00B31E7F"/>
    <w:rsid w:val="00B45D9F"/>
    <w:rsid w:val="00B56D49"/>
    <w:rsid w:val="00B77FA3"/>
    <w:rsid w:val="00B80814"/>
    <w:rsid w:val="00B84AEF"/>
    <w:rsid w:val="00B948F9"/>
    <w:rsid w:val="00BB12C5"/>
    <w:rsid w:val="00BB4BB5"/>
    <w:rsid w:val="00BB5CA0"/>
    <w:rsid w:val="00BC461F"/>
    <w:rsid w:val="00BC52D0"/>
    <w:rsid w:val="00BD54A4"/>
    <w:rsid w:val="00BD5820"/>
    <w:rsid w:val="00BE2D97"/>
    <w:rsid w:val="00BF1E1D"/>
    <w:rsid w:val="00BF7D1C"/>
    <w:rsid w:val="00C27A97"/>
    <w:rsid w:val="00C52590"/>
    <w:rsid w:val="00C619DF"/>
    <w:rsid w:val="00C7792D"/>
    <w:rsid w:val="00C902D6"/>
    <w:rsid w:val="00C91619"/>
    <w:rsid w:val="00CB5466"/>
    <w:rsid w:val="00CB6227"/>
    <w:rsid w:val="00CC64EA"/>
    <w:rsid w:val="00CE1B9D"/>
    <w:rsid w:val="00CF55B2"/>
    <w:rsid w:val="00D10DBE"/>
    <w:rsid w:val="00D12E30"/>
    <w:rsid w:val="00D54097"/>
    <w:rsid w:val="00D60193"/>
    <w:rsid w:val="00D61FFB"/>
    <w:rsid w:val="00D632A8"/>
    <w:rsid w:val="00D65A7D"/>
    <w:rsid w:val="00D74FB1"/>
    <w:rsid w:val="00D8118F"/>
    <w:rsid w:val="00D8342F"/>
    <w:rsid w:val="00D90C41"/>
    <w:rsid w:val="00D9171F"/>
    <w:rsid w:val="00DB1B95"/>
    <w:rsid w:val="00DC60A4"/>
    <w:rsid w:val="00DC6137"/>
    <w:rsid w:val="00DD253D"/>
    <w:rsid w:val="00DE6FD8"/>
    <w:rsid w:val="00E1795D"/>
    <w:rsid w:val="00E21393"/>
    <w:rsid w:val="00E4038F"/>
    <w:rsid w:val="00E41106"/>
    <w:rsid w:val="00E4212B"/>
    <w:rsid w:val="00E4343F"/>
    <w:rsid w:val="00E85EFC"/>
    <w:rsid w:val="00EC5E39"/>
    <w:rsid w:val="00ED5DA5"/>
    <w:rsid w:val="00F65D8E"/>
    <w:rsid w:val="00F7308A"/>
    <w:rsid w:val="00F95330"/>
    <w:rsid w:val="00FA1F3F"/>
    <w:rsid w:val="00FB3DC7"/>
    <w:rsid w:val="00FC0104"/>
    <w:rsid w:val="00FC0D79"/>
    <w:rsid w:val="00FE02DB"/>
    <w:rsid w:val="00FE0A4A"/>
    <w:rsid w:val="00FF3ED8"/>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64" w:lineRule="auto"/>
    </w:pPr>
  </w:style>
  <w:style w:type="paragraph" w:styleId="1">
    <w:name w:val="heading 1"/>
    <w:next w:val="a"/>
    <w:link w:val="10"/>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customStyle="1" w:styleId="a3">
    <w:name w:val="Содержимое таблицы"/>
    <w:basedOn w:val="a"/>
    <w:link w:val="a4"/>
    <w:pPr>
      <w:widowControl w:val="0"/>
    </w:pPr>
  </w:style>
  <w:style w:type="character" w:customStyle="1" w:styleId="a4">
    <w:name w:val="Содержимое таблицы"/>
    <w:basedOn w:val="11"/>
    <w:link w:val="a3"/>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List Paragraph"/>
    <w:basedOn w:val="a"/>
    <w:link w:val="12"/>
    <w:uiPriority w:val="34"/>
    <w:qFormat/>
    <w:pPr>
      <w:ind w:left="720"/>
      <w:contextualSpacing/>
    </w:pPr>
  </w:style>
  <w:style w:type="character" w:customStyle="1" w:styleId="12">
    <w:name w:val="Абзац списка Знак1"/>
    <w:basedOn w:val="11"/>
    <w:link w:val="a5"/>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customStyle="1" w:styleId="a6">
    <w:name w:val="Абзац списка Знак"/>
    <w:link w:val="a7"/>
  </w:style>
  <w:style w:type="character" w:customStyle="1" w:styleId="a7">
    <w:name w:val="Абзац списка Знак"/>
    <w:link w:val="a6"/>
    <w:uiPriority w:val="34"/>
    <w:qFormat/>
  </w:style>
  <w:style w:type="paragraph" w:styleId="a8">
    <w:name w:val="Balloon Text"/>
    <w:basedOn w:val="a"/>
    <w:link w:val="13"/>
    <w:qFormat/>
    <w:pPr>
      <w:spacing w:after="0" w:line="240" w:lineRule="auto"/>
    </w:pPr>
    <w:rPr>
      <w:rFonts w:ascii="Tahoma" w:hAnsi="Tahoma"/>
      <w:sz w:val="16"/>
    </w:rPr>
  </w:style>
  <w:style w:type="character" w:customStyle="1" w:styleId="13">
    <w:name w:val="Текст выноски Знак1"/>
    <w:basedOn w:val="11"/>
    <w:link w:val="a8"/>
    <w:rPr>
      <w:rFonts w:ascii="Tahoma" w:hAnsi="Tahoma"/>
      <w:sz w:val="16"/>
    </w:rPr>
  </w:style>
  <w:style w:type="paragraph" w:styleId="a9">
    <w:name w:val="List"/>
    <w:basedOn w:val="aa"/>
    <w:link w:val="ab"/>
  </w:style>
  <w:style w:type="character" w:customStyle="1" w:styleId="ab">
    <w:name w:val="Список Знак"/>
    <w:basedOn w:val="ac"/>
    <w:link w:val="a9"/>
  </w:style>
  <w:style w:type="paragraph" w:styleId="ad">
    <w:name w:val="header"/>
    <w:basedOn w:val="a"/>
    <w:link w:val="14"/>
    <w:pPr>
      <w:tabs>
        <w:tab w:val="center" w:pos="4677"/>
        <w:tab w:val="right" w:pos="9355"/>
      </w:tabs>
      <w:spacing w:after="0" w:line="240" w:lineRule="auto"/>
    </w:pPr>
  </w:style>
  <w:style w:type="character" w:customStyle="1" w:styleId="14">
    <w:name w:val="Верхний колонтитул Знак1"/>
    <w:basedOn w:val="11"/>
    <w:link w:val="ad"/>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ae">
    <w:name w:val="Верхний колонтитул Знак"/>
    <w:basedOn w:val="15"/>
    <w:link w:val="af"/>
  </w:style>
  <w:style w:type="character" w:customStyle="1" w:styleId="af">
    <w:name w:val="Верхний колонтитул Знак"/>
    <w:basedOn w:val="a0"/>
    <w:link w:val="ae"/>
    <w:qFormat/>
  </w:style>
  <w:style w:type="paragraph" w:styleId="af0">
    <w:name w:val="index heading"/>
    <w:basedOn w:val="a"/>
    <w:link w:val="af1"/>
    <w:qFormat/>
  </w:style>
  <w:style w:type="character" w:customStyle="1" w:styleId="af1">
    <w:name w:val="Указатель Знак"/>
    <w:basedOn w:val="11"/>
    <w:link w:val="af0"/>
  </w:style>
  <w:style w:type="character" w:customStyle="1" w:styleId="50">
    <w:name w:val="Заголовок 5 Знак"/>
    <w:link w:val="5"/>
    <w:rPr>
      <w:rFonts w:ascii="XO Thames" w:hAnsi="XO Thames"/>
      <w:b/>
      <w:color w:val="000000"/>
      <w:sz w:val="22"/>
    </w:rPr>
  </w:style>
  <w:style w:type="paragraph" w:customStyle="1" w:styleId="16">
    <w:name w:val="Заголовок1"/>
    <w:basedOn w:val="a"/>
    <w:next w:val="aa"/>
    <w:link w:val="17"/>
    <w:pPr>
      <w:keepNext/>
      <w:spacing w:before="240" w:after="120"/>
    </w:pPr>
    <w:rPr>
      <w:rFonts w:ascii="Liberation Sans" w:hAnsi="Liberation Sans"/>
      <w:sz w:val="28"/>
    </w:rPr>
  </w:style>
  <w:style w:type="character" w:customStyle="1" w:styleId="17">
    <w:name w:val="Заголовок1"/>
    <w:basedOn w:val="11"/>
    <w:link w:val="16"/>
    <w:rPr>
      <w:rFonts w:ascii="Liberation Sans" w:hAnsi="Liberation Sans"/>
      <w:sz w:val="28"/>
    </w:rPr>
  </w:style>
  <w:style w:type="paragraph" w:customStyle="1" w:styleId="af2">
    <w:name w:val="Заголовок таблицы"/>
    <w:basedOn w:val="a3"/>
    <w:link w:val="af3"/>
    <w:pPr>
      <w:jc w:val="center"/>
    </w:pPr>
    <w:rPr>
      <w:b/>
    </w:rPr>
  </w:style>
  <w:style w:type="character" w:customStyle="1" w:styleId="af3">
    <w:name w:val="Заголовок таблицы"/>
    <w:basedOn w:val="a4"/>
    <w:link w:val="af2"/>
    <w:rPr>
      <w:b/>
    </w:rPr>
  </w:style>
  <w:style w:type="character" w:customStyle="1" w:styleId="10">
    <w:name w:val="Заголовок 1 Знак"/>
    <w:link w:val="1"/>
    <w:rPr>
      <w:rFonts w:ascii="XO Thames" w:hAnsi="XO Thames"/>
      <w:b/>
      <w:sz w:val="32"/>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styleId="af5">
    <w:name w:val="caption"/>
    <w:basedOn w:val="a"/>
    <w:link w:val="af6"/>
    <w:qFormat/>
    <w:pPr>
      <w:spacing w:before="120" w:after="120"/>
    </w:pPr>
    <w:rPr>
      <w:i/>
      <w:sz w:val="24"/>
    </w:rPr>
  </w:style>
  <w:style w:type="character" w:customStyle="1" w:styleId="af6">
    <w:name w:val="Название объекта Знак"/>
    <w:basedOn w:val="11"/>
    <w:link w:val="af5"/>
    <w:rPr>
      <w:i/>
      <w:sz w:val="24"/>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Body Text"/>
    <w:basedOn w:val="a"/>
    <w:link w:val="ac"/>
    <w:pPr>
      <w:spacing w:after="140" w:line="276" w:lineRule="auto"/>
    </w:pPr>
  </w:style>
  <w:style w:type="character" w:customStyle="1" w:styleId="ac">
    <w:name w:val="Основной текст Знак"/>
    <w:basedOn w:val="11"/>
    <w:link w:val="aa"/>
  </w:style>
  <w:style w:type="paragraph" w:customStyle="1" w:styleId="af7">
    <w:name w:val="Верхний и нижний колонтитулы"/>
    <w:basedOn w:val="a"/>
    <w:link w:val="af8"/>
  </w:style>
  <w:style w:type="character" w:customStyle="1" w:styleId="af8">
    <w:name w:val="Верхний и нижний колонтитулы"/>
    <w:basedOn w:val="11"/>
    <w:link w:val="af7"/>
  </w:style>
  <w:style w:type="paragraph" w:styleId="af9">
    <w:name w:val="footer"/>
    <w:basedOn w:val="a"/>
    <w:link w:val="1b"/>
    <w:pPr>
      <w:tabs>
        <w:tab w:val="center" w:pos="4677"/>
        <w:tab w:val="right" w:pos="9355"/>
      </w:tabs>
      <w:spacing w:after="0" w:line="240" w:lineRule="auto"/>
    </w:pPr>
  </w:style>
  <w:style w:type="character" w:customStyle="1" w:styleId="1b">
    <w:name w:val="Нижний колонтитул Знак1"/>
    <w:basedOn w:val="11"/>
    <w:link w:val="af9"/>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c">
    <w:name w:val="Замещающий текст1"/>
    <w:basedOn w:val="15"/>
    <w:link w:val="afa"/>
    <w:rPr>
      <w:color w:val="808080"/>
    </w:rPr>
  </w:style>
  <w:style w:type="character" w:styleId="afa">
    <w:name w:val="Placeholder Text"/>
    <w:basedOn w:val="a0"/>
    <w:link w:val="1c"/>
    <w:qFormat/>
    <w:rPr>
      <w:color w:val="80808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Pa19">
    <w:name w:val="Pa19"/>
    <w:basedOn w:val="a"/>
    <w:next w:val="a"/>
    <w:link w:val="Pa190"/>
    <w:pPr>
      <w:spacing w:after="0" w:line="221" w:lineRule="atLeast"/>
    </w:pPr>
    <w:rPr>
      <w:rFonts w:ascii="Times New Roman" w:hAnsi="Times New Roman"/>
      <w:sz w:val="24"/>
    </w:rPr>
  </w:style>
  <w:style w:type="character" w:customStyle="1" w:styleId="Pa190">
    <w:name w:val="Pa19"/>
    <w:basedOn w:val="11"/>
    <w:link w:val="Pa19"/>
    <w:rPr>
      <w:rFonts w:ascii="Times New Roman" w:hAnsi="Times New Roman"/>
      <w:sz w:val="24"/>
    </w:rPr>
  </w:style>
  <w:style w:type="paragraph" w:customStyle="1" w:styleId="afb">
    <w:name w:val="Нижний колонтитул Знак"/>
    <w:basedOn w:val="15"/>
    <w:link w:val="afc"/>
  </w:style>
  <w:style w:type="character" w:customStyle="1" w:styleId="afc">
    <w:name w:val="Нижний колонтитул Знак"/>
    <w:basedOn w:val="a0"/>
    <w:link w:val="afb"/>
    <w:qFormat/>
  </w:style>
  <w:style w:type="paragraph" w:styleId="51">
    <w:name w:val="toc 5"/>
    <w:next w:val="a"/>
    <w:link w:val="52"/>
    <w:uiPriority w:val="39"/>
    <w:pPr>
      <w:ind w:left="800"/>
    </w:pPr>
  </w:style>
  <w:style w:type="character" w:customStyle="1" w:styleId="52">
    <w:name w:val="Оглавление 5 Знак"/>
    <w:link w:val="51"/>
  </w:style>
  <w:style w:type="paragraph" w:styleId="afd">
    <w:name w:val="Subtitle"/>
    <w:next w:val="a"/>
    <w:link w:val="afe"/>
    <w:uiPriority w:val="11"/>
    <w:qFormat/>
    <w:rPr>
      <w:rFonts w:ascii="XO Thames" w:hAnsi="XO Thames"/>
      <w:i/>
      <w:color w:val="616161"/>
      <w:sz w:val="24"/>
    </w:rPr>
  </w:style>
  <w:style w:type="character" w:customStyle="1" w:styleId="afe">
    <w:name w:val="Подзаголовок Знак"/>
    <w:link w:val="afd"/>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15">
    <w:name w:val="Основной шрифт абзаца1"/>
  </w:style>
  <w:style w:type="paragraph" w:customStyle="1" w:styleId="aff1">
    <w:name w:val="Текст выноски Знак"/>
    <w:basedOn w:val="15"/>
    <w:link w:val="aff2"/>
    <w:rPr>
      <w:rFonts w:ascii="Tahoma" w:hAnsi="Tahoma"/>
      <w:sz w:val="16"/>
    </w:rPr>
  </w:style>
  <w:style w:type="character" w:customStyle="1" w:styleId="aff2">
    <w:name w:val="Текст выноски Знак"/>
    <w:basedOn w:val="a0"/>
    <w:link w:val="aff1"/>
    <w:qFormat/>
    <w:rPr>
      <w:rFonts w:ascii="Tahoma" w:hAnsi="Tahoma"/>
      <w:sz w:val="16"/>
    </w:rPr>
  </w:style>
  <w:style w:type="character" w:customStyle="1" w:styleId="20">
    <w:name w:val="Заголовок 2 Знак"/>
    <w:link w:val="2"/>
    <w:rPr>
      <w:rFonts w:ascii="XO Thames" w:hAnsi="XO Thames"/>
      <w:b/>
      <w:color w:val="00A0FF"/>
      <w:sz w:val="26"/>
    </w:rPr>
  </w:style>
  <w:style w:type="paragraph" w:customStyle="1" w:styleId="aff3">
    <w:name w:val="Заголовок"/>
    <w:basedOn w:val="a"/>
    <w:next w:val="aa"/>
    <w:qFormat/>
    <w:rsid w:val="00355468"/>
    <w:pPr>
      <w:keepNext/>
      <w:suppressAutoHyphens/>
      <w:overflowPunct w:val="0"/>
      <w:spacing w:before="240" w:after="120" w:line="259" w:lineRule="auto"/>
    </w:pPr>
    <w:rPr>
      <w:rFonts w:ascii="Liberation Sans" w:eastAsia="Tahoma" w:hAnsi="Liberation Sans" w:cs="Droid Sans Devanagari"/>
      <w:color w:val="auto"/>
      <w:sz w:val="28"/>
      <w:szCs w:val="28"/>
      <w:lang w:eastAsia="en-US"/>
    </w:rPr>
  </w:style>
  <w:style w:type="paragraph" w:customStyle="1" w:styleId="23">
    <w:name w:val="Заголовок2"/>
    <w:basedOn w:val="a"/>
    <w:next w:val="aa"/>
    <w:qFormat/>
    <w:rsid w:val="00F65D8E"/>
    <w:pPr>
      <w:keepNext/>
      <w:suppressAutoHyphens/>
      <w:overflowPunct w:val="0"/>
      <w:spacing w:before="240" w:after="120" w:line="259" w:lineRule="auto"/>
    </w:pPr>
    <w:rPr>
      <w:rFonts w:ascii="Liberation Sans" w:eastAsia="Tahoma" w:hAnsi="Liberation Sans" w:cs="Droid Sans Devanagari"/>
      <w:color w:val="auto"/>
      <w:sz w:val="28"/>
      <w:szCs w:val="28"/>
      <w:lang w:eastAsia="en-US"/>
    </w:rPr>
  </w:style>
  <w:style w:type="paragraph" w:styleId="1d">
    <w:name w:val="index 1"/>
    <w:basedOn w:val="a"/>
    <w:next w:val="a"/>
    <w:autoRedefine/>
    <w:uiPriority w:val="99"/>
    <w:semiHidden/>
    <w:unhideWhenUsed/>
    <w:rsid w:val="0056221C"/>
    <w:pPr>
      <w:spacing w:after="0" w:line="240" w:lineRule="auto"/>
      <w:ind w:left="220" w:hanging="220"/>
    </w:pPr>
  </w:style>
  <w:style w:type="numbering" w:customStyle="1" w:styleId="1e">
    <w:name w:val="Нет списка1"/>
    <w:next w:val="a2"/>
    <w:uiPriority w:val="99"/>
    <w:semiHidden/>
    <w:unhideWhenUsed/>
    <w:rsid w:val="00C27A97"/>
  </w:style>
  <w:style w:type="numbering" w:customStyle="1" w:styleId="24">
    <w:name w:val="Нет списка2"/>
    <w:next w:val="a2"/>
    <w:uiPriority w:val="99"/>
    <w:semiHidden/>
    <w:unhideWhenUsed/>
    <w:rsid w:val="00C27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64" w:lineRule="auto"/>
    </w:pPr>
  </w:style>
  <w:style w:type="paragraph" w:styleId="1">
    <w:name w:val="heading 1"/>
    <w:next w:val="a"/>
    <w:link w:val="10"/>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customStyle="1" w:styleId="a3">
    <w:name w:val="Содержимое таблицы"/>
    <w:basedOn w:val="a"/>
    <w:link w:val="a4"/>
    <w:pPr>
      <w:widowControl w:val="0"/>
    </w:pPr>
  </w:style>
  <w:style w:type="character" w:customStyle="1" w:styleId="a4">
    <w:name w:val="Содержимое таблицы"/>
    <w:basedOn w:val="11"/>
    <w:link w:val="a3"/>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List Paragraph"/>
    <w:basedOn w:val="a"/>
    <w:link w:val="12"/>
    <w:uiPriority w:val="34"/>
    <w:qFormat/>
    <w:pPr>
      <w:ind w:left="720"/>
      <w:contextualSpacing/>
    </w:pPr>
  </w:style>
  <w:style w:type="character" w:customStyle="1" w:styleId="12">
    <w:name w:val="Абзац списка Знак1"/>
    <w:basedOn w:val="11"/>
    <w:link w:val="a5"/>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customStyle="1" w:styleId="a6">
    <w:name w:val="Абзац списка Знак"/>
    <w:link w:val="a7"/>
  </w:style>
  <w:style w:type="character" w:customStyle="1" w:styleId="a7">
    <w:name w:val="Абзац списка Знак"/>
    <w:link w:val="a6"/>
    <w:uiPriority w:val="34"/>
    <w:qFormat/>
  </w:style>
  <w:style w:type="paragraph" w:styleId="a8">
    <w:name w:val="Balloon Text"/>
    <w:basedOn w:val="a"/>
    <w:link w:val="13"/>
    <w:qFormat/>
    <w:pPr>
      <w:spacing w:after="0" w:line="240" w:lineRule="auto"/>
    </w:pPr>
    <w:rPr>
      <w:rFonts w:ascii="Tahoma" w:hAnsi="Tahoma"/>
      <w:sz w:val="16"/>
    </w:rPr>
  </w:style>
  <w:style w:type="character" w:customStyle="1" w:styleId="13">
    <w:name w:val="Текст выноски Знак1"/>
    <w:basedOn w:val="11"/>
    <w:link w:val="a8"/>
    <w:rPr>
      <w:rFonts w:ascii="Tahoma" w:hAnsi="Tahoma"/>
      <w:sz w:val="16"/>
    </w:rPr>
  </w:style>
  <w:style w:type="paragraph" w:styleId="a9">
    <w:name w:val="List"/>
    <w:basedOn w:val="aa"/>
    <w:link w:val="ab"/>
  </w:style>
  <w:style w:type="character" w:customStyle="1" w:styleId="ab">
    <w:name w:val="Список Знак"/>
    <w:basedOn w:val="ac"/>
    <w:link w:val="a9"/>
  </w:style>
  <w:style w:type="paragraph" w:styleId="ad">
    <w:name w:val="header"/>
    <w:basedOn w:val="a"/>
    <w:link w:val="14"/>
    <w:pPr>
      <w:tabs>
        <w:tab w:val="center" w:pos="4677"/>
        <w:tab w:val="right" w:pos="9355"/>
      </w:tabs>
      <w:spacing w:after="0" w:line="240" w:lineRule="auto"/>
    </w:pPr>
  </w:style>
  <w:style w:type="character" w:customStyle="1" w:styleId="14">
    <w:name w:val="Верхний колонтитул Знак1"/>
    <w:basedOn w:val="11"/>
    <w:link w:val="ad"/>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ae">
    <w:name w:val="Верхний колонтитул Знак"/>
    <w:basedOn w:val="15"/>
    <w:link w:val="af"/>
  </w:style>
  <w:style w:type="character" w:customStyle="1" w:styleId="af">
    <w:name w:val="Верхний колонтитул Знак"/>
    <w:basedOn w:val="a0"/>
    <w:link w:val="ae"/>
    <w:qFormat/>
  </w:style>
  <w:style w:type="paragraph" w:styleId="af0">
    <w:name w:val="index heading"/>
    <w:basedOn w:val="a"/>
    <w:link w:val="af1"/>
    <w:qFormat/>
  </w:style>
  <w:style w:type="character" w:customStyle="1" w:styleId="af1">
    <w:name w:val="Указатель Знак"/>
    <w:basedOn w:val="11"/>
    <w:link w:val="af0"/>
  </w:style>
  <w:style w:type="character" w:customStyle="1" w:styleId="50">
    <w:name w:val="Заголовок 5 Знак"/>
    <w:link w:val="5"/>
    <w:rPr>
      <w:rFonts w:ascii="XO Thames" w:hAnsi="XO Thames"/>
      <w:b/>
      <w:color w:val="000000"/>
      <w:sz w:val="22"/>
    </w:rPr>
  </w:style>
  <w:style w:type="paragraph" w:customStyle="1" w:styleId="16">
    <w:name w:val="Заголовок1"/>
    <w:basedOn w:val="a"/>
    <w:next w:val="aa"/>
    <w:link w:val="17"/>
    <w:pPr>
      <w:keepNext/>
      <w:spacing w:before="240" w:after="120"/>
    </w:pPr>
    <w:rPr>
      <w:rFonts w:ascii="Liberation Sans" w:hAnsi="Liberation Sans"/>
      <w:sz w:val="28"/>
    </w:rPr>
  </w:style>
  <w:style w:type="character" w:customStyle="1" w:styleId="17">
    <w:name w:val="Заголовок1"/>
    <w:basedOn w:val="11"/>
    <w:link w:val="16"/>
    <w:rPr>
      <w:rFonts w:ascii="Liberation Sans" w:hAnsi="Liberation Sans"/>
      <w:sz w:val="28"/>
    </w:rPr>
  </w:style>
  <w:style w:type="paragraph" w:customStyle="1" w:styleId="af2">
    <w:name w:val="Заголовок таблицы"/>
    <w:basedOn w:val="a3"/>
    <w:link w:val="af3"/>
    <w:pPr>
      <w:jc w:val="center"/>
    </w:pPr>
    <w:rPr>
      <w:b/>
    </w:rPr>
  </w:style>
  <w:style w:type="character" w:customStyle="1" w:styleId="af3">
    <w:name w:val="Заголовок таблицы"/>
    <w:basedOn w:val="a4"/>
    <w:link w:val="af2"/>
    <w:rPr>
      <w:b/>
    </w:rPr>
  </w:style>
  <w:style w:type="character" w:customStyle="1" w:styleId="10">
    <w:name w:val="Заголовок 1 Знак"/>
    <w:link w:val="1"/>
    <w:rPr>
      <w:rFonts w:ascii="XO Thames" w:hAnsi="XO Thames"/>
      <w:b/>
      <w:sz w:val="32"/>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styleId="af5">
    <w:name w:val="caption"/>
    <w:basedOn w:val="a"/>
    <w:link w:val="af6"/>
    <w:qFormat/>
    <w:pPr>
      <w:spacing w:before="120" w:after="120"/>
    </w:pPr>
    <w:rPr>
      <w:i/>
      <w:sz w:val="24"/>
    </w:rPr>
  </w:style>
  <w:style w:type="character" w:customStyle="1" w:styleId="af6">
    <w:name w:val="Название объекта Знак"/>
    <w:basedOn w:val="11"/>
    <w:link w:val="af5"/>
    <w:rPr>
      <w:i/>
      <w:sz w:val="24"/>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Body Text"/>
    <w:basedOn w:val="a"/>
    <w:link w:val="ac"/>
    <w:pPr>
      <w:spacing w:after="140" w:line="276" w:lineRule="auto"/>
    </w:pPr>
  </w:style>
  <w:style w:type="character" w:customStyle="1" w:styleId="ac">
    <w:name w:val="Основной текст Знак"/>
    <w:basedOn w:val="11"/>
    <w:link w:val="aa"/>
  </w:style>
  <w:style w:type="paragraph" w:customStyle="1" w:styleId="af7">
    <w:name w:val="Верхний и нижний колонтитулы"/>
    <w:basedOn w:val="a"/>
    <w:link w:val="af8"/>
  </w:style>
  <w:style w:type="character" w:customStyle="1" w:styleId="af8">
    <w:name w:val="Верхний и нижний колонтитулы"/>
    <w:basedOn w:val="11"/>
    <w:link w:val="af7"/>
  </w:style>
  <w:style w:type="paragraph" w:styleId="af9">
    <w:name w:val="footer"/>
    <w:basedOn w:val="a"/>
    <w:link w:val="1b"/>
    <w:pPr>
      <w:tabs>
        <w:tab w:val="center" w:pos="4677"/>
        <w:tab w:val="right" w:pos="9355"/>
      </w:tabs>
      <w:spacing w:after="0" w:line="240" w:lineRule="auto"/>
    </w:pPr>
  </w:style>
  <w:style w:type="character" w:customStyle="1" w:styleId="1b">
    <w:name w:val="Нижний колонтитул Знак1"/>
    <w:basedOn w:val="11"/>
    <w:link w:val="af9"/>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c">
    <w:name w:val="Замещающий текст1"/>
    <w:basedOn w:val="15"/>
    <w:link w:val="afa"/>
    <w:rPr>
      <w:color w:val="808080"/>
    </w:rPr>
  </w:style>
  <w:style w:type="character" w:styleId="afa">
    <w:name w:val="Placeholder Text"/>
    <w:basedOn w:val="a0"/>
    <w:link w:val="1c"/>
    <w:qFormat/>
    <w:rPr>
      <w:color w:val="80808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Pa19">
    <w:name w:val="Pa19"/>
    <w:basedOn w:val="a"/>
    <w:next w:val="a"/>
    <w:link w:val="Pa190"/>
    <w:pPr>
      <w:spacing w:after="0" w:line="221" w:lineRule="atLeast"/>
    </w:pPr>
    <w:rPr>
      <w:rFonts w:ascii="Times New Roman" w:hAnsi="Times New Roman"/>
      <w:sz w:val="24"/>
    </w:rPr>
  </w:style>
  <w:style w:type="character" w:customStyle="1" w:styleId="Pa190">
    <w:name w:val="Pa19"/>
    <w:basedOn w:val="11"/>
    <w:link w:val="Pa19"/>
    <w:rPr>
      <w:rFonts w:ascii="Times New Roman" w:hAnsi="Times New Roman"/>
      <w:sz w:val="24"/>
    </w:rPr>
  </w:style>
  <w:style w:type="paragraph" w:customStyle="1" w:styleId="afb">
    <w:name w:val="Нижний колонтитул Знак"/>
    <w:basedOn w:val="15"/>
    <w:link w:val="afc"/>
  </w:style>
  <w:style w:type="character" w:customStyle="1" w:styleId="afc">
    <w:name w:val="Нижний колонтитул Знак"/>
    <w:basedOn w:val="a0"/>
    <w:link w:val="afb"/>
    <w:qFormat/>
  </w:style>
  <w:style w:type="paragraph" w:styleId="51">
    <w:name w:val="toc 5"/>
    <w:next w:val="a"/>
    <w:link w:val="52"/>
    <w:uiPriority w:val="39"/>
    <w:pPr>
      <w:ind w:left="800"/>
    </w:pPr>
  </w:style>
  <w:style w:type="character" w:customStyle="1" w:styleId="52">
    <w:name w:val="Оглавление 5 Знак"/>
    <w:link w:val="51"/>
  </w:style>
  <w:style w:type="paragraph" w:styleId="afd">
    <w:name w:val="Subtitle"/>
    <w:next w:val="a"/>
    <w:link w:val="afe"/>
    <w:uiPriority w:val="11"/>
    <w:qFormat/>
    <w:rPr>
      <w:rFonts w:ascii="XO Thames" w:hAnsi="XO Thames"/>
      <w:i/>
      <w:color w:val="616161"/>
      <w:sz w:val="24"/>
    </w:rPr>
  </w:style>
  <w:style w:type="character" w:customStyle="1" w:styleId="afe">
    <w:name w:val="Подзаголовок Знак"/>
    <w:link w:val="afd"/>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15">
    <w:name w:val="Основной шрифт абзаца1"/>
  </w:style>
  <w:style w:type="paragraph" w:customStyle="1" w:styleId="aff1">
    <w:name w:val="Текст выноски Знак"/>
    <w:basedOn w:val="15"/>
    <w:link w:val="aff2"/>
    <w:rPr>
      <w:rFonts w:ascii="Tahoma" w:hAnsi="Tahoma"/>
      <w:sz w:val="16"/>
    </w:rPr>
  </w:style>
  <w:style w:type="character" w:customStyle="1" w:styleId="aff2">
    <w:name w:val="Текст выноски Знак"/>
    <w:basedOn w:val="a0"/>
    <w:link w:val="aff1"/>
    <w:qFormat/>
    <w:rPr>
      <w:rFonts w:ascii="Tahoma" w:hAnsi="Tahoma"/>
      <w:sz w:val="16"/>
    </w:rPr>
  </w:style>
  <w:style w:type="character" w:customStyle="1" w:styleId="20">
    <w:name w:val="Заголовок 2 Знак"/>
    <w:link w:val="2"/>
    <w:rPr>
      <w:rFonts w:ascii="XO Thames" w:hAnsi="XO Thames"/>
      <w:b/>
      <w:color w:val="00A0FF"/>
      <w:sz w:val="26"/>
    </w:rPr>
  </w:style>
  <w:style w:type="paragraph" w:customStyle="1" w:styleId="aff3">
    <w:name w:val="Заголовок"/>
    <w:basedOn w:val="a"/>
    <w:next w:val="aa"/>
    <w:qFormat/>
    <w:rsid w:val="00355468"/>
    <w:pPr>
      <w:keepNext/>
      <w:suppressAutoHyphens/>
      <w:overflowPunct w:val="0"/>
      <w:spacing w:before="240" w:after="120" w:line="259" w:lineRule="auto"/>
    </w:pPr>
    <w:rPr>
      <w:rFonts w:ascii="Liberation Sans" w:eastAsia="Tahoma" w:hAnsi="Liberation Sans" w:cs="Droid Sans Devanagari"/>
      <w:color w:val="auto"/>
      <w:sz w:val="28"/>
      <w:szCs w:val="28"/>
      <w:lang w:eastAsia="en-US"/>
    </w:rPr>
  </w:style>
  <w:style w:type="paragraph" w:customStyle="1" w:styleId="23">
    <w:name w:val="Заголовок2"/>
    <w:basedOn w:val="a"/>
    <w:next w:val="aa"/>
    <w:qFormat/>
    <w:rsid w:val="00F65D8E"/>
    <w:pPr>
      <w:keepNext/>
      <w:suppressAutoHyphens/>
      <w:overflowPunct w:val="0"/>
      <w:spacing w:before="240" w:after="120" w:line="259" w:lineRule="auto"/>
    </w:pPr>
    <w:rPr>
      <w:rFonts w:ascii="Liberation Sans" w:eastAsia="Tahoma" w:hAnsi="Liberation Sans" w:cs="Droid Sans Devanagari"/>
      <w:color w:val="auto"/>
      <w:sz w:val="28"/>
      <w:szCs w:val="28"/>
      <w:lang w:eastAsia="en-US"/>
    </w:rPr>
  </w:style>
  <w:style w:type="paragraph" w:styleId="1d">
    <w:name w:val="index 1"/>
    <w:basedOn w:val="a"/>
    <w:next w:val="a"/>
    <w:autoRedefine/>
    <w:uiPriority w:val="99"/>
    <w:semiHidden/>
    <w:unhideWhenUsed/>
    <w:rsid w:val="0056221C"/>
    <w:pPr>
      <w:spacing w:after="0" w:line="240" w:lineRule="auto"/>
      <w:ind w:left="220" w:hanging="220"/>
    </w:pPr>
  </w:style>
  <w:style w:type="numbering" w:customStyle="1" w:styleId="1e">
    <w:name w:val="Нет списка1"/>
    <w:next w:val="a2"/>
    <w:uiPriority w:val="99"/>
    <w:semiHidden/>
    <w:unhideWhenUsed/>
    <w:rsid w:val="00C27A97"/>
  </w:style>
  <w:style w:type="numbering" w:customStyle="1" w:styleId="24">
    <w:name w:val="Нет списка2"/>
    <w:next w:val="a2"/>
    <w:uiPriority w:val="99"/>
    <w:semiHidden/>
    <w:unhideWhenUsed/>
    <w:rsid w:val="00C27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81576">
      <w:bodyDiv w:val="1"/>
      <w:marLeft w:val="0"/>
      <w:marRight w:val="0"/>
      <w:marTop w:val="0"/>
      <w:marBottom w:val="0"/>
      <w:divBdr>
        <w:top w:val="none" w:sz="0" w:space="0" w:color="auto"/>
        <w:left w:val="none" w:sz="0" w:space="0" w:color="auto"/>
        <w:bottom w:val="none" w:sz="0" w:space="0" w:color="auto"/>
        <w:right w:val="none" w:sz="0" w:space="0" w:color="auto"/>
      </w:divBdr>
    </w:div>
    <w:div w:id="909313303">
      <w:bodyDiv w:val="1"/>
      <w:marLeft w:val="0"/>
      <w:marRight w:val="0"/>
      <w:marTop w:val="0"/>
      <w:marBottom w:val="0"/>
      <w:divBdr>
        <w:top w:val="none" w:sz="0" w:space="0" w:color="auto"/>
        <w:left w:val="none" w:sz="0" w:space="0" w:color="auto"/>
        <w:bottom w:val="none" w:sz="0" w:space="0" w:color="auto"/>
        <w:right w:val="none" w:sz="0" w:space="0" w:color="auto"/>
      </w:divBdr>
    </w:div>
    <w:div w:id="1683120565">
      <w:bodyDiv w:val="1"/>
      <w:marLeft w:val="0"/>
      <w:marRight w:val="0"/>
      <w:marTop w:val="0"/>
      <w:marBottom w:val="0"/>
      <w:divBdr>
        <w:top w:val="none" w:sz="0" w:space="0" w:color="auto"/>
        <w:left w:val="none" w:sz="0" w:space="0" w:color="auto"/>
        <w:bottom w:val="none" w:sz="0" w:space="0" w:color="auto"/>
        <w:right w:val="none" w:sz="0" w:space="0" w:color="auto"/>
      </w:divBdr>
    </w:div>
    <w:div w:id="2112047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7196</Words>
  <Characters>41022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2022-02-22T09:08:00Z</cp:lastPrinted>
  <dcterms:created xsi:type="dcterms:W3CDTF">2022-02-24T08:31:00Z</dcterms:created>
  <dcterms:modified xsi:type="dcterms:W3CDTF">2022-02-24T11:57:00Z</dcterms:modified>
</cp:coreProperties>
</file>