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7C" w:rsidRDefault="008F2AEE" w:rsidP="008D6C7C">
      <w:pPr>
        <w:spacing w:after="0"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УДК </w:t>
      </w:r>
      <w:r w:rsidR="001A5813">
        <w:rPr>
          <w:rFonts w:ascii="Times New Roman" w:hAnsi="Times New Roman" w:cs="Times New Roman"/>
          <w:sz w:val="28"/>
          <w:szCs w:val="28"/>
        </w:rPr>
        <w:t>338.</w:t>
      </w:r>
      <w:r>
        <w:rPr>
          <w:rFonts w:ascii="Times New Roman" w:hAnsi="Times New Roman" w:cs="Times New Roman"/>
          <w:sz w:val="28"/>
          <w:szCs w:val="28"/>
        </w:rPr>
        <w:t>012</w:t>
      </w:r>
      <w:r w:rsidR="008D6C7C">
        <w:rPr>
          <w:rFonts w:ascii="Times New Roman" w:hAnsi="Times New Roman" w:cs="Times New Roman"/>
          <w:sz w:val="28"/>
          <w:szCs w:val="28"/>
        </w:rPr>
        <w:t>012                                                            №</w:t>
      </w:r>
      <w:r w:rsidR="008D6C7C">
        <w:rPr>
          <w:rFonts w:ascii="Times New Roman" w:hAnsi="Times New Roman" w:cs="Times New Roman"/>
          <w:sz w:val="28"/>
          <w:szCs w:val="28"/>
          <w:lang w:val="en-US"/>
        </w:rPr>
        <w:t>9</w:t>
      </w:r>
      <w:r w:rsidR="008D6C7C">
        <w:rPr>
          <w:rFonts w:ascii="Times New Roman" w:hAnsi="Times New Roman" w:cs="Times New Roman"/>
          <w:sz w:val="28"/>
          <w:szCs w:val="28"/>
        </w:rPr>
        <w:t xml:space="preserve"> том 3 сентябрь 2018</w:t>
      </w:r>
    </w:p>
    <w:p w:rsidR="008D6C7C" w:rsidRDefault="008D6C7C" w:rsidP="008D6C7C">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ЭКОНОМИКА И УПРАВЛЕНИЕ: ПРОБЛЕМЫ, РЕШЕНИЯ</w:t>
      </w:r>
    </w:p>
    <w:p w:rsidR="001A5813" w:rsidRDefault="001A5813" w:rsidP="001A5813">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1A5813" w:rsidRPr="00375EF9" w:rsidRDefault="001A5813" w:rsidP="001A5813">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1A5813" w:rsidRPr="00E84186" w:rsidRDefault="001A5813" w:rsidP="001A5813">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1A5813" w:rsidRPr="00FF482C" w:rsidRDefault="001A5813" w:rsidP="001A5813">
      <w:pPr>
        <w:spacing w:before="100" w:beforeAutospacing="1" w:after="100" w:afterAutospacing="1" w:line="360" w:lineRule="auto"/>
        <w:rPr>
          <w:rFonts w:ascii="Times New Roman" w:hAnsi="Times New Roman"/>
          <w:sz w:val="28"/>
          <w:szCs w:val="28"/>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8F2AEE" w:rsidRPr="00AE4FEC" w:rsidRDefault="00AE4FEC" w:rsidP="00AE4FEC">
      <w:pPr>
        <w:spacing w:before="100" w:beforeAutospacing="1" w:after="100" w:afterAutospacing="1" w:line="360" w:lineRule="auto"/>
        <w:jc w:val="center"/>
        <w:rPr>
          <w:rFonts w:ascii="Times New Roman" w:hAnsi="Times New Roman" w:cs="Times New Roman"/>
          <w:b/>
          <w:sz w:val="32"/>
          <w:szCs w:val="32"/>
        </w:rPr>
      </w:pPr>
      <w:r w:rsidRPr="00AE4FEC">
        <w:rPr>
          <w:rFonts w:ascii="Times New Roman" w:hAnsi="Times New Roman" w:cs="Times New Roman"/>
          <w:b/>
          <w:sz w:val="32"/>
          <w:szCs w:val="32"/>
        </w:rPr>
        <w:t xml:space="preserve">МЕХАНИЗМ ФИНАНСИРОВАНИЯ ЗДРАВООХРАНЕНИЯ НА ОСНОВЕ МЕДИЦИНСКИХ НАКОПИТЕЛЬНЫХ СЧЕТОВ  </w:t>
      </w:r>
    </w:p>
    <w:p w:rsidR="00AE4FEC" w:rsidRPr="001E1F02" w:rsidRDefault="00AE4FEC" w:rsidP="00AE4FEC">
      <w:pPr>
        <w:spacing w:before="100" w:beforeAutospacing="1" w:after="100" w:afterAutospacing="1" w:line="360" w:lineRule="auto"/>
        <w:jc w:val="center"/>
        <w:rPr>
          <w:rFonts w:ascii="Times New Roman" w:hAnsi="Times New Roman" w:cs="Times New Roman"/>
          <w:b/>
          <w:sz w:val="24"/>
          <w:szCs w:val="24"/>
          <w:lang w:val="en-US"/>
        </w:rPr>
      </w:pPr>
      <w:r w:rsidRPr="001E1F02">
        <w:rPr>
          <w:rFonts w:ascii="Times New Roman" w:hAnsi="Times New Roman" w:cs="Times New Roman"/>
          <w:b/>
          <w:sz w:val="24"/>
          <w:szCs w:val="24"/>
          <w:lang w:val="en-US"/>
        </w:rPr>
        <w:t>MECHANISM OF HEALTH FUNDING BASED ON MEDICAL ACCUMULATION ACCOUNTS</w:t>
      </w:r>
    </w:p>
    <w:p w:rsidR="008F2AEE" w:rsidRDefault="002926F2" w:rsidP="008F2AEE">
      <w:pPr>
        <w:spacing w:after="0" w:line="334" w:lineRule="auto"/>
        <w:jc w:val="center"/>
        <w:rPr>
          <w:rFonts w:ascii="Times New Roman" w:hAnsi="Times New Roman"/>
          <w:b/>
          <w:sz w:val="28"/>
          <w:szCs w:val="28"/>
        </w:rPr>
      </w:pPr>
      <w:r>
        <w:rPr>
          <w:rFonts w:ascii="Times New Roman" w:hAnsi="Times New Roman"/>
          <w:b/>
          <w:sz w:val="28"/>
          <w:szCs w:val="28"/>
        </w:rPr>
        <w:t>Соколов Евгений Васильевич</w:t>
      </w:r>
    </w:p>
    <w:p w:rsidR="002926F2" w:rsidRDefault="002926F2" w:rsidP="002926F2">
      <w:pPr>
        <w:spacing w:after="0" w:line="334" w:lineRule="auto"/>
        <w:jc w:val="center"/>
        <w:rPr>
          <w:rFonts w:ascii="Times New Roman" w:hAnsi="Times New Roman"/>
          <w:sz w:val="28"/>
          <w:szCs w:val="28"/>
        </w:rPr>
      </w:pPr>
      <w:r>
        <w:rPr>
          <w:rFonts w:ascii="Times New Roman" w:hAnsi="Times New Roman"/>
          <w:sz w:val="28"/>
          <w:szCs w:val="28"/>
        </w:rPr>
        <w:t xml:space="preserve">Доктор технических наук, заведующий кафедрой ИБМ5 «Финансы» </w:t>
      </w:r>
      <w:r w:rsidRPr="00627365">
        <w:rPr>
          <w:rFonts w:ascii="Times New Roman" w:hAnsi="Times New Roman"/>
          <w:sz w:val="28"/>
          <w:szCs w:val="28"/>
        </w:rPr>
        <w:br/>
      </w:r>
      <w:r>
        <w:rPr>
          <w:rFonts w:ascii="Times New Roman" w:hAnsi="Times New Roman"/>
          <w:sz w:val="28"/>
          <w:szCs w:val="28"/>
        </w:rPr>
        <w:t xml:space="preserve">МГТУ им. Н.Э. Баумана. Образование – МГТУ им. Н.Э. Баумана. </w:t>
      </w:r>
    </w:p>
    <w:p w:rsidR="002926F2" w:rsidRDefault="002926F2" w:rsidP="002926F2">
      <w:pPr>
        <w:spacing w:after="0" w:line="334" w:lineRule="auto"/>
        <w:jc w:val="center"/>
        <w:rPr>
          <w:rFonts w:ascii="Times New Roman" w:hAnsi="Times New Roman"/>
          <w:sz w:val="28"/>
          <w:szCs w:val="28"/>
        </w:rPr>
      </w:pPr>
      <w:r>
        <w:rPr>
          <w:rFonts w:ascii="Times New Roman" w:hAnsi="Times New Roman"/>
          <w:sz w:val="28"/>
          <w:szCs w:val="28"/>
        </w:rPr>
        <w:t>Сфера научных (профессиональных) интересов –</w:t>
      </w:r>
      <w:r w:rsidRPr="002F08C3">
        <w:rPr>
          <w:rFonts w:ascii="Times New Roman" w:hAnsi="Times New Roman"/>
          <w:sz w:val="28"/>
          <w:szCs w:val="28"/>
        </w:rPr>
        <w:t xml:space="preserve"> </w:t>
      </w:r>
      <w:r>
        <w:rPr>
          <w:rFonts w:ascii="Times New Roman" w:hAnsi="Times New Roman"/>
          <w:sz w:val="28"/>
          <w:szCs w:val="28"/>
        </w:rPr>
        <w:t xml:space="preserve">управление финансами предприятий и организаций, банковское дело, экономико-математическое моделирование. </w:t>
      </w:r>
    </w:p>
    <w:p w:rsidR="002926F2" w:rsidRDefault="002926F2" w:rsidP="002926F2">
      <w:pPr>
        <w:spacing w:after="0" w:line="334" w:lineRule="auto"/>
        <w:jc w:val="center"/>
        <w:rPr>
          <w:rFonts w:ascii="Times New Roman" w:hAnsi="Times New Roman"/>
          <w:sz w:val="28"/>
          <w:szCs w:val="28"/>
        </w:rPr>
      </w:pPr>
      <w:r>
        <w:rPr>
          <w:rFonts w:ascii="Times New Roman" w:hAnsi="Times New Roman"/>
          <w:sz w:val="28"/>
          <w:szCs w:val="28"/>
        </w:rPr>
        <w:t xml:space="preserve">Направление текущих исследований – управление финансами предприятий и организаций. </w:t>
      </w:r>
    </w:p>
    <w:p w:rsidR="002926F2" w:rsidRDefault="002926F2" w:rsidP="002926F2">
      <w:pPr>
        <w:spacing w:after="0" w:line="334" w:lineRule="auto"/>
        <w:jc w:val="center"/>
        <w:rPr>
          <w:rFonts w:ascii="Times New Roman" w:hAnsi="Times New Roman"/>
          <w:sz w:val="28"/>
          <w:szCs w:val="28"/>
        </w:rPr>
      </w:pPr>
      <w:r>
        <w:rPr>
          <w:rFonts w:ascii="Times New Roman" w:hAnsi="Times New Roman"/>
          <w:sz w:val="28"/>
          <w:szCs w:val="28"/>
        </w:rPr>
        <w:t>Автор более 110 научных публикаций.</w:t>
      </w:r>
    </w:p>
    <w:p w:rsidR="002926F2" w:rsidRDefault="002926F2" w:rsidP="002926F2">
      <w:pPr>
        <w:spacing w:after="0" w:line="334" w:lineRule="auto"/>
        <w:jc w:val="center"/>
        <w:rPr>
          <w:rFonts w:ascii="Times New Roman" w:hAnsi="Times New Roman"/>
          <w:sz w:val="28"/>
          <w:szCs w:val="28"/>
        </w:rPr>
      </w:pPr>
      <w:r>
        <w:rPr>
          <w:rFonts w:ascii="Times New Roman" w:hAnsi="Times New Roman"/>
          <w:sz w:val="28"/>
          <w:szCs w:val="28"/>
        </w:rPr>
        <w:t>Рабочий телефон: 8 499 267 17 62 Мобильный телефон: 8 916 136 39 49</w:t>
      </w:r>
    </w:p>
    <w:p w:rsidR="002926F2" w:rsidRPr="009D0FBD" w:rsidRDefault="002926F2" w:rsidP="002926F2">
      <w:pPr>
        <w:spacing w:after="0" w:line="334" w:lineRule="auto"/>
        <w:jc w:val="center"/>
        <w:rPr>
          <w:rFonts w:ascii="Times New Roman" w:hAnsi="Times New Roman"/>
          <w:sz w:val="28"/>
          <w:szCs w:val="28"/>
          <w:lang w:val="en-US"/>
        </w:rPr>
      </w:pPr>
      <w:r>
        <w:rPr>
          <w:rFonts w:ascii="Times New Roman" w:hAnsi="Times New Roman"/>
          <w:sz w:val="28"/>
          <w:szCs w:val="28"/>
          <w:lang w:val="en-US"/>
        </w:rPr>
        <w:t>E</w:t>
      </w:r>
      <w:r w:rsidRPr="009D0FBD">
        <w:rPr>
          <w:rFonts w:ascii="Times New Roman" w:hAnsi="Times New Roman"/>
          <w:sz w:val="28"/>
          <w:szCs w:val="28"/>
          <w:lang w:val="en-US"/>
        </w:rPr>
        <w:t>-</w:t>
      </w:r>
      <w:r>
        <w:rPr>
          <w:rFonts w:ascii="Times New Roman" w:hAnsi="Times New Roman"/>
          <w:sz w:val="28"/>
          <w:szCs w:val="28"/>
          <w:lang w:val="en-US"/>
        </w:rPr>
        <w:t>mail</w:t>
      </w:r>
      <w:r w:rsidRPr="009D0FBD">
        <w:rPr>
          <w:rFonts w:ascii="Times New Roman" w:hAnsi="Times New Roman"/>
          <w:sz w:val="28"/>
          <w:szCs w:val="28"/>
          <w:lang w:val="en-US"/>
        </w:rPr>
        <w:t xml:space="preserve">: </w:t>
      </w:r>
      <w:r>
        <w:rPr>
          <w:rFonts w:ascii="Times New Roman" w:hAnsi="Times New Roman"/>
          <w:sz w:val="28"/>
          <w:szCs w:val="28"/>
          <w:lang w:val="en-US"/>
        </w:rPr>
        <w:t>ibm</w:t>
      </w:r>
      <w:r w:rsidRPr="009D0FBD">
        <w:rPr>
          <w:rFonts w:ascii="Times New Roman" w:hAnsi="Times New Roman"/>
          <w:sz w:val="28"/>
          <w:szCs w:val="28"/>
          <w:lang w:val="en-US"/>
        </w:rPr>
        <w:t>5-</w:t>
      </w:r>
      <w:r>
        <w:rPr>
          <w:rFonts w:ascii="Times New Roman" w:hAnsi="Times New Roman"/>
          <w:sz w:val="28"/>
          <w:szCs w:val="28"/>
          <w:lang w:val="en-US"/>
        </w:rPr>
        <w:t>moskwa</w:t>
      </w:r>
      <w:r w:rsidRPr="009D0FBD">
        <w:rPr>
          <w:rFonts w:ascii="Times New Roman" w:hAnsi="Times New Roman"/>
          <w:sz w:val="28"/>
          <w:szCs w:val="28"/>
          <w:lang w:val="en-US"/>
        </w:rPr>
        <w:t>@</w:t>
      </w:r>
      <w:r>
        <w:rPr>
          <w:rFonts w:ascii="Times New Roman" w:hAnsi="Times New Roman"/>
          <w:sz w:val="28"/>
          <w:szCs w:val="28"/>
          <w:lang w:val="en-US"/>
        </w:rPr>
        <w:t>rambler</w:t>
      </w:r>
      <w:r w:rsidRPr="009D0FBD">
        <w:rPr>
          <w:rFonts w:ascii="Times New Roman" w:hAnsi="Times New Roman"/>
          <w:sz w:val="28"/>
          <w:szCs w:val="28"/>
          <w:lang w:val="en-US"/>
        </w:rPr>
        <w:t>.</w:t>
      </w:r>
      <w:r>
        <w:rPr>
          <w:rFonts w:ascii="Times New Roman" w:hAnsi="Times New Roman"/>
          <w:sz w:val="28"/>
          <w:szCs w:val="28"/>
          <w:lang w:val="en-US"/>
        </w:rPr>
        <w:t>ru</w:t>
      </w:r>
    </w:p>
    <w:p w:rsidR="002926F2" w:rsidRPr="009D0FBD" w:rsidRDefault="002926F2" w:rsidP="008F2AEE">
      <w:pPr>
        <w:spacing w:after="0" w:line="334" w:lineRule="auto"/>
        <w:jc w:val="center"/>
        <w:rPr>
          <w:rFonts w:ascii="Times New Roman" w:hAnsi="Times New Roman"/>
          <w:b/>
          <w:sz w:val="28"/>
          <w:szCs w:val="28"/>
          <w:lang w:val="en-US"/>
        </w:rPr>
      </w:pPr>
    </w:p>
    <w:p w:rsidR="008F2AEE" w:rsidRPr="00B424E5" w:rsidRDefault="008F2AEE" w:rsidP="008F2AEE">
      <w:pPr>
        <w:spacing w:after="0" w:line="334" w:lineRule="auto"/>
        <w:jc w:val="center"/>
        <w:rPr>
          <w:rFonts w:ascii="Times New Roman" w:hAnsi="Times New Roman"/>
          <w:b/>
          <w:sz w:val="28"/>
          <w:szCs w:val="28"/>
        </w:rPr>
      </w:pPr>
      <w:proofErr w:type="spellStart"/>
      <w:r w:rsidRPr="00FF03F4">
        <w:rPr>
          <w:rFonts w:ascii="Times New Roman" w:hAnsi="Times New Roman"/>
          <w:b/>
          <w:sz w:val="28"/>
          <w:szCs w:val="28"/>
        </w:rPr>
        <w:t>Костырин</w:t>
      </w:r>
      <w:proofErr w:type="spellEnd"/>
      <w:r w:rsidRPr="00B424E5">
        <w:rPr>
          <w:rFonts w:ascii="Times New Roman" w:hAnsi="Times New Roman"/>
          <w:b/>
          <w:sz w:val="28"/>
          <w:szCs w:val="28"/>
        </w:rPr>
        <w:t xml:space="preserve"> </w:t>
      </w:r>
      <w:r w:rsidRPr="00FF03F4">
        <w:rPr>
          <w:rFonts w:ascii="Times New Roman" w:hAnsi="Times New Roman"/>
          <w:b/>
          <w:sz w:val="28"/>
          <w:szCs w:val="28"/>
        </w:rPr>
        <w:t>Евгений</w:t>
      </w:r>
      <w:r w:rsidRPr="00B424E5">
        <w:rPr>
          <w:rFonts w:ascii="Times New Roman" w:hAnsi="Times New Roman"/>
          <w:b/>
          <w:sz w:val="28"/>
          <w:szCs w:val="28"/>
        </w:rPr>
        <w:t xml:space="preserve"> </w:t>
      </w:r>
      <w:r w:rsidRPr="00FF03F4">
        <w:rPr>
          <w:rFonts w:ascii="Times New Roman" w:hAnsi="Times New Roman"/>
          <w:b/>
          <w:sz w:val="28"/>
          <w:szCs w:val="28"/>
        </w:rPr>
        <w:t>Вячеславович</w:t>
      </w:r>
    </w:p>
    <w:p w:rsidR="008F2AEE" w:rsidRDefault="008F2AEE" w:rsidP="008F2AEE">
      <w:pPr>
        <w:spacing w:after="0" w:line="334" w:lineRule="auto"/>
        <w:jc w:val="center"/>
        <w:rPr>
          <w:rFonts w:ascii="Times New Roman" w:hAnsi="Times New Roman"/>
          <w:sz w:val="28"/>
          <w:szCs w:val="28"/>
        </w:rPr>
      </w:pPr>
      <w:r>
        <w:rPr>
          <w:rFonts w:ascii="Times New Roman" w:hAnsi="Times New Roman"/>
          <w:sz w:val="28"/>
          <w:szCs w:val="28"/>
        </w:rPr>
        <w:t xml:space="preserve">Кандидат экономических наук, доцент кафедры ИБМ5 «Финансы» </w:t>
      </w:r>
      <w:r w:rsidRPr="00627365">
        <w:rPr>
          <w:rFonts w:ascii="Times New Roman" w:hAnsi="Times New Roman"/>
          <w:sz w:val="28"/>
          <w:szCs w:val="28"/>
        </w:rPr>
        <w:br/>
      </w:r>
      <w:r>
        <w:rPr>
          <w:rFonts w:ascii="Times New Roman" w:hAnsi="Times New Roman"/>
          <w:sz w:val="28"/>
          <w:szCs w:val="28"/>
        </w:rPr>
        <w:t xml:space="preserve">МГТУ им. Н.Э. Баумана. Образование – МГТУ им. Н.Э. Баумана (2006 г.). </w:t>
      </w:r>
    </w:p>
    <w:p w:rsidR="008F2AEE" w:rsidRDefault="008F2AEE" w:rsidP="008F2AEE">
      <w:pPr>
        <w:spacing w:after="0" w:line="334" w:lineRule="auto"/>
        <w:jc w:val="center"/>
        <w:rPr>
          <w:rFonts w:ascii="Times New Roman" w:hAnsi="Times New Roman"/>
          <w:sz w:val="28"/>
          <w:szCs w:val="28"/>
        </w:rPr>
      </w:pPr>
      <w:r>
        <w:rPr>
          <w:rFonts w:ascii="Times New Roman" w:hAnsi="Times New Roman"/>
          <w:sz w:val="28"/>
          <w:szCs w:val="28"/>
        </w:rPr>
        <w:t>Сфера научных (профессиональных) интересов –</w:t>
      </w:r>
      <w:r w:rsidRPr="002F08C3">
        <w:rPr>
          <w:rFonts w:ascii="Times New Roman" w:hAnsi="Times New Roman"/>
          <w:sz w:val="28"/>
          <w:szCs w:val="28"/>
        </w:rPr>
        <w:t xml:space="preserve"> </w:t>
      </w:r>
      <w:r>
        <w:rPr>
          <w:rFonts w:ascii="Times New Roman" w:hAnsi="Times New Roman"/>
          <w:sz w:val="28"/>
          <w:szCs w:val="28"/>
        </w:rPr>
        <w:t xml:space="preserve">модели управления медицинскими услугами, анализ и управление расходами медицинского учреждения, экономико-математическое моделирование. </w:t>
      </w:r>
    </w:p>
    <w:p w:rsidR="008F2AEE" w:rsidRDefault="008F2AEE" w:rsidP="008F2AEE">
      <w:pPr>
        <w:spacing w:after="0" w:line="334" w:lineRule="auto"/>
        <w:jc w:val="center"/>
        <w:rPr>
          <w:rFonts w:ascii="Times New Roman" w:hAnsi="Times New Roman"/>
          <w:sz w:val="28"/>
          <w:szCs w:val="28"/>
        </w:rPr>
      </w:pPr>
      <w:r>
        <w:rPr>
          <w:rFonts w:ascii="Times New Roman" w:hAnsi="Times New Roman"/>
          <w:sz w:val="28"/>
          <w:szCs w:val="28"/>
        </w:rPr>
        <w:t xml:space="preserve">Направление текущих исследований – модели управления высокотехнологичными медицинскими услугами. </w:t>
      </w:r>
    </w:p>
    <w:p w:rsidR="008F2AEE" w:rsidRDefault="008F2AEE" w:rsidP="008F2AEE">
      <w:pPr>
        <w:spacing w:after="0" w:line="334" w:lineRule="auto"/>
        <w:jc w:val="center"/>
        <w:rPr>
          <w:rFonts w:ascii="Times New Roman" w:hAnsi="Times New Roman"/>
          <w:sz w:val="28"/>
          <w:szCs w:val="28"/>
        </w:rPr>
      </w:pPr>
      <w:r>
        <w:rPr>
          <w:rFonts w:ascii="Times New Roman" w:hAnsi="Times New Roman"/>
          <w:sz w:val="28"/>
          <w:szCs w:val="28"/>
        </w:rPr>
        <w:t>Автор более 33 научных публикаций.</w:t>
      </w:r>
    </w:p>
    <w:p w:rsidR="008F2AEE" w:rsidRDefault="008F2AEE" w:rsidP="008F2AEE">
      <w:pPr>
        <w:spacing w:after="0" w:line="334" w:lineRule="auto"/>
        <w:jc w:val="center"/>
        <w:rPr>
          <w:rFonts w:ascii="Times New Roman" w:hAnsi="Times New Roman"/>
          <w:sz w:val="28"/>
          <w:szCs w:val="28"/>
        </w:rPr>
      </w:pPr>
      <w:r>
        <w:rPr>
          <w:rFonts w:ascii="Times New Roman" w:hAnsi="Times New Roman"/>
          <w:sz w:val="28"/>
          <w:szCs w:val="28"/>
        </w:rPr>
        <w:t>Рабочий телефон: 8 499 267 00 39 Мобильный телефон: 8 905 785 44 09</w:t>
      </w:r>
    </w:p>
    <w:p w:rsidR="008F2AEE" w:rsidRPr="00BF7A77" w:rsidRDefault="008F2AEE" w:rsidP="008F2AEE">
      <w:pPr>
        <w:spacing w:after="0" w:line="334" w:lineRule="auto"/>
        <w:jc w:val="center"/>
        <w:rPr>
          <w:rFonts w:ascii="Times New Roman" w:hAnsi="Times New Roman"/>
          <w:sz w:val="28"/>
          <w:szCs w:val="28"/>
          <w:lang w:val="en-US"/>
        </w:rPr>
      </w:pPr>
      <w:r>
        <w:rPr>
          <w:rFonts w:ascii="Times New Roman" w:hAnsi="Times New Roman"/>
          <w:sz w:val="28"/>
          <w:szCs w:val="28"/>
          <w:lang w:val="en-US"/>
        </w:rPr>
        <w:t>E</w:t>
      </w:r>
      <w:r w:rsidRPr="00BF7A77">
        <w:rPr>
          <w:rFonts w:ascii="Times New Roman" w:hAnsi="Times New Roman"/>
          <w:sz w:val="28"/>
          <w:szCs w:val="28"/>
          <w:lang w:val="en-US"/>
        </w:rPr>
        <w:t>-</w:t>
      </w:r>
      <w:r>
        <w:rPr>
          <w:rFonts w:ascii="Times New Roman" w:hAnsi="Times New Roman"/>
          <w:sz w:val="28"/>
          <w:szCs w:val="28"/>
          <w:lang w:val="en-US"/>
        </w:rPr>
        <w:t>mail</w:t>
      </w:r>
      <w:r w:rsidRPr="00BF7A77">
        <w:rPr>
          <w:rFonts w:ascii="Times New Roman" w:hAnsi="Times New Roman"/>
          <w:sz w:val="28"/>
          <w:szCs w:val="28"/>
          <w:lang w:val="en-US"/>
        </w:rPr>
        <w:t xml:space="preserve">: </w:t>
      </w:r>
      <w:r>
        <w:rPr>
          <w:rFonts w:ascii="Times New Roman" w:hAnsi="Times New Roman"/>
          <w:sz w:val="28"/>
          <w:szCs w:val="28"/>
          <w:lang w:val="en-US"/>
        </w:rPr>
        <w:t>mauntain</w:t>
      </w:r>
      <w:r w:rsidRPr="00BF7A77">
        <w:rPr>
          <w:rFonts w:ascii="Times New Roman" w:hAnsi="Times New Roman"/>
          <w:sz w:val="28"/>
          <w:szCs w:val="28"/>
          <w:lang w:val="en-US"/>
        </w:rPr>
        <w:t>76@</w:t>
      </w:r>
      <w:r>
        <w:rPr>
          <w:rFonts w:ascii="Times New Roman" w:hAnsi="Times New Roman"/>
          <w:sz w:val="28"/>
          <w:szCs w:val="28"/>
          <w:lang w:val="en-US"/>
        </w:rPr>
        <w:t>mail</w:t>
      </w:r>
      <w:r w:rsidRPr="00BF7A77">
        <w:rPr>
          <w:rFonts w:ascii="Times New Roman" w:hAnsi="Times New Roman"/>
          <w:sz w:val="28"/>
          <w:szCs w:val="28"/>
          <w:lang w:val="en-US"/>
        </w:rPr>
        <w:t>.</w:t>
      </w:r>
      <w:r>
        <w:rPr>
          <w:rFonts w:ascii="Times New Roman" w:hAnsi="Times New Roman"/>
          <w:sz w:val="28"/>
          <w:szCs w:val="28"/>
          <w:lang w:val="en-US"/>
        </w:rPr>
        <w:t>ru</w:t>
      </w:r>
    </w:p>
    <w:p w:rsidR="0027210F" w:rsidRPr="00947E81" w:rsidRDefault="0027210F" w:rsidP="008F2AEE">
      <w:pPr>
        <w:ind w:firstLine="709"/>
        <w:rPr>
          <w:rFonts w:ascii="Times New Roman" w:hAnsi="Times New Roman" w:cs="Times New Roman"/>
          <w:b/>
          <w:sz w:val="28"/>
          <w:szCs w:val="28"/>
          <w:lang w:val="en-US"/>
        </w:rPr>
      </w:pPr>
    </w:p>
    <w:p w:rsidR="0027210F" w:rsidRPr="00947E81" w:rsidRDefault="0027210F" w:rsidP="0027210F">
      <w:pPr>
        <w:ind w:firstLine="709"/>
        <w:rPr>
          <w:rFonts w:ascii="Times New Roman" w:hAnsi="Times New Roman" w:cs="Times New Roman"/>
          <w:b/>
          <w:sz w:val="28"/>
          <w:szCs w:val="28"/>
          <w:lang w:val="en-US"/>
        </w:rPr>
      </w:pPr>
      <w:r>
        <w:rPr>
          <w:rFonts w:ascii="Times New Roman" w:hAnsi="Times New Roman" w:cs="Times New Roman"/>
          <w:b/>
          <w:sz w:val="28"/>
          <w:szCs w:val="28"/>
        </w:rPr>
        <w:t>Аннотация</w:t>
      </w:r>
    </w:p>
    <w:p w:rsidR="0027210F" w:rsidRPr="00FA103D" w:rsidRDefault="0027210F" w:rsidP="0027210F">
      <w:pPr>
        <w:spacing w:before="100" w:beforeAutospacing="1" w:after="100" w:afterAutospacing="1" w:line="360" w:lineRule="auto"/>
        <w:ind w:firstLine="709"/>
        <w:jc w:val="both"/>
        <w:rPr>
          <w:rFonts w:ascii="Times New Roman" w:hAnsi="Times New Roman" w:cs="Times New Roman"/>
          <w:sz w:val="28"/>
          <w:szCs w:val="28"/>
        </w:rPr>
      </w:pPr>
      <w:r w:rsidRPr="00FA103D">
        <w:rPr>
          <w:rFonts w:ascii="Times New Roman" w:hAnsi="Times New Roman" w:cs="Times New Roman"/>
          <w:sz w:val="28"/>
          <w:szCs w:val="28"/>
        </w:rPr>
        <w:t xml:space="preserve">В работе предложена новая схема финансирования здравоохранения Российской Федерации на основе медицинских накопительных счетов (МНС), доказана техническая возможность практической реализации такого перехода на новую форму и обоснована его целесообразность. Показан механизм финансирования и движение денежных потоков при внедрении МНС. Представлены основные свойства МНС. Доказана эффективность новой схемы финансирования здравоохранения по сравнению </w:t>
      </w:r>
      <w:proofErr w:type="gramStart"/>
      <w:r w:rsidRPr="00FA103D">
        <w:rPr>
          <w:rFonts w:ascii="Times New Roman" w:hAnsi="Times New Roman" w:cs="Times New Roman"/>
          <w:sz w:val="28"/>
          <w:szCs w:val="28"/>
        </w:rPr>
        <w:t>с</w:t>
      </w:r>
      <w:proofErr w:type="gramEnd"/>
      <w:r w:rsidRPr="00FA103D">
        <w:rPr>
          <w:rFonts w:ascii="Times New Roman" w:hAnsi="Times New Roman" w:cs="Times New Roman"/>
          <w:sz w:val="28"/>
          <w:szCs w:val="28"/>
        </w:rPr>
        <w:t xml:space="preserve"> существующей. Рассчитан экономический эффект от внедрения МНС, который на первый год внедрения составит 378 млрд. руб., к 2024 году возрастёт до 2 900 млрд. руб., а к 2038 году достигнет 18 433 млрд. руб.</w:t>
      </w:r>
    </w:p>
    <w:p w:rsidR="0027210F" w:rsidRPr="00FA103D" w:rsidRDefault="0027210F" w:rsidP="0027210F">
      <w:pPr>
        <w:spacing w:before="100" w:beforeAutospacing="1" w:after="100" w:afterAutospacing="1" w:line="360" w:lineRule="auto"/>
        <w:ind w:firstLine="709"/>
        <w:jc w:val="both"/>
        <w:rPr>
          <w:rFonts w:ascii="Times New Roman" w:hAnsi="Times New Roman" w:cs="Times New Roman"/>
          <w:b/>
          <w:sz w:val="28"/>
          <w:szCs w:val="28"/>
          <w:lang w:val="en-US"/>
        </w:rPr>
      </w:pPr>
      <w:r w:rsidRPr="00FA103D">
        <w:rPr>
          <w:rFonts w:ascii="Times New Roman" w:hAnsi="Times New Roman" w:cs="Times New Roman"/>
          <w:b/>
          <w:sz w:val="28"/>
          <w:szCs w:val="28"/>
          <w:lang w:val="en-US"/>
        </w:rPr>
        <w:t>Summary</w:t>
      </w:r>
    </w:p>
    <w:p w:rsidR="0027210F" w:rsidRPr="00FA103D" w:rsidRDefault="0027210F" w:rsidP="0027210F">
      <w:pPr>
        <w:spacing w:before="100" w:beforeAutospacing="1" w:after="100" w:afterAutospacing="1" w:line="360" w:lineRule="auto"/>
        <w:ind w:firstLine="709"/>
        <w:jc w:val="both"/>
        <w:rPr>
          <w:rFonts w:ascii="Times New Roman" w:hAnsi="Times New Roman" w:cs="Times New Roman"/>
          <w:sz w:val="28"/>
          <w:szCs w:val="28"/>
          <w:lang w:val="en-US"/>
        </w:rPr>
      </w:pPr>
      <w:r w:rsidRPr="00FA103D">
        <w:rPr>
          <w:rFonts w:ascii="Times New Roman" w:hAnsi="Times New Roman" w:cs="Times New Roman"/>
          <w:sz w:val="28"/>
          <w:szCs w:val="28"/>
          <w:lang w:val="en-US"/>
        </w:rPr>
        <w:t xml:space="preserve">The paper proposes a new scheme of financing health care of the Russian Federation on the basis of medical savings accounts (MSA), proved the technical feasibility of the practical implementation of such a transition to a new form and justified its feasibility. The mechanism of financing and cash flow in the </w:t>
      </w:r>
      <w:r w:rsidRPr="00FA103D">
        <w:rPr>
          <w:rFonts w:ascii="Times New Roman" w:hAnsi="Times New Roman" w:cs="Times New Roman"/>
          <w:sz w:val="28"/>
          <w:szCs w:val="28"/>
          <w:lang w:val="en-US"/>
        </w:rPr>
        <w:lastRenderedPageBreak/>
        <w:t>implementation of the MSA is shown. The basic properties of MSA are presented. The effectiveness of the new health financing scheme in comparison with the existing one is proved. The economic effect of the introduction of MSA was calculated, which in the first year of implementation will be 378 billion rubles, by 2024 will increase to 2 900 billion rubles, and by 2038 will reach 18 433 billion rubles.</w:t>
      </w:r>
    </w:p>
    <w:p w:rsidR="00395114" w:rsidRPr="00395114" w:rsidRDefault="00395114" w:rsidP="00395114">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Pr>
          <w:rFonts w:ascii="Times New Roman" w:hAnsi="Times New Roman" w:cs="Times New Roman"/>
          <w:sz w:val="28"/>
          <w:szCs w:val="28"/>
        </w:rPr>
        <w:t>медицинские накопительные счета, система финансирования здравоохранения, прорывные технологии, экономика России, источники пополнения бюджетов.</w:t>
      </w:r>
    </w:p>
    <w:p w:rsidR="00395114" w:rsidRPr="009F46E8" w:rsidRDefault="00395114" w:rsidP="00395114">
      <w:pPr>
        <w:ind w:firstLine="709"/>
        <w:jc w:val="both"/>
        <w:rPr>
          <w:rFonts w:ascii="Times New Roman" w:hAnsi="Times New Roman" w:cs="Times New Roman"/>
          <w:sz w:val="28"/>
          <w:szCs w:val="28"/>
          <w:lang w:val="en-US"/>
        </w:rPr>
      </w:pPr>
      <w:r w:rsidRPr="00395114">
        <w:rPr>
          <w:rFonts w:ascii="Times New Roman" w:hAnsi="Times New Roman" w:cs="Times New Roman"/>
          <w:b/>
          <w:sz w:val="28"/>
          <w:szCs w:val="28"/>
          <w:lang w:val="en-US"/>
        </w:rPr>
        <w:t xml:space="preserve">Keywords: </w:t>
      </w:r>
      <w:r w:rsidRPr="00395114">
        <w:rPr>
          <w:rFonts w:ascii="Times New Roman" w:hAnsi="Times New Roman" w:cs="Times New Roman"/>
          <w:sz w:val="28"/>
          <w:szCs w:val="28"/>
          <w:lang w:val="en-US"/>
        </w:rPr>
        <w:t>medical savings accounts, healthcare financing system, breakthrough technologies, Russian economy, sources of budget replenishment.</w:t>
      </w:r>
    </w:p>
    <w:p w:rsidR="00395114" w:rsidRPr="009F46E8" w:rsidRDefault="00395114" w:rsidP="00395114">
      <w:pPr>
        <w:jc w:val="both"/>
        <w:rPr>
          <w:rFonts w:ascii="Times New Roman" w:hAnsi="Times New Roman" w:cs="Times New Roman"/>
        </w:rPr>
      </w:pPr>
      <w:r w:rsidRPr="00395114">
        <w:rPr>
          <w:rFonts w:ascii="Times New Roman" w:hAnsi="Times New Roman" w:cs="Times New Roman"/>
        </w:rPr>
        <w:t>&lt;Введение</w:t>
      </w:r>
      <w:r w:rsidRPr="009F46E8">
        <w:rPr>
          <w:rFonts w:ascii="Times New Roman" w:hAnsi="Times New Roman" w:cs="Times New Roman"/>
        </w:rPr>
        <w:t>&gt;</w:t>
      </w:r>
    </w:p>
    <w:p w:rsidR="00006442" w:rsidRPr="00006442" w:rsidRDefault="00006442" w:rsidP="0093789B">
      <w:pPr>
        <w:jc w:val="center"/>
        <w:rPr>
          <w:rFonts w:ascii="Times New Roman" w:hAnsi="Times New Roman" w:cs="Times New Roman"/>
          <w:b/>
          <w:sz w:val="28"/>
          <w:szCs w:val="28"/>
        </w:rPr>
      </w:pPr>
      <w:r w:rsidRPr="00006442">
        <w:rPr>
          <w:rFonts w:ascii="Times New Roman" w:hAnsi="Times New Roman" w:cs="Times New Roman"/>
          <w:b/>
          <w:sz w:val="28"/>
          <w:szCs w:val="28"/>
        </w:rPr>
        <w:t>Техническая возможность практической реализации перехода финансирования отечественного здравоохранения на медицинские накопительные счета</w:t>
      </w:r>
    </w:p>
    <w:p w:rsidR="00C83F93" w:rsidRDefault="00C83F93" w:rsidP="0093789B">
      <w:pPr>
        <w:jc w:val="center"/>
        <w:rPr>
          <w:rFonts w:ascii="Times New Roman" w:hAnsi="Times New Roman" w:cs="Times New Roman"/>
          <w:b/>
          <w:sz w:val="28"/>
          <w:szCs w:val="28"/>
          <w:u w:val="single"/>
        </w:rPr>
      </w:pPr>
      <w:r w:rsidRPr="00C83F93">
        <w:rPr>
          <w:rFonts w:ascii="Times New Roman" w:hAnsi="Times New Roman" w:cs="Times New Roman"/>
          <w:b/>
          <w:sz w:val="28"/>
          <w:szCs w:val="28"/>
          <w:u w:val="single"/>
        </w:rPr>
        <w:t>Механизм финансирования и движение де</w:t>
      </w:r>
      <w:r w:rsidR="00415418">
        <w:rPr>
          <w:rFonts w:ascii="Times New Roman" w:hAnsi="Times New Roman" w:cs="Times New Roman"/>
          <w:b/>
          <w:sz w:val="28"/>
          <w:szCs w:val="28"/>
          <w:u w:val="single"/>
        </w:rPr>
        <w:t>нежных потоков при внедрении медицинских накопительных счетов</w:t>
      </w:r>
    </w:p>
    <w:p w:rsidR="00415418" w:rsidRPr="00415418" w:rsidRDefault="00415418" w:rsidP="00415418">
      <w:pPr>
        <w:ind w:firstLine="709"/>
        <w:jc w:val="both"/>
        <w:rPr>
          <w:rFonts w:ascii="Times New Roman" w:hAnsi="Times New Roman" w:cs="Times New Roman"/>
          <w:sz w:val="28"/>
          <w:szCs w:val="28"/>
        </w:rPr>
      </w:pPr>
      <w:r w:rsidRPr="00415418">
        <w:rPr>
          <w:rFonts w:ascii="Times New Roman" w:hAnsi="Times New Roman" w:cs="Times New Roman"/>
          <w:sz w:val="28"/>
          <w:szCs w:val="28"/>
        </w:rPr>
        <w:t>Су</w:t>
      </w:r>
      <w:r>
        <w:rPr>
          <w:rFonts w:ascii="Times New Roman" w:hAnsi="Times New Roman" w:cs="Times New Roman"/>
          <w:sz w:val="28"/>
          <w:szCs w:val="28"/>
        </w:rPr>
        <w:t>ществующая схема финансирования системы здравоохранения России представлена на рис. 1, а предлагаемая</w:t>
      </w:r>
      <w:r w:rsidR="00805385">
        <w:rPr>
          <w:rFonts w:ascii="Times New Roman" w:hAnsi="Times New Roman" w:cs="Times New Roman"/>
          <w:sz w:val="28"/>
          <w:szCs w:val="28"/>
        </w:rPr>
        <w:t>, основу которой составляют медицинские накопительные счета, – на рис. 2.</w:t>
      </w:r>
    </w:p>
    <w:p w:rsidR="00424A34" w:rsidRDefault="00552F68" w:rsidP="0093789B">
      <w:pPr>
        <w:jc w:val="center"/>
        <w:rPr>
          <w:rFonts w:ascii="Times New Roman" w:hAnsi="Times New Roman" w:cs="Times New Roman"/>
          <w:color w:val="00B050"/>
          <w:sz w:val="28"/>
          <w:szCs w:val="28"/>
        </w:rPr>
      </w:pPr>
      <w:r>
        <w:rPr>
          <w:rFonts w:ascii="Times New Roman" w:hAnsi="Times New Roman" w:cs="Times New Roman"/>
          <w:noProof/>
          <w:color w:val="00B050"/>
          <w:sz w:val="28"/>
          <w:szCs w:val="28"/>
        </w:rPr>
        <w:lastRenderedPageBreak/>
        <mc:AlternateContent>
          <mc:Choice Requires="wpg">
            <w:drawing>
              <wp:inline distT="0" distB="0" distL="0" distR="0">
                <wp:extent cx="6055360" cy="4302125"/>
                <wp:effectExtent l="9525" t="9525" r="2540" b="12700"/>
                <wp:docPr id="6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4302125"/>
                          <a:chOff x="1709" y="5122"/>
                          <a:chExt cx="9536" cy="6775"/>
                        </a:xfrm>
                      </wpg:grpSpPr>
                      <wpg:grpSp>
                        <wpg:cNvPr id="64" name="Group 2"/>
                        <wpg:cNvGrpSpPr>
                          <a:grpSpLocks/>
                        </wpg:cNvGrpSpPr>
                        <wpg:grpSpPr bwMode="auto">
                          <a:xfrm>
                            <a:off x="1709" y="5122"/>
                            <a:ext cx="9536" cy="6775"/>
                            <a:chOff x="2818" y="1570"/>
                            <a:chExt cx="9536" cy="6775"/>
                          </a:xfrm>
                        </wpg:grpSpPr>
                        <wps:wsp>
                          <wps:cNvPr id="65" name="AutoShape 3"/>
                          <wps:cNvSpPr>
                            <a:spLocks noChangeArrowheads="1"/>
                          </wps:cNvSpPr>
                          <wps:spPr bwMode="auto">
                            <a:xfrm>
                              <a:off x="6948" y="5224"/>
                              <a:ext cx="869" cy="17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Защита прав застрахованных</w:t>
                                </w:r>
                              </w:p>
                            </w:txbxContent>
                          </wps:txbx>
                          <wps:bodyPr rot="0" vert="vert270" wrap="square" lIns="91440" tIns="45720" rIns="91440" bIns="45720" anchor="t" anchorCtr="0" upright="1">
                            <a:noAutofit/>
                          </wps:bodyPr>
                        </wps:wsp>
                        <wps:wsp>
                          <wps:cNvPr id="66" name="AutoShape 4"/>
                          <wps:cNvSpPr>
                            <a:spLocks noChangeArrowheads="1"/>
                          </wps:cNvSpPr>
                          <wps:spPr bwMode="auto">
                            <a:xfrm>
                              <a:off x="4720" y="2588"/>
                              <a:ext cx="529" cy="343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неработающих</w:t>
                                </w:r>
                                <w:proofErr w:type="gramEnd"/>
                              </w:p>
                            </w:txbxContent>
                          </wps:txbx>
                          <wps:bodyPr rot="0" vert="vert270" wrap="square" lIns="91440" tIns="45720" rIns="91440" bIns="45720" anchor="t" anchorCtr="0" upright="1">
                            <a:noAutofit/>
                          </wps:bodyPr>
                        </wps:wsp>
                        <wps:wsp>
                          <wps:cNvPr id="67" name="AutoShape 5"/>
                          <wps:cNvSpPr>
                            <a:spLocks noChangeArrowheads="1"/>
                          </wps:cNvSpPr>
                          <wps:spPr bwMode="auto">
                            <a:xfrm>
                              <a:off x="3529" y="2753"/>
                              <a:ext cx="856" cy="325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работающих</w:t>
                                </w:r>
                                <w:proofErr w:type="gramEnd"/>
                                <w:r>
                                  <w:rPr>
                                    <w:rFonts w:ascii="Times New Roman" w:hAnsi="Times New Roman" w:cs="Times New Roman"/>
                                    <w:sz w:val="20"/>
                                    <w:szCs w:val="20"/>
                                  </w:rPr>
                                  <w:t xml:space="preserve"> (5,1% ФОТ)</w:t>
                                </w:r>
                              </w:p>
                            </w:txbxContent>
                          </wps:txbx>
                          <wps:bodyPr rot="0" vert="vert270" wrap="square" lIns="91440" tIns="45720" rIns="91440" bIns="45720" anchor="t" anchorCtr="0" upright="1">
                            <a:noAutofit/>
                          </wps:bodyPr>
                        </wps:wsp>
                        <wps:wsp>
                          <wps:cNvPr id="68" name="AutoShape 6"/>
                          <wps:cNvSpPr>
                            <a:spLocks noChangeArrowheads="1"/>
                          </wps:cNvSpPr>
                          <wps:spPr bwMode="auto">
                            <a:xfrm>
                              <a:off x="5531" y="7259"/>
                              <a:ext cx="1262" cy="6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Местные налоги</w:t>
                                </w:r>
                              </w:p>
                            </w:txbxContent>
                          </wps:txbx>
                          <wps:bodyPr rot="0" vert="horz" wrap="square" lIns="91440" tIns="45720" rIns="91440" bIns="45720" anchor="t" anchorCtr="0" upright="1">
                            <a:noAutofit/>
                          </wps:bodyPr>
                        </wps:wsp>
                        <wps:wsp>
                          <wps:cNvPr id="69" name="AutoShape 7"/>
                          <wps:cNvSpPr>
                            <a:spLocks noChangeArrowheads="1"/>
                          </wps:cNvSpPr>
                          <wps:spPr bwMode="auto">
                            <a:xfrm>
                              <a:off x="2818" y="6005"/>
                              <a:ext cx="4212" cy="1372"/>
                            </a:xfrm>
                            <a:prstGeom prst="roundRect">
                              <a:avLst>
                                <a:gd name="adj" fmla="val 16667"/>
                              </a:avLst>
                            </a:prstGeom>
                            <a:solidFill>
                              <a:srgbClr val="FFFFFF"/>
                            </a:solidFill>
                            <a:ln w="9525">
                              <a:solidFill>
                                <a:srgbClr val="000000"/>
                              </a:solidFill>
                              <a:prstDash val="dash"/>
                              <a:round/>
                              <a:headEnd/>
                              <a:tailEnd/>
                            </a:ln>
                          </wps:spPr>
                          <wps:txbx>
                            <w:txbxContent>
                              <w:p w:rsidR="00D934EF" w:rsidRDefault="00D934EF" w:rsidP="002E4B29">
                                <w:pPr>
                                  <w:jc w:val="center"/>
                                  <w:rPr>
                                    <w:rFonts w:ascii="Times New Roman" w:hAnsi="Times New Roman" w:cs="Times New Roman"/>
                                    <w:sz w:val="24"/>
                                    <w:szCs w:val="24"/>
                                  </w:rPr>
                                </w:pPr>
                              </w:p>
                              <w:p w:rsidR="00D934EF" w:rsidRDefault="00D934EF" w:rsidP="002E4B29">
                                <w:pPr>
                                  <w:jc w:val="center"/>
                                  <w:rPr>
                                    <w:rFonts w:ascii="Times New Roman" w:hAnsi="Times New Roman" w:cs="Times New Roman"/>
                                    <w:sz w:val="24"/>
                                    <w:szCs w:val="24"/>
                                  </w:rPr>
                                </w:pPr>
                              </w:p>
                              <w:p w:rsidR="00D934EF" w:rsidRPr="00AA6DD7" w:rsidRDefault="00D934EF" w:rsidP="002E4B29">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s:wsp>
                          <wps:cNvPr id="70" name="AutoShape 8"/>
                          <wps:cNvSpPr>
                            <a:spLocks noChangeArrowheads="1"/>
                          </wps:cNvSpPr>
                          <wps:spPr bwMode="auto">
                            <a:xfrm>
                              <a:off x="8603" y="6645"/>
                              <a:ext cx="1584" cy="97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Оказание медицинской помощи</w:t>
                                </w:r>
                              </w:p>
                            </w:txbxContent>
                          </wps:txbx>
                          <wps:bodyPr rot="0" vert="horz" wrap="square" lIns="91440" tIns="45720" rIns="91440" bIns="45720" anchor="t" anchorCtr="0" upright="1">
                            <a:noAutofit/>
                          </wps:bodyPr>
                        </wps:wsp>
                        <wps:wsp>
                          <wps:cNvPr id="71" name="AutoShape 9"/>
                          <wps:cNvSpPr>
                            <a:spLocks noChangeArrowheads="1"/>
                          </wps:cNvSpPr>
                          <wps:spPr bwMode="auto">
                            <a:xfrm>
                              <a:off x="6693" y="7503"/>
                              <a:ext cx="1910" cy="690"/>
                            </a:xfrm>
                            <a:prstGeom prst="roundRect">
                              <a:avLst>
                                <a:gd name="adj" fmla="val 16667"/>
                              </a:avLst>
                            </a:prstGeom>
                            <a:solidFill>
                              <a:srgbClr val="FFFFFF"/>
                            </a:solidFill>
                            <a:ln w="9525">
                              <a:solidFill>
                                <a:srgbClr val="000000"/>
                              </a:solidFill>
                              <a:round/>
                              <a:headEnd/>
                              <a:tailEnd/>
                            </a:ln>
                          </wps:spPr>
                          <wps:txbx>
                            <w:txbxContent>
                              <w:p w:rsidR="00D934EF" w:rsidRPr="00335432" w:rsidRDefault="00D934EF" w:rsidP="002E4B29">
                                <w:pPr>
                                  <w:jc w:val="center"/>
                                  <w:rPr>
                                    <w:rFonts w:ascii="Times New Roman" w:hAnsi="Times New Roman" w:cs="Times New Roman"/>
                                    <w:b/>
                                    <w:sz w:val="20"/>
                                    <w:szCs w:val="20"/>
                                  </w:rPr>
                                </w:pPr>
                                <w:r w:rsidRPr="00335432">
                                  <w:rPr>
                                    <w:rFonts w:ascii="Times New Roman" w:hAnsi="Times New Roman" w:cs="Times New Roman"/>
                                    <w:b/>
                                    <w:sz w:val="20"/>
                                    <w:szCs w:val="20"/>
                                  </w:rPr>
                                  <w:t>Застрахованные лица</w:t>
                                </w:r>
                              </w:p>
                            </w:txbxContent>
                          </wps:txbx>
                          <wps:bodyPr rot="0" vert="horz" wrap="square" lIns="91440" tIns="45720" rIns="91440" bIns="45720" anchor="t" anchorCtr="0" upright="1">
                            <a:noAutofit/>
                          </wps:bodyPr>
                        </wps:wsp>
                        <wps:wsp>
                          <wps:cNvPr id="72" name="AutoShape 10"/>
                          <wps:cNvSpPr>
                            <a:spLocks noChangeArrowheads="1"/>
                          </wps:cNvSpPr>
                          <wps:spPr bwMode="auto">
                            <a:xfrm>
                              <a:off x="10040" y="6356"/>
                              <a:ext cx="2029" cy="701"/>
                            </a:xfrm>
                            <a:prstGeom prst="roundRect">
                              <a:avLst>
                                <a:gd name="adj" fmla="val 16667"/>
                              </a:avLst>
                            </a:prstGeom>
                            <a:solidFill>
                              <a:srgbClr val="FFFFFF"/>
                            </a:solidFill>
                            <a:ln w="9525">
                              <a:solidFill>
                                <a:srgbClr val="000000"/>
                              </a:solidFill>
                              <a:round/>
                              <a:headEnd/>
                              <a:tailEnd/>
                            </a:ln>
                          </wps:spPr>
                          <wps:txbx>
                            <w:txbxContent>
                              <w:p w:rsidR="00D934EF" w:rsidRPr="00335432" w:rsidRDefault="00D934EF" w:rsidP="002E4B29">
                                <w:pPr>
                                  <w:jc w:val="center"/>
                                  <w:rPr>
                                    <w:rFonts w:ascii="Times New Roman" w:hAnsi="Times New Roman" w:cs="Times New Roman"/>
                                    <w:b/>
                                    <w:sz w:val="20"/>
                                    <w:szCs w:val="20"/>
                                  </w:rPr>
                                </w:pPr>
                                <w:r w:rsidRPr="00335432">
                                  <w:rPr>
                                    <w:rFonts w:ascii="Times New Roman" w:hAnsi="Times New Roman" w:cs="Times New Roman"/>
                                    <w:b/>
                                    <w:sz w:val="20"/>
                                    <w:szCs w:val="20"/>
                                  </w:rPr>
                                  <w:t>Медицинские организации</w:t>
                                </w:r>
                              </w:p>
                            </w:txbxContent>
                          </wps:txbx>
                          <wps:bodyPr rot="0" vert="horz" wrap="square" lIns="91440" tIns="45720" rIns="91440" bIns="45720" anchor="t" anchorCtr="0" upright="1">
                            <a:noAutofit/>
                          </wps:bodyPr>
                        </wps:wsp>
                        <wps:wsp>
                          <wps:cNvPr id="73" name="AutoShape 11"/>
                          <wps:cNvSpPr>
                            <a:spLocks noChangeArrowheads="1"/>
                          </wps:cNvSpPr>
                          <wps:spPr bwMode="auto">
                            <a:xfrm>
                              <a:off x="5697" y="1570"/>
                              <a:ext cx="4144" cy="2912"/>
                            </a:xfrm>
                            <a:prstGeom prst="roundRect">
                              <a:avLst>
                                <a:gd name="adj" fmla="val 16667"/>
                              </a:avLst>
                            </a:prstGeom>
                            <a:solidFill>
                              <a:srgbClr val="FFFFFF"/>
                            </a:solidFill>
                            <a:ln w="9525">
                              <a:solidFill>
                                <a:srgbClr val="000000"/>
                              </a:solidFill>
                              <a:prstDash val="dash"/>
                              <a:round/>
                              <a:headEnd/>
                              <a:tailEnd/>
                            </a:ln>
                          </wps:spPr>
                          <wps:txbx>
                            <w:txbxContent>
                              <w:p w:rsidR="00D934EF" w:rsidRPr="00AA6DD7" w:rsidRDefault="00D934EF" w:rsidP="002E4B29">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wps:txbx>
                          <wps:bodyPr rot="0" vert="horz" wrap="square" lIns="91440" tIns="45720" rIns="91440" bIns="45720" anchor="t" anchorCtr="0" upright="1">
                            <a:noAutofit/>
                          </wps:bodyPr>
                        </wps:wsp>
                        <wps:wsp>
                          <wps:cNvPr id="74" name="AutoShape 12"/>
                          <wps:cNvSpPr>
                            <a:spLocks noChangeArrowheads="1"/>
                          </wps:cNvSpPr>
                          <wps:spPr bwMode="auto">
                            <a:xfrm>
                              <a:off x="4893" y="6151"/>
                              <a:ext cx="1800" cy="696"/>
                            </a:xfrm>
                            <a:prstGeom prst="roundRect">
                              <a:avLst>
                                <a:gd name="adj" fmla="val 16667"/>
                              </a:avLst>
                            </a:prstGeom>
                            <a:solidFill>
                              <a:srgbClr val="FFFFFF"/>
                            </a:solidFill>
                            <a:ln w="9525">
                              <a:solidFill>
                                <a:srgbClr val="000000"/>
                              </a:solidFill>
                              <a:round/>
                              <a:headEnd/>
                              <a:tailEnd/>
                            </a:ln>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Местная администрация</w:t>
                                </w:r>
                              </w:p>
                            </w:txbxContent>
                          </wps:txbx>
                          <wps:bodyPr rot="0" vert="horz" wrap="square" lIns="91440" tIns="45720" rIns="91440" bIns="45720" anchor="t" anchorCtr="0" upright="1">
                            <a:noAutofit/>
                          </wps:bodyPr>
                        </wps:wsp>
                        <wps:wsp>
                          <wps:cNvPr id="75" name="AutoShape 13"/>
                          <wps:cNvSpPr>
                            <a:spLocks noChangeArrowheads="1"/>
                          </wps:cNvSpPr>
                          <wps:spPr bwMode="auto">
                            <a:xfrm>
                              <a:off x="3173" y="6233"/>
                              <a:ext cx="1547" cy="538"/>
                            </a:xfrm>
                            <a:prstGeom prst="roundRect">
                              <a:avLst>
                                <a:gd name="adj" fmla="val 16667"/>
                              </a:avLst>
                            </a:prstGeom>
                            <a:solidFill>
                              <a:srgbClr val="FFFFFF"/>
                            </a:solidFill>
                            <a:ln w="9525">
                              <a:solidFill>
                                <a:srgbClr val="000000"/>
                              </a:solidFill>
                              <a:round/>
                              <a:headEnd/>
                              <a:tailEnd/>
                            </a:ln>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Работодатели</w:t>
                                </w:r>
                              </w:p>
                            </w:txbxContent>
                          </wps:txbx>
                          <wps:bodyPr rot="0" vert="horz" wrap="square" lIns="91440" tIns="45720" rIns="91440" bIns="45720" anchor="t" anchorCtr="0" upright="1">
                            <a:noAutofit/>
                          </wps:bodyPr>
                        </wps:wsp>
                        <wps:wsp>
                          <wps:cNvPr id="76" name="AutoShape 14"/>
                          <wps:cNvSpPr>
                            <a:spLocks noChangeArrowheads="1"/>
                          </wps:cNvSpPr>
                          <wps:spPr bwMode="auto">
                            <a:xfrm>
                              <a:off x="5860" y="1771"/>
                              <a:ext cx="1262" cy="597"/>
                            </a:xfrm>
                            <a:prstGeom prst="roundRect">
                              <a:avLst>
                                <a:gd name="adj" fmla="val 16667"/>
                              </a:avLst>
                            </a:prstGeom>
                            <a:solidFill>
                              <a:srgbClr val="FFFFFF"/>
                            </a:solidFill>
                            <a:ln w="9525">
                              <a:solidFill>
                                <a:srgbClr val="000000"/>
                              </a:solidFill>
                              <a:round/>
                              <a:headEnd/>
                              <a:tailEnd/>
                            </a:ln>
                          </wps:spPr>
                          <wps:txbx>
                            <w:txbxContent>
                              <w:p w:rsidR="00D934EF" w:rsidRPr="0020712A" w:rsidRDefault="00D934EF" w:rsidP="002E4B29">
                                <w:pPr>
                                  <w:jc w:val="center"/>
                                  <w:rPr>
                                    <w:rFonts w:ascii="Times New Roman" w:hAnsi="Times New Roman" w:cs="Times New Roman"/>
                                  </w:rPr>
                                </w:pPr>
                                <w:r w:rsidRPr="0020712A">
                                  <w:rPr>
                                    <w:rFonts w:ascii="Times New Roman" w:hAnsi="Times New Roman" w:cs="Times New Roman"/>
                                  </w:rPr>
                                  <w:t>ФФОМС</w:t>
                                </w:r>
                              </w:p>
                            </w:txbxContent>
                          </wps:txbx>
                          <wps:bodyPr rot="0" vert="horz" wrap="square" lIns="91440" tIns="45720" rIns="91440" bIns="45720" anchor="t" anchorCtr="0" upright="1">
                            <a:noAutofit/>
                          </wps:bodyPr>
                        </wps:wsp>
                        <wps:wsp>
                          <wps:cNvPr id="77" name="AutoShape 15"/>
                          <wps:cNvSpPr>
                            <a:spLocks noChangeArrowheads="1"/>
                          </wps:cNvSpPr>
                          <wps:spPr bwMode="auto">
                            <a:xfrm>
                              <a:off x="8268" y="5399"/>
                              <a:ext cx="1352" cy="6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F73EF1" w:rsidRDefault="00D934EF" w:rsidP="002E4B29">
                                <w:pPr>
                                  <w:jc w:val="center"/>
                                  <w:rPr>
                                    <w:rFonts w:ascii="Times New Roman" w:hAnsi="Times New Roman" w:cs="Times New Roman"/>
                                    <w:sz w:val="18"/>
                                    <w:szCs w:val="18"/>
                                  </w:rPr>
                                </w:pPr>
                                <w:r w:rsidRPr="00F73EF1">
                                  <w:rPr>
                                    <w:rFonts w:ascii="Times New Roman" w:hAnsi="Times New Roman" w:cs="Times New Roman"/>
                                    <w:sz w:val="18"/>
                                    <w:szCs w:val="18"/>
                                  </w:rPr>
                                  <w:t>Включение в реестр</w:t>
                                </w:r>
                              </w:p>
                            </w:txbxContent>
                          </wps:txbx>
                          <wps:bodyPr rot="0" vert="horz" wrap="square" lIns="91440" tIns="45720" rIns="91440" bIns="45720" anchor="t" anchorCtr="0" upright="1">
                            <a:noAutofit/>
                          </wps:bodyPr>
                        </wps:wsp>
                        <wps:wsp>
                          <wps:cNvPr id="78" name="AutoShape 16"/>
                          <wps:cNvSpPr>
                            <a:spLocks noChangeArrowheads="1"/>
                          </wps:cNvSpPr>
                          <wps:spPr bwMode="auto">
                            <a:xfrm>
                              <a:off x="10745" y="4920"/>
                              <a:ext cx="1609" cy="95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805385" w:rsidRDefault="00D934EF" w:rsidP="002E4B29">
                                <w:pPr>
                                  <w:jc w:val="center"/>
                                  <w:rPr>
                                    <w:rFonts w:ascii="Times New Roman" w:hAnsi="Times New Roman" w:cs="Times New Roman"/>
                                    <w:sz w:val="20"/>
                                    <w:szCs w:val="20"/>
                                  </w:rPr>
                                </w:pPr>
                                <w:r w:rsidRPr="00805385">
                                  <w:rPr>
                                    <w:rFonts w:ascii="Times New Roman" w:hAnsi="Times New Roman" w:cs="Times New Roman"/>
                                    <w:sz w:val="20"/>
                                    <w:szCs w:val="20"/>
                                  </w:rPr>
                                  <w:t>Оплата медицинской помощи</w:t>
                                </w:r>
                              </w:p>
                            </w:txbxContent>
                          </wps:txbx>
                          <wps:bodyPr rot="0" vert="horz" wrap="square" lIns="91440" tIns="45720" rIns="91440" bIns="45720" anchor="t" anchorCtr="0" upright="1">
                            <a:noAutofit/>
                          </wps:bodyPr>
                        </wps:wsp>
                        <wps:wsp>
                          <wps:cNvPr id="79" name="AutoShape 17"/>
                          <wps:cNvSpPr>
                            <a:spLocks noChangeArrowheads="1"/>
                          </wps:cNvSpPr>
                          <wps:spPr bwMode="auto">
                            <a:xfrm>
                              <a:off x="7911" y="3883"/>
                              <a:ext cx="815" cy="434"/>
                            </a:xfrm>
                            <a:prstGeom prst="roundRect">
                              <a:avLst>
                                <a:gd name="adj" fmla="val 16667"/>
                              </a:avLst>
                            </a:prstGeom>
                            <a:solidFill>
                              <a:srgbClr val="FFFFFF"/>
                            </a:solidFill>
                            <a:ln w="9525">
                              <a:solidFill>
                                <a:srgbClr val="000000"/>
                              </a:solidFill>
                              <a:round/>
                              <a:headEnd/>
                              <a:tailEnd/>
                            </a:ln>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СМО</w:t>
                                </w:r>
                              </w:p>
                            </w:txbxContent>
                          </wps:txbx>
                          <wps:bodyPr rot="0" vert="horz" wrap="square" lIns="91440" tIns="45720" rIns="91440" bIns="45720" anchor="t" anchorCtr="0" upright="1">
                            <a:noAutofit/>
                          </wps:bodyPr>
                        </wps:wsp>
                        <wps:wsp>
                          <wps:cNvPr id="80" name="AutoShape 18"/>
                          <wps:cNvSpPr>
                            <a:spLocks noChangeArrowheads="1"/>
                          </wps:cNvSpPr>
                          <wps:spPr bwMode="auto">
                            <a:xfrm>
                              <a:off x="6878" y="2883"/>
                              <a:ext cx="1262" cy="466"/>
                            </a:xfrm>
                            <a:prstGeom prst="roundRect">
                              <a:avLst>
                                <a:gd name="adj" fmla="val 16667"/>
                              </a:avLst>
                            </a:prstGeom>
                            <a:solidFill>
                              <a:srgbClr val="FFFFFF"/>
                            </a:solidFill>
                            <a:ln w="9525">
                              <a:solidFill>
                                <a:srgbClr val="000000"/>
                              </a:solidFill>
                              <a:round/>
                              <a:headEnd/>
                              <a:tailEnd/>
                            </a:ln>
                          </wps:spPr>
                          <wps:txbx>
                            <w:txbxContent>
                              <w:p w:rsidR="00D934EF" w:rsidRPr="00FB6878" w:rsidRDefault="00D934EF" w:rsidP="002E4B29">
                                <w:pPr>
                                  <w:jc w:val="center"/>
                                  <w:rPr>
                                    <w:rFonts w:ascii="Times New Roman" w:hAnsi="Times New Roman" w:cs="Times New Roman"/>
                                    <w:sz w:val="24"/>
                                    <w:szCs w:val="24"/>
                                  </w:rPr>
                                </w:pPr>
                                <w:r w:rsidRPr="00FB6878">
                                  <w:rPr>
                                    <w:rFonts w:ascii="Times New Roman" w:hAnsi="Times New Roman" w:cs="Times New Roman"/>
                                    <w:sz w:val="24"/>
                                    <w:szCs w:val="24"/>
                                  </w:rPr>
                                  <w:t>ТФОМС</w:t>
                                </w:r>
                              </w:p>
                            </w:txbxContent>
                          </wps:txbx>
                          <wps:bodyPr rot="0" vert="horz" wrap="square" lIns="91440" tIns="45720" rIns="91440" bIns="45720" anchor="t" anchorCtr="0" upright="1">
                            <a:noAutofit/>
                          </wps:bodyPr>
                        </wps:wsp>
                        <wps:wsp>
                          <wps:cNvPr id="81" name="AutoShape 19"/>
                          <wps:cNvSpPr>
                            <a:spLocks noChangeArrowheads="1"/>
                          </wps:cNvSpPr>
                          <wps:spPr bwMode="auto">
                            <a:xfrm>
                              <a:off x="8399" y="3032"/>
                              <a:ext cx="1392" cy="73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Включение в реестр</w:t>
                                </w:r>
                              </w:p>
                            </w:txbxContent>
                          </wps:txbx>
                          <wps:bodyPr rot="0" vert="horz" wrap="square" lIns="91440" tIns="45720" rIns="91440" bIns="45720" anchor="t" anchorCtr="0" upright="1">
                            <a:noAutofit/>
                          </wps:bodyPr>
                        </wps:wsp>
                        <wps:wsp>
                          <wps:cNvPr id="82" name="AutoShape 20"/>
                          <wps:cNvSpPr>
                            <a:spLocks noChangeArrowheads="1"/>
                          </wps:cNvSpPr>
                          <wps:spPr bwMode="auto">
                            <a:xfrm>
                              <a:off x="2913" y="7899"/>
                              <a:ext cx="1901" cy="44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Лицензирование</w:t>
                                </w:r>
                              </w:p>
                            </w:txbxContent>
                          </wps:txbx>
                          <wps:bodyPr rot="0" vert="horz" wrap="square" lIns="91440" tIns="45720" rIns="91440" bIns="45720" anchor="t" anchorCtr="0" upright="1">
                            <a:noAutofit/>
                          </wps:bodyPr>
                        </wps:wsp>
                        <wps:wsp>
                          <wps:cNvPr id="83" name="AutoShape 21"/>
                          <wps:cNvSpPr>
                            <a:spLocks noChangeArrowheads="1"/>
                          </wps:cNvSpPr>
                          <wps:spPr bwMode="auto">
                            <a:xfrm>
                              <a:off x="6878" y="2368"/>
                              <a:ext cx="1333" cy="3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20712A" w:rsidRDefault="00D934EF" w:rsidP="002E4B29">
                                <w:pPr>
                                  <w:jc w:val="center"/>
                                  <w:rPr>
                                    <w:rFonts w:ascii="Times New Roman" w:hAnsi="Times New Roman" w:cs="Times New Roman"/>
                                    <w:sz w:val="20"/>
                                    <w:szCs w:val="20"/>
                                  </w:rPr>
                                </w:pPr>
                                <w:r w:rsidRPr="0020712A">
                                  <w:rPr>
                                    <w:rFonts w:ascii="Times New Roman" w:hAnsi="Times New Roman" w:cs="Times New Roman"/>
                                    <w:sz w:val="20"/>
                                    <w:szCs w:val="20"/>
                                  </w:rPr>
                                  <w:t>Субвенции</w:t>
                                </w:r>
                              </w:p>
                            </w:txbxContent>
                          </wps:txbx>
                          <wps:bodyPr rot="0" vert="horz" wrap="square" lIns="91440" tIns="45720" rIns="91440" bIns="45720" anchor="t" anchorCtr="0" upright="1">
                            <a:noAutofit/>
                          </wps:bodyPr>
                        </wps:wsp>
                        <wps:wsp>
                          <wps:cNvPr id="84" name="AutoShape 22"/>
                          <wps:cNvSpPr>
                            <a:spLocks noChangeArrowheads="1"/>
                          </wps:cNvSpPr>
                          <wps:spPr bwMode="auto">
                            <a:xfrm>
                              <a:off x="6484" y="3349"/>
                              <a:ext cx="1915" cy="40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Финансирование</w:t>
                                </w:r>
                              </w:p>
                            </w:txbxContent>
                          </wps:txbx>
                          <wps:bodyPr rot="0" vert="horz" wrap="square" lIns="91440" tIns="45720" rIns="91440" bIns="45720" anchor="t" anchorCtr="0" upright="1">
                            <a:noAutofit/>
                          </wps:bodyPr>
                        </wps:wsp>
                        <wps:wsp>
                          <wps:cNvPr id="85" name="AutoShape 23"/>
                          <wps:cNvCnPr>
                            <a:cxnSpLocks noChangeShapeType="1"/>
                          </wps:cNvCnPr>
                          <wps:spPr bwMode="auto">
                            <a:xfrm flipH="1">
                              <a:off x="5650" y="7857"/>
                              <a:ext cx="104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4"/>
                          <wps:cNvCnPr>
                            <a:cxnSpLocks noChangeShapeType="1"/>
                          </wps:cNvCnPr>
                          <wps:spPr bwMode="auto">
                            <a:xfrm flipV="1">
                              <a:off x="5650" y="6847"/>
                              <a:ext cx="0" cy="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5"/>
                          <wps:cNvSpPr>
                            <a:spLocks noChangeArrowheads="1"/>
                          </wps:cNvSpPr>
                          <wps:spPr bwMode="auto">
                            <a:xfrm rot="10800000">
                              <a:off x="8603" y="7060"/>
                              <a:ext cx="2750" cy="1133"/>
                            </a:xfrm>
                            <a:custGeom>
                              <a:avLst/>
                              <a:gdLst>
                                <a:gd name="T0" fmla="*/ 245 w 21600"/>
                                <a:gd name="T1" fmla="*/ 0 h 21600"/>
                                <a:gd name="T2" fmla="*/ 245 w 21600"/>
                                <a:gd name="T3" fmla="*/ 33 h 21600"/>
                                <a:gd name="T4" fmla="*/ 52 w 21600"/>
                                <a:gd name="T5" fmla="*/ 59 h 21600"/>
                                <a:gd name="T6" fmla="*/ 350 w 21600"/>
                                <a:gd name="T7" fmla="*/ 17 h 21600"/>
                                <a:gd name="T8" fmla="*/ 17694720 60000 65536"/>
                                <a:gd name="T9" fmla="*/ 5898240 60000 65536"/>
                                <a:gd name="T10" fmla="*/ 5898240 60000 65536"/>
                                <a:gd name="T11" fmla="*/ 0 60000 65536"/>
                                <a:gd name="T12" fmla="*/ 12426 w 21600"/>
                                <a:gd name="T13" fmla="*/ 2917 h 21600"/>
                                <a:gd name="T14" fmla="*/ 18230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26"/>
                          <wps:cNvCnPr>
                            <a:cxnSpLocks noChangeShapeType="1"/>
                          </wps:cNvCnPr>
                          <wps:spPr bwMode="auto">
                            <a:xfrm>
                              <a:off x="4772" y="7377"/>
                              <a:ext cx="1" cy="96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AutoShape 27"/>
                          <wps:cNvCnPr>
                            <a:cxnSpLocks noChangeShapeType="1"/>
                          </wps:cNvCnPr>
                          <wps:spPr bwMode="auto">
                            <a:xfrm>
                              <a:off x="4772" y="8345"/>
                              <a:ext cx="695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AutoShape 28"/>
                          <wps:cNvCnPr>
                            <a:cxnSpLocks noChangeShapeType="1"/>
                          </wps:cNvCnPr>
                          <wps:spPr bwMode="auto">
                            <a:xfrm flipV="1">
                              <a:off x="11723" y="7057"/>
                              <a:ext cx="1" cy="1288"/>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1" name="AutoShape 29"/>
                          <wps:cNvCnPr>
                            <a:cxnSpLocks noChangeShapeType="1"/>
                          </wps:cNvCnPr>
                          <wps:spPr bwMode="auto">
                            <a:xfrm>
                              <a:off x="6941" y="2368"/>
                              <a:ext cx="9"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30"/>
                          <wps:cNvCnPr>
                            <a:cxnSpLocks noChangeShapeType="1"/>
                          </wps:cNvCnPr>
                          <wps:spPr bwMode="auto">
                            <a:xfrm flipH="1" flipV="1">
                              <a:off x="3946" y="2588"/>
                              <a:ext cx="9"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31"/>
                          <wps:cNvCnPr>
                            <a:cxnSpLocks noChangeShapeType="1"/>
                          </wps:cNvCnPr>
                          <wps:spPr bwMode="auto">
                            <a:xfrm flipV="1">
                              <a:off x="3945" y="2368"/>
                              <a:ext cx="1" cy="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2"/>
                          <wps:cNvCnPr>
                            <a:cxnSpLocks noChangeShapeType="1"/>
                          </wps:cNvCnPr>
                          <wps:spPr bwMode="auto">
                            <a:xfrm flipV="1">
                              <a:off x="5172" y="2689"/>
                              <a:ext cx="0" cy="34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3"/>
                          <wps:cNvCnPr>
                            <a:cxnSpLocks noChangeShapeType="1"/>
                          </wps:cNvCnPr>
                          <wps:spPr bwMode="auto">
                            <a:xfrm flipV="1">
                              <a:off x="5172" y="2368"/>
                              <a:ext cx="1" cy="3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34"/>
                          <wps:cNvCnPr>
                            <a:cxnSpLocks noChangeShapeType="1"/>
                          </wps:cNvCnPr>
                          <wps:spPr bwMode="auto">
                            <a:xfrm flipH="1">
                              <a:off x="6737" y="3349"/>
                              <a:ext cx="799"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5"/>
                          <wps:cNvCnPr>
                            <a:cxnSpLocks noChangeShapeType="1"/>
                          </wps:cNvCnPr>
                          <wps:spPr bwMode="auto">
                            <a:xfrm>
                              <a:off x="7536" y="3349"/>
                              <a:ext cx="786"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6"/>
                          <wps:cNvCnPr>
                            <a:cxnSpLocks noChangeShapeType="1"/>
                          </wps:cNvCnPr>
                          <wps:spPr bwMode="auto">
                            <a:xfrm>
                              <a:off x="8140" y="3093"/>
                              <a:ext cx="40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9" name="AutoShape 37"/>
                          <wps:cNvCnPr>
                            <a:cxnSpLocks noChangeShapeType="1"/>
                          </wps:cNvCnPr>
                          <wps:spPr bwMode="auto">
                            <a:xfrm>
                              <a:off x="8541" y="3093"/>
                              <a:ext cx="0" cy="7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0" name="AutoShape 38"/>
                          <wps:cNvSpPr>
                            <a:spLocks noChangeArrowheads="1"/>
                          </wps:cNvSpPr>
                          <wps:spPr bwMode="auto">
                            <a:xfrm>
                              <a:off x="6130" y="3766"/>
                              <a:ext cx="1217" cy="647"/>
                            </a:xfrm>
                            <a:prstGeom prst="roundRect">
                              <a:avLst>
                                <a:gd name="adj" fmla="val 16667"/>
                              </a:avLst>
                            </a:prstGeom>
                            <a:solidFill>
                              <a:srgbClr val="FFFFFF"/>
                            </a:solidFill>
                            <a:ln w="9525">
                              <a:solidFill>
                                <a:srgbClr val="000000"/>
                              </a:solidFill>
                              <a:round/>
                              <a:headEnd/>
                              <a:tailEnd/>
                            </a:ln>
                          </wps:spPr>
                          <wps:txbx>
                            <w:txbxContent>
                              <w:p w:rsidR="00D934EF" w:rsidRPr="001266E8" w:rsidRDefault="00D934EF" w:rsidP="002E4B29">
                                <w:pPr>
                                  <w:jc w:val="center"/>
                                  <w:rPr>
                                    <w:rFonts w:ascii="Times New Roman" w:hAnsi="Times New Roman" w:cs="Times New Roman"/>
                                    <w:sz w:val="18"/>
                                    <w:szCs w:val="18"/>
                                  </w:rPr>
                                </w:pPr>
                                <w:r w:rsidRPr="001266E8">
                                  <w:rPr>
                                    <w:rFonts w:ascii="Times New Roman" w:hAnsi="Times New Roman" w:cs="Times New Roman"/>
                                    <w:sz w:val="18"/>
                                    <w:szCs w:val="18"/>
                                  </w:rPr>
                                  <w:t>Филиалы ТФОМС</w:t>
                                </w:r>
                              </w:p>
                            </w:txbxContent>
                          </wps:txbx>
                          <wps:bodyPr rot="0" vert="horz" wrap="square" lIns="91440" tIns="45720" rIns="91440" bIns="45720" anchor="t" anchorCtr="0" upright="1">
                            <a:noAutofit/>
                          </wps:bodyPr>
                        </wps:wsp>
                        <wps:wsp>
                          <wps:cNvPr id="101" name="AutoShape 39"/>
                          <wps:cNvCnPr>
                            <a:cxnSpLocks noChangeShapeType="1"/>
                          </wps:cNvCnPr>
                          <wps:spPr bwMode="auto">
                            <a:xfrm>
                              <a:off x="7679" y="4482"/>
                              <a:ext cx="18" cy="302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 name="AutoShape 40"/>
                          <wps:cNvCnPr>
                            <a:cxnSpLocks noChangeShapeType="1"/>
                          </wps:cNvCnPr>
                          <wps:spPr bwMode="auto">
                            <a:xfrm>
                              <a:off x="8400" y="4482"/>
                              <a:ext cx="0" cy="208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3" name="AutoShape 41"/>
                          <wps:cNvCnPr>
                            <a:cxnSpLocks noChangeShapeType="1"/>
                          </wps:cNvCnPr>
                          <wps:spPr bwMode="auto">
                            <a:xfrm>
                              <a:off x="8399" y="6569"/>
                              <a:ext cx="1641"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4" name="AutoShape 42"/>
                          <wps:cNvCnPr>
                            <a:cxnSpLocks noChangeShapeType="1"/>
                          </wps:cNvCnPr>
                          <wps:spPr bwMode="auto">
                            <a:xfrm>
                              <a:off x="6693" y="4413"/>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43"/>
                          <wps:cNvCnPr>
                            <a:cxnSpLocks noChangeShapeType="1"/>
                          </wps:cNvCnPr>
                          <wps:spPr bwMode="auto">
                            <a:xfrm>
                              <a:off x="6693" y="4692"/>
                              <a:ext cx="4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44"/>
                          <wps:cNvCnPr>
                            <a:cxnSpLocks noChangeShapeType="1"/>
                          </wps:cNvCnPr>
                          <wps:spPr bwMode="auto">
                            <a:xfrm>
                              <a:off x="10904" y="4692"/>
                              <a:ext cx="1" cy="1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45"/>
                          <wps:cNvSpPr>
                            <a:spLocks noChangeArrowheads="1"/>
                          </wps:cNvSpPr>
                          <wps:spPr bwMode="auto">
                            <a:xfrm>
                              <a:off x="3405" y="1570"/>
                              <a:ext cx="2126" cy="798"/>
                            </a:xfrm>
                            <a:prstGeom prst="rect">
                              <a:avLst/>
                            </a:prstGeom>
                            <a:solidFill>
                              <a:srgbClr val="FFFFFF"/>
                            </a:solidFill>
                            <a:ln w="9525">
                              <a:solidFill>
                                <a:srgbClr val="000000"/>
                              </a:solidFill>
                              <a:miter lim="800000"/>
                              <a:headEnd/>
                              <a:tailEnd/>
                            </a:ln>
                          </wps:spPr>
                          <wps:txbx>
                            <w:txbxContent>
                              <w:p w:rsidR="00D934EF" w:rsidRPr="00F73EF1" w:rsidRDefault="00D934EF" w:rsidP="002E4B29">
                                <w:pPr>
                                  <w:jc w:val="center"/>
                                  <w:rPr>
                                    <w:rFonts w:ascii="Times New Roman" w:hAnsi="Times New Roman" w:cs="Times New Roman"/>
                                    <w:sz w:val="24"/>
                                    <w:szCs w:val="24"/>
                                  </w:rPr>
                                </w:pPr>
                                <w:r>
                                  <w:rPr>
                                    <w:rFonts w:ascii="Times New Roman" w:hAnsi="Times New Roman" w:cs="Times New Roman"/>
                                    <w:sz w:val="24"/>
                                    <w:szCs w:val="24"/>
                                  </w:rPr>
                                  <w:t>Федеральное казначейство</w:t>
                                </w:r>
                              </w:p>
                            </w:txbxContent>
                          </wps:txbx>
                          <wps:bodyPr rot="0" vert="horz" wrap="square" lIns="91440" tIns="45720" rIns="91440" bIns="45720" anchor="t" anchorCtr="0" upright="1">
                            <a:noAutofit/>
                          </wps:bodyPr>
                        </wps:wsp>
                        <wps:wsp>
                          <wps:cNvPr id="108" name="AutoShape 46"/>
                          <wps:cNvCnPr>
                            <a:cxnSpLocks noChangeShapeType="1"/>
                          </wps:cNvCnPr>
                          <wps:spPr bwMode="auto">
                            <a:xfrm flipV="1">
                              <a:off x="5531" y="2051"/>
                              <a:ext cx="329"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09" name="Rectangle 108"/>
                        <wps:cNvSpPr>
                          <a:spLocks noChangeArrowheads="1"/>
                        </wps:cNvSpPr>
                        <wps:spPr bwMode="auto">
                          <a:xfrm>
                            <a:off x="1863" y="10471"/>
                            <a:ext cx="184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EF" w:rsidRPr="00AF1EB4" w:rsidRDefault="00D934EF" w:rsidP="00AF1EB4">
                              <w:pPr>
                                <w:jc w:val="center"/>
                                <w:rPr>
                                  <w:rFonts w:ascii="Times New Roman" w:hAnsi="Times New Roman" w:cs="Times New Roman"/>
                                  <w:b/>
                                  <w:sz w:val="24"/>
                                  <w:szCs w:val="24"/>
                                </w:rPr>
                              </w:pPr>
                              <w:r>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g:wgp>
                  </a:graphicData>
                </a:graphic>
              </wp:inline>
            </w:drawing>
          </mc:Choice>
          <mc:Fallback>
            <w:pict>
              <v:group id="Group 111" o:spid="_x0000_s1026" style="width:476.8pt;height:338.75pt;mso-position-horizontal-relative:char;mso-position-vertical-relative:line" coordorigin="1709,5122" coordsize="953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">
                <v:group id="Group 2" o:spid="_x0000_s1027" style="position:absolute;left:1709;top:5122;width:9536;height:6775" coordorigin="2818,1570" coordsize="9536,6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oundrect id="AutoShape 3" o:spid="_x0000_s1028" style="position:absolute;left:6948;top:5224;width:869;height:1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ASsUA&#10;AADbAAAADwAAAGRycy9kb3ducmV2LnhtbESPQWsCMRSE7wX/Q3hCb5qttUvdGkUKVSn0ULcXb4/N&#10;a3bp5mW7Sd34740g9DjMzDfMch1tK07U+8axgodpBoK4crpho+CrfJs8g/ABWWPrmBScycN6Nbpb&#10;YqHdwJ90OgQjEoR9gQrqELpCSl/VZNFPXUecvG/XWwxJ9kbqHocEt62cZVkuLTacFmrs6LWm6ufw&#10;ZxX44cM+mnn1XpZx0ezMNt/F469S9+O4eQERKIb/8K291wryJ7h+S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IBKxQAAANsAAAAPAAAAAAAAAAAAAAAAAJgCAABkcnMv&#10;ZG93bnJldi54bWxQSwUGAAAAAAQABAD1AAAAigMAAAAA&#10;" stroked="f">
                    <v:textbox style="layout-flow:vertical;mso-layout-flow-alt:bottom-to-top">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Защита прав застрахованных</w:t>
                          </w:r>
                        </w:p>
                      </w:txbxContent>
                    </v:textbox>
                  </v:roundrect>
                  <v:roundrect id="AutoShape 4" o:spid="_x0000_s1029" style="position:absolute;left:4720;top:2588;width:529;height:34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ePcQA&#10;AADbAAAADwAAAGRycy9kb3ducmV2LnhtbESPQWsCMRSE7wX/Q3hCbzVrWxZdjSIFayn0oOvF22Pz&#10;zC5uXtZNdNN/3xQKPQ4z8w2zXEfbijv1vnGsYDrJQBBXTjdsFBzL7dMMhA/IGlvHpOCbPKxXo4cl&#10;FtoNvKf7IRiRIOwLVFCH0BVS+qomi37iOuLknV1vMSTZG6l7HBLctvI5y3JpseG0UGNHbzVVl8PN&#10;KvDDl30xr9VnWcZ5szPv+S6erko9juNmASJQDP/hv/aHVpD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SHj3EAAAA2wAAAA8AAAAAAAAAAAAAAAAAmAIAAGRycy9k&#10;b3ducmV2LnhtbFBLBQYAAAAABAAEAPUAAACJAwAAAAA=&#10;" stroked="f">
                    <v:textbox style="layout-flow:vertical;mso-layout-flow-alt:bottom-to-top">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неработающих</w:t>
                          </w:r>
                          <w:proofErr w:type="gramEnd"/>
                        </w:p>
                      </w:txbxContent>
                    </v:textbox>
                  </v:roundrect>
                  <v:roundrect id="AutoShape 5" o:spid="_x0000_s1030" style="position:absolute;left:3529;top:2753;width:856;height:32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7psUA&#10;AADbAAAADwAAAGRycy9kb3ducmV2LnhtbESPQWsCMRSE7wX/Q3gFb5qtyrauRhHBWgo91O2lt8fm&#10;Nbt087JuUjf++6Yg9DjMzDfMehttKy7U+8axgodpBoK4crpho+CjPEyeQPiArLF1TAqu5GG7Gd2t&#10;sdBu4He6nIIRCcK+QAV1CF0hpa9qsuinriNO3pfrLYYkeyN1j0OC21bOsiyXFhtOCzV2tK+p+j79&#10;WAV+eLNzs6heyzIum6N5zo/x86zU+D7uViACxfAfvrVftIL8Ef6+p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rumxQAAANsAAAAPAAAAAAAAAAAAAAAAAJgCAABkcnMv&#10;ZG93bnJldi54bWxQSwUGAAAAAAQABAD1AAAAigMAAAAA&#10;" stroked="f">
                    <v:textbox style="layout-flow:vertical;mso-layout-flow-alt:bottom-to-top">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 xml:space="preserve">Страховые взносы за </w:t>
                          </w:r>
                          <w:proofErr w:type="gramStart"/>
                          <w:r w:rsidRPr="00335432">
                            <w:rPr>
                              <w:rFonts w:ascii="Times New Roman" w:hAnsi="Times New Roman" w:cs="Times New Roman"/>
                              <w:sz w:val="20"/>
                              <w:szCs w:val="20"/>
                            </w:rPr>
                            <w:t>работающих</w:t>
                          </w:r>
                          <w:proofErr w:type="gramEnd"/>
                          <w:r>
                            <w:rPr>
                              <w:rFonts w:ascii="Times New Roman" w:hAnsi="Times New Roman" w:cs="Times New Roman"/>
                              <w:sz w:val="20"/>
                              <w:szCs w:val="20"/>
                            </w:rPr>
                            <w:t xml:space="preserve"> (5,1% ФОТ)</w:t>
                          </w:r>
                        </w:p>
                      </w:txbxContent>
                    </v:textbox>
                  </v:roundrect>
                  <v:roundrect id="AutoShape 6" o:spid="_x0000_s1031" style="position:absolute;left:5531;top:7259;width:1262;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BY78A&#10;AADbAAAADwAAAGRycy9kb3ducmV2LnhtbERPPWvDMBDdC/kP4gLdGjkNhMaJbEKhkK3YbfaLdbFN&#10;rJORVFv+99VQ6Ph436cymkFM5HxvWcF2k4EgbqzuuVXw/fXx8gbCB2SNg2VSsJCHslg9nTDXduaK&#10;pjq0IoWwz1FBF8KYS+mbjgz6jR2JE3e3zmBI0LVSO5xTuBnka5btpcGeU0OHI7131DzqH6Pgaqf5&#10;EHf2stSft6Vyu1g1t6jU8zqejyACxfAv/nNftIJ9Gpu+pB8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aUFjvwAAANsAAAAPAAAAAAAAAAAAAAAAAJgCAABkcnMvZG93bnJl&#10;di54bWxQSwUGAAAAAAQABAD1AAAAhAMAAAAA&#10;" stroked="f">
                    <v:textbo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Местные налоги</w:t>
                          </w:r>
                        </w:p>
                      </w:txbxContent>
                    </v:textbox>
                  </v:roundrect>
                  <v:roundrect id="AutoShape 7" o:spid="_x0000_s1032" style="position:absolute;left:2818;top:6005;width:4212;height:1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kfcYA&#10;AADbAAAADwAAAGRycy9kb3ducmV2LnhtbESPQWvCQBSE74X+h+UVequbFms1dRUJCM2hB1PF6yP7&#10;TEKyb+PuNsb++m6h4HGYmW+Y5Xo0nRjI+caygudJAoK4tLrhSsH+a/s0B+EDssbOMim4kof16v5u&#10;iam2F97RUIRKRAj7FBXUIfSplL6syaCf2J44eifrDIYoXSW1w0uEm06+JMlMGmw4LtTYU1ZT2Rbf&#10;RsHu2gznn+nYHj6PeZu/Za9F5nKlHh/GzTuIQGO4hf/bH1rBbAF/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LkfcYAAADbAAAADwAAAAAAAAAAAAAAAACYAgAAZHJz&#10;L2Rvd25yZXYueG1sUEsFBgAAAAAEAAQA9QAAAIsDAAAAAA==&#10;">
                    <v:stroke dashstyle="dash"/>
                    <v:textbox>
                      <w:txbxContent>
                        <w:p w:rsidR="00D934EF" w:rsidRDefault="00D934EF" w:rsidP="002E4B29">
                          <w:pPr>
                            <w:jc w:val="center"/>
                            <w:rPr>
                              <w:rFonts w:ascii="Times New Roman" w:hAnsi="Times New Roman" w:cs="Times New Roman"/>
                              <w:sz w:val="24"/>
                              <w:szCs w:val="24"/>
                            </w:rPr>
                          </w:pPr>
                        </w:p>
                        <w:p w:rsidR="00D934EF" w:rsidRDefault="00D934EF" w:rsidP="002E4B29">
                          <w:pPr>
                            <w:jc w:val="center"/>
                            <w:rPr>
                              <w:rFonts w:ascii="Times New Roman" w:hAnsi="Times New Roman" w:cs="Times New Roman"/>
                              <w:sz w:val="24"/>
                              <w:szCs w:val="24"/>
                            </w:rPr>
                          </w:pPr>
                        </w:p>
                        <w:p w:rsidR="00D934EF" w:rsidRPr="00AA6DD7" w:rsidRDefault="00D934EF" w:rsidP="002E4B29">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v:textbox>
                  </v:roundrect>
                  <v:roundrect id="AutoShape 8" o:spid="_x0000_s1033" style="position:absolute;left:8603;top:6645;width:1584;height: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buL4A&#10;AADbAAAADwAAAGRycy9kb3ducmV2LnhtbERPz2vCMBS+C/sfwht403QTnFajjMHA22in92fzbIvN&#10;S0myNv3vzWHg8eP7vT9G04mBnG8tK3hbZiCIK6tbrhWcf78XGxA+IGvsLJOCiTwcDy+zPebajlzQ&#10;UIZapBD2OSpoQuhzKX3VkEG/tD1x4m7WGQwJulpqh2MKN518z7K1NNhyamiwp6+Gqnv5ZxRc7DBu&#10;48qepvLnOhVuFYvqGpWav8bPHYhAMTzF/+6TVvCR1qcv6QfIw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G27i+AAAA2wAAAA8AAAAAAAAAAAAAAAAAmAIAAGRycy9kb3ducmV2&#10;LnhtbFBLBQYAAAAABAAEAPUAAACDAwAAAAA=&#10;" stroked="f">
                    <v:textbo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Оказание медицинской помощи</w:t>
                          </w:r>
                        </w:p>
                      </w:txbxContent>
                    </v:textbox>
                  </v:roundrect>
                  <v:roundrect id="AutoShape 9" o:spid="_x0000_s1034" style="position:absolute;left:6693;top:7503;width:191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2UcMA&#10;AADbAAAADwAAAGRycy9kb3ducmV2LnhtbESPQWsCMRSE7wX/Q3hCbzWxYKurUUSo9Fa6evD43Dx3&#10;Fzcva5Jdt/31TaHQ4zAz3zCrzWAb0ZMPtWMN04kCQVw4U3Op4Xh4e5qDCBHZYOOYNHxRgM169LDC&#10;zLg7f1Kfx1IkCIcMNVQxtpmUoajIYpi4ljh5F+ctxiR9KY3He4LbRj4r9SIt1pwWKmxpV1FxzTur&#10;oTCqU/7UfyzOs5h/992N5f6m9eN42C5BRBrif/iv/W40vE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2UcMAAADbAAAADwAAAAAAAAAAAAAAAACYAgAAZHJzL2Rv&#10;d25yZXYueG1sUEsFBgAAAAAEAAQA9QAAAIgDAAAAAA==&#10;">
                    <v:textbox>
                      <w:txbxContent>
                        <w:p w:rsidR="00D934EF" w:rsidRPr="00335432" w:rsidRDefault="00D934EF" w:rsidP="002E4B29">
                          <w:pPr>
                            <w:jc w:val="center"/>
                            <w:rPr>
                              <w:rFonts w:ascii="Times New Roman" w:hAnsi="Times New Roman" w:cs="Times New Roman"/>
                              <w:b/>
                              <w:sz w:val="20"/>
                              <w:szCs w:val="20"/>
                            </w:rPr>
                          </w:pPr>
                          <w:r w:rsidRPr="00335432">
                            <w:rPr>
                              <w:rFonts w:ascii="Times New Roman" w:hAnsi="Times New Roman" w:cs="Times New Roman"/>
                              <w:b/>
                              <w:sz w:val="20"/>
                              <w:szCs w:val="20"/>
                            </w:rPr>
                            <w:t>Застрахованные лица</w:t>
                          </w:r>
                        </w:p>
                      </w:txbxContent>
                    </v:textbox>
                  </v:roundrect>
                  <v:roundrect id="AutoShape 10" o:spid="_x0000_s1035" style="position:absolute;left:10040;top:6356;width:2029;height: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D934EF" w:rsidRPr="00335432" w:rsidRDefault="00D934EF" w:rsidP="002E4B29">
                          <w:pPr>
                            <w:jc w:val="center"/>
                            <w:rPr>
                              <w:rFonts w:ascii="Times New Roman" w:hAnsi="Times New Roman" w:cs="Times New Roman"/>
                              <w:b/>
                              <w:sz w:val="20"/>
                              <w:szCs w:val="20"/>
                            </w:rPr>
                          </w:pPr>
                          <w:r w:rsidRPr="00335432">
                            <w:rPr>
                              <w:rFonts w:ascii="Times New Roman" w:hAnsi="Times New Roman" w:cs="Times New Roman"/>
                              <w:b/>
                              <w:sz w:val="20"/>
                              <w:szCs w:val="20"/>
                            </w:rPr>
                            <w:t>Медицинские организации</w:t>
                          </w:r>
                        </w:p>
                      </w:txbxContent>
                    </v:textbox>
                  </v:roundrect>
                  <v:roundrect id="AutoShape 11" o:spid="_x0000_s1036" style="position:absolute;left:5697;top:1570;width:4144;height:2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FSsUA&#10;AADbAAAADwAAAGRycy9kb3ducmV2LnhtbESPT2vCQBTE74V+h+UJvdWN/adEVymBQnPwYKp4fWSf&#10;SUj2bbq7jbGfvisUPA4z8xtmtRlNJwZyvrGsYDZNQBCXVjdcKdh/fTwuQPiArLGzTAou5GGzvr9b&#10;YartmXc0FKESEcI+RQV1CH0qpS9rMuintieO3sk6gyFKV0nt8BzhppNPSfImDTYcF2rsKaupbIsf&#10;o2B3aYbv35exPWyPeZvPs9cic7lSD5PxfQki0Bhu4f/2p1Ywf4brl/g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0VKxQAAANsAAAAPAAAAAAAAAAAAAAAAAJgCAABkcnMv&#10;ZG93bnJldi54bWxQSwUGAAAAAAQABAD1AAAAigMAAAAA&#10;">
                    <v:stroke dashstyle="dash"/>
                    <v:textbox>
                      <w:txbxContent>
                        <w:p w:rsidR="00D934EF" w:rsidRPr="00AA6DD7" w:rsidRDefault="00D934EF" w:rsidP="002E4B29">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v:textbox>
                  </v:roundrect>
                  <v:roundrect id="AutoShape 12" o:spid="_x0000_s1037" style="position:absolute;left:4893;top:6151;width:1800;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Местная администрация</w:t>
                          </w:r>
                        </w:p>
                      </w:txbxContent>
                    </v:textbox>
                  </v:roundrect>
                  <v:roundrect id="AutoShape 13" o:spid="_x0000_s1038" style="position:absolute;left:3173;top:6233;width:1547;height: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Работодатели</w:t>
                          </w:r>
                        </w:p>
                      </w:txbxContent>
                    </v:textbox>
                  </v:roundrect>
                  <v:roundrect id="AutoShape 14" o:spid="_x0000_s1039" style="position:absolute;left:5860;top:1771;width:1262;height:5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uJcMA&#10;AADbAAAADwAAAGRycy9kb3ducmV2LnhtbESPQWsCMRSE74X+h/AEbzWxoK2rUUpB6a249uDxuXnu&#10;Lm5e1iS7bvvrTaHQ4zAz3zCrzWAb0ZMPtWMN04kCQVw4U3Op4euwfXoFESKywcYxafimAJv148MK&#10;M+NuvKc+j6VIEA4ZaqhibDMpQ1GRxTBxLXHyzs5bjEn6UhqPtwS3jXxWai4t1pwWKmzpvaLikndW&#10;Q2FUp/yx/1ycZjH/6bsry91V6/FoeFuCiDTE//Bf+8NoeJn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quJcMAAADbAAAADwAAAAAAAAAAAAAAAACYAgAAZHJzL2Rv&#10;d25yZXYueG1sUEsFBgAAAAAEAAQA9QAAAIgDAAAAAA==&#10;">
                    <v:textbox>
                      <w:txbxContent>
                        <w:p w:rsidR="00D934EF" w:rsidRPr="0020712A" w:rsidRDefault="00D934EF" w:rsidP="002E4B29">
                          <w:pPr>
                            <w:jc w:val="center"/>
                            <w:rPr>
                              <w:rFonts w:ascii="Times New Roman" w:hAnsi="Times New Roman" w:cs="Times New Roman"/>
                            </w:rPr>
                          </w:pPr>
                          <w:r w:rsidRPr="0020712A">
                            <w:rPr>
                              <w:rFonts w:ascii="Times New Roman" w:hAnsi="Times New Roman" w:cs="Times New Roman"/>
                            </w:rPr>
                            <w:t>ФФОМС</w:t>
                          </w:r>
                        </w:p>
                      </w:txbxContent>
                    </v:textbox>
                  </v:roundrect>
                  <v:roundrect id="AutoShape 15" o:spid="_x0000_s1040" style="position:absolute;left:8268;top:5399;width:1352;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DzMIA&#10;AADbAAAADwAAAGRycy9kb3ducmV2LnhtbESPQWvCQBSE70L/w/KE3nRjBa3RVUqh4K0ktfdn9pkE&#10;s2/D7jbZ/PtuQehxmJlvmMMpmk4M5HxrWcFqmYEgrqxuuVZw+fpYvILwAVljZ5kUTOThdHyaHTDX&#10;duSChjLUIkHY56igCaHPpfRVQwb90vbEybtZZzAk6WqpHY4Jbjr5kmUbabDltNBgT+8NVffyxyj4&#10;tsO4i2t7nsrP61S4dSyqa1TqeR7f9iACxfAffrTPWsF2C39f0g+Qx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0PMwgAAANsAAAAPAAAAAAAAAAAAAAAAAJgCAABkcnMvZG93&#10;bnJldi54bWxQSwUGAAAAAAQABAD1AAAAhwMAAAAA&#10;" stroked="f">
                    <v:textbox>
                      <w:txbxContent>
                        <w:p w:rsidR="00D934EF" w:rsidRPr="00F73EF1" w:rsidRDefault="00D934EF" w:rsidP="002E4B29">
                          <w:pPr>
                            <w:jc w:val="center"/>
                            <w:rPr>
                              <w:rFonts w:ascii="Times New Roman" w:hAnsi="Times New Roman" w:cs="Times New Roman"/>
                              <w:sz w:val="18"/>
                              <w:szCs w:val="18"/>
                            </w:rPr>
                          </w:pPr>
                          <w:r w:rsidRPr="00F73EF1">
                            <w:rPr>
                              <w:rFonts w:ascii="Times New Roman" w:hAnsi="Times New Roman" w:cs="Times New Roman"/>
                              <w:sz w:val="18"/>
                              <w:szCs w:val="18"/>
                            </w:rPr>
                            <w:t>Включение в реестр</w:t>
                          </w:r>
                        </w:p>
                      </w:txbxContent>
                    </v:textbox>
                  </v:roundrect>
                  <v:roundrect id="AutoShape 16" o:spid="_x0000_s1041" style="position:absolute;left:10745;top:4920;width:1609;height:95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Xvr4A&#10;AADbAAAADwAAAGRycy9kb3ducmV2LnhtbERPz2vCMBS+C/sfwht403QTnFajjMHA22in92fzbIvN&#10;S0myNv3vzWHg8eP7vT9G04mBnG8tK3hbZiCIK6tbrhWcf78XGxA+IGvsLJOCiTwcDy+zPebajlzQ&#10;UIZapBD2OSpoQuhzKX3VkEG/tD1x4m7WGQwJulpqh2MKN518z7K1NNhyamiwp6+Gqnv5ZxRc7DBu&#10;48qepvLnOhVuFYvqGpWav8bPHYhAMTzF/+6TVvCRxqYv6QfIw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w176+AAAA2wAAAA8AAAAAAAAAAAAAAAAAmAIAAGRycy9kb3ducmV2&#10;LnhtbFBLBQYAAAAABAAEAPUAAACDAwAAAAA=&#10;" stroked="f">
                    <v:textbox>
                      <w:txbxContent>
                        <w:p w:rsidR="00D934EF" w:rsidRPr="00805385" w:rsidRDefault="00D934EF" w:rsidP="002E4B29">
                          <w:pPr>
                            <w:jc w:val="center"/>
                            <w:rPr>
                              <w:rFonts w:ascii="Times New Roman" w:hAnsi="Times New Roman" w:cs="Times New Roman"/>
                              <w:sz w:val="20"/>
                              <w:szCs w:val="20"/>
                            </w:rPr>
                          </w:pPr>
                          <w:r w:rsidRPr="00805385">
                            <w:rPr>
                              <w:rFonts w:ascii="Times New Roman" w:hAnsi="Times New Roman" w:cs="Times New Roman"/>
                              <w:sz w:val="20"/>
                              <w:szCs w:val="20"/>
                            </w:rPr>
                            <w:t>Оплата медицинской помощи</w:t>
                          </w:r>
                        </w:p>
                      </w:txbxContent>
                    </v:textbox>
                  </v:roundrect>
                  <v:roundrect id="AutoShape 17" o:spid="_x0000_s1042" style="position:absolute;left:7911;top:3883;width:81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СМО</w:t>
                          </w:r>
                        </w:p>
                      </w:txbxContent>
                    </v:textbox>
                  </v:roundrect>
                  <v:roundrect id="AutoShape 18" o:spid="_x0000_s1043" style="position:absolute;left:6878;top:2883;width:1262;height:4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j7cAA&#10;AADbAAAADwAAAGRycy9kb3ducmV2LnhtbERPz2vCMBS+C/4P4Qm7aeJA0c4oMtjwNqwePL41b21Z&#10;81KTtHb7681B8Pjx/d7sBtuInnyoHWuYzxQI4sKZmksN59PHdAUiRGSDjWPS8EcBdtvxaIOZcTc+&#10;Up/HUqQQDhlqqGJsMylDUZHFMHMtceJ+nLcYE/SlNB5vKdw28lWppbRYc2qosKX3iorfvLMaCqM6&#10;5S/91/p7EfP/vruy/Lxq/TIZ9m8gIg3xKX64D0bDK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rj7cAAAADbAAAADwAAAAAAAAAAAAAAAACYAgAAZHJzL2Rvd25y&#10;ZXYueG1sUEsFBgAAAAAEAAQA9QAAAIUDAAAAAA==&#10;">
                    <v:textbox>
                      <w:txbxContent>
                        <w:p w:rsidR="00D934EF" w:rsidRPr="00FB6878" w:rsidRDefault="00D934EF" w:rsidP="002E4B29">
                          <w:pPr>
                            <w:jc w:val="center"/>
                            <w:rPr>
                              <w:rFonts w:ascii="Times New Roman" w:hAnsi="Times New Roman" w:cs="Times New Roman"/>
                              <w:sz w:val="24"/>
                              <w:szCs w:val="24"/>
                            </w:rPr>
                          </w:pPr>
                          <w:r w:rsidRPr="00FB6878">
                            <w:rPr>
                              <w:rFonts w:ascii="Times New Roman" w:hAnsi="Times New Roman" w:cs="Times New Roman"/>
                              <w:sz w:val="24"/>
                              <w:szCs w:val="24"/>
                            </w:rPr>
                            <w:t>ТФОМС</w:t>
                          </w:r>
                        </w:p>
                      </w:txbxContent>
                    </v:textbox>
                  </v:roundrect>
                  <v:roundrect id="AutoShape 19" o:spid="_x0000_s1044" style="position:absolute;left:8399;top:3032;width:1392;height: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OBMEA&#10;AADbAAAADwAAAGRycy9kb3ducmV2LnhtbESPQWvCQBSE70L/w/IKvenGCmJTVykFwVtJ1Psz+0yC&#10;2bdhd002/75bKHgcZuYbZruPphMDOd9aVrBcZCCIK6tbrhWcT4f5BoQPyBo7y6RgIg/73ctsi7m2&#10;Ixc0lKEWCcI+RwVNCH0upa8aMugXtidO3s06gyFJV0vtcExw08n3LFtLgy2nhQZ7+m6oupcPo+Bi&#10;h/EjruxxKn+uU+FWsaiuUam31/j1CSJQDM/wf/uoFWyW8Pc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DgTBAAAA2wAAAA8AAAAAAAAAAAAAAAAAmAIAAGRycy9kb3du&#10;cmV2LnhtbFBLBQYAAAAABAAEAPUAAACGAwAAAAA=&#10;" stroked="f">
                    <v:textbox>
                      <w:txbxContent>
                        <w:p w:rsidR="00D934EF" w:rsidRPr="00335432" w:rsidRDefault="00D934EF" w:rsidP="002E4B29">
                          <w:pPr>
                            <w:jc w:val="center"/>
                            <w:rPr>
                              <w:rFonts w:ascii="Times New Roman" w:hAnsi="Times New Roman" w:cs="Times New Roman"/>
                              <w:sz w:val="20"/>
                              <w:szCs w:val="20"/>
                            </w:rPr>
                          </w:pPr>
                          <w:r w:rsidRPr="00335432">
                            <w:rPr>
                              <w:rFonts w:ascii="Times New Roman" w:hAnsi="Times New Roman" w:cs="Times New Roman"/>
                              <w:sz w:val="20"/>
                              <w:szCs w:val="20"/>
                            </w:rPr>
                            <w:t>Включение в реестр</w:t>
                          </w:r>
                        </w:p>
                      </w:txbxContent>
                    </v:textbox>
                  </v:roundrect>
                  <v:roundrect id="AutoShape 20" o:spid="_x0000_s1045" style="position:absolute;left:2913;top:7899;width:1901;height:4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2Qc8EA&#10;AADbAAAADwAAAGRycy9kb3ducmV2LnhtbESPQWvCQBSE7wX/w/KE3upGhWJTV5FCwVtJ1Psz+0yC&#10;2bdhd5ts/n1XEHocZuYbZruPphMDOd9aVrBcZCCIK6tbrhWcT99vGxA+IGvsLJOCiTzsd7OXLeba&#10;jlzQUIZaJAj7HBU0IfS5lL5qyKBf2J44eTfrDIYkXS21wzHBTSdXWfYuDbacFhrs6auh6l7+GgUX&#10;O4wfcW2PU/lznQq3jkV1jUq9zuPhE0SgGP7Dz/ZRK9is4PE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NkHPBAAAA2wAAAA8AAAAAAAAAAAAAAAAAmAIAAGRycy9kb3du&#10;cmV2LnhtbFBLBQYAAAAABAAEAPUAAACGAwAAAAA=&#10;" stroked="f">
                    <v:textbo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Лицензирование</w:t>
                          </w:r>
                        </w:p>
                      </w:txbxContent>
                    </v:textbox>
                  </v:roundrect>
                  <v:roundrect id="AutoShape 21" o:spid="_x0000_s1046" style="position:absolute;left:6878;top:2368;width:1333;height: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E16MEA&#10;AADbAAAADwAAAGRycy9kb3ducmV2LnhtbESPwWrDMBBE74H+g9hCb4ncGkLiRgmhUMit2EnuG2tr&#10;m1grI6m2/PdVoZDjMDNvmN0hml6M5HxnWcHrKgNBXFvdcaPgcv5cbkD4gKyxt0wKZvJw2D8tdlho&#10;O3FJYxUakSDsC1TQhjAUUvq6JYN+ZQfi5H1bZzAk6RqpHU4Jbnr5lmVrabDjtNDiQB8t1ffqxyi4&#10;2nHaxtye5urrNpcuj2V9i0q9PMfjO4hAMTzC/+2TVrDJ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NejBAAAA2wAAAA8AAAAAAAAAAAAAAAAAmAIAAGRycy9kb3du&#10;cmV2LnhtbFBLBQYAAAAABAAEAPUAAACGAwAAAAA=&#10;" stroked="f">
                    <v:textbox>
                      <w:txbxContent>
                        <w:p w:rsidR="00D934EF" w:rsidRPr="0020712A" w:rsidRDefault="00D934EF" w:rsidP="002E4B29">
                          <w:pPr>
                            <w:jc w:val="center"/>
                            <w:rPr>
                              <w:rFonts w:ascii="Times New Roman" w:hAnsi="Times New Roman" w:cs="Times New Roman"/>
                              <w:sz w:val="20"/>
                              <w:szCs w:val="20"/>
                            </w:rPr>
                          </w:pPr>
                          <w:r w:rsidRPr="0020712A">
                            <w:rPr>
                              <w:rFonts w:ascii="Times New Roman" w:hAnsi="Times New Roman" w:cs="Times New Roman"/>
                              <w:sz w:val="20"/>
                              <w:szCs w:val="20"/>
                            </w:rPr>
                            <w:t>Субвенции</w:t>
                          </w:r>
                        </w:p>
                      </w:txbxContent>
                    </v:textbox>
                  </v:roundrect>
                  <v:roundrect id="AutoShape 22" o:spid="_x0000_s1047" style="position:absolute;left:6484;top:3349;width:1915;height: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tnMIA&#10;AADbAAAADwAAAGRycy9kb3ducmV2LnhtbESPQWvCQBSE70L/w/IK3nSjFrGpq5SC4K0k2vsz+5oE&#10;s2/D7pps/n23UOhxmJlvmP0xmk4M5HxrWcFqmYEgrqxuuVZwvZwWOxA+IGvsLJOCiTwcD0+zPeba&#10;jlzQUIZaJAj7HBU0IfS5lL5qyKBf2p44ed/WGQxJulpqh2OCm06us2wrDbacFhrs6aOh6l4+jIIv&#10;O4yvcWPPU/l5mwq3iUV1i0rNn+P7G4hAMfyH/9pnrWD3Ar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K2cwgAAANsAAAAPAAAAAAAAAAAAAAAAAJgCAABkcnMvZG93&#10;bnJldi54bWxQSwUGAAAAAAQABAD1AAAAhwMAAAAA&#10;" stroked="f">
                    <v:textbox>
                      <w:txbxContent>
                        <w:p w:rsidR="00D934EF" w:rsidRPr="00335432" w:rsidRDefault="00D934EF" w:rsidP="002E4B29">
                          <w:pPr>
                            <w:jc w:val="center"/>
                            <w:rPr>
                              <w:rFonts w:ascii="Times New Roman" w:hAnsi="Times New Roman" w:cs="Times New Roman"/>
                            </w:rPr>
                          </w:pPr>
                          <w:r w:rsidRPr="00335432">
                            <w:rPr>
                              <w:rFonts w:ascii="Times New Roman" w:hAnsi="Times New Roman" w:cs="Times New Roman"/>
                            </w:rPr>
                            <w:t>Финансирование</w:t>
                          </w:r>
                        </w:p>
                      </w:txbxContent>
                    </v:textbox>
                  </v:roundrect>
                  <v:shapetype id="_x0000_t32" coordsize="21600,21600" o:spt="32" o:oned="t" path="m,l21600,21600e" filled="f">
                    <v:path arrowok="t" fillok="f" o:connecttype="none"/>
                    <o:lock v:ext="edit" shapetype="t"/>
                  </v:shapetype>
                  <v:shape id="AutoShape 23" o:spid="_x0000_s1048" type="#_x0000_t32" style="position:absolute;left:5650;top:7857;width:104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24" o:spid="_x0000_s1049" type="#_x0000_t32" style="position:absolute;left:5650;top:6847;width:0;height:1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25" o:spid="_x0000_s1050" style="position:absolute;left:8603;top:7060;width:2750;height:113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b78UA&#10;AADbAAAADwAAAGRycy9kb3ducmV2LnhtbESPQWvCQBCF7wX/wzJCL0U39qAhuooKLZbioVbwOmbH&#10;JJidjbtrjP++WxA8Pt68782bLTpTi5acrywrGA0TEMS51RUXCva/H4MUhA/IGmvLpOBOHhbz3ssM&#10;M21v/EPtLhQiQthnqKAMocmk9HlJBv3QNsTRO1lnMETpCqkd3iLc1PI9ScbSYMWxocSG1iXl593V&#10;xDdWly+zGru31i+Pn/dDyLffk1Sp1363nIII1IXn8SO90QrSCfxviQC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dvvxQAAANsAAAAPAAAAAAAAAAAAAAAAAJgCAABkcnMv&#10;ZG93bnJldi54bWxQSwUGAAAAAAQABAD1AAAAigMAAAAA&#10;" path="m21600,6079l15126,r,2912l12427,2912c5564,2912,,7052,,12158r,9442l6474,21600r,-9442c6474,10550,9139,9246,12427,9246r2699,l15126,12158,21600,6079xe">
                    <v:stroke joinstyle="miter"/>
                    <v:path o:connecttype="custom" o:connectlocs="31,0;31,2;7,3;45,1" o:connectangles="270,90,90,0" textboxrect="12426,2917,18230,9246"/>
                  </v:shape>
                  <v:shape id="AutoShape 26" o:spid="_x0000_s1051" type="#_x0000_t32" style="position:absolute;left:4772;top:7377;width:1;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gNQ8IAAADbAAAADwAAAGRycy9kb3ducmV2LnhtbERPu2rDMBTdA/0HcQvdYrkZSnAjmyQQ&#10;UvBQ6obMt9b1A1tXrqXEdr++GgodD+e9y2bTizuNrrWs4DmKQRCXVrdcK7h8ntZbEM4ja+wtk4KF&#10;HGTpw2qHibYTf9C98LUIIewSVNB4PyRSurIhgy6yA3HgKjsa9AGOtdQjTiHc9HITxy/SYMuhocGB&#10;jg2VXXEzCqrDz+Z65jy/FPuvaulccXr/XpR6epz3ryA8zf5f/Od+0wq2YWz4En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gNQ8IAAADbAAAADwAAAAAAAAAAAAAA&#10;AAChAgAAZHJzL2Rvd25yZXYueG1sUEsFBgAAAAAEAAQA+QAAAJADAAAAAA==&#10;">
                    <v:stroke dashstyle="1 1" endcap="round"/>
                  </v:shape>
                  <v:shape id="AutoShape 27" o:spid="_x0000_s1052" type="#_x0000_t32" style="position:absolute;left:4772;top:8345;width:69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o2MUAAADbAAAADwAAAGRycy9kb3ducmV2LnhtbESPT2vCQBTE74V+h+UVvNWNHoqNrhIL&#10;oYUcpKn0/My+/MHs2zS7NYmf3i0UPA4z8xtmsxtNKy7Uu8aygsU8AkFcWN1wpeD4lT6vQDiPrLG1&#10;TAomcrDbPj5sMNZ24E+65L4SAcIuRgW1910spStqMujmtiMOXml7gz7IvpK6xyHATSuXUfQiDTYc&#10;Fmrs6K2m4pz/GgXl/rr8fucsO+bJqZzOLk8PP5NSs6cxWYPwNPp7+L/9oRWsXu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So2MUAAADbAAAADwAAAAAAAAAA&#10;AAAAAAChAgAAZHJzL2Rvd25yZXYueG1sUEsFBgAAAAAEAAQA+QAAAJMDAAAAAA==&#10;">
                    <v:stroke dashstyle="1 1" endcap="round"/>
                  </v:shape>
                  <v:shape id="AutoShape 28" o:spid="_x0000_s1053" type="#_x0000_t32" style="position:absolute;left:11723;top:7057;width:1;height:1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9mMEAAADbAAAADwAAAGRycy9kb3ducmV2LnhtbERPzWrCQBC+F/oOyxS81Y0eikldRQWl&#10;KFbUPsCQHZNgdjZkNzF9+85B6PHj+58vB1erntpQeTYwGSegiHNvKy4M/Fy37zNQISJbrD2TgV8K&#10;sFy8vswxs/7BZ+ovsVASwiFDA2WMTaZ1yEtyGMa+IRbu5luHUWBbaNviQ8JdradJ8qEdViwNJTa0&#10;KSm/XzonJdOu2J13++Ps0H+v79f01B3S3pjR27D6BBVpiP/ip/vLGkhlvXyR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j2YwQAAANsAAAAPAAAAAAAAAAAAAAAA&#10;AKECAABkcnMvZG93bnJldi54bWxQSwUGAAAAAAQABAD5AAAAjwMAAAAA&#10;">
                    <v:stroke dashstyle="1 1" endarrow="block" endcap="round"/>
                  </v:shape>
                  <v:shape id="AutoShape 29" o:spid="_x0000_s1054" type="#_x0000_t32" style="position:absolute;left:6941;top:2368;width:9;height: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30" o:spid="_x0000_s1055" type="#_x0000_t32" style="position:absolute;left:3946;top:2588;width:9;height:36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lZosUAAADbAAAADwAAAGRycy9kb3ducmV2LnhtbESPQWvCQBSE7wX/w/KEXkrdKLTY6Coh&#10;UigBUaPg9ZF9TdJk34bs1qT/3i0Uehxm5htmvR1NK27Uu9qygvksAkFcWF1zqeByfn9egnAeWWNr&#10;mRT8kIPtZvKwxljbgU90y30pAoRdjAoq77tYSldUZNDNbEccvE/bG/RB9qXUPQ4Bblq5iKJXabDm&#10;sFBhR2lFRZN/GwV+/5S9fJ0OhyRn3iXH7Nok6VWpx+mYrEB4Gv1/+K/9oRW8Le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lZosUAAADbAAAADwAAAAAAAAAA&#10;AAAAAAChAgAAZHJzL2Rvd25yZXYueG1sUEsFBgAAAAAEAAQA+QAAAJMDAAAAAA==&#10;"/>
                  <v:shape id="AutoShape 31" o:spid="_x0000_s1056" type="#_x0000_t32" style="position:absolute;left:3945;top:2368;width:1;height: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32" o:spid="_x0000_s1057" type="#_x0000_t32" style="position:absolute;left:5172;top:2689;width:0;height:34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33" o:spid="_x0000_s1058" type="#_x0000_t32" style="position:absolute;left:5172;top:2368;width:1;height: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34" o:spid="_x0000_s1059" type="#_x0000_t32" style="position:absolute;left:6737;top:3349;width:799;height:4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35" o:spid="_x0000_s1060" type="#_x0000_t32" style="position:absolute;left:7536;top:3349;width:786;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6" o:spid="_x0000_s1061" type="#_x0000_t32" style="position:absolute;left:8140;top:3093;width: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bnsIAAADbAAAADwAAAGRycy9kb3ducmV2LnhtbERPy2rCQBTdC/2H4QrudGIW0qaOYgvB&#10;ggtplK5vMzcPzNyJmWkefn1nUejycN7b/Wga0VPnassK1qsIBHFudc2lguslXT6DcB5ZY2OZFEzk&#10;YL97mm0x0XbgT+ozX4oQwi5BBZX3bSKlyysy6Fa2JQ5cYTuDPsCulLrDIYSbRsZRtJEGaw4NFbb0&#10;XlF+y36MguLtEX8d+XS6ZofvYrq5LD3fJ6UW8/HwCsLT6P/Ff+4PreAljA1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GbnsIAAADbAAAADwAAAAAAAAAAAAAA&#10;AAChAgAAZHJzL2Rvd25yZXYueG1sUEsFBgAAAAAEAAQA+QAAAJADAAAAAA==&#10;">
                    <v:stroke dashstyle="1 1" endcap="round"/>
                  </v:shape>
                  <v:shape id="AutoShape 37" o:spid="_x0000_s1062" type="#_x0000_t32" style="position:absolute;left:8541;top:3093;width:0;height: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B8UAAADbAAAADwAAAGRycy9kb3ducmV2LnhtbESPT2sCMRTE7wW/Q3iF3mpWi6uuRhGh&#10;pQcp/r0/N8/drcnLukl1/fZNoeBxmJnfMNN5a424UuMrxwp63QQEce50xYWC/e79dQTCB2SNxjEp&#10;uJOH+azzNMVMuxtv6LoNhYgQ9hkqKEOoMyl9XpJF33U1cfROrrEYomwKqRu8Rbg1sp8kqbRYcVwo&#10;saZlSfl5+2MVfFzWX+noaO7f7VtvsBkeD6v0YJR6eW4XExCB2vAI/7c/tYLxG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BB8UAAADbAAAADwAAAAAAAAAA&#10;AAAAAAChAgAAZHJzL2Rvd25yZXYueG1sUEsFBgAAAAAEAAQA+QAAAJMDAAAAAA==&#10;">
                    <v:stroke dashstyle="1 1" endarrow="block" endcap="round"/>
                  </v:shape>
                  <v:roundrect id="AutoShape 38" o:spid="_x0000_s1063" style="position:absolute;left:6130;top:3766;width:1217;height: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0DcQA&#10;AADcAAAADwAAAGRycy9kb3ducmV2LnhtbESPQU/DMAyF70j8h8hI3FgCEmjrlk0TEogbotthR6/x&#10;2mqN0yVpV/j1+IDEzdZ7fu/zajP5To0UUxvYwuPMgCKugmu5trDfvT3MQaWM7LALTBa+KcFmfXuz&#10;wsKFK3/RWOZaSQinAi00OfeF1qlqyGOahZ5YtFOIHrOssdYu4lXCfaefjHnRHluWhgZ7em2oOpeD&#10;t1A5M5h4GD8Xx+dc/ozDhfX7xdr7u2m7BJVpyv/mv+sPJ/hG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wNA3EAAAA3AAAAA8AAAAAAAAAAAAAAAAAmAIAAGRycy9k&#10;b3ducmV2LnhtbFBLBQYAAAAABAAEAPUAAACJAwAAAAA=&#10;">
                    <v:textbox>
                      <w:txbxContent>
                        <w:p w:rsidR="00D934EF" w:rsidRPr="001266E8" w:rsidRDefault="00D934EF" w:rsidP="002E4B29">
                          <w:pPr>
                            <w:jc w:val="center"/>
                            <w:rPr>
                              <w:rFonts w:ascii="Times New Roman" w:hAnsi="Times New Roman" w:cs="Times New Roman"/>
                              <w:sz w:val="18"/>
                              <w:szCs w:val="18"/>
                            </w:rPr>
                          </w:pPr>
                          <w:r w:rsidRPr="001266E8">
                            <w:rPr>
                              <w:rFonts w:ascii="Times New Roman" w:hAnsi="Times New Roman" w:cs="Times New Roman"/>
                              <w:sz w:val="18"/>
                              <w:szCs w:val="18"/>
                            </w:rPr>
                            <w:t>Филиалы ТФОМС</w:t>
                          </w:r>
                        </w:p>
                      </w:txbxContent>
                    </v:textbox>
                  </v:roundrect>
                  <v:shape id="AutoShape 39" o:spid="_x0000_s1064" type="#_x0000_t32" style="position:absolute;left:7679;top:4482;width:18;height: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wKMMAAADcAAAADwAAAGRycy9kb3ducmV2LnhtbERPS2vCQBC+F/wPywi91U1aGiW6Siko&#10;Hkqpr/uYHZPo7myaXTX++25B8DYf33Mms84acaHW144VpIMEBHHhdM2lgu1m/jIC4QOyRuOYFNzI&#10;w2zae5pgrt2VV3RZh1LEEPY5KqhCaHIpfVGRRT9wDXHkDq61GCJsS6lbvMZwa+RrkmTSYs2xocKG&#10;PisqTuuzVbD4/fnORntzO3Zv6ftquN99ZTuj1HO/+xiDCNSFh/juXuo4P0nh/5l4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xMCjDAAAA3AAAAA8AAAAAAAAAAAAA&#10;AAAAoQIAAGRycy9kb3ducmV2LnhtbFBLBQYAAAAABAAEAPkAAACRAwAAAAA=&#10;">
                    <v:stroke dashstyle="1 1" endarrow="block" endcap="round"/>
                  </v:shape>
                  <v:shape id="AutoShape 40" o:spid="_x0000_s1065" type="#_x0000_t32" style="position:absolute;left:8400;top:4482;width:0;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jqsMAAADcAAAADwAAAGRycy9kb3ducmV2LnhtbERPS2vCQBC+C/0PyxR6001zKCVmlSiE&#10;FjyUxuB5zE4emJ1Ns1tN+uu7hYK3+fiek24n04srja6zrOB5FYEgrqzuuFFQHvPlKwjnkTX2lknB&#10;TA62m4dFiom2N/6ka+EbEULYJaig9X5IpHRVSwbdyg7EgavtaNAHODZSj3gL4aaXcRS9SIMdh4YW&#10;B9q3VF2Kb6Og3v3Epzc+HMoiO9fzxRX5x9es1NPjlK1BeJr8XfzvftdhfhTD3zPh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Yo6rDAAAA3AAAAA8AAAAAAAAAAAAA&#10;AAAAoQIAAGRycy9kb3ducmV2LnhtbFBLBQYAAAAABAAEAPkAAACRAwAAAAA=&#10;">
                    <v:stroke dashstyle="1 1" endcap="round"/>
                  </v:shape>
                  <v:shape id="AutoShape 41" o:spid="_x0000_s1066" type="#_x0000_t32" style="position:absolute;left:8399;top:6569;width:1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8LxMQAAADcAAAADwAAAGRycy9kb3ducmV2LnhtbERPTWvCQBC9F/oflil4qxsVU0mzkSIo&#10;PYhUW+9jdpqk3Z2N2a3Gf98VBG/zeJ+Tz3trxIk63zhWMBomIIhLpxuuFHx9Lp9nIHxA1mgck4IL&#10;eZgXjw85ZtqdeUunXahEDGGfoYI6hDaT0pc1WfRD1xJH7tt1FkOEXSV1h+cYbo0cJ0kqLTYcG2ps&#10;aVFT+bv7swpWx49NOjuYy08/GU23L4f9Ot0bpQZP/dsriEB9uItv7ncd5ycTuD4TL5D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wvExAAAANwAAAAPAAAAAAAAAAAA&#10;AAAAAKECAABkcnMvZG93bnJldi54bWxQSwUGAAAAAAQABAD5AAAAkgMAAAAA&#10;">
                    <v:stroke dashstyle="1 1" endarrow="block" endcap="round"/>
                  </v:shape>
                  <v:shape id="AutoShape 42" o:spid="_x0000_s1067" type="#_x0000_t32" style="position:absolute;left:6693;top:4413;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43" o:spid="_x0000_s1068" type="#_x0000_t32" style="position:absolute;left:6693;top:4692;width:4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44" o:spid="_x0000_s1069" type="#_x0000_t32" style="position:absolute;left:10904;top:4692;width:1;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rect id="Rectangle 45" o:spid="_x0000_s1070" style="position:absolute;left:3405;top:1570;width:2126;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D934EF" w:rsidRPr="00F73EF1" w:rsidRDefault="00D934EF" w:rsidP="002E4B29">
                          <w:pPr>
                            <w:jc w:val="center"/>
                            <w:rPr>
                              <w:rFonts w:ascii="Times New Roman" w:hAnsi="Times New Roman" w:cs="Times New Roman"/>
                              <w:sz w:val="24"/>
                              <w:szCs w:val="24"/>
                            </w:rPr>
                          </w:pPr>
                          <w:r>
                            <w:rPr>
                              <w:rFonts w:ascii="Times New Roman" w:hAnsi="Times New Roman" w:cs="Times New Roman"/>
                              <w:sz w:val="24"/>
                              <w:szCs w:val="24"/>
                            </w:rPr>
                            <w:t>Федеральное казначейство</w:t>
                          </w:r>
                        </w:p>
                      </w:txbxContent>
                    </v:textbox>
                  </v:rect>
                  <v:shape id="AutoShape 46" o:spid="_x0000_s1071" type="#_x0000_t32" style="position:absolute;left:5531;top:2051;width:329;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group>
                <v:rect id="Rectangle 108" o:spid="_x0000_s1072" style="position:absolute;left:1863;top:10471;width:184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textbox>
                    <w:txbxContent>
                      <w:p w:rsidR="00D934EF" w:rsidRPr="00AF1EB4" w:rsidRDefault="00D934EF" w:rsidP="00AF1EB4">
                        <w:pPr>
                          <w:jc w:val="center"/>
                          <w:rPr>
                            <w:rFonts w:ascii="Times New Roman" w:hAnsi="Times New Roman" w:cs="Times New Roman"/>
                            <w:b/>
                            <w:sz w:val="24"/>
                            <w:szCs w:val="24"/>
                          </w:rPr>
                        </w:pPr>
                        <w:r>
                          <w:rPr>
                            <w:rFonts w:ascii="Times New Roman" w:hAnsi="Times New Roman" w:cs="Times New Roman"/>
                            <w:b/>
                            <w:sz w:val="24"/>
                            <w:szCs w:val="24"/>
                          </w:rPr>
                          <w:t>Страхователи</w:t>
                        </w:r>
                      </w:p>
                    </w:txbxContent>
                  </v:textbox>
                </v:rect>
                <w10:anchorlock/>
              </v:group>
            </w:pict>
          </mc:Fallback>
        </mc:AlternateContent>
      </w:r>
    </w:p>
    <w:p w:rsidR="002E4B29" w:rsidRDefault="002E4B29" w:rsidP="0093789B">
      <w:pPr>
        <w:jc w:val="center"/>
        <w:rPr>
          <w:rFonts w:ascii="Times New Roman" w:hAnsi="Times New Roman" w:cs="Times New Roman"/>
          <w:sz w:val="28"/>
          <w:szCs w:val="28"/>
        </w:rPr>
      </w:pPr>
      <w:r w:rsidRPr="002E4B29">
        <w:rPr>
          <w:rFonts w:ascii="Times New Roman" w:hAnsi="Times New Roman" w:cs="Times New Roman"/>
          <w:sz w:val="28"/>
          <w:szCs w:val="28"/>
        </w:rPr>
        <w:t>Рис. 1. Существующая схема финансирования системы здравоохранения РФ</w:t>
      </w:r>
    </w:p>
    <w:p w:rsidR="002E4B29" w:rsidRPr="002E4B29" w:rsidRDefault="00552F68" w:rsidP="00805385">
      <w:pPr>
        <w:jc w:val="center"/>
        <w:rPr>
          <w:rFonts w:ascii="Times New Roman" w:hAnsi="Times New Roman" w:cs="Times New Roman"/>
          <w:sz w:val="28"/>
          <w:szCs w:val="28"/>
        </w:rPr>
      </w:pPr>
      <w:r>
        <w:rPr>
          <w:noProof/>
        </w:rPr>
        <w:lastRenderedPageBreak/>
        <mc:AlternateContent>
          <mc:Choice Requires="wpg">
            <w:drawing>
              <wp:inline distT="0" distB="0" distL="0" distR="0">
                <wp:extent cx="6548755" cy="5189855"/>
                <wp:effectExtent l="9525" t="9525" r="4445" b="10795"/>
                <wp:docPr id="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755" cy="5189855"/>
                          <a:chOff x="1709" y="1142"/>
                          <a:chExt cx="10313" cy="8173"/>
                        </a:xfrm>
                      </wpg:grpSpPr>
                      <wpg:grpSp>
                        <wpg:cNvPr id="2" name="Group 114"/>
                        <wpg:cNvGrpSpPr>
                          <a:grpSpLocks/>
                        </wpg:cNvGrpSpPr>
                        <wpg:grpSpPr bwMode="auto">
                          <a:xfrm>
                            <a:off x="1709" y="1142"/>
                            <a:ext cx="10313" cy="8173"/>
                            <a:chOff x="1146" y="161"/>
                            <a:chExt cx="12650" cy="9462"/>
                          </a:xfrm>
                        </wpg:grpSpPr>
                        <wps:wsp>
                          <wps:cNvPr id="3" name="AutoShape 115"/>
                          <wps:cNvCnPr>
                            <a:cxnSpLocks noChangeShapeType="1"/>
                          </wps:cNvCnPr>
                          <wps:spPr bwMode="auto">
                            <a:xfrm>
                              <a:off x="10233" y="463"/>
                              <a:ext cx="0" cy="549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AutoShape 116"/>
                          <wps:cNvSpPr>
                            <a:spLocks noChangeArrowheads="1"/>
                          </wps:cNvSpPr>
                          <wps:spPr bwMode="auto">
                            <a:xfrm>
                              <a:off x="9372" y="7633"/>
                              <a:ext cx="2029" cy="701"/>
                            </a:xfrm>
                            <a:prstGeom prst="roundRect">
                              <a:avLst>
                                <a:gd name="adj" fmla="val 16667"/>
                              </a:avLst>
                            </a:prstGeom>
                            <a:solidFill>
                              <a:srgbClr val="FFFFFF"/>
                            </a:solidFill>
                            <a:ln w="9525">
                              <a:solidFill>
                                <a:srgbClr val="000000"/>
                              </a:solidFill>
                              <a:round/>
                              <a:headEnd/>
                              <a:tailEnd/>
                            </a:ln>
                          </wps:spPr>
                          <wps:txbx>
                            <w:txbxContent>
                              <w:p w:rsidR="00D934EF" w:rsidRPr="00EB2ED8" w:rsidRDefault="00D934EF" w:rsidP="00B73E5B">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wps:txbx>
                          <wps:bodyPr rot="0" vert="horz" wrap="square" lIns="91440" tIns="45720" rIns="91440" bIns="45720" anchor="t" anchorCtr="0" upright="1">
                            <a:noAutofit/>
                          </wps:bodyPr>
                        </wps:wsp>
                        <wps:wsp>
                          <wps:cNvPr id="5" name="AutoShape 117"/>
                          <wps:cNvCnPr>
                            <a:cxnSpLocks noChangeShapeType="1"/>
                          </wps:cNvCnPr>
                          <wps:spPr bwMode="auto">
                            <a:xfrm>
                              <a:off x="7654" y="5594"/>
                              <a:ext cx="1" cy="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18"/>
                          <wps:cNvCnPr>
                            <a:cxnSpLocks noChangeShapeType="1"/>
                          </wps:cNvCnPr>
                          <wps:spPr bwMode="auto">
                            <a:xfrm>
                              <a:off x="3859" y="2847"/>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19"/>
                          <wps:cNvCnPr>
                            <a:cxnSpLocks noChangeShapeType="1"/>
                          </wps:cNvCnPr>
                          <wps:spPr bwMode="auto">
                            <a:xfrm>
                              <a:off x="3859" y="2521"/>
                              <a:ext cx="24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20"/>
                          <wps:cNvSpPr>
                            <a:spLocks noChangeArrowheads="1"/>
                          </wps:cNvSpPr>
                          <wps:spPr bwMode="auto">
                            <a:xfrm>
                              <a:off x="5165" y="161"/>
                              <a:ext cx="2246" cy="703"/>
                            </a:xfrm>
                            <a:prstGeom prst="rect">
                              <a:avLst/>
                            </a:prstGeom>
                            <a:solidFill>
                              <a:srgbClr val="FFFFFF"/>
                            </a:solidFill>
                            <a:ln w="9525">
                              <a:solidFill>
                                <a:srgbClr val="000000"/>
                              </a:solidFill>
                              <a:miter lim="800000"/>
                              <a:headEnd/>
                              <a:tailEnd/>
                            </a:ln>
                          </wps:spPr>
                          <wps:txbx>
                            <w:txbxContent>
                              <w:p w:rsidR="00D934EF" w:rsidRPr="00F8431A" w:rsidRDefault="00D934EF" w:rsidP="00B73E5B">
                                <w:pPr>
                                  <w:jc w:val="center"/>
                                  <w:rPr>
                                    <w:rFonts w:ascii="Times New Roman" w:hAnsi="Times New Roman" w:cs="Times New Roman"/>
                                  </w:rPr>
                                </w:pPr>
                                <w:r w:rsidRPr="00F8431A">
                                  <w:rPr>
                                    <w:rFonts w:ascii="Times New Roman" w:hAnsi="Times New Roman" w:cs="Times New Roman"/>
                                  </w:rPr>
                                  <w:t>Депозит в банке</w:t>
                                </w:r>
                              </w:p>
                            </w:txbxContent>
                          </wps:txbx>
                          <wps:bodyPr rot="0" vert="horz" wrap="square" lIns="91440" tIns="45720" rIns="91440" bIns="45720" anchor="t" anchorCtr="0" upright="1">
                            <a:noAutofit/>
                          </wps:bodyPr>
                        </wps:wsp>
                        <wps:wsp>
                          <wps:cNvPr id="9" name="AutoShape 121"/>
                          <wps:cNvCnPr>
                            <a:cxnSpLocks noChangeShapeType="1"/>
                          </wps:cNvCnPr>
                          <wps:spPr bwMode="auto">
                            <a:xfrm flipV="1">
                              <a:off x="6286" y="864"/>
                              <a:ext cx="0"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2"/>
                          <wps:cNvCnPr>
                            <a:cxnSpLocks noChangeShapeType="1"/>
                          </wps:cNvCnPr>
                          <wps:spPr bwMode="auto">
                            <a:xfrm>
                              <a:off x="7411" y="470"/>
                              <a:ext cx="282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23"/>
                          <wps:cNvSpPr>
                            <a:spLocks noChangeArrowheads="1"/>
                          </wps:cNvSpPr>
                          <wps:spPr bwMode="auto">
                            <a:xfrm>
                              <a:off x="6280" y="6501"/>
                              <a:ext cx="869" cy="17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wps:txbx>
                          <wps:bodyPr rot="0" vert="vert270" wrap="square" lIns="91440" tIns="45720" rIns="91440" bIns="45720" anchor="t" anchorCtr="0" upright="1">
                            <a:noAutofit/>
                          </wps:bodyPr>
                        </wps:wsp>
                        <wps:wsp>
                          <wps:cNvPr id="12" name="AutoShape 124"/>
                          <wps:cNvSpPr>
                            <a:spLocks noChangeArrowheads="1"/>
                          </wps:cNvSpPr>
                          <wps:spPr bwMode="auto">
                            <a:xfrm>
                              <a:off x="3313" y="3838"/>
                              <a:ext cx="940" cy="343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F8431A" w:rsidRDefault="00D934EF" w:rsidP="00B73E5B">
                                <w:pPr>
                                  <w:spacing w:after="0" w:line="240" w:lineRule="auto"/>
                                  <w:jc w:val="center"/>
                                  <w:rPr>
                                    <w:rFonts w:ascii="Times New Roman" w:hAnsi="Times New Roman" w:cs="Times New Roman"/>
                                    <w:sz w:val="18"/>
                                    <w:szCs w:val="18"/>
                                  </w:rPr>
                                </w:pPr>
                                <w:proofErr w:type="gramStart"/>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8 782,51</w:t>
                                </w:r>
                                <w:r w:rsidRPr="00F8431A">
                                  <w:rPr>
                                    <w:rFonts w:ascii="Times New Roman" w:hAnsi="Times New Roman" w:cs="Times New Roman"/>
                                    <w:sz w:val="18"/>
                                    <w:szCs w:val="18"/>
                                  </w:rPr>
                                  <w:t xml:space="preserve"> руб.)</w:t>
                                </w:r>
                                <w:proofErr w:type="gramEnd"/>
                              </w:p>
                            </w:txbxContent>
                          </wps:txbx>
                          <wps:bodyPr rot="0" vert="vert270" wrap="square" lIns="91440" tIns="45720" rIns="91440" bIns="45720" anchor="t" anchorCtr="0" upright="1">
                            <a:noAutofit/>
                          </wps:bodyPr>
                        </wps:wsp>
                        <wps:wsp>
                          <wps:cNvPr id="13" name="AutoShape 125"/>
                          <wps:cNvSpPr>
                            <a:spLocks noChangeArrowheads="1"/>
                          </wps:cNvSpPr>
                          <wps:spPr bwMode="auto">
                            <a:xfrm>
                              <a:off x="1857" y="3048"/>
                              <a:ext cx="533" cy="423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27168B" w:rsidRDefault="00D934EF" w:rsidP="00B73E5B">
                                <w:pPr>
                                  <w:spacing w:after="0" w:line="240" w:lineRule="auto"/>
                                  <w:jc w:val="center"/>
                                  <w:rPr>
                                    <w:rFonts w:ascii="Times New Roman" w:hAnsi="Times New Roman" w:cs="Times New Roman"/>
                                    <w:sz w:val="10"/>
                                    <w:szCs w:val="10"/>
                                  </w:rPr>
                                </w:pPr>
                                <w:r w:rsidRPr="0027168B">
                                  <w:rPr>
                                    <w:rFonts w:ascii="Times New Roman" w:hAnsi="Times New Roman" w:cs="Times New Roman"/>
                                    <w:sz w:val="10"/>
                                    <w:szCs w:val="10"/>
                                  </w:rPr>
                                  <w:t xml:space="preserve">Страховые взносы </w:t>
                                </w:r>
                                <w:proofErr w:type="gramStart"/>
                                <w:r w:rsidRPr="0027168B">
                                  <w:rPr>
                                    <w:rFonts w:ascii="Times New Roman" w:hAnsi="Times New Roman" w:cs="Times New Roman"/>
                                    <w:sz w:val="10"/>
                                    <w:szCs w:val="10"/>
                                  </w:rPr>
                                  <w:t>за</w:t>
                                </w:r>
                                <w:proofErr w:type="gramEnd"/>
                                <w:r w:rsidRPr="0027168B">
                                  <w:rPr>
                                    <w:rFonts w:ascii="Times New Roman" w:hAnsi="Times New Roman" w:cs="Times New Roman"/>
                                    <w:sz w:val="10"/>
                                    <w:szCs w:val="10"/>
                                  </w:rPr>
                                  <w:t xml:space="preserve"> </w:t>
                                </w:r>
                                <w:proofErr w:type="gramStart"/>
                                <w:r w:rsidRPr="0027168B">
                                  <w:rPr>
                                    <w:rFonts w:ascii="Times New Roman" w:hAnsi="Times New Roman" w:cs="Times New Roman"/>
                                    <w:sz w:val="10"/>
                                    <w:szCs w:val="10"/>
                                  </w:rPr>
                                  <w:t>работающих</w:t>
                                </w:r>
                                <w:proofErr w:type="gramEnd"/>
                                <w:r w:rsidRPr="0027168B">
                                  <w:rPr>
                                    <w:rFonts w:ascii="Times New Roman" w:hAnsi="Times New Roman" w:cs="Times New Roman"/>
                                    <w:sz w:val="10"/>
                                    <w:szCs w:val="10"/>
                                  </w:rPr>
                                  <w:t xml:space="preserve"> (3,2% ФОТ </w:t>
                                </w:r>
                                <w:r>
                                  <w:rPr>
                                    <w:rFonts w:ascii="Times New Roman" w:hAnsi="Times New Roman" w:cs="Times New Roman"/>
                                    <w:sz w:val="10"/>
                                    <w:szCs w:val="10"/>
                                  </w:rPr>
                                  <w:t>до 2024 г</w:t>
                                </w:r>
                                <w:r w:rsidRPr="0027168B">
                                  <w:rPr>
                                    <w:rFonts w:ascii="Times New Roman" w:hAnsi="Times New Roman" w:cs="Times New Roman"/>
                                    <w:sz w:val="10"/>
                                    <w:szCs w:val="10"/>
                                  </w:rPr>
                                  <w:t>, 3,9% ФОТ после 2024 г.)</w:t>
                                </w:r>
                              </w:p>
                            </w:txbxContent>
                          </wps:txbx>
                          <wps:bodyPr rot="0" vert="vert270" wrap="square" lIns="91440" tIns="45720" rIns="91440" bIns="45720" anchor="t" anchorCtr="0" upright="1">
                            <a:noAutofit/>
                          </wps:bodyPr>
                        </wps:wsp>
                        <wps:wsp>
                          <wps:cNvPr id="14" name="AutoShape 126"/>
                          <wps:cNvSpPr>
                            <a:spLocks noChangeArrowheads="1"/>
                          </wps:cNvSpPr>
                          <wps:spPr bwMode="auto">
                            <a:xfrm>
                              <a:off x="3859" y="8529"/>
                              <a:ext cx="1262" cy="69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wps:txbx>
                          <wps:bodyPr rot="0" vert="horz" wrap="square" lIns="91440" tIns="45720" rIns="91440" bIns="45720" anchor="t" anchorCtr="0" upright="1">
                            <a:noAutofit/>
                          </wps:bodyPr>
                        </wps:wsp>
                        <wps:wsp>
                          <wps:cNvPr id="15" name="AutoShape 127"/>
                          <wps:cNvSpPr>
                            <a:spLocks noChangeArrowheads="1"/>
                          </wps:cNvSpPr>
                          <wps:spPr bwMode="auto">
                            <a:xfrm>
                              <a:off x="1146" y="7275"/>
                              <a:ext cx="4212" cy="1372"/>
                            </a:xfrm>
                            <a:prstGeom prst="roundRect">
                              <a:avLst>
                                <a:gd name="adj" fmla="val 16667"/>
                              </a:avLst>
                            </a:prstGeom>
                            <a:solidFill>
                              <a:srgbClr val="FFFFFF"/>
                            </a:solidFill>
                            <a:ln w="9525">
                              <a:solidFill>
                                <a:srgbClr val="000000"/>
                              </a:solidFill>
                              <a:prstDash val="dash"/>
                              <a:round/>
                              <a:headEnd/>
                              <a:tailEnd/>
                            </a:ln>
                          </wps:spPr>
                          <wps:txbx>
                            <w:txbxContent>
                              <w:p w:rsidR="00D934EF" w:rsidRDefault="00D934EF" w:rsidP="00B73E5B">
                                <w:pPr>
                                  <w:jc w:val="center"/>
                                  <w:rPr>
                                    <w:rFonts w:ascii="Times New Roman" w:hAnsi="Times New Roman" w:cs="Times New Roman"/>
                                    <w:sz w:val="24"/>
                                    <w:szCs w:val="24"/>
                                  </w:rPr>
                                </w:pPr>
                              </w:p>
                              <w:p w:rsidR="00D934EF" w:rsidRDefault="00D934EF" w:rsidP="00B73E5B">
                                <w:pPr>
                                  <w:jc w:val="center"/>
                                  <w:rPr>
                                    <w:rFonts w:ascii="Times New Roman" w:hAnsi="Times New Roman" w:cs="Times New Roman"/>
                                    <w:sz w:val="24"/>
                                    <w:szCs w:val="24"/>
                                  </w:rPr>
                                </w:pPr>
                              </w:p>
                              <w:p w:rsidR="00D934EF" w:rsidRPr="00AA6DD7" w:rsidRDefault="00D934EF" w:rsidP="00B73E5B">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wps:txbx>
                          <wps:bodyPr rot="0" vert="horz" wrap="square" lIns="91440" tIns="45720" rIns="91440" bIns="45720" anchor="t" anchorCtr="0" upright="1">
                            <a:noAutofit/>
                          </wps:bodyPr>
                        </wps:wsp>
                        <wps:wsp>
                          <wps:cNvPr id="16" name="AutoShape 128"/>
                          <wps:cNvSpPr>
                            <a:spLocks noChangeArrowheads="1"/>
                          </wps:cNvSpPr>
                          <wps:spPr bwMode="auto">
                            <a:xfrm>
                              <a:off x="7935" y="7919"/>
                              <a:ext cx="1584" cy="977"/>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wps:txbx>
                          <wps:bodyPr rot="0" vert="horz" wrap="square" lIns="91440" tIns="45720" rIns="91440" bIns="45720" anchor="t" anchorCtr="0" upright="1">
                            <a:noAutofit/>
                          </wps:bodyPr>
                        </wps:wsp>
                        <wps:wsp>
                          <wps:cNvPr id="17" name="AutoShape 129"/>
                          <wps:cNvSpPr>
                            <a:spLocks noChangeArrowheads="1"/>
                          </wps:cNvSpPr>
                          <wps:spPr bwMode="auto">
                            <a:xfrm>
                              <a:off x="6025" y="8780"/>
                              <a:ext cx="1910" cy="690"/>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wps:txbx>
                          <wps:bodyPr rot="0" vert="horz" wrap="square" lIns="91440" tIns="45720" rIns="91440" bIns="45720" anchor="t" anchorCtr="0" upright="1">
                            <a:noAutofit/>
                          </wps:bodyPr>
                        </wps:wsp>
                        <wps:wsp>
                          <wps:cNvPr id="18" name="AutoShape 130"/>
                          <wps:cNvSpPr>
                            <a:spLocks noChangeArrowheads="1"/>
                          </wps:cNvSpPr>
                          <wps:spPr bwMode="auto">
                            <a:xfrm>
                              <a:off x="5029" y="2847"/>
                              <a:ext cx="4144" cy="2912"/>
                            </a:xfrm>
                            <a:prstGeom prst="roundRect">
                              <a:avLst>
                                <a:gd name="adj" fmla="val 16667"/>
                              </a:avLst>
                            </a:prstGeom>
                            <a:solidFill>
                              <a:srgbClr val="FFFFFF"/>
                            </a:solidFill>
                            <a:ln w="9525">
                              <a:solidFill>
                                <a:srgbClr val="000000"/>
                              </a:solidFill>
                              <a:prstDash val="dash"/>
                              <a:round/>
                              <a:headEnd/>
                              <a:tailEnd/>
                            </a:ln>
                          </wps:spPr>
                          <wps:txbx>
                            <w:txbxContent>
                              <w:p w:rsidR="00D934EF" w:rsidRPr="00AA6DD7" w:rsidRDefault="00D934EF" w:rsidP="00B73E5B">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wps:txbx>
                          <wps:bodyPr rot="0" vert="horz" wrap="square" lIns="91440" tIns="45720" rIns="91440" bIns="45720" anchor="t" anchorCtr="0" upright="1">
                            <a:noAutofit/>
                          </wps:bodyPr>
                        </wps:wsp>
                        <wps:wsp>
                          <wps:cNvPr id="19" name="AutoShape 131"/>
                          <wps:cNvSpPr>
                            <a:spLocks noChangeArrowheads="1"/>
                          </wps:cNvSpPr>
                          <wps:spPr bwMode="auto">
                            <a:xfrm>
                              <a:off x="3221" y="7421"/>
                              <a:ext cx="1800" cy="696"/>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wps:txbx>
                          <wps:bodyPr rot="0" vert="horz" wrap="square" lIns="91440" tIns="45720" rIns="91440" bIns="45720" anchor="t" anchorCtr="0" upright="1">
                            <a:noAutofit/>
                          </wps:bodyPr>
                        </wps:wsp>
                        <wps:wsp>
                          <wps:cNvPr id="20" name="AutoShape 132"/>
                          <wps:cNvSpPr>
                            <a:spLocks noChangeArrowheads="1"/>
                          </wps:cNvSpPr>
                          <wps:spPr bwMode="auto">
                            <a:xfrm>
                              <a:off x="1501" y="7503"/>
                              <a:ext cx="1547" cy="538"/>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wps:txbx>
                          <wps:bodyPr rot="0" vert="horz" wrap="square" lIns="91440" tIns="45720" rIns="91440" bIns="45720" anchor="t" anchorCtr="0" upright="1">
                            <a:noAutofit/>
                          </wps:bodyPr>
                        </wps:wsp>
                        <wps:wsp>
                          <wps:cNvPr id="21" name="AutoShape 133"/>
                          <wps:cNvSpPr>
                            <a:spLocks noChangeArrowheads="1"/>
                          </wps:cNvSpPr>
                          <wps:spPr bwMode="auto">
                            <a:xfrm>
                              <a:off x="5192" y="3048"/>
                              <a:ext cx="1262" cy="597"/>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wps:txbx>
                          <wps:bodyPr rot="0" vert="horz" wrap="square" lIns="91440" tIns="45720" rIns="91440" bIns="45720" anchor="t" anchorCtr="0" upright="1">
                            <a:noAutofit/>
                          </wps:bodyPr>
                        </wps:wsp>
                        <wps:wsp>
                          <wps:cNvPr id="22" name="AutoShape 134"/>
                          <wps:cNvSpPr>
                            <a:spLocks noChangeArrowheads="1"/>
                          </wps:cNvSpPr>
                          <wps:spPr bwMode="auto">
                            <a:xfrm>
                              <a:off x="7600" y="6676"/>
                              <a:ext cx="1352" cy="6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wps:txbx>
                          <wps:bodyPr rot="0" vert="horz" wrap="square" lIns="91440" tIns="45720" rIns="91440" bIns="45720" anchor="t" anchorCtr="0" upright="1">
                            <a:noAutofit/>
                          </wps:bodyPr>
                        </wps:wsp>
                        <wps:wsp>
                          <wps:cNvPr id="23" name="AutoShape 135"/>
                          <wps:cNvSpPr>
                            <a:spLocks noChangeArrowheads="1"/>
                          </wps:cNvSpPr>
                          <wps:spPr bwMode="auto">
                            <a:xfrm>
                              <a:off x="10237" y="6051"/>
                              <a:ext cx="3559" cy="1377"/>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EB2ED8" w:rsidRDefault="00D934EF" w:rsidP="00B73E5B">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D934EF" w:rsidRPr="00335432" w:rsidRDefault="00D934EF" w:rsidP="00B73E5B">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4" name="AutoShape 136"/>
                          <wps:cNvSpPr>
                            <a:spLocks noChangeArrowheads="1"/>
                          </wps:cNvSpPr>
                          <wps:spPr bwMode="auto">
                            <a:xfrm>
                              <a:off x="7243" y="5160"/>
                              <a:ext cx="815" cy="434"/>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wps:txbx>
                          <wps:bodyPr rot="0" vert="horz" wrap="square" lIns="91440" tIns="45720" rIns="91440" bIns="45720" anchor="t" anchorCtr="0" upright="1">
                            <a:noAutofit/>
                          </wps:bodyPr>
                        </wps:wsp>
                        <wps:wsp>
                          <wps:cNvPr id="25" name="AutoShape 137"/>
                          <wps:cNvSpPr>
                            <a:spLocks noChangeArrowheads="1"/>
                          </wps:cNvSpPr>
                          <wps:spPr bwMode="auto">
                            <a:xfrm>
                              <a:off x="6210" y="4160"/>
                              <a:ext cx="1262" cy="466"/>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B73E5B">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wps:txbx>
                          <wps:bodyPr rot="0" vert="horz" wrap="square" lIns="91440" tIns="45720" rIns="91440" bIns="45720" anchor="t" anchorCtr="0" upright="1">
                            <a:noAutofit/>
                          </wps:bodyPr>
                        </wps:wsp>
                        <wps:wsp>
                          <wps:cNvPr id="26" name="AutoShape 138"/>
                          <wps:cNvSpPr>
                            <a:spLocks noChangeArrowheads="1"/>
                          </wps:cNvSpPr>
                          <wps:spPr bwMode="auto">
                            <a:xfrm>
                              <a:off x="7731" y="4309"/>
                              <a:ext cx="1392" cy="732"/>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wps:txbx>
                          <wps:bodyPr rot="0" vert="horz" wrap="square" lIns="91440" tIns="45720" rIns="91440" bIns="45720" anchor="t" anchorCtr="0" upright="1">
                            <a:noAutofit/>
                          </wps:bodyPr>
                        </wps:wsp>
                        <wps:wsp>
                          <wps:cNvPr id="27" name="AutoShape 139"/>
                          <wps:cNvSpPr>
                            <a:spLocks noChangeArrowheads="1"/>
                          </wps:cNvSpPr>
                          <wps:spPr bwMode="auto">
                            <a:xfrm>
                              <a:off x="1241" y="9169"/>
                              <a:ext cx="1901" cy="44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wps:txbx>
                          <wps:bodyPr rot="0" vert="horz" wrap="square" lIns="91440" tIns="45720" rIns="91440" bIns="45720" anchor="t" anchorCtr="0" upright="1">
                            <a:noAutofit/>
                          </wps:bodyPr>
                        </wps:wsp>
                        <wps:wsp>
                          <wps:cNvPr id="28" name="AutoShape 140"/>
                          <wps:cNvSpPr>
                            <a:spLocks noChangeArrowheads="1"/>
                          </wps:cNvSpPr>
                          <wps:spPr bwMode="auto">
                            <a:xfrm>
                              <a:off x="6210" y="3645"/>
                              <a:ext cx="1333" cy="3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Субвенции</w:t>
                                </w:r>
                              </w:p>
                            </w:txbxContent>
                          </wps:txbx>
                          <wps:bodyPr rot="0" vert="horz" wrap="square" lIns="91440" tIns="45720" rIns="91440" bIns="45720" anchor="t" anchorCtr="0" upright="1">
                            <a:noAutofit/>
                          </wps:bodyPr>
                        </wps:wsp>
                        <wps:wsp>
                          <wps:cNvPr id="29" name="AutoShape 141"/>
                          <wps:cNvSpPr>
                            <a:spLocks noChangeArrowheads="1"/>
                          </wps:cNvSpPr>
                          <wps:spPr bwMode="auto">
                            <a:xfrm>
                              <a:off x="5816" y="4626"/>
                              <a:ext cx="1915" cy="409"/>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Финансирование</w:t>
                                </w:r>
                              </w:p>
                            </w:txbxContent>
                          </wps:txbx>
                          <wps:bodyPr rot="0" vert="horz" wrap="square" lIns="91440" tIns="45720" rIns="91440" bIns="45720" anchor="t" anchorCtr="0" upright="1">
                            <a:noAutofit/>
                          </wps:bodyPr>
                        </wps:wsp>
                        <wps:wsp>
                          <wps:cNvPr id="30" name="AutoShape 142"/>
                          <wps:cNvCnPr>
                            <a:cxnSpLocks noChangeShapeType="1"/>
                          </wps:cNvCnPr>
                          <wps:spPr bwMode="auto">
                            <a:xfrm flipH="1">
                              <a:off x="3978" y="9134"/>
                              <a:ext cx="2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43"/>
                          <wps:cNvCnPr>
                            <a:cxnSpLocks noChangeShapeType="1"/>
                          </wps:cNvCnPr>
                          <wps:spPr bwMode="auto">
                            <a:xfrm flipV="1">
                              <a:off x="3978" y="8117"/>
                              <a:ext cx="0" cy="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44"/>
                          <wps:cNvSpPr>
                            <a:spLocks noChangeArrowheads="1"/>
                          </wps:cNvSpPr>
                          <wps:spPr bwMode="auto">
                            <a:xfrm rot="10800000">
                              <a:off x="7935" y="8337"/>
                              <a:ext cx="2750" cy="1133"/>
                            </a:xfrm>
                            <a:custGeom>
                              <a:avLst/>
                              <a:gdLst>
                                <a:gd name="T0" fmla="*/ 245 w 21600"/>
                                <a:gd name="T1" fmla="*/ 0 h 21600"/>
                                <a:gd name="T2" fmla="*/ 245 w 21600"/>
                                <a:gd name="T3" fmla="*/ 33 h 21600"/>
                                <a:gd name="T4" fmla="*/ 52 w 21600"/>
                                <a:gd name="T5" fmla="*/ 59 h 21600"/>
                                <a:gd name="T6" fmla="*/ 350 w 21600"/>
                                <a:gd name="T7" fmla="*/ 17 h 21600"/>
                                <a:gd name="T8" fmla="*/ 17694720 60000 65536"/>
                                <a:gd name="T9" fmla="*/ 5898240 60000 65536"/>
                                <a:gd name="T10" fmla="*/ 5898240 60000 65536"/>
                                <a:gd name="T11" fmla="*/ 0 60000 65536"/>
                                <a:gd name="T12" fmla="*/ 12426 w 21600"/>
                                <a:gd name="T13" fmla="*/ 2917 h 21600"/>
                                <a:gd name="T14" fmla="*/ 18230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145"/>
                          <wps:cNvCnPr>
                            <a:cxnSpLocks noChangeShapeType="1"/>
                          </wps:cNvCnPr>
                          <wps:spPr bwMode="auto">
                            <a:xfrm>
                              <a:off x="3100" y="8647"/>
                              <a:ext cx="1" cy="96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AutoShape 146"/>
                          <wps:cNvCnPr>
                            <a:cxnSpLocks noChangeShapeType="1"/>
                          </wps:cNvCnPr>
                          <wps:spPr bwMode="auto">
                            <a:xfrm>
                              <a:off x="3101" y="9615"/>
                              <a:ext cx="7954" cy="8"/>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AutoShape 147"/>
                          <wps:cNvCnPr>
                            <a:cxnSpLocks noChangeShapeType="1"/>
                          </wps:cNvCnPr>
                          <wps:spPr bwMode="auto">
                            <a:xfrm flipV="1">
                              <a:off x="11055" y="8334"/>
                              <a:ext cx="1" cy="1288"/>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6" name="AutoShape 148"/>
                          <wps:cNvCnPr>
                            <a:cxnSpLocks noChangeShapeType="1"/>
                          </wps:cNvCnPr>
                          <wps:spPr bwMode="auto">
                            <a:xfrm flipH="1" flipV="1">
                              <a:off x="2274" y="3858"/>
                              <a:ext cx="9" cy="3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49"/>
                          <wps:cNvCnPr>
                            <a:cxnSpLocks noChangeShapeType="1"/>
                          </wps:cNvCnPr>
                          <wps:spPr bwMode="auto">
                            <a:xfrm flipV="1">
                              <a:off x="2273" y="3048"/>
                              <a:ext cx="1" cy="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50"/>
                          <wps:cNvCnPr>
                            <a:cxnSpLocks noChangeShapeType="1"/>
                          </wps:cNvCnPr>
                          <wps:spPr bwMode="auto">
                            <a:xfrm flipV="1">
                              <a:off x="3483" y="3041"/>
                              <a:ext cx="1" cy="4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51"/>
                          <wps:cNvCnPr>
                            <a:cxnSpLocks noChangeShapeType="1"/>
                          </wps:cNvCnPr>
                          <wps:spPr bwMode="auto">
                            <a:xfrm>
                              <a:off x="6868" y="4626"/>
                              <a:ext cx="786" cy="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52"/>
                          <wps:cNvCnPr>
                            <a:cxnSpLocks noChangeShapeType="1"/>
                          </wps:cNvCnPr>
                          <wps:spPr bwMode="auto">
                            <a:xfrm>
                              <a:off x="7472" y="4370"/>
                              <a:ext cx="401"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AutoShape 153"/>
                          <wps:cNvCnPr>
                            <a:cxnSpLocks noChangeShapeType="1"/>
                          </wps:cNvCnPr>
                          <wps:spPr bwMode="auto">
                            <a:xfrm>
                              <a:off x="7873" y="4370"/>
                              <a:ext cx="0" cy="79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2" name="AutoShape 154"/>
                          <wps:cNvSpPr>
                            <a:spLocks noChangeArrowheads="1"/>
                          </wps:cNvSpPr>
                          <wps:spPr bwMode="auto">
                            <a:xfrm>
                              <a:off x="5462" y="5043"/>
                              <a:ext cx="1217" cy="647"/>
                            </a:xfrm>
                            <a:prstGeom prst="roundRect">
                              <a:avLst>
                                <a:gd name="adj" fmla="val 16667"/>
                              </a:avLst>
                            </a:prstGeom>
                            <a:solidFill>
                              <a:srgbClr val="FFFFFF"/>
                            </a:solidFill>
                            <a:ln w="9525">
                              <a:solidFill>
                                <a:srgbClr val="000000"/>
                              </a:solidFill>
                              <a:round/>
                              <a:headEnd/>
                              <a:tailEnd/>
                            </a:ln>
                          </wps:spPr>
                          <wps:txbx>
                            <w:txbxContent>
                              <w:p w:rsidR="00D934EF" w:rsidRPr="00DA63D8" w:rsidRDefault="00D934EF" w:rsidP="0027168B">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wps:txbx>
                          <wps:bodyPr rot="0" vert="horz" wrap="square" lIns="91440" tIns="45720" rIns="91440" bIns="45720" anchor="t" anchorCtr="0" upright="1">
                            <a:noAutofit/>
                          </wps:bodyPr>
                        </wps:wsp>
                        <wps:wsp>
                          <wps:cNvPr id="43" name="AutoShape 155"/>
                          <wps:cNvCnPr>
                            <a:cxnSpLocks noChangeShapeType="1"/>
                          </wps:cNvCnPr>
                          <wps:spPr bwMode="auto">
                            <a:xfrm>
                              <a:off x="7011" y="5759"/>
                              <a:ext cx="18" cy="3021"/>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4" name="AutoShape 156"/>
                          <wps:cNvCnPr>
                            <a:cxnSpLocks noChangeShapeType="1"/>
                          </wps:cNvCnPr>
                          <wps:spPr bwMode="auto">
                            <a:xfrm>
                              <a:off x="7732" y="5759"/>
                              <a:ext cx="0" cy="2087"/>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AutoShape 157"/>
                          <wps:cNvCnPr>
                            <a:cxnSpLocks noChangeShapeType="1"/>
                          </wps:cNvCnPr>
                          <wps:spPr bwMode="auto">
                            <a:xfrm>
                              <a:off x="7731" y="7846"/>
                              <a:ext cx="1641"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6" name="AutoShape 158"/>
                          <wps:cNvCnPr>
                            <a:cxnSpLocks noChangeShapeType="1"/>
                          </wps:cNvCnPr>
                          <wps:spPr bwMode="auto">
                            <a:xfrm>
                              <a:off x="6025" y="5690"/>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59"/>
                          <wps:cNvCnPr>
                            <a:cxnSpLocks noChangeShapeType="1"/>
                          </wps:cNvCnPr>
                          <wps:spPr bwMode="auto">
                            <a:xfrm>
                              <a:off x="6025" y="5969"/>
                              <a:ext cx="42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60"/>
                          <wps:cNvCnPr>
                            <a:cxnSpLocks noChangeShapeType="1"/>
                          </wps:cNvCnPr>
                          <wps:spPr bwMode="auto">
                            <a:xfrm>
                              <a:off x="10236" y="5969"/>
                              <a:ext cx="1" cy="1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161"/>
                          <wps:cNvSpPr>
                            <a:spLocks noChangeArrowheads="1"/>
                          </wps:cNvSpPr>
                          <wps:spPr bwMode="auto">
                            <a:xfrm>
                              <a:off x="5029" y="1065"/>
                              <a:ext cx="2486" cy="932"/>
                            </a:xfrm>
                            <a:prstGeom prst="rect">
                              <a:avLst/>
                            </a:prstGeom>
                            <a:solidFill>
                              <a:srgbClr val="FFFFFF"/>
                            </a:solidFill>
                            <a:ln w="9525">
                              <a:solidFill>
                                <a:srgbClr val="000000"/>
                              </a:solidFill>
                              <a:miter lim="800000"/>
                              <a:headEnd/>
                              <a:tailEnd/>
                            </a:ln>
                          </wps:spPr>
                          <wps:txbx>
                            <w:txbxContent>
                              <w:p w:rsidR="00D934EF" w:rsidRPr="00CB1FFB" w:rsidRDefault="00D934EF" w:rsidP="00B73E5B">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wps:txbx>
                          <wps:bodyPr rot="0" vert="horz" wrap="square" lIns="91440" tIns="45720" rIns="91440" bIns="45720" anchor="t" anchorCtr="0" upright="1">
                            <a:noAutofit/>
                          </wps:bodyPr>
                        </wps:wsp>
                        <wps:wsp>
                          <wps:cNvPr id="50" name="Rectangle 162"/>
                          <wps:cNvSpPr>
                            <a:spLocks noChangeArrowheads="1"/>
                          </wps:cNvSpPr>
                          <wps:spPr bwMode="auto">
                            <a:xfrm rot="-5400000">
                              <a:off x="1101" y="5110"/>
                              <a:ext cx="3514" cy="56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4EF" w:rsidRPr="00CB1FFB" w:rsidRDefault="00D934EF" w:rsidP="00CB1FFB">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 xml:space="preserve">Резервный фонд (1,9% ФОТ до 2024 г., </w:t>
                                </w:r>
                                <w:r>
                                  <w:rPr>
                                    <w:rFonts w:ascii="Times New Roman" w:hAnsi="Times New Roman" w:cs="Times New Roman"/>
                                    <w:sz w:val="14"/>
                                    <w:szCs w:val="14"/>
                                  </w:rPr>
                                  <w:br/>
                                </w:r>
                                <w:r w:rsidRPr="00CB1FFB">
                                  <w:rPr>
                                    <w:rFonts w:ascii="Times New Roman" w:hAnsi="Times New Roman" w:cs="Times New Roman"/>
                                    <w:sz w:val="14"/>
                                    <w:szCs w:val="14"/>
                                  </w:rPr>
                                  <w:t>1,2%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wps:txbx>
                          <wps:bodyPr rot="0" vert="vert270" wrap="square" lIns="91440" tIns="45720" rIns="91440" bIns="45720" anchor="t" anchorCtr="0" upright="1">
                            <a:noAutofit/>
                          </wps:bodyPr>
                        </wps:wsp>
                        <wps:wsp>
                          <wps:cNvPr id="51" name="Rectangle 163"/>
                          <wps:cNvSpPr>
                            <a:spLocks noChangeArrowheads="1"/>
                          </wps:cNvSpPr>
                          <wps:spPr bwMode="auto">
                            <a:xfrm>
                              <a:off x="1905" y="2250"/>
                              <a:ext cx="1954" cy="798"/>
                            </a:xfrm>
                            <a:prstGeom prst="rect">
                              <a:avLst/>
                            </a:prstGeom>
                            <a:solidFill>
                              <a:srgbClr val="FFFFFF"/>
                            </a:solidFill>
                            <a:ln w="9525">
                              <a:solidFill>
                                <a:srgbClr val="000000"/>
                              </a:solidFill>
                              <a:miter lim="800000"/>
                              <a:headEnd/>
                              <a:tailEnd/>
                            </a:ln>
                          </wps:spPr>
                          <wps:txbx>
                            <w:txbxContent>
                              <w:p w:rsidR="00D934EF" w:rsidRPr="00F8431A" w:rsidRDefault="00D934EF" w:rsidP="00B73E5B">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wps:txbx>
                          <wps:bodyPr rot="0" vert="horz" wrap="square" lIns="91440" tIns="45720" rIns="91440" bIns="45720" anchor="t" anchorCtr="0" upright="1">
                            <a:noAutofit/>
                          </wps:bodyPr>
                        </wps:wsp>
                        <wps:wsp>
                          <wps:cNvPr id="52" name="AutoShape 164"/>
                          <wps:cNvCnPr>
                            <a:cxnSpLocks noChangeShapeType="1"/>
                          </wps:cNvCnPr>
                          <wps:spPr bwMode="auto">
                            <a:xfrm flipV="1">
                              <a:off x="2573" y="3048"/>
                              <a:ext cx="0" cy="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5"/>
                          <wps:cNvCnPr>
                            <a:cxnSpLocks noChangeShapeType="1"/>
                          </wps:cNvCnPr>
                          <wps:spPr bwMode="auto">
                            <a:xfrm flipV="1">
                              <a:off x="2283" y="1521"/>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66"/>
                          <wps:cNvCnPr>
                            <a:cxnSpLocks noChangeShapeType="1"/>
                          </wps:cNvCnPr>
                          <wps:spPr bwMode="auto">
                            <a:xfrm>
                              <a:off x="2283" y="1521"/>
                              <a:ext cx="27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67"/>
                          <wps:cNvCnPr>
                            <a:cxnSpLocks noChangeShapeType="1"/>
                          </wps:cNvCnPr>
                          <wps:spPr bwMode="auto">
                            <a:xfrm>
                              <a:off x="5463" y="2847"/>
                              <a:ext cx="0" cy="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168"/>
                          <wps:cNvSpPr>
                            <a:spLocks noChangeArrowheads="1"/>
                          </wps:cNvSpPr>
                          <wps:spPr bwMode="auto">
                            <a:xfrm>
                              <a:off x="2273" y="855"/>
                              <a:ext cx="2670" cy="6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EF" w:rsidRPr="0027168B" w:rsidRDefault="00D934EF" w:rsidP="00B73E5B">
                                <w:pPr>
                                  <w:jc w:val="center"/>
                                  <w:rPr>
                                    <w:rFonts w:ascii="Times New Roman" w:hAnsi="Times New Roman" w:cs="Times New Roman"/>
                                    <w:sz w:val="12"/>
                                    <w:szCs w:val="12"/>
                                  </w:rPr>
                                </w:pPr>
                                <w:proofErr w:type="gramStart"/>
                                <w:r w:rsidRPr="0027168B">
                                  <w:rPr>
                                    <w:rFonts w:ascii="Times New Roman" w:hAnsi="Times New Roman" w:cs="Times New Roman"/>
                                    <w:sz w:val="12"/>
                                    <w:szCs w:val="12"/>
                                  </w:rPr>
                                  <w:t>Страховые взносы за работающих (3,2% ФОТ до 2024 г., 3,9% ФОТ после 2024 г.)</w:t>
                                </w:r>
                                <w:proofErr w:type="gramEnd"/>
                              </w:p>
                            </w:txbxContent>
                          </wps:txbx>
                          <wps:bodyPr rot="0" vert="horz" wrap="square" lIns="91440" tIns="45720" rIns="91440" bIns="45720" anchor="t" anchorCtr="0" upright="1">
                            <a:noAutofit/>
                          </wps:bodyPr>
                        </wps:wsp>
                        <wps:wsp>
                          <wps:cNvPr id="57" name="AutoShape 169"/>
                          <wps:cNvCnPr>
                            <a:cxnSpLocks noChangeShapeType="1"/>
                          </wps:cNvCnPr>
                          <wps:spPr bwMode="auto">
                            <a:xfrm>
                              <a:off x="6286" y="2521"/>
                              <a:ext cx="0"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170"/>
                          <wps:cNvSpPr>
                            <a:spLocks noChangeArrowheads="1"/>
                          </wps:cNvSpPr>
                          <wps:spPr bwMode="auto">
                            <a:xfrm>
                              <a:off x="3907" y="2765"/>
                              <a:ext cx="1451" cy="5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EF" w:rsidRPr="00CB1FFB" w:rsidRDefault="00D934EF" w:rsidP="00CB1FFB">
                                <w:pPr>
                                  <w:spacing w:after="0" w:line="240" w:lineRule="auto"/>
                                  <w:ind w:left="-142" w:right="-231"/>
                                  <w:rPr>
                                    <w:rFonts w:ascii="Times New Roman" w:hAnsi="Times New Roman" w:cs="Times New Roman"/>
                                    <w:sz w:val="10"/>
                                    <w:szCs w:val="10"/>
                                  </w:rPr>
                                </w:pPr>
                                <w:r w:rsidRPr="00CB1FFB">
                                  <w:rPr>
                                    <w:rFonts w:ascii="Times New Roman" w:hAnsi="Times New Roman" w:cs="Times New Roman"/>
                                    <w:sz w:val="10"/>
                                    <w:szCs w:val="10"/>
                                  </w:rPr>
                                  <w:t xml:space="preserve">Резервный фонд </w:t>
                                </w:r>
                                <w:r w:rsidRPr="00CB1FFB">
                                  <w:rPr>
                                    <w:rFonts w:ascii="Times New Roman" w:hAnsi="Times New Roman" w:cs="Times New Roman"/>
                                    <w:sz w:val="10"/>
                                    <w:szCs w:val="10"/>
                                  </w:rPr>
                                  <w:br/>
                                  <w:t xml:space="preserve">1,9% ФОТ до 2024 г, </w:t>
                                </w:r>
                                <w:r>
                                  <w:rPr>
                                    <w:rFonts w:ascii="Times New Roman" w:hAnsi="Times New Roman" w:cs="Times New Roman"/>
                                    <w:sz w:val="10"/>
                                    <w:szCs w:val="10"/>
                                  </w:rPr>
                                  <w:br/>
                                </w:r>
                                <w:r w:rsidRPr="00CB1FFB">
                                  <w:rPr>
                                    <w:rFonts w:ascii="Times New Roman" w:hAnsi="Times New Roman" w:cs="Times New Roman"/>
                                    <w:sz w:val="10"/>
                                    <w:szCs w:val="10"/>
                                  </w:rPr>
                                  <w:t>1,2% ФОТ после 2024 г</w:t>
                                </w:r>
                              </w:p>
                            </w:txbxContent>
                          </wps:txbx>
                          <wps:bodyPr rot="0" vert="horz" wrap="square" lIns="91440" tIns="45720" rIns="91440" bIns="45720" anchor="t" anchorCtr="0" upright="1">
                            <a:noAutofit/>
                          </wps:bodyPr>
                        </wps:wsp>
                        <wps:wsp>
                          <wps:cNvPr id="59" name="Rectangle 171"/>
                          <wps:cNvSpPr>
                            <a:spLocks noChangeArrowheads="1"/>
                          </wps:cNvSpPr>
                          <wps:spPr bwMode="auto">
                            <a:xfrm>
                              <a:off x="3978" y="2228"/>
                              <a:ext cx="2952"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EF" w:rsidRPr="00DA63D8" w:rsidRDefault="00D934EF" w:rsidP="00B73E5B">
                                <w:pPr>
                                  <w:spacing w:after="0" w:line="360" w:lineRule="auto"/>
                                  <w:jc w:val="center"/>
                                  <w:rPr>
                                    <w:rFonts w:ascii="Times New Roman" w:hAnsi="Times New Roman" w:cs="Times New Roman"/>
                                    <w:sz w:val="12"/>
                                    <w:szCs w:val="12"/>
                                  </w:rPr>
                                </w:pPr>
                                <w:proofErr w:type="gramStart"/>
                                <w:r w:rsidRPr="00DA63D8">
                                  <w:rPr>
                                    <w:rFonts w:ascii="Times New Roman" w:hAnsi="Times New Roman" w:cs="Times New Roman"/>
                                    <w:sz w:val="12"/>
                                    <w:szCs w:val="12"/>
                                  </w:rPr>
                                  <w:t xml:space="preserve">Страховые взносы за неработающих </w:t>
                                </w:r>
                                <w:r w:rsidRPr="00DA63D8">
                                  <w:rPr>
                                    <w:rFonts w:ascii="Times New Roman" w:hAnsi="Times New Roman" w:cs="Times New Roman"/>
                                    <w:sz w:val="12"/>
                                    <w:szCs w:val="12"/>
                                  </w:rPr>
                                  <w:br/>
                                  <w:t>(</w:t>
                                </w:r>
                                <w:r>
                                  <w:rPr>
                                    <w:rFonts w:ascii="Times New Roman" w:hAnsi="Times New Roman" w:cs="Times New Roman"/>
                                    <w:sz w:val="12"/>
                                    <w:szCs w:val="12"/>
                                  </w:rPr>
                                  <w:t>8 782,51</w:t>
                                </w:r>
                                <w:r w:rsidRPr="00DA63D8">
                                  <w:rPr>
                                    <w:rFonts w:ascii="Times New Roman" w:hAnsi="Times New Roman" w:cs="Times New Roman"/>
                                    <w:sz w:val="12"/>
                                    <w:szCs w:val="12"/>
                                  </w:rPr>
                                  <w:t xml:space="preserve"> руб.)</w:t>
                                </w:r>
                                <w:proofErr w:type="gramEnd"/>
                              </w:p>
                            </w:txbxContent>
                          </wps:txbx>
                          <wps:bodyPr rot="0" vert="horz" wrap="square" lIns="91440" tIns="45720" rIns="91440" bIns="45720" anchor="t" anchorCtr="0" upright="1">
                            <a:noAutofit/>
                          </wps:bodyPr>
                        </wps:wsp>
                        <wps:wsp>
                          <wps:cNvPr id="60" name="AutoShape 172"/>
                          <wps:cNvCnPr>
                            <a:cxnSpLocks noChangeShapeType="1"/>
                          </wps:cNvCnPr>
                          <wps:spPr bwMode="auto">
                            <a:xfrm flipH="1">
                              <a:off x="6127" y="4626"/>
                              <a:ext cx="741"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173"/>
                          <wps:cNvCnPr>
                            <a:cxnSpLocks noChangeShapeType="1"/>
                          </wps:cNvCnPr>
                          <wps:spPr bwMode="auto">
                            <a:xfrm>
                              <a:off x="6353" y="3638"/>
                              <a:ext cx="0" cy="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2" name="Rectangle 174"/>
                        <wps:cNvSpPr>
                          <a:spLocks noChangeArrowheads="1"/>
                        </wps:cNvSpPr>
                        <wps:spPr bwMode="auto">
                          <a:xfrm>
                            <a:off x="1786" y="8014"/>
                            <a:ext cx="1750"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4EF" w:rsidRPr="00961C06" w:rsidRDefault="00D934EF" w:rsidP="00B73E5B">
                              <w:pPr>
                                <w:spacing w:after="0" w:line="240" w:lineRule="auto"/>
                                <w:jc w:val="center"/>
                                <w:rPr>
                                  <w:rFonts w:ascii="Times New Roman" w:hAnsi="Times New Roman" w:cs="Times New Roman"/>
                                  <w:b/>
                                </w:rPr>
                              </w:pPr>
                              <w:r w:rsidRPr="00961C06">
                                <w:rPr>
                                  <w:rFonts w:ascii="Times New Roman" w:hAnsi="Times New Roman" w:cs="Times New Roman"/>
                                  <w:b/>
                                </w:rPr>
                                <w:t>Страхователи</w:t>
                              </w:r>
                            </w:p>
                          </w:txbxContent>
                        </wps:txbx>
                        <wps:bodyPr rot="0" vert="horz" wrap="square" lIns="91440" tIns="45720" rIns="91440" bIns="45720" anchor="t" anchorCtr="0" upright="1">
                          <a:noAutofit/>
                        </wps:bodyPr>
                      </wps:wsp>
                    </wpg:wgp>
                  </a:graphicData>
                </a:graphic>
              </wp:inline>
            </w:drawing>
          </mc:Choice>
          <mc:Fallback>
            <w:pict>
              <v:group id="Group 113" o:spid="_x0000_s1073" style="width:515.65pt;height:408.65pt;mso-position-horizontal-relative:char;mso-position-vertical-relative:line" coordorigin="1709,1142" coordsize="10313,8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">
                <v:group id="Group 114" o:spid="_x0000_s1074" style="position:absolute;left:1709;top:1142;width:10313;height:8173" coordorigin="1146,161" coordsize="1265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115" o:spid="_x0000_s1075" type="#_x0000_t32" style="position:absolute;left:10233;top:463;width:0;height:5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roundrect id="AutoShape 116" o:spid="_x0000_s1076" style="position:absolute;left:9372;top:7633;width:2029;height:7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D934EF" w:rsidRPr="00EB2ED8" w:rsidRDefault="00D934EF" w:rsidP="00B73E5B">
                          <w:pPr>
                            <w:jc w:val="center"/>
                            <w:rPr>
                              <w:rFonts w:ascii="Times New Roman" w:hAnsi="Times New Roman" w:cs="Times New Roman"/>
                              <w:b/>
                              <w:sz w:val="16"/>
                              <w:szCs w:val="16"/>
                            </w:rPr>
                          </w:pPr>
                          <w:r w:rsidRPr="00EB2ED8">
                            <w:rPr>
                              <w:rFonts w:ascii="Times New Roman" w:hAnsi="Times New Roman" w:cs="Times New Roman"/>
                              <w:b/>
                              <w:sz w:val="16"/>
                              <w:szCs w:val="16"/>
                            </w:rPr>
                            <w:t>Медицинские организации</w:t>
                          </w:r>
                        </w:p>
                      </w:txbxContent>
                    </v:textbox>
                  </v:roundrect>
                  <v:shape id="AutoShape 117" o:spid="_x0000_s1077" type="#_x0000_t32" style="position:absolute;left:7654;top:5594;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18" o:spid="_x0000_s1078" type="#_x0000_t32" style="position:absolute;left:3859;top:2847;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19" o:spid="_x0000_s1079" type="#_x0000_t32" style="position:absolute;left:3859;top:2521;width:2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120" o:spid="_x0000_s1080" style="position:absolute;left:5165;top:161;width:224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934EF" w:rsidRPr="00F8431A" w:rsidRDefault="00D934EF" w:rsidP="00B73E5B">
                          <w:pPr>
                            <w:jc w:val="center"/>
                            <w:rPr>
                              <w:rFonts w:ascii="Times New Roman" w:hAnsi="Times New Roman" w:cs="Times New Roman"/>
                            </w:rPr>
                          </w:pPr>
                          <w:r w:rsidRPr="00F8431A">
                            <w:rPr>
                              <w:rFonts w:ascii="Times New Roman" w:hAnsi="Times New Roman" w:cs="Times New Roman"/>
                            </w:rPr>
                            <w:t>Депозит в банке</w:t>
                          </w:r>
                        </w:p>
                      </w:txbxContent>
                    </v:textbox>
                  </v:rect>
                  <v:shape id="AutoShape 121" o:spid="_x0000_s1081" type="#_x0000_t32" style="position:absolute;left:6286;top:864;width:0;height:2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22" o:spid="_x0000_s1082" type="#_x0000_t32" style="position:absolute;left:7411;top:470;width:28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a8UAAADbAAAADwAAAGRycy9kb3ducmV2LnhtbESPQUsDMRCF7wX/QxjBS7HZKhZZmxYp&#10;CIoUbRW8Dptxs+xmEjbpdu2v7xwK3mZ4b977ZrkefacG6lMT2MB8VoAiroJtuDbw/fVy+wgqZWSL&#10;XWAy8EcJ1quryRJLG468o2GfayUhnEo04HKOpdapcuQxzUIkFu039B6zrH2tbY9HCfedviuKhfbY&#10;sDQ4jLRxVLX7gzfQDu3H7vMhxenhRIv36LZv9z/WmJvr8fkJVKYx/5sv169W8IVefpEB9Oo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Ua8UAAADbAAAADwAAAAAAAAAA&#10;AAAAAAChAgAAZHJzL2Rvd25yZXYueG1sUEsFBgAAAAAEAAQA+QAAAJMDAAAAAA==&#10;">
                    <v:stroke dashstyle="dash"/>
                  </v:shape>
                  <v:roundrect id="AutoShape 123" o:spid="_x0000_s1083" style="position:absolute;left:6280;top:6501;width:869;height:1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1NMIA&#10;AADbAAAADwAAAGRycy9kb3ducmV2LnhtbERPTWsCMRC9F/wPYYTealZbpK5GEcFaCj3U9eJt2IzZ&#10;xc1k3UQ3/feNIPQ2j/c5i1W0jbhR52vHCsajDARx6XTNRsGh2L68g/ABWWPjmBT8kofVcvC0wFy7&#10;nn/otg9GpBD2OSqoQmhzKX1ZkUU/ci1x4k6usxgS7IzUHfYp3DZykmVTabHm1FBhS5uKyvP+ahX4&#10;/tu+mrfyqyjirN6Zj+kuHi9KPQ/jeg4iUAz/4of7U6f5Y7j/k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fU0wgAAANsAAAAPAAAAAAAAAAAAAAAAAJgCAABkcnMvZG93&#10;bnJldi54bWxQSwUGAAAAAAQABAD1AAAAhwMAAAAA&#10;" stroked="f">
                    <v:textbox style="layout-flow:vertical;mso-layout-flow-alt:bottom-to-top">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Защита прав застрахованных</w:t>
                          </w:r>
                        </w:p>
                      </w:txbxContent>
                    </v:textbox>
                  </v:roundrect>
                  <v:roundrect id="AutoShape 124" o:spid="_x0000_s1084" style="position:absolute;left:3313;top:3838;width:940;height:34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rQ8IA&#10;AADbAAAADwAAAGRycy9kb3ducmV2LnhtbERPTWsCMRC9C/0PYQq9aba2iN0apQjWInhwt5fehs00&#10;u3QzWTfRTf+9EQRv83ifs1hF24oz9b5xrOB5koEgrpxu2Cj4LjfjOQgfkDW2jknBP3lYLR9GC8y1&#10;G/hA5yIYkULY56igDqHLpfRVTRb9xHXEift1vcWQYG+k7nFI4baV0yybSYsNp4YaO1rXVP0VJ6vA&#10;D3v7Yl6rXVnGt2ZrPmfb+HNU6ukxfryDCBTDXXxzf+k0fwrXX9IBc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72tDwgAAANsAAAAPAAAAAAAAAAAAAAAAAJgCAABkcnMvZG93&#10;bnJldi54bWxQSwUGAAAAAAQABAD1AAAAhwMAAAAA&#10;" stroked="f">
                    <v:textbox style="layout-flow:vertical;mso-layout-flow-alt:bottom-to-top">
                      <w:txbxContent>
                        <w:p w:rsidR="00D934EF" w:rsidRPr="00F8431A" w:rsidRDefault="00D934EF" w:rsidP="00B73E5B">
                          <w:pPr>
                            <w:spacing w:after="0" w:line="240" w:lineRule="auto"/>
                            <w:jc w:val="center"/>
                            <w:rPr>
                              <w:rFonts w:ascii="Times New Roman" w:hAnsi="Times New Roman" w:cs="Times New Roman"/>
                              <w:sz w:val="18"/>
                              <w:szCs w:val="18"/>
                            </w:rPr>
                          </w:pPr>
                          <w:proofErr w:type="gramStart"/>
                          <w:r w:rsidRPr="00F8431A">
                            <w:rPr>
                              <w:rFonts w:ascii="Times New Roman" w:hAnsi="Times New Roman" w:cs="Times New Roman"/>
                              <w:sz w:val="18"/>
                              <w:szCs w:val="18"/>
                            </w:rPr>
                            <w:t>Страховые взносы за неработающих (</w:t>
                          </w:r>
                          <w:r>
                            <w:rPr>
                              <w:rFonts w:ascii="Times New Roman" w:hAnsi="Times New Roman" w:cs="Times New Roman"/>
                              <w:sz w:val="18"/>
                              <w:szCs w:val="18"/>
                            </w:rPr>
                            <w:t>8 782,51</w:t>
                          </w:r>
                          <w:r w:rsidRPr="00F8431A">
                            <w:rPr>
                              <w:rFonts w:ascii="Times New Roman" w:hAnsi="Times New Roman" w:cs="Times New Roman"/>
                              <w:sz w:val="18"/>
                              <w:szCs w:val="18"/>
                            </w:rPr>
                            <w:t xml:space="preserve"> руб.)</w:t>
                          </w:r>
                          <w:proofErr w:type="gramEnd"/>
                        </w:p>
                      </w:txbxContent>
                    </v:textbox>
                  </v:roundrect>
                  <v:roundrect id="AutoShape 125" o:spid="_x0000_s1085" style="position:absolute;left:1857;top:3048;width:533;height:42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2MIA&#10;AADbAAAADwAAAGRycy9kb3ducmV2LnhtbERPTWsCMRC9C/0PYQq9abZaxG6NUgS1FDy420tvw2aa&#10;XbqZrJvopv++EQRv83ifs1xH24oL9b5xrOB5koEgrpxu2Cj4KrfjBQgfkDW2jknBH3lYrx5GS8y1&#10;G/hIlyIYkULY56igDqHLpfRVTRb9xHXEiftxvcWQYG+k7nFI4baV0yybS4sNp4YaO9rUVP0WZ6vA&#10;Dwc7My/VZ1nG12ZvdvN9/D4p9fQY399ABIrhLr65P3SaP4PrL+k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87YwgAAANsAAAAPAAAAAAAAAAAAAAAAAJgCAABkcnMvZG93&#10;bnJldi54bWxQSwUGAAAAAAQABAD1AAAAhwMAAAAA&#10;" stroked="f">
                    <v:textbox style="layout-flow:vertical;mso-layout-flow-alt:bottom-to-top">
                      <w:txbxContent>
                        <w:p w:rsidR="00D934EF" w:rsidRPr="0027168B" w:rsidRDefault="00D934EF" w:rsidP="00B73E5B">
                          <w:pPr>
                            <w:spacing w:after="0" w:line="240" w:lineRule="auto"/>
                            <w:jc w:val="center"/>
                            <w:rPr>
                              <w:rFonts w:ascii="Times New Roman" w:hAnsi="Times New Roman" w:cs="Times New Roman"/>
                              <w:sz w:val="10"/>
                              <w:szCs w:val="10"/>
                            </w:rPr>
                          </w:pPr>
                          <w:r w:rsidRPr="0027168B">
                            <w:rPr>
                              <w:rFonts w:ascii="Times New Roman" w:hAnsi="Times New Roman" w:cs="Times New Roman"/>
                              <w:sz w:val="10"/>
                              <w:szCs w:val="10"/>
                            </w:rPr>
                            <w:t xml:space="preserve">Страховые взносы </w:t>
                          </w:r>
                          <w:proofErr w:type="gramStart"/>
                          <w:r w:rsidRPr="0027168B">
                            <w:rPr>
                              <w:rFonts w:ascii="Times New Roman" w:hAnsi="Times New Roman" w:cs="Times New Roman"/>
                              <w:sz w:val="10"/>
                              <w:szCs w:val="10"/>
                            </w:rPr>
                            <w:t>за</w:t>
                          </w:r>
                          <w:proofErr w:type="gramEnd"/>
                          <w:r w:rsidRPr="0027168B">
                            <w:rPr>
                              <w:rFonts w:ascii="Times New Roman" w:hAnsi="Times New Roman" w:cs="Times New Roman"/>
                              <w:sz w:val="10"/>
                              <w:szCs w:val="10"/>
                            </w:rPr>
                            <w:t xml:space="preserve"> </w:t>
                          </w:r>
                          <w:proofErr w:type="gramStart"/>
                          <w:r w:rsidRPr="0027168B">
                            <w:rPr>
                              <w:rFonts w:ascii="Times New Roman" w:hAnsi="Times New Roman" w:cs="Times New Roman"/>
                              <w:sz w:val="10"/>
                              <w:szCs w:val="10"/>
                            </w:rPr>
                            <w:t>работающих</w:t>
                          </w:r>
                          <w:proofErr w:type="gramEnd"/>
                          <w:r w:rsidRPr="0027168B">
                            <w:rPr>
                              <w:rFonts w:ascii="Times New Roman" w:hAnsi="Times New Roman" w:cs="Times New Roman"/>
                              <w:sz w:val="10"/>
                              <w:szCs w:val="10"/>
                            </w:rPr>
                            <w:t xml:space="preserve"> (3,2% ФОТ </w:t>
                          </w:r>
                          <w:r>
                            <w:rPr>
                              <w:rFonts w:ascii="Times New Roman" w:hAnsi="Times New Roman" w:cs="Times New Roman"/>
                              <w:sz w:val="10"/>
                              <w:szCs w:val="10"/>
                            </w:rPr>
                            <w:t>до 2024 г</w:t>
                          </w:r>
                          <w:r w:rsidRPr="0027168B">
                            <w:rPr>
                              <w:rFonts w:ascii="Times New Roman" w:hAnsi="Times New Roman" w:cs="Times New Roman"/>
                              <w:sz w:val="10"/>
                              <w:szCs w:val="10"/>
                            </w:rPr>
                            <w:t>, 3,9% ФОТ после 2024 г.)</w:t>
                          </w:r>
                        </w:p>
                      </w:txbxContent>
                    </v:textbox>
                  </v:roundrect>
                  <v:roundrect id="AutoShape 126" o:spid="_x0000_s1086" style="position:absolute;left:3859;top:8529;width:1262;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4G78A&#10;AADbAAAADwAAAGRycy9kb3ducmV2LnhtbERP32vCMBB+H/g/hBN8m6lzDK1GEUHwbbTb3s/mbIvN&#10;pSRZm/73y2Cwt/v4ft7+GE0nBnK+taxgtcxAEFdWt1wr+Py4PG9A+ICssbNMCibycDzMnvaYazty&#10;QUMZapFC2OeooAmhz6X0VUMG/dL2xIm7W2cwJOhqqR2OKdx08iXL3qTBllNDgz2dG6oe5bdR8GWH&#10;cRvX9jqV77epcOtYVLeo1GIeTzsQgWL4F/+5rzrNf4X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jgbvwAAANsAAAAPAAAAAAAAAAAAAAAAAJgCAABkcnMvZG93bnJl&#10;di54bWxQSwUGAAAAAAQABAD1AAAAhAMAAAAA&#10;" stroked="f">
                    <v:textbox>
                      <w:txbxContent>
                        <w:p w:rsidR="00D934EF" w:rsidRPr="00DA63D8" w:rsidRDefault="00D934EF" w:rsidP="00B73E5B">
                          <w:pPr>
                            <w:jc w:val="center"/>
                            <w:rPr>
                              <w:rFonts w:ascii="Times New Roman" w:hAnsi="Times New Roman" w:cs="Times New Roman"/>
                              <w:sz w:val="18"/>
                              <w:szCs w:val="18"/>
                            </w:rPr>
                          </w:pPr>
                          <w:r w:rsidRPr="00DA63D8">
                            <w:rPr>
                              <w:rFonts w:ascii="Times New Roman" w:hAnsi="Times New Roman" w:cs="Times New Roman"/>
                              <w:sz w:val="18"/>
                              <w:szCs w:val="18"/>
                            </w:rPr>
                            <w:t>Местные налоги</w:t>
                          </w:r>
                        </w:p>
                      </w:txbxContent>
                    </v:textbox>
                  </v:roundrect>
                  <v:roundrect id="AutoShape 127" o:spid="_x0000_s1087" style="position:absolute;left:1146;top:7275;width:4212;height:13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dBcMA&#10;AADbAAAADwAAAGRycy9kb3ducmV2LnhtbERPTWvCQBC9F/wPywi91Y1Sa0ldRQKF5tCDUel1yE6T&#10;kOxs3N3G2F/fFYTe5vE+Z70dTScGcr6xrGA+S0AQl1Y3XCk4Ht6fXkH4gKyxs0wKruRhu5k8rDHV&#10;9sJ7GopQiRjCPkUFdQh9KqUvazLoZ7Ynjty3dQZDhK6S2uElhptOLpLkRRpsODbU2FNWU9kWP0bB&#10;/toM59/nsT19fuVtvsqWReZypR6n4+4NRKAx/Ivv7g8d5y/h9ks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mdBcMAAADbAAAADwAAAAAAAAAAAAAAAACYAgAAZHJzL2Rv&#10;d25yZXYueG1sUEsFBgAAAAAEAAQA9QAAAIgDAAAAAA==&#10;">
                    <v:stroke dashstyle="dash"/>
                    <v:textbox>
                      <w:txbxContent>
                        <w:p w:rsidR="00D934EF" w:rsidRDefault="00D934EF" w:rsidP="00B73E5B">
                          <w:pPr>
                            <w:jc w:val="center"/>
                            <w:rPr>
                              <w:rFonts w:ascii="Times New Roman" w:hAnsi="Times New Roman" w:cs="Times New Roman"/>
                              <w:sz w:val="24"/>
                              <w:szCs w:val="24"/>
                            </w:rPr>
                          </w:pPr>
                        </w:p>
                        <w:p w:rsidR="00D934EF" w:rsidRDefault="00D934EF" w:rsidP="00B73E5B">
                          <w:pPr>
                            <w:jc w:val="center"/>
                            <w:rPr>
                              <w:rFonts w:ascii="Times New Roman" w:hAnsi="Times New Roman" w:cs="Times New Roman"/>
                              <w:sz w:val="24"/>
                              <w:szCs w:val="24"/>
                            </w:rPr>
                          </w:pPr>
                        </w:p>
                        <w:p w:rsidR="00D934EF" w:rsidRPr="00AA6DD7" w:rsidRDefault="00D934EF" w:rsidP="00B73E5B">
                          <w:pPr>
                            <w:rPr>
                              <w:rFonts w:ascii="Times New Roman" w:hAnsi="Times New Roman" w:cs="Times New Roman"/>
                              <w:b/>
                              <w:sz w:val="24"/>
                              <w:szCs w:val="24"/>
                            </w:rPr>
                          </w:pPr>
                          <w:r w:rsidRPr="00AA6DD7">
                            <w:rPr>
                              <w:rFonts w:ascii="Times New Roman" w:hAnsi="Times New Roman" w:cs="Times New Roman"/>
                              <w:b/>
                              <w:sz w:val="24"/>
                              <w:szCs w:val="24"/>
                            </w:rPr>
                            <w:t>Страхователи</w:t>
                          </w:r>
                        </w:p>
                      </w:txbxContent>
                    </v:textbox>
                  </v:roundrect>
                  <v:roundrect id="AutoShape 128" o:spid="_x0000_s1088" style="position:absolute;left:7935;top:7919;width:1584;height:9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q38MA&#10;AADbAAAADwAAAGRycy9kb3ducmV2LnhtbERPS2vCQBC+F/oflin0Vje1GCR1DaWiiDcfrR6H3WmS&#10;JjsbsqvG/nq3IHibj+85k7y3jThR5yvHCl4HCQhi7UzFhYLddv4yBuEDssHGMSm4kId8+vgwwcy4&#10;M6/ptAmFiCHsM1RQhtBmUnpdkkU/cC1x5H5cZzFE2BXSdHiO4baRwyRJpcWKY0OJLX2WpOvN0SpY&#10;/KXHVau/D/ug32bjr3o7Sne/Sj0/9R/vIAL14S6+uZcmzk/h/5d4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yq38MAAADbAAAADwAAAAAAAAAAAAAAAACYAgAAZHJzL2Rv&#10;d25yZXYueG1sUEsFBgAAAAAEAAQA9QAAAIgDAAAAAA==&#10;" stroked="f">
                    <v:fill opacity="0"/>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Оказание медицинской помощи</w:t>
                          </w:r>
                        </w:p>
                      </w:txbxContent>
                    </v:textbox>
                  </v:roundrect>
                  <v:roundrect id="AutoShape 129" o:spid="_x0000_s1089" style="position:absolute;left:6025;top:8780;width:191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D934EF" w:rsidRPr="00DA63D8" w:rsidRDefault="00D934EF" w:rsidP="00B73E5B">
                          <w:pPr>
                            <w:jc w:val="center"/>
                            <w:rPr>
                              <w:rFonts w:ascii="Times New Roman" w:hAnsi="Times New Roman" w:cs="Times New Roman"/>
                              <w:b/>
                              <w:sz w:val="16"/>
                              <w:szCs w:val="16"/>
                            </w:rPr>
                          </w:pPr>
                          <w:r w:rsidRPr="00DA63D8">
                            <w:rPr>
                              <w:rFonts w:ascii="Times New Roman" w:hAnsi="Times New Roman" w:cs="Times New Roman"/>
                              <w:b/>
                              <w:sz w:val="16"/>
                              <w:szCs w:val="16"/>
                            </w:rPr>
                            <w:t>Застрахованные лица</w:t>
                          </w:r>
                        </w:p>
                      </w:txbxContent>
                    </v:textbox>
                  </v:roundrect>
                  <v:roundrect id="AutoShape 130" o:spid="_x0000_s1090" style="position:absolute;left:5029;top:2847;width:4144;height:2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ym8YA&#10;AADbAAAADwAAAGRycy9kb3ducmV2LnhtbESPT0vDQBDF74LfYRnBm90o9Q9pt0UChebgoVHxOmSn&#10;SUh2Nu5u09RP7xwEbzO8N+/9Zr2d3aAmCrHzbOB+kYEirr3tuDHw8b67ewEVE7LFwTMZuFCE7eb6&#10;ao259Wc+0FSlRkkIxxwNtCmNudaxbslhXPiRWLSjDw6TrKHRNuBZwt2gH7LsSTvsWBpaHKloqe6r&#10;kzNwuHTT989y7j/fvsq+fC4eqyKUxtzezK8rUInm9G/+u95b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ym8YAAADbAAAADwAAAAAAAAAAAAAAAACYAgAAZHJz&#10;L2Rvd25yZXYueG1sUEsFBgAAAAAEAAQA9QAAAIsDAAAAAA==&#10;">
                    <v:stroke dashstyle="dash"/>
                    <v:textbox>
                      <w:txbxContent>
                        <w:p w:rsidR="00D934EF" w:rsidRPr="00AA6DD7" w:rsidRDefault="00D934EF" w:rsidP="00B73E5B">
                          <w:pPr>
                            <w:jc w:val="right"/>
                            <w:rPr>
                              <w:rFonts w:ascii="Times New Roman" w:hAnsi="Times New Roman" w:cs="Times New Roman"/>
                              <w:b/>
                              <w:sz w:val="24"/>
                              <w:szCs w:val="24"/>
                            </w:rPr>
                          </w:pPr>
                          <w:r w:rsidRPr="00AA6DD7">
                            <w:rPr>
                              <w:rFonts w:ascii="Times New Roman" w:hAnsi="Times New Roman" w:cs="Times New Roman"/>
                              <w:b/>
                              <w:sz w:val="24"/>
                              <w:szCs w:val="24"/>
                            </w:rPr>
                            <w:t>Страховщики</w:t>
                          </w:r>
                        </w:p>
                      </w:txbxContent>
                    </v:textbox>
                  </v:roundrect>
                  <v:roundrect id="AutoShape 131" o:spid="_x0000_s1091" style="position:absolute;left:3221;top:7421;width:1800;height: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Местная администрация</w:t>
                          </w:r>
                        </w:p>
                      </w:txbxContent>
                    </v:textbox>
                  </v:roundrect>
                  <v:roundrect id="AutoShape 132" o:spid="_x0000_s1092" style="position:absolute;left:1501;top:7503;width:1547;height: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Работодатели</w:t>
                          </w:r>
                        </w:p>
                      </w:txbxContent>
                    </v:textbox>
                  </v:roundrect>
                  <v:roundrect id="AutoShape 133" o:spid="_x0000_s1093" style="position:absolute;left:5192;top:3048;width:1262;height:5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ФФОМС</w:t>
                          </w:r>
                        </w:p>
                      </w:txbxContent>
                    </v:textbox>
                  </v:roundrect>
                  <v:roundrect id="AutoShape 134" o:spid="_x0000_s1094" style="position:absolute;left:7600;top:6676;width:1352;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PScEA&#10;AADbAAAADwAAAGRycy9kb3ducmV2LnhtbESPwWrDMBBE74H+g9hCb4lcB0riRgmhUMit2EnuG2tr&#10;m1grI6m2/PdVoZDjMDNvmN0hml6M5HxnWcHrKgNBXFvdcaPgcv5cbkD4gKyxt0wKZvJw2D8tdlho&#10;O3FJYxUakSDsC1TQhjAUUvq6JYN+ZQfi5H1bZzAk6RqpHU4JbnqZZ9mbNNhxWmhxoI+W6nv1YxRc&#10;7Tht49qe5urrNpduHcv6FpV6eY7HdxCBYniE/9snrSDP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z0nBAAAA2wAAAA8AAAAAAAAAAAAAAAAAmAIAAGRycy9kb3du&#10;cmV2LnhtbFBLBQYAAAAABAAEAPUAAACGAwAAAAA=&#10;" stroked="f">
                    <v:textbo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Включение в реестр</w:t>
                          </w:r>
                        </w:p>
                      </w:txbxContent>
                    </v:textbox>
                  </v:roundrect>
                  <v:roundrect id="AutoShape 135" o:spid="_x0000_s1095" style="position:absolute;left:10237;top:6051;width:3559;height:13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q0sEA&#10;AADbAAAADwAAAGRycy9kb3ducmV2LnhtbESPwWrDMBBE74H+g9hCboncGErqRgmhEMgt2G3vG2tr&#10;m1grIym2/PdVoZDjMDNvmN0hml6M5HxnWcHLOgNBXFvdcaPg6/O02oLwAVljb5kUzOThsH9a7LDQ&#10;duKSxio0IkHYF6igDWEopPR1Swb92g7EyfuxzmBI0jVSO5wS3PRyk2Wv0mDHaaHFgT5aqm/V3Sj4&#10;tuP0FnN7nqvLdS5dHsv6GpVaPsfjO4hAMTzC/+2zVrDJ4e9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natLBAAAA2wAAAA8AAAAAAAAAAAAAAAAAmAIAAGRycy9kb3du&#10;cmV2LnhtbFBLBQYAAAAABAAEAPUAAACGAwAAAAA=&#10;" stroked="f">
                    <v:textbox>
                      <w:txbxContent>
                        <w:p w:rsidR="00D934EF" w:rsidRPr="00EB2ED8" w:rsidRDefault="00D934EF" w:rsidP="00B73E5B">
                          <w:pPr>
                            <w:spacing w:after="0" w:line="288" w:lineRule="auto"/>
                            <w:ind w:left="-142"/>
                            <w:rPr>
                              <w:rFonts w:ascii="Times New Roman" w:hAnsi="Times New Roman" w:cs="Times New Roman"/>
                              <w:b/>
                              <w:sz w:val="16"/>
                              <w:szCs w:val="16"/>
                            </w:rPr>
                          </w:pPr>
                          <w:r w:rsidRPr="00EB2ED8">
                            <w:rPr>
                              <w:rFonts w:ascii="Times New Roman" w:hAnsi="Times New Roman" w:cs="Times New Roman"/>
                              <w:sz w:val="16"/>
                              <w:szCs w:val="16"/>
                            </w:rPr>
                            <w:t>Оплата медицинской</w:t>
                          </w:r>
                          <w:r>
                            <w:rPr>
                              <w:rFonts w:ascii="Times New Roman" w:hAnsi="Times New Roman" w:cs="Times New Roman"/>
                              <w:sz w:val="16"/>
                              <w:szCs w:val="16"/>
                            </w:rPr>
                            <w:br/>
                          </w:r>
                          <w:r w:rsidRPr="00EB2ED8">
                            <w:rPr>
                              <w:rFonts w:ascii="Times New Roman" w:hAnsi="Times New Roman" w:cs="Times New Roman"/>
                              <w:sz w:val="16"/>
                              <w:szCs w:val="16"/>
                            </w:rPr>
                            <w:t xml:space="preserve"> помощи:</w:t>
                          </w:r>
                          <w:r>
                            <w:rPr>
                              <w:rFonts w:ascii="Times New Roman" w:hAnsi="Times New Roman" w:cs="Times New Roman"/>
                              <w:sz w:val="16"/>
                              <w:szCs w:val="16"/>
                            </w:rPr>
                            <w:br/>
                          </w:r>
                          <w:r>
                            <w:rPr>
                              <w:rFonts w:ascii="Times New Roman" w:hAnsi="Times New Roman" w:cs="Times New Roman"/>
                              <w:b/>
                              <w:sz w:val="16"/>
                              <w:szCs w:val="16"/>
                            </w:rPr>
                            <w:t>по тарифам ОМС</w:t>
                          </w:r>
                        </w:p>
                        <w:p w:rsidR="00D934EF" w:rsidRPr="00335432" w:rsidRDefault="00D934EF" w:rsidP="00B73E5B">
                          <w:pPr>
                            <w:jc w:val="center"/>
                            <w:rPr>
                              <w:rFonts w:ascii="Times New Roman" w:hAnsi="Times New Roman" w:cs="Times New Roman"/>
                              <w:sz w:val="20"/>
                              <w:szCs w:val="20"/>
                            </w:rPr>
                          </w:pPr>
                        </w:p>
                      </w:txbxContent>
                    </v:textbox>
                  </v:roundrect>
                  <v:roundrect id="AutoShape 136" o:spid="_x0000_s1096" style="position:absolute;left:7243;top:5160;width:815;height: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D934EF" w:rsidRPr="00DA63D8" w:rsidRDefault="00D934EF" w:rsidP="00B73E5B">
                          <w:pPr>
                            <w:jc w:val="center"/>
                            <w:rPr>
                              <w:rFonts w:ascii="Times New Roman" w:hAnsi="Times New Roman" w:cs="Times New Roman"/>
                              <w:sz w:val="14"/>
                              <w:szCs w:val="14"/>
                            </w:rPr>
                          </w:pPr>
                          <w:r w:rsidRPr="00DA63D8">
                            <w:rPr>
                              <w:rFonts w:ascii="Times New Roman" w:hAnsi="Times New Roman" w:cs="Times New Roman"/>
                              <w:sz w:val="14"/>
                              <w:szCs w:val="14"/>
                            </w:rPr>
                            <w:t>СМО</w:t>
                          </w:r>
                        </w:p>
                      </w:txbxContent>
                    </v:textbox>
                  </v:roundrect>
                  <v:roundrect id="AutoShape 137" o:spid="_x0000_s1097" style="position:absolute;left:6210;top:4160;width:1262;height:4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D934EF" w:rsidRPr="00DA63D8" w:rsidRDefault="00D934EF" w:rsidP="00B73E5B">
                          <w:pPr>
                            <w:jc w:val="center"/>
                            <w:rPr>
                              <w:rFonts w:ascii="Times New Roman" w:hAnsi="Times New Roman" w:cs="Times New Roman"/>
                              <w:sz w:val="18"/>
                              <w:szCs w:val="18"/>
                            </w:rPr>
                          </w:pPr>
                          <w:r w:rsidRPr="00DA63D8">
                            <w:rPr>
                              <w:rFonts w:ascii="Times New Roman" w:hAnsi="Times New Roman" w:cs="Times New Roman"/>
                              <w:sz w:val="18"/>
                              <w:szCs w:val="18"/>
                            </w:rPr>
                            <w:t>ТФОМС</w:t>
                          </w:r>
                        </w:p>
                      </w:txbxContent>
                    </v:textbox>
                  </v:roundrect>
                  <v:roundrect id="AutoShape 138" o:spid="_x0000_s1098" style="position:absolute;left:7731;top:4309;width:1392;height: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JSsEA&#10;AADbAAAADwAAAGRycy9kb3ducmV2LnhtbESPQWvCQBSE7wX/w/KE3nSjgtjUVaRQ8FaS1vsz+0yC&#10;2bdhd5ts/n1XEHocZuYbZn+MphMDOd9aVrBaZiCIK6tbrhX8fH8udiB8QNbYWSYFE3k4HmYve8y1&#10;HbmgoQy1SBD2OSpoQuhzKX3VkEG/tD1x8m7WGQxJulpqh2OCm06us2wrDbacFhrs6aOh6l7+GgUX&#10;O4xvcWPPU/l1nQq3iUV1jUq9zuPpHUSgGP7Dz/ZZK1hv4fEl/QB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yUrBAAAA2wAAAA8AAAAAAAAAAAAAAAAAmAIAAGRycy9kb3du&#10;cmV2LnhtbFBLBQYAAAAABAAEAPUAAACGAwAAAAA=&#10;" stroked="f">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Включение в реестр</w:t>
                          </w:r>
                        </w:p>
                      </w:txbxContent>
                    </v:textbox>
                  </v:roundrect>
                  <v:roundrect id="AutoShape 139" o:spid="_x0000_s1099" style="position:absolute;left:1241;top:9169;width:1901;height:4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s0cIA&#10;AADbAAAADwAAAGRycy9kb3ducmV2LnhtbESPQWvCQBSE7wX/w/IK3uqmCq2NriIFwZsk1fsz+5oE&#10;s2/D7jbZ/Hu3UOhxmJlvmO0+mk4M5HxrWcHrIgNBXFndcq3g8nV8WYPwAVljZ5kUTORhv5s9bTHX&#10;duSChjLUIkHY56igCaHPpfRVQwb9wvbEyfu2zmBI0tVSOxwT3HRymWVv0mDLaaHBnj4bqu7lj1Fw&#10;tcP4EVf2NJXn21S4VSyqW1Rq/hwPGxCBYvgP/7VPWsHyHX6/p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GzRwgAAANsAAAAPAAAAAAAAAAAAAAAAAJgCAABkcnMvZG93&#10;bnJldi54bWxQSwUGAAAAAAQABAD1AAAAhwMAAAAA&#10;" stroked="f">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Лицензирование</w:t>
                          </w:r>
                        </w:p>
                      </w:txbxContent>
                    </v:textbox>
                  </v:roundrect>
                  <v:roundrect id="AutoShape 140" o:spid="_x0000_s1100" style="position:absolute;left:6210;top:3645;width:1333;height:3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4o74A&#10;AADbAAAADwAAAGRycy9kb3ducmV2LnhtbERPz2vCMBS+D/wfwhO8zXQKQ6tRhjDwNlr1/mze2rLm&#10;pSSxTf97cxB2/Ph+74/RdGIg51vLCj6WGQjiyuqWawXXy/f7BoQPyBo7y6RgIg/Hw+xtj7m2Ixc0&#10;lKEWKYR9jgqaEPpcSl81ZNAvbU+cuF/rDIYEXS21wzGFm06usuxTGmw5NTTY06mh6q98GAU3O4zb&#10;uLbnqfy5T4Vbx6K6R6UW8/i1AxEohn/xy33WClZpbPqSfoA8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D+KO+AAAA2wAAAA8AAAAAAAAAAAAAAAAAmAIAAGRycy9kb3ducmV2&#10;LnhtbFBLBQYAAAAABAAEAPUAAACDAwAAAAA=&#10;" stroked="f">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Субвенции</w:t>
                          </w:r>
                        </w:p>
                      </w:txbxContent>
                    </v:textbox>
                  </v:roundrect>
                  <v:roundrect id="AutoShape 141" o:spid="_x0000_s1101" style="position:absolute;left:5816;top:4626;width:1915;height:4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9dOMEA&#10;AADbAAAADwAAAGRycy9kb3ducmV2LnhtbESPQWvCQBSE74X+h+UVvOmmCkVTV5GC4E0S9f7MvibB&#10;7Nuwuyabf98tFHocZuYbZruPphMDOd9aVvC+yEAQV1a3XCu4Xo7zNQgfkDV2lknBRB72u9eXLeba&#10;jlzQUIZaJAj7HBU0IfS5lL5qyKBf2J44ed/WGQxJulpqh2OCm04us+xDGmw5LTTY01dD1aN8GgU3&#10;O4ybuLKnqTzfp8KtYlHdo1Kzt3j4BBEohv/wX/ukFSw3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XTjBAAAA2wAAAA8AAAAAAAAAAAAAAAAAmAIAAGRycy9kb3du&#10;cmV2LnhtbFBLBQYAAAAABAAEAPUAAACGAwAAAAA=&#10;" stroked="f">
                    <v:textbox>
                      <w:txbxContent>
                        <w:p w:rsidR="00D934EF" w:rsidRPr="00DA63D8" w:rsidRDefault="00D934EF" w:rsidP="00B73E5B">
                          <w:pPr>
                            <w:jc w:val="center"/>
                            <w:rPr>
                              <w:rFonts w:ascii="Times New Roman" w:hAnsi="Times New Roman" w:cs="Times New Roman"/>
                              <w:sz w:val="16"/>
                              <w:szCs w:val="16"/>
                            </w:rPr>
                          </w:pPr>
                          <w:r w:rsidRPr="00DA63D8">
                            <w:rPr>
                              <w:rFonts w:ascii="Times New Roman" w:hAnsi="Times New Roman" w:cs="Times New Roman"/>
                              <w:sz w:val="16"/>
                              <w:szCs w:val="16"/>
                            </w:rPr>
                            <w:t>Финансирование</w:t>
                          </w:r>
                        </w:p>
                      </w:txbxContent>
                    </v:textbox>
                  </v:roundrect>
                  <v:shape id="AutoShape 142" o:spid="_x0000_s1102" type="#_x0000_t32" style="position:absolute;left:3978;top:9134;width:20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143" o:spid="_x0000_s1103" type="#_x0000_t32" style="position:absolute;left:3978;top:8117;width:0;height:1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144" o:spid="_x0000_s1104" style="position:absolute;left:7935;top:8337;width:2750;height:113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xkMYA&#10;AADbAAAADwAAAGRycy9kb3ducmV2LnhtbESPQWvCQBCF74X+h2UKvUjdVEElukoitFiKB7XgdcyO&#10;SWh2Nu5uY/z33YLQ4+PN+968xao3jejI+dqygtdhAoK4sLrmUsHX4e1lBsIHZI2NZVJwIw+r5ePD&#10;AlNtr7yjbh9KESHsU1RQhdCmUvqiIoN+aFvi6J2tMxiidKXUDq8Rbho5SpKJNFhzbKiwpXVFxff+&#10;x8Q38suHySdu0Pns9H47hmL7OZ0p9fzUZ3MQgfrwf3xPb7SC8Qj+tkQA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mxkMYAAADbAAAADwAAAAAAAAAAAAAAAACYAgAAZHJz&#10;L2Rvd25yZXYueG1sUEsFBgAAAAAEAAQA9QAAAIsDAAAAAA==&#10;" path="m21600,6079l15126,r,2912l12427,2912c5564,2912,,7052,,12158r,9442l6474,21600r,-9442c6474,10550,9139,9246,12427,9246r2699,l15126,12158,21600,6079xe">
                    <v:stroke joinstyle="miter"/>
                    <v:path o:connecttype="custom" o:connectlocs="31,0;31,2;7,3;45,1" o:connectangles="270,90,90,0" textboxrect="12426,2917,18230,9246"/>
                  </v:shape>
                  <v:shape id="AutoShape 145" o:spid="_x0000_s1105" type="#_x0000_t32" style="position:absolute;left:3100;top:8647;width:1;height: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W1cUAAADbAAAADwAAAGRycy9kb3ducmV2LnhtbESPS2vDMBCE74H+B7GF3hI5CZTgRAlO&#10;wbSQQ6kbet5Y6wexVq6l+tFfXxUCOQ4z8w2zO4ymET11rrasYLmIQBDnVtdcKjh/pvMNCOeRNTaW&#10;ScFEDg77h9kOY20H/qA+86UIEHYxKqi8b2MpXV6RQbewLXHwCtsZ9EF2pdQdDgFuGrmKomdpsOaw&#10;UGFLLxXl1+zHKCiOv6uvVz6dzllyKaary9L370mpp8cx2YLwNPp7+NZ+0wrWa/j/En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NW1cUAAADbAAAADwAAAAAAAAAA&#10;AAAAAAChAgAAZHJzL2Rvd25yZXYueG1sUEsFBgAAAAAEAAQA+QAAAJMDAAAAAA==&#10;">
                    <v:stroke dashstyle="1 1" endcap="round"/>
                  </v:shape>
                  <v:shape id="AutoShape 146" o:spid="_x0000_s1106" type="#_x0000_t32" style="position:absolute;left:3101;top:9615;width:7954;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OocUAAADbAAAADwAAAGRycy9kb3ducmV2LnhtbESPT2vCQBTE74V+h+UVvNVNtUhJ3YgV&#10;RMFDMQ09v2Zf/pDs2zS7atJP3xUEj8PM/IZZrgbTijP1rras4GUagSDOra65VJB9bZ/fQDiPrLG1&#10;TApGcrBKHh+WGGt74SOdU1+KAGEXo4LK+y6W0uUVGXRT2xEHr7C9QR9kX0rd4yXATStnUbSQBmsO&#10;CxV2tKkob9KTUVB8/M2+d3w4ZOn6pxgbl24/f0elJk/D+h2Ep8Hfw7f2XiuYv8L1S/gBM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rOocUAAADbAAAADwAAAAAAAAAA&#10;AAAAAAChAgAAZHJzL2Rvd25yZXYueG1sUEsFBgAAAAAEAAQA+QAAAJMDAAAAAA==&#10;">
                    <v:stroke dashstyle="1 1" endcap="round"/>
                  </v:shape>
                  <v:shape id="AutoShape 147" o:spid="_x0000_s1107" type="#_x0000_t32" style="position:absolute;left:11055;top:8334;width:1;height:12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BOsUAAADbAAAADwAAAGRycy9kb3ducmV2LnhtbESP22rCQBRF3wv+w3CEvtWJkRaNjmIL&#10;htLQipcPOGSOSTBzJmQml/59p1Do42ZfFnuzG00tempdZVnBfBaBIM6trrhQcL0cnpYgnEfWWFsm&#10;Bd/kYLedPGww0XbgE/VnX4gwwi5BBaX3TSKly0sy6Ga2IQ7ezbYGfZBtIXWLQxg3tYyj6EUarDgQ&#10;SmzoraT8fu5MgMRdkZ7Sj89l1n+93i+rY5eteqUep+N+DcLT6P/Df+13rWDxDL9fw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PBOsUAAADbAAAADwAAAAAAAAAA&#10;AAAAAAChAgAAZHJzL2Rvd25yZXYueG1sUEsFBgAAAAAEAAQA+QAAAJMDAAAAAA==&#10;">
                    <v:stroke dashstyle="1 1" endarrow="block" endcap="round"/>
                  </v:shape>
                  <v:shape id="AutoShape 148" o:spid="_x0000_s1108" type="#_x0000_t32" style="position:absolute;left:2274;top:3858;width:9;height:36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shape id="AutoShape 149" o:spid="_x0000_s1109" type="#_x0000_t32" style="position:absolute;left:2273;top:3048;width:1;height: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150" o:spid="_x0000_s1110" type="#_x0000_t32" style="position:absolute;left:3483;top:3041;width:1;height:43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51" o:spid="_x0000_s1111" type="#_x0000_t32" style="position:absolute;left:6868;top:4626;width:786;height: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52" o:spid="_x0000_s1112" type="#_x0000_t32" style="position:absolute;left:7472;top:4370;width: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738IAAADbAAAADwAAAGRycy9kb3ducmV2LnhtbERPy2rCQBTdC/2H4QrudGKQUlJHsYVg&#10;wYU0Ste3mZsHZu7EzDQPv76zKHR5OO/tfjSN6KlztWUF61UEgji3uuZSwfWSLl9AOI+ssbFMCiZy&#10;sN89zbaYaDvwJ/WZL0UIYZeggsr7NpHS5RUZdCvbEgeusJ1BH2BXSt3hEMJNI+MoepYGaw4NFbb0&#10;XlF+y36MguLtEX8d+XS6ZofvYrq5LD3fJ6UW8/HwCsLT6P/Ff+4PrWAT1ocv4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e738IAAADbAAAADwAAAAAAAAAAAAAA&#10;AAChAgAAZHJzL2Rvd25yZXYueG1sUEsFBgAAAAAEAAQA+QAAAJADAAAAAA==&#10;">
                    <v:stroke dashstyle="1 1" endcap="round"/>
                  </v:shape>
                  <v:shape id="AutoShape 153" o:spid="_x0000_s1113" type="#_x0000_t32" style="position:absolute;left:7873;top:4370;width:0;height: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mhRsUAAADbAAAADwAAAGRycy9kb3ducmV2LnhtbESPT2vCQBTE74LfYXmF3nST2kaJrlIE&#10;Sw+l1H/3Z/aZpO6+jdmtxm/fLRQ8DjPzG2a26KwRF2p97VhBOkxAEBdO11wq2G1XgwkIH5A1Gsek&#10;4EYeFvN+b4a5dlde02UTShEh7HNUUIXQ5FL6oiKLfuga4ugdXWsxRNmWUrd4jXBr5FOSZNJizXGh&#10;woaWFRWnzY9V8Hb++swmB3P77kbpy3p82H9ke6PU40P3OgURqAv38H/7XSt4Tu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mhRsUAAADbAAAADwAAAAAAAAAA&#10;AAAAAAChAgAAZHJzL2Rvd25yZXYueG1sUEsFBgAAAAAEAAQA+QAAAJMDAAAAAA==&#10;">
                    <v:stroke dashstyle="1 1" endarrow="block" endcap="round"/>
                  </v:shape>
                  <v:roundrect id="AutoShape 154" o:spid="_x0000_s1114" style="position:absolute;left:5462;top:5043;width:1217;height:6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im8MA&#10;AADbAAAADwAAAGRycy9kb3ducmV2LnhtbESPQWsCMRSE74L/ITyhN02UVt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im8MAAADbAAAADwAAAAAAAAAAAAAAAACYAgAAZHJzL2Rv&#10;d25yZXYueG1sUEsFBgAAAAAEAAQA9QAAAIgDAAAAAA==&#10;">
                    <v:textbox>
                      <w:txbxContent>
                        <w:p w:rsidR="00D934EF" w:rsidRPr="00DA63D8" w:rsidRDefault="00D934EF" w:rsidP="0027168B">
                          <w:pPr>
                            <w:spacing w:after="0" w:line="240" w:lineRule="auto"/>
                            <w:jc w:val="center"/>
                            <w:rPr>
                              <w:rFonts w:ascii="Times New Roman" w:hAnsi="Times New Roman" w:cs="Times New Roman"/>
                              <w:sz w:val="16"/>
                              <w:szCs w:val="16"/>
                            </w:rPr>
                          </w:pPr>
                          <w:r w:rsidRPr="00DA63D8">
                            <w:rPr>
                              <w:rFonts w:ascii="Times New Roman" w:hAnsi="Times New Roman" w:cs="Times New Roman"/>
                              <w:sz w:val="16"/>
                              <w:szCs w:val="16"/>
                            </w:rPr>
                            <w:t>Филиалы ТФОМС</w:t>
                          </w:r>
                        </w:p>
                      </w:txbxContent>
                    </v:textbox>
                  </v:roundrect>
                  <v:shape id="AutoShape 155" o:spid="_x0000_s1115" type="#_x0000_t32" style="position:absolute;left:7011;top:5759;width:18;height:3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aqsUAAADbAAAADwAAAGRycy9kb3ducmV2LnhtbESPT2sCMRTE74V+h/AKvdWsta6yGqUU&#10;LB6K+Pf+3Dx31yYv6ybq+u2bguBxmJnfMONpa424UOMrxwq6nQQEce50xYWC7Wb2NgThA7JG45gU&#10;3MjDdPL8NMZMuyuv6LIOhYgQ9hkqKEOoMyl9XpJF33E1cfQOrrEYomwKqRu8Rrg18j1JUmmx4rhQ&#10;Yk1fJeW/67NV8H1aLtLh3tyOba/bXw32u590Z5R6fWk/RyACteERvrfnWsFHD/6/xB8gJ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eaqsUAAADbAAAADwAAAAAAAAAA&#10;AAAAAAChAgAAZHJzL2Rvd25yZXYueG1sUEsFBgAAAAAEAAQA+QAAAJMDAAAAAA==&#10;">
                    <v:stroke dashstyle="1 1" endarrow="block" endcap="round"/>
                  </v:shape>
                  <v:shape id="AutoShape 156" o:spid="_x0000_s1116" type="#_x0000_t32" style="position:absolute;left:7732;top:5759;width:0;height:2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y93MUAAADbAAAADwAAAGRycy9kb3ducmV2LnhtbESPS2vDMBCE74H+B7GF3hI5IZTgRAlO&#10;wbSQQ6kbet5Y6wexVq6l+tFfXxUCOQ4z8w2zO4ymET11rrasYLmIQBDnVtdcKjh/pvMNCOeRNTaW&#10;ScFEDg77h9kOY20H/qA+86UIEHYxKqi8b2MpXV6RQbewLXHwCtsZ9EF2pdQdDgFuGrmKomdpsOaw&#10;UGFLLxXl1+zHKCiOv6uvVz6dzllyKaary9L370mpp8cx2YLwNPp7+NZ+0wrWa/j/En6A3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y93MUAAADbAAAADwAAAAAAAAAA&#10;AAAAAAChAgAAZHJzL2Rvd25yZXYueG1sUEsFBgAAAAAEAAQA+QAAAJMDAAAAAA==&#10;">
                    <v:stroke dashstyle="1 1" endcap="round"/>
                  </v:shape>
                  <v:shape id="AutoShape 157" o:spid="_x0000_s1117" type="#_x0000_t32" style="position:absolute;left:7731;top:7846;width:1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KnRcUAAADbAAAADwAAAGRycy9kb3ducmV2LnhtbESPT2sCMRTE7wW/Q3hCbzVrW1dZjSIF&#10;Sw+l+Pf+3Dx3V5OXdZPq+u2bguBxmJnfMJNZa424UOMrxwr6vQQEce50xYWC7WbxMgLhA7JG45gU&#10;3MjDbNp5mmCm3ZVXdFmHQkQI+wwVlCHUmZQ+L8mi77maOHoH11gMUTaF1A1eI9wa+ZokqbRYcVwo&#10;saaPkvLT+tcq+Dwvf9LR3tyO7Vt/sBrud9/pzij13G3nYxCB2vAI39tfWsH7AP6/x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KnRcUAAADbAAAADwAAAAAAAAAA&#10;AAAAAAChAgAAZHJzL2Rvd25yZXYueG1sUEsFBgAAAAAEAAQA+QAAAJMDAAAAAA==&#10;">
                    <v:stroke dashstyle="1 1" endarrow="block" endcap="round"/>
                  </v:shape>
                  <v:shape id="AutoShape 158" o:spid="_x0000_s1118" type="#_x0000_t32" style="position:absolute;left:6025;top:5690;width:0;height:2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59" o:spid="_x0000_s1119" type="#_x0000_t32" style="position:absolute;left:6025;top:5969;width:42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160" o:spid="_x0000_s1120" type="#_x0000_t32" style="position:absolute;left:10236;top:5969;width:1;height:1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161" o:spid="_x0000_s1121" style="position:absolute;left:5029;top:1065;width:2486;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D934EF" w:rsidRPr="00CB1FFB" w:rsidRDefault="00D934EF" w:rsidP="00B73E5B">
                          <w:pPr>
                            <w:jc w:val="center"/>
                            <w:rPr>
                              <w:rFonts w:ascii="Times New Roman" w:hAnsi="Times New Roman" w:cs="Times New Roman"/>
                              <w:sz w:val="18"/>
                              <w:szCs w:val="18"/>
                            </w:rPr>
                          </w:pPr>
                          <w:r w:rsidRPr="00CB1FFB">
                            <w:rPr>
                              <w:rFonts w:ascii="Times New Roman" w:hAnsi="Times New Roman" w:cs="Times New Roman"/>
                              <w:sz w:val="18"/>
                              <w:szCs w:val="18"/>
                            </w:rPr>
                            <w:t>Медицинские накопительные счета</w:t>
                          </w:r>
                        </w:p>
                      </w:txbxContent>
                    </v:textbox>
                  </v:rect>
                  <v:rect id="Rectangle 162" o:spid="_x0000_s1122" style="position:absolute;left:1101;top:5110;width:3514;height:56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XO8IA&#10;AADbAAAADwAAAGRycy9kb3ducmV2LnhtbERPy2rCQBTdF/yH4Qru6sSAVlLHIAGhRbpoFOnyNnNN&#10;QjN3Ymby8O87i0KXh/PepZNpxECdqy0rWC0jEMSF1TWXCi7n4/MWhPPIGhvLpOBBDtL97GmHibYj&#10;f9KQ+1KEEHYJKqi8bxMpXVGRQbe0LXHgbrYz6APsSqk7HEO4aWQcRRtpsObQUGFLWUXFT94bBd8f&#10;p37Ixvvm61ZM+YsuY3d9vyq1mE+HVxCeJv8v/nO/aQXrsD5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9Nc7wgAAANsAAAAPAAAAAAAAAAAAAAAAAJgCAABkcnMvZG93&#10;bnJldi54bWxQSwUGAAAAAAQABAD1AAAAhwMAAAAA&#10;" filled="f" stroked="f">
                    <v:fill opacity="0"/>
                    <v:textbox style="layout-flow:vertical;mso-layout-flow-alt:bottom-to-top">
                      <w:txbxContent>
                        <w:p w:rsidR="00D934EF" w:rsidRPr="00CB1FFB" w:rsidRDefault="00D934EF" w:rsidP="00CB1FFB">
                          <w:pPr>
                            <w:spacing w:after="0" w:line="240" w:lineRule="auto"/>
                            <w:jc w:val="center"/>
                            <w:rPr>
                              <w:rFonts w:ascii="Times New Roman" w:hAnsi="Times New Roman" w:cs="Times New Roman"/>
                              <w:sz w:val="14"/>
                              <w:szCs w:val="14"/>
                            </w:rPr>
                          </w:pPr>
                          <w:r w:rsidRPr="00CB1FFB">
                            <w:rPr>
                              <w:rFonts w:ascii="Times New Roman" w:hAnsi="Times New Roman" w:cs="Times New Roman"/>
                              <w:sz w:val="14"/>
                              <w:szCs w:val="14"/>
                            </w:rPr>
                            <w:t xml:space="preserve">Резервный фонд (1,9% ФОТ до 2024 г., </w:t>
                          </w:r>
                          <w:r>
                            <w:rPr>
                              <w:rFonts w:ascii="Times New Roman" w:hAnsi="Times New Roman" w:cs="Times New Roman"/>
                              <w:sz w:val="14"/>
                              <w:szCs w:val="14"/>
                            </w:rPr>
                            <w:br/>
                          </w:r>
                          <w:r w:rsidRPr="00CB1FFB">
                            <w:rPr>
                              <w:rFonts w:ascii="Times New Roman" w:hAnsi="Times New Roman" w:cs="Times New Roman"/>
                              <w:sz w:val="14"/>
                              <w:szCs w:val="14"/>
                            </w:rPr>
                            <w:t>1,2% Ф</w:t>
                          </w:r>
                          <w:r>
                            <w:rPr>
                              <w:rFonts w:ascii="Times New Roman" w:hAnsi="Times New Roman" w:cs="Times New Roman"/>
                              <w:sz w:val="14"/>
                              <w:szCs w:val="14"/>
                            </w:rPr>
                            <w:t>ОТ</w:t>
                          </w:r>
                          <w:r w:rsidRPr="00CB1FFB">
                            <w:rPr>
                              <w:rFonts w:ascii="Times New Roman" w:hAnsi="Times New Roman" w:cs="Times New Roman"/>
                              <w:sz w:val="14"/>
                              <w:szCs w:val="14"/>
                            </w:rPr>
                            <w:t xml:space="preserve"> после 2024 г.)</w:t>
                          </w:r>
                        </w:p>
                      </w:txbxContent>
                    </v:textbox>
                  </v:rect>
                  <v:rect id="Rectangle 163" o:spid="_x0000_s1123" style="position:absolute;left:1905;top:2250;width:1954;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D934EF" w:rsidRPr="00F8431A" w:rsidRDefault="00D934EF" w:rsidP="00B73E5B">
                          <w:pPr>
                            <w:jc w:val="center"/>
                            <w:rPr>
                              <w:rFonts w:ascii="Times New Roman" w:hAnsi="Times New Roman" w:cs="Times New Roman"/>
                              <w:sz w:val="20"/>
                              <w:szCs w:val="20"/>
                            </w:rPr>
                          </w:pPr>
                          <w:r w:rsidRPr="00F8431A">
                            <w:rPr>
                              <w:rFonts w:ascii="Times New Roman" w:hAnsi="Times New Roman" w:cs="Times New Roman"/>
                              <w:sz w:val="20"/>
                              <w:szCs w:val="20"/>
                            </w:rPr>
                            <w:t>Федеральное казначейство</w:t>
                          </w:r>
                        </w:p>
                      </w:txbxContent>
                    </v:textbox>
                  </v:rect>
                  <v:shape id="AutoShape 164" o:spid="_x0000_s1124" type="#_x0000_t32" style="position:absolute;left:2573;top:3048;width:0;height:4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65" o:spid="_x0000_s1125" type="#_x0000_t32" style="position:absolute;left:2283;top:1521;width:0;height: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166" o:spid="_x0000_s1126" type="#_x0000_t32" style="position:absolute;left:2283;top:1521;width:27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67" o:spid="_x0000_s1127" type="#_x0000_t32" style="position:absolute;left:5463;top:2847;width:0;height: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rect id="Rectangle 168" o:spid="_x0000_s1128" style="position:absolute;left:2273;top:855;width:2670;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J/cMA&#10;AADbAAAADwAAAGRycy9kb3ducmV2LnhtbESPQYvCMBSE7wv+h/AEb5qqKG7XKKIW9ODB6uL10Tzb&#10;ss1LaaLWf28EYY/DzHzDzJetqcSdGldaVjAcRCCIM6tLzhWcT0l/BsJ5ZI2VZVLwJAfLRedrjrG2&#10;Dz7SPfW5CBB2MSoovK9jKV1WkEE3sDVx8K62MeiDbHKpG3wEuKnkKIqm0mDJYaHAmtYFZX/pzShI&#10;k199+L748cW2Sb7dbzbXbX1SqtdtVz8gPLX+P/xp77SCyRT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zJ/cMAAADbAAAADwAAAAAAAAAAAAAAAACYAgAAZHJzL2Rv&#10;d25yZXYueG1sUEsFBgAAAAAEAAQA9QAAAIgDAAAAAA==&#10;" stroked="f">
                    <v:fill opacity="0"/>
                    <v:textbox>
                      <w:txbxContent>
                        <w:p w:rsidR="00D934EF" w:rsidRPr="0027168B" w:rsidRDefault="00D934EF" w:rsidP="00B73E5B">
                          <w:pPr>
                            <w:jc w:val="center"/>
                            <w:rPr>
                              <w:rFonts w:ascii="Times New Roman" w:hAnsi="Times New Roman" w:cs="Times New Roman"/>
                              <w:sz w:val="12"/>
                              <w:szCs w:val="12"/>
                            </w:rPr>
                          </w:pPr>
                          <w:proofErr w:type="gramStart"/>
                          <w:r w:rsidRPr="0027168B">
                            <w:rPr>
                              <w:rFonts w:ascii="Times New Roman" w:hAnsi="Times New Roman" w:cs="Times New Roman"/>
                              <w:sz w:val="12"/>
                              <w:szCs w:val="12"/>
                            </w:rPr>
                            <w:t>Страховые взносы за работающих (3,2% ФОТ до 2024 г., 3,9% ФОТ после 2024 г.)</w:t>
                          </w:r>
                          <w:proofErr w:type="gramEnd"/>
                        </w:p>
                      </w:txbxContent>
                    </v:textbox>
                  </v:rect>
                  <v:shape id="AutoShape 169" o:spid="_x0000_s1129" type="#_x0000_t32" style="position:absolute;left:6286;top:2521;width:0;height: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170" o:spid="_x0000_s1130" style="position:absolute;left:3907;top:2765;width:1451;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FMIA&#10;AADbAAAADwAAAGRycy9kb3ducmV2LnhtbERPu2rDMBTdA/kHcQvdErktDakT2YTahnbIECcl68W6&#10;fhDryliq4/59NRQ6Hs57n86mFxONrrOs4GkdgSCurO64UXA5F6stCOeRNfaWScEPOUiT5WKPsbZ3&#10;PtFU+kaEEHYxKmi9H2IpXdWSQbe2A3Hgajsa9AGOjdQj3kO46eVzFG2kwY5DQ4sDvbdU3cpvo6As&#10;vvTx7epfrnYumvwzy+p8OCv1+DAfdiA8zf5f/Of+0Apew9j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3/gUwgAAANsAAAAPAAAAAAAAAAAAAAAAAJgCAABkcnMvZG93&#10;bnJldi54bWxQSwUGAAAAAAQABAD1AAAAhwMAAAAA&#10;" stroked="f">
                    <v:fill opacity="0"/>
                    <v:textbox>
                      <w:txbxContent>
                        <w:p w:rsidR="00D934EF" w:rsidRPr="00CB1FFB" w:rsidRDefault="00D934EF" w:rsidP="00CB1FFB">
                          <w:pPr>
                            <w:spacing w:after="0" w:line="240" w:lineRule="auto"/>
                            <w:ind w:left="-142" w:right="-231"/>
                            <w:rPr>
                              <w:rFonts w:ascii="Times New Roman" w:hAnsi="Times New Roman" w:cs="Times New Roman"/>
                              <w:sz w:val="10"/>
                              <w:szCs w:val="10"/>
                            </w:rPr>
                          </w:pPr>
                          <w:r w:rsidRPr="00CB1FFB">
                            <w:rPr>
                              <w:rFonts w:ascii="Times New Roman" w:hAnsi="Times New Roman" w:cs="Times New Roman"/>
                              <w:sz w:val="10"/>
                              <w:szCs w:val="10"/>
                            </w:rPr>
                            <w:t xml:space="preserve">Резервный фонд </w:t>
                          </w:r>
                          <w:r w:rsidRPr="00CB1FFB">
                            <w:rPr>
                              <w:rFonts w:ascii="Times New Roman" w:hAnsi="Times New Roman" w:cs="Times New Roman"/>
                              <w:sz w:val="10"/>
                              <w:szCs w:val="10"/>
                            </w:rPr>
                            <w:br/>
                            <w:t xml:space="preserve">1,9% ФОТ до 2024 г, </w:t>
                          </w:r>
                          <w:r>
                            <w:rPr>
                              <w:rFonts w:ascii="Times New Roman" w:hAnsi="Times New Roman" w:cs="Times New Roman"/>
                              <w:sz w:val="10"/>
                              <w:szCs w:val="10"/>
                            </w:rPr>
                            <w:br/>
                          </w:r>
                          <w:r w:rsidRPr="00CB1FFB">
                            <w:rPr>
                              <w:rFonts w:ascii="Times New Roman" w:hAnsi="Times New Roman" w:cs="Times New Roman"/>
                              <w:sz w:val="10"/>
                              <w:szCs w:val="10"/>
                            </w:rPr>
                            <w:t>1,2% ФОТ после 2024 г</w:t>
                          </w:r>
                        </w:p>
                      </w:txbxContent>
                    </v:textbox>
                  </v:rect>
                  <v:rect id="Rectangle 171" o:spid="_x0000_s1131" style="position:absolute;left:3978;top:2228;width:2952;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dj8QA&#10;AADbAAAADwAAAGRycy9kb3ducmV2LnhtbESPQWvCQBSE7wX/w/KE3pqNlpYmuoqoAXvowVjx+sg+&#10;k2D2bdhdNf77bqHQ4zAz3zDz5WA6cSPnW8sKJkkKgriyuuVawfehePkA4QOyxs4yKXiQh+Vi9DTH&#10;XNs77+lWhlpECPscFTQh9LmUvmrIoE9sTxy9s3UGQ5SultrhPcJNJ6dp+i4NthwXGuxp3VB1Ka9G&#10;QVkc9Vd2Cq8nOxT19nOzOW/7g1LP42E1AxFoCP/hv/ZOK3jL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XY/EAAAA2wAAAA8AAAAAAAAAAAAAAAAAmAIAAGRycy9k&#10;b3ducmV2LnhtbFBLBQYAAAAABAAEAPUAAACJAwAAAAA=&#10;" stroked="f">
                    <v:fill opacity="0"/>
                    <v:textbox>
                      <w:txbxContent>
                        <w:p w:rsidR="00D934EF" w:rsidRPr="00DA63D8" w:rsidRDefault="00D934EF" w:rsidP="00B73E5B">
                          <w:pPr>
                            <w:spacing w:after="0" w:line="360" w:lineRule="auto"/>
                            <w:jc w:val="center"/>
                            <w:rPr>
                              <w:rFonts w:ascii="Times New Roman" w:hAnsi="Times New Roman" w:cs="Times New Roman"/>
                              <w:sz w:val="12"/>
                              <w:szCs w:val="12"/>
                            </w:rPr>
                          </w:pPr>
                          <w:proofErr w:type="gramStart"/>
                          <w:r w:rsidRPr="00DA63D8">
                            <w:rPr>
                              <w:rFonts w:ascii="Times New Roman" w:hAnsi="Times New Roman" w:cs="Times New Roman"/>
                              <w:sz w:val="12"/>
                              <w:szCs w:val="12"/>
                            </w:rPr>
                            <w:t xml:space="preserve">Страховые взносы за неработающих </w:t>
                          </w:r>
                          <w:r w:rsidRPr="00DA63D8">
                            <w:rPr>
                              <w:rFonts w:ascii="Times New Roman" w:hAnsi="Times New Roman" w:cs="Times New Roman"/>
                              <w:sz w:val="12"/>
                              <w:szCs w:val="12"/>
                            </w:rPr>
                            <w:br/>
                            <w:t>(</w:t>
                          </w:r>
                          <w:r>
                            <w:rPr>
                              <w:rFonts w:ascii="Times New Roman" w:hAnsi="Times New Roman" w:cs="Times New Roman"/>
                              <w:sz w:val="12"/>
                              <w:szCs w:val="12"/>
                            </w:rPr>
                            <w:t>8 782,51</w:t>
                          </w:r>
                          <w:r w:rsidRPr="00DA63D8">
                            <w:rPr>
                              <w:rFonts w:ascii="Times New Roman" w:hAnsi="Times New Roman" w:cs="Times New Roman"/>
                              <w:sz w:val="12"/>
                              <w:szCs w:val="12"/>
                            </w:rPr>
                            <w:t xml:space="preserve"> руб.)</w:t>
                          </w:r>
                          <w:proofErr w:type="gramEnd"/>
                        </w:p>
                      </w:txbxContent>
                    </v:textbox>
                  </v:rect>
                  <v:shape id="AutoShape 172" o:spid="_x0000_s1132" type="#_x0000_t32" style="position:absolute;left:6127;top:4626;width:741;height: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173" o:spid="_x0000_s1133" type="#_x0000_t32" style="position:absolute;left:6353;top:3638;width:0;height: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group>
                <v:rect id="Rectangle 174" o:spid="_x0000_s1134" style="position:absolute;left:1786;top:8014;width:175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textbox>
                    <w:txbxContent>
                      <w:p w:rsidR="00D934EF" w:rsidRPr="00961C06" w:rsidRDefault="00D934EF" w:rsidP="00B73E5B">
                        <w:pPr>
                          <w:spacing w:after="0" w:line="240" w:lineRule="auto"/>
                          <w:jc w:val="center"/>
                          <w:rPr>
                            <w:rFonts w:ascii="Times New Roman" w:hAnsi="Times New Roman" w:cs="Times New Roman"/>
                            <w:b/>
                          </w:rPr>
                        </w:pPr>
                        <w:r w:rsidRPr="00961C06">
                          <w:rPr>
                            <w:rFonts w:ascii="Times New Roman" w:hAnsi="Times New Roman" w:cs="Times New Roman"/>
                            <w:b/>
                          </w:rPr>
                          <w:t>Страхователи</w:t>
                        </w:r>
                      </w:p>
                    </w:txbxContent>
                  </v:textbox>
                </v:rect>
                <w10:anchorlock/>
              </v:group>
            </w:pict>
          </mc:Fallback>
        </mc:AlternateContent>
      </w:r>
    </w:p>
    <w:p w:rsidR="00EB2ED8" w:rsidRDefault="00EB2ED8" w:rsidP="00EB2ED8">
      <w:pPr>
        <w:pStyle w:val="a3"/>
        <w:ind w:left="0"/>
        <w:jc w:val="center"/>
        <w:rPr>
          <w:rFonts w:ascii="Times New Roman" w:hAnsi="Times New Roman" w:cs="Times New Roman"/>
          <w:sz w:val="28"/>
          <w:szCs w:val="28"/>
        </w:rPr>
      </w:pPr>
      <w:r>
        <w:rPr>
          <w:rFonts w:ascii="Times New Roman" w:hAnsi="Times New Roman" w:cs="Times New Roman"/>
          <w:sz w:val="28"/>
          <w:szCs w:val="28"/>
        </w:rPr>
        <w:t>Рис. 2. Предлагаемая схема финансирования здравоохранения РФ</w:t>
      </w:r>
    </w:p>
    <w:p w:rsidR="00112B25" w:rsidRDefault="00112B25" w:rsidP="00BE4FD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Предлагаемая схема финансирования здравоохранения РФ (рис. 2) </w:t>
      </w:r>
      <w:r w:rsidR="0027168B">
        <w:rPr>
          <w:rFonts w:ascii="Times New Roman" w:hAnsi="Times New Roman" w:cs="Times New Roman"/>
          <w:sz w:val="28"/>
          <w:szCs w:val="28"/>
        </w:rPr>
        <w:t xml:space="preserve">до 2024 г. </w:t>
      </w:r>
      <w:r>
        <w:rPr>
          <w:rFonts w:ascii="Times New Roman" w:hAnsi="Times New Roman" w:cs="Times New Roman"/>
          <w:sz w:val="28"/>
          <w:szCs w:val="28"/>
        </w:rPr>
        <w:t>предусматривает перечисление средств работающих граждан в размере 3,</w:t>
      </w:r>
      <w:r w:rsidR="001F3350">
        <w:rPr>
          <w:rFonts w:ascii="Times New Roman" w:hAnsi="Times New Roman" w:cs="Times New Roman"/>
          <w:sz w:val="28"/>
          <w:szCs w:val="28"/>
        </w:rPr>
        <w:t>2</w:t>
      </w:r>
      <w:r>
        <w:rPr>
          <w:rFonts w:ascii="Times New Roman" w:hAnsi="Times New Roman" w:cs="Times New Roman"/>
          <w:sz w:val="28"/>
          <w:szCs w:val="28"/>
        </w:rPr>
        <w:t>% Ф</w:t>
      </w:r>
      <w:r w:rsidR="00056692">
        <w:rPr>
          <w:rFonts w:ascii="Times New Roman" w:hAnsi="Times New Roman" w:cs="Times New Roman"/>
          <w:sz w:val="28"/>
          <w:szCs w:val="28"/>
        </w:rPr>
        <w:t>онда оплаты труда (ФОТ),</w:t>
      </w:r>
      <w:r>
        <w:rPr>
          <w:rFonts w:ascii="Times New Roman" w:hAnsi="Times New Roman" w:cs="Times New Roman"/>
          <w:sz w:val="28"/>
          <w:szCs w:val="28"/>
        </w:rPr>
        <w:t xml:space="preserve"> которые Федеральное казначейство направляет на Медицинские накопительные счета (МНС) граждан. </w:t>
      </w:r>
      <w:r w:rsidR="0027168B">
        <w:rPr>
          <w:rFonts w:ascii="Times New Roman" w:hAnsi="Times New Roman" w:cs="Times New Roman"/>
          <w:sz w:val="28"/>
          <w:szCs w:val="28"/>
        </w:rPr>
        <w:t xml:space="preserve">После 2024 г. </w:t>
      </w:r>
      <w:r w:rsidR="00CB1FFB">
        <w:rPr>
          <w:rFonts w:ascii="Times New Roman" w:hAnsi="Times New Roman" w:cs="Times New Roman"/>
          <w:sz w:val="28"/>
          <w:szCs w:val="28"/>
        </w:rPr>
        <w:t>размер отчислений раб</w:t>
      </w:r>
      <w:r w:rsidR="00EF2985">
        <w:rPr>
          <w:rFonts w:ascii="Times New Roman" w:hAnsi="Times New Roman" w:cs="Times New Roman"/>
          <w:sz w:val="28"/>
          <w:szCs w:val="28"/>
        </w:rPr>
        <w:t>отодателей на МНС составляет 3,9</w:t>
      </w:r>
      <w:r w:rsidR="00CB1FFB">
        <w:rPr>
          <w:rFonts w:ascii="Times New Roman" w:hAnsi="Times New Roman" w:cs="Times New Roman"/>
          <w:sz w:val="28"/>
          <w:szCs w:val="28"/>
        </w:rPr>
        <w:t xml:space="preserve">% ФОТ. </w:t>
      </w:r>
      <w:r w:rsidR="00BE4FDD">
        <w:rPr>
          <w:rFonts w:ascii="Times New Roman" w:hAnsi="Times New Roman" w:cs="Times New Roman"/>
          <w:sz w:val="28"/>
          <w:szCs w:val="28"/>
        </w:rPr>
        <w:t>С целью обеспечения доходности вложений граждан и формирования объёма сре</w:t>
      </w:r>
      <w:proofErr w:type="gramStart"/>
      <w:r w:rsidR="00BE4FDD">
        <w:rPr>
          <w:rFonts w:ascii="Times New Roman" w:hAnsi="Times New Roman" w:cs="Times New Roman"/>
          <w:sz w:val="28"/>
          <w:szCs w:val="28"/>
        </w:rPr>
        <w:t>дств дл</w:t>
      </w:r>
      <w:proofErr w:type="gramEnd"/>
      <w:r w:rsidR="00BE4FDD">
        <w:rPr>
          <w:rFonts w:ascii="Times New Roman" w:hAnsi="Times New Roman" w:cs="Times New Roman"/>
          <w:sz w:val="28"/>
          <w:szCs w:val="28"/>
        </w:rPr>
        <w:t>я инвестирования в развитие экономики России д</w:t>
      </w:r>
      <w:r>
        <w:rPr>
          <w:rFonts w:ascii="Times New Roman" w:hAnsi="Times New Roman" w:cs="Times New Roman"/>
          <w:sz w:val="28"/>
          <w:szCs w:val="28"/>
        </w:rPr>
        <w:t xml:space="preserve">анные </w:t>
      </w:r>
      <w:r w:rsidR="00BE4FDD">
        <w:rPr>
          <w:rFonts w:ascii="Times New Roman" w:hAnsi="Times New Roman" w:cs="Times New Roman"/>
          <w:sz w:val="28"/>
          <w:szCs w:val="28"/>
        </w:rPr>
        <w:t>финансовые ресурсы</w:t>
      </w:r>
      <w:r>
        <w:rPr>
          <w:rFonts w:ascii="Times New Roman" w:hAnsi="Times New Roman" w:cs="Times New Roman"/>
          <w:sz w:val="28"/>
          <w:szCs w:val="28"/>
        </w:rPr>
        <w:t xml:space="preserve"> </w:t>
      </w:r>
      <w:r w:rsidR="00BE4FDD">
        <w:rPr>
          <w:rFonts w:ascii="Times New Roman" w:hAnsi="Times New Roman" w:cs="Times New Roman"/>
          <w:sz w:val="28"/>
          <w:szCs w:val="28"/>
        </w:rPr>
        <w:t xml:space="preserve">целесообразно хранить на депозитах банков. На начальных этапах </w:t>
      </w:r>
      <w:r w:rsidR="002347F4">
        <w:rPr>
          <w:rFonts w:ascii="Times New Roman" w:hAnsi="Times New Roman" w:cs="Times New Roman"/>
          <w:sz w:val="28"/>
          <w:szCs w:val="28"/>
        </w:rPr>
        <w:t>внедрения в повседневную практику МНС наиболее привлекательным банком, на наш взгляд, является ПАО «Сбербанк России», поскольку обладает наибольшим объёмо</w:t>
      </w:r>
      <w:r w:rsidR="003F43AA">
        <w:rPr>
          <w:rFonts w:ascii="Times New Roman" w:hAnsi="Times New Roman" w:cs="Times New Roman"/>
          <w:sz w:val="28"/>
          <w:szCs w:val="28"/>
        </w:rPr>
        <w:t>м</w:t>
      </w:r>
      <w:r w:rsidR="002347F4">
        <w:rPr>
          <w:rFonts w:ascii="Times New Roman" w:hAnsi="Times New Roman" w:cs="Times New Roman"/>
          <w:sz w:val="28"/>
          <w:szCs w:val="28"/>
        </w:rPr>
        <w:t xml:space="preserve"> привлечённых средств физических лиц и пользуется доверием граждан. Кроме того, использование </w:t>
      </w:r>
      <w:r w:rsidR="002347F4">
        <w:rPr>
          <w:rFonts w:ascii="Times New Roman" w:hAnsi="Times New Roman" w:cs="Times New Roman"/>
          <w:sz w:val="28"/>
          <w:szCs w:val="28"/>
        </w:rPr>
        <w:lastRenderedPageBreak/>
        <w:t>крупного российского банка для этих целей позволит избежать дополнительны</w:t>
      </w:r>
      <w:r w:rsidR="00056692">
        <w:rPr>
          <w:rFonts w:ascii="Times New Roman" w:hAnsi="Times New Roman" w:cs="Times New Roman"/>
          <w:sz w:val="28"/>
          <w:szCs w:val="28"/>
        </w:rPr>
        <w:t>х финансовых расходов, возникающих при создании специализированных финансово-кредитных учреждений для хранения фондов или наделения этими полномочиями мелких и средних банков. В дальнейшем для повышения конкурентоспособности и эффективности инвестирования возможно предоставление гражданам права выбора коммерческого банка для ведения счетов МНС.</w:t>
      </w:r>
      <w:r w:rsidR="00377C01" w:rsidRPr="00377C01">
        <w:rPr>
          <w:rFonts w:ascii="Times New Roman" w:hAnsi="Times New Roman" w:cs="Times New Roman"/>
          <w:sz w:val="28"/>
          <w:szCs w:val="28"/>
        </w:rPr>
        <w:t xml:space="preserve"> </w:t>
      </w:r>
      <w:r w:rsidR="00377C01">
        <w:rPr>
          <w:rFonts w:ascii="Times New Roman" w:hAnsi="Times New Roman" w:cs="Times New Roman"/>
          <w:sz w:val="28"/>
          <w:szCs w:val="28"/>
        </w:rPr>
        <w:t>На МНС можно начислять небольшой процент в размере 2%-4%.</w:t>
      </w:r>
      <w:r w:rsidR="00F52D92">
        <w:rPr>
          <w:rFonts w:ascii="Times New Roman" w:hAnsi="Times New Roman" w:cs="Times New Roman"/>
          <w:sz w:val="28"/>
          <w:szCs w:val="28"/>
        </w:rPr>
        <w:t xml:space="preserve"> </w:t>
      </w:r>
      <w:r w:rsidR="00377189">
        <w:rPr>
          <w:rFonts w:ascii="Times New Roman" w:hAnsi="Times New Roman" w:cs="Times New Roman"/>
          <w:sz w:val="28"/>
          <w:szCs w:val="28"/>
        </w:rPr>
        <w:t>С</w:t>
      </w:r>
      <w:r w:rsidR="00F52D92">
        <w:rPr>
          <w:rFonts w:ascii="Times New Roman" w:hAnsi="Times New Roman" w:cs="Times New Roman"/>
          <w:sz w:val="28"/>
          <w:szCs w:val="28"/>
        </w:rPr>
        <w:t xml:space="preserve"> учётом предоставляемой гражданам свободы </w:t>
      </w:r>
      <w:r w:rsidR="00377189">
        <w:rPr>
          <w:rFonts w:ascii="Times New Roman" w:hAnsi="Times New Roman" w:cs="Times New Roman"/>
          <w:sz w:val="28"/>
          <w:szCs w:val="28"/>
        </w:rPr>
        <w:t>выбора число коммерческих банков, заинтересованных в участии</w:t>
      </w:r>
      <w:r w:rsidR="00F52D92">
        <w:rPr>
          <w:rFonts w:ascii="Times New Roman" w:hAnsi="Times New Roman" w:cs="Times New Roman"/>
          <w:sz w:val="28"/>
          <w:szCs w:val="28"/>
        </w:rPr>
        <w:t xml:space="preserve"> в нов</w:t>
      </w:r>
      <w:r w:rsidR="00377189">
        <w:rPr>
          <w:rFonts w:ascii="Times New Roman" w:hAnsi="Times New Roman" w:cs="Times New Roman"/>
          <w:sz w:val="28"/>
          <w:szCs w:val="28"/>
        </w:rPr>
        <w:t>ой</w:t>
      </w:r>
      <w:r w:rsidR="00F52D92">
        <w:rPr>
          <w:rFonts w:ascii="Times New Roman" w:hAnsi="Times New Roman" w:cs="Times New Roman"/>
          <w:sz w:val="28"/>
          <w:szCs w:val="28"/>
        </w:rPr>
        <w:t xml:space="preserve"> систем</w:t>
      </w:r>
      <w:r w:rsidR="00377189">
        <w:rPr>
          <w:rFonts w:ascii="Times New Roman" w:hAnsi="Times New Roman" w:cs="Times New Roman"/>
          <w:sz w:val="28"/>
          <w:szCs w:val="28"/>
        </w:rPr>
        <w:t>е</w:t>
      </w:r>
      <w:r w:rsidR="00F52D92">
        <w:rPr>
          <w:rFonts w:ascii="Times New Roman" w:hAnsi="Times New Roman" w:cs="Times New Roman"/>
          <w:sz w:val="28"/>
          <w:szCs w:val="28"/>
        </w:rPr>
        <w:t xml:space="preserve"> финансирования здравоохранения РФ</w:t>
      </w:r>
      <w:r w:rsidR="00377189">
        <w:rPr>
          <w:rFonts w:ascii="Times New Roman" w:hAnsi="Times New Roman" w:cs="Times New Roman"/>
          <w:sz w:val="28"/>
          <w:szCs w:val="28"/>
        </w:rPr>
        <w:t>, будет расти</w:t>
      </w:r>
      <w:r w:rsidR="00055199">
        <w:rPr>
          <w:rFonts w:ascii="Times New Roman" w:hAnsi="Times New Roman" w:cs="Times New Roman"/>
          <w:sz w:val="28"/>
          <w:szCs w:val="28"/>
        </w:rPr>
        <w:t>.</w:t>
      </w:r>
    </w:p>
    <w:p w:rsidR="00CB1FFB" w:rsidRDefault="00947E81" w:rsidP="002713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2024 г. резервный фонд, формируемый работодателями, составляет 1,9% ФОТ, после 2024 г. размер резервного фонда сокращается до 1,2%. Этот фонд через Федеральное казначейство поступает в Федеральный фонд обязательного медицинского страхования (ФФОМС), который вместе со страховыми взносами за неработающих граждан</w:t>
      </w:r>
      <w:r w:rsidRPr="009670F4">
        <w:rPr>
          <w:rFonts w:ascii="Times New Roman" w:hAnsi="Times New Roman" w:cs="Times New Roman"/>
          <w:sz w:val="28"/>
          <w:szCs w:val="28"/>
        </w:rPr>
        <w:t xml:space="preserve"> </w:t>
      </w:r>
      <w:r>
        <w:rPr>
          <w:rFonts w:ascii="Times New Roman" w:hAnsi="Times New Roman" w:cs="Times New Roman"/>
          <w:sz w:val="28"/>
          <w:szCs w:val="28"/>
        </w:rPr>
        <w:t xml:space="preserve">распределяется между Территориальными фондами обязательного медицинского страхования (ТФОМС) согласно </w:t>
      </w:r>
      <w:proofErr w:type="spellStart"/>
      <w:r>
        <w:rPr>
          <w:rFonts w:ascii="Times New Roman" w:hAnsi="Times New Roman" w:cs="Times New Roman"/>
          <w:sz w:val="28"/>
          <w:szCs w:val="28"/>
        </w:rPr>
        <w:t>подушевому</w:t>
      </w:r>
      <w:proofErr w:type="spellEnd"/>
      <w:r>
        <w:rPr>
          <w:rFonts w:ascii="Times New Roman" w:hAnsi="Times New Roman" w:cs="Times New Roman"/>
          <w:sz w:val="28"/>
          <w:szCs w:val="28"/>
        </w:rPr>
        <w:t xml:space="preserve"> принципу с учётом половозрастной структуры населения для реализации Территориальных программ государственных гарантий. </w:t>
      </w:r>
      <w:proofErr w:type="gramStart"/>
      <w:r>
        <w:rPr>
          <w:rFonts w:ascii="Times New Roman" w:hAnsi="Times New Roman" w:cs="Times New Roman"/>
          <w:sz w:val="28"/>
          <w:szCs w:val="28"/>
        </w:rPr>
        <w:t xml:space="preserve">Размер страховых взносов за неработающих устанавливается </w:t>
      </w:r>
      <w:r w:rsidRPr="00B83D59">
        <w:rPr>
          <w:rFonts w:ascii="Times New Roman" w:hAnsi="Times New Roman" w:cs="Times New Roman"/>
          <w:sz w:val="28"/>
          <w:szCs w:val="28"/>
        </w:rPr>
        <w:t xml:space="preserve">Федеральным законом от 30 ноября 2011 года </w:t>
      </w:r>
      <w:r>
        <w:rPr>
          <w:rFonts w:ascii="Times New Roman" w:hAnsi="Times New Roman" w:cs="Times New Roman"/>
          <w:sz w:val="28"/>
          <w:szCs w:val="28"/>
        </w:rPr>
        <w:t>№</w:t>
      </w:r>
      <w:r w:rsidRPr="00B83D59">
        <w:rPr>
          <w:rFonts w:ascii="Times New Roman" w:hAnsi="Times New Roman" w:cs="Times New Roman"/>
          <w:sz w:val="28"/>
          <w:szCs w:val="28"/>
        </w:rPr>
        <w:t xml:space="preserve"> 354-ФЗ</w:t>
      </w:r>
      <w:r>
        <w:rPr>
          <w:rFonts w:ascii="Times New Roman" w:hAnsi="Times New Roman" w:cs="Times New Roman"/>
          <w:sz w:val="28"/>
          <w:szCs w:val="28"/>
        </w:rPr>
        <w:t xml:space="preserve"> «</w:t>
      </w:r>
      <w:r w:rsidRPr="00B83D59">
        <w:rPr>
          <w:rFonts w:ascii="Times New Roman" w:hAnsi="Times New Roman" w:cs="Times New Roman"/>
          <w:sz w:val="28"/>
          <w:szCs w:val="28"/>
        </w:rPr>
        <w:t>О размере и порядке расч</w:t>
      </w:r>
      <w:r>
        <w:rPr>
          <w:rFonts w:ascii="Times New Roman" w:hAnsi="Times New Roman" w:cs="Times New Roman"/>
          <w:sz w:val="28"/>
          <w:szCs w:val="28"/>
        </w:rPr>
        <w:t>ё</w:t>
      </w:r>
      <w:r w:rsidRPr="00B83D59">
        <w:rPr>
          <w:rFonts w:ascii="Times New Roman" w:hAnsi="Times New Roman" w:cs="Times New Roman"/>
          <w:sz w:val="28"/>
          <w:szCs w:val="28"/>
        </w:rPr>
        <w:t>та тарифа страхового взноса на обязательное медицинское страхование неработающего населения</w:t>
      </w:r>
      <w:r>
        <w:rPr>
          <w:rFonts w:ascii="Times New Roman" w:hAnsi="Times New Roman" w:cs="Times New Roman"/>
          <w:sz w:val="28"/>
          <w:szCs w:val="28"/>
        </w:rPr>
        <w:t>»</w:t>
      </w:r>
      <w:r w:rsidRPr="00B252F9">
        <w:rPr>
          <w:rFonts w:ascii="Times New Roman" w:hAnsi="Times New Roman" w:cs="Times New Roman"/>
          <w:sz w:val="28"/>
          <w:szCs w:val="28"/>
        </w:rPr>
        <w:t xml:space="preserve"> [1]</w:t>
      </w:r>
      <w:r>
        <w:t xml:space="preserve"> </w:t>
      </w:r>
      <w:r w:rsidRPr="00B83D59">
        <w:rPr>
          <w:rFonts w:ascii="Times New Roman" w:hAnsi="Times New Roman" w:cs="Times New Roman"/>
          <w:sz w:val="28"/>
          <w:szCs w:val="28"/>
        </w:rPr>
        <w:t xml:space="preserve">и </w:t>
      </w:r>
      <w:r>
        <w:rPr>
          <w:rFonts w:ascii="Times New Roman" w:hAnsi="Times New Roman" w:cs="Times New Roman"/>
          <w:sz w:val="28"/>
          <w:szCs w:val="28"/>
        </w:rPr>
        <w:t>Федеральным законом от 5 декабря 2017 года № 368-ФЗ «О бюджете Федерального фонда обязательного медицинского страхования на 2018 год и на плановый период 2019 и 2020 годов»</w:t>
      </w:r>
      <w:r w:rsidRPr="00B252F9">
        <w:rPr>
          <w:rFonts w:ascii="Times New Roman" w:hAnsi="Times New Roman" w:cs="Times New Roman"/>
          <w:sz w:val="28"/>
          <w:szCs w:val="28"/>
        </w:rPr>
        <w:t xml:space="preserve"> [2]</w:t>
      </w:r>
      <w:r>
        <w:rPr>
          <w:rFonts w:ascii="Times New Roman" w:hAnsi="Times New Roman" w:cs="Times New Roman"/>
          <w:sz w:val="28"/>
          <w:szCs w:val="28"/>
        </w:rPr>
        <w:t>.</w:t>
      </w:r>
      <w:proofErr w:type="gramEnd"/>
      <w:r>
        <w:rPr>
          <w:rFonts w:ascii="Times New Roman" w:hAnsi="Times New Roman" w:cs="Times New Roman"/>
          <w:sz w:val="28"/>
          <w:szCs w:val="28"/>
        </w:rPr>
        <w:t xml:space="preserve"> Согласно п. 2 статьи 7 Федерального закона от </w:t>
      </w:r>
      <w:r>
        <w:rPr>
          <w:rFonts w:ascii="Times New Roman" w:hAnsi="Times New Roman" w:cs="Times New Roman"/>
          <w:sz w:val="28"/>
          <w:szCs w:val="28"/>
        </w:rPr>
        <w:br/>
        <w:t>5 декабря 2017 года № 368-ФЗ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устанавливается на 2018 год в размере, равном 1,073</w:t>
      </w:r>
      <w:r w:rsidR="001E1F0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B60A4">
        <w:rPr>
          <w:rFonts w:ascii="Times New Roman" w:hAnsi="Times New Roman" w:cs="Times New Roman"/>
          <w:sz w:val="28"/>
          <w:szCs w:val="28"/>
        </w:rPr>
        <w:t>В работе [10</w:t>
      </w:r>
      <w:r w:rsidR="002B60A4" w:rsidRPr="00B252F9">
        <w:rPr>
          <w:rFonts w:ascii="Times New Roman" w:hAnsi="Times New Roman" w:cs="Times New Roman"/>
          <w:sz w:val="28"/>
          <w:szCs w:val="28"/>
        </w:rPr>
        <w:t>]</w:t>
      </w:r>
      <w:r w:rsidR="002B60A4">
        <w:rPr>
          <w:rFonts w:ascii="Times New Roman" w:hAnsi="Times New Roman" w:cs="Times New Roman"/>
          <w:sz w:val="28"/>
          <w:szCs w:val="28"/>
        </w:rPr>
        <w:t xml:space="preserve"> были установлены взносы территориальных бюджетов на обязательное </w:t>
      </w:r>
      <w:r w:rsidR="002B60A4">
        <w:rPr>
          <w:rFonts w:ascii="Times New Roman" w:hAnsi="Times New Roman" w:cs="Times New Roman"/>
          <w:sz w:val="28"/>
          <w:szCs w:val="28"/>
        </w:rPr>
        <w:lastRenderedPageBreak/>
        <w:t xml:space="preserve">медицинское страхование  неработающего населения в размере 8 185 руб. Соответственно в 2018 году они составят: 8185 ∙ 1,073 = 8782,51 руб.  </w:t>
      </w:r>
      <w:r w:rsidR="00055199">
        <w:rPr>
          <w:rFonts w:ascii="Times New Roman" w:hAnsi="Times New Roman" w:cs="Times New Roman"/>
          <w:sz w:val="28"/>
          <w:szCs w:val="28"/>
        </w:rPr>
        <w:t>Сумма средств Резервного фонда (1,</w:t>
      </w:r>
      <w:r w:rsidR="001F3350">
        <w:rPr>
          <w:rFonts w:ascii="Times New Roman" w:hAnsi="Times New Roman" w:cs="Times New Roman"/>
          <w:sz w:val="28"/>
          <w:szCs w:val="28"/>
        </w:rPr>
        <w:t>9</w:t>
      </w:r>
      <w:r w:rsidR="00055199">
        <w:rPr>
          <w:rFonts w:ascii="Times New Roman" w:hAnsi="Times New Roman" w:cs="Times New Roman"/>
          <w:sz w:val="28"/>
          <w:szCs w:val="28"/>
        </w:rPr>
        <w:t>% ФОТ</w:t>
      </w:r>
      <w:r w:rsidR="00CB1FFB">
        <w:rPr>
          <w:rFonts w:ascii="Times New Roman" w:hAnsi="Times New Roman" w:cs="Times New Roman"/>
          <w:sz w:val="28"/>
          <w:szCs w:val="28"/>
        </w:rPr>
        <w:t xml:space="preserve"> до 2024 г. и 1,2% ФОТ после 2024 г.</w:t>
      </w:r>
      <w:r w:rsidR="00055199">
        <w:rPr>
          <w:rFonts w:ascii="Times New Roman" w:hAnsi="Times New Roman" w:cs="Times New Roman"/>
          <w:sz w:val="28"/>
          <w:szCs w:val="28"/>
        </w:rPr>
        <w:t>) распределяется следующим образом:</w:t>
      </w:r>
      <w:r w:rsidR="0027136D">
        <w:rPr>
          <w:rFonts w:ascii="Times New Roman" w:hAnsi="Times New Roman" w:cs="Times New Roman"/>
          <w:sz w:val="28"/>
          <w:szCs w:val="28"/>
        </w:rPr>
        <w:t xml:space="preserve"> </w:t>
      </w:r>
      <w:r w:rsidR="00FD77E8">
        <w:rPr>
          <w:rFonts w:ascii="Times New Roman" w:hAnsi="Times New Roman" w:cs="Times New Roman"/>
          <w:sz w:val="28"/>
          <w:szCs w:val="28"/>
        </w:rPr>
        <w:t xml:space="preserve">до 2024 г. </w:t>
      </w:r>
      <w:r w:rsidR="003F43AA">
        <w:rPr>
          <w:rFonts w:ascii="Times New Roman" w:hAnsi="Times New Roman" w:cs="Times New Roman"/>
          <w:sz w:val="28"/>
          <w:szCs w:val="28"/>
        </w:rPr>
        <w:t xml:space="preserve">0,5% ФОТ направляется для покрытия </w:t>
      </w:r>
      <w:r w:rsidR="0027136D">
        <w:rPr>
          <w:rFonts w:ascii="Times New Roman" w:hAnsi="Times New Roman" w:cs="Times New Roman"/>
          <w:sz w:val="28"/>
          <w:szCs w:val="28"/>
        </w:rPr>
        <w:t>дефицита средств на МНС низкоо</w:t>
      </w:r>
      <w:r w:rsidR="003F43AA">
        <w:rPr>
          <w:rFonts w:ascii="Times New Roman" w:hAnsi="Times New Roman" w:cs="Times New Roman"/>
          <w:sz w:val="28"/>
          <w:szCs w:val="28"/>
        </w:rPr>
        <w:t>плачиваемых</w:t>
      </w:r>
      <w:proofErr w:type="gramEnd"/>
      <w:r w:rsidR="003F43AA">
        <w:rPr>
          <w:rFonts w:ascii="Times New Roman" w:hAnsi="Times New Roman" w:cs="Times New Roman"/>
          <w:sz w:val="28"/>
          <w:szCs w:val="28"/>
        </w:rPr>
        <w:t xml:space="preserve"> работающих граждан</w:t>
      </w:r>
      <w:r w:rsidR="00FD77E8">
        <w:rPr>
          <w:rFonts w:ascii="Times New Roman" w:hAnsi="Times New Roman" w:cs="Times New Roman"/>
          <w:sz w:val="28"/>
          <w:szCs w:val="28"/>
        </w:rPr>
        <w:t xml:space="preserve"> и</w:t>
      </w:r>
      <w:r w:rsidR="0027136D">
        <w:rPr>
          <w:rFonts w:ascii="Times New Roman" w:hAnsi="Times New Roman" w:cs="Times New Roman"/>
          <w:sz w:val="28"/>
          <w:szCs w:val="28"/>
        </w:rPr>
        <w:t xml:space="preserve"> </w:t>
      </w:r>
      <w:r w:rsidR="001F3350">
        <w:rPr>
          <w:rFonts w:ascii="Times New Roman" w:hAnsi="Times New Roman" w:cs="Times New Roman"/>
          <w:sz w:val="28"/>
          <w:szCs w:val="28"/>
        </w:rPr>
        <w:t>1</w:t>
      </w:r>
      <w:r w:rsidR="0027136D">
        <w:rPr>
          <w:rFonts w:ascii="Times New Roman" w:hAnsi="Times New Roman" w:cs="Times New Roman"/>
          <w:sz w:val="28"/>
          <w:szCs w:val="28"/>
        </w:rPr>
        <w:t>,</w:t>
      </w:r>
      <w:r w:rsidR="001F3350">
        <w:rPr>
          <w:rFonts w:ascii="Times New Roman" w:hAnsi="Times New Roman" w:cs="Times New Roman"/>
          <w:sz w:val="28"/>
          <w:szCs w:val="28"/>
        </w:rPr>
        <w:t>4</w:t>
      </w:r>
      <w:r w:rsidR="0027136D">
        <w:rPr>
          <w:rFonts w:ascii="Times New Roman" w:hAnsi="Times New Roman" w:cs="Times New Roman"/>
          <w:sz w:val="28"/>
          <w:szCs w:val="28"/>
        </w:rPr>
        <w:t>% для покрытия дефицита территориальных бюджетов</w:t>
      </w:r>
      <w:r w:rsidR="00FD77E8">
        <w:rPr>
          <w:rFonts w:ascii="Times New Roman" w:hAnsi="Times New Roman" w:cs="Times New Roman"/>
          <w:sz w:val="28"/>
          <w:szCs w:val="28"/>
        </w:rPr>
        <w:t>;</w:t>
      </w:r>
      <w:r w:rsidR="00CB1FFB">
        <w:rPr>
          <w:rFonts w:ascii="Times New Roman" w:hAnsi="Times New Roman" w:cs="Times New Roman"/>
          <w:sz w:val="28"/>
          <w:szCs w:val="28"/>
        </w:rPr>
        <w:t xml:space="preserve"> после 2024 г. </w:t>
      </w:r>
      <w:r w:rsidR="00FD77E8">
        <w:rPr>
          <w:rFonts w:ascii="Times New Roman" w:hAnsi="Times New Roman" w:cs="Times New Roman"/>
          <w:sz w:val="28"/>
          <w:szCs w:val="28"/>
        </w:rPr>
        <w:t xml:space="preserve">0,5% ФОТ направляется для покрытия дефицита средств на МНС низкооплачиваемых работающих граждан и 0,7% ФОТ направляется </w:t>
      </w:r>
      <w:r w:rsidR="00CB1FFB">
        <w:rPr>
          <w:rFonts w:ascii="Times New Roman" w:hAnsi="Times New Roman" w:cs="Times New Roman"/>
          <w:sz w:val="28"/>
          <w:szCs w:val="28"/>
        </w:rPr>
        <w:t>на покрытие дефицит</w:t>
      </w:r>
      <w:r w:rsidR="00FD77E8">
        <w:rPr>
          <w:rFonts w:ascii="Times New Roman" w:hAnsi="Times New Roman" w:cs="Times New Roman"/>
          <w:sz w:val="28"/>
          <w:szCs w:val="28"/>
        </w:rPr>
        <w:t>а территориальных бюджетов</w:t>
      </w:r>
      <w:r w:rsidR="0027136D">
        <w:rPr>
          <w:rFonts w:ascii="Times New Roman" w:hAnsi="Times New Roman" w:cs="Times New Roman"/>
          <w:sz w:val="28"/>
          <w:szCs w:val="28"/>
        </w:rPr>
        <w:t xml:space="preserve">. Другими словами: </w:t>
      </w:r>
    </w:p>
    <w:p w:rsidR="0027136D" w:rsidRDefault="00CB1FFB" w:rsidP="00CB1FFB">
      <w:pPr>
        <w:pStyle w:val="a3"/>
        <w:numPr>
          <w:ilvl w:val="0"/>
          <w:numId w:val="18"/>
        </w:numPr>
        <w:spacing w:after="0" w:line="360" w:lineRule="auto"/>
        <w:ind w:left="0" w:firstLine="0"/>
        <w:jc w:val="both"/>
        <w:rPr>
          <w:rFonts w:ascii="Times New Roman" w:hAnsi="Times New Roman" w:cs="Times New Roman"/>
          <w:sz w:val="28"/>
          <w:szCs w:val="28"/>
        </w:rPr>
      </w:pPr>
      <w:r w:rsidRPr="00CB1FFB">
        <w:rPr>
          <w:rFonts w:ascii="Times New Roman" w:hAnsi="Times New Roman" w:cs="Times New Roman"/>
          <w:b/>
          <w:i/>
          <w:sz w:val="28"/>
          <w:szCs w:val="28"/>
        </w:rPr>
        <w:t>до 2024 г.</w:t>
      </w:r>
      <w:r w:rsidRPr="00CB1FFB">
        <w:rPr>
          <w:rFonts w:ascii="Times New Roman" w:hAnsi="Times New Roman" w:cs="Times New Roman"/>
          <w:sz w:val="28"/>
          <w:szCs w:val="28"/>
        </w:rPr>
        <w:t xml:space="preserve"> </w:t>
      </w:r>
      <w:r w:rsidR="0027136D" w:rsidRPr="00CB1FFB">
        <w:rPr>
          <w:rFonts w:ascii="Times New Roman" w:hAnsi="Times New Roman" w:cs="Times New Roman"/>
          <w:sz w:val="28"/>
          <w:szCs w:val="28"/>
        </w:rPr>
        <w:t>3,</w:t>
      </w:r>
      <w:r w:rsidR="001F3350" w:rsidRPr="00CB1FFB">
        <w:rPr>
          <w:rFonts w:ascii="Times New Roman" w:hAnsi="Times New Roman" w:cs="Times New Roman"/>
          <w:sz w:val="28"/>
          <w:szCs w:val="28"/>
        </w:rPr>
        <w:t>2</w:t>
      </w:r>
      <w:r w:rsidR="0027136D" w:rsidRPr="00CB1FFB">
        <w:rPr>
          <w:rFonts w:ascii="Times New Roman" w:hAnsi="Times New Roman" w:cs="Times New Roman"/>
          <w:sz w:val="28"/>
          <w:szCs w:val="28"/>
        </w:rPr>
        <w:t xml:space="preserve">% </w:t>
      </w:r>
      <w:r>
        <w:rPr>
          <w:rFonts w:ascii="Times New Roman" w:hAnsi="Times New Roman" w:cs="Times New Roman"/>
          <w:sz w:val="28"/>
          <w:szCs w:val="28"/>
        </w:rPr>
        <w:t xml:space="preserve">ФОТ </w:t>
      </w:r>
      <w:r w:rsidR="0027136D" w:rsidRPr="00CB1FFB">
        <w:rPr>
          <w:rFonts w:ascii="Times New Roman" w:hAnsi="Times New Roman" w:cs="Times New Roman"/>
          <w:sz w:val="28"/>
          <w:szCs w:val="28"/>
        </w:rPr>
        <w:t xml:space="preserve">поступает на персональные МНС; </w:t>
      </w:r>
      <w:r w:rsidR="004703CB" w:rsidRPr="00CB1FFB">
        <w:rPr>
          <w:rFonts w:ascii="Times New Roman" w:hAnsi="Times New Roman" w:cs="Times New Roman"/>
          <w:sz w:val="28"/>
          <w:szCs w:val="28"/>
        </w:rPr>
        <w:t>1</w:t>
      </w:r>
      <w:r w:rsidR="0027136D" w:rsidRPr="00CB1FFB">
        <w:rPr>
          <w:rFonts w:ascii="Times New Roman" w:hAnsi="Times New Roman" w:cs="Times New Roman"/>
          <w:sz w:val="28"/>
          <w:szCs w:val="28"/>
        </w:rPr>
        <w:t>,</w:t>
      </w:r>
      <w:r w:rsidR="004703CB" w:rsidRPr="00CB1FFB">
        <w:rPr>
          <w:rFonts w:ascii="Times New Roman" w:hAnsi="Times New Roman" w:cs="Times New Roman"/>
          <w:sz w:val="28"/>
          <w:szCs w:val="28"/>
        </w:rPr>
        <w:t>9</w:t>
      </w:r>
      <w:r w:rsidRPr="00CB1FFB">
        <w:rPr>
          <w:rFonts w:ascii="Times New Roman" w:hAnsi="Times New Roman" w:cs="Times New Roman"/>
          <w:sz w:val="28"/>
          <w:szCs w:val="28"/>
        </w:rPr>
        <w:t>%</w:t>
      </w:r>
      <w:r>
        <w:rPr>
          <w:rFonts w:ascii="Times New Roman" w:hAnsi="Times New Roman" w:cs="Times New Roman"/>
          <w:sz w:val="28"/>
          <w:szCs w:val="28"/>
        </w:rPr>
        <w:t xml:space="preserve"> ФОТ</w:t>
      </w:r>
      <w:r w:rsidRPr="00CB1FFB">
        <w:rPr>
          <w:rFonts w:ascii="Times New Roman" w:hAnsi="Times New Roman" w:cs="Times New Roman"/>
          <w:sz w:val="28"/>
          <w:szCs w:val="28"/>
        </w:rPr>
        <w:t xml:space="preserve"> в резервный фонд ОМС.</w:t>
      </w:r>
    </w:p>
    <w:p w:rsidR="00CB1FFB" w:rsidRPr="00CB1FFB" w:rsidRDefault="00CB1FFB" w:rsidP="00CB1FFB">
      <w:pPr>
        <w:pStyle w:val="a3"/>
        <w:numPr>
          <w:ilvl w:val="0"/>
          <w:numId w:val="18"/>
        </w:numPr>
        <w:spacing w:after="0" w:line="360" w:lineRule="auto"/>
        <w:ind w:left="0" w:firstLine="0"/>
        <w:jc w:val="both"/>
        <w:rPr>
          <w:rFonts w:ascii="Times New Roman" w:hAnsi="Times New Roman" w:cs="Times New Roman"/>
          <w:sz w:val="28"/>
          <w:szCs w:val="28"/>
        </w:rPr>
      </w:pPr>
      <w:r>
        <w:rPr>
          <w:rFonts w:ascii="Times New Roman" w:hAnsi="Times New Roman" w:cs="Times New Roman"/>
          <w:b/>
          <w:i/>
          <w:sz w:val="28"/>
          <w:szCs w:val="28"/>
        </w:rPr>
        <w:t>после 2024 г.</w:t>
      </w:r>
      <w:r>
        <w:rPr>
          <w:rFonts w:ascii="Times New Roman" w:hAnsi="Times New Roman" w:cs="Times New Roman"/>
          <w:sz w:val="28"/>
          <w:szCs w:val="28"/>
        </w:rPr>
        <w:t xml:space="preserve"> 3,9% ФОТ поступает на персональные МНС; 1,2% ФОТ поступает в резервный фонд.</w:t>
      </w:r>
    </w:p>
    <w:p w:rsidR="00395114" w:rsidRPr="009F46E8" w:rsidRDefault="00395114" w:rsidP="00395114">
      <w:pPr>
        <w:spacing w:after="0" w:line="360" w:lineRule="auto"/>
        <w:jc w:val="both"/>
        <w:rPr>
          <w:rFonts w:ascii="Times New Roman" w:hAnsi="Times New Roman" w:cs="Times New Roman"/>
        </w:rPr>
      </w:pPr>
      <w:r w:rsidRPr="00395114">
        <w:rPr>
          <w:rFonts w:ascii="Times New Roman" w:hAnsi="Times New Roman" w:cs="Times New Roman"/>
        </w:rPr>
        <w:t>&lt;Основная часть</w:t>
      </w:r>
      <w:r w:rsidRPr="009F46E8">
        <w:rPr>
          <w:rFonts w:ascii="Times New Roman" w:hAnsi="Times New Roman" w:cs="Times New Roman"/>
        </w:rPr>
        <w:t>&gt;</w:t>
      </w:r>
    </w:p>
    <w:p w:rsidR="003F43AA" w:rsidRDefault="003F43AA" w:rsidP="00C62E2D">
      <w:pPr>
        <w:pStyle w:val="a3"/>
        <w:spacing w:after="0"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u w:val="single"/>
        </w:rPr>
        <w:t>Схема движения денежных средств от работодателей до медицинских организаций:</w:t>
      </w:r>
      <w:r>
        <w:rPr>
          <w:rFonts w:ascii="Times New Roman" w:hAnsi="Times New Roman" w:cs="Times New Roman"/>
          <w:sz w:val="28"/>
          <w:szCs w:val="28"/>
        </w:rPr>
        <w:t xml:space="preserve"> </w:t>
      </w:r>
    </w:p>
    <w:p w:rsidR="00D730EA" w:rsidRDefault="00D730EA" w:rsidP="00D730EA">
      <w:pPr>
        <w:pStyle w:val="a3"/>
        <w:spacing w:after="0" w:line="360" w:lineRule="auto"/>
        <w:ind w:left="0" w:firstLine="709"/>
        <w:jc w:val="both"/>
        <w:rPr>
          <w:rFonts w:ascii="Times New Roman" w:hAnsi="Times New Roman" w:cs="Times New Roman"/>
          <w:sz w:val="28"/>
          <w:szCs w:val="28"/>
        </w:rPr>
      </w:pPr>
      <w:r w:rsidRPr="006452D1">
        <w:rPr>
          <w:rFonts w:ascii="Times New Roman" w:hAnsi="Times New Roman" w:cs="Times New Roman"/>
          <w:b/>
          <w:i/>
          <w:sz w:val="28"/>
          <w:szCs w:val="28"/>
        </w:rPr>
        <w:t>Для неработающего населения России (дети, пенсионеры, инвалиды, безработные и т.д.).</w:t>
      </w:r>
      <w:r>
        <w:rPr>
          <w:rFonts w:ascii="Times New Roman" w:hAnsi="Times New Roman" w:cs="Times New Roman"/>
          <w:b/>
          <w:i/>
          <w:sz w:val="28"/>
          <w:szCs w:val="28"/>
        </w:rPr>
        <w:t xml:space="preserve"> </w:t>
      </w:r>
      <w:r w:rsidRPr="00CE27E8">
        <w:rPr>
          <w:rFonts w:ascii="Times New Roman" w:hAnsi="Times New Roman" w:cs="Times New Roman"/>
          <w:sz w:val="28"/>
          <w:szCs w:val="28"/>
        </w:rPr>
        <w:t>Д</w:t>
      </w:r>
      <w:r>
        <w:rPr>
          <w:rFonts w:ascii="Times New Roman" w:hAnsi="Times New Roman" w:cs="Times New Roman"/>
          <w:sz w:val="28"/>
          <w:szCs w:val="28"/>
        </w:rPr>
        <w:t>ля поддержания текущего уровня расходов неработающих граждан на медицину предлагается сумму 1,4% ФОТ работающих граждан России перечислять в Резервный фонд. Кроме этого, средства будут поступать на МНС неработающих граждан в виде взносов из территориальных бюджетов. В настоящее время на одного неработающего этот взнос составляет 8</w:t>
      </w:r>
      <w:r w:rsidR="00B83D59">
        <w:rPr>
          <w:rFonts w:ascii="Times New Roman" w:hAnsi="Times New Roman" w:cs="Times New Roman"/>
          <w:sz w:val="28"/>
          <w:szCs w:val="28"/>
        </w:rPr>
        <w:t> 782,51</w:t>
      </w:r>
      <w:r>
        <w:rPr>
          <w:rFonts w:ascii="Times New Roman" w:hAnsi="Times New Roman" w:cs="Times New Roman"/>
          <w:sz w:val="28"/>
          <w:szCs w:val="28"/>
        </w:rPr>
        <w:t xml:space="preserve"> руб.</w:t>
      </w:r>
    </w:p>
    <w:p w:rsidR="00FD77E8" w:rsidRDefault="00D730EA" w:rsidP="00D730E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табл. 1 представлены результаты моделирования накоплений на МНС одного неработающего гражданина России.</w:t>
      </w:r>
      <w:r w:rsidR="004057D2">
        <w:rPr>
          <w:rFonts w:ascii="Times New Roman" w:hAnsi="Times New Roman" w:cs="Times New Roman"/>
          <w:sz w:val="28"/>
          <w:szCs w:val="28"/>
        </w:rPr>
        <w:t xml:space="preserve">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(2019 г. – первая строка табл. 1).</w:t>
      </w:r>
      <w:r w:rsidR="006C79C9">
        <w:rPr>
          <w:rFonts w:ascii="Times New Roman" w:hAnsi="Times New Roman" w:cs="Times New Roman"/>
          <w:sz w:val="28"/>
          <w:szCs w:val="28"/>
        </w:rPr>
        <w:t xml:space="preserve"> </w:t>
      </w:r>
      <w:proofErr w:type="gramStart"/>
      <w:r w:rsidR="006C79C9">
        <w:rPr>
          <w:rFonts w:ascii="Times New Roman" w:hAnsi="Times New Roman" w:cs="Times New Roman"/>
          <w:sz w:val="28"/>
          <w:szCs w:val="28"/>
        </w:rPr>
        <w:t xml:space="preserve">Как указано в работе </w:t>
      </w:r>
      <w:r w:rsidR="006C79C9" w:rsidRPr="006C79C9">
        <w:rPr>
          <w:rFonts w:ascii="Times New Roman" w:hAnsi="Times New Roman" w:cs="Times New Roman"/>
          <w:sz w:val="28"/>
          <w:szCs w:val="28"/>
        </w:rPr>
        <w:t>[</w:t>
      </w:r>
      <w:r w:rsidR="00B252F9">
        <w:rPr>
          <w:rFonts w:ascii="Times New Roman" w:hAnsi="Times New Roman" w:cs="Times New Roman"/>
          <w:sz w:val="28"/>
          <w:szCs w:val="28"/>
        </w:rPr>
        <w:t>3</w:t>
      </w:r>
      <w:r w:rsidR="006C79C9" w:rsidRPr="006C79C9">
        <w:rPr>
          <w:rFonts w:ascii="Times New Roman" w:hAnsi="Times New Roman" w:cs="Times New Roman"/>
          <w:sz w:val="28"/>
          <w:szCs w:val="28"/>
        </w:rPr>
        <w:t>]</w:t>
      </w:r>
      <w:r w:rsidR="006C79C9">
        <w:rPr>
          <w:rFonts w:ascii="Times New Roman" w:hAnsi="Times New Roman" w:cs="Times New Roman"/>
          <w:sz w:val="28"/>
          <w:szCs w:val="28"/>
        </w:rPr>
        <w:t xml:space="preserve">, 25 226 260 человек не делают никаких отчислений в фонд ОМС, получается, </w:t>
      </w:r>
      <w:r w:rsidR="006C79C9">
        <w:rPr>
          <w:rFonts w:ascii="Times New Roman" w:hAnsi="Times New Roman" w:cs="Times New Roman"/>
          <w:sz w:val="28"/>
          <w:szCs w:val="28"/>
        </w:rPr>
        <w:lastRenderedPageBreak/>
        <w:t>из всего работающего населения России трудоспособного возраста 72 392 000 человек отчисления в фонд ОМС делают 72 392 000 – 25 226 260 = 47 165 740 человек, что дано в третьем столбце, первой строке табл. 1.</w:t>
      </w:r>
      <w:proofErr w:type="gramEnd"/>
      <w:r w:rsidR="006C79C9">
        <w:rPr>
          <w:rFonts w:ascii="Times New Roman" w:hAnsi="Times New Roman" w:cs="Times New Roman"/>
          <w:sz w:val="28"/>
          <w:szCs w:val="28"/>
        </w:rPr>
        <w:t xml:space="preserve"> Предполагается постепенный выход этой категории работающих граждан из «тени» примерно за пять лет, т.е. в среднем по 25 226 260 / 5 = 5 045 252 человек в год. Поэтому в 2020 году ожидаемое число работающих граждан, перечисляющих средства на МНС, составит 52 210 992 чел. и так в течение пяти лет до 2024 года пока не достигнет 72 392 000 чел. (см. столбец 3 табл. 1). </w:t>
      </w:r>
      <w:r w:rsidR="00FD77E8">
        <w:rPr>
          <w:rFonts w:ascii="Times New Roman" w:hAnsi="Times New Roman" w:cs="Times New Roman"/>
          <w:sz w:val="28"/>
          <w:szCs w:val="28"/>
        </w:rPr>
        <w:t xml:space="preserve">В течение этого периода отчисления резервный фонд сохраняются на уровне 1,9% ФОТ, соответственно, отчисления на МНС равны 3,2% ФОТ. </w:t>
      </w:r>
      <w:r w:rsidR="006C79C9">
        <w:rPr>
          <w:rFonts w:ascii="Times New Roman" w:hAnsi="Times New Roman" w:cs="Times New Roman"/>
          <w:sz w:val="28"/>
          <w:szCs w:val="28"/>
        </w:rPr>
        <w:t xml:space="preserve">С 2024 года общее число работающих граждан сохраняется </w:t>
      </w:r>
      <w:proofErr w:type="gramStart"/>
      <w:r w:rsidR="006C79C9">
        <w:rPr>
          <w:rFonts w:ascii="Times New Roman" w:hAnsi="Times New Roman" w:cs="Times New Roman"/>
          <w:sz w:val="28"/>
          <w:szCs w:val="28"/>
        </w:rPr>
        <w:t>неизменным</w:t>
      </w:r>
      <w:proofErr w:type="gramEnd"/>
      <w:r w:rsidR="006C79C9">
        <w:rPr>
          <w:rFonts w:ascii="Times New Roman" w:hAnsi="Times New Roman" w:cs="Times New Roman"/>
          <w:sz w:val="28"/>
          <w:szCs w:val="28"/>
        </w:rPr>
        <w:t xml:space="preserve">. </w:t>
      </w:r>
      <w:r w:rsidR="00FD77E8">
        <w:rPr>
          <w:rFonts w:ascii="Times New Roman" w:hAnsi="Times New Roman" w:cs="Times New Roman"/>
          <w:sz w:val="28"/>
          <w:szCs w:val="28"/>
        </w:rPr>
        <w:t>С этого периода отчисления в резервный фонд сокращаются до 1,2% ФОТ, а отчисления на МНС увеличиваются до 3,9% ФОТ.</w:t>
      </w:r>
    </w:p>
    <w:p w:rsidR="004057D2" w:rsidRDefault="006C79C9" w:rsidP="00FD77E8">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столбце 4 табл. 1 представлена среднемесячная начисленная номинальная заработная плата работников организаций по данным официального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Федеральной службы государственной статистики </w:t>
      </w:r>
      <w:r w:rsidRPr="006C79C9">
        <w:rPr>
          <w:rFonts w:ascii="Times New Roman" w:hAnsi="Times New Roman" w:cs="Times New Roman"/>
          <w:sz w:val="28"/>
          <w:szCs w:val="28"/>
        </w:rPr>
        <w:t>[</w:t>
      </w:r>
      <w:r w:rsidR="00B252F9">
        <w:rPr>
          <w:rFonts w:ascii="Times New Roman" w:hAnsi="Times New Roman" w:cs="Times New Roman"/>
          <w:sz w:val="28"/>
          <w:szCs w:val="28"/>
        </w:rPr>
        <w:t>4</w:t>
      </w:r>
      <w:r w:rsidRPr="006C79C9">
        <w:rPr>
          <w:rFonts w:ascii="Times New Roman" w:hAnsi="Times New Roman" w:cs="Times New Roman"/>
          <w:sz w:val="28"/>
          <w:szCs w:val="28"/>
        </w:rPr>
        <w:t>]</w:t>
      </w:r>
      <w:r>
        <w:rPr>
          <w:rFonts w:ascii="Times New Roman" w:hAnsi="Times New Roman" w:cs="Times New Roman"/>
          <w:sz w:val="28"/>
          <w:szCs w:val="28"/>
        </w:rPr>
        <w:t>.</w:t>
      </w:r>
      <w:proofErr w:type="gramEnd"/>
      <w:r w:rsidR="00E7181B">
        <w:rPr>
          <w:rFonts w:ascii="Times New Roman" w:hAnsi="Times New Roman" w:cs="Times New Roman"/>
          <w:sz w:val="28"/>
          <w:szCs w:val="28"/>
        </w:rPr>
        <w:t xml:space="preserve"> В </w:t>
      </w:r>
      <w:r w:rsidR="00F80962">
        <w:rPr>
          <w:rFonts w:ascii="Times New Roman" w:hAnsi="Times New Roman" w:cs="Times New Roman"/>
          <w:sz w:val="28"/>
          <w:szCs w:val="28"/>
        </w:rPr>
        <w:t>июне</w:t>
      </w:r>
      <w:r w:rsidR="00E7181B">
        <w:rPr>
          <w:rFonts w:ascii="Times New Roman" w:hAnsi="Times New Roman" w:cs="Times New Roman"/>
          <w:sz w:val="28"/>
          <w:szCs w:val="28"/>
        </w:rPr>
        <w:t xml:space="preserve"> 2018 г. она равна 4</w:t>
      </w:r>
      <w:r w:rsidR="00F80962">
        <w:rPr>
          <w:rFonts w:ascii="Times New Roman" w:hAnsi="Times New Roman" w:cs="Times New Roman"/>
          <w:sz w:val="28"/>
          <w:szCs w:val="28"/>
        </w:rPr>
        <w:t>5</w:t>
      </w:r>
      <w:r w:rsidR="00E7181B">
        <w:rPr>
          <w:rFonts w:ascii="Times New Roman" w:hAnsi="Times New Roman" w:cs="Times New Roman"/>
          <w:sz w:val="28"/>
          <w:szCs w:val="28"/>
        </w:rPr>
        <w:t> </w:t>
      </w:r>
      <w:r w:rsidR="00F80962">
        <w:rPr>
          <w:rFonts w:ascii="Times New Roman" w:hAnsi="Times New Roman" w:cs="Times New Roman"/>
          <w:sz w:val="28"/>
          <w:szCs w:val="28"/>
        </w:rPr>
        <w:t>848</w:t>
      </w:r>
      <w:r w:rsidR="00E7181B">
        <w:rPr>
          <w:rFonts w:ascii="Times New Roman" w:hAnsi="Times New Roman" w:cs="Times New Roman"/>
          <w:sz w:val="28"/>
          <w:szCs w:val="28"/>
        </w:rPr>
        <w:t xml:space="preserve"> руб. Ожидается, что среднегодовые темпы роста заработной платы не менее 1,5%, т.е. в 2019 г. заработная плата составит 4</w:t>
      </w:r>
      <w:r w:rsidR="00F80962">
        <w:rPr>
          <w:rFonts w:ascii="Times New Roman" w:hAnsi="Times New Roman" w:cs="Times New Roman"/>
          <w:sz w:val="28"/>
          <w:szCs w:val="28"/>
        </w:rPr>
        <w:t>5</w:t>
      </w:r>
      <w:r w:rsidR="00E7181B">
        <w:rPr>
          <w:rFonts w:ascii="Times New Roman" w:hAnsi="Times New Roman" w:cs="Times New Roman"/>
          <w:sz w:val="28"/>
          <w:szCs w:val="28"/>
        </w:rPr>
        <w:t> </w:t>
      </w:r>
      <w:r w:rsidR="00F80962">
        <w:rPr>
          <w:rFonts w:ascii="Times New Roman" w:hAnsi="Times New Roman" w:cs="Times New Roman"/>
          <w:sz w:val="28"/>
          <w:szCs w:val="28"/>
        </w:rPr>
        <w:t>848</w:t>
      </w:r>
      <w:r w:rsidR="00E7181B">
        <w:rPr>
          <w:rFonts w:ascii="Times New Roman" w:hAnsi="Times New Roman" w:cs="Times New Roman"/>
          <w:sz w:val="28"/>
          <w:szCs w:val="28"/>
        </w:rPr>
        <w:t xml:space="preserve"> · 1,015 = 4</w:t>
      </w:r>
      <w:r w:rsidR="00F80962">
        <w:rPr>
          <w:rFonts w:ascii="Times New Roman" w:hAnsi="Times New Roman" w:cs="Times New Roman"/>
          <w:sz w:val="28"/>
          <w:szCs w:val="28"/>
        </w:rPr>
        <w:t>6</w:t>
      </w:r>
      <w:r w:rsidR="00E7181B">
        <w:rPr>
          <w:rFonts w:ascii="Times New Roman" w:hAnsi="Times New Roman" w:cs="Times New Roman"/>
          <w:sz w:val="28"/>
          <w:szCs w:val="28"/>
        </w:rPr>
        <w:t> </w:t>
      </w:r>
      <w:r w:rsidR="00F80962">
        <w:rPr>
          <w:rFonts w:ascii="Times New Roman" w:hAnsi="Times New Roman" w:cs="Times New Roman"/>
          <w:sz w:val="28"/>
          <w:szCs w:val="28"/>
        </w:rPr>
        <w:t>535</w:t>
      </w:r>
      <w:r w:rsidR="00E7181B">
        <w:rPr>
          <w:rFonts w:ascii="Times New Roman" w:hAnsi="Times New Roman" w:cs="Times New Roman"/>
          <w:sz w:val="28"/>
          <w:szCs w:val="28"/>
        </w:rPr>
        <w:t>,</w:t>
      </w:r>
      <w:r w:rsidR="00F80962">
        <w:rPr>
          <w:rFonts w:ascii="Times New Roman" w:hAnsi="Times New Roman" w:cs="Times New Roman"/>
          <w:sz w:val="28"/>
          <w:szCs w:val="28"/>
        </w:rPr>
        <w:t>72</w:t>
      </w:r>
      <w:r w:rsidR="00E7181B">
        <w:rPr>
          <w:rFonts w:ascii="Times New Roman" w:hAnsi="Times New Roman" w:cs="Times New Roman"/>
          <w:sz w:val="28"/>
          <w:szCs w:val="28"/>
        </w:rPr>
        <w:t xml:space="preserve"> руб., в 2020 г. она будет равна 4</w:t>
      </w:r>
      <w:r w:rsidR="00F80962">
        <w:rPr>
          <w:rFonts w:ascii="Times New Roman" w:hAnsi="Times New Roman" w:cs="Times New Roman"/>
          <w:sz w:val="28"/>
          <w:szCs w:val="28"/>
        </w:rPr>
        <w:t>7</w:t>
      </w:r>
      <w:r w:rsidR="00E7181B">
        <w:rPr>
          <w:rFonts w:ascii="Times New Roman" w:hAnsi="Times New Roman" w:cs="Times New Roman"/>
          <w:sz w:val="28"/>
          <w:szCs w:val="28"/>
        </w:rPr>
        <w:t> </w:t>
      </w:r>
      <w:r w:rsidR="00F80962">
        <w:rPr>
          <w:rFonts w:ascii="Times New Roman" w:hAnsi="Times New Roman" w:cs="Times New Roman"/>
          <w:sz w:val="28"/>
          <w:szCs w:val="28"/>
        </w:rPr>
        <w:t>233</w:t>
      </w:r>
      <w:r w:rsidR="00E7181B">
        <w:rPr>
          <w:rFonts w:ascii="Times New Roman" w:hAnsi="Times New Roman" w:cs="Times New Roman"/>
          <w:sz w:val="28"/>
          <w:szCs w:val="28"/>
        </w:rPr>
        <w:t>,</w:t>
      </w:r>
      <w:r w:rsidR="00F80962">
        <w:rPr>
          <w:rFonts w:ascii="Times New Roman" w:hAnsi="Times New Roman" w:cs="Times New Roman"/>
          <w:sz w:val="28"/>
          <w:szCs w:val="28"/>
        </w:rPr>
        <w:t>75</w:t>
      </w:r>
      <w:r w:rsidR="00E7181B">
        <w:rPr>
          <w:rFonts w:ascii="Times New Roman" w:hAnsi="Times New Roman" w:cs="Times New Roman"/>
          <w:sz w:val="28"/>
          <w:szCs w:val="28"/>
        </w:rPr>
        <w:t xml:space="preserve"> руб. и т.д. (см. столбец 4 табл. 1). </w:t>
      </w:r>
      <w:proofErr w:type="gramStart"/>
      <w:r w:rsidR="00E7181B">
        <w:rPr>
          <w:rFonts w:ascii="Times New Roman" w:hAnsi="Times New Roman" w:cs="Times New Roman"/>
          <w:sz w:val="28"/>
          <w:szCs w:val="28"/>
        </w:rPr>
        <w:t>Размер отчислений всех работающих граждан на МНС (столбец 5</w:t>
      </w:r>
      <w:r w:rsidR="00FD77E8">
        <w:rPr>
          <w:rFonts w:ascii="Times New Roman" w:hAnsi="Times New Roman" w:cs="Times New Roman"/>
          <w:sz w:val="28"/>
          <w:szCs w:val="28"/>
        </w:rPr>
        <w:t xml:space="preserve"> до строки 6 табл. 1</w:t>
      </w:r>
      <w:r w:rsidR="00E7181B">
        <w:rPr>
          <w:rFonts w:ascii="Times New Roman" w:hAnsi="Times New Roman" w:cs="Times New Roman"/>
          <w:sz w:val="28"/>
          <w:szCs w:val="28"/>
        </w:rPr>
        <w:t>) определяется умножением данных столбца 3 на столбец 4</w:t>
      </w:r>
      <w:r w:rsidR="001A003E">
        <w:rPr>
          <w:rFonts w:ascii="Times New Roman" w:hAnsi="Times New Roman" w:cs="Times New Roman"/>
          <w:sz w:val="28"/>
          <w:szCs w:val="28"/>
        </w:rPr>
        <w:t xml:space="preserve"> и на </w:t>
      </w:r>
      <w:r w:rsidR="001A003E" w:rsidRPr="00FD77E8">
        <w:rPr>
          <w:rFonts w:ascii="Times New Roman" w:hAnsi="Times New Roman" w:cs="Times New Roman"/>
          <w:sz w:val="28"/>
          <w:szCs w:val="28"/>
        </w:rPr>
        <w:t>1,4%</w:t>
      </w:r>
      <w:r w:rsidR="00FD77E8">
        <w:rPr>
          <w:rFonts w:ascii="Times New Roman" w:hAnsi="Times New Roman" w:cs="Times New Roman"/>
          <w:sz w:val="28"/>
          <w:szCs w:val="28"/>
        </w:rPr>
        <w:t>, после 2024 г. размер отчислений всех работающих граждан на МНС (столбец 5 после строки 6 табл. 1) определяется умножением столбца 3 на столбец 4 и на 0,7%.</w:t>
      </w:r>
      <w:proofErr w:type="gramEnd"/>
    </w:p>
    <w:p w:rsidR="00C62C22" w:rsidRPr="00495470" w:rsidRDefault="00C62C22" w:rsidP="00C62C22">
      <w:pPr>
        <w:spacing w:before="100" w:beforeAutospacing="1" w:after="100" w:afterAutospacing="1" w:line="360" w:lineRule="auto"/>
        <w:ind w:firstLine="709"/>
        <w:jc w:val="both"/>
        <w:rPr>
          <w:rFonts w:ascii="Times New Roman" w:hAnsi="Times New Roman" w:cs="Times New Roman"/>
          <w:color w:val="000000"/>
          <w:kern w:val="24"/>
          <w:sz w:val="28"/>
          <w:szCs w:val="28"/>
        </w:rPr>
      </w:pPr>
      <w:proofErr w:type="gramStart"/>
      <w:r>
        <w:rPr>
          <w:rFonts w:ascii="Times New Roman" w:hAnsi="Times New Roman" w:cs="Times New Roman"/>
          <w:color w:val="000000"/>
          <w:kern w:val="24"/>
          <w:sz w:val="28"/>
          <w:szCs w:val="28"/>
        </w:rPr>
        <w:t xml:space="preserve">Согласно Федеральному закону от 05.12.2017 г. № 368-ФЗ «О бюджете Федерального фонда обязательного медицинского страхования на 2018 год и на плановый период 2019 и 2020 годов» </w:t>
      </w:r>
      <w:r w:rsidRPr="00F80962">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2</w:t>
      </w:r>
      <w:r w:rsidRPr="00F80962">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общий объём расходов бюджета Фонда ОМС на 2018 год утверждён в размере 1 994 095 111 700 руб. По данным Федеральной службы государственной статистики </w:t>
      </w:r>
      <w:r w:rsidRPr="00495470">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4</w:t>
      </w:r>
      <w:r w:rsidRPr="00495470">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оценка </w:t>
      </w:r>
      <w:r>
        <w:rPr>
          <w:rFonts w:ascii="Times New Roman" w:hAnsi="Times New Roman" w:cs="Times New Roman"/>
          <w:color w:val="000000"/>
          <w:kern w:val="24"/>
          <w:sz w:val="28"/>
          <w:szCs w:val="28"/>
        </w:rPr>
        <w:lastRenderedPageBreak/>
        <w:t>численности населения РФ на 1 января 2018 г</w:t>
      </w:r>
      <w:proofErr w:type="gramEnd"/>
      <w:r>
        <w:rPr>
          <w:rFonts w:ascii="Times New Roman" w:hAnsi="Times New Roman" w:cs="Times New Roman"/>
          <w:color w:val="000000"/>
          <w:kern w:val="24"/>
          <w:sz w:val="28"/>
          <w:szCs w:val="28"/>
        </w:rPr>
        <w:t>. равна 146 880 400 человек. На одного гражданина РФ приходится 13 576,31 руб.</w:t>
      </w:r>
    </w:p>
    <w:p w:rsidR="00C62C22" w:rsidRPr="00FD77E8" w:rsidRDefault="00C62C22" w:rsidP="00FD77E8">
      <w:pPr>
        <w:spacing w:after="0" w:line="360" w:lineRule="auto"/>
        <w:jc w:val="both"/>
        <w:rPr>
          <w:rFonts w:ascii="Times New Roman" w:hAnsi="Times New Roman" w:cs="Times New Roman"/>
          <w:sz w:val="28"/>
          <w:szCs w:val="28"/>
        </w:rPr>
        <w:sectPr w:rsidR="00C62C22" w:rsidRPr="00FD77E8" w:rsidSect="004057D2">
          <w:footerReference w:type="default" r:id="rId9"/>
          <w:pgSz w:w="11906" w:h="16838"/>
          <w:pgMar w:top="1134" w:right="850" w:bottom="1134" w:left="1701" w:header="709" w:footer="709" w:gutter="0"/>
          <w:cols w:space="708"/>
          <w:docGrid w:linePitch="360"/>
        </w:sectPr>
      </w:pPr>
    </w:p>
    <w:p w:rsidR="004057D2" w:rsidRDefault="004057D2" w:rsidP="004057D2">
      <w:pPr>
        <w:spacing w:after="0" w:line="240" w:lineRule="auto"/>
        <w:jc w:val="right"/>
        <w:rPr>
          <w:rFonts w:ascii="Times New Roman" w:hAnsi="Times New Roman" w:cs="Times New Roman"/>
          <w:b/>
          <w:sz w:val="28"/>
          <w:szCs w:val="28"/>
        </w:rPr>
      </w:pPr>
      <w:r w:rsidRPr="00D730EA">
        <w:rPr>
          <w:rFonts w:ascii="Times New Roman" w:hAnsi="Times New Roman" w:cs="Times New Roman"/>
          <w:b/>
          <w:sz w:val="28"/>
          <w:szCs w:val="28"/>
        </w:rPr>
        <w:lastRenderedPageBreak/>
        <w:t>Таблица 1</w:t>
      </w:r>
    </w:p>
    <w:p w:rsidR="004057D2" w:rsidRPr="00DA59D4" w:rsidRDefault="004057D2" w:rsidP="0046492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 России</w:t>
      </w:r>
    </w:p>
    <w:tbl>
      <w:tblPr>
        <w:tblW w:w="16130" w:type="dxa"/>
        <w:tblInd w:w="-601" w:type="dxa"/>
        <w:tblLayout w:type="fixed"/>
        <w:tblLook w:val="04A0" w:firstRow="1" w:lastRow="0" w:firstColumn="1" w:lastColumn="0" w:noHBand="0" w:noVBand="1"/>
      </w:tblPr>
      <w:tblGrid>
        <w:gridCol w:w="851"/>
        <w:gridCol w:w="616"/>
        <w:gridCol w:w="1481"/>
        <w:gridCol w:w="1057"/>
        <w:gridCol w:w="1778"/>
        <w:gridCol w:w="1417"/>
        <w:gridCol w:w="1465"/>
        <w:gridCol w:w="1565"/>
        <w:gridCol w:w="1565"/>
        <w:gridCol w:w="1420"/>
        <w:gridCol w:w="1356"/>
        <w:gridCol w:w="1559"/>
      </w:tblGrid>
      <w:tr w:rsidR="00464921" w:rsidRPr="00464921" w:rsidTr="000D0E69">
        <w:trPr>
          <w:trHeight w:val="133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Год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Работающие граждане, </w:t>
            </w:r>
            <w:proofErr w:type="gramStart"/>
            <w:r w:rsidRPr="000D0E69">
              <w:rPr>
                <w:rFonts w:ascii="Times New Roman" w:eastAsia="Times New Roman" w:hAnsi="Times New Roman" w:cs="Times New Roman"/>
                <w:b/>
                <w:color w:val="000000"/>
                <w:sz w:val="18"/>
                <w:szCs w:val="18"/>
              </w:rPr>
              <w:t>перечисляю</w:t>
            </w:r>
            <w:r w:rsidR="000D0E69">
              <w:rPr>
                <w:rFonts w:ascii="Times New Roman" w:eastAsia="Times New Roman" w:hAnsi="Times New Roman" w:cs="Times New Roman"/>
                <w:b/>
                <w:color w:val="000000"/>
                <w:sz w:val="18"/>
                <w:szCs w:val="18"/>
              </w:rPr>
              <w:t>-</w:t>
            </w:r>
            <w:proofErr w:type="spellStart"/>
            <w:r w:rsidRPr="000D0E69">
              <w:rPr>
                <w:rFonts w:ascii="Times New Roman" w:eastAsia="Times New Roman" w:hAnsi="Times New Roman" w:cs="Times New Roman"/>
                <w:b/>
                <w:color w:val="000000"/>
                <w:sz w:val="18"/>
                <w:szCs w:val="18"/>
              </w:rPr>
              <w:t>щие</w:t>
            </w:r>
            <w:proofErr w:type="spellEnd"/>
            <w:proofErr w:type="gramEnd"/>
            <w:r w:rsidRPr="000D0E69">
              <w:rPr>
                <w:rFonts w:ascii="Times New Roman" w:eastAsia="Times New Roman" w:hAnsi="Times New Roman" w:cs="Times New Roman"/>
                <w:b/>
                <w:color w:val="000000"/>
                <w:sz w:val="18"/>
                <w:szCs w:val="18"/>
              </w:rPr>
              <w:t xml:space="preserve">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Средняя </w:t>
            </w:r>
            <w:proofErr w:type="spellStart"/>
            <w:proofErr w:type="gramStart"/>
            <w:r w:rsidRPr="000D0E69">
              <w:rPr>
                <w:rFonts w:ascii="Times New Roman" w:eastAsia="Times New Roman" w:hAnsi="Times New Roman" w:cs="Times New Roman"/>
                <w:b/>
                <w:color w:val="000000"/>
                <w:sz w:val="18"/>
                <w:szCs w:val="18"/>
              </w:rPr>
              <w:t>заработ</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ная</w:t>
            </w:r>
            <w:proofErr w:type="spellEnd"/>
            <w:proofErr w:type="gramEnd"/>
            <w:r w:rsidRPr="000D0E69">
              <w:rPr>
                <w:rFonts w:ascii="Times New Roman" w:eastAsia="Times New Roman" w:hAnsi="Times New Roman" w:cs="Times New Roman"/>
                <w:b/>
                <w:color w:val="000000"/>
                <w:sz w:val="18"/>
                <w:szCs w:val="18"/>
              </w:rPr>
              <w:t xml:space="preserve">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Количество </w:t>
            </w:r>
            <w:proofErr w:type="spellStart"/>
            <w:proofErr w:type="gramStart"/>
            <w:r w:rsidRPr="000D0E69">
              <w:rPr>
                <w:rFonts w:ascii="Times New Roman" w:eastAsia="Times New Roman" w:hAnsi="Times New Roman" w:cs="Times New Roman"/>
                <w:b/>
                <w:color w:val="000000"/>
                <w:sz w:val="18"/>
                <w:szCs w:val="18"/>
              </w:rPr>
              <w:t>неработаю</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щих</w:t>
            </w:r>
            <w:proofErr w:type="spellEnd"/>
            <w:proofErr w:type="gramEnd"/>
            <w:r w:rsidRPr="000D0E69">
              <w:rPr>
                <w:rFonts w:ascii="Times New Roman" w:eastAsia="Times New Roman" w:hAnsi="Times New Roman" w:cs="Times New Roman"/>
                <w:b/>
                <w:color w:val="000000"/>
                <w:sz w:val="18"/>
                <w:szCs w:val="18"/>
              </w:rPr>
              <w:t xml:space="preserve">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Размер отчислений на </w:t>
            </w:r>
            <w:r w:rsidR="00B73E5B" w:rsidRPr="000D0E69">
              <w:rPr>
                <w:rFonts w:ascii="Times New Roman" w:eastAsia="Times New Roman" w:hAnsi="Times New Roman" w:cs="Times New Roman"/>
                <w:b/>
                <w:color w:val="000000"/>
                <w:sz w:val="18"/>
                <w:szCs w:val="18"/>
              </w:rPr>
              <w:t xml:space="preserve">МНС </w:t>
            </w:r>
            <w:r w:rsidRPr="000D0E69">
              <w:rPr>
                <w:rFonts w:ascii="Times New Roman" w:eastAsia="Times New Roman" w:hAnsi="Times New Roman" w:cs="Times New Roman"/>
                <w:b/>
                <w:color w:val="000000"/>
                <w:sz w:val="18"/>
                <w:szCs w:val="18"/>
              </w:rPr>
              <w:t xml:space="preserve">одного </w:t>
            </w:r>
            <w:proofErr w:type="spellStart"/>
            <w:proofErr w:type="gramStart"/>
            <w:r w:rsidRPr="000D0E69">
              <w:rPr>
                <w:rFonts w:ascii="Times New Roman" w:eastAsia="Times New Roman" w:hAnsi="Times New Roman" w:cs="Times New Roman"/>
                <w:b/>
                <w:color w:val="000000"/>
                <w:sz w:val="18"/>
                <w:szCs w:val="18"/>
              </w:rPr>
              <w:t>неработающе</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w:t>
            </w:r>
            <w:proofErr w:type="spellEnd"/>
            <w:proofErr w:type="gramEnd"/>
            <w:r w:rsidR="00CC49A5" w:rsidRPr="000D0E69">
              <w:rPr>
                <w:rFonts w:ascii="Times New Roman" w:eastAsia="Times New Roman" w:hAnsi="Times New Roman" w:cs="Times New Roman"/>
                <w:b/>
                <w:color w:val="000000"/>
                <w:sz w:val="18"/>
                <w:szCs w:val="18"/>
              </w:rPr>
              <w:t xml:space="preserve"> из отчислений в ФФОМС работающих граждан (1,4% ФОТ)</w:t>
            </w:r>
            <w:r w:rsidRPr="000D0E69">
              <w:rPr>
                <w:rFonts w:ascii="Times New Roman" w:eastAsia="Times New Roman" w:hAnsi="Times New Roman" w:cs="Times New Roman"/>
                <w:b/>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Взносы из </w:t>
            </w:r>
            <w:proofErr w:type="spellStart"/>
            <w:proofErr w:type="gramStart"/>
            <w:r w:rsidRPr="000D0E69">
              <w:rPr>
                <w:rFonts w:ascii="Times New Roman" w:eastAsia="Times New Roman" w:hAnsi="Times New Roman" w:cs="Times New Roman"/>
                <w:b/>
                <w:color w:val="000000"/>
                <w:sz w:val="18"/>
                <w:szCs w:val="18"/>
              </w:rPr>
              <w:t>территориаль</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w:t>
            </w:r>
            <w:proofErr w:type="spellEnd"/>
            <w:proofErr w:type="gramEnd"/>
            <w:r w:rsidRPr="000D0E69">
              <w:rPr>
                <w:rFonts w:ascii="Times New Roman" w:eastAsia="Times New Roman" w:hAnsi="Times New Roman" w:cs="Times New Roman"/>
                <w:b/>
                <w:color w:val="000000"/>
                <w:sz w:val="18"/>
                <w:szCs w:val="18"/>
              </w:rPr>
              <w:t xml:space="preserve">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Сумма средств, перечисляемых на МНС одного неработающего от работающих граждан и из </w:t>
            </w:r>
            <w:proofErr w:type="spellStart"/>
            <w:proofErr w:type="gramStart"/>
            <w:r w:rsidRPr="000D0E69">
              <w:rPr>
                <w:rFonts w:ascii="Times New Roman" w:eastAsia="Times New Roman" w:hAnsi="Times New Roman" w:cs="Times New Roman"/>
                <w:b/>
                <w:color w:val="000000"/>
                <w:sz w:val="18"/>
                <w:szCs w:val="18"/>
              </w:rPr>
              <w:t>территориаль</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w:t>
            </w:r>
            <w:proofErr w:type="spellEnd"/>
            <w:proofErr w:type="gramEnd"/>
            <w:r w:rsidRPr="000D0E69">
              <w:rPr>
                <w:rFonts w:ascii="Times New Roman" w:eastAsia="Times New Roman" w:hAnsi="Times New Roman" w:cs="Times New Roman"/>
                <w:b/>
                <w:color w:val="000000"/>
                <w:sz w:val="18"/>
                <w:szCs w:val="18"/>
              </w:rPr>
              <w:t xml:space="preserve">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перечисления на МНС на одного </w:t>
            </w:r>
            <w:proofErr w:type="spellStart"/>
            <w:proofErr w:type="gramStart"/>
            <w:r w:rsidRPr="000D0E69">
              <w:rPr>
                <w:rFonts w:ascii="Times New Roman" w:eastAsia="Times New Roman" w:hAnsi="Times New Roman" w:cs="Times New Roman"/>
                <w:b/>
                <w:color w:val="000000"/>
                <w:sz w:val="18"/>
                <w:szCs w:val="18"/>
              </w:rPr>
              <w:t>неработающе</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w:t>
            </w:r>
            <w:proofErr w:type="spellEnd"/>
            <w:proofErr w:type="gramEnd"/>
            <w:r w:rsidRPr="000D0E69">
              <w:rPr>
                <w:rFonts w:ascii="Times New Roman" w:eastAsia="Times New Roman" w:hAnsi="Times New Roman" w:cs="Times New Roman"/>
                <w:b/>
                <w:color w:val="000000"/>
                <w:sz w:val="18"/>
                <w:szCs w:val="18"/>
              </w:rPr>
              <w:t xml:space="preserve">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7A1060">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расходы на </w:t>
            </w:r>
            <w:proofErr w:type="gramStart"/>
            <w:r w:rsidR="007A1060">
              <w:rPr>
                <w:rFonts w:ascii="Times New Roman" w:eastAsia="Times New Roman" w:hAnsi="Times New Roman" w:cs="Times New Roman"/>
                <w:b/>
                <w:color w:val="000000"/>
                <w:sz w:val="18"/>
                <w:szCs w:val="18"/>
              </w:rPr>
              <w:t>медицинское</w:t>
            </w:r>
            <w:proofErr w:type="gramEnd"/>
            <w:r w:rsidRPr="000D0E69">
              <w:rPr>
                <w:rFonts w:ascii="Times New Roman" w:eastAsia="Times New Roman" w:hAnsi="Times New Roman" w:cs="Times New Roman"/>
                <w:b/>
                <w:color w:val="000000"/>
                <w:sz w:val="18"/>
                <w:szCs w:val="18"/>
              </w:rPr>
              <w:t xml:space="preserve"> </w:t>
            </w:r>
            <w:proofErr w:type="spellStart"/>
            <w:r w:rsidRPr="000D0E69">
              <w:rPr>
                <w:rFonts w:ascii="Times New Roman" w:eastAsia="Times New Roman" w:hAnsi="Times New Roman" w:cs="Times New Roman"/>
                <w:b/>
                <w:color w:val="000000"/>
                <w:sz w:val="18"/>
                <w:szCs w:val="18"/>
              </w:rPr>
              <w:t>обслужива</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ние</w:t>
            </w:r>
            <w:proofErr w:type="spellEnd"/>
            <w:r w:rsidRPr="000D0E69">
              <w:rPr>
                <w:rFonts w:ascii="Times New Roman" w:eastAsia="Times New Roman" w:hAnsi="Times New Roman" w:cs="Times New Roman"/>
                <w:b/>
                <w:color w:val="000000"/>
                <w:sz w:val="18"/>
                <w:szCs w:val="18"/>
              </w:rPr>
              <w:t xml:space="preserve">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64921" w:rsidRPr="000D0E69" w:rsidRDefault="00464921" w:rsidP="00464921">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Сумма средств на МНС одного неработающего с учётом </w:t>
            </w:r>
            <w:proofErr w:type="spellStart"/>
            <w:proofErr w:type="gramStart"/>
            <w:r w:rsidRPr="000D0E69">
              <w:rPr>
                <w:rFonts w:ascii="Times New Roman" w:eastAsia="Times New Roman" w:hAnsi="Times New Roman" w:cs="Times New Roman"/>
                <w:b/>
                <w:color w:val="000000"/>
                <w:sz w:val="18"/>
                <w:szCs w:val="18"/>
              </w:rPr>
              <w:t>капитализиру</w:t>
            </w:r>
            <w:r w:rsidR="001B60E0" w:rsidRP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емых</w:t>
            </w:r>
            <w:proofErr w:type="spellEnd"/>
            <w:proofErr w:type="gramEnd"/>
            <w:r w:rsidRPr="000D0E69">
              <w:rPr>
                <w:rFonts w:ascii="Times New Roman" w:eastAsia="Times New Roman" w:hAnsi="Times New Roman" w:cs="Times New Roman"/>
                <w:b/>
                <w:color w:val="000000"/>
                <w:sz w:val="18"/>
                <w:szCs w:val="18"/>
              </w:rPr>
              <w:t xml:space="preserve"> процентов по вкладу на конец года, руб.</w:t>
            </w:r>
          </w:p>
        </w:tc>
      </w:tr>
      <w:tr w:rsidR="00464921" w:rsidRPr="00464921"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481"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420"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56"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559" w:type="dxa"/>
            <w:tcBorders>
              <w:top w:val="nil"/>
              <w:left w:val="nil"/>
              <w:bottom w:val="single" w:sz="4" w:space="0" w:color="auto"/>
              <w:right w:val="single" w:sz="4" w:space="0" w:color="auto"/>
            </w:tcBorders>
            <w:shd w:val="clear" w:color="auto" w:fill="auto"/>
            <w:vAlign w:val="center"/>
            <w:hideMark/>
          </w:tcPr>
          <w:p w:rsidR="00464921" w:rsidRPr="00464921" w:rsidRDefault="00464921" w:rsidP="00464921">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2B293E" w:rsidRPr="00464921"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2019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47 165 740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45 848,00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363 292 414 383,36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75 500 000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4 812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13 594,33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1 132,86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18,38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2020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52 210 992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46 535,72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408 185 585 578,55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74 305 556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5 504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14 286,91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1 190,58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743,56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lang w:val="en-US"/>
              </w:rPr>
            </w:pPr>
            <w:r w:rsidRPr="00464921">
              <w:rPr>
                <w:rFonts w:ascii="Times New Roman" w:eastAsia="Times New Roman" w:hAnsi="Times New Roman" w:cs="Times New Roman"/>
                <w:color w:val="000000"/>
                <w:sz w:val="18"/>
                <w:szCs w:val="18"/>
              </w:rPr>
              <w:t>3</w:t>
            </w:r>
            <w:r>
              <w:rPr>
                <w:rFonts w:ascii="Times New Roman" w:eastAsia="Times New Roman" w:hAnsi="Times New Roman" w:cs="Times New Roman"/>
                <w:color w:val="000000"/>
                <w:sz w:val="18"/>
                <w:szCs w:val="18"/>
                <w:lang w:val="en-US"/>
              </w:rPr>
              <w:t xml:space="preserve">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2021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57 256 244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47 233,76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454 343 811 116,36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73 111 111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6 240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15 022,43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1 251,87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2 233,47 </w:t>
            </w:r>
          </w:p>
        </w:tc>
      </w:tr>
      <w:tr w:rsidR="002B293E" w:rsidRPr="00464921" w:rsidTr="00845C08">
        <w:trPr>
          <w:trHeight w:val="6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2022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62 301 496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47 942,26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501 794 941 663,56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71 916 667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7 021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15 803,69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1 316,97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4 550,06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2023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67 346 748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48 661,40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550 567 378 769,66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70 722 222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7 851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16 633,74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1 386,14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7 759,64 </w:t>
            </w:r>
          </w:p>
        </w:tc>
      </w:tr>
      <w:tr w:rsidR="002B293E" w:rsidRPr="00464921" w:rsidTr="00845C08">
        <w:trPr>
          <w:trHeight w:val="6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2024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49 391,32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300 345 042 563,54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69 527 778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4 367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13 149,18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1 095,77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7 479,16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2025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50 132,19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304 850 218 201,99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68 333 333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4 520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13 303,00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1 108,58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7 349,96 </w:t>
            </w:r>
          </w:p>
        </w:tc>
      </w:tr>
      <w:tr w:rsidR="002B293E" w:rsidRPr="00464921" w:rsidTr="00845C08">
        <w:trPr>
          <w:trHeight w:val="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2026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50 884,17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309 422 971 475,02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67 138 889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4 682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13 464,09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1 122,01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7 382,50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2027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51 647,43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314 064 316 047,15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65 944 444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4 850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13 632,92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1 136,08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7 587,89 </w:t>
            </w:r>
          </w:p>
        </w:tc>
      </w:tr>
      <w:tr w:rsidR="002B293E" w:rsidRPr="00464921" w:rsidTr="00845C08">
        <w:trPr>
          <w:trHeight w:val="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2028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52 422,14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318 775 280 787,85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64 750 000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5 028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13 810,02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1 150,83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7 978,03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2029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53 208,48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323 556 909 999,67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63 555 556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5 213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13 995,91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1 166,33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8 565,59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2030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54 006,60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328 410 263 649,67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62 361 111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5 409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14 191,22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1 182,60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9 364,11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2031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54 816,70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333 336 417 604,41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61 166 667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5 614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14 396,60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1 199,72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10 388,09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2032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55 638,95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338 336 463 868,48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59 972 222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5 830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14 612,76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1 217,73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11 653,02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2033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56 473,54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343 411 510 826,50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58 777 778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6 058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14 840,49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1 236,71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13 175,54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2034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57 320,64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348 562 683 488,90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57 583 333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6 298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15 080,65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1 256,72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14 973,48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2035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58 180,45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353 791 123 741,24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56 388 889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6 552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15 334,20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1 277,85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17 065,99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2036 </w:t>
            </w:r>
          </w:p>
        </w:tc>
        <w:tc>
          <w:tcPr>
            <w:tcW w:w="1481" w:type="dxa"/>
            <w:tcBorders>
              <w:top w:val="nil"/>
              <w:left w:val="nil"/>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b/>
                <w:i/>
                <w:color w:val="000000"/>
                <w:sz w:val="18"/>
                <w:szCs w:val="18"/>
              </w:rPr>
            </w:pPr>
            <w:r w:rsidRPr="009345AE">
              <w:rPr>
                <w:rFonts w:ascii="Times New Roman" w:eastAsia="Times New Roman" w:hAnsi="Times New Roman" w:cs="Times New Roman"/>
                <w:b/>
                <w:i/>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b/>
                <w:i/>
                <w:color w:val="000000"/>
                <w:sz w:val="18"/>
                <w:szCs w:val="18"/>
              </w:rPr>
            </w:pPr>
            <w:r w:rsidRPr="00CD0DC3">
              <w:rPr>
                <w:rFonts w:ascii="Times New Roman" w:eastAsia="Times New Roman" w:hAnsi="Times New Roman" w:cs="Times New Roman"/>
                <w:b/>
                <w:i/>
                <w:color w:val="000000"/>
                <w:sz w:val="18"/>
                <w:szCs w:val="18"/>
              </w:rPr>
              <w:t xml:space="preserve">59 053,16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359 097 990 597,35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b/>
                <w:i/>
                <w:color w:val="000000"/>
                <w:sz w:val="18"/>
                <w:szCs w:val="18"/>
              </w:rPr>
            </w:pPr>
            <w:r w:rsidRPr="002B293E">
              <w:rPr>
                <w:rFonts w:ascii="Times New Roman" w:eastAsia="Times New Roman" w:hAnsi="Times New Roman" w:cs="Times New Roman"/>
                <w:b/>
                <w:i/>
                <w:color w:val="000000"/>
                <w:sz w:val="18"/>
                <w:szCs w:val="18"/>
              </w:rPr>
              <w:t xml:space="preserve">55 194 444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6 820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b/>
                <w:i/>
                <w:color w:val="000000"/>
                <w:sz w:val="18"/>
                <w:szCs w:val="18"/>
              </w:rPr>
            </w:pPr>
            <w:r w:rsidRPr="00B83D59">
              <w:rPr>
                <w:rFonts w:ascii="Times New Roman" w:eastAsia="Times New Roman" w:hAnsi="Times New Roman" w:cs="Times New Roman"/>
                <w:b/>
                <w:i/>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15 602,18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1 300,18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b/>
                <w:i/>
                <w:color w:val="000000"/>
                <w:sz w:val="18"/>
                <w:szCs w:val="18"/>
              </w:rPr>
            </w:pPr>
            <w:r w:rsidRPr="0099164F">
              <w:rPr>
                <w:rFonts w:ascii="Times New Roman" w:eastAsia="Times New Roman" w:hAnsi="Times New Roman" w:cs="Times New Roman"/>
                <w:b/>
                <w:i/>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b/>
                <w:i/>
                <w:color w:val="000000"/>
                <w:sz w:val="18"/>
                <w:szCs w:val="18"/>
              </w:rPr>
            </w:pPr>
            <w:r w:rsidRPr="00A06595">
              <w:rPr>
                <w:rFonts w:ascii="Times New Roman" w:eastAsia="Times New Roman" w:hAnsi="Times New Roman" w:cs="Times New Roman"/>
                <w:b/>
                <w:i/>
                <w:color w:val="000000"/>
                <w:sz w:val="18"/>
                <w:szCs w:val="18"/>
              </w:rPr>
              <w:t xml:space="preserve">19 473,70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2037 </w:t>
            </w:r>
          </w:p>
        </w:tc>
        <w:tc>
          <w:tcPr>
            <w:tcW w:w="1481" w:type="dxa"/>
            <w:tcBorders>
              <w:top w:val="nil"/>
              <w:left w:val="nil"/>
              <w:bottom w:val="single" w:sz="4" w:space="0" w:color="auto"/>
              <w:right w:val="single" w:sz="4" w:space="0" w:color="auto"/>
            </w:tcBorders>
            <w:shd w:val="clear" w:color="auto" w:fill="auto"/>
            <w:vAlign w:val="center"/>
            <w:hideMark/>
          </w:tcPr>
          <w:p w:rsidR="002B293E" w:rsidRPr="009345AE" w:rsidRDefault="002B293E" w:rsidP="00464921">
            <w:pPr>
              <w:spacing w:after="0" w:line="240" w:lineRule="auto"/>
              <w:jc w:val="center"/>
              <w:rPr>
                <w:rFonts w:ascii="Times New Roman" w:eastAsia="Times New Roman" w:hAnsi="Times New Roman" w:cs="Times New Roman"/>
                <w:color w:val="000000"/>
                <w:sz w:val="18"/>
                <w:szCs w:val="18"/>
              </w:rPr>
            </w:pPr>
            <w:r w:rsidRPr="009345AE">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59 938,95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364 484 460 456,31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54 000 000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7 103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15 885,74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1 323,81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22 218,79 </w:t>
            </w:r>
          </w:p>
        </w:tc>
      </w:tr>
      <w:tr w:rsidR="002B293E" w:rsidRPr="00464921" w:rsidTr="00845C08">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2038 </w:t>
            </w:r>
          </w:p>
        </w:tc>
        <w:tc>
          <w:tcPr>
            <w:tcW w:w="1481" w:type="dxa"/>
            <w:tcBorders>
              <w:top w:val="nil"/>
              <w:left w:val="nil"/>
              <w:bottom w:val="single" w:sz="4" w:space="0" w:color="auto"/>
              <w:right w:val="single" w:sz="4" w:space="0" w:color="auto"/>
            </w:tcBorders>
            <w:shd w:val="clear" w:color="auto" w:fill="auto"/>
            <w:vAlign w:val="center"/>
            <w:hideMark/>
          </w:tcPr>
          <w:p w:rsidR="002B293E" w:rsidRPr="00464921" w:rsidRDefault="002B293E" w:rsidP="00464921">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2B293E" w:rsidRPr="00CD0DC3" w:rsidRDefault="002B293E"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60 838,04 </w:t>
            </w:r>
          </w:p>
        </w:tc>
        <w:tc>
          <w:tcPr>
            <w:tcW w:w="1778"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369 951 727 363,16 </w:t>
            </w:r>
          </w:p>
        </w:tc>
        <w:tc>
          <w:tcPr>
            <w:tcW w:w="1417" w:type="dxa"/>
            <w:tcBorders>
              <w:top w:val="nil"/>
              <w:left w:val="nil"/>
              <w:bottom w:val="single" w:sz="4" w:space="0" w:color="auto"/>
              <w:right w:val="single" w:sz="4" w:space="0" w:color="auto"/>
            </w:tcBorders>
            <w:shd w:val="clear" w:color="auto" w:fill="auto"/>
            <w:vAlign w:val="center"/>
            <w:hideMark/>
          </w:tcPr>
          <w:p w:rsidR="002B293E" w:rsidRPr="002B293E" w:rsidRDefault="002B293E" w:rsidP="002B293E">
            <w:pPr>
              <w:spacing w:after="0" w:line="240" w:lineRule="auto"/>
              <w:jc w:val="center"/>
              <w:rPr>
                <w:rFonts w:ascii="Times New Roman" w:eastAsia="Times New Roman" w:hAnsi="Times New Roman" w:cs="Times New Roman"/>
                <w:color w:val="000000"/>
                <w:sz w:val="18"/>
                <w:szCs w:val="18"/>
              </w:rPr>
            </w:pPr>
            <w:r w:rsidRPr="002B293E">
              <w:rPr>
                <w:rFonts w:ascii="Times New Roman" w:eastAsia="Times New Roman" w:hAnsi="Times New Roman" w:cs="Times New Roman"/>
                <w:color w:val="000000"/>
                <w:sz w:val="18"/>
                <w:szCs w:val="18"/>
              </w:rPr>
              <w:t xml:space="preserve">52 805 556 </w:t>
            </w:r>
          </w:p>
        </w:tc>
        <w:tc>
          <w:tcPr>
            <w:tcW w:w="14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7 404 </w:t>
            </w:r>
          </w:p>
        </w:tc>
        <w:tc>
          <w:tcPr>
            <w:tcW w:w="1565" w:type="dxa"/>
            <w:tcBorders>
              <w:top w:val="nil"/>
              <w:left w:val="nil"/>
              <w:bottom w:val="single" w:sz="4" w:space="0" w:color="auto"/>
              <w:right w:val="single" w:sz="4" w:space="0" w:color="auto"/>
            </w:tcBorders>
            <w:shd w:val="clear" w:color="auto" w:fill="auto"/>
            <w:vAlign w:val="center"/>
            <w:hideMark/>
          </w:tcPr>
          <w:p w:rsidR="002B293E" w:rsidRPr="00B83D59" w:rsidRDefault="002B293E" w:rsidP="00B83D59">
            <w:pPr>
              <w:spacing w:after="0" w:line="240" w:lineRule="auto"/>
              <w:jc w:val="center"/>
              <w:rPr>
                <w:rFonts w:ascii="Times New Roman" w:eastAsia="Times New Roman" w:hAnsi="Times New Roman" w:cs="Times New Roman"/>
                <w:color w:val="000000"/>
                <w:sz w:val="18"/>
                <w:szCs w:val="18"/>
              </w:rPr>
            </w:pPr>
            <w:r w:rsidRPr="00B83D59">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16 186,17 </w:t>
            </w:r>
          </w:p>
        </w:tc>
        <w:tc>
          <w:tcPr>
            <w:tcW w:w="1420"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1 348,85 </w:t>
            </w:r>
          </w:p>
        </w:tc>
        <w:tc>
          <w:tcPr>
            <w:tcW w:w="1356" w:type="dxa"/>
            <w:tcBorders>
              <w:top w:val="nil"/>
              <w:left w:val="nil"/>
              <w:bottom w:val="single" w:sz="4" w:space="0" w:color="auto"/>
              <w:right w:val="single" w:sz="4" w:space="0" w:color="auto"/>
            </w:tcBorders>
            <w:shd w:val="clear" w:color="auto" w:fill="auto"/>
            <w:vAlign w:val="center"/>
            <w:hideMark/>
          </w:tcPr>
          <w:p w:rsidR="002B293E" w:rsidRPr="0099164F" w:rsidRDefault="002B293E"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2B293E" w:rsidRPr="00A06595" w:rsidRDefault="002B293E"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25 325,22 </w:t>
            </w:r>
          </w:p>
        </w:tc>
      </w:tr>
    </w:tbl>
    <w:p w:rsidR="0062092C" w:rsidRDefault="0062092C" w:rsidP="0062092C">
      <w:pPr>
        <w:spacing w:after="0" w:line="240" w:lineRule="auto"/>
        <w:jc w:val="right"/>
        <w:rPr>
          <w:rFonts w:ascii="Times New Roman" w:hAnsi="Times New Roman" w:cs="Times New Roman"/>
          <w:b/>
          <w:i/>
          <w:sz w:val="28"/>
          <w:szCs w:val="28"/>
        </w:rPr>
      </w:pPr>
    </w:p>
    <w:p w:rsidR="0062092C" w:rsidRDefault="0062092C">
      <w:pPr>
        <w:rPr>
          <w:rFonts w:ascii="Times New Roman" w:hAnsi="Times New Roman" w:cs="Times New Roman"/>
          <w:b/>
          <w:i/>
          <w:sz w:val="28"/>
          <w:szCs w:val="28"/>
        </w:rPr>
      </w:pPr>
      <w:r>
        <w:rPr>
          <w:rFonts w:ascii="Times New Roman" w:hAnsi="Times New Roman" w:cs="Times New Roman"/>
          <w:b/>
          <w:i/>
          <w:sz w:val="28"/>
          <w:szCs w:val="28"/>
        </w:rPr>
        <w:br w:type="page"/>
      </w:r>
    </w:p>
    <w:p w:rsidR="00464921" w:rsidRDefault="0062092C" w:rsidP="0062092C">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Таблица 1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30" w:type="dxa"/>
        <w:tblInd w:w="-601" w:type="dxa"/>
        <w:tblLayout w:type="fixed"/>
        <w:tblLook w:val="04A0" w:firstRow="1" w:lastRow="0" w:firstColumn="1" w:lastColumn="0" w:noHBand="0" w:noVBand="1"/>
      </w:tblPr>
      <w:tblGrid>
        <w:gridCol w:w="851"/>
        <w:gridCol w:w="576"/>
        <w:gridCol w:w="1521"/>
        <w:gridCol w:w="1057"/>
        <w:gridCol w:w="1778"/>
        <w:gridCol w:w="1417"/>
        <w:gridCol w:w="1465"/>
        <w:gridCol w:w="1565"/>
        <w:gridCol w:w="1565"/>
        <w:gridCol w:w="1359"/>
        <w:gridCol w:w="1417"/>
        <w:gridCol w:w="1559"/>
      </w:tblGrid>
      <w:tr w:rsidR="00CC49A5" w:rsidRPr="0062092C" w:rsidTr="000D0E69">
        <w:trPr>
          <w:trHeight w:val="6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Год</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Работающие граждане, </w:t>
            </w:r>
            <w:proofErr w:type="gramStart"/>
            <w:r w:rsidRPr="000D0E69">
              <w:rPr>
                <w:rFonts w:ascii="Times New Roman" w:eastAsia="Times New Roman" w:hAnsi="Times New Roman" w:cs="Times New Roman"/>
                <w:b/>
                <w:color w:val="000000"/>
                <w:sz w:val="18"/>
                <w:szCs w:val="18"/>
              </w:rPr>
              <w:t>перечисляю</w:t>
            </w:r>
            <w:r w:rsidR="000D0E69">
              <w:rPr>
                <w:rFonts w:ascii="Times New Roman" w:eastAsia="Times New Roman" w:hAnsi="Times New Roman" w:cs="Times New Roman"/>
                <w:b/>
                <w:color w:val="000000"/>
                <w:sz w:val="18"/>
                <w:szCs w:val="18"/>
              </w:rPr>
              <w:t>-</w:t>
            </w:r>
            <w:proofErr w:type="spellStart"/>
            <w:r w:rsidRPr="000D0E69">
              <w:rPr>
                <w:rFonts w:ascii="Times New Roman" w:eastAsia="Times New Roman" w:hAnsi="Times New Roman" w:cs="Times New Roman"/>
                <w:b/>
                <w:color w:val="000000"/>
                <w:sz w:val="18"/>
                <w:szCs w:val="18"/>
              </w:rPr>
              <w:t>щие</w:t>
            </w:r>
            <w:proofErr w:type="spellEnd"/>
            <w:proofErr w:type="gramEnd"/>
            <w:r w:rsidRPr="000D0E69">
              <w:rPr>
                <w:rFonts w:ascii="Times New Roman" w:eastAsia="Times New Roman" w:hAnsi="Times New Roman" w:cs="Times New Roman"/>
                <w:b/>
                <w:color w:val="000000"/>
                <w:sz w:val="18"/>
                <w:szCs w:val="18"/>
              </w:rPr>
              <w:t xml:space="preserve">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Средняя </w:t>
            </w:r>
            <w:proofErr w:type="spellStart"/>
            <w:proofErr w:type="gramStart"/>
            <w:r w:rsidRPr="000D0E69">
              <w:rPr>
                <w:rFonts w:ascii="Times New Roman" w:eastAsia="Times New Roman" w:hAnsi="Times New Roman" w:cs="Times New Roman"/>
                <w:b/>
                <w:color w:val="000000"/>
                <w:sz w:val="18"/>
                <w:szCs w:val="18"/>
              </w:rPr>
              <w:t>заработ</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ная</w:t>
            </w:r>
            <w:proofErr w:type="spellEnd"/>
            <w:proofErr w:type="gramEnd"/>
            <w:r w:rsidRPr="000D0E69">
              <w:rPr>
                <w:rFonts w:ascii="Times New Roman" w:eastAsia="Times New Roman" w:hAnsi="Times New Roman" w:cs="Times New Roman"/>
                <w:b/>
                <w:color w:val="000000"/>
                <w:sz w:val="18"/>
                <w:szCs w:val="18"/>
              </w:rPr>
              <w:t xml:space="preserve">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Количество </w:t>
            </w:r>
            <w:proofErr w:type="spellStart"/>
            <w:proofErr w:type="gramStart"/>
            <w:r w:rsidRPr="000D0E69">
              <w:rPr>
                <w:rFonts w:ascii="Times New Roman" w:eastAsia="Times New Roman" w:hAnsi="Times New Roman" w:cs="Times New Roman"/>
                <w:b/>
                <w:color w:val="000000"/>
                <w:sz w:val="18"/>
                <w:szCs w:val="18"/>
              </w:rPr>
              <w:t>неработаю</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щих</w:t>
            </w:r>
            <w:proofErr w:type="spellEnd"/>
            <w:proofErr w:type="gramEnd"/>
            <w:r w:rsidRPr="000D0E69">
              <w:rPr>
                <w:rFonts w:ascii="Times New Roman" w:eastAsia="Times New Roman" w:hAnsi="Times New Roman" w:cs="Times New Roman"/>
                <w:b/>
                <w:color w:val="000000"/>
                <w:sz w:val="18"/>
                <w:szCs w:val="18"/>
              </w:rPr>
              <w:t xml:space="preserve">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A06595">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Размер отчислений на МНС одного </w:t>
            </w:r>
            <w:proofErr w:type="spellStart"/>
            <w:proofErr w:type="gramStart"/>
            <w:r w:rsidRPr="000D0E69">
              <w:rPr>
                <w:rFonts w:ascii="Times New Roman" w:eastAsia="Times New Roman" w:hAnsi="Times New Roman" w:cs="Times New Roman"/>
                <w:b/>
                <w:color w:val="000000"/>
                <w:sz w:val="18"/>
                <w:szCs w:val="18"/>
              </w:rPr>
              <w:t>неработающе</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го</w:t>
            </w:r>
            <w:proofErr w:type="spellEnd"/>
            <w:proofErr w:type="gramEnd"/>
            <w:r w:rsidRPr="000D0E69">
              <w:rPr>
                <w:rFonts w:ascii="Times New Roman" w:eastAsia="Times New Roman" w:hAnsi="Times New Roman" w:cs="Times New Roman"/>
                <w:b/>
                <w:color w:val="000000"/>
                <w:sz w:val="18"/>
                <w:szCs w:val="18"/>
              </w:rPr>
              <w:t xml:space="preserve"> из отчисл</w:t>
            </w:r>
            <w:r w:rsidR="00A06595">
              <w:rPr>
                <w:rFonts w:ascii="Times New Roman" w:eastAsia="Times New Roman" w:hAnsi="Times New Roman" w:cs="Times New Roman"/>
                <w:b/>
                <w:color w:val="000000"/>
                <w:sz w:val="18"/>
                <w:szCs w:val="18"/>
              </w:rPr>
              <w:t>ений в ФФОМС работающих граждан</w:t>
            </w:r>
            <w:r w:rsidRPr="000D0E69">
              <w:rPr>
                <w:rFonts w:ascii="Times New Roman" w:eastAsia="Times New Roman" w:hAnsi="Times New Roman" w:cs="Times New Roman"/>
                <w:b/>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Взносы из </w:t>
            </w:r>
            <w:proofErr w:type="spellStart"/>
            <w:proofErr w:type="gramStart"/>
            <w:r w:rsidRPr="000D0E69">
              <w:rPr>
                <w:rFonts w:ascii="Times New Roman" w:eastAsia="Times New Roman" w:hAnsi="Times New Roman" w:cs="Times New Roman"/>
                <w:b/>
                <w:color w:val="000000"/>
                <w:sz w:val="18"/>
                <w:szCs w:val="18"/>
              </w:rPr>
              <w:t>территориаль</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w:t>
            </w:r>
            <w:proofErr w:type="spellEnd"/>
            <w:proofErr w:type="gramEnd"/>
            <w:r w:rsidRPr="000D0E69">
              <w:rPr>
                <w:rFonts w:ascii="Times New Roman" w:eastAsia="Times New Roman" w:hAnsi="Times New Roman" w:cs="Times New Roman"/>
                <w:b/>
                <w:color w:val="000000"/>
                <w:sz w:val="18"/>
                <w:szCs w:val="18"/>
              </w:rPr>
              <w:t xml:space="preserve">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Сумма средств, перечисляемых на МНС одного неработающего от работающих граждан и из </w:t>
            </w:r>
            <w:proofErr w:type="spellStart"/>
            <w:proofErr w:type="gramStart"/>
            <w:r w:rsidRPr="000D0E69">
              <w:rPr>
                <w:rFonts w:ascii="Times New Roman" w:eastAsia="Times New Roman" w:hAnsi="Times New Roman" w:cs="Times New Roman"/>
                <w:b/>
                <w:color w:val="000000"/>
                <w:sz w:val="18"/>
                <w:szCs w:val="18"/>
              </w:rPr>
              <w:t>территориаль</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ных</w:t>
            </w:r>
            <w:proofErr w:type="spellEnd"/>
            <w:proofErr w:type="gramEnd"/>
            <w:r w:rsidRPr="000D0E69">
              <w:rPr>
                <w:rFonts w:ascii="Times New Roman" w:eastAsia="Times New Roman" w:hAnsi="Times New Roman" w:cs="Times New Roman"/>
                <w:b/>
                <w:color w:val="000000"/>
                <w:sz w:val="18"/>
                <w:szCs w:val="18"/>
              </w:rPr>
              <w:t xml:space="preserve"> бюджетов, руб.</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перечисления на МНС на одного </w:t>
            </w:r>
            <w:proofErr w:type="spellStart"/>
            <w:proofErr w:type="gramStart"/>
            <w:r w:rsidRPr="000D0E69">
              <w:rPr>
                <w:rFonts w:ascii="Times New Roman" w:eastAsia="Times New Roman" w:hAnsi="Times New Roman" w:cs="Times New Roman"/>
                <w:b/>
                <w:color w:val="000000"/>
                <w:sz w:val="18"/>
                <w:szCs w:val="18"/>
              </w:rPr>
              <w:t>неработаю</w:t>
            </w:r>
            <w:r w:rsid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щего</w:t>
            </w:r>
            <w:proofErr w:type="spellEnd"/>
            <w:proofErr w:type="gramEnd"/>
            <w:r w:rsidRPr="000D0E69">
              <w:rPr>
                <w:rFonts w:ascii="Times New Roman" w:eastAsia="Times New Roman" w:hAnsi="Times New Roman" w:cs="Times New Roman"/>
                <w:b/>
                <w:color w:val="000000"/>
                <w:sz w:val="18"/>
                <w:szCs w:val="18"/>
              </w:rPr>
              <w:t xml:space="preserve"> в месяц,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7A1060">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Средние расходы на </w:t>
            </w:r>
            <w:r w:rsidR="007A1060">
              <w:rPr>
                <w:rFonts w:ascii="Times New Roman" w:eastAsia="Times New Roman" w:hAnsi="Times New Roman" w:cs="Times New Roman"/>
                <w:b/>
                <w:color w:val="000000"/>
                <w:sz w:val="18"/>
                <w:szCs w:val="18"/>
              </w:rPr>
              <w:t>медицинское</w:t>
            </w:r>
            <w:r w:rsidRPr="000D0E69">
              <w:rPr>
                <w:rFonts w:ascii="Times New Roman" w:eastAsia="Times New Roman" w:hAnsi="Times New Roman" w:cs="Times New Roman"/>
                <w:b/>
                <w:color w:val="000000"/>
                <w:sz w:val="18"/>
                <w:szCs w:val="18"/>
              </w:rPr>
              <w:t xml:space="preserve"> обслуживание в месяц,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C49A5" w:rsidRPr="000D0E69" w:rsidRDefault="00CC49A5" w:rsidP="0062092C">
            <w:pPr>
              <w:spacing w:after="0" w:line="240" w:lineRule="auto"/>
              <w:jc w:val="center"/>
              <w:rPr>
                <w:rFonts w:ascii="Times New Roman" w:eastAsia="Times New Roman" w:hAnsi="Times New Roman" w:cs="Times New Roman"/>
                <w:b/>
                <w:color w:val="000000"/>
                <w:sz w:val="18"/>
                <w:szCs w:val="18"/>
              </w:rPr>
            </w:pPr>
            <w:r w:rsidRPr="000D0E69">
              <w:rPr>
                <w:rFonts w:ascii="Times New Roman" w:eastAsia="Times New Roman" w:hAnsi="Times New Roman" w:cs="Times New Roman"/>
                <w:b/>
                <w:color w:val="000000"/>
                <w:sz w:val="18"/>
                <w:szCs w:val="18"/>
              </w:rPr>
              <w:t xml:space="preserve">Сумма средств на МНС одного неработающего с учётом </w:t>
            </w:r>
            <w:proofErr w:type="spellStart"/>
            <w:proofErr w:type="gramStart"/>
            <w:r w:rsidRPr="000D0E69">
              <w:rPr>
                <w:rFonts w:ascii="Times New Roman" w:eastAsia="Times New Roman" w:hAnsi="Times New Roman" w:cs="Times New Roman"/>
                <w:b/>
                <w:color w:val="000000"/>
                <w:sz w:val="18"/>
                <w:szCs w:val="18"/>
              </w:rPr>
              <w:t>капитализиру</w:t>
            </w:r>
            <w:r w:rsidR="001B60E0" w:rsidRPr="000D0E69">
              <w:rPr>
                <w:rFonts w:ascii="Times New Roman" w:eastAsia="Times New Roman" w:hAnsi="Times New Roman" w:cs="Times New Roman"/>
                <w:b/>
                <w:color w:val="000000"/>
                <w:sz w:val="18"/>
                <w:szCs w:val="18"/>
              </w:rPr>
              <w:t>-</w:t>
            </w:r>
            <w:r w:rsidRPr="000D0E69">
              <w:rPr>
                <w:rFonts w:ascii="Times New Roman" w:eastAsia="Times New Roman" w:hAnsi="Times New Roman" w:cs="Times New Roman"/>
                <w:b/>
                <w:color w:val="000000"/>
                <w:sz w:val="18"/>
                <w:szCs w:val="18"/>
              </w:rPr>
              <w:t>емых</w:t>
            </w:r>
            <w:proofErr w:type="spellEnd"/>
            <w:proofErr w:type="gramEnd"/>
            <w:r w:rsidRPr="000D0E69">
              <w:rPr>
                <w:rFonts w:ascii="Times New Roman" w:eastAsia="Times New Roman" w:hAnsi="Times New Roman" w:cs="Times New Roman"/>
                <w:b/>
                <w:color w:val="000000"/>
                <w:sz w:val="18"/>
                <w:szCs w:val="18"/>
              </w:rPr>
              <w:t xml:space="preserve"> процентов по вкладу на конец года, руб.</w:t>
            </w:r>
          </w:p>
        </w:tc>
      </w:tr>
      <w:tr w:rsidR="0062092C" w:rsidRPr="0062092C" w:rsidTr="000D0E69">
        <w:trPr>
          <w:trHeight w:val="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092C" w:rsidRPr="00464921" w:rsidRDefault="0062092C" w:rsidP="0062092C">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CB6CEA" w:rsidRPr="0062092C" w:rsidTr="000D0E69">
        <w:trPr>
          <w:trHeight w:val="4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2039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61 750,61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375 501 003 273,61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51 611 111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7 722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16 504,90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1 375,41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7 092,88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2040 </w:t>
            </w:r>
          </w:p>
        </w:tc>
        <w:tc>
          <w:tcPr>
            <w:tcW w:w="1521" w:type="dxa"/>
            <w:tcBorders>
              <w:top w:val="nil"/>
              <w:left w:val="nil"/>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62 676,87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381 133 518 322,71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50 416 667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8 061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16 843,50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1 403,62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10 567,27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2041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63 617,02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386 850 521 097,55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49 222 222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8 421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17 203,75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1 433,65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14 478,60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2042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64 571,28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392 653 278 914,01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48 027 778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8 805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17 587,63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1 465,64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18 859,72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2043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65 539,84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398 543 078 097,72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46 833 333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9 215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17 997,38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1 499,78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23 746,40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2044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66 522,94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404 521 224 269,19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45 638 889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9 653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18 435,51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1 536,29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29 177,72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2045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67 520,79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410 589 042 633,23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44 444 444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10 122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18 904,89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1 575,41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35 196,42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0331CA" w:rsidRDefault="00CB6CEA" w:rsidP="0062092C">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CB6CEA" w:rsidRPr="000331CA" w:rsidRDefault="00CB6CEA" w:rsidP="0062092C">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2046 </w:t>
            </w:r>
          </w:p>
        </w:tc>
        <w:tc>
          <w:tcPr>
            <w:tcW w:w="1521" w:type="dxa"/>
            <w:tcBorders>
              <w:top w:val="nil"/>
              <w:left w:val="nil"/>
              <w:bottom w:val="single" w:sz="4" w:space="0" w:color="auto"/>
              <w:right w:val="single" w:sz="4" w:space="0" w:color="auto"/>
            </w:tcBorders>
            <w:shd w:val="clear" w:color="auto" w:fill="auto"/>
            <w:vAlign w:val="center"/>
            <w:hideMark/>
          </w:tcPr>
          <w:p w:rsidR="00CB6CEA" w:rsidRPr="000331CA" w:rsidRDefault="00CB6CEA" w:rsidP="0062092C">
            <w:pPr>
              <w:spacing w:after="0" w:line="240" w:lineRule="auto"/>
              <w:jc w:val="center"/>
              <w:rPr>
                <w:rFonts w:ascii="Times New Roman" w:eastAsia="Times New Roman" w:hAnsi="Times New Roman" w:cs="Times New Roman"/>
                <w:color w:val="000000"/>
                <w:sz w:val="18"/>
                <w:szCs w:val="18"/>
              </w:rPr>
            </w:pPr>
            <w:r w:rsidRPr="000331C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68 533,60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416 747 878 272,73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43 250 000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10 626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19 408,75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1 617,40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41 849,44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2047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69 561,60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422 999 096 446,82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42 055 556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11 168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19 950,80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1 662,57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49 188,41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2048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70 605,03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429 344 082 893,52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40 861 111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11 753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20 535,30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1 711,27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57 270,35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2049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71 664,10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435 784 244 136,92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39 666 667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12 385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21 167,14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1 763,93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66 158,41 </w:t>
            </w:r>
          </w:p>
        </w:tc>
      </w:tr>
      <w:tr w:rsidR="00CB6CEA" w:rsidRPr="0062092C" w:rsidTr="000D0E69">
        <w:trPr>
          <w:trHeight w:val="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2050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72 739,06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442 321 007 798,98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38 472 222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13 070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21 852,01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1 821,00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75 922,79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2051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73 830,15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448 955 822 915,96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37 277 778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13 814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22 596,54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1 883,04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86 641,88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2052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74 937,60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455 690 160 259,70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36 083 333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14 021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22 803,75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1 900,31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97 786,70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2053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76 061,67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462 525 512 663,59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34 888 889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14 232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23 014,06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1 917,84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109 368,94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2054 </w:t>
            </w:r>
          </w:p>
        </w:tc>
        <w:tc>
          <w:tcPr>
            <w:tcW w:w="1521" w:type="dxa"/>
            <w:tcBorders>
              <w:top w:val="nil"/>
              <w:left w:val="nil"/>
              <w:bottom w:val="single" w:sz="4" w:space="0" w:color="auto"/>
              <w:right w:val="single" w:sz="4" w:space="0" w:color="auto"/>
            </w:tcBorders>
            <w:shd w:val="clear" w:color="auto" w:fill="auto"/>
            <w:vAlign w:val="center"/>
            <w:hideMark/>
          </w:tcPr>
          <w:p w:rsidR="00CB6CEA" w:rsidRPr="007232DA" w:rsidRDefault="00CB6CEA" w:rsidP="0062092C">
            <w:pPr>
              <w:spacing w:after="0" w:line="240" w:lineRule="auto"/>
              <w:jc w:val="center"/>
              <w:rPr>
                <w:rFonts w:ascii="Times New Roman" w:eastAsia="Times New Roman" w:hAnsi="Times New Roman" w:cs="Times New Roman"/>
                <w:color w:val="000000"/>
                <w:sz w:val="18"/>
                <w:szCs w:val="18"/>
              </w:rPr>
            </w:pPr>
            <w:r w:rsidRPr="007232DA">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77 202,59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469 463 395 353,55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33 694 444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14 445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23 227,54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1 935,63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121 400,57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2055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78 360,63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476 505 346 283,85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14 662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23 444,21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1 953,68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133 893,85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2056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79 536,04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483 652 926 478,11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14 882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23 664,14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1 972,01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146 861,31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2057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80 729,08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490 907 720 375,28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15 105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23 887,36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1 990,61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160 315,81 </w:t>
            </w:r>
          </w:p>
        </w:tc>
      </w:tr>
      <w:tr w:rsidR="00CB6CEA" w:rsidRPr="0062092C" w:rsidTr="000D0E69">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2058 </w:t>
            </w:r>
          </w:p>
        </w:tc>
        <w:tc>
          <w:tcPr>
            <w:tcW w:w="1521" w:type="dxa"/>
            <w:tcBorders>
              <w:top w:val="nil"/>
              <w:left w:val="nil"/>
              <w:bottom w:val="single" w:sz="4" w:space="0" w:color="auto"/>
              <w:right w:val="single" w:sz="4" w:space="0" w:color="auto"/>
            </w:tcBorders>
            <w:shd w:val="clear" w:color="auto" w:fill="auto"/>
            <w:vAlign w:val="center"/>
            <w:hideMark/>
          </w:tcPr>
          <w:p w:rsidR="00CB6CEA" w:rsidRPr="0062092C" w:rsidRDefault="00CB6CEA" w:rsidP="0062092C">
            <w:pPr>
              <w:spacing w:after="0" w:line="240" w:lineRule="auto"/>
              <w:jc w:val="center"/>
              <w:rPr>
                <w:rFonts w:ascii="Times New Roman" w:eastAsia="Times New Roman" w:hAnsi="Times New Roman" w:cs="Times New Roman"/>
                <w:color w:val="000000"/>
                <w:sz w:val="18"/>
                <w:szCs w:val="18"/>
              </w:rPr>
            </w:pPr>
            <w:r w:rsidRPr="0062092C">
              <w:rPr>
                <w:rFonts w:ascii="Times New Roman" w:eastAsia="Times New Roman" w:hAnsi="Times New Roman" w:cs="Times New Roman"/>
                <w:color w:val="000000"/>
                <w:sz w:val="18"/>
                <w:szCs w:val="18"/>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CB6CEA" w:rsidRPr="00CD0DC3" w:rsidRDefault="00CB6CEA" w:rsidP="00CD0DC3">
            <w:pPr>
              <w:spacing w:after="0" w:line="240" w:lineRule="auto"/>
              <w:jc w:val="center"/>
              <w:rPr>
                <w:rFonts w:ascii="Times New Roman" w:eastAsia="Times New Roman" w:hAnsi="Times New Roman" w:cs="Times New Roman"/>
                <w:color w:val="000000"/>
                <w:sz w:val="18"/>
                <w:szCs w:val="18"/>
              </w:rPr>
            </w:pPr>
            <w:r w:rsidRPr="00CD0DC3">
              <w:rPr>
                <w:rFonts w:ascii="Times New Roman" w:eastAsia="Times New Roman" w:hAnsi="Times New Roman" w:cs="Times New Roman"/>
                <w:color w:val="000000"/>
                <w:sz w:val="18"/>
                <w:szCs w:val="18"/>
              </w:rPr>
              <w:t xml:space="preserve">81 940,02 </w:t>
            </w:r>
          </w:p>
        </w:tc>
        <w:tc>
          <w:tcPr>
            <w:tcW w:w="1778"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498 271 336 180,91 </w:t>
            </w:r>
          </w:p>
        </w:tc>
        <w:tc>
          <w:tcPr>
            <w:tcW w:w="1417" w:type="dxa"/>
            <w:tcBorders>
              <w:top w:val="nil"/>
              <w:left w:val="nil"/>
              <w:bottom w:val="single" w:sz="4" w:space="0" w:color="auto"/>
              <w:right w:val="single" w:sz="4" w:space="0" w:color="auto"/>
            </w:tcBorders>
            <w:shd w:val="clear" w:color="auto" w:fill="auto"/>
            <w:vAlign w:val="center"/>
            <w:hideMark/>
          </w:tcPr>
          <w:p w:rsidR="00CB6CEA" w:rsidRPr="00CB6CEA" w:rsidRDefault="00CB6CEA" w:rsidP="00CB6CEA">
            <w:pPr>
              <w:spacing w:after="0" w:line="240" w:lineRule="auto"/>
              <w:jc w:val="center"/>
              <w:rPr>
                <w:rFonts w:ascii="Times New Roman" w:eastAsia="Times New Roman" w:hAnsi="Times New Roman" w:cs="Times New Roman"/>
                <w:color w:val="000000"/>
                <w:sz w:val="18"/>
                <w:szCs w:val="18"/>
              </w:rPr>
            </w:pPr>
            <w:r w:rsidRPr="00CB6CEA">
              <w:rPr>
                <w:rFonts w:ascii="Times New Roman" w:eastAsia="Times New Roman" w:hAnsi="Times New Roman" w:cs="Times New Roman"/>
                <w:color w:val="000000"/>
                <w:sz w:val="18"/>
                <w:szCs w:val="18"/>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15 331 </w:t>
            </w:r>
          </w:p>
        </w:tc>
        <w:tc>
          <w:tcPr>
            <w:tcW w:w="1565" w:type="dxa"/>
            <w:tcBorders>
              <w:top w:val="nil"/>
              <w:left w:val="nil"/>
              <w:bottom w:val="single" w:sz="4" w:space="0" w:color="auto"/>
              <w:right w:val="single" w:sz="4" w:space="0" w:color="auto"/>
            </w:tcBorders>
            <w:shd w:val="clear" w:color="auto" w:fill="auto"/>
            <w:vAlign w:val="center"/>
            <w:hideMark/>
          </w:tcPr>
          <w:p w:rsidR="00CB6CEA" w:rsidRPr="0042364D" w:rsidRDefault="00CB6CEA" w:rsidP="0042364D">
            <w:pPr>
              <w:spacing w:after="0" w:line="240" w:lineRule="auto"/>
              <w:jc w:val="center"/>
              <w:rPr>
                <w:rFonts w:ascii="Times New Roman" w:eastAsia="Times New Roman" w:hAnsi="Times New Roman" w:cs="Times New Roman"/>
                <w:color w:val="000000"/>
                <w:sz w:val="18"/>
                <w:szCs w:val="18"/>
              </w:rPr>
            </w:pPr>
            <w:r w:rsidRPr="0042364D">
              <w:rPr>
                <w:rFonts w:ascii="Times New Roman" w:eastAsia="Times New Roman" w:hAnsi="Times New Roman" w:cs="Times New Roman"/>
                <w:color w:val="000000"/>
                <w:sz w:val="18"/>
                <w:szCs w:val="18"/>
              </w:rPr>
              <w:t xml:space="preserve">8 782,51 </w:t>
            </w:r>
          </w:p>
        </w:tc>
        <w:tc>
          <w:tcPr>
            <w:tcW w:w="1565"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24 113,94 </w:t>
            </w:r>
          </w:p>
        </w:tc>
        <w:tc>
          <w:tcPr>
            <w:tcW w:w="13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2 009,49 </w:t>
            </w:r>
          </w:p>
        </w:tc>
        <w:tc>
          <w:tcPr>
            <w:tcW w:w="1417" w:type="dxa"/>
            <w:tcBorders>
              <w:top w:val="nil"/>
              <w:left w:val="nil"/>
              <w:bottom w:val="single" w:sz="4" w:space="0" w:color="auto"/>
              <w:right w:val="single" w:sz="4" w:space="0" w:color="auto"/>
            </w:tcBorders>
            <w:shd w:val="clear" w:color="auto" w:fill="auto"/>
            <w:vAlign w:val="center"/>
            <w:hideMark/>
          </w:tcPr>
          <w:p w:rsidR="00CB6CEA" w:rsidRPr="0099164F" w:rsidRDefault="00CB6CEA" w:rsidP="0099164F">
            <w:pPr>
              <w:spacing w:after="0" w:line="240" w:lineRule="auto"/>
              <w:jc w:val="center"/>
              <w:rPr>
                <w:rFonts w:ascii="Times New Roman" w:eastAsia="Times New Roman" w:hAnsi="Times New Roman" w:cs="Times New Roman"/>
                <w:color w:val="000000"/>
                <w:sz w:val="18"/>
                <w:szCs w:val="18"/>
              </w:rPr>
            </w:pPr>
            <w:r w:rsidRPr="0099164F">
              <w:rPr>
                <w:rFonts w:ascii="Times New Roman" w:eastAsia="Times New Roman" w:hAnsi="Times New Roman" w:cs="Times New Roman"/>
                <w:color w:val="000000"/>
                <w:sz w:val="18"/>
                <w:szCs w:val="18"/>
              </w:rPr>
              <w:t xml:space="preserve">1 131,36 </w:t>
            </w:r>
          </w:p>
        </w:tc>
        <w:tc>
          <w:tcPr>
            <w:tcW w:w="1559" w:type="dxa"/>
            <w:tcBorders>
              <w:top w:val="nil"/>
              <w:left w:val="nil"/>
              <w:bottom w:val="single" w:sz="4" w:space="0" w:color="auto"/>
              <w:right w:val="single" w:sz="4" w:space="0" w:color="auto"/>
            </w:tcBorders>
            <w:shd w:val="clear" w:color="auto" w:fill="auto"/>
            <w:vAlign w:val="center"/>
            <w:hideMark/>
          </w:tcPr>
          <w:p w:rsidR="00CB6CEA" w:rsidRPr="00A06595" w:rsidRDefault="00CB6CEA" w:rsidP="00A06595">
            <w:pPr>
              <w:spacing w:after="0" w:line="240" w:lineRule="auto"/>
              <w:jc w:val="center"/>
              <w:rPr>
                <w:rFonts w:ascii="Times New Roman" w:eastAsia="Times New Roman" w:hAnsi="Times New Roman" w:cs="Times New Roman"/>
                <w:color w:val="000000"/>
                <w:sz w:val="18"/>
                <w:szCs w:val="18"/>
              </w:rPr>
            </w:pPr>
            <w:r w:rsidRPr="00A06595">
              <w:rPr>
                <w:rFonts w:ascii="Times New Roman" w:eastAsia="Times New Roman" w:hAnsi="Times New Roman" w:cs="Times New Roman"/>
                <w:color w:val="000000"/>
                <w:sz w:val="18"/>
                <w:szCs w:val="18"/>
              </w:rPr>
              <w:t xml:space="preserve">174 270,50 </w:t>
            </w:r>
          </w:p>
        </w:tc>
      </w:tr>
    </w:tbl>
    <w:p w:rsidR="0062092C" w:rsidRDefault="0062092C">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62092C" w:rsidRDefault="0062092C" w:rsidP="00E7181B">
      <w:pPr>
        <w:pStyle w:val="a3"/>
        <w:spacing w:after="0" w:line="360" w:lineRule="auto"/>
        <w:ind w:left="0" w:firstLine="709"/>
        <w:jc w:val="both"/>
        <w:rPr>
          <w:rFonts w:ascii="Times New Roman" w:hAnsi="Times New Roman" w:cs="Times New Roman"/>
          <w:color w:val="FF0000"/>
          <w:sz w:val="28"/>
          <w:szCs w:val="28"/>
        </w:rPr>
        <w:sectPr w:rsidR="0062092C" w:rsidSect="0062092C">
          <w:pgSz w:w="16838" w:h="11906" w:orient="landscape"/>
          <w:pgMar w:top="1701" w:right="1134" w:bottom="851" w:left="1134" w:header="709" w:footer="709" w:gutter="0"/>
          <w:cols w:space="708"/>
          <w:docGrid w:linePitch="360"/>
        </w:sectPr>
      </w:pPr>
    </w:p>
    <w:p w:rsidR="00BF7A77" w:rsidRDefault="00E7181B" w:rsidP="00E7181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столбце 6 представлено количество неработающих граждан. </w:t>
      </w:r>
      <w:proofErr w:type="gramStart"/>
      <w:r>
        <w:rPr>
          <w:rFonts w:ascii="Times New Roman" w:hAnsi="Times New Roman" w:cs="Times New Roman"/>
          <w:sz w:val="28"/>
          <w:szCs w:val="28"/>
        </w:rPr>
        <w:t>При переходе на финансирование через МНС территориальные бюджеты ежегодно будут сокращать затраты на граждан старше трудоспособного (пенсионеров), которых в России 43 000 000</w:t>
      </w:r>
      <w:r w:rsidRPr="001E672E">
        <w:rPr>
          <w:rFonts w:ascii="Times New Roman" w:hAnsi="Times New Roman" w:cs="Times New Roman"/>
          <w:sz w:val="28"/>
          <w:szCs w:val="28"/>
        </w:rPr>
        <w:t xml:space="preserve"> </w:t>
      </w:r>
      <w:r w:rsidR="00034478">
        <w:rPr>
          <w:rFonts w:ascii="Times New Roman" w:hAnsi="Times New Roman" w:cs="Times New Roman"/>
          <w:sz w:val="28"/>
          <w:szCs w:val="28"/>
        </w:rPr>
        <w:t xml:space="preserve">человек </w:t>
      </w:r>
      <w:r>
        <w:rPr>
          <w:rFonts w:ascii="Times New Roman" w:hAnsi="Times New Roman" w:cs="Times New Roman"/>
          <w:sz w:val="28"/>
          <w:szCs w:val="28"/>
        </w:rPr>
        <w:t>на 1</w:t>
      </w:r>
      <w:r w:rsidRPr="007C3680">
        <w:rPr>
          <w:rFonts w:ascii="Times New Roman" w:hAnsi="Times New Roman" w:cs="Times New Roman"/>
          <w:sz w:val="28"/>
          <w:szCs w:val="28"/>
        </w:rPr>
        <w:t>/</w:t>
      </w:r>
      <w:r w:rsidR="00F80962">
        <w:rPr>
          <w:rFonts w:ascii="Times New Roman" w:hAnsi="Times New Roman" w:cs="Times New Roman"/>
          <w:sz w:val="28"/>
          <w:szCs w:val="28"/>
        </w:rPr>
        <w:t>3</w:t>
      </w:r>
      <w:r w:rsidR="00942CA8">
        <w:rPr>
          <w:rFonts w:ascii="Times New Roman" w:hAnsi="Times New Roman" w:cs="Times New Roman"/>
          <w:sz w:val="28"/>
          <w:szCs w:val="28"/>
        </w:rPr>
        <w:t>6</w:t>
      </w:r>
      <w:r>
        <w:rPr>
          <w:rFonts w:ascii="Times New Roman" w:hAnsi="Times New Roman" w:cs="Times New Roman"/>
          <w:sz w:val="28"/>
          <w:szCs w:val="28"/>
        </w:rPr>
        <w:t xml:space="preserve"> часть, так как </w:t>
      </w:r>
      <w:r w:rsidR="00BF7A77">
        <w:rPr>
          <w:rFonts w:ascii="Times New Roman" w:hAnsi="Times New Roman" w:cs="Times New Roman"/>
          <w:sz w:val="28"/>
          <w:szCs w:val="28"/>
        </w:rPr>
        <w:t xml:space="preserve">за </w:t>
      </w:r>
      <w:r w:rsidR="00F80962">
        <w:rPr>
          <w:rFonts w:ascii="Times New Roman" w:hAnsi="Times New Roman" w:cs="Times New Roman"/>
          <w:sz w:val="28"/>
          <w:szCs w:val="28"/>
        </w:rPr>
        <w:t>3</w:t>
      </w:r>
      <w:r w:rsidR="00942CA8">
        <w:rPr>
          <w:rFonts w:ascii="Times New Roman" w:hAnsi="Times New Roman" w:cs="Times New Roman"/>
          <w:sz w:val="28"/>
          <w:szCs w:val="28"/>
        </w:rPr>
        <w:t>6</w:t>
      </w:r>
      <w:r w:rsidR="00F80962">
        <w:rPr>
          <w:rFonts w:ascii="Times New Roman" w:hAnsi="Times New Roman" w:cs="Times New Roman"/>
          <w:sz w:val="28"/>
          <w:szCs w:val="28"/>
        </w:rPr>
        <w:t xml:space="preserve"> </w:t>
      </w:r>
      <w:r w:rsidR="00942CA8">
        <w:rPr>
          <w:rFonts w:ascii="Times New Roman" w:hAnsi="Times New Roman" w:cs="Times New Roman"/>
          <w:sz w:val="28"/>
          <w:szCs w:val="28"/>
        </w:rPr>
        <w:t>лет</w:t>
      </w:r>
      <w:r w:rsidR="00BF7A77">
        <w:rPr>
          <w:rFonts w:ascii="Times New Roman" w:hAnsi="Times New Roman" w:cs="Times New Roman"/>
          <w:sz w:val="28"/>
          <w:szCs w:val="28"/>
        </w:rPr>
        <w:t xml:space="preserve"> </w:t>
      </w:r>
      <w:r>
        <w:rPr>
          <w:rFonts w:ascii="Times New Roman" w:hAnsi="Times New Roman" w:cs="Times New Roman"/>
          <w:sz w:val="28"/>
          <w:szCs w:val="28"/>
        </w:rPr>
        <w:t>они накопят на своих МНС сумму</w:t>
      </w:r>
      <w:r w:rsidR="00D91F4C">
        <w:rPr>
          <w:rFonts w:ascii="Times New Roman" w:hAnsi="Times New Roman" w:cs="Times New Roman"/>
          <w:sz w:val="28"/>
          <w:szCs w:val="28"/>
        </w:rPr>
        <w:t>,</w:t>
      </w:r>
      <w:r>
        <w:rPr>
          <w:rFonts w:ascii="Times New Roman" w:hAnsi="Times New Roman" w:cs="Times New Roman"/>
          <w:sz w:val="28"/>
          <w:szCs w:val="28"/>
        </w:rPr>
        <w:t xml:space="preserve"> достаточную на медицинское обслуживание в пределах фонда ОМС на период дожития</w:t>
      </w:r>
      <w:r w:rsidR="00F04715">
        <w:rPr>
          <w:rFonts w:ascii="Times New Roman" w:hAnsi="Times New Roman" w:cs="Times New Roman"/>
          <w:sz w:val="28"/>
          <w:szCs w:val="28"/>
        </w:rPr>
        <w:t xml:space="preserve"> </w:t>
      </w:r>
      <w:r w:rsidR="00F04715" w:rsidRPr="00F04715">
        <w:rPr>
          <w:rFonts w:ascii="Times New Roman" w:hAnsi="Times New Roman" w:cs="Times New Roman"/>
          <w:sz w:val="28"/>
          <w:szCs w:val="28"/>
        </w:rPr>
        <w:t>[</w:t>
      </w:r>
      <w:r w:rsidR="00B252F9">
        <w:rPr>
          <w:rFonts w:ascii="Times New Roman" w:hAnsi="Times New Roman" w:cs="Times New Roman"/>
          <w:sz w:val="28"/>
          <w:szCs w:val="28"/>
        </w:rPr>
        <w:t>3</w:t>
      </w:r>
      <w:r w:rsidR="00F04715" w:rsidRPr="00F04715">
        <w:rPr>
          <w:rFonts w:ascii="Times New Roman" w:hAnsi="Times New Roman" w:cs="Times New Roman"/>
          <w:sz w:val="28"/>
          <w:szCs w:val="28"/>
        </w:rPr>
        <w:t>]</w:t>
      </w:r>
      <w:r w:rsidR="00BF7A77">
        <w:rPr>
          <w:rFonts w:ascii="Times New Roman" w:hAnsi="Times New Roman" w:cs="Times New Roman"/>
          <w:sz w:val="28"/>
          <w:szCs w:val="28"/>
        </w:rPr>
        <w:t xml:space="preserve"> согласно следующей формуле:</w:t>
      </w:r>
      <w:proofErr w:type="gramEnd"/>
    </w:p>
    <w:p w:rsidR="00BF7A77" w:rsidRDefault="00BF7A77" w:rsidP="00BF7A77">
      <w:pPr>
        <w:spacing w:before="100" w:beforeAutospacing="1" w:after="100" w:afterAutospacing="1" w:line="360" w:lineRule="auto"/>
        <w:jc w:val="right"/>
        <w:rPr>
          <w:rFonts w:ascii="Times New Roman" w:hAnsi="Times New Roman" w:cs="Times New Roman"/>
          <w:color w:val="000000"/>
          <w:kern w:val="24"/>
          <w:sz w:val="28"/>
          <w:szCs w:val="28"/>
        </w:rPr>
      </w:pPr>
      <w:r w:rsidRPr="00FC2BBF">
        <w:rPr>
          <w:rFonts w:ascii="Times New Roman" w:hAnsi="Times New Roman" w:cs="Times New Roman"/>
          <w:i/>
          <w:color w:val="000000"/>
          <w:kern w:val="24"/>
          <w:sz w:val="28"/>
          <w:szCs w:val="28"/>
        </w:rPr>
        <w:t>О</w:t>
      </w:r>
      <w:r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 </w:t>
      </w:r>
      <w:r w:rsidRPr="00FC2BBF">
        <w:rPr>
          <w:rFonts w:ascii="Times New Roman" w:hAnsi="Times New Roman" w:cs="Times New Roman"/>
          <w:i/>
          <w:color w:val="000000"/>
          <w:kern w:val="24"/>
          <w:sz w:val="28"/>
          <w:szCs w:val="28"/>
        </w:rPr>
        <w:t>П</w:t>
      </w:r>
      <w:proofErr w:type="gramStart"/>
      <w:r w:rsidRPr="00FC2BBF">
        <w:rPr>
          <w:rFonts w:ascii="Times New Roman" w:hAnsi="Times New Roman" w:cs="Times New Roman"/>
          <w:i/>
          <w:color w:val="000000"/>
          <w:kern w:val="24"/>
          <w:sz w:val="28"/>
          <w:szCs w:val="28"/>
          <w:vertAlign w:val="subscript"/>
          <w:lang w:val="en-US"/>
        </w:rPr>
        <w:t>q</w:t>
      </w:r>
      <w:proofErr w:type="gramEnd"/>
      <w:r w:rsidRPr="00FC2BBF">
        <w:rPr>
          <w:rFonts w:ascii="Times New Roman" w:hAnsi="Times New Roman" w:cs="Times New Roman"/>
          <w:i/>
          <w:color w:val="000000"/>
          <w:kern w:val="24"/>
          <w:sz w:val="28"/>
          <w:szCs w:val="28"/>
          <w:vertAlign w:val="subscript"/>
        </w:rPr>
        <w:t>.</w:t>
      </w:r>
      <w:r w:rsidRPr="00FC2BBF">
        <w:rPr>
          <w:rFonts w:ascii="Times New Roman" w:hAnsi="Times New Roman" w:cs="Times New Roman"/>
          <w:i/>
          <w:color w:val="000000"/>
          <w:kern w:val="24"/>
          <w:sz w:val="28"/>
          <w:szCs w:val="28"/>
          <w:vertAlign w:val="subscript"/>
          <w:lang w:val="en-US"/>
        </w:rPr>
        <w:t>c</w:t>
      </w:r>
      <w:r w:rsidRPr="00FC2BBF">
        <w:rPr>
          <w:rFonts w:ascii="Times New Roman" w:hAnsi="Times New Roman" w:cs="Times New Roman"/>
          <w:i/>
          <w:color w:val="000000"/>
          <w:kern w:val="24"/>
          <w:sz w:val="28"/>
          <w:szCs w:val="28"/>
          <w:vertAlign w:val="subscript"/>
        </w:rPr>
        <w:t>.</w:t>
      </w:r>
      <w:r w:rsidRPr="00BF7A7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Pr="00BF7A77">
        <w:rPr>
          <w:rFonts w:ascii="Times New Roman" w:hAnsi="Times New Roman" w:cs="Times New Roman"/>
          <w:color w:val="000000"/>
          <w:kern w:val="24"/>
          <w:sz w:val="28"/>
          <w:szCs w:val="28"/>
        </w:rPr>
        <w:t xml:space="preserve"> </w:t>
      </w:r>
      <w:proofErr w:type="spellStart"/>
      <w:r w:rsidRPr="00FC2BBF">
        <w:rPr>
          <w:rFonts w:ascii="Times New Roman" w:hAnsi="Times New Roman" w:cs="Times New Roman"/>
          <w:i/>
          <w:color w:val="000000"/>
          <w:kern w:val="24"/>
          <w:sz w:val="28"/>
          <w:szCs w:val="28"/>
        </w:rPr>
        <w:t>З</w:t>
      </w:r>
      <w:r w:rsidRPr="00FC2BBF">
        <w:rPr>
          <w:rFonts w:ascii="Times New Roman" w:hAnsi="Times New Roman" w:cs="Times New Roman"/>
          <w:i/>
          <w:color w:val="000000"/>
          <w:kern w:val="24"/>
          <w:sz w:val="28"/>
          <w:szCs w:val="28"/>
          <w:vertAlign w:val="subscript"/>
        </w:rPr>
        <w:t>м.с</w:t>
      </w:r>
      <w:proofErr w:type="spellEnd"/>
      <w:r w:rsidRPr="00FC2BBF">
        <w:rPr>
          <w:rFonts w:ascii="Times New Roman" w:hAnsi="Times New Roman" w:cs="Times New Roman"/>
          <w:i/>
          <w:color w:val="000000"/>
          <w:kern w:val="24"/>
          <w:sz w:val="28"/>
          <w:szCs w:val="28"/>
          <w:vertAlign w:val="subscript"/>
        </w:rPr>
        <w:t>.</w:t>
      </w:r>
      <w:r>
        <w:rPr>
          <w:rFonts w:ascii="Times New Roman" w:hAnsi="Times New Roman" w:cs="Times New Roman"/>
          <w:color w:val="000000"/>
          <w:kern w:val="24"/>
          <w:sz w:val="28"/>
          <w:szCs w:val="28"/>
        </w:rPr>
        <w:t xml:space="preserve"> · </w:t>
      </w:r>
      <w:r w:rsidRPr="00FC2BBF">
        <w:rPr>
          <w:rFonts w:ascii="Times New Roman" w:hAnsi="Times New Roman" w:cs="Times New Roman"/>
          <w:i/>
          <w:color w:val="000000"/>
          <w:kern w:val="24"/>
          <w:sz w:val="28"/>
          <w:szCs w:val="28"/>
        </w:rPr>
        <w:t>К</w:t>
      </w:r>
      <w:r w:rsidRPr="00BF7A77">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ab/>
      </w:r>
      <w:r w:rsidR="00FC2BBF" w:rsidRPr="00585B85">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Pr>
          <w:rFonts w:ascii="Times New Roman" w:hAnsi="Times New Roman" w:cs="Times New Roman"/>
          <w:color w:val="000000"/>
          <w:kern w:val="24"/>
          <w:sz w:val="28"/>
          <w:szCs w:val="28"/>
        </w:rPr>
        <w:tab/>
      </w:r>
      <w:r w:rsidRPr="00BF7A77">
        <w:rPr>
          <w:rFonts w:ascii="Times New Roman" w:hAnsi="Times New Roman" w:cs="Times New Roman"/>
          <w:b/>
          <w:color w:val="000000"/>
          <w:kern w:val="24"/>
          <w:sz w:val="28"/>
          <w:szCs w:val="28"/>
        </w:rPr>
        <w:t>(1)</w:t>
      </w:r>
    </w:p>
    <w:p w:rsidR="00BF7A77" w:rsidRDefault="00BF7A77" w:rsidP="00FC2BBF">
      <w:pPr>
        <w:spacing w:before="100" w:beforeAutospacing="1" w:after="100" w:afterAutospacing="1" w:line="360" w:lineRule="auto"/>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где </w:t>
      </w:r>
      <w:r w:rsidR="00FC2BBF" w:rsidRPr="00FC2BBF">
        <w:rPr>
          <w:rFonts w:ascii="Times New Roman" w:hAnsi="Times New Roman" w:cs="Times New Roman"/>
          <w:i/>
          <w:color w:val="000000"/>
          <w:kern w:val="24"/>
          <w:sz w:val="28"/>
          <w:szCs w:val="28"/>
        </w:rPr>
        <w:t>О</w:t>
      </w:r>
      <w:r w:rsidR="00FC2BBF"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w:t>
      </w:r>
      <w:r w:rsid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неснижаемый остаток на МНС</w:t>
      </w:r>
      <w:r w:rsidR="00FC2BBF">
        <w:rPr>
          <w:rFonts w:ascii="Times New Roman" w:hAnsi="Times New Roman" w:cs="Times New Roman"/>
          <w:color w:val="000000"/>
          <w:kern w:val="24"/>
          <w:sz w:val="28"/>
          <w:szCs w:val="28"/>
        </w:rPr>
        <w:t>, необходимый для оплаты медицинской помощи на период дожития</w:t>
      </w:r>
      <w:r>
        <w:rPr>
          <w:rFonts w:ascii="Times New Roman" w:hAnsi="Times New Roman" w:cs="Times New Roman"/>
          <w:color w:val="000000"/>
          <w:kern w:val="24"/>
          <w:sz w:val="28"/>
          <w:szCs w:val="28"/>
        </w:rPr>
        <w:t>, руб.;</w:t>
      </w:r>
      <w:r w:rsidR="00FC2BBF">
        <w:rPr>
          <w:rFonts w:ascii="Times New Roman" w:hAnsi="Times New Roman" w:cs="Times New Roman"/>
          <w:color w:val="000000"/>
          <w:kern w:val="24"/>
          <w:sz w:val="28"/>
          <w:szCs w:val="28"/>
        </w:rPr>
        <w:t xml:space="preserve"> </w:t>
      </w:r>
      <w:r w:rsidR="00FC2BBF" w:rsidRPr="00FC2BBF">
        <w:rPr>
          <w:rFonts w:ascii="Times New Roman" w:hAnsi="Times New Roman" w:cs="Times New Roman"/>
          <w:i/>
          <w:color w:val="000000"/>
          <w:kern w:val="24"/>
          <w:sz w:val="28"/>
          <w:szCs w:val="28"/>
        </w:rPr>
        <w:t>П</w:t>
      </w:r>
      <w:r w:rsidR="00FC2BBF" w:rsidRPr="00FC2BBF">
        <w:rPr>
          <w:rFonts w:ascii="Times New Roman" w:hAnsi="Times New Roman" w:cs="Times New Roman"/>
          <w:i/>
          <w:color w:val="000000"/>
          <w:kern w:val="24"/>
          <w:sz w:val="28"/>
          <w:szCs w:val="28"/>
          <w:vertAlign w:val="subscript"/>
          <w:lang w:val="en-US"/>
        </w:rPr>
        <w:t>q</w:t>
      </w:r>
      <w:r w:rsidR="00FC2BBF" w:rsidRPr="00FC2BBF">
        <w:rPr>
          <w:rFonts w:ascii="Times New Roman" w:hAnsi="Times New Roman" w:cs="Times New Roman"/>
          <w:i/>
          <w:color w:val="000000"/>
          <w:kern w:val="24"/>
          <w:sz w:val="28"/>
          <w:szCs w:val="28"/>
          <w:vertAlign w:val="subscript"/>
        </w:rPr>
        <w:t>.</w:t>
      </w:r>
      <w:r w:rsidR="00FC2BBF" w:rsidRPr="00FC2BBF">
        <w:rPr>
          <w:rFonts w:ascii="Times New Roman" w:hAnsi="Times New Roman" w:cs="Times New Roman"/>
          <w:i/>
          <w:color w:val="000000"/>
          <w:kern w:val="24"/>
          <w:sz w:val="28"/>
          <w:szCs w:val="28"/>
          <w:vertAlign w:val="subscript"/>
          <w:lang w:val="en-US"/>
        </w:rPr>
        <w:t>c</w:t>
      </w:r>
      <w:r w:rsidR="00FC2BBF" w:rsidRPr="00FC2BBF">
        <w:rPr>
          <w:rFonts w:ascii="Times New Roman" w:hAnsi="Times New Roman" w:cs="Times New Roman"/>
          <w:i/>
          <w:color w:val="000000"/>
          <w:kern w:val="24"/>
          <w:sz w:val="28"/>
          <w:szCs w:val="28"/>
          <w:vertAlign w:val="subscript"/>
        </w:rPr>
        <w:t>.</w:t>
      </w:r>
      <w:r w:rsidR="00FC2BBF">
        <w:rPr>
          <w:rFonts w:ascii="Times New Roman" w:hAnsi="Times New Roman" w:cs="Times New Roman"/>
          <w:color w:val="000000"/>
          <w:kern w:val="24"/>
          <w:sz w:val="28"/>
          <w:szCs w:val="28"/>
        </w:rPr>
        <w:t xml:space="preserve"> –</w:t>
      </w:r>
      <w:r w:rsidR="00FC2BBF" w:rsidRP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период дожития, годы  (</w:t>
      </w:r>
      <w:r w:rsidR="00FC2BBF">
        <w:rPr>
          <w:rFonts w:ascii="Times New Roman" w:hAnsi="Times New Roman" w:cs="Times New Roman"/>
          <w:color w:val="000000"/>
          <w:kern w:val="24"/>
          <w:sz w:val="28"/>
          <w:szCs w:val="28"/>
        </w:rPr>
        <w:t xml:space="preserve">примем равным </w:t>
      </w:r>
      <w:r>
        <w:rPr>
          <w:rFonts w:ascii="Times New Roman" w:hAnsi="Times New Roman" w:cs="Times New Roman"/>
          <w:color w:val="000000"/>
          <w:kern w:val="24"/>
          <w:sz w:val="28"/>
          <w:szCs w:val="28"/>
        </w:rPr>
        <w:t>20 год</w:t>
      </w:r>
      <w:r w:rsidR="00FC2BBF">
        <w:rPr>
          <w:rFonts w:ascii="Times New Roman" w:hAnsi="Times New Roman" w:cs="Times New Roman"/>
          <w:color w:val="000000"/>
          <w:kern w:val="24"/>
          <w:sz w:val="28"/>
          <w:szCs w:val="28"/>
        </w:rPr>
        <w:t xml:space="preserve">ам, см. </w:t>
      </w:r>
      <w:r w:rsidR="00FC2BBF" w:rsidRPr="00FC2BBF">
        <w:rPr>
          <w:rFonts w:ascii="Times New Roman" w:hAnsi="Times New Roman" w:cs="Times New Roman"/>
          <w:color w:val="000000"/>
          <w:kern w:val="24"/>
          <w:sz w:val="28"/>
          <w:szCs w:val="28"/>
        </w:rPr>
        <w:t>[</w:t>
      </w:r>
      <w:r w:rsidR="00B252F9">
        <w:rPr>
          <w:rFonts w:ascii="Times New Roman" w:hAnsi="Times New Roman" w:cs="Times New Roman"/>
          <w:color w:val="000000"/>
          <w:kern w:val="24"/>
          <w:sz w:val="28"/>
          <w:szCs w:val="28"/>
        </w:rPr>
        <w:t>3</w:t>
      </w:r>
      <w:r w:rsidR="00FC2BBF" w:rsidRPr="00FC2BBF">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w:t>
      </w:r>
      <w:r w:rsidR="00FC2BBF" w:rsidRPr="00FC2BBF">
        <w:rPr>
          <w:rFonts w:ascii="Times New Roman" w:hAnsi="Times New Roman" w:cs="Times New Roman"/>
          <w:color w:val="000000"/>
          <w:kern w:val="24"/>
          <w:sz w:val="28"/>
          <w:szCs w:val="28"/>
        </w:rPr>
        <w:t xml:space="preserve"> </w:t>
      </w:r>
      <w:proofErr w:type="spellStart"/>
      <w:r w:rsidR="00FC2BBF" w:rsidRPr="00FC2BBF">
        <w:rPr>
          <w:rFonts w:ascii="Times New Roman" w:hAnsi="Times New Roman" w:cs="Times New Roman"/>
          <w:i/>
          <w:color w:val="000000"/>
          <w:kern w:val="24"/>
          <w:sz w:val="28"/>
          <w:szCs w:val="28"/>
        </w:rPr>
        <w:t>З</w:t>
      </w:r>
      <w:r w:rsidR="00FC2BBF" w:rsidRPr="00FC2BBF">
        <w:rPr>
          <w:rFonts w:ascii="Times New Roman" w:hAnsi="Times New Roman" w:cs="Times New Roman"/>
          <w:i/>
          <w:color w:val="000000"/>
          <w:kern w:val="24"/>
          <w:sz w:val="28"/>
          <w:szCs w:val="28"/>
          <w:vertAlign w:val="subscript"/>
        </w:rPr>
        <w:t>м.</w:t>
      </w:r>
      <w:proofErr w:type="gramStart"/>
      <w:r w:rsidR="00FC2BBF" w:rsidRPr="00FC2BBF">
        <w:rPr>
          <w:rFonts w:ascii="Times New Roman" w:hAnsi="Times New Roman" w:cs="Times New Roman"/>
          <w:i/>
          <w:color w:val="000000"/>
          <w:kern w:val="24"/>
          <w:sz w:val="28"/>
          <w:szCs w:val="28"/>
          <w:vertAlign w:val="subscript"/>
        </w:rPr>
        <w:t>с</w:t>
      </w:r>
      <w:proofErr w:type="spellEnd"/>
      <w:proofErr w:type="gramEnd"/>
      <w:r w:rsidR="00FC2BBF" w:rsidRPr="00FC2BBF">
        <w:rPr>
          <w:rFonts w:ascii="Times New Roman" w:hAnsi="Times New Roman" w:cs="Times New Roman"/>
          <w:i/>
          <w:color w:val="000000"/>
          <w:kern w:val="24"/>
          <w:sz w:val="28"/>
          <w:szCs w:val="28"/>
          <w:vertAlign w:val="subscript"/>
        </w:rPr>
        <w:t>.</w:t>
      </w:r>
      <w:r w:rsid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 средние годовые затраты на медицинские услуги, руб.</w:t>
      </w:r>
      <w:r w:rsidRPr="00C11B27">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год (в примере 1</w:t>
      </w:r>
      <w:r w:rsidR="00495470">
        <w:rPr>
          <w:rFonts w:ascii="Times New Roman" w:hAnsi="Times New Roman" w:cs="Times New Roman"/>
          <w:color w:val="000000"/>
          <w:kern w:val="24"/>
          <w:sz w:val="28"/>
          <w:szCs w:val="28"/>
        </w:rPr>
        <w:t>3 576,31</w:t>
      </w:r>
      <w:r>
        <w:rPr>
          <w:rFonts w:ascii="Times New Roman" w:hAnsi="Times New Roman" w:cs="Times New Roman"/>
          <w:color w:val="000000"/>
          <w:kern w:val="24"/>
          <w:sz w:val="28"/>
          <w:szCs w:val="28"/>
        </w:rPr>
        <w:t xml:space="preserve"> руб.</w:t>
      </w:r>
      <w:r w:rsidR="00FC2BBF">
        <w:rPr>
          <w:rFonts w:ascii="Times New Roman" w:hAnsi="Times New Roman" w:cs="Times New Roman"/>
          <w:color w:val="000000"/>
          <w:kern w:val="24"/>
          <w:sz w:val="28"/>
          <w:szCs w:val="28"/>
        </w:rPr>
        <w:t xml:space="preserve"> в год на человека</w:t>
      </w:r>
      <w:r>
        <w:rPr>
          <w:rFonts w:ascii="Times New Roman" w:hAnsi="Times New Roman" w:cs="Times New Roman"/>
          <w:color w:val="000000"/>
          <w:kern w:val="24"/>
          <w:sz w:val="28"/>
          <w:szCs w:val="28"/>
        </w:rPr>
        <w:t>);</w:t>
      </w:r>
      <w:r w:rsidR="00FC2BBF">
        <w:rPr>
          <w:rFonts w:ascii="Times New Roman" w:hAnsi="Times New Roman" w:cs="Times New Roman"/>
          <w:color w:val="000000"/>
          <w:kern w:val="24"/>
          <w:sz w:val="28"/>
          <w:szCs w:val="28"/>
        </w:rPr>
        <w:t xml:space="preserve"> </w:t>
      </w:r>
      <w:r w:rsidR="00495470">
        <w:rPr>
          <w:rFonts w:ascii="Times New Roman" w:hAnsi="Times New Roman" w:cs="Times New Roman"/>
          <w:color w:val="000000"/>
          <w:kern w:val="24"/>
          <w:sz w:val="28"/>
          <w:szCs w:val="28"/>
        </w:rPr>
        <w:br/>
      </w:r>
      <w:r w:rsidR="00FC2BBF" w:rsidRPr="00FC2BBF">
        <w:rPr>
          <w:rFonts w:ascii="Times New Roman" w:hAnsi="Times New Roman" w:cs="Times New Roman"/>
          <w:i/>
          <w:color w:val="000000"/>
          <w:kern w:val="24"/>
          <w:sz w:val="28"/>
          <w:szCs w:val="28"/>
        </w:rPr>
        <w:t>К</w:t>
      </w:r>
      <w:r w:rsidR="00FC2BBF">
        <w:rPr>
          <w:rFonts w:ascii="Times New Roman" w:hAnsi="Times New Roman" w:cs="Times New Roman"/>
          <w:color w:val="000000"/>
          <w:kern w:val="24"/>
          <w:sz w:val="28"/>
          <w:szCs w:val="28"/>
        </w:rPr>
        <w:t xml:space="preserve"> – </w:t>
      </w:r>
      <w:r>
        <w:rPr>
          <w:rFonts w:ascii="Times New Roman" w:hAnsi="Times New Roman" w:cs="Times New Roman"/>
          <w:color w:val="000000"/>
          <w:kern w:val="24"/>
          <w:sz w:val="28"/>
          <w:szCs w:val="28"/>
        </w:rPr>
        <w:t xml:space="preserve"> коэффициент</w:t>
      </w:r>
      <w:r w:rsidR="00FC2BBF">
        <w:rPr>
          <w:rFonts w:ascii="Times New Roman" w:hAnsi="Times New Roman" w:cs="Times New Roman"/>
          <w:color w:val="000000"/>
          <w:kern w:val="24"/>
          <w:sz w:val="28"/>
          <w:szCs w:val="28"/>
        </w:rPr>
        <w:t>,</w:t>
      </w:r>
      <w:r>
        <w:rPr>
          <w:rFonts w:ascii="Times New Roman" w:hAnsi="Times New Roman" w:cs="Times New Roman"/>
          <w:color w:val="000000"/>
          <w:kern w:val="24"/>
          <w:sz w:val="28"/>
          <w:szCs w:val="28"/>
        </w:rPr>
        <w:t xml:space="preserve"> учитывающий рост затрат на медицинское обслуживание для граждан пенсионного возраста (приме</w:t>
      </w:r>
      <w:r w:rsidR="00FC2BBF">
        <w:rPr>
          <w:rFonts w:ascii="Times New Roman" w:hAnsi="Times New Roman" w:cs="Times New Roman"/>
          <w:color w:val="000000"/>
          <w:kern w:val="24"/>
          <w:sz w:val="28"/>
          <w:szCs w:val="28"/>
        </w:rPr>
        <w:t>м</w:t>
      </w:r>
      <w:r>
        <w:rPr>
          <w:rFonts w:ascii="Times New Roman" w:hAnsi="Times New Roman" w:cs="Times New Roman"/>
          <w:color w:val="000000"/>
          <w:kern w:val="24"/>
          <w:sz w:val="28"/>
          <w:szCs w:val="28"/>
        </w:rPr>
        <w:t xml:space="preserve"> </w:t>
      </w:r>
      <w:r w:rsidR="00FC2BBF" w:rsidRPr="00FC2BBF">
        <w:rPr>
          <w:rFonts w:ascii="Times New Roman" w:hAnsi="Times New Roman" w:cs="Times New Roman"/>
          <w:i/>
          <w:color w:val="000000"/>
          <w:kern w:val="24"/>
          <w:sz w:val="28"/>
          <w:szCs w:val="28"/>
        </w:rPr>
        <w:t>К</w:t>
      </w:r>
      <w:r w:rsid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00FC2BBF">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2).</w:t>
      </w:r>
    </w:p>
    <w:p w:rsidR="00BF7A77" w:rsidRDefault="00FC2BBF" w:rsidP="00FC2BBF">
      <w:pPr>
        <w:spacing w:before="100" w:beforeAutospacing="1" w:after="100" w:afterAutospacing="1" w:line="360" w:lineRule="auto"/>
        <w:ind w:firstLine="709"/>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 xml:space="preserve">Тогда </w:t>
      </w:r>
      <w:r w:rsidRPr="00FC2BBF">
        <w:rPr>
          <w:rFonts w:ascii="Times New Roman" w:hAnsi="Times New Roman" w:cs="Times New Roman"/>
          <w:i/>
          <w:color w:val="000000"/>
          <w:kern w:val="24"/>
          <w:sz w:val="28"/>
          <w:szCs w:val="28"/>
        </w:rPr>
        <w:t>О</w:t>
      </w:r>
      <w:r w:rsidRPr="00FC2BBF">
        <w:rPr>
          <w:rFonts w:ascii="Times New Roman" w:hAnsi="Times New Roman" w:cs="Times New Roman"/>
          <w:i/>
          <w:color w:val="000000"/>
          <w:kern w:val="24"/>
          <w:sz w:val="28"/>
          <w:szCs w:val="28"/>
          <w:vertAlign w:val="subscript"/>
        </w:rPr>
        <w:t>н</w:t>
      </w:r>
      <w:r>
        <w:rPr>
          <w:rFonts w:ascii="Times New Roman" w:hAnsi="Times New Roman" w:cs="Times New Roman"/>
          <w:color w:val="000000"/>
          <w:kern w:val="24"/>
          <w:sz w:val="28"/>
          <w:szCs w:val="28"/>
        </w:rPr>
        <w:t xml:space="preserve"> =</w:t>
      </w:r>
      <w:r w:rsidR="00BF7A77">
        <w:rPr>
          <w:rFonts w:ascii="Times New Roman" w:hAnsi="Times New Roman" w:cs="Times New Roman"/>
          <w:color w:val="000000"/>
          <w:kern w:val="24"/>
          <w:sz w:val="28"/>
          <w:szCs w:val="28"/>
        </w:rPr>
        <w:t xml:space="preserve"> </w:t>
      </w:r>
      <w:r w:rsidR="00BF7A77" w:rsidRPr="004E3607">
        <w:rPr>
          <w:rFonts w:ascii="Times New Roman" w:hAnsi="Times New Roman" w:cs="Times New Roman"/>
          <w:color w:val="000000"/>
          <w:kern w:val="24"/>
          <w:sz w:val="28"/>
          <w:szCs w:val="28"/>
        </w:rPr>
        <w:t>20</w:t>
      </w:r>
      <w:r>
        <w:rPr>
          <w:rFonts w:ascii="Times New Roman" w:hAnsi="Times New Roman" w:cs="Times New Roman"/>
          <w:color w:val="000000"/>
          <w:kern w:val="24"/>
          <w:sz w:val="28"/>
          <w:szCs w:val="28"/>
        </w:rPr>
        <w:t xml:space="preserve"> ·</w:t>
      </w:r>
      <w:r w:rsidR="00BF7A77" w:rsidRPr="004E3607">
        <w:rPr>
          <w:rFonts w:ascii="Times New Roman" w:hAnsi="Times New Roman" w:cs="Times New Roman"/>
          <w:color w:val="000000"/>
          <w:kern w:val="24"/>
          <w:sz w:val="28"/>
          <w:szCs w:val="28"/>
        </w:rPr>
        <w:t xml:space="preserve"> 1</w:t>
      </w:r>
      <w:r w:rsidR="00397003">
        <w:rPr>
          <w:rFonts w:ascii="Times New Roman" w:hAnsi="Times New Roman" w:cs="Times New Roman"/>
          <w:color w:val="000000"/>
          <w:kern w:val="24"/>
          <w:sz w:val="28"/>
          <w:szCs w:val="28"/>
        </w:rPr>
        <w:t>3 576,31</w:t>
      </w:r>
      <w:r w:rsidR="00BF7A77" w:rsidRPr="004E360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00BF7A77" w:rsidRPr="004E3607">
        <w:rPr>
          <w:rFonts w:ascii="Times New Roman" w:hAnsi="Times New Roman" w:cs="Times New Roman"/>
          <w:color w:val="000000"/>
          <w:kern w:val="24"/>
          <w:sz w:val="28"/>
          <w:szCs w:val="28"/>
        </w:rPr>
        <w:t xml:space="preserve"> 2 = </w:t>
      </w:r>
      <w:r w:rsidR="00397003">
        <w:rPr>
          <w:rFonts w:ascii="Times New Roman" w:hAnsi="Times New Roman" w:cs="Times New Roman"/>
          <w:color w:val="000000"/>
          <w:kern w:val="24"/>
          <w:sz w:val="28"/>
          <w:szCs w:val="28"/>
        </w:rPr>
        <w:t>543 052,40</w:t>
      </w:r>
      <w:r w:rsidR="00BF7A77" w:rsidRPr="004E3607">
        <w:rPr>
          <w:rFonts w:ascii="Times New Roman" w:hAnsi="Times New Roman" w:cs="Times New Roman"/>
          <w:color w:val="000000"/>
          <w:kern w:val="24"/>
          <w:sz w:val="28"/>
          <w:szCs w:val="28"/>
        </w:rPr>
        <w:t xml:space="preserve"> </w:t>
      </w:r>
      <w:r>
        <w:rPr>
          <w:rFonts w:ascii="Times New Roman" w:hAnsi="Times New Roman" w:cs="Times New Roman"/>
          <w:color w:val="000000"/>
          <w:kern w:val="24"/>
          <w:sz w:val="28"/>
          <w:szCs w:val="28"/>
        </w:rPr>
        <w:t>(</w:t>
      </w:r>
      <w:r w:rsidR="00BF7A77" w:rsidRPr="004E3607">
        <w:rPr>
          <w:rFonts w:ascii="Times New Roman" w:hAnsi="Times New Roman" w:cs="Times New Roman"/>
          <w:color w:val="000000"/>
          <w:kern w:val="24"/>
          <w:sz w:val="28"/>
          <w:szCs w:val="28"/>
        </w:rPr>
        <w:t>руб.</w:t>
      </w:r>
      <w:r>
        <w:rPr>
          <w:rFonts w:ascii="Times New Roman" w:hAnsi="Times New Roman" w:cs="Times New Roman"/>
          <w:color w:val="000000"/>
          <w:kern w:val="24"/>
          <w:sz w:val="28"/>
          <w:szCs w:val="28"/>
        </w:rPr>
        <w:t>).</w:t>
      </w:r>
    </w:p>
    <w:p w:rsidR="004B3DC3" w:rsidRDefault="00034478" w:rsidP="00E7181B">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Поэтому ежегодно количество неработающих граждан, нуждающихся в </w:t>
      </w:r>
      <w:proofErr w:type="spellStart"/>
      <w:r>
        <w:rPr>
          <w:rFonts w:ascii="Times New Roman" w:hAnsi="Times New Roman" w:cs="Times New Roman"/>
          <w:sz w:val="28"/>
          <w:szCs w:val="28"/>
        </w:rPr>
        <w:t>софинансировании</w:t>
      </w:r>
      <w:proofErr w:type="spellEnd"/>
      <w:r>
        <w:rPr>
          <w:rFonts w:ascii="Times New Roman" w:hAnsi="Times New Roman" w:cs="Times New Roman"/>
          <w:sz w:val="28"/>
          <w:szCs w:val="28"/>
        </w:rPr>
        <w:t xml:space="preserve"> расходов на медицинское обслуживание, будет сокращаться на 1/</w:t>
      </w:r>
      <w:r w:rsidR="00397003">
        <w:rPr>
          <w:rFonts w:ascii="Times New Roman" w:hAnsi="Times New Roman" w:cs="Times New Roman"/>
          <w:sz w:val="28"/>
          <w:szCs w:val="28"/>
        </w:rPr>
        <w:t>3</w:t>
      </w:r>
      <w:r w:rsidR="00942CA8">
        <w:rPr>
          <w:rFonts w:ascii="Times New Roman" w:hAnsi="Times New Roman" w:cs="Times New Roman"/>
          <w:sz w:val="28"/>
          <w:szCs w:val="28"/>
        </w:rPr>
        <w:t>6</w:t>
      </w:r>
      <w:r>
        <w:rPr>
          <w:rFonts w:ascii="Times New Roman" w:hAnsi="Times New Roman" w:cs="Times New Roman"/>
          <w:sz w:val="28"/>
          <w:szCs w:val="28"/>
        </w:rPr>
        <w:t xml:space="preserve"> часть от общего количества пенсионеров, т.е. на 43 000 000 / </w:t>
      </w:r>
      <w:r w:rsidR="00397003">
        <w:rPr>
          <w:rFonts w:ascii="Times New Roman" w:hAnsi="Times New Roman" w:cs="Times New Roman"/>
          <w:sz w:val="28"/>
          <w:szCs w:val="28"/>
        </w:rPr>
        <w:t>3</w:t>
      </w:r>
      <w:r w:rsidR="00942CA8">
        <w:rPr>
          <w:rFonts w:ascii="Times New Roman" w:hAnsi="Times New Roman" w:cs="Times New Roman"/>
          <w:sz w:val="28"/>
          <w:szCs w:val="28"/>
        </w:rPr>
        <w:t>6</w:t>
      </w:r>
      <w:r>
        <w:rPr>
          <w:rFonts w:ascii="Times New Roman" w:hAnsi="Times New Roman" w:cs="Times New Roman"/>
          <w:sz w:val="28"/>
          <w:szCs w:val="28"/>
        </w:rPr>
        <w:t xml:space="preserve"> = 1 </w:t>
      </w:r>
      <w:r w:rsidR="00942CA8">
        <w:rPr>
          <w:rFonts w:ascii="Times New Roman" w:hAnsi="Times New Roman" w:cs="Times New Roman"/>
          <w:sz w:val="28"/>
          <w:szCs w:val="28"/>
        </w:rPr>
        <w:t>194</w:t>
      </w:r>
      <w:r>
        <w:rPr>
          <w:rFonts w:ascii="Times New Roman" w:hAnsi="Times New Roman" w:cs="Times New Roman"/>
          <w:sz w:val="28"/>
          <w:szCs w:val="28"/>
        </w:rPr>
        <w:t> </w:t>
      </w:r>
      <w:r w:rsidR="00942CA8">
        <w:rPr>
          <w:rFonts w:ascii="Times New Roman" w:hAnsi="Times New Roman" w:cs="Times New Roman"/>
          <w:sz w:val="28"/>
          <w:szCs w:val="28"/>
        </w:rPr>
        <w:t>444</w:t>
      </w:r>
      <w:r>
        <w:rPr>
          <w:rFonts w:ascii="Times New Roman" w:hAnsi="Times New Roman" w:cs="Times New Roman"/>
          <w:sz w:val="28"/>
          <w:szCs w:val="28"/>
        </w:rPr>
        <w:t xml:space="preserve"> человек</w:t>
      </w:r>
      <w:r w:rsidR="00942CA8">
        <w:rPr>
          <w:rFonts w:ascii="Times New Roman" w:hAnsi="Times New Roman" w:cs="Times New Roman"/>
          <w:sz w:val="28"/>
          <w:szCs w:val="28"/>
        </w:rPr>
        <w:t>а</w:t>
      </w:r>
      <w:r>
        <w:rPr>
          <w:rFonts w:ascii="Times New Roman" w:hAnsi="Times New Roman" w:cs="Times New Roman"/>
          <w:sz w:val="28"/>
          <w:szCs w:val="28"/>
        </w:rPr>
        <w:t xml:space="preserve">, что и показано в столбце 6. </w:t>
      </w:r>
      <w:r w:rsidR="00464921">
        <w:rPr>
          <w:rFonts w:ascii="Times New Roman" w:hAnsi="Times New Roman" w:cs="Times New Roman"/>
          <w:sz w:val="28"/>
          <w:szCs w:val="28"/>
        </w:rPr>
        <w:t xml:space="preserve">Размер отчислений на одного неработающего </w:t>
      </w:r>
      <w:r w:rsidR="0062092C">
        <w:rPr>
          <w:rFonts w:ascii="Times New Roman" w:hAnsi="Times New Roman" w:cs="Times New Roman"/>
          <w:sz w:val="28"/>
          <w:szCs w:val="28"/>
        </w:rPr>
        <w:t>(столбец 7) представляет собой отношение данных столбца 5 к столбцу 6</w:t>
      </w:r>
      <w:r w:rsidR="005128C6" w:rsidRPr="005128C6">
        <w:rPr>
          <w:rFonts w:ascii="Times New Roman" w:hAnsi="Times New Roman" w:cs="Times New Roman"/>
          <w:sz w:val="28"/>
          <w:szCs w:val="28"/>
        </w:rPr>
        <w:t xml:space="preserve"> (</w:t>
      </w:r>
      <w:r w:rsidR="005128C6" w:rsidRPr="005128C6">
        <w:rPr>
          <w:rFonts w:ascii="Times New Roman" w:eastAsia="Times New Roman" w:hAnsi="Times New Roman" w:cs="Times New Roman"/>
          <w:color w:val="000000"/>
          <w:sz w:val="28"/>
          <w:szCs w:val="28"/>
        </w:rPr>
        <w:t>3</w:t>
      </w:r>
      <w:r w:rsidR="00397003">
        <w:rPr>
          <w:rFonts w:ascii="Times New Roman" w:eastAsia="Times New Roman" w:hAnsi="Times New Roman" w:cs="Times New Roman"/>
          <w:color w:val="000000"/>
          <w:sz w:val="28"/>
          <w:szCs w:val="28"/>
        </w:rPr>
        <w:t>63</w:t>
      </w:r>
      <w:r w:rsidR="005128C6" w:rsidRPr="005128C6">
        <w:rPr>
          <w:rFonts w:ascii="Times New Roman" w:eastAsia="Times New Roman" w:hAnsi="Times New Roman" w:cs="Times New Roman"/>
          <w:color w:val="000000"/>
          <w:sz w:val="28"/>
          <w:szCs w:val="28"/>
        </w:rPr>
        <w:t xml:space="preserve"> </w:t>
      </w:r>
      <w:r w:rsidR="00397003">
        <w:rPr>
          <w:rFonts w:ascii="Times New Roman" w:eastAsia="Times New Roman" w:hAnsi="Times New Roman" w:cs="Times New Roman"/>
          <w:color w:val="000000"/>
          <w:sz w:val="28"/>
          <w:szCs w:val="28"/>
        </w:rPr>
        <w:t>292</w:t>
      </w:r>
      <w:r w:rsidR="005128C6" w:rsidRPr="005128C6">
        <w:rPr>
          <w:rFonts w:ascii="Times New Roman" w:eastAsia="Times New Roman" w:hAnsi="Times New Roman" w:cs="Times New Roman"/>
          <w:color w:val="000000"/>
          <w:sz w:val="28"/>
          <w:szCs w:val="28"/>
        </w:rPr>
        <w:t xml:space="preserve"> </w:t>
      </w:r>
      <w:r w:rsidR="00397003">
        <w:rPr>
          <w:rFonts w:ascii="Times New Roman" w:eastAsia="Times New Roman" w:hAnsi="Times New Roman" w:cs="Times New Roman"/>
          <w:color w:val="000000"/>
          <w:sz w:val="28"/>
          <w:szCs w:val="28"/>
        </w:rPr>
        <w:t>414</w:t>
      </w:r>
      <w:r w:rsidR="005128C6" w:rsidRPr="005128C6">
        <w:rPr>
          <w:rFonts w:ascii="Times New Roman" w:eastAsia="Times New Roman" w:hAnsi="Times New Roman" w:cs="Times New Roman"/>
          <w:color w:val="000000"/>
          <w:sz w:val="28"/>
          <w:szCs w:val="28"/>
        </w:rPr>
        <w:t xml:space="preserve"> </w:t>
      </w:r>
      <w:r w:rsidR="00397003">
        <w:rPr>
          <w:rFonts w:ascii="Times New Roman" w:eastAsia="Times New Roman" w:hAnsi="Times New Roman" w:cs="Times New Roman"/>
          <w:color w:val="000000"/>
          <w:sz w:val="28"/>
          <w:szCs w:val="28"/>
        </w:rPr>
        <w:t>383</w:t>
      </w:r>
      <w:r w:rsidR="005128C6" w:rsidRPr="005128C6">
        <w:rPr>
          <w:rFonts w:ascii="Times New Roman" w:eastAsia="Times New Roman" w:hAnsi="Times New Roman" w:cs="Times New Roman"/>
          <w:color w:val="000000"/>
          <w:sz w:val="28"/>
          <w:szCs w:val="28"/>
        </w:rPr>
        <w:t>,</w:t>
      </w:r>
      <w:r w:rsidR="00397003">
        <w:rPr>
          <w:rFonts w:ascii="Times New Roman" w:eastAsia="Times New Roman" w:hAnsi="Times New Roman" w:cs="Times New Roman"/>
          <w:color w:val="000000"/>
          <w:sz w:val="28"/>
          <w:szCs w:val="28"/>
        </w:rPr>
        <w:t>36</w:t>
      </w:r>
      <w:proofErr w:type="gramStart"/>
      <w:r w:rsidR="005128C6" w:rsidRPr="005128C6">
        <w:rPr>
          <w:rFonts w:ascii="Times New Roman" w:hAnsi="Times New Roman" w:cs="Times New Roman"/>
          <w:sz w:val="28"/>
          <w:szCs w:val="28"/>
        </w:rPr>
        <w:t xml:space="preserve"> :</w:t>
      </w:r>
      <w:proofErr w:type="gramEnd"/>
      <w:r w:rsidR="005128C6" w:rsidRPr="005128C6">
        <w:rPr>
          <w:rFonts w:ascii="Times New Roman" w:hAnsi="Times New Roman" w:cs="Times New Roman"/>
          <w:sz w:val="28"/>
          <w:szCs w:val="28"/>
        </w:rPr>
        <w:t xml:space="preserve"> </w:t>
      </w:r>
      <w:r w:rsidR="005128C6" w:rsidRPr="005128C6">
        <w:rPr>
          <w:rFonts w:ascii="Times New Roman" w:eastAsia="Times New Roman" w:hAnsi="Times New Roman" w:cs="Times New Roman"/>
          <w:color w:val="000000"/>
          <w:sz w:val="28"/>
          <w:szCs w:val="28"/>
        </w:rPr>
        <w:t>75 500</w:t>
      </w:r>
      <w:r w:rsidR="007A1060">
        <w:rPr>
          <w:rFonts w:ascii="Times New Roman" w:eastAsia="Times New Roman" w:hAnsi="Times New Roman" w:cs="Times New Roman"/>
          <w:color w:val="000000"/>
          <w:sz w:val="28"/>
          <w:szCs w:val="28"/>
        </w:rPr>
        <w:t> </w:t>
      </w:r>
      <w:r w:rsidR="005128C6" w:rsidRPr="005128C6">
        <w:rPr>
          <w:rFonts w:ascii="Times New Roman" w:eastAsia="Times New Roman" w:hAnsi="Times New Roman" w:cs="Times New Roman"/>
          <w:color w:val="000000"/>
          <w:sz w:val="28"/>
          <w:szCs w:val="28"/>
        </w:rPr>
        <w:t>000</w:t>
      </w:r>
      <w:r w:rsidR="007A1060">
        <w:rPr>
          <w:rFonts w:ascii="Times New Roman" w:eastAsia="Times New Roman" w:hAnsi="Times New Roman" w:cs="Times New Roman"/>
          <w:color w:val="000000"/>
          <w:sz w:val="28"/>
          <w:szCs w:val="28"/>
        </w:rPr>
        <w:t xml:space="preserve"> = 4 </w:t>
      </w:r>
      <w:r w:rsidR="00CD0DC3">
        <w:rPr>
          <w:rFonts w:ascii="Times New Roman" w:eastAsia="Times New Roman" w:hAnsi="Times New Roman" w:cs="Times New Roman"/>
          <w:color w:val="000000"/>
          <w:sz w:val="28"/>
          <w:szCs w:val="28"/>
        </w:rPr>
        <w:t>812</w:t>
      </w:r>
      <w:r w:rsidR="007A1060">
        <w:rPr>
          <w:rFonts w:ascii="Times New Roman" w:eastAsia="Times New Roman" w:hAnsi="Times New Roman" w:cs="Times New Roman"/>
          <w:color w:val="000000"/>
          <w:sz w:val="28"/>
          <w:szCs w:val="28"/>
        </w:rPr>
        <w:t xml:space="preserve"> руб.</w:t>
      </w:r>
      <w:r w:rsidR="005128C6" w:rsidRPr="005128C6">
        <w:rPr>
          <w:rFonts w:ascii="Times New Roman" w:hAnsi="Times New Roman" w:cs="Times New Roman"/>
          <w:sz w:val="28"/>
          <w:szCs w:val="28"/>
        </w:rPr>
        <w:t>)</w:t>
      </w:r>
      <w:r w:rsidR="0062092C">
        <w:rPr>
          <w:rFonts w:ascii="Times New Roman" w:hAnsi="Times New Roman" w:cs="Times New Roman"/>
          <w:sz w:val="28"/>
          <w:szCs w:val="28"/>
        </w:rPr>
        <w:t xml:space="preserve">. </w:t>
      </w:r>
      <w:r>
        <w:rPr>
          <w:rFonts w:ascii="Times New Roman" w:hAnsi="Times New Roman" w:cs="Times New Roman"/>
          <w:sz w:val="28"/>
          <w:szCs w:val="28"/>
        </w:rPr>
        <w:t>Как было упомянуто выше</w:t>
      </w:r>
      <w:r w:rsidR="001277B7">
        <w:rPr>
          <w:rFonts w:ascii="Times New Roman" w:hAnsi="Times New Roman" w:cs="Times New Roman"/>
          <w:sz w:val="28"/>
          <w:szCs w:val="28"/>
        </w:rPr>
        <w:t>, взносы из территориальных бюджетов на одного неработающего гражданина составляют в настоящее время 8</w:t>
      </w:r>
      <w:r w:rsidR="0042364D">
        <w:rPr>
          <w:rFonts w:ascii="Times New Roman" w:hAnsi="Times New Roman" w:cs="Times New Roman"/>
          <w:sz w:val="28"/>
          <w:szCs w:val="28"/>
        </w:rPr>
        <w:t> 7</w:t>
      </w:r>
      <w:r w:rsidR="001277B7">
        <w:rPr>
          <w:rFonts w:ascii="Times New Roman" w:hAnsi="Times New Roman" w:cs="Times New Roman"/>
          <w:sz w:val="28"/>
          <w:szCs w:val="28"/>
        </w:rPr>
        <w:t>8</w:t>
      </w:r>
      <w:r w:rsidR="0042364D">
        <w:rPr>
          <w:rFonts w:ascii="Times New Roman" w:hAnsi="Times New Roman" w:cs="Times New Roman"/>
          <w:sz w:val="28"/>
          <w:szCs w:val="28"/>
        </w:rPr>
        <w:t>2,51</w:t>
      </w:r>
      <w:r w:rsidR="001277B7">
        <w:rPr>
          <w:rFonts w:ascii="Times New Roman" w:hAnsi="Times New Roman" w:cs="Times New Roman"/>
          <w:sz w:val="28"/>
          <w:szCs w:val="28"/>
        </w:rPr>
        <w:t xml:space="preserve"> р</w:t>
      </w:r>
      <w:r w:rsidR="0062092C">
        <w:rPr>
          <w:rFonts w:ascii="Times New Roman" w:hAnsi="Times New Roman" w:cs="Times New Roman"/>
          <w:sz w:val="28"/>
          <w:szCs w:val="28"/>
        </w:rPr>
        <w:t>уб., эта цифра стоит в столбце 8</w:t>
      </w:r>
      <w:r w:rsidR="001277B7">
        <w:rPr>
          <w:rFonts w:ascii="Times New Roman" w:hAnsi="Times New Roman" w:cs="Times New Roman"/>
          <w:sz w:val="28"/>
          <w:szCs w:val="28"/>
        </w:rPr>
        <w:t xml:space="preserve"> табл. 1. Данные столбца </w:t>
      </w:r>
      <w:r w:rsidR="0062092C">
        <w:rPr>
          <w:rFonts w:ascii="Times New Roman" w:hAnsi="Times New Roman" w:cs="Times New Roman"/>
          <w:sz w:val="28"/>
          <w:szCs w:val="28"/>
        </w:rPr>
        <w:t>9</w:t>
      </w:r>
      <w:r w:rsidR="001277B7">
        <w:rPr>
          <w:rFonts w:ascii="Times New Roman" w:hAnsi="Times New Roman" w:cs="Times New Roman"/>
          <w:sz w:val="28"/>
          <w:szCs w:val="28"/>
        </w:rPr>
        <w:t xml:space="preserve"> – это сумма поступлений на МНС неработающего гражданина из Резервного фонда ОМС и из т</w:t>
      </w:r>
      <w:r w:rsidR="0062092C">
        <w:rPr>
          <w:rFonts w:ascii="Times New Roman" w:hAnsi="Times New Roman" w:cs="Times New Roman"/>
          <w:sz w:val="28"/>
          <w:szCs w:val="28"/>
        </w:rPr>
        <w:t>ерриториальных бюджетов. Получаю</w:t>
      </w:r>
      <w:r w:rsidR="001277B7">
        <w:rPr>
          <w:rFonts w:ascii="Times New Roman" w:hAnsi="Times New Roman" w:cs="Times New Roman"/>
          <w:sz w:val="28"/>
          <w:szCs w:val="28"/>
        </w:rPr>
        <w:t>тся</w:t>
      </w:r>
      <w:r w:rsidR="0062092C">
        <w:rPr>
          <w:rFonts w:ascii="Times New Roman" w:hAnsi="Times New Roman" w:cs="Times New Roman"/>
          <w:sz w:val="28"/>
          <w:szCs w:val="28"/>
        </w:rPr>
        <w:t xml:space="preserve"> они</w:t>
      </w:r>
      <w:r w:rsidR="001277B7">
        <w:rPr>
          <w:rFonts w:ascii="Times New Roman" w:hAnsi="Times New Roman" w:cs="Times New Roman"/>
          <w:sz w:val="28"/>
          <w:szCs w:val="28"/>
        </w:rPr>
        <w:t xml:space="preserve"> прибавлением</w:t>
      </w:r>
      <w:r w:rsidR="0062092C">
        <w:rPr>
          <w:rFonts w:ascii="Times New Roman" w:hAnsi="Times New Roman" w:cs="Times New Roman"/>
          <w:sz w:val="28"/>
          <w:szCs w:val="28"/>
        </w:rPr>
        <w:t xml:space="preserve"> к данным столбца 7</w:t>
      </w:r>
      <w:r w:rsidR="001277B7">
        <w:rPr>
          <w:rFonts w:ascii="Times New Roman" w:hAnsi="Times New Roman" w:cs="Times New Roman"/>
          <w:sz w:val="28"/>
          <w:szCs w:val="28"/>
        </w:rPr>
        <w:t xml:space="preserve"> взносов из территориальных бюджетов (данных столбца </w:t>
      </w:r>
      <w:r w:rsidR="0062092C">
        <w:rPr>
          <w:rFonts w:ascii="Times New Roman" w:hAnsi="Times New Roman" w:cs="Times New Roman"/>
          <w:sz w:val="28"/>
          <w:szCs w:val="28"/>
        </w:rPr>
        <w:lastRenderedPageBreak/>
        <w:t>8</w:t>
      </w:r>
      <w:r w:rsidR="001277B7">
        <w:rPr>
          <w:rFonts w:ascii="Times New Roman" w:hAnsi="Times New Roman" w:cs="Times New Roman"/>
          <w:sz w:val="28"/>
          <w:szCs w:val="28"/>
        </w:rPr>
        <w:t xml:space="preserve">). Например, для первой строки столбца </w:t>
      </w:r>
      <w:r w:rsidR="0062092C">
        <w:rPr>
          <w:rFonts w:ascii="Times New Roman" w:hAnsi="Times New Roman" w:cs="Times New Roman"/>
          <w:sz w:val="28"/>
          <w:szCs w:val="28"/>
        </w:rPr>
        <w:t>9</w:t>
      </w:r>
      <w:r w:rsidR="001277B7">
        <w:rPr>
          <w:rFonts w:ascii="Times New Roman" w:hAnsi="Times New Roman" w:cs="Times New Roman"/>
          <w:sz w:val="28"/>
          <w:szCs w:val="28"/>
        </w:rPr>
        <w:t xml:space="preserve"> величина 12 </w:t>
      </w:r>
      <w:r w:rsidR="0042364D">
        <w:rPr>
          <w:rFonts w:ascii="Times New Roman" w:hAnsi="Times New Roman" w:cs="Times New Roman"/>
          <w:sz w:val="28"/>
          <w:szCs w:val="28"/>
        </w:rPr>
        <w:t>594</w:t>
      </w:r>
      <w:r w:rsidR="001277B7">
        <w:rPr>
          <w:rFonts w:ascii="Times New Roman" w:hAnsi="Times New Roman" w:cs="Times New Roman"/>
          <w:sz w:val="28"/>
          <w:szCs w:val="28"/>
        </w:rPr>
        <w:t>,</w:t>
      </w:r>
      <w:r w:rsidR="0042364D">
        <w:rPr>
          <w:rFonts w:ascii="Times New Roman" w:hAnsi="Times New Roman" w:cs="Times New Roman"/>
          <w:sz w:val="28"/>
          <w:szCs w:val="28"/>
        </w:rPr>
        <w:t>51</w:t>
      </w:r>
      <w:r w:rsidR="001277B7">
        <w:rPr>
          <w:rFonts w:ascii="Times New Roman" w:hAnsi="Times New Roman" w:cs="Times New Roman"/>
          <w:sz w:val="28"/>
          <w:szCs w:val="28"/>
        </w:rPr>
        <w:t xml:space="preserve"> руб. = </w:t>
      </w:r>
      <w:r w:rsidR="0062092C">
        <w:rPr>
          <w:rFonts w:ascii="Times New Roman" w:eastAsia="Times New Roman" w:hAnsi="Times New Roman" w:cs="Times New Roman"/>
          <w:color w:val="000000"/>
          <w:sz w:val="28"/>
          <w:szCs w:val="28"/>
        </w:rPr>
        <w:t>4 </w:t>
      </w:r>
      <w:r w:rsidR="00CD0DC3">
        <w:rPr>
          <w:rFonts w:ascii="Times New Roman" w:eastAsia="Times New Roman" w:hAnsi="Times New Roman" w:cs="Times New Roman"/>
          <w:color w:val="000000"/>
          <w:sz w:val="28"/>
          <w:szCs w:val="28"/>
        </w:rPr>
        <w:t>812</w:t>
      </w:r>
      <w:r w:rsidR="0062092C">
        <w:rPr>
          <w:rFonts w:ascii="Times New Roman" w:eastAsia="Times New Roman" w:hAnsi="Times New Roman" w:cs="Times New Roman"/>
          <w:color w:val="000000"/>
          <w:sz w:val="28"/>
          <w:szCs w:val="28"/>
        </w:rPr>
        <w:t xml:space="preserve"> руб</w:t>
      </w:r>
      <w:r w:rsidR="001277B7">
        <w:rPr>
          <w:rFonts w:ascii="Times New Roman" w:eastAsia="Times New Roman" w:hAnsi="Times New Roman" w:cs="Times New Roman"/>
          <w:color w:val="000000"/>
          <w:sz w:val="28"/>
          <w:szCs w:val="28"/>
        </w:rPr>
        <w:t>. + 8</w:t>
      </w:r>
      <w:r w:rsidR="0042364D">
        <w:rPr>
          <w:rFonts w:ascii="Times New Roman" w:eastAsia="Times New Roman" w:hAnsi="Times New Roman" w:cs="Times New Roman"/>
          <w:color w:val="000000"/>
          <w:sz w:val="28"/>
          <w:szCs w:val="28"/>
        </w:rPr>
        <w:t> 782,51</w:t>
      </w:r>
      <w:r w:rsidR="006004AA">
        <w:rPr>
          <w:rFonts w:ascii="Times New Roman" w:eastAsia="Times New Roman" w:hAnsi="Times New Roman" w:cs="Times New Roman"/>
          <w:color w:val="000000"/>
          <w:sz w:val="28"/>
          <w:szCs w:val="28"/>
        </w:rPr>
        <w:t xml:space="preserve"> руб. Столбец </w:t>
      </w:r>
      <w:r w:rsidR="0062092C">
        <w:rPr>
          <w:rFonts w:ascii="Times New Roman" w:eastAsia="Times New Roman" w:hAnsi="Times New Roman" w:cs="Times New Roman"/>
          <w:color w:val="000000"/>
          <w:sz w:val="28"/>
          <w:szCs w:val="28"/>
        </w:rPr>
        <w:t>10</w:t>
      </w:r>
      <w:r w:rsidR="006004AA">
        <w:rPr>
          <w:rFonts w:ascii="Times New Roman" w:eastAsia="Times New Roman" w:hAnsi="Times New Roman" w:cs="Times New Roman"/>
          <w:color w:val="000000"/>
          <w:sz w:val="28"/>
          <w:szCs w:val="28"/>
        </w:rPr>
        <w:t xml:space="preserve"> получен делением данных столбца </w:t>
      </w:r>
      <w:r w:rsidR="0062092C">
        <w:rPr>
          <w:rFonts w:ascii="Times New Roman" w:eastAsia="Times New Roman" w:hAnsi="Times New Roman" w:cs="Times New Roman"/>
          <w:color w:val="000000"/>
          <w:sz w:val="28"/>
          <w:szCs w:val="28"/>
        </w:rPr>
        <w:t>9</w:t>
      </w:r>
      <w:r w:rsidR="006004AA">
        <w:rPr>
          <w:rFonts w:ascii="Times New Roman" w:eastAsia="Times New Roman" w:hAnsi="Times New Roman" w:cs="Times New Roman"/>
          <w:color w:val="000000"/>
          <w:sz w:val="28"/>
          <w:szCs w:val="28"/>
        </w:rPr>
        <w:t xml:space="preserve"> на 12 – число месяцев в году. </w:t>
      </w:r>
      <w:r w:rsidR="00CD0DC3">
        <w:rPr>
          <w:rFonts w:ascii="Times New Roman" w:eastAsia="Times New Roman" w:hAnsi="Times New Roman" w:cs="Times New Roman"/>
          <w:color w:val="000000"/>
          <w:sz w:val="28"/>
          <w:szCs w:val="28"/>
        </w:rPr>
        <w:t>Ф</w:t>
      </w:r>
      <w:r w:rsidR="006004AA">
        <w:rPr>
          <w:rFonts w:ascii="Times New Roman" w:hAnsi="Times New Roman" w:cs="Times New Roman"/>
          <w:sz w:val="28"/>
          <w:szCs w:val="28"/>
        </w:rPr>
        <w:t xml:space="preserve">актические расходы фонда ОМС на медицинскую помощь, приходящиеся на одного гражданина России, составляют </w:t>
      </w:r>
      <w:r w:rsidR="00CD0DC3">
        <w:rPr>
          <w:rFonts w:ascii="Times New Roman" w:hAnsi="Times New Roman" w:cs="Times New Roman"/>
          <w:sz w:val="28"/>
          <w:szCs w:val="28"/>
        </w:rPr>
        <w:t>13 576,31</w:t>
      </w:r>
      <w:r w:rsidR="006004AA">
        <w:rPr>
          <w:rFonts w:ascii="Times New Roman" w:hAnsi="Times New Roman" w:cs="Times New Roman"/>
          <w:sz w:val="28"/>
          <w:szCs w:val="28"/>
        </w:rPr>
        <w:t xml:space="preserve"> руб. в год, или </w:t>
      </w:r>
      <w:r w:rsidR="00CD0DC3">
        <w:rPr>
          <w:rFonts w:ascii="Times New Roman" w:hAnsi="Times New Roman" w:cs="Times New Roman"/>
          <w:sz w:val="28"/>
          <w:szCs w:val="28"/>
        </w:rPr>
        <w:t>1 131</w:t>
      </w:r>
      <w:r w:rsidR="006004AA">
        <w:rPr>
          <w:rFonts w:ascii="Times New Roman" w:hAnsi="Times New Roman" w:cs="Times New Roman"/>
          <w:sz w:val="28"/>
          <w:szCs w:val="28"/>
        </w:rPr>
        <w:t>,</w:t>
      </w:r>
      <w:r w:rsidR="00CD0DC3">
        <w:rPr>
          <w:rFonts w:ascii="Times New Roman" w:hAnsi="Times New Roman" w:cs="Times New Roman"/>
          <w:sz w:val="28"/>
          <w:szCs w:val="28"/>
        </w:rPr>
        <w:t>36</w:t>
      </w:r>
      <w:r w:rsidR="006004AA">
        <w:rPr>
          <w:rFonts w:ascii="Times New Roman" w:hAnsi="Times New Roman" w:cs="Times New Roman"/>
          <w:sz w:val="28"/>
          <w:szCs w:val="28"/>
        </w:rPr>
        <w:t xml:space="preserve"> руб. в месяц. Эта величина дана в столбце 1</w:t>
      </w:r>
      <w:r w:rsidR="0062092C">
        <w:rPr>
          <w:rFonts w:ascii="Times New Roman" w:hAnsi="Times New Roman" w:cs="Times New Roman"/>
          <w:sz w:val="28"/>
          <w:szCs w:val="28"/>
        </w:rPr>
        <w:t>1</w:t>
      </w:r>
      <w:r w:rsidR="006004AA">
        <w:rPr>
          <w:rFonts w:ascii="Times New Roman" w:hAnsi="Times New Roman" w:cs="Times New Roman"/>
          <w:sz w:val="28"/>
          <w:szCs w:val="28"/>
        </w:rPr>
        <w:t xml:space="preserve">. Наконец, </w:t>
      </w:r>
      <w:r w:rsidR="006004AA">
        <w:rPr>
          <w:rFonts w:ascii="Times New Roman" w:eastAsia="Times New Roman" w:hAnsi="Times New Roman" w:cs="Times New Roman"/>
          <w:color w:val="000000"/>
          <w:sz w:val="28"/>
          <w:szCs w:val="28"/>
        </w:rPr>
        <w:t>с</w:t>
      </w:r>
      <w:r w:rsidR="006004AA" w:rsidRPr="006004AA">
        <w:rPr>
          <w:rFonts w:ascii="Times New Roman" w:eastAsia="Times New Roman" w:hAnsi="Times New Roman" w:cs="Times New Roman"/>
          <w:color w:val="000000"/>
          <w:sz w:val="28"/>
          <w:szCs w:val="28"/>
        </w:rPr>
        <w:t>умма средств на МНС одного неработающего с учётом капитализируемых процентов по вкладу на конец года</w:t>
      </w:r>
      <w:r w:rsidR="006004AA">
        <w:rPr>
          <w:rFonts w:ascii="Times New Roman" w:eastAsia="Times New Roman" w:hAnsi="Times New Roman" w:cs="Times New Roman"/>
          <w:color w:val="000000"/>
          <w:sz w:val="28"/>
          <w:szCs w:val="28"/>
        </w:rPr>
        <w:t xml:space="preserve">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неработающих граждан, представленные в столбце 1</w:t>
      </w:r>
      <w:r w:rsidR="0062092C">
        <w:rPr>
          <w:rFonts w:ascii="Times New Roman" w:eastAsia="Times New Roman" w:hAnsi="Times New Roman" w:cs="Times New Roman"/>
          <w:color w:val="000000"/>
          <w:sz w:val="28"/>
          <w:szCs w:val="28"/>
        </w:rPr>
        <w:t>1</w:t>
      </w:r>
      <w:r w:rsidR="006004AA">
        <w:rPr>
          <w:rFonts w:ascii="Times New Roman" w:eastAsia="Times New Roman" w:hAnsi="Times New Roman" w:cs="Times New Roman"/>
          <w:color w:val="000000"/>
          <w:sz w:val="28"/>
          <w:szCs w:val="28"/>
        </w:rPr>
        <w:t>.</w:t>
      </w:r>
      <w:r w:rsidR="009B2B06">
        <w:rPr>
          <w:rFonts w:ascii="Times New Roman" w:eastAsia="Times New Roman" w:hAnsi="Times New Roman" w:cs="Times New Roman"/>
          <w:color w:val="000000"/>
          <w:sz w:val="28"/>
          <w:szCs w:val="28"/>
        </w:rPr>
        <w:t xml:space="preserve">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 </w:t>
      </w:r>
      <w:proofErr w:type="gramStart"/>
      <w:r w:rsidR="009B2B06">
        <w:rPr>
          <w:rFonts w:ascii="Times New Roman" w:eastAsia="Times New Roman" w:hAnsi="Times New Roman" w:cs="Times New Roman"/>
          <w:color w:val="000000"/>
          <w:sz w:val="28"/>
          <w:szCs w:val="28"/>
        </w:rPr>
        <w:t xml:space="preserve">Так, для первой строки наращенная сумма </w:t>
      </w:r>
      <w:r w:rsidR="001436F1">
        <w:rPr>
          <w:rFonts w:ascii="Times New Roman" w:eastAsia="Times New Roman" w:hAnsi="Times New Roman" w:cs="Times New Roman"/>
          <w:color w:val="000000"/>
          <w:sz w:val="28"/>
          <w:szCs w:val="28"/>
        </w:rPr>
        <w:t xml:space="preserve">равна </w:t>
      </w:r>
      <w:r w:rsidR="0042364D" w:rsidRPr="0042364D">
        <w:rPr>
          <w:rFonts w:ascii="Times New Roman" w:eastAsia="Times New Roman" w:hAnsi="Times New Roman" w:cs="Times New Roman"/>
          <w:sz w:val="28"/>
          <w:szCs w:val="28"/>
        </w:rPr>
        <w:t>18</w:t>
      </w:r>
      <w:r w:rsidR="00CD0DC3" w:rsidRPr="0042364D">
        <w:rPr>
          <w:rFonts w:ascii="Times New Roman" w:eastAsia="Times New Roman" w:hAnsi="Times New Roman" w:cs="Times New Roman"/>
          <w:sz w:val="28"/>
          <w:szCs w:val="28"/>
        </w:rPr>
        <w:t>,</w:t>
      </w:r>
      <w:r w:rsidR="0042364D" w:rsidRPr="0042364D">
        <w:rPr>
          <w:rFonts w:ascii="Times New Roman" w:eastAsia="Times New Roman" w:hAnsi="Times New Roman" w:cs="Times New Roman"/>
          <w:sz w:val="28"/>
          <w:szCs w:val="28"/>
        </w:rPr>
        <w:t>38</w:t>
      </w:r>
      <w:r w:rsidR="00B55C35" w:rsidRPr="0042364D">
        <w:rPr>
          <w:rFonts w:ascii="Times New Roman" w:eastAsia="Times New Roman" w:hAnsi="Times New Roman" w:cs="Times New Roman"/>
          <w:sz w:val="18"/>
          <w:szCs w:val="18"/>
        </w:rPr>
        <w:t xml:space="preserve"> </w:t>
      </w:r>
      <w:r w:rsidR="009B2B06" w:rsidRPr="0042364D">
        <w:rPr>
          <w:rFonts w:ascii="Times New Roman" w:eastAsia="Times New Roman" w:hAnsi="Times New Roman" w:cs="Times New Roman"/>
          <w:sz w:val="28"/>
          <w:szCs w:val="28"/>
        </w:rPr>
        <w:t>руб.,</w:t>
      </w:r>
      <w:r w:rsidR="009B2B06">
        <w:rPr>
          <w:rFonts w:ascii="Times New Roman" w:eastAsia="Times New Roman" w:hAnsi="Times New Roman" w:cs="Times New Roman"/>
          <w:color w:val="000000"/>
          <w:sz w:val="28"/>
          <w:szCs w:val="28"/>
        </w:rPr>
        <w:t xml:space="preserve"> для 2020 года (второго года действия МНС) величина накопленных средств с учётом капитализации по ставке 2% равна</w:t>
      </w:r>
      <w:r w:rsidR="001436F1">
        <w:rPr>
          <w:rFonts w:ascii="Times New Roman" w:eastAsia="Times New Roman" w:hAnsi="Times New Roman" w:cs="Times New Roman"/>
          <w:color w:val="000000"/>
          <w:sz w:val="28"/>
          <w:szCs w:val="28"/>
        </w:rPr>
        <w:t xml:space="preserve"> </w:t>
      </w:r>
      <w:r w:rsidR="0042364D" w:rsidRPr="0042364D">
        <w:rPr>
          <w:rFonts w:ascii="Times New Roman" w:eastAsia="Times New Roman" w:hAnsi="Times New Roman" w:cs="Times New Roman"/>
          <w:sz w:val="28"/>
          <w:szCs w:val="28"/>
        </w:rPr>
        <w:t>743</w:t>
      </w:r>
      <w:r w:rsidR="00CD0DC3" w:rsidRPr="0042364D">
        <w:rPr>
          <w:rFonts w:ascii="Times New Roman" w:eastAsia="Times New Roman" w:hAnsi="Times New Roman" w:cs="Times New Roman"/>
          <w:sz w:val="28"/>
          <w:szCs w:val="28"/>
        </w:rPr>
        <w:t>,</w:t>
      </w:r>
      <w:r w:rsidR="0042364D" w:rsidRPr="0042364D">
        <w:rPr>
          <w:rFonts w:ascii="Times New Roman" w:eastAsia="Times New Roman" w:hAnsi="Times New Roman" w:cs="Times New Roman"/>
          <w:sz w:val="28"/>
          <w:szCs w:val="28"/>
        </w:rPr>
        <w:t>56</w:t>
      </w:r>
      <w:r w:rsidR="00B55C35" w:rsidRPr="0042364D">
        <w:rPr>
          <w:rFonts w:ascii="Times New Roman" w:eastAsia="Times New Roman" w:hAnsi="Times New Roman" w:cs="Times New Roman"/>
          <w:sz w:val="18"/>
          <w:szCs w:val="18"/>
        </w:rPr>
        <w:t xml:space="preserve"> </w:t>
      </w:r>
      <w:r w:rsidR="009B2B06" w:rsidRPr="0042364D">
        <w:rPr>
          <w:rFonts w:ascii="Times New Roman" w:eastAsia="Times New Roman" w:hAnsi="Times New Roman" w:cs="Times New Roman"/>
          <w:sz w:val="28"/>
          <w:szCs w:val="28"/>
        </w:rPr>
        <w:t>руб.</w:t>
      </w:r>
      <w:r w:rsidR="009B2B06">
        <w:rPr>
          <w:rFonts w:ascii="Times New Roman" w:eastAsia="Times New Roman" w:hAnsi="Times New Roman" w:cs="Times New Roman"/>
          <w:color w:val="000000"/>
          <w:sz w:val="28"/>
          <w:szCs w:val="28"/>
        </w:rPr>
        <w:t xml:space="preserve"> </w:t>
      </w:r>
      <w:r w:rsidR="00D91F4C" w:rsidRPr="00C31A98">
        <w:rPr>
          <w:rFonts w:ascii="Times New Roman" w:eastAsia="Times New Roman" w:hAnsi="Times New Roman" w:cs="Times New Roman"/>
          <w:color w:val="000000"/>
          <w:sz w:val="28"/>
          <w:szCs w:val="28"/>
        </w:rPr>
        <w:t xml:space="preserve">К моменту достижения совершеннолетия, связанного, как правило, с началом трудовой деятельности, на счёте гражданина будет накоплена </w:t>
      </w:r>
      <w:r w:rsidR="00D91F4C" w:rsidRPr="00B55C35">
        <w:rPr>
          <w:rFonts w:ascii="Times New Roman" w:eastAsia="Times New Roman" w:hAnsi="Times New Roman" w:cs="Times New Roman"/>
          <w:color w:val="000000"/>
          <w:sz w:val="28"/>
          <w:szCs w:val="28"/>
        </w:rPr>
        <w:t xml:space="preserve">сумма </w:t>
      </w:r>
      <w:r w:rsidR="00A06595" w:rsidRPr="00A06595">
        <w:rPr>
          <w:rFonts w:ascii="Times New Roman" w:eastAsia="Times New Roman" w:hAnsi="Times New Roman" w:cs="Times New Roman"/>
          <w:color w:val="000000"/>
          <w:sz w:val="28"/>
          <w:szCs w:val="28"/>
        </w:rPr>
        <w:t>19</w:t>
      </w:r>
      <w:r w:rsidR="00B55C35" w:rsidRPr="00B55C35">
        <w:rPr>
          <w:rFonts w:ascii="Times New Roman" w:eastAsia="Times New Roman" w:hAnsi="Times New Roman" w:cs="Times New Roman"/>
          <w:color w:val="000000"/>
          <w:sz w:val="28"/>
          <w:szCs w:val="28"/>
        </w:rPr>
        <w:t xml:space="preserve"> </w:t>
      </w:r>
      <w:r w:rsidR="00A06595" w:rsidRPr="00A06595">
        <w:rPr>
          <w:rFonts w:ascii="Times New Roman" w:eastAsia="Times New Roman" w:hAnsi="Times New Roman" w:cs="Times New Roman"/>
          <w:color w:val="000000"/>
          <w:sz w:val="28"/>
          <w:szCs w:val="28"/>
        </w:rPr>
        <w:t>473</w:t>
      </w:r>
      <w:r w:rsidR="00B55C35" w:rsidRPr="00B55C35">
        <w:rPr>
          <w:rFonts w:ascii="Times New Roman" w:eastAsia="Times New Roman" w:hAnsi="Times New Roman" w:cs="Times New Roman"/>
          <w:color w:val="000000"/>
          <w:sz w:val="28"/>
          <w:szCs w:val="28"/>
        </w:rPr>
        <w:t>,</w:t>
      </w:r>
      <w:r w:rsidR="00A06595" w:rsidRPr="00A06595">
        <w:rPr>
          <w:rFonts w:ascii="Times New Roman" w:eastAsia="Times New Roman" w:hAnsi="Times New Roman" w:cs="Times New Roman"/>
          <w:color w:val="000000"/>
          <w:sz w:val="28"/>
          <w:szCs w:val="28"/>
        </w:rPr>
        <w:t>70</w:t>
      </w:r>
      <w:r w:rsidR="00B55C35" w:rsidRPr="00B55C35">
        <w:rPr>
          <w:rFonts w:ascii="Times New Roman" w:eastAsia="Times New Roman" w:hAnsi="Times New Roman" w:cs="Times New Roman"/>
          <w:b/>
          <w:i/>
          <w:color w:val="000000"/>
          <w:sz w:val="18"/>
          <w:szCs w:val="18"/>
        </w:rPr>
        <w:t xml:space="preserve"> </w:t>
      </w:r>
      <w:r w:rsidR="00CB78F9">
        <w:rPr>
          <w:rFonts w:ascii="Times New Roman" w:eastAsia="Times New Roman" w:hAnsi="Times New Roman" w:cs="Times New Roman"/>
          <w:color w:val="000000"/>
          <w:sz w:val="28"/>
          <w:szCs w:val="28"/>
        </w:rPr>
        <w:t>руб. (строка 18</w:t>
      </w:r>
      <w:r w:rsidR="004B3DC3" w:rsidRPr="00C31A98">
        <w:rPr>
          <w:rFonts w:ascii="Times New Roman" w:eastAsia="Times New Roman" w:hAnsi="Times New Roman" w:cs="Times New Roman"/>
          <w:color w:val="000000"/>
          <w:sz w:val="28"/>
          <w:szCs w:val="28"/>
        </w:rPr>
        <w:t>, столбец 12 табл. 1).</w:t>
      </w:r>
      <w:proofErr w:type="gramEnd"/>
      <w:r w:rsidR="004B3DC3" w:rsidRPr="00C31A98">
        <w:rPr>
          <w:rFonts w:ascii="Times New Roman" w:eastAsia="Times New Roman" w:hAnsi="Times New Roman" w:cs="Times New Roman"/>
          <w:color w:val="000000"/>
          <w:sz w:val="28"/>
          <w:szCs w:val="28"/>
        </w:rPr>
        <w:t xml:space="preserve"> Для тех, кто родится в 2019-ом году, это произойдёт в 2037-ом году. Для тех, кто родился, например, в 2010-ом году, совершеннолетие наступит в 2028-ом году, следовательно, на их МНС будет накоплена сумма </w:t>
      </w:r>
      <w:r w:rsidR="00A06595" w:rsidRPr="00A06595">
        <w:rPr>
          <w:rFonts w:ascii="Times New Roman" w:eastAsia="Times New Roman" w:hAnsi="Times New Roman" w:cs="Times New Roman"/>
          <w:color w:val="000000"/>
          <w:sz w:val="28"/>
          <w:szCs w:val="28"/>
        </w:rPr>
        <w:t>7</w:t>
      </w:r>
      <w:r w:rsidR="00B55C35" w:rsidRPr="00B55C35">
        <w:rPr>
          <w:rFonts w:ascii="Times New Roman" w:eastAsia="Times New Roman" w:hAnsi="Times New Roman" w:cs="Times New Roman"/>
          <w:color w:val="000000"/>
          <w:sz w:val="28"/>
          <w:szCs w:val="28"/>
        </w:rPr>
        <w:t xml:space="preserve"> </w:t>
      </w:r>
      <w:r w:rsidR="00A06595" w:rsidRPr="00A06595">
        <w:rPr>
          <w:rFonts w:ascii="Times New Roman" w:eastAsia="Times New Roman" w:hAnsi="Times New Roman" w:cs="Times New Roman"/>
          <w:color w:val="000000"/>
          <w:sz w:val="28"/>
          <w:szCs w:val="28"/>
        </w:rPr>
        <w:t>978</w:t>
      </w:r>
      <w:r w:rsidR="00B55C35" w:rsidRPr="00B55C35">
        <w:rPr>
          <w:rFonts w:ascii="Times New Roman" w:eastAsia="Times New Roman" w:hAnsi="Times New Roman" w:cs="Times New Roman"/>
          <w:color w:val="000000"/>
          <w:sz w:val="28"/>
          <w:szCs w:val="28"/>
        </w:rPr>
        <w:t>,</w:t>
      </w:r>
      <w:r w:rsidR="00A06595" w:rsidRPr="00A06595">
        <w:rPr>
          <w:rFonts w:ascii="Times New Roman" w:eastAsia="Times New Roman" w:hAnsi="Times New Roman" w:cs="Times New Roman"/>
          <w:color w:val="000000"/>
          <w:sz w:val="28"/>
          <w:szCs w:val="28"/>
        </w:rPr>
        <w:t>0</w:t>
      </w:r>
      <w:r w:rsidR="00276CA1">
        <w:rPr>
          <w:rFonts w:ascii="Times New Roman" w:eastAsia="Times New Roman" w:hAnsi="Times New Roman" w:cs="Times New Roman"/>
          <w:color w:val="000000"/>
          <w:sz w:val="28"/>
          <w:szCs w:val="28"/>
        </w:rPr>
        <w:t>3</w:t>
      </w:r>
      <w:r w:rsidR="00B55C35" w:rsidRPr="00B55C35">
        <w:rPr>
          <w:rFonts w:ascii="Times New Roman" w:eastAsia="Times New Roman" w:hAnsi="Times New Roman" w:cs="Times New Roman"/>
          <w:color w:val="000000"/>
          <w:sz w:val="18"/>
          <w:szCs w:val="18"/>
        </w:rPr>
        <w:t xml:space="preserve"> </w:t>
      </w:r>
      <w:r w:rsidR="004B3DC3" w:rsidRPr="00C31A98">
        <w:rPr>
          <w:rFonts w:ascii="Times New Roman" w:eastAsia="Times New Roman" w:hAnsi="Times New Roman" w:cs="Times New Roman"/>
          <w:color w:val="000000"/>
          <w:sz w:val="28"/>
          <w:szCs w:val="28"/>
        </w:rPr>
        <w:t>руб.</w:t>
      </w:r>
      <w:r w:rsidR="00546829">
        <w:rPr>
          <w:rFonts w:ascii="Times New Roman" w:eastAsia="Times New Roman" w:hAnsi="Times New Roman" w:cs="Times New Roman"/>
          <w:color w:val="000000"/>
          <w:sz w:val="28"/>
          <w:szCs w:val="28"/>
        </w:rPr>
        <w:t xml:space="preserve"> (строка 10, столбец 12 табл. 1)</w:t>
      </w:r>
      <w:r w:rsidR="004B3DC3" w:rsidRPr="00C31A98">
        <w:rPr>
          <w:rFonts w:ascii="Times New Roman" w:eastAsia="Times New Roman" w:hAnsi="Times New Roman" w:cs="Times New Roman"/>
          <w:color w:val="000000"/>
          <w:sz w:val="28"/>
          <w:szCs w:val="28"/>
        </w:rPr>
        <w:t xml:space="preserve"> и т.д. Далее совершеннолетние приступают к трудовой деятельности и уже самостоятельно накапливают на своих МНС средства для оплаты медицинской помощи себе и своим близким за счёт взн</w:t>
      </w:r>
      <w:r w:rsidR="00C62C22">
        <w:rPr>
          <w:rFonts w:ascii="Times New Roman" w:eastAsia="Times New Roman" w:hAnsi="Times New Roman" w:cs="Times New Roman"/>
          <w:color w:val="000000"/>
          <w:sz w:val="28"/>
          <w:szCs w:val="28"/>
        </w:rPr>
        <w:t>осов работодателей в размере 3,9</w:t>
      </w:r>
      <w:r w:rsidR="004B3DC3" w:rsidRPr="00C31A98">
        <w:rPr>
          <w:rFonts w:ascii="Times New Roman" w:eastAsia="Times New Roman" w:hAnsi="Times New Roman" w:cs="Times New Roman"/>
          <w:color w:val="000000"/>
          <w:sz w:val="28"/>
          <w:szCs w:val="28"/>
        </w:rPr>
        <w:t>% ФОТ</w:t>
      </w:r>
      <w:r w:rsidR="00C62C22">
        <w:rPr>
          <w:rFonts w:ascii="Times New Roman" w:eastAsia="Times New Roman" w:hAnsi="Times New Roman" w:cs="Times New Roman"/>
          <w:color w:val="000000"/>
          <w:sz w:val="28"/>
          <w:szCs w:val="28"/>
        </w:rPr>
        <w:t xml:space="preserve"> </w:t>
      </w:r>
      <w:r w:rsidR="00C31A98">
        <w:rPr>
          <w:rFonts w:ascii="Times New Roman" w:eastAsia="Times New Roman" w:hAnsi="Times New Roman" w:cs="Times New Roman"/>
          <w:color w:val="000000"/>
          <w:sz w:val="28"/>
          <w:szCs w:val="28"/>
        </w:rPr>
        <w:t>(см. табл. 2)</w:t>
      </w:r>
      <w:r w:rsidR="004B3DC3" w:rsidRPr="00C31A98">
        <w:rPr>
          <w:rFonts w:ascii="Times New Roman" w:eastAsia="Times New Roman" w:hAnsi="Times New Roman" w:cs="Times New Roman"/>
          <w:color w:val="000000"/>
          <w:sz w:val="28"/>
          <w:szCs w:val="28"/>
        </w:rPr>
        <w:t>.</w:t>
      </w:r>
    </w:p>
    <w:p w:rsidR="00C62C22" w:rsidRDefault="00C62C2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A06595" w:rsidRPr="00CB4141" w:rsidRDefault="00C31A98" w:rsidP="00A06595">
      <w:pPr>
        <w:spacing w:before="100" w:beforeAutospacing="1" w:after="100" w:afterAutospacing="1" w:line="240" w:lineRule="auto"/>
        <w:contextualSpacing/>
        <w:jc w:val="right"/>
        <w:rPr>
          <w:rFonts w:ascii="Times New Roman" w:eastAsia="Times New Roman" w:hAnsi="Times New Roman" w:cs="Times New Roman"/>
          <w:b/>
          <w:color w:val="000000"/>
          <w:sz w:val="28"/>
          <w:szCs w:val="28"/>
        </w:rPr>
      </w:pPr>
      <w:r w:rsidRPr="00C31A98">
        <w:rPr>
          <w:rFonts w:ascii="Times New Roman" w:eastAsia="Times New Roman" w:hAnsi="Times New Roman" w:cs="Times New Roman"/>
          <w:b/>
          <w:color w:val="000000"/>
          <w:sz w:val="28"/>
          <w:szCs w:val="28"/>
        </w:rPr>
        <w:lastRenderedPageBreak/>
        <w:t>Таблица 2</w:t>
      </w:r>
    </w:p>
    <w:p w:rsidR="00C31A98" w:rsidRDefault="00C31A98" w:rsidP="00A06595">
      <w:pPr>
        <w:spacing w:before="100" w:beforeAutospacing="1" w:after="100" w:afterAutospacing="1"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моделирования накопления финансовых ресурсов на МНС гражда</w:t>
      </w:r>
      <w:r w:rsidR="007460D0">
        <w:rPr>
          <w:rFonts w:ascii="Times New Roman" w:eastAsia="Times New Roman" w:hAnsi="Times New Roman" w:cs="Times New Roman"/>
          <w:color w:val="000000"/>
          <w:sz w:val="28"/>
          <w:szCs w:val="28"/>
        </w:rPr>
        <w:t>нина России, родившегося в 2019 году</w:t>
      </w:r>
    </w:p>
    <w:tbl>
      <w:tblPr>
        <w:tblW w:w="10721" w:type="dxa"/>
        <w:tblInd w:w="-743" w:type="dxa"/>
        <w:tblLook w:val="04A0" w:firstRow="1" w:lastRow="0" w:firstColumn="1" w:lastColumn="0" w:noHBand="0" w:noVBand="1"/>
      </w:tblPr>
      <w:tblGrid>
        <w:gridCol w:w="873"/>
        <w:gridCol w:w="687"/>
        <w:gridCol w:w="1276"/>
        <w:gridCol w:w="1600"/>
        <w:gridCol w:w="2085"/>
        <w:gridCol w:w="1820"/>
        <w:gridCol w:w="2380"/>
      </w:tblGrid>
      <w:tr w:rsidR="00C31A98" w:rsidRPr="00C31A98" w:rsidTr="00845C08">
        <w:trPr>
          <w:trHeight w:val="1076"/>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Номер строки</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Средняя заработная плата, руб.</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Годовой размер отчислений на МНС, руб.</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Средние перечисления на МНС на одного работающего гражданина России в месяц, руб.</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337507">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 xml:space="preserve">Средние расходы на </w:t>
            </w:r>
            <w:r w:rsidR="00337507">
              <w:rPr>
                <w:rFonts w:ascii="Times New Roman" w:eastAsia="Times New Roman" w:hAnsi="Times New Roman" w:cs="Times New Roman"/>
                <w:b/>
                <w:bCs/>
                <w:iCs/>
                <w:color w:val="000000"/>
                <w:sz w:val="20"/>
                <w:szCs w:val="20"/>
              </w:rPr>
              <w:t>медицинское</w:t>
            </w:r>
            <w:r w:rsidRPr="000D0E69">
              <w:rPr>
                <w:rFonts w:ascii="Times New Roman" w:eastAsia="Times New Roman" w:hAnsi="Times New Roman" w:cs="Times New Roman"/>
                <w:b/>
                <w:bCs/>
                <w:iCs/>
                <w:color w:val="000000"/>
                <w:sz w:val="20"/>
                <w:szCs w:val="20"/>
              </w:rPr>
              <w:t xml:space="preserve"> обслуживание в месяц, руб.</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C31A98" w:rsidRPr="000D0E69" w:rsidRDefault="00C31A98" w:rsidP="00C31A98">
            <w:pPr>
              <w:spacing w:after="0" w:line="240" w:lineRule="auto"/>
              <w:jc w:val="center"/>
              <w:rPr>
                <w:rFonts w:ascii="Times New Roman" w:eastAsia="Times New Roman" w:hAnsi="Times New Roman" w:cs="Times New Roman"/>
                <w:b/>
                <w:bCs/>
                <w:iCs/>
                <w:color w:val="000000"/>
                <w:sz w:val="20"/>
                <w:szCs w:val="20"/>
              </w:rPr>
            </w:pPr>
            <w:r w:rsidRPr="000D0E69">
              <w:rPr>
                <w:rFonts w:ascii="Times New Roman" w:eastAsia="Times New Roman" w:hAnsi="Times New Roman" w:cs="Times New Roman"/>
                <w:b/>
                <w:bCs/>
                <w:iCs/>
                <w:color w:val="000000"/>
                <w:sz w:val="20"/>
                <w:szCs w:val="20"/>
              </w:rPr>
              <w:t>Сумма средств на МНС  гражданина России с учётом капитализируемых процентов по вкладу на конец года, руб.</w:t>
            </w:r>
          </w:p>
        </w:tc>
      </w:tr>
      <w:tr w:rsidR="00C31A98"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1 </w:t>
            </w:r>
          </w:p>
        </w:tc>
        <w:tc>
          <w:tcPr>
            <w:tcW w:w="687"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2 </w:t>
            </w:r>
          </w:p>
        </w:tc>
        <w:tc>
          <w:tcPr>
            <w:tcW w:w="1276"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3 </w:t>
            </w:r>
          </w:p>
        </w:tc>
        <w:tc>
          <w:tcPr>
            <w:tcW w:w="1600"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4 </w:t>
            </w:r>
          </w:p>
        </w:tc>
        <w:tc>
          <w:tcPr>
            <w:tcW w:w="2085"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5 </w:t>
            </w:r>
          </w:p>
        </w:tc>
        <w:tc>
          <w:tcPr>
            <w:tcW w:w="1820"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6 </w:t>
            </w:r>
          </w:p>
        </w:tc>
        <w:tc>
          <w:tcPr>
            <w:tcW w:w="2380" w:type="dxa"/>
            <w:tcBorders>
              <w:top w:val="nil"/>
              <w:left w:val="nil"/>
              <w:bottom w:val="single" w:sz="4" w:space="0" w:color="auto"/>
              <w:right w:val="single" w:sz="4" w:space="0" w:color="auto"/>
            </w:tcBorders>
            <w:shd w:val="clear" w:color="auto" w:fill="auto"/>
            <w:vAlign w:val="center"/>
            <w:hideMark/>
          </w:tcPr>
          <w:p w:rsidR="00C31A98" w:rsidRPr="00C31A98" w:rsidRDefault="00C31A98" w:rsidP="00C31A98">
            <w:pPr>
              <w:spacing w:after="0" w:line="240" w:lineRule="auto"/>
              <w:jc w:val="center"/>
              <w:rPr>
                <w:rFonts w:ascii="Times New Roman" w:eastAsia="Times New Roman" w:hAnsi="Times New Roman" w:cs="Times New Roman"/>
                <w:b/>
                <w:bCs/>
                <w:color w:val="000000"/>
                <w:sz w:val="20"/>
                <w:szCs w:val="20"/>
              </w:rPr>
            </w:pPr>
            <w:r w:rsidRPr="00C31A98">
              <w:rPr>
                <w:rFonts w:ascii="Times New Roman" w:eastAsia="Times New Roman" w:hAnsi="Times New Roman" w:cs="Times New Roman"/>
                <w:b/>
                <w:bCs/>
                <w:color w:val="000000"/>
                <w:sz w:val="20"/>
                <w:szCs w:val="20"/>
              </w:rPr>
              <w:t xml:space="preserve">7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0067B8" w:rsidRDefault="007A2BDE" w:rsidP="00C31A98">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59 938,95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28 051,43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2 337,62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34 627,79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60 838,04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28 472,20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2 372,68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50 514,16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39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61 750,61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28 899,28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2 408,27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67 153,88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0067B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62 676,87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29 332,77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2 444,40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84 568,55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63 617,02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29 772,77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2 481,06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102 780,30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64 571,28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30 219,36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2 518,28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121 811,82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65 539,84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30 672,65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2 556,05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141 686,32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66 522,94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31 132,74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2 594,39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162 427,60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sidRPr="00C31A9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67 520,79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31 599,73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2 633,31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184 060,04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68 533,60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32 073,72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2 672,81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206 608,60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69 561,60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32 554,83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2 712,90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230 098,86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70 605,03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33 043,15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2 753,60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254 557,02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49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71 664,10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33 538,80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2 794,90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280 009,90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72 739,06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34 041,88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2 836,82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306 484,98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73 830,15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34 552,51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2 879,38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334 010,40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74 937,60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35 070,80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2 922,57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362 614,99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76 061,67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35 596,86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2 966,40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392 328,25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77 202,59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36 130,81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3 010,90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423 180,41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19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78 360,63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36 672,77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3 056,06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455 202,41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79 536,04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37 222,87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3 101,91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488 425,94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80 729,08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37 781,21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3 148,43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522 883,46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15114C" w:rsidRDefault="007A2BDE" w:rsidP="00C31A98">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lang w:val="en-US"/>
              </w:rPr>
              <w:t>22</w:t>
            </w:r>
            <w:r w:rsidRPr="0015114C">
              <w:rPr>
                <w:rFonts w:ascii="Times New Roman" w:eastAsia="Times New Roman" w:hAnsi="Times New Roman" w:cs="Times New Roman"/>
                <w:b/>
                <w:i/>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C31A98">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205</w:t>
            </w:r>
            <w:r w:rsidRPr="0015114C">
              <w:rPr>
                <w:rFonts w:ascii="Times New Roman" w:eastAsia="Times New Roman" w:hAnsi="Times New Roman" w:cs="Times New Roman"/>
                <w:b/>
                <w:i/>
                <w:color w:val="000000"/>
                <w:sz w:val="20"/>
                <w:szCs w:val="20"/>
                <w:lang w:val="en-US"/>
              </w:rPr>
              <w:t>8</w:t>
            </w:r>
            <w:r w:rsidRPr="0015114C">
              <w:rPr>
                <w:rFonts w:ascii="Times New Roman" w:eastAsia="Times New Roman" w:hAnsi="Times New Roman" w:cs="Times New Roman"/>
                <w:b/>
                <w:i/>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845C08">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81 940,02 </w:t>
            </w:r>
          </w:p>
        </w:tc>
        <w:tc>
          <w:tcPr>
            <w:tcW w:w="1600"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7A2BDE">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38 347,93 </w:t>
            </w:r>
          </w:p>
        </w:tc>
        <w:tc>
          <w:tcPr>
            <w:tcW w:w="2085"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7A2BDE">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3 195,66 </w:t>
            </w:r>
          </w:p>
        </w:tc>
        <w:tc>
          <w:tcPr>
            <w:tcW w:w="1820"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845C08">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15114C" w:rsidRDefault="007A2BDE" w:rsidP="007A2BDE">
            <w:pPr>
              <w:spacing w:after="0" w:line="240" w:lineRule="auto"/>
              <w:jc w:val="center"/>
              <w:rPr>
                <w:rFonts w:ascii="Times New Roman" w:eastAsia="Times New Roman" w:hAnsi="Times New Roman" w:cs="Times New Roman"/>
                <w:b/>
                <w:i/>
                <w:color w:val="000000"/>
                <w:sz w:val="20"/>
                <w:szCs w:val="20"/>
              </w:rPr>
            </w:pPr>
            <w:r w:rsidRPr="0015114C">
              <w:rPr>
                <w:rFonts w:ascii="Times New Roman" w:eastAsia="Times New Roman" w:hAnsi="Times New Roman" w:cs="Times New Roman"/>
                <w:b/>
                <w:i/>
                <w:color w:val="000000"/>
                <w:sz w:val="20"/>
                <w:szCs w:val="20"/>
              </w:rPr>
              <w:t xml:space="preserve">558 608,18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59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83 169,12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38 923,15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3 243,60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595 634,12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84 416,65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39 506,99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3 292,25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633 996,10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85 682,90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40 099,60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3 341,63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673 729,77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sidRPr="00C31A98">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86 968,15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40 701,09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3 391,76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714 871,65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88 272,67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41 311,61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3 442,63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757 459,08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89 596,76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41 931,28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3 494,27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801 530,34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90 940,71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42 560,25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3 546,69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847 124,56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92 304,82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43 198,66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3 599,89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894 281,85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31</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7</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93 689,39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43 846,64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3 653,89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943 043,22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32</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lang w:val="en-US"/>
              </w:rPr>
              <w:t>8</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95 094,73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44 504,34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3 708,69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993 450,67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33</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lang w:val="en-US"/>
              </w:rPr>
              <w:t>69</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96 521,15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45 171,90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3 764,33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1 045 547,18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34</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0</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97 968,97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45 849,48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3 820,79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1 099 376,76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35</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1</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99 438,51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46 537,22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3 878,10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1 154 984,42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36</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2</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100 930,08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47 235,28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3 936,27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1 212 416,26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37</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3</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102 444,04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47 943,81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3 995,32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1 271 719,43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38</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4</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103 980,70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48 662,97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4 055,25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1 332 942,21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39</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5</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105 540,41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49 392,91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4 116,08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1 396 133,99 </w:t>
            </w:r>
          </w:p>
        </w:tc>
      </w:tr>
      <w:tr w:rsidR="007A2BDE" w:rsidRPr="00C31A98" w:rsidTr="00845C08">
        <w:trPr>
          <w:trHeight w:val="55"/>
        </w:trPr>
        <w:tc>
          <w:tcPr>
            <w:tcW w:w="873" w:type="dxa"/>
            <w:tcBorders>
              <w:top w:val="nil"/>
              <w:left w:val="single" w:sz="4" w:space="0" w:color="auto"/>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40</w:t>
            </w:r>
            <w:r w:rsidRPr="00C31A98">
              <w:rPr>
                <w:rFonts w:ascii="Times New Roman" w:eastAsia="Times New Roman" w:hAnsi="Times New Roman" w:cs="Times New Roman"/>
                <w:color w:val="000000"/>
                <w:sz w:val="20"/>
                <w:szCs w:val="20"/>
              </w:rPr>
              <w:t xml:space="preserve"> </w:t>
            </w:r>
          </w:p>
        </w:tc>
        <w:tc>
          <w:tcPr>
            <w:tcW w:w="687" w:type="dxa"/>
            <w:tcBorders>
              <w:top w:val="nil"/>
              <w:left w:val="nil"/>
              <w:bottom w:val="single" w:sz="4" w:space="0" w:color="auto"/>
              <w:right w:val="single" w:sz="4" w:space="0" w:color="auto"/>
            </w:tcBorders>
            <w:shd w:val="clear" w:color="auto" w:fill="auto"/>
            <w:vAlign w:val="center"/>
            <w:hideMark/>
          </w:tcPr>
          <w:p w:rsidR="007A2BDE" w:rsidRPr="00C31A98" w:rsidRDefault="007A2BDE" w:rsidP="00C31A9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lang w:val="en-US"/>
              </w:rPr>
              <w:t>6</w:t>
            </w:r>
            <w:r w:rsidRPr="00C31A98">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107 123,51 </w:t>
            </w:r>
          </w:p>
        </w:tc>
        <w:tc>
          <w:tcPr>
            <w:tcW w:w="160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50 133,80 </w:t>
            </w:r>
          </w:p>
        </w:tc>
        <w:tc>
          <w:tcPr>
            <w:tcW w:w="2085"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4 177,82 </w:t>
            </w:r>
          </w:p>
        </w:tc>
        <w:tc>
          <w:tcPr>
            <w:tcW w:w="1820" w:type="dxa"/>
            <w:tcBorders>
              <w:top w:val="nil"/>
              <w:left w:val="nil"/>
              <w:bottom w:val="single" w:sz="4" w:space="0" w:color="auto"/>
              <w:right w:val="single" w:sz="4" w:space="0" w:color="auto"/>
            </w:tcBorders>
            <w:shd w:val="clear" w:color="auto" w:fill="auto"/>
            <w:vAlign w:val="center"/>
            <w:hideMark/>
          </w:tcPr>
          <w:p w:rsidR="007A2BDE" w:rsidRPr="00845C08" w:rsidRDefault="007A2BDE" w:rsidP="00845C08">
            <w:pPr>
              <w:spacing w:after="0" w:line="240" w:lineRule="auto"/>
              <w:jc w:val="center"/>
              <w:rPr>
                <w:rFonts w:ascii="Times New Roman" w:eastAsia="Times New Roman" w:hAnsi="Times New Roman" w:cs="Times New Roman"/>
                <w:color w:val="000000"/>
                <w:sz w:val="20"/>
                <w:szCs w:val="20"/>
              </w:rPr>
            </w:pPr>
            <w:r w:rsidRPr="00845C08">
              <w:rPr>
                <w:rFonts w:ascii="Times New Roman" w:eastAsia="Times New Roman" w:hAnsi="Times New Roman" w:cs="Times New Roman"/>
                <w:color w:val="000000"/>
                <w:sz w:val="20"/>
                <w:szCs w:val="20"/>
              </w:rPr>
              <w:t xml:space="preserve">1 131,36 </w:t>
            </w:r>
          </w:p>
        </w:tc>
        <w:tc>
          <w:tcPr>
            <w:tcW w:w="2380" w:type="dxa"/>
            <w:tcBorders>
              <w:top w:val="nil"/>
              <w:left w:val="nil"/>
              <w:bottom w:val="single" w:sz="4" w:space="0" w:color="auto"/>
              <w:right w:val="single" w:sz="4" w:space="0" w:color="auto"/>
            </w:tcBorders>
            <w:shd w:val="clear" w:color="auto" w:fill="auto"/>
            <w:vAlign w:val="center"/>
            <w:hideMark/>
          </w:tcPr>
          <w:p w:rsidR="007A2BDE" w:rsidRPr="007A2BDE" w:rsidRDefault="007A2BDE" w:rsidP="007A2BDE">
            <w:pPr>
              <w:spacing w:after="0" w:line="240" w:lineRule="auto"/>
              <w:jc w:val="center"/>
              <w:rPr>
                <w:rFonts w:ascii="Times New Roman" w:eastAsia="Times New Roman" w:hAnsi="Times New Roman" w:cs="Times New Roman"/>
                <w:color w:val="000000"/>
                <w:sz w:val="20"/>
                <w:szCs w:val="20"/>
              </w:rPr>
            </w:pPr>
            <w:r w:rsidRPr="007A2BDE">
              <w:rPr>
                <w:rFonts w:ascii="Times New Roman" w:eastAsia="Times New Roman" w:hAnsi="Times New Roman" w:cs="Times New Roman"/>
                <w:color w:val="000000"/>
                <w:sz w:val="20"/>
                <w:szCs w:val="20"/>
              </w:rPr>
              <w:t xml:space="preserve">1 461 345,31 </w:t>
            </w:r>
          </w:p>
        </w:tc>
      </w:tr>
    </w:tbl>
    <w:p w:rsidR="00546829" w:rsidRDefault="00F16355" w:rsidP="00337507">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указано в научной статье </w:t>
      </w:r>
      <w:r w:rsidRPr="00F16355">
        <w:rPr>
          <w:rFonts w:ascii="Times New Roman" w:hAnsi="Times New Roman" w:cs="Times New Roman"/>
          <w:sz w:val="28"/>
          <w:szCs w:val="28"/>
        </w:rPr>
        <w:t>[</w:t>
      </w:r>
      <w:r w:rsidR="008702C2">
        <w:rPr>
          <w:rFonts w:ascii="Times New Roman" w:hAnsi="Times New Roman" w:cs="Times New Roman"/>
          <w:sz w:val="28"/>
          <w:szCs w:val="28"/>
        </w:rPr>
        <w:t>5</w:t>
      </w:r>
      <w:r w:rsidRPr="00F16355">
        <w:rPr>
          <w:rFonts w:ascii="Times New Roman" w:hAnsi="Times New Roman" w:cs="Times New Roman"/>
          <w:sz w:val="28"/>
          <w:szCs w:val="28"/>
        </w:rPr>
        <w:t>]</w:t>
      </w:r>
      <w:r>
        <w:rPr>
          <w:rFonts w:ascii="Times New Roman" w:hAnsi="Times New Roman" w:cs="Times New Roman"/>
          <w:sz w:val="28"/>
          <w:szCs w:val="28"/>
        </w:rPr>
        <w:t>, пр</w:t>
      </w:r>
      <w:r w:rsidRPr="009F0029">
        <w:rPr>
          <w:rFonts w:ascii="Times New Roman" w:hAnsi="Times New Roman" w:cs="Times New Roman"/>
          <w:sz w:val="28"/>
          <w:szCs w:val="28"/>
        </w:rPr>
        <w:t>одолжительность трудовой деятельности для мужчин составляет 42 года</w:t>
      </w:r>
      <w:r>
        <w:rPr>
          <w:rFonts w:ascii="Times New Roman" w:hAnsi="Times New Roman" w:cs="Times New Roman"/>
          <w:sz w:val="28"/>
          <w:szCs w:val="28"/>
        </w:rPr>
        <w:t xml:space="preserve"> </w:t>
      </w:r>
      <w:r w:rsidRPr="009F0029">
        <w:rPr>
          <w:rFonts w:ascii="Times New Roman" w:hAnsi="Times New Roman" w:cs="Times New Roman"/>
          <w:sz w:val="28"/>
          <w:szCs w:val="28"/>
        </w:rPr>
        <w:t xml:space="preserve">(60 лет </w:t>
      </w:r>
      <w:r>
        <w:rPr>
          <w:rFonts w:ascii="Times New Roman" w:hAnsi="Times New Roman" w:cs="Times New Roman"/>
          <w:sz w:val="28"/>
          <w:szCs w:val="28"/>
        </w:rPr>
        <w:t xml:space="preserve">– </w:t>
      </w:r>
      <w:r w:rsidRPr="009F0029">
        <w:rPr>
          <w:rFonts w:ascii="Times New Roman" w:hAnsi="Times New Roman" w:cs="Times New Roman"/>
          <w:sz w:val="28"/>
          <w:szCs w:val="28"/>
        </w:rPr>
        <w:t>18 лет), для женщин 37 лет</w:t>
      </w:r>
      <w:r>
        <w:rPr>
          <w:rFonts w:ascii="Times New Roman" w:hAnsi="Times New Roman" w:cs="Times New Roman"/>
          <w:sz w:val="28"/>
          <w:szCs w:val="28"/>
        </w:rPr>
        <w:t xml:space="preserve"> </w:t>
      </w:r>
      <w:r w:rsidRPr="009F0029">
        <w:rPr>
          <w:rFonts w:ascii="Times New Roman" w:hAnsi="Times New Roman" w:cs="Times New Roman"/>
          <w:sz w:val="28"/>
          <w:szCs w:val="28"/>
        </w:rPr>
        <w:t>(55 лет – 18 лет). 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1</w:t>
      </w:r>
      <w:r w:rsidR="00546829">
        <w:rPr>
          <w:rFonts w:ascii="Times New Roman" w:hAnsi="Times New Roman" w:cs="Times New Roman"/>
          <w:sz w:val="28"/>
          <w:szCs w:val="28"/>
        </w:rPr>
        <w:t xml:space="preserve"> и 2</w:t>
      </w:r>
      <w:r>
        <w:rPr>
          <w:rFonts w:ascii="Times New Roman" w:hAnsi="Times New Roman" w:cs="Times New Roman"/>
          <w:sz w:val="28"/>
          <w:szCs w:val="28"/>
        </w:rPr>
        <w:t xml:space="preserve"> </w:t>
      </w:r>
      <w:r>
        <w:rPr>
          <w:rFonts w:ascii="Times New Roman" w:hAnsi="Times New Roman" w:cs="Times New Roman"/>
          <w:sz w:val="28"/>
          <w:szCs w:val="28"/>
        </w:rPr>
        <w:lastRenderedPageBreak/>
        <w:t>осуществляется на весь период трудовой деятельности</w:t>
      </w:r>
      <w:r w:rsidR="00546829">
        <w:rPr>
          <w:rFonts w:ascii="Times New Roman" w:hAnsi="Times New Roman" w:cs="Times New Roman"/>
          <w:sz w:val="28"/>
          <w:szCs w:val="28"/>
        </w:rPr>
        <w:t>, т.е.</w:t>
      </w:r>
      <w:r>
        <w:rPr>
          <w:rFonts w:ascii="Times New Roman" w:hAnsi="Times New Roman" w:cs="Times New Roman"/>
          <w:sz w:val="28"/>
          <w:szCs w:val="28"/>
        </w:rPr>
        <w:t xml:space="preserve"> 40 лет, поэтому общее количество строк в табл. 1</w:t>
      </w:r>
      <w:r w:rsidR="00546829">
        <w:rPr>
          <w:rFonts w:ascii="Times New Roman" w:hAnsi="Times New Roman" w:cs="Times New Roman"/>
          <w:sz w:val="28"/>
          <w:szCs w:val="28"/>
        </w:rPr>
        <w:t xml:space="preserve"> и 2</w:t>
      </w:r>
      <w:r>
        <w:rPr>
          <w:rFonts w:ascii="Times New Roman" w:hAnsi="Times New Roman" w:cs="Times New Roman"/>
          <w:sz w:val="28"/>
          <w:szCs w:val="28"/>
        </w:rPr>
        <w:t xml:space="preserve"> равно 40, что соответствует 2058-ому</w:t>
      </w:r>
      <w:r w:rsidR="00546829">
        <w:rPr>
          <w:rFonts w:ascii="Times New Roman" w:hAnsi="Times New Roman" w:cs="Times New Roman"/>
          <w:sz w:val="28"/>
          <w:szCs w:val="28"/>
        </w:rPr>
        <w:t xml:space="preserve"> и 2076-ому</w:t>
      </w:r>
      <w:r>
        <w:rPr>
          <w:rFonts w:ascii="Times New Roman" w:hAnsi="Times New Roman" w:cs="Times New Roman"/>
          <w:sz w:val="28"/>
          <w:szCs w:val="28"/>
        </w:rPr>
        <w:t xml:space="preserve"> год</w:t>
      </w:r>
      <w:r w:rsidR="00546829">
        <w:rPr>
          <w:rFonts w:ascii="Times New Roman" w:hAnsi="Times New Roman" w:cs="Times New Roman"/>
          <w:sz w:val="28"/>
          <w:szCs w:val="28"/>
        </w:rPr>
        <w:t>ам соответственно.</w:t>
      </w:r>
    </w:p>
    <w:p w:rsidR="00546829" w:rsidRPr="0015114C" w:rsidRDefault="00546829" w:rsidP="00F1635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40 лет (к 2058-ому году) неработающий гражданин России накопит при средних расходах на </w:t>
      </w:r>
      <w:r w:rsidR="00560500">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 сумму </w:t>
      </w:r>
      <w:r w:rsidR="007A2BDE" w:rsidRPr="007A2BDE">
        <w:rPr>
          <w:rFonts w:ascii="Times New Roman" w:hAnsi="Times New Roman" w:cs="Times New Roman"/>
          <w:sz w:val="28"/>
          <w:szCs w:val="28"/>
        </w:rPr>
        <w:t>174</w:t>
      </w:r>
      <w:r w:rsidR="00845C08" w:rsidRPr="00845C08">
        <w:rPr>
          <w:rFonts w:ascii="Times New Roman" w:eastAsia="Times New Roman" w:hAnsi="Times New Roman" w:cs="Times New Roman"/>
          <w:color w:val="000000"/>
          <w:sz w:val="28"/>
          <w:szCs w:val="28"/>
        </w:rPr>
        <w:t xml:space="preserve"> </w:t>
      </w:r>
      <w:r w:rsidR="007A2BDE" w:rsidRPr="007A2BDE">
        <w:rPr>
          <w:rFonts w:ascii="Times New Roman" w:eastAsia="Times New Roman" w:hAnsi="Times New Roman" w:cs="Times New Roman"/>
          <w:color w:val="000000"/>
          <w:sz w:val="28"/>
          <w:szCs w:val="28"/>
        </w:rPr>
        <w:t>270</w:t>
      </w:r>
      <w:r w:rsidR="00845C08" w:rsidRPr="00845C08">
        <w:rPr>
          <w:rFonts w:ascii="Times New Roman" w:eastAsia="Times New Roman" w:hAnsi="Times New Roman" w:cs="Times New Roman"/>
          <w:color w:val="000000"/>
          <w:sz w:val="28"/>
          <w:szCs w:val="28"/>
        </w:rPr>
        <w:t>,</w:t>
      </w:r>
      <w:r w:rsidR="007A2BDE" w:rsidRPr="007A2BDE">
        <w:rPr>
          <w:rFonts w:ascii="Times New Roman" w:eastAsia="Times New Roman" w:hAnsi="Times New Roman" w:cs="Times New Roman"/>
          <w:color w:val="000000"/>
          <w:sz w:val="28"/>
          <w:szCs w:val="28"/>
        </w:rPr>
        <w:t>50</w:t>
      </w:r>
      <w:r w:rsidR="00845C08" w:rsidRPr="0099164F">
        <w:rPr>
          <w:rFonts w:ascii="Times New Roman" w:eastAsia="Times New Roman" w:hAnsi="Times New Roman" w:cs="Times New Roman"/>
          <w:color w:val="000000"/>
          <w:sz w:val="18"/>
          <w:szCs w:val="18"/>
        </w:rPr>
        <w:t xml:space="preserve"> </w:t>
      </w:r>
      <w:r w:rsidRPr="00546829">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1). А при выходе на работу п</w:t>
      </w:r>
      <w:r w:rsidR="00550472">
        <w:rPr>
          <w:rFonts w:ascii="Times New Roman" w:eastAsia="Times New Roman" w:hAnsi="Times New Roman" w:cs="Times New Roman"/>
          <w:color w:val="000000"/>
          <w:sz w:val="28"/>
          <w:szCs w:val="28"/>
        </w:rPr>
        <w:t>осле</w:t>
      </w:r>
      <w:r>
        <w:rPr>
          <w:rFonts w:ascii="Times New Roman" w:eastAsia="Times New Roman" w:hAnsi="Times New Roman" w:cs="Times New Roman"/>
          <w:color w:val="000000"/>
          <w:sz w:val="28"/>
          <w:szCs w:val="28"/>
        </w:rPr>
        <w:t xml:space="preserve"> достижени</w:t>
      </w:r>
      <w:r w:rsidR="00550472">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совершеннолетия работающий гражданин при средних расходах на </w:t>
      </w:r>
      <w:r w:rsidR="00560500">
        <w:rPr>
          <w:rFonts w:ascii="Times New Roman" w:eastAsia="Times New Roman" w:hAnsi="Times New Roman" w:cs="Times New Roman"/>
          <w:color w:val="000000"/>
          <w:sz w:val="28"/>
          <w:szCs w:val="28"/>
        </w:rPr>
        <w:t>медицинское</w:t>
      </w:r>
      <w:r>
        <w:rPr>
          <w:rFonts w:ascii="Times New Roman" w:eastAsia="Times New Roman" w:hAnsi="Times New Roman" w:cs="Times New Roman"/>
          <w:color w:val="000000"/>
          <w:sz w:val="28"/>
          <w:szCs w:val="28"/>
        </w:rPr>
        <w:t xml:space="preserve"> обслуживание способен накопить сумму </w:t>
      </w:r>
      <w:r w:rsidR="00845C08" w:rsidRPr="00845C08">
        <w:rPr>
          <w:rFonts w:ascii="Times New Roman" w:eastAsia="Times New Roman" w:hAnsi="Times New Roman" w:cs="Times New Roman"/>
          <w:color w:val="000000"/>
          <w:sz w:val="28"/>
          <w:szCs w:val="28"/>
        </w:rPr>
        <w:t xml:space="preserve">1 </w:t>
      </w:r>
      <w:r w:rsidR="007A2BDE" w:rsidRPr="007A2BDE">
        <w:rPr>
          <w:rFonts w:ascii="Times New Roman" w:eastAsia="Times New Roman" w:hAnsi="Times New Roman" w:cs="Times New Roman"/>
          <w:color w:val="000000"/>
          <w:sz w:val="28"/>
          <w:szCs w:val="28"/>
        </w:rPr>
        <w:t>461</w:t>
      </w:r>
      <w:r w:rsidR="00845C08" w:rsidRPr="00845C08">
        <w:rPr>
          <w:rFonts w:ascii="Times New Roman" w:eastAsia="Times New Roman" w:hAnsi="Times New Roman" w:cs="Times New Roman"/>
          <w:color w:val="000000"/>
          <w:sz w:val="28"/>
          <w:szCs w:val="28"/>
        </w:rPr>
        <w:t xml:space="preserve"> </w:t>
      </w:r>
      <w:r w:rsidR="007A2BDE" w:rsidRPr="007A2BDE">
        <w:rPr>
          <w:rFonts w:ascii="Times New Roman" w:eastAsia="Times New Roman" w:hAnsi="Times New Roman" w:cs="Times New Roman"/>
          <w:color w:val="000000"/>
          <w:sz w:val="28"/>
          <w:szCs w:val="28"/>
        </w:rPr>
        <w:t>345</w:t>
      </w:r>
      <w:r w:rsidR="00845C08" w:rsidRPr="00845C08">
        <w:rPr>
          <w:rFonts w:ascii="Times New Roman" w:eastAsia="Times New Roman" w:hAnsi="Times New Roman" w:cs="Times New Roman"/>
          <w:color w:val="000000"/>
          <w:sz w:val="28"/>
          <w:szCs w:val="28"/>
        </w:rPr>
        <w:t>,</w:t>
      </w:r>
      <w:r w:rsidR="007A2BDE" w:rsidRPr="007A2BDE">
        <w:rPr>
          <w:rFonts w:ascii="Times New Roman" w:eastAsia="Times New Roman" w:hAnsi="Times New Roman" w:cs="Times New Roman"/>
          <w:color w:val="000000"/>
          <w:sz w:val="28"/>
          <w:szCs w:val="28"/>
        </w:rPr>
        <w:t>31</w:t>
      </w:r>
      <w:r w:rsidR="00845C08" w:rsidRPr="00845C08">
        <w:rPr>
          <w:rFonts w:ascii="Times New Roman" w:eastAsia="Times New Roman" w:hAnsi="Times New Roman" w:cs="Times New Roman"/>
          <w:color w:val="000000"/>
          <w:sz w:val="20"/>
          <w:szCs w:val="20"/>
        </w:rPr>
        <w:t xml:space="preserve"> </w:t>
      </w:r>
      <w:r w:rsidRPr="00546829">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2), т.е. </w:t>
      </w:r>
      <w:r w:rsidR="00550472">
        <w:rPr>
          <w:rFonts w:ascii="Times New Roman" w:eastAsia="Times New Roman" w:hAnsi="Times New Roman" w:cs="Times New Roman"/>
          <w:color w:val="000000"/>
          <w:sz w:val="28"/>
          <w:szCs w:val="28"/>
        </w:rPr>
        <w:t xml:space="preserve">в </w:t>
      </w:r>
      <w:r w:rsidR="007A2BDE" w:rsidRPr="00CB4141">
        <w:rPr>
          <w:rFonts w:ascii="Times New Roman" w:eastAsia="Times New Roman" w:hAnsi="Times New Roman" w:cs="Times New Roman"/>
          <w:color w:val="000000"/>
          <w:sz w:val="28"/>
          <w:szCs w:val="28"/>
        </w:rPr>
        <w:t>8</w:t>
      </w:r>
      <w:r w:rsidR="00550472">
        <w:rPr>
          <w:rFonts w:ascii="Times New Roman" w:eastAsia="Times New Roman" w:hAnsi="Times New Roman" w:cs="Times New Roman"/>
          <w:color w:val="000000"/>
          <w:sz w:val="28"/>
          <w:szCs w:val="28"/>
        </w:rPr>
        <w:t>,</w:t>
      </w:r>
      <w:r w:rsidR="007A2BDE" w:rsidRPr="00CB4141">
        <w:rPr>
          <w:rFonts w:ascii="Times New Roman" w:eastAsia="Times New Roman" w:hAnsi="Times New Roman" w:cs="Times New Roman"/>
          <w:color w:val="000000"/>
          <w:sz w:val="28"/>
          <w:szCs w:val="28"/>
        </w:rPr>
        <w:t>4</w:t>
      </w:r>
      <w:r w:rsidR="00550472">
        <w:rPr>
          <w:rFonts w:ascii="Times New Roman" w:eastAsia="Times New Roman" w:hAnsi="Times New Roman" w:cs="Times New Roman"/>
          <w:color w:val="000000"/>
          <w:sz w:val="28"/>
          <w:szCs w:val="28"/>
        </w:rPr>
        <w:t xml:space="preserve"> раза больше.</w:t>
      </w:r>
      <w:r w:rsidR="0015114C" w:rsidRPr="0015114C">
        <w:rPr>
          <w:rFonts w:ascii="Times New Roman" w:eastAsia="Times New Roman" w:hAnsi="Times New Roman" w:cs="Times New Roman"/>
          <w:color w:val="000000"/>
          <w:sz w:val="28"/>
          <w:szCs w:val="28"/>
        </w:rPr>
        <w:t xml:space="preserve"> </w:t>
      </w:r>
      <w:r w:rsidR="0015114C">
        <w:rPr>
          <w:rFonts w:ascii="Times New Roman" w:eastAsia="Times New Roman" w:hAnsi="Times New Roman" w:cs="Times New Roman"/>
          <w:color w:val="000000"/>
          <w:sz w:val="28"/>
          <w:szCs w:val="28"/>
        </w:rPr>
        <w:t>Неснижаемый остаток на МНС он накопит уже на 22-ой год своей трудовой деятельности, что соответствует 2058-ому году (см. строку 22 табл. 2).</w:t>
      </w:r>
    </w:p>
    <w:p w:rsidR="007460D0" w:rsidRPr="00550472" w:rsidRDefault="00550472" w:rsidP="00245318">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b/>
          <w:i/>
          <w:sz w:val="28"/>
          <w:szCs w:val="28"/>
        </w:rPr>
        <w:t>Схема движения денежных средств на МНС</w:t>
      </w:r>
      <w:r w:rsidR="004C70D8">
        <w:rPr>
          <w:rFonts w:ascii="Times New Roman" w:hAnsi="Times New Roman" w:cs="Times New Roman"/>
          <w:b/>
          <w:i/>
          <w:sz w:val="28"/>
          <w:szCs w:val="28"/>
        </w:rPr>
        <w:t xml:space="preserve"> детей</w:t>
      </w:r>
      <w:r>
        <w:rPr>
          <w:rFonts w:ascii="Times New Roman" w:hAnsi="Times New Roman" w:cs="Times New Roman"/>
          <w:b/>
          <w:i/>
          <w:sz w:val="28"/>
          <w:szCs w:val="28"/>
        </w:rPr>
        <w:t xml:space="preserve">. </w:t>
      </w:r>
      <w:r>
        <w:rPr>
          <w:rFonts w:ascii="Times New Roman" w:hAnsi="Times New Roman" w:cs="Times New Roman"/>
          <w:sz w:val="28"/>
          <w:szCs w:val="28"/>
        </w:rPr>
        <w:t xml:space="preserve">Согласно предлагаемой схеме финансирования здравоохранения Российской Федерации (см. рис. 2) движение средств на МНС детей при средних расходах на </w:t>
      </w:r>
      <w:r w:rsidR="00560500">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 будет име</w:t>
      </w:r>
      <w:r w:rsidR="0015114C">
        <w:rPr>
          <w:rFonts w:ascii="Times New Roman" w:hAnsi="Times New Roman" w:cs="Times New Roman"/>
          <w:sz w:val="28"/>
          <w:szCs w:val="28"/>
        </w:rPr>
        <w:t>ть вид, представленный в табл. 3</w:t>
      </w:r>
      <w:r>
        <w:rPr>
          <w:rFonts w:ascii="Times New Roman" w:hAnsi="Times New Roman" w:cs="Times New Roman"/>
          <w:sz w:val="28"/>
          <w:szCs w:val="28"/>
        </w:rPr>
        <w:t>.</w:t>
      </w:r>
    </w:p>
    <w:p w:rsidR="007460D0" w:rsidRPr="002625DE" w:rsidRDefault="007460D0" w:rsidP="0062268F">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15114C">
        <w:rPr>
          <w:rFonts w:ascii="Times New Roman" w:hAnsi="Times New Roman" w:cs="Times New Roman"/>
          <w:b/>
          <w:sz w:val="28"/>
          <w:szCs w:val="28"/>
        </w:rPr>
        <w:t>3</w:t>
      </w:r>
    </w:p>
    <w:p w:rsidR="007460D0" w:rsidRDefault="007460D0" w:rsidP="0062268F">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 xml:space="preserve">Движение средств на МНС детей при средних расходах на </w:t>
      </w:r>
      <w:r w:rsidR="00560500">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321" w:type="dxa"/>
        <w:tblLook w:val="04A0" w:firstRow="1" w:lastRow="0" w:firstColumn="1" w:lastColumn="0" w:noHBand="0" w:noVBand="1"/>
      </w:tblPr>
      <w:tblGrid>
        <w:gridCol w:w="844"/>
        <w:gridCol w:w="615"/>
        <w:gridCol w:w="936"/>
        <w:gridCol w:w="2533"/>
        <w:gridCol w:w="1015"/>
        <w:gridCol w:w="1084"/>
        <w:gridCol w:w="2294"/>
      </w:tblGrid>
      <w:tr w:rsidR="007460D0" w:rsidRPr="007460D0" w:rsidTr="00C62C22">
        <w:tc>
          <w:tcPr>
            <w:tcW w:w="844"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Номер строки</w:t>
            </w:r>
          </w:p>
        </w:tc>
        <w:tc>
          <w:tcPr>
            <w:tcW w:w="615"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Год</w:t>
            </w:r>
          </w:p>
        </w:tc>
        <w:tc>
          <w:tcPr>
            <w:tcW w:w="936"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Месяц</w:t>
            </w:r>
          </w:p>
        </w:tc>
        <w:tc>
          <w:tcPr>
            <w:tcW w:w="2533"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Поступления на МНС</w:t>
            </w:r>
            <w:r w:rsidR="00884BA3" w:rsidRPr="000D0E69">
              <w:rPr>
                <w:rFonts w:ascii="Times New Roman" w:hAnsi="Times New Roman" w:cs="Times New Roman"/>
                <w:b/>
                <w:sz w:val="20"/>
                <w:szCs w:val="20"/>
              </w:rPr>
              <w:t>, руб.</w:t>
            </w:r>
          </w:p>
        </w:tc>
        <w:tc>
          <w:tcPr>
            <w:tcW w:w="1015"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Средний платёж</w:t>
            </w:r>
            <w:r w:rsidR="00884BA3" w:rsidRPr="000D0E69">
              <w:rPr>
                <w:rFonts w:ascii="Times New Roman" w:hAnsi="Times New Roman" w:cs="Times New Roman"/>
                <w:b/>
                <w:sz w:val="20"/>
                <w:szCs w:val="20"/>
              </w:rPr>
              <w:t>, руб.</w:t>
            </w:r>
          </w:p>
        </w:tc>
        <w:tc>
          <w:tcPr>
            <w:tcW w:w="1084"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Остаток средств на МНС</w:t>
            </w:r>
            <w:r w:rsidR="00884BA3" w:rsidRPr="000D0E69">
              <w:rPr>
                <w:rFonts w:ascii="Times New Roman" w:hAnsi="Times New Roman" w:cs="Times New Roman"/>
                <w:b/>
                <w:sz w:val="20"/>
                <w:szCs w:val="20"/>
              </w:rPr>
              <w:t>, руб.</w:t>
            </w:r>
          </w:p>
        </w:tc>
        <w:tc>
          <w:tcPr>
            <w:tcW w:w="2294" w:type="dxa"/>
            <w:vAlign w:val="center"/>
          </w:tcPr>
          <w:p w:rsidR="007460D0" w:rsidRPr="000D0E69" w:rsidRDefault="007460D0"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Сумма средств на МНС с учётом капитализируемых процентов по вкладу на конец года</w:t>
            </w:r>
            <w:r w:rsidR="00884BA3" w:rsidRPr="000D0E69">
              <w:rPr>
                <w:rFonts w:ascii="Times New Roman" w:hAnsi="Times New Roman" w:cs="Times New Roman"/>
                <w:b/>
                <w:sz w:val="20"/>
                <w:szCs w:val="20"/>
              </w:rPr>
              <w:t>, руб.</w:t>
            </w:r>
          </w:p>
        </w:tc>
      </w:tr>
      <w:tr w:rsidR="000D0E69" w:rsidRPr="007460D0" w:rsidTr="00C62C22">
        <w:tc>
          <w:tcPr>
            <w:tcW w:w="844"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1</w:t>
            </w:r>
          </w:p>
        </w:tc>
        <w:tc>
          <w:tcPr>
            <w:tcW w:w="615"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2</w:t>
            </w:r>
          </w:p>
        </w:tc>
        <w:tc>
          <w:tcPr>
            <w:tcW w:w="936"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3</w:t>
            </w:r>
          </w:p>
        </w:tc>
        <w:tc>
          <w:tcPr>
            <w:tcW w:w="2533"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4</w:t>
            </w:r>
          </w:p>
        </w:tc>
        <w:tc>
          <w:tcPr>
            <w:tcW w:w="1015"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5</w:t>
            </w:r>
          </w:p>
        </w:tc>
        <w:tc>
          <w:tcPr>
            <w:tcW w:w="1084"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6</w:t>
            </w:r>
          </w:p>
        </w:tc>
        <w:tc>
          <w:tcPr>
            <w:tcW w:w="2294" w:type="dxa"/>
            <w:vAlign w:val="center"/>
          </w:tcPr>
          <w:p w:rsidR="000D0E69" w:rsidRPr="000D0E69" w:rsidRDefault="000D0E69" w:rsidP="007460D0">
            <w:pPr>
              <w:pStyle w:val="a3"/>
              <w:ind w:left="0" w:right="-1"/>
              <w:jc w:val="center"/>
              <w:rPr>
                <w:rFonts w:ascii="Times New Roman" w:hAnsi="Times New Roman" w:cs="Times New Roman"/>
                <w:b/>
                <w:sz w:val="20"/>
                <w:szCs w:val="20"/>
              </w:rPr>
            </w:pPr>
            <w:r w:rsidRPr="000D0E69">
              <w:rPr>
                <w:rFonts w:ascii="Times New Roman" w:hAnsi="Times New Roman" w:cs="Times New Roman"/>
                <w:b/>
                <w:sz w:val="20"/>
                <w:szCs w:val="20"/>
              </w:rPr>
              <w:t>7</w:t>
            </w:r>
          </w:p>
        </w:tc>
      </w:tr>
      <w:tr w:rsidR="007460D0" w:rsidRPr="007460D0" w:rsidTr="00C62C22">
        <w:tc>
          <w:tcPr>
            <w:tcW w:w="844" w:type="dxa"/>
            <w:vAlign w:val="center"/>
          </w:tcPr>
          <w:p w:rsidR="007460D0" w:rsidRPr="007460D0" w:rsidRDefault="007460D0" w:rsidP="007460D0">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7460D0" w:rsidRPr="007460D0" w:rsidRDefault="007460D0" w:rsidP="007460D0">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7460D0" w:rsidRPr="007460D0" w:rsidRDefault="007460D0" w:rsidP="007460D0">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2533" w:type="dxa"/>
            <w:vAlign w:val="center"/>
          </w:tcPr>
          <w:p w:rsidR="007460D0" w:rsidRPr="007460D0" w:rsidRDefault="00884BA3"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76CA1">
              <w:rPr>
                <w:rFonts w:ascii="Times New Roman" w:hAnsi="Times New Roman" w:cs="Times New Roman"/>
                <w:sz w:val="20"/>
                <w:szCs w:val="20"/>
              </w:rPr>
              <w:t>132</w:t>
            </w:r>
            <w:r>
              <w:rPr>
                <w:rFonts w:ascii="Times New Roman" w:hAnsi="Times New Roman" w:cs="Times New Roman"/>
                <w:sz w:val="20"/>
                <w:szCs w:val="20"/>
              </w:rPr>
              <w:t>,</w:t>
            </w:r>
            <w:r w:rsidR="00276CA1">
              <w:rPr>
                <w:rFonts w:ascii="Times New Roman" w:hAnsi="Times New Roman" w:cs="Times New Roman"/>
                <w:sz w:val="20"/>
                <w:szCs w:val="20"/>
              </w:rPr>
              <w:t>86</w:t>
            </w:r>
            <w:r w:rsidR="00DD5791">
              <w:rPr>
                <w:rFonts w:ascii="Times New Roman" w:hAnsi="Times New Roman" w:cs="Times New Roman"/>
                <w:sz w:val="20"/>
                <w:szCs w:val="20"/>
              </w:rPr>
              <w:t xml:space="preserve"> + </w:t>
            </w:r>
            <w:r w:rsidR="00DD5791">
              <w:rPr>
                <w:rFonts w:ascii="Times New Roman" w:hAnsi="Times New Roman" w:cs="Times New Roman"/>
                <w:sz w:val="20"/>
                <w:szCs w:val="20"/>
              </w:rPr>
              <w:br/>
              <w:t>1 000 средства родового сертификата</w:t>
            </w:r>
            <w:r w:rsidR="004B15F2">
              <w:rPr>
                <w:rFonts w:ascii="Times New Roman" w:hAnsi="Times New Roman" w:cs="Times New Roman"/>
                <w:sz w:val="20"/>
                <w:szCs w:val="20"/>
              </w:rPr>
              <w:t xml:space="preserve"> на первые </w:t>
            </w:r>
            <w:r w:rsidR="004B15F2">
              <w:rPr>
                <w:rFonts w:ascii="Times New Roman" w:hAnsi="Times New Roman" w:cs="Times New Roman"/>
                <w:sz w:val="20"/>
                <w:szCs w:val="20"/>
              </w:rPr>
              <w:br/>
              <w:t>6 месяцев</w:t>
            </w:r>
          </w:p>
        </w:tc>
        <w:tc>
          <w:tcPr>
            <w:tcW w:w="1015" w:type="dxa"/>
            <w:vAlign w:val="center"/>
          </w:tcPr>
          <w:p w:rsidR="007460D0" w:rsidRPr="007460D0"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560500">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7460D0" w:rsidRPr="007460D0" w:rsidRDefault="00276CA1"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 1 001,50</w:t>
            </w:r>
          </w:p>
        </w:tc>
        <w:tc>
          <w:tcPr>
            <w:tcW w:w="2294"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r>
      <w:tr w:rsidR="007460D0" w:rsidRPr="007460D0" w:rsidTr="00C62C22">
        <w:tc>
          <w:tcPr>
            <w:tcW w:w="844" w:type="dxa"/>
            <w:vAlign w:val="center"/>
          </w:tcPr>
          <w:p w:rsidR="007460D0" w:rsidRPr="007460D0" w:rsidRDefault="007460D0" w:rsidP="007460D0">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c>
          <w:tcPr>
            <w:tcW w:w="936" w:type="dxa"/>
            <w:vAlign w:val="center"/>
          </w:tcPr>
          <w:p w:rsidR="007460D0" w:rsidRPr="007460D0" w:rsidRDefault="007460D0"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533" w:type="dxa"/>
            <w:vAlign w:val="center"/>
          </w:tcPr>
          <w:p w:rsidR="007460D0" w:rsidRPr="007460D0" w:rsidRDefault="00884BA3"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76CA1">
              <w:rPr>
                <w:rFonts w:ascii="Times New Roman" w:hAnsi="Times New Roman" w:cs="Times New Roman"/>
                <w:sz w:val="20"/>
                <w:szCs w:val="20"/>
              </w:rPr>
              <w:t>132</w:t>
            </w:r>
            <w:r>
              <w:rPr>
                <w:rFonts w:ascii="Times New Roman" w:hAnsi="Times New Roman" w:cs="Times New Roman"/>
                <w:sz w:val="20"/>
                <w:szCs w:val="20"/>
              </w:rPr>
              <w:t>,</w:t>
            </w:r>
            <w:r w:rsidR="00276CA1">
              <w:rPr>
                <w:rFonts w:ascii="Times New Roman" w:hAnsi="Times New Roman" w:cs="Times New Roman"/>
                <w:sz w:val="20"/>
                <w:szCs w:val="20"/>
              </w:rPr>
              <w:t>86</w:t>
            </w:r>
          </w:p>
        </w:tc>
        <w:tc>
          <w:tcPr>
            <w:tcW w:w="1015" w:type="dxa"/>
            <w:vAlign w:val="center"/>
          </w:tcPr>
          <w:p w:rsidR="007460D0" w:rsidRPr="007460D0"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560500">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7460D0" w:rsidRPr="007460D0" w:rsidRDefault="00276CA1"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1 003</w:t>
            </w:r>
            <w:r w:rsidR="00884BA3">
              <w:rPr>
                <w:rFonts w:ascii="Times New Roman" w:hAnsi="Times New Roman" w:cs="Times New Roman"/>
                <w:sz w:val="20"/>
                <w:szCs w:val="20"/>
              </w:rPr>
              <w:t>,</w:t>
            </w:r>
            <w:r>
              <w:rPr>
                <w:rFonts w:ascii="Times New Roman" w:hAnsi="Times New Roman" w:cs="Times New Roman"/>
                <w:sz w:val="20"/>
                <w:szCs w:val="20"/>
              </w:rPr>
              <w:t>00</w:t>
            </w:r>
          </w:p>
        </w:tc>
        <w:tc>
          <w:tcPr>
            <w:tcW w:w="2294"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r>
      <w:tr w:rsidR="007460D0" w:rsidRPr="007460D0" w:rsidTr="00C62C22">
        <w:tc>
          <w:tcPr>
            <w:tcW w:w="844" w:type="dxa"/>
            <w:vAlign w:val="center"/>
          </w:tcPr>
          <w:p w:rsidR="007460D0" w:rsidRPr="007460D0" w:rsidRDefault="00884BA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c>
          <w:tcPr>
            <w:tcW w:w="936" w:type="dxa"/>
            <w:vAlign w:val="center"/>
          </w:tcPr>
          <w:p w:rsidR="007460D0" w:rsidRPr="007460D0" w:rsidRDefault="005A6D8C"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2533" w:type="dxa"/>
            <w:vAlign w:val="center"/>
          </w:tcPr>
          <w:p w:rsidR="007460D0" w:rsidRPr="007460D0" w:rsidRDefault="00884BA3"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76CA1">
              <w:rPr>
                <w:rFonts w:ascii="Times New Roman" w:hAnsi="Times New Roman" w:cs="Times New Roman"/>
                <w:sz w:val="20"/>
                <w:szCs w:val="20"/>
              </w:rPr>
              <w:t>132</w:t>
            </w:r>
            <w:r>
              <w:rPr>
                <w:rFonts w:ascii="Times New Roman" w:hAnsi="Times New Roman" w:cs="Times New Roman"/>
                <w:sz w:val="20"/>
                <w:szCs w:val="20"/>
              </w:rPr>
              <w:t>,</w:t>
            </w:r>
            <w:r w:rsidR="00276CA1">
              <w:rPr>
                <w:rFonts w:ascii="Times New Roman" w:hAnsi="Times New Roman" w:cs="Times New Roman"/>
                <w:sz w:val="20"/>
                <w:szCs w:val="20"/>
              </w:rPr>
              <w:t>86</w:t>
            </w:r>
          </w:p>
        </w:tc>
        <w:tc>
          <w:tcPr>
            <w:tcW w:w="1015" w:type="dxa"/>
            <w:vAlign w:val="center"/>
          </w:tcPr>
          <w:p w:rsidR="007460D0" w:rsidRPr="007460D0"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560500">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7460D0" w:rsidRPr="007460D0" w:rsidRDefault="00276CA1"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1 004</w:t>
            </w:r>
            <w:r w:rsidR="00884BA3">
              <w:rPr>
                <w:rFonts w:ascii="Times New Roman" w:hAnsi="Times New Roman" w:cs="Times New Roman"/>
                <w:sz w:val="20"/>
                <w:szCs w:val="20"/>
              </w:rPr>
              <w:t>,</w:t>
            </w:r>
            <w:r>
              <w:rPr>
                <w:rFonts w:ascii="Times New Roman" w:hAnsi="Times New Roman" w:cs="Times New Roman"/>
                <w:sz w:val="20"/>
                <w:szCs w:val="20"/>
              </w:rPr>
              <w:t>50</w:t>
            </w:r>
          </w:p>
        </w:tc>
        <w:tc>
          <w:tcPr>
            <w:tcW w:w="2294"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r>
      <w:tr w:rsidR="00884BA3" w:rsidRPr="007460D0" w:rsidTr="00C62C22">
        <w:tc>
          <w:tcPr>
            <w:tcW w:w="9321" w:type="dxa"/>
            <w:gridSpan w:val="7"/>
            <w:vAlign w:val="center"/>
          </w:tcPr>
          <w:p w:rsidR="00884BA3" w:rsidRPr="007460D0" w:rsidRDefault="00884BA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B15F2" w:rsidRPr="007460D0" w:rsidTr="00C62C22">
        <w:tc>
          <w:tcPr>
            <w:tcW w:w="844" w:type="dxa"/>
            <w:vAlign w:val="center"/>
          </w:tcPr>
          <w:p w:rsidR="004B15F2" w:rsidRDefault="004B15F2"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B15F2" w:rsidRPr="007460D0" w:rsidRDefault="004B15F2" w:rsidP="007460D0">
            <w:pPr>
              <w:pStyle w:val="a3"/>
              <w:ind w:left="0" w:right="-1"/>
              <w:jc w:val="center"/>
              <w:rPr>
                <w:rFonts w:ascii="Times New Roman" w:hAnsi="Times New Roman" w:cs="Times New Roman"/>
                <w:sz w:val="20"/>
                <w:szCs w:val="20"/>
              </w:rPr>
            </w:pPr>
          </w:p>
        </w:tc>
        <w:tc>
          <w:tcPr>
            <w:tcW w:w="936" w:type="dxa"/>
            <w:vAlign w:val="center"/>
          </w:tcPr>
          <w:p w:rsidR="004B15F2" w:rsidRDefault="004B15F2"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Июнь</w:t>
            </w:r>
          </w:p>
        </w:tc>
        <w:tc>
          <w:tcPr>
            <w:tcW w:w="2533" w:type="dxa"/>
            <w:vAlign w:val="center"/>
          </w:tcPr>
          <w:p w:rsidR="004B15F2" w:rsidRDefault="004B15F2"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76CA1">
              <w:rPr>
                <w:rFonts w:ascii="Times New Roman" w:hAnsi="Times New Roman" w:cs="Times New Roman"/>
                <w:sz w:val="20"/>
                <w:szCs w:val="20"/>
              </w:rPr>
              <w:t>132</w:t>
            </w:r>
            <w:r>
              <w:rPr>
                <w:rFonts w:ascii="Times New Roman" w:hAnsi="Times New Roman" w:cs="Times New Roman"/>
                <w:sz w:val="20"/>
                <w:szCs w:val="20"/>
              </w:rPr>
              <w:t>,</w:t>
            </w:r>
            <w:r w:rsidR="00276CA1">
              <w:rPr>
                <w:rFonts w:ascii="Times New Roman" w:hAnsi="Times New Roman" w:cs="Times New Roman"/>
                <w:sz w:val="20"/>
                <w:szCs w:val="20"/>
              </w:rPr>
              <w:t>86</w:t>
            </w:r>
            <w:r>
              <w:rPr>
                <w:rFonts w:ascii="Times New Roman" w:hAnsi="Times New Roman" w:cs="Times New Roman"/>
                <w:sz w:val="20"/>
                <w:szCs w:val="20"/>
              </w:rPr>
              <w:t xml:space="preserve"> + </w:t>
            </w:r>
            <w:r>
              <w:rPr>
                <w:rFonts w:ascii="Times New Roman" w:hAnsi="Times New Roman" w:cs="Times New Roman"/>
                <w:sz w:val="20"/>
                <w:szCs w:val="20"/>
              </w:rPr>
              <w:br/>
              <w:t xml:space="preserve">1 000 средства родового сертификата на вторые </w:t>
            </w:r>
            <w:r>
              <w:rPr>
                <w:rFonts w:ascii="Times New Roman" w:hAnsi="Times New Roman" w:cs="Times New Roman"/>
                <w:sz w:val="20"/>
                <w:szCs w:val="20"/>
              </w:rPr>
              <w:br/>
              <w:t>6 месяцев</w:t>
            </w:r>
          </w:p>
        </w:tc>
        <w:tc>
          <w:tcPr>
            <w:tcW w:w="1015" w:type="dxa"/>
            <w:vAlign w:val="center"/>
          </w:tcPr>
          <w:p w:rsidR="004B15F2"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B15F2">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4B15F2" w:rsidRDefault="00276CA1"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4B15F2">
              <w:rPr>
                <w:rFonts w:ascii="Times New Roman" w:hAnsi="Times New Roman" w:cs="Times New Roman"/>
                <w:sz w:val="20"/>
                <w:szCs w:val="20"/>
              </w:rPr>
              <w:t> </w:t>
            </w:r>
            <w:r>
              <w:rPr>
                <w:rFonts w:ascii="Times New Roman" w:hAnsi="Times New Roman" w:cs="Times New Roman"/>
                <w:sz w:val="20"/>
                <w:szCs w:val="20"/>
              </w:rPr>
              <w:t>009</w:t>
            </w:r>
            <w:r w:rsidR="004B15F2">
              <w:rPr>
                <w:rFonts w:ascii="Times New Roman" w:hAnsi="Times New Roman" w:cs="Times New Roman"/>
                <w:sz w:val="20"/>
                <w:szCs w:val="20"/>
              </w:rPr>
              <w:t>,</w:t>
            </w:r>
            <w:r>
              <w:rPr>
                <w:rFonts w:ascii="Times New Roman" w:hAnsi="Times New Roman" w:cs="Times New Roman"/>
                <w:sz w:val="20"/>
                <w:szCs w:val="20"/>
              </w:rPr>
              <w:t>00</w:t>
            </w:r>
          </w:p>
        </w:tc>
        <w:tc>
          <w:tcPr>
            <w:tcW w:w="2294" w:type="dxa"/>
            <w:vAlign w:val="center"/>
          </w:tcPr>
          <w:p w:rsidR="004B15F2" w:rsidRDefault="004B15F2" w:rsidP="00BF3A52">
            <w:pPr>
              <w:pStyle w:val="a3"/>
              <w:ind w:left="0" w:right="-1"/>
              <w:jc w:val="center"/>
              <w:rPr>
                <w:rFonts w:ascii="Times New Roman" w:hAnsi="Times New Roman" w:cs="Times New Roman"/>
                <w:sz w:val="20"/>
                <w:szCs w:val="20"/>
              </w:rPr>
            </w:pPr>
          </w:p>
        </w:tc>
      </w:tr>
      <w:tr w:rsidR="00457DCC" w:rsidRPr="007460D0" w:rsidTr="00C62C22">
        <w:tc>
          <w:tcPr>
            <w:tcW w:w="844" w:type="dxa"/>
            <w:vAlign w:val="center"/>
          </w:tcPr>
          <w:p w:rsidR="00457DCC" w:rsidRDefault="00457DCC"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57DCC" w:rsidRPr="007460D0" w:rsidRDefault="00457DCC" w:rsidP="007460D0">
            <w:pPr>
              <w:pStyle w:val="a3"/>
              <w:ind w:left="0" w:right="-1"/>
              <w:jc w:val="center"/>
              <w:rPr>
                <w:rFonts w:ascii="Times New Roman" w:hAnsi="Times New Roman" w:cs="Times New Roman"/>
                <w:sz w:val="20"/>
                <w:szCs w:val="20"/>
              </w:rPr>
            </w:pPr>
          </w:p>
        </w:tc>
        <w:tc>
          <w:tcPr>
            <w:tcW w:w="936" w:type="dxa"/>
            <w:vAlign w:val="center"/>
          </w:tcPr>
          <w:p w:rsidR="00457DCC" w:rsidRDefault="00457DCC"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Июль</w:t>
            </w:r>
          </w:p>
        </w:tc>
        <w:tc>
          <w:tcPr>
            <w:tcW w:w="2533" w:type="dxa"/>
            <w:vAlign w:val="center"/>
          </w:tcPr>
          <w:p w:rsidR="00457DCC" w:rsidRDefault="00457DCC"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76CA1">
              <w:rPr>
                <w:rFonts w:ascii="Times New Roman" w:hAnsi="Times New Roman" w:cs="Times New Roman"/>
                <w:sz w:val="20"/>
                <w:szCs w:val="20"/>
              </w:rPr>
              <w:t>132</w:t>
            </w:r>
            <w:r>
              <w:rPr>
                <w:rFonts w:ascii="Times New Roman" w:hAnsi="Times New Roman" w:cs="Times New Roman"/>
                <w:sz w:val="20"/>
                <w:szCs w:val="20"/>
              </w:rPr>
              <w:t>,</w:t>
            </w:r>
            <w:r w:rsidR="00276CA1">
              <w:rPr>
                <w:rFonts w:ascii="Times New Roman" w:hAnsi="Times New Roman" w:cs="Times New Roman"/>
                <w:sz w:val="20"/>
                <w:szCs w:val="20"/>
              </w:rPr>
              <w:t>86</w:t>
            </w:r>
          </w:p>
        </w:tc>
        <w:tc>
          <w:tcPr>
            <w:tcW w:w="1015" w:type="dxa"/>
            <w:vAlign w:val="center"/>
          </w:tcPr>
          <w:p w:rsidR="00457DCC"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57DCC">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457DCC" w:rsidRDefault="00276CA1" w:rsidP="00276CA1">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457DCC">
              <w:rPr>
                <w:rFonts w:ascii="Times New Roman" w:hAnsi="Times New Roman" w:cs="Times New Roman"/>
                <w:sz w:val="20"/>
                <w:szCs w:val="20"/>
              </w:rPr>
              <w:t> </w:t>
            </w:r>
            <w:r>
              <w:rPr>
                <w:rFonts w:ascii="Times New Roman" w:hAnsi="Times New Roman" w:cs="Times New Roman"/>
                <w:sz w:val="20"/>
                <w:szCs w:val="20"/>
              </w:rPr>
              <w:t>010</w:t>
            </w:r>
            <w:r w:rsidR="00457DCC">
              <w:rPr>
                <w:rFonts w:ascii="Times New Roman" w:hAnsi="Times New Roman" w:cs="Times New Roman"/>
                <w:sz w:val="20"/>
                <w:szCs w:val="20"/>
              </w:rPr>
              <w:t>,</w:t>
            </w:r>
            <w:r>
              <w:rPr>
                <w:rFonts w:ascii="Times New Roman" w:hAnsi="Times New Roman" w:cs="Times New Roman"/>
                <w:sz w:val="20"/>
                <w:szCs w:val="20"/>
              </w:rPr>
              <w:t>50</w:t>
            </w:r>
          </w:p>
        </w:tc>
        <w:tc>
          <w:tcPr>
            <w:tcW w:w="2294" w:type="dxa"/>
            <w:vAlign w:val="center"/>
          </w:tcPr>
          <w:p w:rsidR="00457DCC" w:rsidRDefault="00457DCC" w:rsidP="00BF3A52">
            <w:pPr>
              <w:pStyle w:val="a3"/>
              <w:ind w:left="0" w:right="-1"/>
              <w:jc w:val="center"/>
              <w:rPr>
                <w:rFonts w:ascii="Times New Roman" w:hAnsi="Times New Roman" w:cs="Times New Roman"/>
                <w:sz w:val="20"/>
                <w:szCs w:val="20"/>
              </w:rPr>
            </w:pPr>
          </w:p>
        </w:tc>
      </w:tr>
      <w:tr w:rsidR="004B15F2" w:rsidRPr="007460D0" w:rsidTr="00C62C22">
        <w:tc>
          <w:tcPr>
            <w:tcW w:w="9321" w:type="dxa"/>
            <w:gridSpan w:val="7"/>
            <w:vAlign w:val="center"/>
          </w:tcPr>
          <w:p w:rsidR="004B15F2" w:rsidRDefault="004B15F2" w:rsidP="00BF3A52">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7460D0" w:rsidRPr="007460D0" w:rsidTr="00C62C22">
        <w:tc>
          <w:tcPr>
            <w:tcW w:w="844" w:type="dxa"/>
            <w:vAlign w:val="center"/>
          </w:tcPr>
          <w:p w:rsidR="007460D0" w:rsidRPr="007460D0" w:rsidRDefault="004B15F2"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c>
          <w:tcPr>
            <w:tcW w:w="936" w:type="dxa"/>
            <w:vAlign w:val="center"/>
          </w:tcPr>
          <w:p w:rsidR="007460D0" w:rsidRPr="007460D0" w:rsidRDefault="00884BA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533" w:type="dxa"/>
            <w:vAlign w:val="center"/>
          </w:tcPr>
          <w:p w:rsidR="007460D0" w:rsidRPr="007460D0" w:rsidRDefault="00884BA3" w:rsidP="009F6BB6">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9F6BB6">
              <w:rPr>
                <w:rFonts w:ascii="Times New Roman" w:hAnsi="Times New Roman" w:cs="Times New Roman"/>
                <w:sz w:val="20"/>
                <w:szCs w:val="20"/>
              </w:rPr>
              <w:t>132</w:t>
            </w:r>
            <w:r>
              <w:rPr>
                <w:rFonts w:ascii="Times New Roman" w:hAnsi="Times New Roman" w:cs="Times New Roman"/>
                <w:sz w:val="20"/>
                <w:szCs w:val="20"/>
              </w:rPr>
              <w:t>,</w:t>
            </w:r>
            <w:r w:rsidR="009F6BB6">
              <w:rPr>
                <w:rFonts w:ascii="Times New Roman" w:hAnsi="Times New Roman" w:cs="Times New Roman"/>
                <w:sz w:val="20"/>
                <w:szCs w:val="20"/>
              </w:rPr>
              <w:t>86</w:t>
            </w:r>
          </w:p>
        </w:tc>
        <w:tc>
          <w:tcPr>
            <w:tcW w:w="1015" w:type="dxa"/>
            <w:vAlign w:val="center"/>
          </w:tcPr>
          <w:p w:rsidR="007460D0" w:rsidRPr="007460D0" w:rsidRDefault="00245318" w:rsidP="00245318">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884BA3">
              <w:rPr>
                <w:rFonts w:ascii="Times New Roman" w:hAnsi="Times New Roman" w:cs="Times New Roman"/>
                <w:sz w:val="20"/>
                <w:szCs w:val="20"/>
              </w:rPr>
              <w:t>,</w:t>
            </w:r>
            <w:r>
              <w:rPr>
                <w:rFonts w:ascii="Times New Roman" w:hAnsi="Times New Roman" w:cs="Times New Roman"/>
                <w:sz w:val="20"/>
                <w:szCs w:val="20"/>
              </w:rPr>
              <w:t>36</w:t>
            </w:r>
          </w:p>
        </w:tc>
        <w:tc>
          <w:tcPr>
            <w:tcW w:w="1084" w:type="dxa"/>
            <w:vAlign w:val="center"/>
          </w:tcPr>
          <w:p w:rsidR="007460D0" w:rsidRPr="004B15F2" w:rsidRDefault="009F6BB6" w:rsidP="009F6BB6">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F10E23">
              <w:rPr>
                <w:rFonts w:ascii="Times New Roman" w:hAnsi="Times New Roman" w:cs="Times New Roman"/>
                <w:sz w:val="20"/>
                <w:szCs w:val="20"/>
              </w:rPr>
              <w:t> </w:t>
            </w:r>
            <w:r>
              <w:rPr>
                <w:rFonts w:ascii="Times New Roman" w:hAnsi="Times New Roman" w:cs="Times New Roman"/>
                <w:sz w:val="20"/>
                <w:szCs w:val="20"/>
              </w:rPr>
              <w:t>018</w:t>
            </w:r>
            <w:r w:rsidR="00F10E23">
              <w:rPr>
                <w:rFonts w:ascii="Times New Roman" w:hAnsi="Times New Roman" w:cs="Times New Roman"/>
                <w:sz w:val="20"/>
                <w:szCs w:val="20"/>
              </w:rPr>
              <w:t>,</w:t>
            </w:r>
            <w:r>
              <w:rPr>
                <w:rFonts w:ascii="Times New Roman" w:hAnsi="Times New Roman" w:cs="Times New Roman"/>
                <w:sz w:val="20"/>
                <w:szCs w:val="20"/>
              </w:rPr>
              <w:t>00</w:t>
            </w:r>
          </w:p>
        </w:tc>
        <w:tc>
          <w:tcPr>
            <w:tcW w:w="2294" w:type="dxa"/>
            <w:vAlign w:val="center"/>
          </w:tcPr>
          <w:p w:rsidR="007460D0" w:rsidRPr="004B15F2" w:rsidRDefault="009F6BB6" w:rsidP="009F6BB6">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884BA3">
              <w:rPr>
                <w:rFonts w:ascii="Times New Roman" w:hAnsi="Times New Roman" w:cs="Times New Roman"/>
                <w:sz w:val="20"/>
                <w:szCs w:val="20"/>
              </w:rPr>
              <w:t> </w:t>
            </w:r>
            <w:r>
              <w:rPr>
                <w:rFonts w:ascii="Times New Roman" w:hAnsi="Times New Roman" w:cs="Times New Roman"/>
                <w:sz w:val="20"/>
                <w:szCs w:val="20"/>
              </w:rPr>
              <w:t>058</w:t>
            </w:r>
            <w:r w:rsidR="00BF3A52">
              <w:rPr>
                <w:rFonts w:ascii="Times New Roman" w:hAnsi="Times New Roman" w:cs="Times New Roman"/>
                <w:sz w:val="20"/>
                <w:szCs w:val="20"/>
              </w:rPr>
              <w:t>,</w:t>
            </w:r>
            <w:r>
              <w:rPr>
                <w:rFonts w:ascii="Times New Roman" w:hAnsi="Times New Roman" w:cs="Times New Roman"/>
                <w:sz w:val="20"/>
                <w:szCs w:val="20"/>
              </w:rPr>
              <w:t>36</w:t>
            </w:r>
          </w:p>
        </w:tc>
      </w:tr>
      <w:tr w:rsidR="007460D0" w:rsidRPr="007460D0" w:rsidTr="00C62C22">
        <w:tc>
          <w:tcPr>
            <w:tcW w:w="844" w:type="dxa"/>
            <w:vAlign w:val="center"/>
          </w:tcPr>
          <w:p w:rsidR="007460D0" w:rsidRPr="007460D0" w:rsidRDefault="004B15F2"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615" w:type="dxa"/>
            <w:vAlign w:val="center"/>
          </w:tcPr>
          <w:p w:rsidR="007460D0" w:rsidRPr="007460D0" w:rsidRDefault="00884BA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7460D0" w:rsidRPr="007460D0" w:rsidRDefault="007460D0" w:rsidP="007460D0">
            <w:pPr>
              <w:pStyle w:val="a3"/>
              <w:ind w:left="0" w:right="-1"/>
              <w:jc w:val="center"/>
              <w:rPr>
                <w:rFonts w:ascii="Times New Roman" w:hAnsi="Times New Roman" w:cs="Times New Roman"/>
                <w:sz w:val="20"/>
                <w:szCs w:val="20"/>
              </w:rPr>
            </w:pPr>
          </w:p>
        </w:tc>
        <w:tc>
          <w:tcPr>
            <w:tcW w:w="2533" w:type="dxa"/>
            <w:vAlign w:val="center"/>
          </w:tcPr>
          <w:p w:rsidR="007460D0" w:rsidRPr="00A77ED8" w:rsidRDefault="00A77ED8" w:rsidP="009F6BB6">
            <w:pPr>
              <w:pStyle w:val="a3"/>
              <w:ind w:left="0" w:right="-1"/>
              <w:jc w:val="center"/>
              <w:rPr>
                <w:rFonts w:ascii="Times New Roman" w:hAnsi="Times New Roman" w:cs="Times New Roman"/>
                <w:sz w:val="20"/>
                <w:szCs w:val="20"/>
              </w:rPr>
            </w:pPr>
            <w:r w:rsidRPr="00A77ED8">
              <w:rPr>
                <w:rFonts w:ascii="Times New Roman" w:eastAsia="Times New Roman" w:hAnsi="Times New Roman" w:cs="Times New Roman"/>
                <w:color w:val="000000"/>
                <w:sz w:val="20"/>
                <w:szCs w:val="20"/>
              </w:rPr>
              <w:t>1</w:t>
            </w:r>
            <w:r w:rsidR="009F6BB6">
              <w:rPr>
                <w:rFonts w:ascii="Times New Roman" w:eastAsia="Times New Roman" w:hAnsi="Times New Roman" w:cs="Times New Roman"/>
                <w:color w:val="000000"/>
                <w:sz w:val="20"/>
                <w:szCs w:val="20"/>
              </w:rPr>
              <w:t>4</w:t>
            </w:r>
            <w:r w:rsidRPr="00A77ED8">
              <w:rPr>
                <w:rFonts w:ascii="Times New Roman" w:eastAsia="Times New Roman" w:hAnsi="Times New Roman" w:cs="Times New Roman"/>
                <w:color w:val="000000"/>
                <w:sz w:val="20"/>
                <w:szCs w:val="20"/>
              </w:rPr>
              <w:t xml:space="preserve"> </w:t>
            </w:r>
            <w:r w:rsidR="009F6BB6">
              <w:rPr>
                <w:rFonts w:ascii="Times New Roman" w:eastAsia="Times New Roman" w:hAnsi="Times New Roman" w:cs="Times New Roman"/>
                <w:color w:val="000000"/>
                <w:sz w:val="20"/>
                <w:szCs w:val="20"/>
              </w:rPr>
              <w:t>286</w:t>
            </w:r>
            <w:r w:rsidRPr="00A77ED8">
              <w:rPr>
                <w:rFonts w:ascii="Times New Roman" w:eastAsia="Times New Roman" w:hAnsi="Times New Roman" w:cs="Times New Roman"/>
                <w:color w:val="000000"/>
                <w:sz w:val="20"/>
                <w:szCs w:val="20"/>
              </w:rPr>
              <w:t>,</w:t>
            </w:r>
            <w:r w:rsidR="009F6BB6">
              <w:rPr>
                <w:rFonts w:ascii="Times New Roman" w:eastAsia="Times New Roman" w:hAnsi="Times New Roman" w:cs="Times New Roman"/>
                <w:color w:val="000000"/>
                <w:sz w:val="20"/>
                <w:szCs w:val="20"/>
              </w:rPr>
              <w:t>91</w:t>
            </w:r>
          </w:p>
        </w:tc>
        <w:tc>
          <w:tcPr>
            <w:tcW w:w="1015" w:type="dxa"/>
            <w:vAlign w:val="center"/>
          </w:tcPr>
          <w:p w:rsidR="007460D0" w:rsidRPr="00884BA3" w:rsidRDefault="00A77ED8" w:rsidP="007460D0">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84" w:type="dxa"/>
            <w:vAlign w:val="center"/>
          </w:tcPr>
          <w:p w:rsidR="007460D0" w:rsidRPr="000067B8" w:rsidRDefault="009F6BB6" w:rsidP="009F6BB6">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710</w:t>
            </w:r>
            <w:r w:rsidR="00F10E23">
              <w:rPr>
                <w:rFonts w:ascii="Times New Roman" w:hAnsi="Times New Roman" w:cs="Times New Roman"/>
                <w:sz w:val="20"/>
                <w:szCs w:val="20"/>
              </w:rPr>
              <w:t>,</w:t>
            </w:r>
            <w:r>
              <w:rPr>
                <w:rFonts w:ascii="Times New Roman" w:hAnsi="Times New Roman" w:cs="Times New Roman"/>
                <w:sz w:val="20"/>
                <w:szCs w:val="20"/>
              </w:rPr>
              <w:t>60</w:t>
            </w:r>
          </w:p>
        </w:tc>
        <w:tc>
          <w:tcPr>
            <w:tcW w:w="2294" w:type="dxa"/>
            <w:vAlign w:val="center"/>
          </w:tcPr>
          <w:p w:rsidR="007460D0" w:rsidRPr="007A2BDE" w:rsidRDefault="009F6BB6" w:rsidP="007A2BDE">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rPr>
              <w:t>7</w:t>
            </w:r>
            <w:r w:rsidR="007A2BDE">
              <w:rPr>
                <w:rFonts w:ascii="Times New Roman" w:eastAsia="Times New Roman" w:hAnsi="Times New Roman" w:cs="Times New Roman"/>
                <w:color w:val="000000"/>
                <w:sz w:val="20"/>
                <w:szCs w:val="20"/>
                <w:lang w:val="en-US"/>
              </w:rPr>
              <w:t>43</w:t>
            </w:r>
            <w:r>
              <w:rPr>
                <w:rFonts w:ascii="Times New Roman" w:eastAsia="Times New Roman" w:hAnsi="Times New Roman" w:cs="Times New Roman"/>
                <w:color w:val="000000"/>
                <w:sz w:val="20"/>
                <w:szCs w:val="20"/>
              </w:rPr>
              <w:t>,</w:t>
            </w:r>
            <w:r w:rsidR="007A2BDE">
              <w:rPr>
                <w:rFonts w:ascii="Times New Roman" w:eastAsia="Times New Roman" w:hAnsi="Times New Roman" w:cs="Times New Roman"/>
                <w:color w:val="000000"/>
                <w:sz w:val="20"/>
                <w:szCs w:val="20"/>
                <w:lang w:val="en-US"/>
              </w:rPr>
              <w:t>56</w:t>
            </w:r>
          </w:p>
        </w:tc>
      </w:tr>
      <w:tr w:rsidR="00F10E23" w:rsidRPr="007460D0" w:rsidTr="00C62C22">
        <w:tc>
          <w:tcPr>
            <w:tcW w:w="9321" w:type="dxa"/>
            <w:gridSpan w:val="7"/>
            <w:vAlign w:val="center"/>
          </w:tcPr>
          <w:p w:rsidR="00F10E23" w:rsidRPr="007460D0" w:rsidRDefault="00F10E2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884BA3" w:rsidRPr="007460D0" w:rsidTr="00C62C22">
        <w:tc>
          <w:tcPr>
            <w:tcW w:w="844" w:type="dxa"/>
            <w:vAlign w:val="center"/>
          </w:tcPr>
          <w:p w:rsidR="00884BA3" w:rsidRDefault="004B15F2"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884BA3" w:rsidRPr="007460D0" w:rsidRDefault="00F10E23" w:rsidP="007460D0">
            <w:pPr>
              <w:pStyle w:val="a3"/>
              <w:ind w:left="0" w:right="-1"/>
              <w:jc w:val="center"/>
              <w:rPr>
                <w:rFonts w:ascii="Times New Roman" w:hAnsi="Times New Roman" w:cs="Times New Roman"/>
                <w:sz w:val="20"/>
                <w:szCs w:val="20"/>
              </w:rPr>
            </w:pPr>
            <w:r>
              <w:rPr>
                <w:rFonts w:ascii="Times New Roman" w:hAnsi="Times New Roman" w:cs="Times New Roman"/>
                <w:sz w:val="20"/>
                <w:szCs w:val="20"/>
              </w:rPr>
              <w:t>203</w:t>
            </w:r>
            <w:r w:rsidR="009345AE">
              <w:rPr>
                <w:rFonts w:ascii="Times New Roman" w:hAnsi="Times New Roman" w:cs="Times New Roman"/>
                <w:sz w:val="20"/>
                <w:szCs w:val="20"/>
              </w:rPr>
              <w:t>6</w:t>
            </w:r>
          </w:p>
        </w:tc>
        <w:tc>
          <w:tcPr>
            <w:tcW w:w="936" w:type="dxa"/>
            <w:vAlign w:val="center"/>
          </w:tcPr>
          <w:p w:rsidR="00884BA3" w:rsidRPr="007460D0" w:rsidRDefault="00884BA3" w:rsidP="007460D0">
            <w:pPr>
              <w:pStyle w:val="a3"/>
              <w:ind w:left="0" w:right="-1"/>
              <w:jc w:val="center"/>
              <w:rPr>
                <w:rFonts w:ascii="Times New Roman" w:hAnsi="Times New Roman" w:cs="Times New Roman"/>
                <w:sz w:val="20"/>
                <w:szCs w:val="20"/>
              </w:rPr>
            </w:pPr>
          </w:p>
        </w:tc>
        <w:tc>
          <w:tcPr>
            <w:tcW w:w="2533" w:type="dxa"/>
            <w:vAlign w:val="center"/>
          </w:tcPr>
          <w:p w:rsidR="00884BA3" w:rsidRPr="007A2BDE" w:rsidRDefault="007A2BDE" w:rsidP="007A2BDE">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15</w:t>
            </w:r>
            <w:r w:rsidR="00515BF4" w:rsidRPr="00515BF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602</w:t>
            </w:r>
            <w:r w:rsidR="00515BF4" w:rsidRPr="00515BF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18</w:t>
            </w:r>
          </w:p>
        </w:tc>
        <w:tc>
          <w:tcPr>
            <w:tcW w:w="1015" w:type="dxa"/>
            <w:vAlign w:val="center"/>
          </w:tcPr>
          <w:p w:rsidR="00884BA3" w:rsidRPr="007460D0" w:rsidRDefault="00515BF4" w:rsidP="00515BF4">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084" w:type="dxa"/>
            <w:vAlign w:val="center"/>
          </w:tcPr>
          <w:p w:rsidR="00884BA3" w:rsidRPr="007A2BDE" w:rsidRDefault="007A2BDE" w:rsidP="007A2BDE">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F10E23">
              <w:rPr>
                <w:rFonts w:ascii="Times New Roman" w:hAnsi="Times New Roman" w:cs="Times New Roman"/>
                <w:sz w:val="20"/>
                <w:szCs w:val="20"/>
              </w:rPr>
              <w:t> </w:t>
            </w:r>
            <w:r>
              <w:rPr>
                <w:rFonts w:ascii="Times New Roman" w:hAnsi="Times New Roman" w:cs="Times New Roman"/>
                <w:sz w:val="20"/>
                <w:szCs w:val="20"/>
                <w:lang w:val="en-US"/>
              </w:rPr>
              <w:t>025</w:t>
            </w:r>
            <w:r w:rsidR="00F10E23">
              <w:rPr>
                <w:rFonts w:ascii="Times New Roman" w:hAnsi="Times New Roman" w:cs="Times New Roman"/>
                <w:sz w:val="20"/>
                <w:szCs w:val="20"/>
              </w:rPr>
              <w:t>,</w:t>
            </w:r>
            <w:r>
              <w:rPr>
                <w:rFonts w:ascii="Times New Roman" w:hAnsi="Times New Roman" w:cs="Times New Roman"/>
                <w:sz w:val="20"/>
                <w:szCs w:val="20"/>
                <w:lang w:val="en-US"/>
              </w:rPr>
              <w:t>87</w:t>
            </w:r>
          </w:p>
        </w:tc>
        <w:tc>
          <w:tcPr>
            <w:tcW w:w="2294" w:type="dxa"/>
            <w:vAlign w:val="center"/>
          </w:tcPr>
          <w:p w:rsidR="00884BA3" w:rsidRPr="009F6BB6" w:rsidRDefault="007A2BDE" w:rsidP="007A2BDE">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lang w:val="en-US"/>
              </w:rPr>
              <w:t>19</w:t>
            </w:r>
            <w:r w:rsidR="006C5D34" w:rsidRPr="006C5D3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473</w:t>
            </w:r>
            <w:r w:rsidR="006C5D34" w:rsidRPr="006C5D3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70</w:t>
            </w:r>
          </w:p>
        </w:tc>
      </w:tr>
    </w:tbl>
    <w:p w:rsidR="00550472" w:rsidRPr="000D0E69" w:rsidRDefault="00550472" w:rsidP="00550472">
      <w:pPr>
        <w:spacing w:before="100" w:beforeAutospacing="1" w:after="100" w:afterAutospacing="1" w:line="360" w:lineRule="auto"/>
        <w:ind w:firstLine="709"/>
        <w:jc w:val="both"/>
        <w:rPr>
          <w:rFonts w:ascii="Times New Roman" w:hAnsi="Times New Roman" w:cs="Times New Roman"/>
          <w:sz w:val="28"/>
          <w:szCs w:val="28"/>
        </w:rPr>
      </w:pPr>
      <w:proofErr w:type="gramStart"/>
      <w:r>
        <w:rPr>
          <w:rFonts w:ascii="Times New Roman" w:hAnsi="Times New Roman" w:cs="Times New Roman"/>
          <w:kern w:val="24"/>
          <w:sz w:val="28"/>
          <w:szCs w:val="28"/>
        </w:rPr>
        <w:t>С момента рождения на МНС ребёнка поступают деньги ежемесячно равномерно в размере 1/12 ∙ 1</w:t>
      </w:r>
      <w:r w:rsidR="009F6BB6">
        <w:rPr>
          <w:rFonts w:ascii="Times New Roman" w:hAnsi="Times New Roman" w:cs="Times New Roman"/>
          <w:kern w:val="24"/>
          <w:sz w:val="28"/>
          <w:szCs w:val="28"/>
        </w:rPr>
        <w:t>3</w:t>
      </w:r>
      <w:r>
        <w:rPr>
          <w:rFonts w:ascii="Times New Roman" w:hAnsi="Times New Roman" w:cs="Times New Roman"/>
          <w:kern w:val="24"/>
          <w:sz w:val="28"/>
          <w:szCs w:val="28"/>
        </w:rPr>
        <w:t> </w:t>
      </w:r>
      <w:r w:rsidR="009F6BB6">
        <w:rPr>
          <w:rFonts w:ascii="Times New Roman" w:hAnsi="Times New Roman" w:cs="Times New Roman"/>
          <w:kern w:val="24"/>
          <w:sz w:val="28"/>
          <w:szCs w:val="28"/>
        </w:rPr>
        <w:t>594</w:t>
      </w:r>
      <w:r w:rsidR="00DD5791">
        <w:rPr>
          <w:rFonts w:ascii="Times New Roman" w:hAnsi="Times New Roman" w:cs="Times New Roman"/>
          <w:kern w:val="24"/>
          <w:sz w:val="28"/>
          <w:szCs w:val="28"/>
        </w:rPr>
        <w:t>,</w:t>
      </w:r>
      <w:r w:rsidR="009F6BB6">
        <w:rPr>
          <w:rFonts w:ascii="Times New Roman" w:hAnsi="Times New Roman" w:cs="Times New Roman"/>
          <w:kern w:val="24"/>
          <w:sz w:val="28"/>
          <w:szCs w:val="28"/>
        </w:rPr>
        <w:t>3</w:t>
      </w:r>
      <w:r w:rsidR="00DD5791">
        <w:rPr>
          <w:rFonts w:ascii="Times New Roman" w:hAnsi="Times New Roman" w:cs="Times New Roman"/>
          <w:kern w:val="24"/>
          <w:sz w:val="28"/>
          <w:szCs w:val="28"/>
        </w:rPr>
        <w:t>3</w:t>
      </w:r>
      <w:r>
        <w:rPr>
          <w:rFonts w:ascii="Times New Roman" w:hAnsi="Times New Roman" w:cs="Times New Roman"/>
          <w:kern w:val="24"/>
          <w:sz w:val="28"/>
          <w:szCs w:val="28"/>
        </w:rPr>
        <w:t xml:space="preserve"> руб. = 1 </w:t>
      </w:r>
      <w:r w:rsidR="009F6BB6">
        <w:rPr>
          <w:rFonts w:ascii="Times New Roman" w:hAnsi="Times New Roman" w:cs="Times New Roman"/>
          <w:kern w:val="24"/>
          <w:sz w:val="28"/>
          <w:szCs w:val="28"/>
        </w:rPr>
        <w:t>132</w:t>
      </w:r>
      <w:r>
        <w:rPr>
          <w:rFonts w:ascii="Times New Roman" w:hAnsi="Times New Roman" w:cs="Times New Roman"/>
          <w:kern w:val="24"/>
          <w:sz w:val="28"/>
          <w:szCs w:val="28"/>
        </w:rPr>
        <w:t>,</w:t>
      </w:r>
      <w:r w:rsidR="009F6BB6">
        <w:rPr>
          <w:rFonts w:ascii="Times New Roman" w:hAnsi="Times New Roman" w:cs="Times New Roman"/>
          <w:kern w:val="24"/>
          <w:sz w:val="28"/>
          <w:szCs w:val="28"/>
        </w:rPr>
        <w:t>86</w:t>
      </w:r>
      <w:r>
        <w:rPr>
          <w:rFonts w:ascii="Times New Roman" w:hAnsi="Times New Roman" w:cs="Times New Roman"/>
          <w:kern w:val="24"/>
          <w:sz w:val="28"/>
          <w:szCs w:val="28"/>
        </w:rPr>
        <w:t xml:space="preserve"> руб.</w:t>
      </w:r>
      <w:r w:rsidR="00DD5791">
        <w:rPr>
          <w:rFonts w:ascii="Times New Roman" w:hAnsi="Times New Roman" w:cs="Times New Roman"/>
          <w:kern w:val="24"/>
          <w:sz w:val="28"/>
          <w:szCs w:val="28"/>
        </w:rPr>
        <w:t xml:space="preserve"> Плюс к этим деньгам </w:t>
      </w:r>
      <w:r w:rsidR="00DD5791" w:rsidRPr="00C94F62">
        <w:rPr>
          <w:rFonts w:ascii="Times New Roman" w:hAnsi="Times New Roman" w:cs="Times New Roman"/>
          <w:sz w:val="28"/>
          <w:szCs w:val="28"/>
        </w:rPr>
        <w:t>2 тыс. руб.</w:t>
      </w:r>
      <w:r w:rsidR="00DD5791">
        <w:rPr>
          <w:rFonts w:ascii="Times New Roman" w:hAnsi="Times New Roman" w:cs="Times New Roman"/>
          <w:sz w:val="28"/>
          <w:szCs w:val="28"/>
        </w:rPr>
        <w:t xml:space="preserve"> из средств родового сертификата</w:t>
      </w:r>
      <w:r w:rsidR="00DD5791" w:rsidRPr="00C94F62">
        <w:rPr>
          <w:rFonts w:ascii="Times New Roman" w:hAnsi="Times New Roman" w:cs="Times New Roman"/>
          <w:sz w:val="28"/>
          <w:szCs w:val="28"/>
        </w:rPr>
        <w:t xml:space="preserve"> – на диспансерное (профилактическое) наблюдение ребёнка, поставленного в течение первого года жизни в возрасте до трёх месяцев на диспансерный учёт, из которых: </w:t>
      </w:r>
      <w:r w:rsidR="00DD5791">
        <w:rPr>
          <w:rFonts w:ascii="Times New Roman" w:hAnsi="Times New Roman" w:cs="Times New Roman"/>
          <w:sz w:val="28"/>
          <w:szCs w:val="28"/>
        </w:rPr>
        <w:br/>
      </w:r>
      <w:r w:rsidR="00DD5791" w:rsidRPr="00C94F62">
        <w:rPr>
          <w:rFonts w:ascii="Times New Roman" w:hAnsi="Times New Roman" w:cs="Times New Roman"/>
          <w:sz w:val="28"/>
          <w:szCs w:val="28"/>
        </w:rPr>
        <w:t>1 тыс. руб. – на первые шесть месяцев и</w:t>
      </w:r>
      <w:proofErr w:type="gramEnd"/>
      <w:r w:rsidR="00DD5791" w:rsidRPr="00C94F62">
        <w:rPr>
          <w:rFonts w:ascii="Times New Roman" w:hAnsi="Times New Roman" w:cs="Times New Roman"/>
          <w:sz w:val="28"/>
          <w:szCs w:val="28"/>
        </w:rPr>
        <w:t xml:space="preserve"> 1 тыс. руб. – на вторые шесть месяцев</w:t>
      </w:r>
      <w:r w:rsidR="00DD5791">
        <w:rPr>
          <w:rFonts w:ascii="Times New Roman" w:hAnsi="Times New Roman" w:cs="Times New Roman"/>
          <w:sz w:val="28"/>
          <w:szCs w:val="28"/>
        </w:rPr>
        <w:t>.</w:t>
      </w:r>
      <w:r>
        <w:rPr>
          <w:rFonts w:ascii="Times New Roman" w:hAnsi="Times New Roman" w:cs="Times New Roman"/>
          <w:kern w:val="24"/>
          <w:sz w:val="28"/>
          <w:szCs w:val="28"/>
        </w:rPr>
        <w:t xml:space="preserve"> </w:t>
      </w:r>
      <w:r>
        <w:rPr>
          <w:rFonts w:ascii="Times New Roman" w:hAnsi="Times New Roman" w:cs="Times New Roman"/>
          <w:sz w:val="28"/>
          <w:szCs w:val="28"/>
        </w:rPr>
        <w:t xml:space="preserve">Оплата медицинской помощи </w:t>
      </w:r>
      <w:r w:rsidR="00DD5791">
        <w:rPr>
          <w:rFonts w:ascii="Times New Roman" w:hAnsi="Times New Roman" w:cs="Times New Roman"/>
          <w:sz w:val="28"/>
          <w:szCs w:val="28"/>
        </w:rPr>
        <w:t>детям</w:t>
      </w:r>
      <w:r>
        <w:rPr>
          <w:rFonts w:ascii="Times New Roman" w:hAnsi="Times New Roman" w:cs="Times New Roman"/>
          <w:sz w:val="28"/>
          <w:szCs w:val="28"/>
        </w:rPr>
        <w:t xml:space="preserve"> осуществляется по тарифам ОМС, так же как для платных медицинских услуг, только в безналичной форме. </w:t>
      </w:r>
      <w:r w:rsidR="009F6BB6">
        <w:rPr>
          <w:rFonts w:ascii="Times New Roman" w:hAnsi="Times New Roman" w:cs="Times New Roman"/>
          <w:sz w:val="28"/>
          <w:szCs w:val="28"/>
        </w:rPr>
        <w:t>Ф</w:t>
      </w:r>
      <w:r>
        <w:rPr>
          <w:rFonts w:ascii="Times New Roman" w:hAnsi="Times New Roman" w:cs="Times New Roman"/>
          <w:sz w:val="28"/>
          <w:szCs w:val="28"/>
        </w:rPr>
        <w:t>актические расходы фонда ОМС на медицинскую помощь, приходящиеся на одного гражданина России, составляют 1</w:t>
      </w:r>
      <w:r w:rsidR="009F6BB6">
        <w:rPr>
          <w:rFonts w:ascii="Times New Roman" w:hAnsi="Times New Roman" w:cs="Times New Roman"/>
          <w:sz w:val="28"/>
          <w:szCs w:val="28"/>
        </w:rPr>
        <w:t>3 576,31</w:t>
      </w:r>
      <w:r>
        <w:rPr>
          <w:rFonts w:ascii="Times New Roman" w:hAnsi="Times New Roman" w:cs="Times New Roman"/>
          <w:sz w:val="28"/>
          <w:szCs w:val="28"/>
        </w:rPr>
        <w:t xml:space="preserve"> руб.</w:t>
      </w:r>
      <w:r w:rsidR="006C5D34">
        <w:rPr>
          <w:rFonts w:ascii="Times New Roman" w:hAnsi="Times New Roman" w:cs="Times New Roman"/>
          <w:sz w:val="28"/>
          <w:szCs w:val="28"/>
        </w:rPr>
        <w:t xml:space="preserve"> в год, или </w:t>
      </w:r>
      <w:r w:rsidR="009F6BB6">
        <w:rPr>
          <w:rFonts w:ascii="Times New Roman" w:hAnsi="Times New Roman" w:cs="Times New Roman"/>
          <w:sz w:val="28"/>
          <w:szCs w:val="28"/>
        </w:rPr>
        <w:t>1 131</w:t>
      </w:r>
      <w:r w:rsidR="006C5D34">
        <w:rPr>
          <w:rFonts w:ascii="Times New Roman" w:hAnsi="Times New Roman" w:cs="Times New Roman"/>
          <w:sz w:val="28"/>
          <w:szCs w:val="28"/>
        </w:rPr>
        <w:t>,</w:t>
      </w:r>
      <w:r w:rsidR="009F6BB6">
        <w:rPr>
          <w:rFonts w:ascii="Times New Roman" w:hAnsi="Times New Roman" w:cs="Times New Roman"/>
          <w:sz w:val="28"/>
          <w:szCs w:val="28"/>
        </w:rPr>
        <w:t>36</w:t>
      </w:r>
      <w:r w:rsidR="006C5D34">
        <w:rPr>
          <w:rFonts w:ascii="Times New Roman" w:hAnsi="Times New Roman" w:cs="Times New Roman"/>
          <w:sz w:val="28"/>
          <w:szCs w:val="28"/>
        </w:rPr>
        <w:t xml:space="preserve"> руб. в месяц</w:t>
      </w:r>
      <w:r w:rsidR="000D0E69">
        <w:rPr>
          <w:rFonts w:ascii="Times New Roman" w:hAnsi="Times New Roman" w:cs="Times New Roman"/>
          <w:sz w:val="28"/>
          <w:szCs w:val="28"/>
        </w:rPr>
        <w:t xml:space="preserve">, что указано в столбце 5 табл. </w:t>
      </w:r>
      <w:r w:rsidR="0015114C">
        <w:rPr>
          <w:rFonts w:ascii="Times New Roman" w:hAnsi="Times New Roman" w:cs="Times New Roman"/>
          <w:sz w:val="28"/>
          <w:szCs w:val="28"/>
        </w:rPr>
        <w:t>3</w:t>
      </w:r>
      <w:r w:rsidR="000D0E69">
        <w:rPr>
          <w:rFonts w:ascii="Times New Roman" w:hAnsi="Times New Roman" w:cs="Times New Roman"/>
          <w:sz w:val="28"/>
          <w:szCs w:val="28"/>
        </w:rPr>
        <w:t>.</w:t>
      </w:r>
      <w:r>
        <w:rPr>
          <w:rFonts w:ascii="Times New Roman" w:hAnsi="Times New Roman" w:cs="Times New Roman"/>
          <w:sz w:val="28"/>
          <w:szCs w:val="28"/>
        </w:rPr>
        <w:t xml:space="preserve"> </w:t>
      </w:r>
      <w:r w:rsidR="000D0E69">
        <w:rPr>
          <w:rFonts w:ascii="Times New Roman" w:hAnsi="Times New Roman" w:cs="Times New Roman"/>
          <w:sz w:val="28"/>
          <w:szCs w:val="28"/>
        </w:rPr>
        <w:t xml:space="preserve">В столбце 6 представлен остаток средств на МНС ребёнка на конец года, равный разности между поступлениями и платежами за отчётный период. </w:t>
      </w:r>
      <w:proofErr w:type="gramStart"/>
      <w:r w:rsidR="000D0E69">
        <w:rPr>
          <w:rFonts w:ascii="Times New Roman" w:hAnsi="Times New Roman" w:cs="Times New Roman"/>
          <w:sz w:val="28"/>
          <w:szCs w:val="28"/>
        </w:rPr>
        <w:t>Например, для тех, кто родится в январе 2019 года, поступления на МНС составят 1 </w:t>
      </w:r>
      <w:r w:rsidR="009F6BB6">
        <w:rPr>
          <w:rFonts w:ascii="Times New Roman" w:hAnsi="Times New Roman" w:cs="Times New Roman"/>
          <w:sz w:val="28"/>
          <w:szCs w:val="28"/>
        </w:rPr>
        <w:t>132</w:t>
      </w:r>
      <w:r w:rsidR="000D0E69">
        <w:rPr>
          <w:rFonts w:ascii="Times New Roman" w:hAnsi="Times New Roman" w:cs="Times New Roman"/>
          <w:sz w:val="28"/>
          <w:szCs w:val="28"/>
        </w:rPr>
        <w:t>,</w:t>
      </w:r>
      <w:r w:rsidR="009F6BB6">
        <w:rPr>
          <w:rFonts w:ascii="Times New Roman" w:hAnsi="Times New Roman" w:cs="Times New Roman"/>
          <w:sz w:val="28"/>
          <w:szCs w:val="28"/>
        </w:rPr>
        <w:t>86</w:t>
      </w:r>
      <w:r w:rsidR="000D0E69">
        <w:rPr>
          <w:rFonts w:ascii="Times New Roman" w:hAnsi="Times New Roman" w:cs="Times New Roman"/>
          <w:sz w:val="28"/>
          <w:szCs w:val="28"/>
        </w:rPr>
        <w:t xml:space="preserve"> руб. за счёт </w:t>
      </w:r>
      <w:r w:rsidR="000D0E69" w:rsidRPr="000D0E69">
        <w:rPr>
          <w:rFonts w:ascii="Times New Roman" w:eastAsia="Times New Roman" w:hAnsi="Times New Roman" w:cs="Times New Roman"/>
          <w:color w:val="000000"/>
          <w:sz w:val="28"/>
          <w:szCs w:val="28"/>
        </w:rPr>
        <w:t>отчислений на МНС одного неработающего из отчислений в ФФОМС работающих граждан (1,4% ФОТ</w:t>
      </w:r>
      <w:r w:rsidR="00C62C22">
        <w:rPr>
          <w:rFonts w:ascii="Times New Roman" w:eastAsia="Times New Roman" w:hAnsi="Times New Roman" w:cs="Times New Roman"/>
          <w:color w:val="000000"/>
          <w:sz w:val="28"/>
          <w:szCs w:val="28"/>
        </w:rPr>
        <w:t xml:space="preserve"> до 2024 г. и 0,7% ФОТ после 2024 г.</w:t>
      </w:r>
      <w:r w:rsidR="000D0E69" w:rsidRPr="000D0E69">
        <w:rPr>
          <w:rFonts w:ascii="Times New Roman" w:eastAsia="Times New Roman" w:hAnsi="Times New Roman" w:cs="Times New Roman"/>
          <w:color w:val="000000"/>
          <w:sz w:val="28"/>
          <w:szCs w:val="28"/>
        </w:rPr>
        <w:t>)</w:t>
      </w:r>
      <w:r w:rsidR="004B15F2">
        <w:rPr>
          <w:rFonts w:ascii="Times New Roman" w:eastAsia="Times New Roman" w:hAnsi="Times New Roman" w:cs="Times New Roman"/>
          <w:color w:val="000000"/>
          <w:sz w:val="28"/>
          <w:szCs w:val="28"/>
        </w:rPr>
        <w:t xml:space="preserve"> и взносов из территориальных бюджетов (8</w:t>
      </w:r>
      <w:r w:rsidR="009F6BB6">
        <w:rPr>
          <w:rFonts w:ascii="Times New Roman" w:eastAsia="Times New Roman" w:hAnsi="Times New Roman" w:cs="Times New Roman"/>
          <w:color w:val="000000"/>
          <w:sz w:val="28"/>
          <w:szCs w:val="28"/>
        </w:rPr>
        <w:t> 7</w:t>
      </w:r>
      <w:r w:rsidR="004B15F2">
        <w:rPr>
          <w:rFonts w:ascii="Times New Roman" w:eastAsia="Times New Roman" w:hAnsi="Times New Roman" w:cs="Times New Roman"/>
          <w:color w:val="000000"/>
          <w:sz w:val="28"/>
          <w:szCs w:val="28"/>
        </w:rPr>
        <w:t>8</w:t>
      </w:r>
      <w:r w:rsidR="009F6BB6">
        <w:rPr>
          <w:rFonts w:ascii="Times New Roman" w:eastAsia="Times New Roman" w:hAnsi="Times New Roman" w:cs="Times New Roman"/>
          <w:color w:val="000000"/>
          <w:sz w:val="28"/>
          <w:szCs w:val="28"/>
        </w:rPr>
        <w:t>2,</w:t>
      </w:r>
      <w:r w:rsidR="004B15F2">
        <w:rPr>
          <w:rFonts w:ascii="Times New Roman" w:eastAsia="Times New Roman" w:hAnsi="Times New Roman" w:cs="Times New Roman"/>
          <w:color w:val="000000"/>
          <w:sz w:val="28"/>
          <w:szCs w:val="28"/>
        </w:rPr>
        <w:t>5</w:t>
      </w:r>
      <w:r w:rsidR="009F6BB6">
        <w:rPr>
          <w:rFonts w:ascii="Times New Roman" w:eastAsia="Times New Roman" w:hAnsi="Times New Roman" w:cs="Times New Roman"/>
          <w:color w:val="000000"/>
          <w:sz w:val="28"/>
          <w:szCs w:val="28"/>
        </w:rPr>
        <w:t>1</w:t>
      </w:r>
      <w:r w:rsidR="004B15F2">
        <w:rPr>
          <w:rFonts w:ascii="Times New Roman" w:eastAsia="Times New Roman" w:hAnsi="Times New Roman" w:cs="Times New Roman"/>
          <w:color w:val="000000"/>
          <w:sz w:val="28"/>
          <w:szCs w:val="28"/>
        </w:rPr>
        <w:t xml:space="preserve"> руб. на одного неработающего) плюс средства родового сертификата на диспансерное (профилактическое) наблюдение ребёнка</w:t>
      </w:r>
      <w:proofErr w:type="gramEnd"/>
      <w:r w:rsidR="004B15F2">
        <w:rPr>
          <w:rFonts w:ascii="Times New Roman" w:eastAsia="Times New Roman" w:hAnsi="Times New Roman" w:cs="Times New Roman"/>
          <w:color w:val="000000"/>
          <w:sz w:val="28"/>
          <w:szCs w:val="28"/>
        </w:rPr>
        <w:t xml:space="preserve"> на первые шесть месяцев.</w:t>
      </w:r>
      <w:r w:rsidR="00457DCC">
        <w:rPr>
          <w:rFonts w:ascii="Times New Roman" w:eastAsia="Times New Roman" w:hAnsi="Times New Roman" w:cs="Times New Roman"/>
          <w:color w:val="000000"/>
          <w:sz w:val="28"/>
          <w:szCs w:val="28"/>
        </w:rPr>
        <w:t xml:space="preserve"> </w:t>
      </w:r>
      <w:proofErr w:type="gramStart"/>
      <w:r w:rsidR="00457DCC">
        <w:rPr>
          <w:rFonts w:ascii="Times New Roman" w:eastAsia="Times New Roman" w:hAnsi="Times New Roman" w:cs="Times New Roman"/>
          <w:color w:val="000000"/>
          <w:sz w:val="28"/>
          <w:szCs w:val="28"/>
        </w:rPr>
        <w:t>Таким образом, сумма поступлений составит 1 </w:t>
      </w:r>
      <w:r w:rsidR="009F6BB6">
        <w:rPr>
          <w:rFonts w:ascii="Times New Roman" w:eastAsia="Times New Roman" w:hAnsi="Times New Roman" w:cs="Times New Roman"/>
          <w:color w:val="000000"/>
          <w:sz w:val="28"/>
          <w:szCs w:val="28"/>
        </w:rPr>
        <w:t>132</w:t>
      </w:r>
      <w:r w:rsidR="00457DCC">
        <w:rPr>
          <w:rFonts w:ascii="Times New Roman" w:eastAsia="Times New Roman" w:hAnsi="Times New Roman" w:cs="Times New Roman"/>
          <w:color w:val="000000"/>
          <w:sz w:val="28"/>
          <w:szCs w:val="28"/>
        </w:rPr>
        <w:t>,</w:t>
      </w:r>
      <w:r w:rsidR="009F6BB6">
        <w:rPr>
          <w:rFonts w:ascii="Times New Roman" w:eastAsia="Times New Roman" w:hAnsi="Times New Roman" w:cs="Times New Roman"/>
          <w:color w:val="000000"/>
          <w:sz w:val="28"/>
          <w:szCs w:val="28"/>
        </w:rPr>
        <w:t>86</w:t>
      </w:r>
      <w:r w:rsidR="00457DCC">
        <w:rPr>
          <w:rFonts w:ascii="Times New Roman" w:eastAsia="Times New Roman" w:hAnsi="Times New Roman" w:cs="Times New Roman"/>
          <w:color w:val="000000"/>
          <w:sz w:val="28"/>
          <w:szCs w:val="28"/>
        </w:rPr>
        <w:t xml:space="preserve"> руб. + 1 000 руб. = 2 </w:t>
      </w:r>
      <w:r w:rsidR="009F6BB6">
        <w:rPr>
          <w:rFonts w:ascii="Times New Roman" w:eastAsia="Times New Roman" w:hAnsi="Times New Roman" w:cs="Times New Roman"/>
          <w:color w:val="000000"/>
          <w:sz w:val="28"/>
          <w:szCs w:val="28"/>
        </w:rPr>
        <w:t>132</w:t>
      </w:r>
      <w:r w:rsidR="00457DCC">
        <w:rPr>
          <w:rFonts w:ascii="Times New Roman" w:eastAsia="Times New Roman" w:hAnsi="Times New Roman" w:cs="Times New Roman"/>
          <w:color w:val="000000"/>
          <w:sz w:val="28"/>
          <w:szCs w:val="28"/>
        </w:rPr>
        <w:t>,</w:t>
      </w:r>
      <w:r w:rsidR="009F6BB6">
        <w:rPr>
          <w:rFonts w:ascii="Times New Roman" w:eastAsia="Times New Roman" w:hAnsi="Times New Roman" w:cs="Times New Roman"/>
          <w:color w:val="000000"/>
          <w:sz w:val="28"/>
          <w:szCs w:val="28"/>
        </w:rPr>
        <w:t>86</w:t>
      </w:r>
      <w:r w:rsidR="00457DCC">
        <w:rPr>
          <w:rFonts w:ascii="Times New Roman" w:eastAsia="Times New Roman" w:hAnsi="Times New Roman" w:cs="Times New Roman"/>
          <w:color w:val="000000"/>
          <w:sz w:val="28"/>
          <w:szCs w:val="28"/>
        </w:rPr>
        <w:t xml:space="preserve"> руб. При среднем платеже за </w:t>
      </w:r>
      <w:r w:rsidR="006C5D34">
        <w:rPr>
          <w:rFonts w:ascii="Times New Roman" w:eastAsia="Times New Roman" w:hAnsi="Times New Roman" w:cs="Times New Roman"/>
          <w:color w:val="000000"/>
          <w:sz w:val="28"/>
          <w:szCs w:val="28"/>
        </w:rPr>
        <w:t xml:space="preserve">медицинское </w:t>
      </w:r>
      <w:r w:rsidR="00457DCC">
        <w:rPr>
          <w:rFonts w:ascii="Times New Roman" w:eastAsia="Times New Roman" w:hAnsi="Times New Roman" w:cs="Times New Roman"/>
          <w:color w:val="000000"/>
          <w:sz w:val="28"/>
          <w:szCs w:val="28"/>
        </w:rPr>
        <w:t xml:space="preserve">обслуживание ребёнка в январе 2019 года </w:t>
      </w:r>
      <w:r w:rsidR="009F6BB6">
        <w:rPr>
          <w:rFonts w:ascii="Times New Roman" w:eastAsia="Times New Roman" w:hAnsi="Times New Roman" w:cs="Times New Roman"/>
          <w:color w:val="000000"/>
          <w:sz w:val="28"/>
          <w:szCs w:val="28"/>
        </w:rPr>
        <w:t>1 131</w:t>
      </w:r>
      <w:r w:rsidR="00457DCC">
        <w:rPr>
          <w:rFonts w:ascii="Times New Roman" w:eastAsia="Times New Roman" w:hAnsi="Times New Roman" w:cs="Times New Roman"/>
          <w:color w:val="000000"/>
          <w:sz w:val="28"/>
          <w:szCs w:val="28"/>
        </w:rPr>
        <w:t>,</w:t>
      </w:r>
      <w:r w:rsidR="009F6BB6">
        <w:rPr>
          <w:rFonts w:ascii="Times New Roman" w:eastAsia="Times New Roman" w:hAnsi="Times New Roman" w:cs="Times New Roman"/>
          <w:color w:val="000000"/>
          <w:sz w:val="28"/>
          <w:szCs w:val="28"/>
        </w:rPr>
        <w:t>36</w:t>
      </w:r>
      <w:r w:rsidR="00457DCC">
        <w:rPr>
          <w:rFonts w:ascii="Times New Roman" w:eastAsia="Times New Roman" w:hAnsi="Times New Roman" w:cs="Times New Roman"/>
          <w:color w:val="000000"/>
          <w:sz w:val="28"/>
          <w:szCs w:val="28"/>
        </w:rPr>
        <w:t xml:space="preserve"> руб. остаток средств на МНС составит </w:t>
      </w:r>
      <w:r w:rsidR="0015114C">
        <w:rPr>
          <w:rFonts w:ascii="Times New Roman" w:eastAsia="Times New Roman" w:hAnsi="Times New Roman" w:cs="Times New Roman"/>
          <w:color w:val="000000"/>
          <w:sz w:val="28"/>
          <w:szCs w:val="28"/>
        </w:rPr>
        <w:br/>
      </w:r>
      <w:r w:rsidR="006C5D34" w:rsidRPr="006C5D34">
        <w:rPr>
          <w:rFonts w:ascii="Times New Roman" w:hAnsi="Times New Roman" w:cs="Times New Roman"/>
          <w:sz w:val="28"/>
          <w:szCs w:val="28"/>
        </w:rPr>
        <w:t xml:space="preserve">1 </w:t>
      </w:r>
      <w:r w:rsidR="009F6BB6">
        <w:rPr>
          <w:rFonts w:ascii="Times New Roman" w:hAnsi="Times New Roman" w:cs="Times New Roman"/>
          <w:sz w:val="28"/>
          <w:szCs w:val="28"/>
        </w:rPr>
        <w:t>001</w:t>
      </w:r>
      <w:r w:rsidR="006C5D34" w:rsidRPr="006C5D34">
        <w:rPr>
          <w:rFonts w:ascii="Times New Roman" w:hAnsi="Times New Roman" w:cs="Times New Roman"/>
          <w:sz w:val="28"/>
          <w:szCs w:val="28"/>
        </w:rPr>
        <w:t>,</w:t>
      </w:r>
      <w:r w:rsidR="009F6BB6">
        <w:rPr>
          <w:rFonts w:ascii="Times New Roman" w:hAnsi="Times New Roman" w:cs="Times New Roman"/>
          <w:sz w:val="28"/>
          <w:szCs w:val="28"/>
        </w:rPr>
        <w:t>50</w:t>
      </w:r>
      <w:r w:rsidR="006C5D34">
        <w:rPr>
          <w:rFonts w:ascii="Times New Roman" w:hAnsi="Times New Roman" w:cs="Times New Roman"/>
          <w:sz w:val="20"/>
          <w:szCs w:val="20"/>
        </w:rPr>
        <w:t xml:space="preserve"> </w:t>
      </w:r>
      <w:r w:rsidR="00457DCC">
        <w:rPr>
          <w:rFonts w:ascii="Times New Roman" w:eastAsia="Times New Roman" w:hAnsi="Times New Roman" w:cs="Times New Roman"/>
          <w:color w:val="000000"/>
          <w:sz w:val="28"/>
          <w:szCs w:val="28"/>
        </w:rPr>
        <w:t xml:space="preserve">руб. В следующем месяце (февраль 2019 года) поступления на МНС </w:t>
      </w:r>
      <w:r w:rsidR="0015114C">
        <w:rPr>
          <w:rFonts w:ascii="Times New Roman" w:eastAsia="Times New Roman" w:hAnsi="Times New Roman" w:cs="Times New Roman"/>
          <w:color w:val="000000"/>
          <w:sz w:val="28"/>
          <w:szCs w:val="28"/>
        </w:rPr>
        <w:t xml:space="preserve">из средств работающих граждан и территориальных бюджетов </w:t>
      </w:r>
      <w:r w:rsidR="00457DCC">
        <w:rPr>
          <w:rFonts w:ascii="Times New Roman" w:eastAsia="Times New Roman" w:hAnsi="Times New Roman" w:cs="Times New Roman"/>
          <w:color w:val="000000"/>
          <w:sz w:val="28"/>
          <w:szCs w:val="28"/>
        </w:rPr>
        <w:t>равны 1 </w:t>
      </w:r>
      <w:r w:rsidR="009F6BB6">
        <w:rPr>
          <w:rFonts w:ascii="Times New Roman" w:eastAsia="Times New Roman" w:hAnsi="Times New Roman" w:cs="Times New Roman"/>
          <w:color w:val="000000"/>
          <w:sz w:val="28"/>
          <w:szCs w:val="28"/>
        </w:rPr>
        <w:t>132</w:t>
      </w:r>
      <w:r w:rsidR="00457DCC">
        <w:rPr>
          <w:rFonts w:ascii="Times New Roman" w:eastAsia="Times New Roman" w:hAnsi="Times New Roman" w:cs="Times New Roman"/>
          <w:color w:val="000000"/>
          <w:sz w:val="28"/>
          <w:szCs w:val="28"/>
        </w:rPr>
        <w:t>,</w:t>
      </w:r>
      <w:r w:rsidR="009F6BB6">
        <w:rPr>
          <w:rFonts w:ascii="Times New Roman" w:eastAsia="Times New Roman" w:hAnsi="Times New Roman" w:cs="Times New Roman"/>
          <w:color w:val="000000"/>
          <w:sz w:val="28"/>
          <w:szCs w:val="28"/>
        </w:rPr>
        <w:t>86</w:t>
      </w:r>
      <w:r w:rsidR="00457DCC">
        <w:rPr>
          <w:rFonts w:ascii="Times New Roman" w:eastAsia="Times New Roman" w:hAnsi="Times New Roman" w:cs="Times New Roman"/>
          <w:color w:val="000000"/>
          <w:sz w:val="28"/>
          <w:szCs w:val="28"/>
        </w:rPr>
        <w:t xml:space="preserve"> руб., следовательно, остаток на МНС</w:t>
      </w:r>
      <w:proofErr w:type="gramEnd"/>
      <w:r w:rsidR="00457DCC">
        <w:rPr>
          <w:rFonts w:ascii="Times New Roman" w:eastAsia="Times New Roman" w:hAnsi="Times New Roman" w:cs="Times New Roman"/>
          <w:color w:val="000000"/>
          <w:sz w:val="28"/>
          <w:szCs w:val="28"/>
        </w:rPr>
        <w:t xml:space="preserve"> при средних расходах на </w:t>
      </w:r>
      <w:r w:rsidR="007D2B79">
        <w:rPr>
          <w:rFonts w:ascii="Times New Roman" w:eastAsia="Times New Roman" w:hAnsi="Times New Roman" w:cs="Times New Roman"/>
          <w:color w:val="000000"/>
          <w:sz w:val="28"/>
          <w:szCs w:val="28"/>
        </w:rPr>
        <w:t>медицинское</w:t>
      </w:r>
      <w:r w:rsidR="00457DCC">
        <w:rPr>
          <w:rFonts w:ascii="Times New Roman" w:eastAsia="Times New Roman" w:hAnsi="Times New Roman" w:cs="Times New Roman"/>
          <w:color w:val="000000"/>
          <w:sz w:val="28"/>
          <w:szCs w:val="28"/>
        </w:rPr>
        <w:t xml:space="preserve"> обслуживание в феврале </w:t>
      </w:r>
      <w:proofErr w:type="gramStart"/>
      <w:r w:rsidR="00457DCC">
        <w:rPr>
          <w:rFonts w:ascii="Times New Roman" w:eastAsia="Times New Roman" w:hAnsi="Times New Roman" w:cs="Times New Roman"/>
          <w:color w:val="000000"/>
          <w:sz w:val="28"/>
          <w:szCs w:val="28"/>
        </w:rPr>
        <w:t>равен</w:t>
      </w:r>
      <w:proofErr w:type="gramEnd"/>
      <w:r w:rsidR="00457DCC">
        <w:rPr>
          <w:rFonts w:ascii="Times New Roman" w:eastAsia="Times New Roman" w:hAnsi="Times New Roman" w:cs="Times New Roman"/>
          <w:color w:val="000000"/>
          <w:sz w:val="28"/>
          <w:szCs w:val="28"/>
        </w:rPr>
        <w:t xml:space="preserve"> </w:t>
      </w:r>
      <w:r w:rsidR="007D2B79" w:rsidRPr="007D2B79">
        <w:rPr>
          <w:rFonts w:ascii="Times New Roman" w:hAnsi="Times New Roman" w:cs="Times New Roman"/>
          <w:sz w:val="28"/>
          <w:szCs w:val="28"/>
        </w:rPr>
        <w:t>1 </w:t>
      </w:r>
      <w:r w:rsidR="009F6BB6">
        <w:rPr>
          <w:rFonts w:ascii="Times New Roman" w:hAnsi="Times New Roman" w:cs="Times New Roman"/>
          <w:sz w:val="28"/>
          <w:szCs w:val="28"/>
        </w:rPr>
        <w:t>003</w:t>
      </w:r>
      <w:r w:rsidR="007D2B79" w:rsidRPr="007D2B79">
        <w:rPr>
          <w:rFonts w:ascii="Times New Roman" w:hAnsi="Times New Roman" w:cs="Times New Roman"/>
          <w:sz w:val="28"/>
          <w:szCs w:val="28"/>
        </w:rPr>
        <w:t>,</w:t>
      </w:r>
      <w:r w:rsidR="009F6BB6">
        <w:rPr>
          <w:rFonts w:ascii="Times New Roman" w:hAnsi="Times New Roman" w:cs="Times New Roman"/>
          <w:sz w:val="28"/>
          <w:szCs w:val="28"/>
        </w:rPr>
        <w:t>00</w:t>
      </w:r>
      <w:r w:rsidR="007D2B79">
        <w:rPr>
          <w:rFonts w:ascii="Times New Roman" w:hAnsi="Times New Roman" w:cs="Times New Roman"/>
          <w:sz w:val="20"/>
          <w:szCs w:val="20"/>
        </w:rPr>
        <w:t xml:space="preserve"> </w:t>
      </w:r>
      <w:r w:rsidR="00457DCC">
        <w:rPr>
          <w:rFonts w:ascii="Times New Roman" w:eastAsia="Times New Roman" w:hAnsi="Times New Roman" w:cs="Times New Roman"/>
          <w:color w:val="000000"/>
          <w:sz w:val="28"/>
          <w:szCs w:val="28"/>
        </w:rPr>
        <w:t xml:space="preserve">руб. и т.д. </w:t>
      </w:r>
      <w:proofErr w:type="gramStart"/>
      <w:r w:rsidR="00457DCC">
        <w:rPr>
          <w:rFonts w:ascii="Times New Roman" w:eastAsia="Times New Roman" w:hAnsi="Times New Roman" w:cs="Times New Roman"/>
          <w:color w:val="000000"/>
          <w:sz w:val="28"/>
          <w:szCs w:val="28"/>
        </w:rPr>
        <w:t>В начале следующего полугодия на счёт ребёнка помимо 1 </w:t>
      </w:r>
      <w:r w:rsidR="009F6BB6">
        <w:rPr>
          <w:rFonts w:ascii="Times New Roman" w:eastAsia="Times New Roman" w:hAnsi="Times New Roman" w:cs="Times New Roman"/>
          <w:color w:val="000000"/>
          <w:sz w:val="28"/>
          <w:szCs w:val="28"/>
        </w:rPr>
        <w:t>132</w:t>
      </w:r>
      <w:r w:rsidR="00457DCC">
        <w:rPr>
          <w:rFonts w:ascii="Times New Roman" w:eastAsia="Times New Roman" w:hAnsi="Times New Roman" w:cs="Times New Roman"/>
          <w:color w:val="000000"/>
          <w:sz w:val="28"/>
          <w:szCs w:val="28"/>
        </w:rPr>
        <w:t>,</w:t>
      </w:r>
      <w:r w:rsidR="009F6BB6">
        <w:rPr>
          <w:rFonts w:ascii="Times New Roman" w:eastAsia="Times New Roman" w:hAnsi="Times New Roman" w:cs="Times New Roman"/>
          <w:color w:val="000000"/>
          <w:sz w:val="28"/>
          <w:szCs w:val="28"/>
        </w:rPr>
        <w:t>86</w:t>
      </w:r>
      <w:r w:rsidR="00457DCC">
        <w:rPr>
          <w:rFonts w:ascii="Times New Roman" w:eastAsia="Times New Roman" w:hAnsi="Times New Roman" w:cs="Times New Roman"/>
          <w:color w:val="000000"/>
          <w:sz w:val="28"/>
          <w:szCs w:val="28"/>
        </w:rPr>
        <w:t xml:space="preserve"> руб. поступают средства родового сертификата на вторые шесть месяцев в размере 1 000 руб. </w:t>
      </w:r>
      <w:r w:rsidR="00BD1659">
        <w:rPr>
          <w:rFonts w:ascii="Times New Roman" w:eastAsia="Times New Roman" w:hAnsi="Times New Roman" w:cs="Times New Roman"/>
          <w:color w:val="000000"/>
          <w:sz w:val="28"/>
          <w:szCs w:val="28"/>
        </w:rPr>
        <w:lastRenderedPageBreak/>
        <w:t xml:space="preserve">При вышеуказанном движении денежных средств на МНС ребёнка в течение первого года его жизни остаток средств на конец 2019-го года составит </w:t>
      </w:r>
      <w:r w:rsidR="00F12B89">
        <w:rPr>
          <w:rFonts w:ascii="Times New Roman" w:eastAsia="Times New Roman" w:hAnsi="Times New Roman" w:cs="Times New Roman"/>
          <w:color w:val="000000"/>
          <w:sz w:val="28"/>
          <w:szCs w:val="28"/>
        </w:rPr>
        <w:t>2018</w:t>
      </w:r>
      <w:r w:rsidR="009F6BB6" w:rsidRPr="009F6BB6">
        <w:rPr>
          <w:rFonts w:ascii="Times New Roman" w:hAnsi="Times New Roman" w:cs="Times New Roman"/>
          <w:sz w:val="28"/>
          <w:szCs w:val="28"/>
        </w:rPr>
        <w:t>,</w:t>
      </w:r>
      <w:r w:rsidR="00F12B89">
        <w:rPr>
          <w:rFonts w:ascii="Times New Roman" w:hAnsi="Times New Roman" w:cs="Times New Roman"/>
          <w:sz w:val="28"/>
          <w:szCs w:val="28"/>
        </w:rPr>
        <w:t>0</w:t>
      </w:r>
      <w:r w:rsidR="007A2BDE" w:rsidRPr="007A2BDE">
        <w:rPr>
          <w:rFonts w:ascii="Times New Roman" w:hAnsi="Times New Roman" w:cs="Times New Roman"/>
          <w:sz w:val="28"/>
          <w:szCs w:val="28"/>
        </w:rPr>
        <w:t>0</w:t>
      </w:r>
      <w:r w:rsidR="009F6BB6">
        <w:rPr>
          <w:rFonts w:ascii="Times New Roman" w:hAnsi="Times New Roman" w:cs="Times New Roman"/>
          <w:sz w:val="20"/>
          <w:szCs w:val="20"/>
        </w:rPr>
        <w:t xml:space="preserve"> </w:t>
      </w:r>
      <w:r w:rsidR="00BD1659">
        <w:rPr>
          <w:rFonts w:ascii="Times New Roman" w:eastAsia="Times New Roman" w:hAnsi="Times New Roman" w:cs="Times New Roman"/>
          <w:color w:val="000000"/>
          <w:sz w:val="28"/>
          <w:szCs w:val="28"/>
        </w:rPr>
        <w:t xml:space="preserve">руб., а с учётом капитализации </w:t>
      </w:r>
      <w:r w:rsidR="00150625">
        <w:rPr>
          <w:rFonts w:ascii="Times New Roman" w:eastAsia="Times New Roman" w:hAnsi="Times New Roman" w:cs="Times New Roman"/>
          <w:color w:val="000000"/>
          <w:sz w:val="28"/>
          <w:szCs w:val="28"/>
        </w:rPr>
        <w:t>2058</w:t>
      </w:r>
      <w:r w:rsidR="009F6BB6" w:rsidRPr="009F6BB6">
        <w:rPr>
          <w:rFonts w:ascii="Times New Roman" w:hAnsi="Times New Roman" w:cs="Times New Roman"/>
          <w:sz w:val="28"/>
          <w:szCs w:val="28"/>
        </w:rPr>
        <w:t>,</w:t>
      </w:r>
      <w:r w:rsidR="00150625">
        <w:rPr>
          <w:rFonts w:ascii="Times New Roman" w:hAnsi="Times New Roman" w:cs="Times New Roman"/>
          <w:sz w:val="28"/>
          <w:szCs w:val="28"/>
        </w:rPr>
        <w:t>3</w:t>
      </w:r>
      <w:r w:rsidR="007A2BDE" w:rsidRPr="007A2BDE">
        <w:rPr>
          <w:rFonts w:ascii="Times New Roman" w:hAnsi="Times New Roman" w:cs="Times New Roman"/>
          <w:sz w:val="28"/>
          <w:szCs w:val="28"/>
        </w:rPr>
        <w:t>6</w:t>
      </w:r>
      <w:r w:rsidR="009F6BB6">
        <w:rPr>
          <w:rFonts w:ascii="Times New Roman" w:hAnsi="Times New Roman" w:cs="Times New Roman"/>
          <w:sz w:val="20"/>
          <w:szCs w:val="20"/>
        </w:rPr>
        <w:t xml:space="preserve"> </w:t>
      </w:r>
      <w:r w:rsidR="00BD1659">
        <w:rPr>
          <w:rFonts w:ascii="Times New Roman" w:eastAsia="Times New Roman" w:hAnsi="Times New Roman" w:cs="Times New Roman"/>
          <w:color w:val="000000"/>
          <w:sz w:val="28"/>
          <w:szCs w:val="28"/>
        </w:rPr>
        <w:t xml:space="preserve">руб. </w:t>
      </w:r>
      <w:r w:rsidR="0015114C">
        <w:rPr>
          <w:rFonts w:ascii="Times New Roman" w:eastAsia="Times New Roman" w:hAnsi="Times New Roman" w:cs="Times New Roman"/>
          <w:color w:val="000000"/>
          <w:sz w:val="28"/>
          <w:szCs w:val="28"/>
        </w:rPr>
        <w:t>(см. строку 5, столбец 7 табл. 3</w:t>
      </w:r>
      <w:proofErr w:type="gramEnd"/>
      <w:r w:rsidR="00BD1659">
        <w:rPr>
          <w:rFonts w:ascii="Times New Roman" w:eastAsia="Times New Roman" w:hAnsi="Times New Roman" w:cs="Times New Roman"/>
          <w:color w:val="000000"/>
          <w:sz w:val="28"/>
          <w:szCs w:val="28"/>
        </w:rPr>
        <w:t xml:space="preserve">). При аналогичных движениях денежных средств по всем оставшимся годам до достижения ребёнком совершеннолетия в 2036-ом году на его счёте накопится сумма </w:t>
      </w:r>
      <w:r w:rsidR="007A2BDE" w:rsidRPr="007A2BDE">
        <w:rPr>
          <w:rFonts w:ascii="Times New Roman" w:eastAsia="Times New Roman" w:hAnsi="Times New Roman" w:cs="Times New Roman"/>
          <w:color w:val="000000"/>
          <w:sz w:val="28"/>
          <w:szCs w:val="28"/>
        </w:rPr>
        <w:t>19</w:t>
      </w:r>
      <w:r w:rsidR="0098296D" w:rsidRPr="0098296D">
        <w:rPr>
          <w:rFonts w:ascii="Times New Roman" w:eastAsia="Times New Roman" w:hAnsi="Times New Roman" w:cs="Times New Roman"/>
          <w:color w:val="000000"/>
          <w:sz w:val="28"/>
          <w:szCs w:val="28"/>
        </w:rPr>
        <w:t xml:space="preserve"> </w:t>
      </w:r>
      <w:r w:rsidR="007A2BDE" w:rsidRPr="007A2BDE">
        <w:rPr>
          <w:rFonts w:ascii="Times New Roman" w:eastAsia="Times New Roman" w:hAnsi="Times New Roman" w:cs="Times New Roman"/>
          <w:color w:val="000000"/>
          <w:sz w:val="28"/>
          <w:szCs w:val="28"/>
        </w:rPr>
        <w:t>473</w:t>
      </w:r>
      <w:r w:rsidR="0098296D" w:rsidRPr="0098296D">
        <w:rPr>
          <w:rFonts w:ascii="Times New Roman" w:eastAsia="Times New Roman" w:hAnsi="Times New Roman" w:cs="Times New Roman"/>
          <w:color w:val="000000"/>
          <w:sz w:val="28"/>
          <w:szCs w:val="28"/>
        </w:rPr>
        <w:t>,</w:t>
      </w:r>
      <w:r w:rsidR="007A2BDE" w:rsidRPr="007A2BDE">
        <w:rPr>
          <w:rFonts w:ascii="Times New Roman" w:eastAsia="Times New Roman" w:hAnsi="Times New Roman" w:cs="Times New Roman"/>
          <w:color w:val="000000"/>
          <w:sz w:val="28"/>
          <w:szCs w:val="28"/>
        </w:rPr>
        <w:t>70</w:t>
      </w:r>
      <w:r w:rsidR="0098296D">
        <w:rPr>
          <w:rFonts w:ascii="Times New Roman" w:eastAsia="Times New Roman" w:hAnsi="Times New Roman" w:cs="Times New Roman"/>
          <w:color w:val="000000"/>
          <w:sz w:val="20"/>
          <w:szCs w:val="20"/>
        </w:rPr>
        <w:t xml:space="preserve"> </w:t>
      </w:r>
      <w:r w:rsidR="00BD1659">
        <w:rPr>
          <w:rFonts w:ascii="Times New Roman" w:eastAsia="Times New Roman" w:hAnsi="Times New Roman" w:cs="Times New Roman"/>
          <w:color w:val="000000"/>
          <w:sz w:val="28"/>
          <w:szCs w:val="28"/>
        </w:rPr>
        <w:t xml:space="preserve">руб. (см. последнюю строку табл. </w:t>
      </w:r>
      <w:r w:rsidR="0015114C">
        <w:rPr>
          <w:rFonts w:ascii="Times New Roman" w:eastAsia="Times New Roman" w:hAnsi="Times New Roman" w:cs="Times New Roman"/>
          <w:color w:val="000000"/>
          <w:sz w:val="28"/>
          <w:szCs w:val="28"/>
        </w:rPr>
        <w:t>3</w:t>
      </w:r>
      <w:r w:rsidR="00BD1659">
        <w:rPr>
          <w:rFonts w:ascii="Times New Roman" w:eastAsia="Times New Roman" w:hAnsi="Times New Roman" w:cs="Times New Roman"/>
          <w:color w:val="000000"/>
          <w:sz w:val="28"/>
          <w:szCs w:val="28"/>
        </w:rPr>
        <w:t>).</w:t>
      </w:r>
      <w:r w:rsidR="00F37A17">
        <w:rPr>
          <w:rFonts w:ascii="Times New Roman" w:eastAsia="Times New Roman" w:hAnsi="Times New Roman" w:cs="Times New Roman"/>
          <w:color w:val="000000"/>
          <w:sz w:val="28"/>
          <w:szCs w:val="28"/>
        </w:rPr>
        <w:t xml:space="preserve"> </w:t>
      </w:r>
      <w:proofErr w:type="gramStart"/>
      <w:r w:rsidR="00F37A17">
        <w:rPr>
          <w:rFonts w:ascii="Times New Roman" w:eastAsia="Times New Roman" w:hAnsi="Times New Roman" w:cs="Times New Roman"/>
          <w:color w:val="000000"/>
          <w:sz w:val="28"/>
          <w:szCs w:val="28"/>
        </w:rPr>
        <w:t>В дальнейшем при осуществлении совершеннолетним трудовой деятельности движение денежных средств на МНС такого гражданина России аналогично представленному в табл. 2.</w:t>
      </w:r>
      <w:proofErr w:type="gramEnd"/>
    </w:p>
    <w:p w:rsidR="00DE508D" w:rsidRDefault="00DE508D" w:rsidP="00DE508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Схема движения денежных средств на МНС пенсионеров. </w:t>
      </w:r>
      <w:r>
        <w:rPr>
          <w:rFonts w:ascii="Times New Roman" w:hAnsi="Times New Roman" w:cs="Times New Roman"/>
          <w:sz w:val="28"/>
          <w:szCs w:val="28"/>
        </w:rPr>
        <w:t xml:space="preserve">Движение средств на МНС пенсионеров, выходящих на пенсию в 2019 году, при средних расходах на </w:t>
      </w:r>
      <w:r w:rsidR="007D2B79">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 представлено</w:t>
      </w:r>
      <w:r w:rsidR="009238A0">
        <w:rPr>
          <w:rFonts w:ascii="Times New Roman" w:hAnsi="Times New Roman" w:cs="Times New Roman"/>
          <w:sz w:val="28"/>
          <w:szCs w:val="28"/>
        </w:rPr>
        <w:t xml:space="preserve"> в табл. 4</w:t>
      </w:r>
      <w:r>
        <w:rPr>
          <w:rFonts w:ascii="Times New Roman" w:hAnsi="Times New Roman" w:cs="Times New Roman"/>
          <w:sz w:val="28"/>
          <w:szCs w:val="28"/>
        </w:rPr>
        <w:t xml:space="preserve">. </w:t>
      </w:r>
      <w:r>
        <w:rPr>
          <w:rFonts w:ascii="Times New Roman" w:hAnsi="Times New Roman" w:cs="Times New Roman"/>
          <w:kern w:val="24"/>
          <w:sz w:val="28"/>
          <w:szCs w:val="28"/>
        </w:rPr>
        <w:t>На МНС пенсионера деньги поступают ежемесячно равномерно в размере 1/12 ∙ 1</w:t>
      </w:r>
      <w:r w:rsidR="0098296D">
        <w:rPr>
          <w:rFonts w:ascii="Times New Roman" w:hAnsi="Times New Roman" w:cs="Times New Roman"/>
          <w:kern w:val="24"/>
          <w:sz w:val="28"/>
          <w:szCs w:val="28"/>
        </w:rPr>
        <w:t>3</w:t>
      </w:r>
      <w:r>
        <w:rPr>
          <w:rFonts w:ascii="Times New Roman" w:hAnsi="Times New Roman" w:cs="Times New Roman"/>
          <w:kern w:val="24"/>
          <w:sz w:val="28"/>
          <w:szCs w:val="28"/>
        </w:rPr>
        <w:t> </w:t>
      </w:r>
      <w:r w:rsidR="0098296D">
        <w:rPr>
          <w:rFonts w:ascii="Times New Roman" w:hAnsi="Times New Roman" w:cs="Times New Roman"/>
          <w:kern w:val="24"/>
          <w:sz w:val="28"/>
          <w:szCs w:val="28"/>
        </w:rPr>
        <w:t>594</w:t>
      </w:r>
      <w:r>
        <w:rPr>
          <w:rFonts w:ascii="Times New Roman" w:hAnsi="Times New Roman" w:cs="Times New Roman"/>
          <w:kern w:val="24"/>
          <w:sz w:val="28"/>
          <w:szCs w:val="28"/>
        </w:rPr>
        <w:t>,</w:t>
      </w:r>
      <w:r w:rsidR="0098296D">
        <w:rPr>
          <w:rFonts w:ascii="Times New Roman" w:hAnsi="Times New Roman" w:cs="Times New Roman"/>
          <w:kern w:val="24"/>
          <w:sz w:val="28"/>
          <w:szCs w:val="28"/>
        </w:rPr>
        <w:t>3</w:t>
      </w:r>
      <w:r>
        <w:rPr>
          <w:rFonts w:ascii="Times New Roman" w:hAnsi="Times New Roman" w:cs="Times New Roman"/>
          <w:kern w:val="24"/>
          <w:sz w:val="28"/>
          <w:szCs w:val="28"/>
        </w:rPr>
        <w:t>3 руб. = 1 </w:t>
      </w:r>
      <w:r w:rsidR="0098296D">
        <w:rPr>
          <w:rFonts w:ascii="Times New Roman" w:hAnsi="Times New Roman" w:cs="Times New Roman"/>
          <w:kern w:val="24"/>
          <w:sz w:val="28"/>
          <w:szCs w:val="28"/>
        </w:rPr>
        <w:t>132</w:t>
      </w:r>
      <w:r>
        <w:rPr>
          <w:rFonts w:ascii="Times New Roman" w:hAnsi="Times New Roman" w:cs="Times New Roman"/>
          <w:kern w:val="24"/>
          <w:sz w:val="28"/>
          <w:szCs w:val="28"/>
        </w:rPr>
        <w:t>,</w:t>
      </w:r>
      <w:r w:rsidR="0098296D">
        <w:rPr>
          <w:rFonts w:ascii="Times New Roman" w:hAnsi="Times New Roman" w:cs="Times New Roman"/>
          <w:kern w:val="24"/>
          <w:sz w:val="28"/>
          <w:szCs w:val="28"/>
        </w:rPr>
        <w:t>86</w:t>
      </w:r>
      <w:r>
        <w:rPr>
          <w:rFonts w:ascii="Times New Roman" w:hAnsi="Times New Roman" w:cs="Times New Roman"/>
          <w:kern w:val="24"/>
          <w:sz w:val="28"/>
          <w:szCs w:val="28"/>
        </w:rPr>
        <w:t xml:space="preserve"> руб. (см. строку 1, столбец 10 табл. 1). В</w:t>
      </w:r>
      <w:r>
        <w:rPr>
          <w:rFonts w:ascii="Times New Roman" w:hAnsi="Times New Roman" w:cs="Times New Roman"/>
          <w:sz w:val="28"/>
          <w:szCs w:val="28"/>
        </w:rPr>
        <w:t xml:space="preserve"> конце финансового года деньги перечисляются в </w:t>
      </w:r>
      <w:r w:rsidR="00D30B17">
        <w:rPr>
          <w:rFonts w:ascii="Times New Roman" w:hAnsi="Times New Roman" w:cs="Times New Roman"/>
          <w:sz w:val="28"/>
          <w:szCs w:val="28"/>
        </w:rPr>
        <w:t>лечебно</w:t>
      </w:r>
      <w:r>
        <w:rPr>
          <w:rFonts w:ascii="Times New Roman" w:hAnsi="Times New Roman" w:cs="Times New Roman"/>
          <w:sz w:val="28"/>
          <w:szCs w:val="28"/>
        </w:rPr>
        <w:t>-п</w:t>
      </w:r>
      <w:r w:rsidR="009D0541">
        <w:rPr>
          <w:rFonts w:ascii="Times New Roman" w:hAnsi="Times New Roman" w:cs="Times New Roman"/>
          <w:sz w:val="28"/>
          <w:szCs w:val="28"/>
        </w:rPr>
        <w:t>рофилактическое учреждение (Л</w:t>
      </w:r>
      <w:r>
        <w:rPr>
          <w:rFonts w:ascii="Times New Roman" w:hAnsi="Times New Roman" w:cs="Times New Roman"/>
          <w:sz w:val="28"/>
          <w:szCs w:val="28"/>
        </w:rPr>
        <w:t xml:space="preserve">ПУ), в котором обслуживается пенсионер, авансом в размере 50% средней стоимости оказанных ему услуг за последние 3 месяца, что позволит </w:t>
      </w:r>
      <w:r w:rsidR="009D0541">
        <w:rPr>
          <w:rFonts w:ascii="Times New Roman" w:hAnsi="Times New Roman" w:cs="Times New Roman"/>
          <w:sz w:val="28"/>
          <w:szCs w:val="28"/>
        </w:rPr>
        <w:t>Л</w:t>
      </w:r>
      <w:r>
        <w:rPr>
          <w:rFonts w:ascii="Times New Roman" w:hAnsi="Times New Roman" w:cs="Times New Roman"/>
          <w:sz w:val="28"/>
          <w:szCs w:val="28"/>
        </w:rPr>
        <w:t xml:space="preserve">ПУ иметь финансовые ресурсы на начало следующего финансового года. В нашем примере эта сумма составляет </w:t>
      </w:r>
      <w:r w:rsidR="0098296D">
        <w:rPr>
          <w:rFonts w:ascii="Times New Roman" w:hAnsi="Times New Roman" w:cs="Times New Roman"/>
          <w:sz w:val="28"/>
          <w:szCs w:val="28"/>
        </w:rPr>
        <w:t>565</w:t>
      </w:r>
      <w:r>
        <w:rPr>
          <w:rFonts w:ascii="Times New Roman" w:hAnsi="Times New Roman" w:cs="Times New Roman"/>
          <w:sz w:val="28"/>
          <w:szCs w:val="28"/>
        </w:rPr>
        <w:t>,</w:t>
      </w:r>
      <w:r w:rsidR="0098296D">
        <w:rPr>
          <w:rFonts w:ascii="Times New Roman" w:hAnsi="Times New Roman" w:cs="Times New Roman"/>
          <w:sz w:val="28"/>
          <w:szCs w:val="28"/>
        </w:rPr>
        <w:t>68</w:t>
      </w:r>
      <w:r>
        <w:rPr>
          <w:rFonts w:ascii="Times New Roman" w:hAnsi="Times New Roman" w:cs="Times New Roman"/>
          <w:sz w:val="28"/>
          <w:szCs w:val="28"/>
        </w:rPr>
        <w:t xml:space="preserve"> руб. и указана в строке 1, столбце 5 табл. </w:t>
      </w:r>
      <w:r w:rsidR="009238A0">
        <w:rPr>
          <w:rFonts w:ascii="Times New Roman" w:hAnsi="Times New Roman" w:cs="Times New Roman"/>
          <w:sz w:val="28"/>
          <w:szCs w:val="28"/>
        </w:rPr>
        <w:t>4</w:t>
      </w:r>
      <w:r>
        <w:rPr>
          <w:rFonts w:ascii="Times New Roman" w:hAnsi="Times New Roman" w:cs="Times New Roman"/>
          <w:sz w:val="28"/>
          <w:szCs w:val="28"/>
        </w:rPr>
        <w:t>.</w:t>
      </w:r>
    </w:p>
    <w:p w:rsidR="0062268F" w:rsidRDefault="0062268F">
      <w:pPr>
        <w:rPr>
          <w:rFonts w:ascii="Times New Roman" w:hAnsi="Times New Roman" w:cs="Times New Roman"/>
          <w:b/>
          <w:sz w:val="28"/>
          <w:szCs w:val="28"/>
        </w:rPr>
      </w:pPr>
      <w:r>
        <w:rPr>
          <w:rFonts w:ascii="Times New Roman" w:hAnsi="Times New Roman" w:cs="Times New Roman"/>
          <w:b/>
          <w:sz w:val="28"/>
          <w:szCs w:val="28"/>
        </w:rPr>
        <w:br w:type="page"/>
      </w:r>
    </w:p>
    <w:p w:rsidR="00F10E23" w:rsidRPr="002625DE" w:rsidRDefault="00F10E23" w:rsidP="007A2BDE">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lastRenderedPageBreak/>
        <w:t xml:space="preserve">Таблица </w:t>
      </w:r>
      <w:r w:rsidR="009238A0">
        <w:rPr>
          <w:rFonts w:ascii="Times New Roman" w:hAnsi="Times New Roman" w:cs="Times New Roman"/>
          <w:b/>
          <w:sz w:val="28"/>
          <w:szCs w:val="28"/>
        </w:rPr>
        <w:t>4</w:t>
      </w:r>
    </w:p>
    <w:p w:rsidR="00F10E23" w:rsidRDefault="00F10E23" w:rsidP="007A2BDE">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w:t>
      </w:r>
      <w:r w:rsidR="00602310">
        <w:rPr>
          <w:rFonts w:ascii="Times New Roman" w:hAnsi="Times New Roman" w:cs="Times New Roman"/>
          <w:sz w:val="28"/>
          <w:szCs w:val="28"/>
        </w:rPr>
        <w:t>, выходящих на пенсию в 2019 году,</w:t>
      </w:r>
      <w:r>
        <w:rPr>
          <w:rFonts w:ascii="Times New Roman" w:hAnsi="Times New Roman" w:cs="Times New Roman"/>
          <w:sz w:val="28"/>
          <w:szCs w:val="28"/>
        </w:rPr>
        <w:t xml:space="preserve"> при средних расходах на </w:t>
      </w:r>
      <w:r w:rsidR="00681E88">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6E0C50" w:rsidRPr="007460D0" w:rsidTr="0055285A">
        <w:trPr>
          <w:jc w:val="center"/>
        </w:trPr>
        <w:tc>
          <w:tcPr>
            <w:tcW w:w="844"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Номер строки</w:t>
            </w:r>
          </w:p>
        </w:tc>
        <w:tc>
          <w:tcPr>
            <w:tcW w:w="615"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Год</w:t>
            </w:r>
          </w:p>
        </w:tc>
        <w:tc>
          <w:tcPr>
            <w:tcW w:w="936"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Месяц</w:t>
            </w:r>
          </w:p>
        </w:tc>
        <w:tc>
          <w:tcPr>
            <w:tcW w:w="1486" w:type="dxa"/>
            <w:vAlign w:val="center"/>
          </w:tcPr>
          <w:p w:rsidR="006E0C50" w:rsidRPr="00DE508D" w:rsidRDefault="006E0C50" w:rsidP="006E0C50">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6E0C50" w:rsidRPr="00DE508D" w:rsidRDefault="006E0C50" w:rsidP="006E0C50">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Поступления на МНС после выхода на пенсию, руб.</w:t>
            </w:r>
          </w:p>
        </w:tc>
        <w:tc>
          <w:tcPr>
            <w:tcW w:w="1015"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Средний платёж, руб.</w:t>
            </w:r>
          </w:p>
        </w:tc>
        <w:tc>
          <w:tcPr>
            <w:tcW w:w="1015"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Остаток средств на МНС, руб.</w:t>
            </w:r>
          </w:p>
        </w:tc>
        <w:tc>
          <w:tcPr>
            <w:tcW w:w="2395" w:type="dxa"/>
            <w:vAlign w:val="center"/>
          </w:tcPr>
          <w:p w:rsidR="006E0C50" w:rsidRPr="00DE508D" w:rsidRDefault="006E0C50"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DE508D" w:rsidRPr="007460D0" w:rsidTr="0055285A">
        <w:trPr>
          <w:jc w:val="center"/>
        </w:trPr>
        <w:tc>
          <w:tcPr>
            <w:tcW w:w="844"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1</w:t>
            </w:r>
          </w:p>
        </w:tc>
        <w:tc>
          <w:tcPr>
            <w:tcW w:w="615"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2</w:t>
            </w:r>
          </w:p>
        </w:tc>
        <w:tc>
          <w:tcPr>
            <w:tcW w:w="936"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3</w:t>
            </w:r>
          </w:p>
        </w:tc>
        <w:tc>
          <w:tcPr>
            <w:tcW w:w="1486" w:type="dxa"/>
            <w:vAlign w:val="center"/>
          </w:tcPr>
          <w:p w:rsidR="00DE508D" w:rsidRPr="00DE508D" w:rsidRDefault="00DE508D" w:rsidP="006E0C50">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4</w:t>
            </w:r>
          </w:p>
        </w:tc>
        <w:tc>
          <w:tcPr>
            <w:tcW w:w="1413" w:type="dxa"/>
            <w:vAlign w:val="center"/>
          </w:tcPr>
          <w:p w:rsidR="00DE508D" w:rsidRPr="00DE508D" w:rsidRDefault="00DE508D" w:rsidP="006E0C50">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5</w:t>
            </w:r>
          </w:p>
        </w:tc>
        <w:tc>
          <w:tcPr>
            <w:tcW w:w="1015"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6</w:t>
            </w:r>
          </w:p>
        </w:tc>
        <w:tc>
          <w:tcPr>
            <w:tcW w:w="1015"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7</w:t>
            </w:r>
          </w:p>
        </w:tc>
        <w:tc>
          <w:tcPr>
            <w:tcW w:w="2395" w:type="dxa"/>
            <w:vAlign w:val="center"/>
          </w:tcPr>
          <w:p w:rsidR="00DE508D" w:rsidRPr="00DE508D" w:rsidRDefault="00DE508D" w:rsidP="00432F0C">
            <w:pPr>
              <w:pStyle w:val="a3"/>
              <w:ind w:left="0" w:right="-1"/>
              <w:jc w:val="center"/>
              <w:rPr>
                <w:rFonts w:ascii="Times New Roman" w:hAnsi="Times New Roman" w:cs="Times New Roman"/>
                <w:b/>
                <w:sz w:val="20"/>
                <w:szCs w:val="20"/>
              </w:rPr>
            </w:pPr>
            <w:r w:rsidRPr="00DE508D">
              <w:rPr>
                <w:rFonts w:ascii="Times New Roman" w:hAnsi="Times New Roman" w:cs="Times New Roman"/>
                <w:b/>
                <w:sz w:val="20"/>
                <w:szCs w:val="20"/>
              </w:rPr>
              <w:t>8</w:t>
            </w:r>
          </w:p>
        </w:tc>
      </w:tr>
      <w:tr w:rsidR="006E0C50" w:rsidRPr="007460D0" w:rsidTr="0055285A">
        <w:trPr>
          <w:jc w:val="center"/>
        </w:trPr>
        <w:tc>
          <w:tcPr>
            <w:tcW w:w="844" w:type="dxa"/>
            <w:vAlign w:val="center"/>
          </w:tcPr>
          <w:p w:rsidR="006E0C50" w:rsidRPr="007460D0" w:rsidRDefault="006E0C50"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6E0C50" w:rsidRPr="007460D0" w:rsidRDefault="006E0C50"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6E0C50" w:rsidRPr="007460D0" w:rsidRDefault="006E0C50"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6E0C50" w:rsidRDefault="006E0C50" w:rsidP="006E0C50">
            <w:pPr>
              <w:pStyle w:val="a3"/>
              <w:ind w:left="0" w:right="-1"/>
              <w:jc w:val="center"/>
              <w:rPr>
                <w:rFonts w:ascii="Times New Roman" w:hAnsi="Times New Roman" w:cs="Times New Roman"/>
                <w:sz w:val="20"/>
                <w:szCs w:val="20"/>
              </w:rPr>
            </w:pPr>
          </w:p>
        </w:tc>
        <w:tc>
          <w:tcPr>
            <w:tcW w:w="1413"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565</w:t>
            </w:r>
            <w:r w:rsidR="006E0C50">
              <w:rPr>
                <w:rFonts w:ascii="Times New Roman" w:hAnsi="Times New Roman" w:cs="Times New Roman"/>
                <w:sz w:val="20"/>
                <w:szCs w:val="20"/>
              </w:rPr>
              <w:t>,</w:t>
            </w:r>
            <w:r>
              <w:rPr>
                <w:rFonts w:ascii="Times New Roman" w:hAnsi="Times New Roman" w:cs="Times New Roman"/>
                <w:sz w:val="20"/>
                <w:szCs w:val="20"/>
              </w:rPr>
              <w:t>68</w:t>
            </w:r>
            <w:r w:rsidR="006E0C50">
              <w:rPr>
                <w:rFonts w:ascii="Times New Roman" w:hAnsi="Times New Roman" w:cs="Times New Roman"/>
                <w:sz w:val="20"/>
                <w:szCs w:val="20"/>
              </w:rPr>
              <w:t xml:space="preserve"> аванс от СМО + 1 </w:t>
            </w:r>
            <w:r>
              <w:rPr>
                <w:rFonts w:ascii="Times New Roman" w:hAnsi="Times New Roman" w:cs="Times New Roman"/>
                <w:sz w:val="20"/>
                <w:szCs w:val="20"/>
              </w:rPr>
              <w:t>132</w:t>
            </w:r>
            <w:r w:rsidR="006E0C50">
              <w:rPr>
                <w:rFonts w:ascii="Times New Roman" w:hAnsi="Times New Roman" w:cs="Times New Roman"/>
                <w:sz w:val="20"/>
                <w:szCs w:val="20"/>
              </w:rPr>
              <w:t>,</w:t>
            </w:r>
            <w:r>
              <w:rPr>
                <w:rFonts w:ascii="Times New Roman" w:hAnsi="Times New Roman" w:cs="Times New Roman"/>
                <w:sz w:val="20"/>
                <w:szCs w:val="20"/>
              </w:rPr>
              <w:t>86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6E0C50">
              <w:rPr>
                <w:rFonts w:ascii="Times New Roman" w:hAnsi="Times New Roman" w:cs="Times New Roman"/>
                <w:sz w:val="20"/>
                <w:szCs w:val="20"/>
              </w:rPr>
              <w:t>,</w:t>
            </w:r>
            <w:r>
              <w:rPr>
                <w:rFonts w:ascii="Times New Roman" w:hAnsi="Times New Roman" w:cs="Times New Roman"/>
                <w:sz w:val="20"/>
                <w:szCs w:val="20"/>
              </w:rPr>
              <w:t>36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567</w:t>
            </w:r>
            <w:r w:rsidR="006E0C50">
              <w:rPr>
                <w:rFonts w:ascii="Times New Roman" w:hAnsi="Times New Roman" w:cs="Times New Roman"/>
                <w:sz w:val="20"/>
                <w:szCs w:val="20"/>
              </w:rPr>
              <w:t>,</w:t>
            </w:r>
            <w:r>
              <w:rPr>
                <w:rFonts w:ascii="Times New Roman" w:hAnsi="Times New Roman" w:cs="Times New Roman"/>
                <w:sz w:val="20"/>
                <w:szCs w:val="20"/>
              </w:rPr>
              <w:t>18</w:t>
            </w:r>
          </w:p>
        </w:tc>
        <w:tc>
          <w:tcPr>
            <w:tcW w:w="239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r>
      <w:tr w:rsidR="006E0C50" w:rsidRPr="007460D0" w:rsidTr="0055285A">
        <w:trPr>
          <w:jc w:val="center"/>
        </w:trPr>
        <w:tc>
          <w:tcPr>
            <w:tcW w:w="844" w:type="dxa"/>
            <w:vAlign w:val="center"/>
          </w:tcPr>
          <w:p w:rsidR="006E0C50" w:rsidRPr="007460D0" w:rsidRDefault="006E0C50"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c>
          <w:tcPr>
            <w:tcW w:w="936" w:type="dxa"/>
            <w:vAlign w:val="center"/>
          </w:tcPr>
          <w:p w:rsidR="006E0C50" w:rsidRPr="007460D0" w:rsidRDefault="006E0C5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6E0C50" w:rsidRDefault="006E0C50" w:rsidP="006E0C50">
            <w:pPr>
              <w:pStyle w:val="a3"/>
              <w:ind w:left="0" w:right="-1"/>
              <w:jc w:val="center"/>
              <w:rPr>
                <w:rFonts w:ascii="Times New Roman" w:hAnsi="Times New Roman" w:cs="Times New Roman"/>
                <w:sz w:val="20"/>
                <w:szCs w:val="20"/>
              </w:rPr>
            </w:pPr>
          </w:p>
        </w:tc>
        <w:tc>
          <w:tcPr>
            <w:tcW w:w="1413" w:type="dxa"/>
            <w:vAlign w:val="center"/>
          </w:tcPr>
          <w:p w:rsidR="006E0C50" w:rsidRPr="007460D0" w:rsidRDefault="006E0C50"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98296D">
              <w:rPr>
                <w:rFonts w:ascii="Times New Roman" w:hAnsi="Times New Roman" w:cs="Times New Roman"/>
                <w:sz w:val="20"/>
                <w:szCs w:val="20"/>
              </w:rPr>
              <w:t>132</w:t>
            </w:r>
            <w:r>
              <w:rPr>
                <w:rFonts w:ascii="Times New Roman" w:hAnsi="Times New Roman" w:cs="Times New Roman"/>
                <w:sz w:val="20"/>
                <w:szCs w:val="20"/>
              </w:rPr>
              <w:t>,</w:t>
            </w:r>
            <w:r w:rsidR="0098296D">
              <w:rPr>
                <w:rFonts w:ascii="Times New Roman" w:hAnsi="Times New Roman" w:cs="Times New Roman"/>
                <w:sz w:val="20"/>
                <w:szCs w:val="20"/>
              </w:rPr>
              <w:t>86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6E0C50">
              <w:rPr>
                <w:rFonts w:ascii="Times New Roman" w:hAnsi="Times New Roman" w:cs="Times New Roman"/>
                <w:sz w:val="20"/>
                <w:szCs w:val="20"/>
              </w:rPr>
              <w:t>,</w:t>
            </w:r>
            <w:r>
              <w:rPr>
                <w:rFonts w:ascii="Times New Roman" w:hAnsi="Times New Roman" w:cs="Times New Roman"/>
                <w:sz w:val="20"/>
                <w:szCs w:val="20"/>
              </w:rPr>
              <w:t>36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568</w:t>
            </w:r>
            <w:r w:rsidR="006E0C50">
              <w:rPr>
                <w:rFonts w:ascii="Times New Roman" w:hAnsi="Times New Roman" w:cs="Times New Roman"/>
                <w:sz w:val="20"/>
                <w:szCs w:val="20"/>
              </w:rPr>
              <w:t>,</w:t>
            </w:r>
            <w:r>
              <w:rPr>
                <w:rFonts w:ascii="Times New Roman" w:hAnsi="Times New Roman" w:cs="Times New Roman"/>
                <w:sz w:val="20"/>
                <w:szCs w:val="20"/>
              </w:rPr>
              <w:t>68</w:t>
            </w:r>
          </w:p>
        </w:tc>
        <w:tc>
          <w:tcPr>
            <w:tcW w:w="239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r>
      <w:tr w:rsidR="006E0C50" w:rsidRPr="007460D0" w:rsidTr="0055285A">
        <w:trPr>
          <w:jc w:val="center"/>
        </w:trPr>
        <w:tc>
          <w:tcPr>
            <w:tcW w:w="844" w:type="dxa"/>
            <w:vAlign w:val="center"/>
          </w:tcPr>
          <w:p w:rsidR="006E0C50" w:rsidRPr="007460D0" w:rsidRDefault="006E0C5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c>
          <w:tcPr>
            <w:tcW w:w="936" w:type="dxa"/>
            <w:vAlign w:val="center"/>
          </w:tcPr>
          <w:p w:rsidR="006E0C50" w:rsidRPr="007460D0" w:rsidRDefault="006E0C5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6E0C50" w:rsidRDefault="006E0C50" w:rsidP="006E0C50">
            <w:pPr>
              <w:pStyle w:val="a3"/>
              <w:ind w:left="0" w:right="-1"/>
              <w:jc w:val="center"/>
              <w:rPr>
                <w:rFonts w:ascii="Times New Roman" w:hAnsi="Times New Roman" w:cs="Times New Roman"/>
                <w:sz w:val="20"/>
                <w:szCs w:val="20"/>
              </w:rPr>
            </w:pPr>
          </w:p>
        </w:tc>
        <w:tc>
          <w:tcPr>
            <w:tcW w:w="1413" w:type="dxa"/>
            <w:vAlign w:val="center"/>
          </w:tcPr>
          <w:p w:rsidR="006E0C50" w:rsidRPr="007460D0" w:rsidRDefault="006E0C50"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98296D">
              <w:rPr>
                <w:rFonts w:ascii="Times New Roman" w:hAnsi="Times New Roman" w:cs="Times New Roman"/>
                <w:sz w:val="20"/>
                <w:szCs w:val="20"/>
              </w:rPr>
              <w:t>132</w:t>
            </w:r>
            <w:r>
              <w:rPr>
                <w:rFonts w:ascii="Times New Roman" w:hAnsi="Times New Roman" w:cs="Times New Roman"/>
                <w:sz w:val="20"/>
                <w:szCs w:val="20"/>
              </w:rPr>
              <w:t>,</w:t>
            </w:r>
            <w:r w:rsidR="0098296D">
              <w:rPr>
                <w:rFonts w:ascii="Times New Roman" w:hAnsi="Times New Roman" w:cs="Times New Roman"/>
                <w:sz w:val="20"/>
                <w:szCs w:val="20"/>
              </w:rPr>
              <w:t>86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6E0C50">
              <w:rPr>
                <w:rFonts w:ascii="Times New Roman" w:hAnsi="Times New Roman" w:cs="Times New Roman"/>
                <w:sz w:val="20"/>
                <w:szCs w:val="20"/>
              </w:rPr>
              <w:t>,</w:t>
            </w:r>
            <w:r>
              <w:rPr>
                <w:rFonts w:ascii="Times New Roman" w:hAnsi="Times New Roman" w:cs="Times New Roman"/>
                <w:sz w:val="20"/>
                <w:szCs w:val="20"/>
              </w:rPr>
              <w:t>36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570</w:t>
            </w:r>
            <w:r w:rsidR="006E0C50">
              <w:rPr>
                <w:rFonts w:ascii="Times New Roman" w:hAnsi="Times New Roman" w:cs="Times New Roman"/>
                <w:sz w:val="20"/>
                <w:szCs w:val="20"/>
              </w:rPr>
              <w:t>,</w:t>
            </w:r>
            <w:r>
              <w:rPr>
                <w:rFonts w:ascii="Times New Roman" w:hAnsi="Times New Roman" w:cs="Times New Roman"/>
                <w:sz w:val="20"/>
                <w:szCs w:val="20"/>
              </w:rPr>
              <w:t>18</w:t>
            </w:r>
          </w:p>
        </w:tc>
        <w:tc>
          <w:tcPr>
            <w:tcW w:w="239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r>
      <w:tr w:rsidR="006E0C50" w:rsidRPr="007460D0" w:rsidTr="00432F0C">
        <w:trPr>
          <w:jc w:val="center"/>
        </w:trPr>
        <w:tc>
          <w:tcPr>
            <w:tcW w:w="9719" w:type="dxa"/>
            <w:gridSpan w:val="8"/>
            <w:vAlign w:val="center"/>
          </w:tcPr>
          <w:p w:rsidR="006E0C50" w:rsidRDefault="006E0C5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6E0C50" w:rsidRPr="007460D0" w:rsidTr="0055285A">
        <w:trPr>
          <w:jc w:val="center"/>
        </w:trPr>
        <w:tc>
          <w:tcPr>
            <w:tcW w:w="844" w:type="dxa"/>
            <w:vAlign w:val="center"/>
          </w:tcPr>
          <w:p w:rsidR="006E0C50" w:rsidRPr="007460D0" w:rsidRDefault="007E11D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6E0C50" w:rsidRPr="007460D0" w:rsidRDefault="006E0C50" w:rsidP="00432F0C">
            <w:pPr>
              <w:pStyle w:val="a3"/>
              <w:ind w:left="0" w:right="-1"/>
              <w:jc w:val="center"/>
              <w:rPr>
                <w:rFonts w:ascii="Times New Roman" w:hAnsi="Times New Roman" w:cs="Times New Roman"/>
                <w:sz w:val="20"/>
                <w:szCs w:val="20"/>
              </w:rPr>
            </w:pPr>
          </w:p>
        </w:tc>
        <w:tc>
          <w:tcPr>
            <w:tcW w:w="936" w:type="dxa"/>
            <w:vAlign w:val="center"/>
          </w:tcPr>
          <w:p w:rsidR="006E0C50" w:rsidRPr="007460D0" w:rsidRDefault="006E0C5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6E0C50" w:rsidRDefault="006E0C50" w:rsidP="006E0C50">
            <w:pPr>
              <w:pStyle w:val="a3"/>
              <w:ind w:left="0" w:right="-1"/>
              <w:jc w:val="center"/>
              <w:rPr>
                <w:rFonts w:ascii="Times New Roman" w:hAnsi="Times New Roman" w:cs="Times New Roman"/>
                <w:sz w:val="20"/>
                <w:szCs w:val="20"/>
              </w:rPr>
            </w:pPr>
          </w:p>
        </w:tc>
        <w:tc>
          <w:tcPr>
            <w:tcW w:w="1413" w:type="dxa"/>
            <w:vAlign w:val="center"/>
          </w:tcPr>
          <w:p w:rsidR="006E0C50" w:rsidRPr="007460D0" w:rsidRDefault="006E0C50"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98296D">
              <w:rPr>
                <w:rFonts w:ascii="Times New Roman" w:hAnsi="Times New Roman" w:cs="Times New Roman"/>
                <w:sz w:val="20"/>
                <w:szCs w:val="20"/>
              </w:rPr>
              <w:t>132</w:t>
            </w:r>
            <w:r>
              <w:rPr>
                <w:rFonts w:ascii="Times New Roman" w:hAnsi="Times New Roman" w:cs="Times New Roman"/>
                <w:sz w:val="20"/>
                <w:szCs w:val="20"/>
              </w:rPr>
              <w:t>,</w:t>
            </w:r>
            <w:r w:rsidR="0098296D">
              <w:rPr>
                <w:rFonts w:ascii="Times New Roman" w:hAnsi="Times New Roman" w:cs="Times New Roman"/>
                <w:sz w:val="20"/>
                <w:szCs w:val="20"/>
              </w:rPr>
              <w:t>86</w:t>
            </w:r>
          </w:p>
        </w:tc>
        <w:tc>
          <w:tcPr>
            <w:tcW w:w="1015" w:type="dxa"/>
            <w:vAlign w:val="center"/>
          </w:tcPr>
          <w:p w:rsidR="006E0C50" w:rsidRPr="007460D0" w:rsidRDefault="0098296D" w:rsidP="0098296D">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6E0C50">
              <w:rPr>
                <w:rFonts w:ascii="Times New Roman" w:hAnsi="Times New Roman" w:cs="Times New Roman"/>
                <w:sz w:val="20"/>
                <w:szCs w:val="20"/>
              </w:rPr>
              <w:t>,</w:t>
            </w:r>
            <w:r>
              <w:rPr>
                <w:rFonts w:ascii="Times New Roman" w:hAnsi="Times New Roman" w:cs="Times New Roman"/>
                <w:sz w:val="20"/>
                <w:szCs w:val="20"/>
              </w:rPr>
              <w:t>36</w:t>
            </w:r>
          </w:p>
        </w:tc>
        <w:tc>
          <w:tcPr>
            <w:tcW w:w="1015" w:type="dxa"/>
            <w:vAlign w:val="center"/>
          </w:tcPr>
          <w:p w:rsidR="006E0C50" w:rsidRPr="004C70D8" w:rsidRDefault="0098296D" w:rsidP="0098296D">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583</w:t>
            </w:r>
            <w:r w:rsidR="006E0C50">
              <w:rPr>
                <w:rFonts w:ascii="Times New Roman" w:hAnsi="Times New Roman" w:cs="Times New Roman"/>
                <w:sz w:val="20"/>
                <w:szCs w:val="20"/>
              </w:rPr>
              <w:t>,</w:t>
            </w:r>
            <w:r>
              <w:rPr>
                <w:rFonts w:ascii="Times New Roman" w:hAnsi="Times New Roman" w:cs="Times New Roman"/>
                <w:sz w:val="20"/>
                <w:szCs w:val="20"/>
              </w:rPr>
              <w:t>68</w:t>
            </w:r>
          </w:p>
        </w:tc>
        <w:tc>
          <w:tcPr>
            <w:tcW w:w="2395" w:type="dxa"/>
            <w:vAlign w:val="center"/>
          </w:tcPr>
          <w:p w:rsidR="006E0C50" w:rsidRPr="0098296D" w:rsidRDefault="0098296D" w:rsidP="0098296D">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595</w:t>
            </w:r>
            <w:r w:rsidR="00B27B1C" w:rsidRPr="00B27B1C">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35</w:t>
            </w:r>
          </w:p>
        </w:tc>
      </w:tr>
      <w:tr w:rsidR="004F3E90" w:rsidRPr="007460D0" w:rsidTr="0055285A">
        <w:trPr>
          <w:jc w:val="center"/>
        </w:trPr>
        <w:tc>
          <w:tcPr>
            <w:tcW w:w="844" w:type="dxa"/>
            <w:vAlign w:val="center"/>
          </w:tcPr>
          <w:p w:rsidR="004F3E90" w:rsidRPr="007460D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4F3E90" w:rsidRPr="007460D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4F3E90" w:rsidRPr="007460D0" w:rsidRDefault="004F3E90" w:rsidP="00432F0C">
            <w:pPr>
              <w:pStyle w:val="a3"/>
              <w:ind w:left="0" w:right="-1"/>
              <w:jc w:val="center"/>
              <w:rPr>
                <w:rFonts w:ascii="Times New Roman" w:hAnsi="Times New Roman" w:cs="Times New Roman"/>
                <w:sz w:val="20"/>
                <w:szCs w:val="20"/>
              </w:rPr>
            </w:pPr>
          </w:p>
        </w:tc>
        <w:tc>
          <w:tcPr>
            <w:tcW w:w="1486" w:type="dxa"/>
            <w:vAlign w:val="center"/>
          </w:tcPr>
          <w:p w:rsidR="004F3E90" w:rsidRPr="00884BA3" w:rsidRDefault="004F3E90"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F3E90" w:rsidRPr="0098296D" w:rsidRDefault="004F3E90" w:rsidP="0098296D">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14 286,91 </w:t>
            </w:r>
          </w:p>
        </w:tc>
        <w:tc>
          <w:tcPr>
            <w:tcW w:w="1015" w:type="dxa"/>
            <w:vAlign w:val="center"/>
          </w:tcPr>
          <w:p w:rsidR="004F3E90" w:rsidRPr="00884BA3" w:rsidRDefault="004F3E90" w:rsidP="00432F0C">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F3E90" w:rsidRPr="004F3E90" w:rsidRDefault="004F3E90" w:rsidP="004F3E90">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710,60 </w:t>
            </w:r>
          </w:p>
        </w:tc>
        <w:tc>
          <w:tcPr>
            <w:tcW w:w="2395" w:type="dxa"/>
            <w:vAlign w:val="center"/>
          </w:tcPr>
          <w:p w:rsidR="004F3E90" w:rsidRPr="0055285A" w:rsidRDefault="004F3E90" w:rsidP="0055285A">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743,56 </w:t>
            </w:r>
          </w:p>
        </w:tc>
      </w:tr>
      <w:tr w:rsidR="004F3E90" w:rsidRPr="007460D0" w:rsidTr="0055285A">
        <w:trPr>
          <w:jc w:val="center"/>
        </w:trPr>
        <w:tc>
          <w:tcPr>
            <w:tcW w:w="844" w:type="dxa"/>
            <w:vAlign w:val="center"/>
          </w:tcPr>
          <w:p w:rsidR="004F3E9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4F3E90" w:rsidRPr="007460D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4F3E90" w:rsidRPr="007460D0" w:rsidRDefault="004F3E90" w:rsidP="00432F0C">
            <w:pPr>
              <w:pStyle w:val="a3"/>
              <w:ind w:left="0" w:right="-1"/>
              <w:jc w:val="center"/>
              <w:rPr>
                <w:rFonts w:ascii="Times New Roman" w:hAnsi="Times New Roman" w:cs="Times New Roman"/>
                <w:sz w:val="20"/>
                <w:szCs w:val="20"/>
              </w:rPr>
            </w:pPr>
          </w:p>
        </w:tc>
        <w:tc>
          <w:tcPr>
            <w:tcW w:w="1486" w:type="dxa"/>
            <w:vAlign w:val="center"/>
          </w:tcPr>
          <w:p w:rsidR="004F3E90" w:rsidRPr="00F10E23" w:rsidRDefault="004F3E90"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F3E90" w:rsidRPr="0098296D" w:rsidRDefault="004F3E90" w:rsidP="0098296D">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15 022,43 </w:t>
            </w:r>
          </w:p>
        </w:tc>
        <w:tc>
          <w:tcPr>
            <w:tcW w:w="1015" w:type="dxa"/>
            <w:vAlign w:val="center"/>
          </w:tcPr>
          <w:p w:rsidR="004F3E90" w:rsidRPr="00884BA3" w:rsidRDefault="004F3E90"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F3E90" w:rsidRPr="004F3E90" w:rsidRDefault="004F3E90" w:rsidP="004F3E90">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1 446,12 </w:t>
            </w:r>
          </w:p>
        </w:tc>
        <w:tc>
          <w:tcPr>
            <w:tcW w:w="2395" w:type="dxa"/>
            <w:vAlign w:val="center"/>
          </w:tcPr>
          <w:p w:rsidR="004F3E90" w:rsidRPr="0055285A" w:rsidRDefault="004F3E90" w:rsidP="0055285A">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2 233,47 </w:t>
            </w:r>
          </w:p>
        </w:tc>
      </w:tr>
      <w:tr w:rsidR="004F3E90" w:rsidRPr="007460D0" w:rsidTr="0055285A">
        <w:trPr>
          <w:jc w:val="center"/>
        </w:trPr>
        <w:tc>
          <w:tcPr>
            <w:tcW w:w="844" w:type="dxa"/>
            <w:vAlign w:val="center"/>
          </w:tcPr>
          <w:p w:rsidR="004F3E9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4F3E9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4F3E90" w:rsidRPr="007460D0" w:rsidRDefault="004F3E90" w:rsidP="00432F0C">
            <w:pPr>
              <w:pStyle w:val="a3"/>
              <w:ind w:left="0" w:right="-1"/>
              <w:jc w:val="center"/>
              <w:rPr>
                <w:rFonts w:ascii="Times New Roman" w:hAnsi="Times New Roman" w:cs="Times New Roman"/>
                <w:sz w:val="20"/>
                <w:szCs w:val="20"/>
              </w:rPr>
            </w:pPr>
          </w:p>
        </w:tc>
        <w:tc>
          <w:tcPr>
            <w:tcW w:w="1486" w:type="dxa"/>
            <w:vAlign w:val="center"/>
          </w:tcPr>
          <w:p w:rsidR="004F3E90" w:rsidRPr="00F10E23" w:rsidRDefault="004F3E90"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F3E90" w:rsidRPr="0098296D" w:rsidRDefault="004F3E90" w:rsidP="0098296D">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15 803,69 </w:t>
            </w:r>
          </w:p>
        </w:tc>
        <w:tc>
          <w:tcPr>
            <w:tcW w:w="1015" w:type="dxa"/>
            <w:vAlign w:val="center"/>
          </w:tcPr>
          <w:p w:rsidR="004F3E90" w:rsidRPr="00884BA3" w:rsidRDefault="004F3E90"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F3E90" w:rsidRPr="004F3E90" w:rsidRDefault="004F3E90" w:rsidP="004F3E90">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2 227,38 </w:t>
            </w:r>
          </w:p>
        </w:tc>
        <w:tc>
          <w:tcPr>
            <w:tcW w:w="2395" w:type="dxa"/>
            <w:vAlign w:val="center"/>
          </w:tcPr>
          <w:p w:rsidR="004F3E90" w:rsidRPr="0055285A" w:rsidRDefault="004F3E90" w:rsidP="0055285A">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4 550,06 </w:t>
            </w:r>
          </w:p>
        </w:tc>
      </w:tr>
      <w:tr w:rsidR="004F3E90" w:rsidRPr="007460D0" w:rsidTr="0055285A">
        <w:trPr>
          <w:jc w:val="center"/>
        </w:trPr>
        <w:tc>
          <w:tcPr>
            <w:tcW w:w="844" w:type="dxa"/>
            <w:vAlign w:val="center"/>
          </w:tcPr>
          <w:p w:rsidR="004F3E9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4F3E90" w:rsidRDefault="004F3E90"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4F3E90" w:rsidRPr="007460D0" w:rsidRDefault="004F3E90" w:rsidP="00432F0C">
            <w:pPr>
              <w:pStyle w:val="a3"/>
              <w:ind w:left="0" w:right="-1"/>
              <w:jc w:val="center"/>
              <w:rPr>
                <w:rFonts w:ascii="Times New Roman" w:hAnsi="Times New Roman" w:cs="Times New Roman"/>
                <w:sz w:val="20"/>
                <w:szCs w:val="20"/>
              </w:rPr>
            </w:pPr>
          </w:p>
        </w:tc>
        <w:tc>
          <w:tcPr>
            <w:tcW w:w="1486" w:type="dxa"/>
            <w:vAlign w:val="center"/>
          </w:tcPr>
          <w:p w:rsidR="004F3E90" w:rsidRPr="00F10E23" w:rsidRDefault="004F3E90"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4F3E90" w:rsidRPr="0098296D" w:rsidRDefault="004F3E90" w:rsidP="0098296D">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16 633,74 </w:t>
            </w:r>
          </w:p>
        </w:tc>
        <w:tc>
          <w:tcPr>
            <w:tcW w:w="1015" w:type="dxa"/>
            <w:vAlign w:val="center"/>
          </w:tcPr>
          <w:p w:rsidR="004F3E90" w:rsidRPr="00884BA3" w:rsidRDefault="004F3E90"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4F3E90" w:rsidRPr="004F3E90" w:rsidRDefault="004F3E90" w:rsidP="004F3E90">
            <w:pPr>
              <w:pStyle w:val="a3"/>
              <w:ind w:left="0" w:right="-1"/>
              <w:jc w:val="center"/>
              <w:rPr>
                <w:rFonts w:ascii="Times New Roman" w:eastAsia="Times New Roman" w:hAnsi="Times New Roman" w:cs="Times New Roman"/>
                <w:color w:val="000000"/>
                <w:sz w:val="20"/>
                <w:szCs w:val="20"/>
              </w:rPr>
            </w:pPr>
            <w:r w:rsidRPr="004F3E90">
              <w:rPr>
                <w:rFonts w:ascii="Times New Roman" w:eastAsia="Times New Roman" w:hAnsi="Times New Roman" w:cs="Times New Roman"/>
                <w:color w:val="000000"/>
                <w:sz w:val="20"/>
                <w:szCs w:val="20"/>
              </w:rPr>
              <w:t xml:space="preserve">3 057,43 </w:t>
            </w:r>
          </w:p>
        </w:tc>
        <w:tc>
          <w:tcPr>
            <w:tcW w:w="2395" w:type="dxa"/>
            <w:vAlign w:val="center"/>
          </w:tcPr>
          <w:p w:rsidR="004F3E90" w:rsidRPr="0055285A" w:rsidRDefault="004F3E90" w:rsidP="0055285A">
            <w:pPr>
              <w:pStyle w:val="a3"/>
              <w:ind w:left="0" w:right="-1"/>
              <w:jc w:val="center"/>
              <w:rPr>
                <w:rFonts w:ascii="Times New Roman" w:hAnsi="Times New Roman" w:cs="Times New Roman"/>
                <w:sz w:val="20"/>
                <w:szCs w:val="20"/>
                <w:lang w:val="en-US"/>
              </w:rPr>
            </w:pPr>
            <w:r w:rsidRPr="0055285A">
              <w:rPr>
                <w:rFonts w:ascii="Times New Roman" w:hAnsi="Times New Roman" w:cs="Times New Roman"/>
                <w:sz w:val="20"/>
                <w:szCs w:val="20"/>
                <w:lang w:val="en-US"/>
              </w:rPr>
              <w:t xml:space="preserve">7 759,64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13 149,18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-427,13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7 479,16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13 303,00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-273,31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7 349,96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13 464,09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-112,22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7 382,50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13 632,92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56,61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7 587,89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13 810,02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233,71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7 978,03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13 995,91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419,60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8 565,59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14 191,22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614,91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9 364,11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14 396,60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820,29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10 388,09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14 612,76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1 036,45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11 653,02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14 840,49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1 264,18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13 175,54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15 080,65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1 504,34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14 973,48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15 334,20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1 757,89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17 065,99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15 602,18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2 025,87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19 473,70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15 885,74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2 309,43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22 218,79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16 186,17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2 609,86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25 325,22 </w:t>
            </w:r>
          </w:p>
        </w:tc>
      </w:tr>
      <w:tr w:rsidR="00FA71EE" w:rsidRPr="007460D0" w:rsidTr="0055285A">
        <w:trPr>
          <w:jc w:val="center"/>
        </w:trPr>
        <w:tc>
          <w:tcPr>
            <w:tcW w:w="844" w:type="dxa"/>
            <w:vAlign w:val="center"/>
          </w:tcPr>
          <w:p w:rsidR="00FA71EE" w:rsidRPr="007E11D7"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FA71EE" w:rsidRPr="009906D6" w:rsidRDefault="00FA71EE"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16 504,90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2 928,59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7 092,88 </w:t>
            </w:r>
          </w:p>
        </w:tc>
      </w:tr>
      <w:tr w:rsidR="00FA71EE" w:rsidRPr="007460D0" w:rsidTr="0055285A">
        <w:trPr>
          <w:jc w:val="center"/>
        </w:trPr>
        <w:tc>
          <w:tcPr>
            <w:tcW w:w="844" w:type="dxa"/>
            <w:vAlign w:val="center"/>
          </w:tcPr>
          <w:p w:rsidR="00FA71EE" w:rsidRPr="007E11D7"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FA71EE" w:rsidRDefault="00FA71EE"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16 843,50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3 267,19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10 567,27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17 203,75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3 627,44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14 478,60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17 587,63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4 011,32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18 859,72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17 997,38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4 421,07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23 746,40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18 435,51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4 859,20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29 177,72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18 904,89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5 328,58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35 196,42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FA71EE" w:rsidRPr="0098296D"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19 408,75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5 832,44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41 849,44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FA71EE" w:rsidRPr="0055285A"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19 950,80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6 374,49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49 188,41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FA71EE" w:rsidRPr="0055285A"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20 535,30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6 958,99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57 270,35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21 167,14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7 590,83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66 158,41 </w:t>
            </w:r>
          </w:p>
        </w:tc>
      </w:tr>
      <w:tr w:rsidR="00FA71EE" w:rsidRPr="007460D0" w:rsidTr="0055285A">
        <w:trPr>
          <w:jc w:val="center"/>
        </w:trPr>
        <w:tc>
          <w:tcPr>
            <w:tcW w:w="844"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FA71EE" w:rsidRDefault="00FA71E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FA71EE" w:rsidRPr="007460D0" w:rsidRDefault="00FA71EE" w:rsidP="00432F0C">
            <w:pPr>
              <w:pStyle w:val="a3"/>
              <w:ind w:left="0" w:right="-1"/>
              <w:jc w:val="center"/>
              <w:rPr>
                <w:rFonts w:ascii="Times New Roman" w:hAnsi="Times New Roman" w:cs="Times New Roman"/>
                <w:sz w:val="20"/>
                <w:szCs w:val="20"/>
              </w:rPr>
            </w:pPr>
          </w:p>
        </w:tc>
        <w:tc>
          <w:tcPr>
            <w:tcW w:w="1486" w:type="dxa"/>
            <w:vAlign w:val="center"/>
          </w:tcPr>
          <w:p w:rsidR="00FA71EE" w:rsidRPr="00F10E23" w:rsidRDefault="00FA71EE" w:rsidP="006E0C50">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21 852,01 </w:t>
            </w:r>
          </w:p>
        </w:tc>
        <w:tc>
          <w:tcPr>
            <w:tcW w:w="1015" w:type="dxa"/>
            <w:vAlign w:val="center"/>
          </w:tcPr>
          <w:p w:rsidR="00FA71EE" w:rsidRPr="00884BA3" w:rsidRDefault="00FA71EE" w:rsidP="0055285A">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01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8 275,70 </w:t>
            </w:r>
          </w:p>
        </w:tc>
        <w:tc>
          <w:tcPr>
            <w:tcW w:w="2395" w:type="dxa"/>
            <w:vAlign w:val="center"/>
          </w:tcPr>
          <w:p w:rsidR="00FA71EE" w:rsidRPr="00FA71EE" w:rsidRDefault="00FA71EE" w:rsidP="00FA71EE">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75 922,79 </w:t>
            </w:r>
          </w:p>
        </w:tc>
      </w:tr>
    </w:tbl>
    <w:p w:rsidR="00067402" w:rsidRDefault="007E11D7" w:rsidP="007E11D7">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внедрении новой системы финансирования здравоохранения РФ на основе МНС</w:t>
      </w:r>
      <w:r w:rsidRPr="007E11D7">
        <w:rPr>
          <w:rFonts w:ascii="Times New Roman" w:hAnsi="Times New Roman" w:cs="Times New Roman"/>
          <w:sz w:val="28"/>
          <w:szCs w:val="28"/>
        </w:rPr>
        <w:t xml:space="preserve"> </w:t>
      </w:r>
      <w:r>
        <w:rPr>
          <w:rFonts w:ascii="Times New Roman" w:hAnsi="Times New Roman" w:cs="Times New Roman"/>
          <w:sz w:val="28"/>
          <w:szCs w:val="28"/>
        </w:rPr>
        <w:t xml:space="preserve">в 2019-ом году, схема которой дана на рис. 2, потребуется </w:t>
      </w:r>
      <w:r w:rsidR="004F3E90">
        <w:rPr>
          <w:rFonts w:ascii="Times New Roman" w:hAnsi="Times New Roman" w:cs="Times New Roman"/>
          <w:sz w:val="28"/>
          <w:szCs w:val="28"/>
        </w:rPr>
        <w:t>3</w:t>
      </w:r>
      <w:r w:rsidR="009238A0">
        <w:rPr>
          <w:rFonts w:ascii="Times New Roman" w:hAnsi="Times New Roman" w:cs="Times New Roman"/>
          <w:sz w:val="28"/>
          <w:szCs w:val="28"/>
        </w:rPr>
        <w:t>6</w:t>
      </w:r>
      <w:r>
        <w:rPr>
          <w:rFonts w:ascii="Times New Roman" w:hAnsi="Times New Roman" w:cs="Times New Roman"/>
          <w:sz w:val="28"/>
          <w:szCs w:val="28"/>
        </w:rPr>
        <w:t xml:space="preserve"> </w:t>
      </w:r>
      <w:r w:rsidR="009238A0">
        <w:rPr>
          <w:rFonts w:ascii="Times New Roman" w:hAnsi="Times New Roman" w:cs="Times New Roman"/>
          <w:sz w:val="28"/>
          <w:szCs w:val="28"/>
        </w:rPr>
        <w:t>лет</w:t>
      </w:r>
      <w:r>
        <w:rPr>
          <w:rFonts w:ascii="Times New Roman" w:hAnsi="Times New Roman" w:cs="Times New Roman"/>
          <w:sz w:val="28"/>
          <w:szCs w:val="28"/>
        </w:rPr>
        <w:t xml:space="preserve">, чтобы накопить необходимые ресурсы на МНС на период дожития, размер которых определяется формулой (1). </w:t>
      </w:r>
      <w:r w:rsidR="00067402">
        <w:rPr>
          <w:rFonts w:ascii="Times New Roman" w:hAnsi="Times New Roman" w:cs="Times New Roman"/>
          <w:sz w:val="28"/>
          <w:szCs w:val="28"/>
        </w:rPr>
        <w:t xml:space="preserve">Поступления, средние платежи, остаток средств на МНС, а также сумма средств с учётом капитализируемых </w:t>
      </w:r>
      <w:r w:rsidR="00067402">
        <w:rPr>
          <w:rFonts w:ascii="Times New Roman" w:hAnsi="Times New Roman" w:cs="Times New Roman"/>
          <w:sz w:val="28"/>
          <w:szCs w:val="28"/>
        </w:rPr>
        <w:lastRenderedPageBreak/>
        <w:t xml:space="preserve">процентов по вкладу для пенсионеров, выходящих на пенсию в 2020-ом, 2028-ом, 2038-ом и 2039-ом годах представлены в табл. </w:t>
      </w:r>
      <w:r w:rsidR="009238A0">
        <w:rPr>
          <w:rFonts w:ascii="Times New Roman" w:hAnsi="Times New Roman" w:cs="Times New Roman"/>
          <w:sz w:val="28"/>
          <w:szCs w:val="28"/>
        </w:rPr>
        <w:t>5-8</w:t>
      </w:r>
      <w:r w:rsidR="00067402">
        <w:rPr>
          <w:rFonts w:ascii="Times New Roman" w:hAnsi="Times New Roman" w:cs="Times New Roman"/>
          <w:sz w:val="28"/>
          <w:szCs w:val="28"/>
        </w:rPr>
        <w:t xml:space="preserve"> соответственно. Движение денежных средств на МНС этих пенсионеров аналогично их движению, которое показано в табл. </w:t>
      </w:r>
      <w:r w:rsidR="009238A0">
        <w:rPr>
          <w:rFonts w:ascii="Times New Roman" w:hAnsi="Times New Roman" w:cs="Times New Roman"/>
          <w:sz w:val="28"/>
          <w:szCs w:val="28"/>
        </w:rPr>
        <w:t>4</w:t>
      </w:r>
      <w:r w:rsidR="00067402">
        <w:rPr>
          <w:rFonts w:ascii="Times New Roman" w:hAnsi="Times New Roman" w:cs="Times New Roman"/>
          <w:sz w:val="28"/>
          <w:szCs w:val="28"/>
        </w:rPr>
        <w:t>.</w:t>
      </w:r>
    </w:p>
    <w:p w:rsidR="00432F0C" w:rsidRPr="002625DE" w:rsidRDefault="00432F0C" w:rsidP="00432F0C">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9238A0">
        <w:rPr>
          <w:rFonts w:ascii="Times New Roman" w:hAnsi="Times New Roman" w:cs="Times New Roman"/>
          <w:b/>
          <w:sz w:val="28"/>
          <w:szCs w:val="28"/>
        </w:rPr>
        <w:t>5</w:t>
      </w:r>
    </w:p>
    <w:p w:rsidR="00432F0C" w:rsidRDefault="00432F0C" w:rsidP="00432F0C">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w:t>
      </w:r>
      <w:r w:rsidR="00297EFE">
        <w:rPr>
          <w:rFonts w:ascii="Times New Roman" w:hAnsi="Times New Roman" w:cs="Times New Roman"/>
          <w:sz w:val="28"/>
          <w:szCs w:val="28"/>
        </w:rPr>
        <w:t>20</w:t>
      </w:r>
      <w:r>
        <w:rPr>
          <w:rFonts w:ascii="Times New Roman" w:hAnsi="Times New Roman" w:cs="Times New Roman"/>
          <w:sz w:val="28"/>
          <w:szCs w:val="28"/>
        </w:rPr>
        <w:t xml:space="preserve"> году, при средних расходах на </w:t>
      </w:r>
      <w:r w:rsidR="00CC69AC">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809" w:type="dxa"/>
        <w:jc w:val="center"/>
        <w:tblInd w:w="-1310" w:type="dxa"/>
        <w:tblLook w:val="04A0" w:firstRow="1" w:lastRow="0" w:firstColumn="1" w:lastColumn="0" w:noHBand="0" w:noVBand="1"/>
      </w:tblPr>
      <w:tblGrid>
        <w:gridCol w:w="844"/>
        <w:gridCol w:w="615"/>
        <w:gridCol w:w="936"/>
        <w:gridCol w:w="1486"/>
        <w:gridCol w:w="1413"/>
        <w:gridCol w:w="1015"/>
        <w:gridCol w:w="1104"/>
        <w:gridCol w:w="2396"/>
      </w:tblGrid>
      <w:tr w:rsidR="00432F0C" w:rsidRPr="007460D0" w:rsidTr="007C4054">
        <w:trPr>
          <w:jc w:val="center"/>
        </w:trPr>
        <w:tc>
          <w:tcPr>
            <w:tcW w:w="844"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104"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067402" w:rsidRPr="007460D0" w:rsidTr="007C4054">
        <w:trPr>
          <w:jc w:val="center"/>
        </w:trPr>
        <w:tc>
          <w:tcPr>
            <w:tcW w:w="844"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104"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432F0C" w:rsidRPr="007460D0" w:rsidTr="007C4054">
        <w:trPr>
          <w:jc w:val="center"/>
        </w:trPr>
        <w:tc>
          <w:tcPr>
            <w:tcW w:w="844" w:type="dxa"/>
            <w:vAlign w:val="center"/>
          </w:tcPr>
          <w:p w:rsidR="00432F0C" w:rsidRPr="007460D0" w:rsidRDefault="00432F0C"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432F0C" w:rsidRPr="007460D0" w:rsidRDefault="00432F0C"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432F0C" w:rsidRPr="007460D0" w:rsidRDefault="00432F0C"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565</w:t>
            </w:r>
            <w:r w:rsidR="00432F0C">
              <w:rPr>
                <w:rFonts w:ascii="Times New Roman" w:hAnsi="Times New Roman" w:cs="Times New Roman"/>
                <w:sz w:val="20"/>
                <w:szCs w:val="20"/>
              </w:rPr>
              <w:t>,</w:t>
            </w:r>
            <w:r>
              <w:rPr>
                <w:rFonts w:ascii="Times New Roman" w:hAnsi="Times New Roman" w:cs="Times New Roman"/>
                <w:sz w:val="20"/>
                <w:szCs w:val="20"/>
              </w:rPr>
              <w:t>68</w:t>
            </w:r>
            <w:r w:rsidR="00432F0C">
              <w:rPr>
                <w:rFonts w:ascii="Times New Roman" w:hAnsi="Times New Roman" w:cs="Times New Roman"/>
                <w:sz w:val="20"/>
                <w:szCs w:val="20"/>
              </w:rPr>
              <w:t xml:space="preserve"> аванс от СМО + 1 431,59</w:t>
            </w:r>
          </w:p>
        </w:tc>
        <w:tc>
          <w:tcPr>
            <w:tcW w:w="1413"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1015"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32F0C">
              <w:rPr>
                <w:rFonts w:ascii="Times New Roman" w:hAnsi="Times New Roman" w:cs="Times New Roman"/>
                <w:sz w:val="20"/>
                <w:szCs w:val="20"/>
              </w:rPr>
              <w:t>,</w:t>
            </w:r>
            <w:r>
              <w:rPr>
                <w:rFonts w:ascii="Times New Roman" w:hAnsi="Times New Roman" w:cs="Times New Roman"/>
                <w:sz w:val="20"/>
                <w:szCs w:val="20"/>
              </w:rPr>
              <w:t>36</w:t>
            </w:r>
          </w:p>
        </w:tc>
        <w:tc>
          <w:tcPr>
            <w:tcW w:w="1104"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865</w:t>
            </w:r>
            <w:r w:rsidR="00CC69AC">
              <w:rPr>
                <w:rFonts w:ascii="Times New Roman" w:hAnsi="Times New Roman" w:cs="Times New Roman"/>
                <w:sz w:val="20"/>
                <w:szCs w:val="20"/>
              </w:rPr>
              <w:t>,</w:t>
            </w:r>
            <w:r>
              <w:rPr>
                <w:rFonts w:ascii="Times New Roman" w:hAnsi="Times New Roman" w:cs="Times New Roman"/>
                <w:sz w:val="20"/>
                <w:szCs w:val="20"/>
              </w:rPr>
              <w:t>91</w:t>
            </w:r>
          </w:p>
        </w:tc>
        <w:tc>
          <w:tcPr>
            <w:tcW w:w="2396"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r>
      <w:tr w:rsidR="00432F0C" w:rsidRPr="007460D0" w:rsidTr="007C4054">
        <w:trPr>
          <w:jc w:val="center"/>
        </w:trPr>
        <w:tc>
          <w:tcPr>
            <w:tcW w:w="844" w:type="dxa"/>
            <w:vAlign w:val="center"/>
          </w:tcPr>
          <w:p w:rsidR="00432F0C" w:rsidRPr="007460D0" w:rsidRDefault="00432F0C"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936" w:type="dxa"/>
            <w:vAlign w:val="center"/>
          </w:tcPr>
          <w:p w:rsidR="00432F0C" w:rsidRPr="007460D0"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432F0C" w:rsidRPr="007460D0" w:rsidRDefault="00432F0C" w:rsidP="002230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23014">
              <w:rPr>
                <w:rFonts w:ascii="Times New Roman" w:hAnsi="Times New Roman" w:cs="Times New Roman"/>
                <w:sz w:val="20"/>
                <w:szCs w:val="20"/>
              </w:rPr>
              <w:t>431</w:t>
            </w:r>
            <w:r>
              <w:rPr>
                <w:rFonts w:ascii="Times New Roman" w:hAnsi="Times New Roman" w:cs="Times New Roman"/>
                <w:sz w:val="20"/>
                <w:szCs w:val="20"/>
              </w:rPr>
              <w:t>,</w:t>
            </w:r>
            <w:r w:rsidR="00223014">
              <w:rPr>
                <w:rFonts w:ascii="Times New Roman" w:hAnsi="Times New Roman" w:cs="Times New Roman"/>
                <w:sz w:val="20"/>
                <w:szCs w:val="20"/>
              </w:rPr>
              <w:t>59</w:t>
            </w:r>
          </w:p>
        </w:tc>
        <w:tc>
          <w:tcPr>
            <w:tcW w:w="1413"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1015"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32F0C">
              <w:rPr>
                <w:rFonts w:ascii="Times New Roman" w:hAnsi="Times New Roman" w:cs="Times New Roman"/>
                <w:sz w:val="20"/>
                <w:szCs w:val="20"/>
              </w:rPr>
              <w:t>,</w:t>
            </w:r>
            <w:r>
              <w:rPr>
                <w:rFonts w:ascii="Times New Roman" w:hAnsi="Times New Roman" w:cs="Times New Roman"/>
                <w:sz w:val="20"/>
                <w:szCs w:val="20"/>
              </w:rPr>
              <w:t>36</w:t>
            </w:r>
          </w:p>
        </w:tc>
        <w:tc>
          <w:tcPr>
            <w:tcW w:w="1104" w:type="dxa"/>
            <w:vAlign w:val="center"/>
          </w:tcPr>
          <w:p w:rsidR="00432F0C" w:rsidRPr="007460D0" w:rsidRDefault="00CC69AC" w:rsidP="00D21551">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432F0C">
              <w:rPr>
                <w:rFonts w:ascii="Times New Roman" w:hAnsi="Times New Roman" w:cs="Times New Roman"/>
                <w:sz w:val="20"/>
                <w:szCs w:val="20"/>
              </w:rPr>
              <w:t> </w:t>
            </w:r>
            <w:r w:rsidR="00D21551">
              <w:rPr>
                <w:rFonts w:ascii="Times New Roman" w:hAnsi="Times New Roman" w:cs="Times New Roman"/>
                <w:sz w:val="20"/>
                <w:szCs w:val="20"/>
              </w:rPr>
              <w:t>166</w:t>
            </w:r>
            <w:r w:rsidR="00432F0C">
              <w:rPr>
                <w:rFonts w:ascii="Times New Roman" w:hAnsi="Times New Roman" w:cs="Times New Roman"/>
                <w:sz w:val="20"/>
                <w:szCs w:val="20"/>
              </w:rPr>
              <w:t>,</w:t>
            </w:r>
            <w:r w:rsidR="00D21551">
              <w:rPr>
                <w:rFonts w:ascii="Times New Roman" w:hAnsi="Times New Roman" w:cs="Times New Roman"/>
                <w:sz w:val="20"/>
                <w:szCs w:val="20"/>
              </w:rPr>
              <w:t>14</w:t>
            </w:r>
          </w:p>
        </w:tc>
        <w:tc>
          <w:tcPr>
            <w:tcW w:w="2396"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r>
      <w:tr w:rsidR="00432F0C" w:rsidRPr="007460D0" w:rsidTr="007C4054">
        <w:trPr>
          <w:jc w:val="center"/>
        </w:trPr>
        <w:tc>
          <w:tcPr>
            <w:tcW w:w="844" w:type="dxa"/>
            <w:vAlign w:val="center"/>
          </w:tcPr>
          <w:p w:rsidR="00432F0C" w:rsidRPr="007460D0"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936" w:type="dxa"/>
            <w:vAlign w:val="center"/>
          </w:tcPr>
          <w:p w:rsidR="00432F0C" w:rsidRPr="007460D0"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432F0C" w:rsidRPr="007460D0" w:rsidRDefault="00432F0C" w:rsidP="00223014">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223014">
              <w:rPr>
                <w:rFonts w:ascii="Times New Roman" w:hAnsi="Times New Roman" w:cs="Times New Roman"/>
                <w:sz w:val="20"/>
                <w:szCs w:val="20"/>
              </w:rPr>
              <w:t>431</w:t>
            </w:r>
            <w:r>
              <w:rPr>
                <w:rFonts w:ascii="Times New Roman" w:hAnsi="Times New Roman" w:cs="Times New Roman"/>
                <w:sz w:val="20"/>
                <w:szCs w:val="20"/>
              </w:rPr>
              <w:t>,</w:t>
            </w:r>
            <w:r w:rsidR="00223014">
              <w:rPr>
                <w:rFonts w:ascii="Times New Roman" w:hAnsi="Times New Roman" w:cs="Times New Roman"/>
                <w:sz w:val="20"/>
                <w:szCs w:val="20"/>
              </w:rPr>
              <w:t>59</w:t>
            </w:r>
          </w:p>
        </w:tc>
        <w:tc>
          <w:tcPr>
            <w:tcW w:w="1413"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1015"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32F0C">
              <w:rPr>
                <w:rFonts w:ascii="Times New Roman" w:hAnsi="Times New Roman" w:cs="Times New Roman"/>
                <w:sz w:val="20"/>
                <w:szCs w:val="20"/>
              </w:rPr>
              <w:t>,</w:t>
            </w:r>
            <w:r>
              <w:rPr>
                <w:rFonts w:ascii="Times New Roman" w:hAnsi="Times New Roman" w:cs="Times New Roman"/>
                <w:sz w:val="20"/>
                <w:szCs w:val="20"/>
              </w:rPr>
              <w:t>36</w:t>
            </w:r>
          </w:p>
        </w:tc>
        <w:tc>
          <w:tcPr>
            <w:tcW w:w="1104" w:type="dxa"/>
            <w:vAlign w:val="center"/>
          </w:tcPr>
          <w:p w:rsidR="00432F0C" w:rsidRPr="007460D0" w:rsidRDefault="00CC69AC" w:rsidP="00D21551">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432F0C">
              <w:rPr>
                <w:rFonts w:ascii="Times New Roman" w:hAnsi="Times New Roman" w:cs="Times New Roman"/>
                <w:sz w:val="20"/>
                <w:szCs w:val="20"/>
              </w:rPr>
              <w:t> </w:t>
            </w:r>
            <w:r w:rsidR="00D21551">
              <w:rPr>
                <w:rFonts w:ascii="Times New Roman" w:hAnsi="Times New Roman" w:cs="Times New Roman"/>
                <w:sz w:val="20"/>
                <w:szCs w:val="20"/>
              </w:rPr>
              <w:t>466</w:t>
            </w:r>
            <w:r w:rsidR="00432F0C">
              <w:rPr>
                <w:rFonts w:ascii="Times New Roman" w:hAnsi="Times New Roman" w:cs="Times New Roman"/>
                <w:sz w:val="20"/>
                <w:szCs w:val="20"/>
              </w:rPr>
              <w:t>,</w:t>
            </w:r>
            <w:r w:rsidR="00D21551">
              <w:rPr>
                <w:rFonts w:ascii="Times New Roman" w:hAnsi="Times New Roman" w:cs="Times New Roman"/>
                <w:sz w:val="20"/>
                <w:szCs w:val="20"/>
              </w:rPr>
              <w:t>3</w:t>
            </w:r>
            <w:r>
              <w:rPr>
                <w:rFonts w:ascii="Times New Roman" w:hAnsi="Times New Roman" w:cs="Times New Roman"/>
                <w:sz w:val="20"/>
                <w:szCs w:val="20"/>
              </w:rPr>
              <w:t>7</w:t>
            </w:r>
          </w:p>
        </w:tc>
        <w:tc>
          <w:tcPr>
            <w:tcW w:w="2396"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r>
      <w:tr w:rsidR="00432F0C" w:rsidRPr="007460D0" w:rsidTr="007C4054">
        <w:trPr>
          <w:jc w:val="center"/>
        </w:trPr>
        <w:tc>
          <w:tcPr>
            <w:tcW w:w="9809" w:type="dxa"/>
            <w:gridSpan w:val="8"/>
            <w:vAlign w:val="center"/>
          </w:tcPr>
          <w:p w:rsidR="00432F0C"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432F0C" w:rsidRPr="007460D0" w:rsidTr="007C4054">
        <w:trPr>
          <w:jc w:val="center"/>
        </w:trPr>
        <w:tc>
          <w:tcPr>
            <w:tcW w:w="844" w:type="dxa"/>
            <w:vAlign w:val="center"/>
          </w:tcPr>
          <w:p w:rsidR="00432F0C" w:rsidRPr="007460D0" w:rsidRDefault="000674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936" w:type="dxa"/>
            <w:vAlign w:val="center"/>
          </w:tcPr>
          <w:p w:rsidR="00432F0C" w:rsidRPr="007460D0"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432F0C" w:rsidRDefault="00432F0C" w:rsidP="004F705B">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4F705B">
              <w:rPr>
                <w:rFonts w:ascii="Times New Roman" w:hAnsi="Times New Roman" w:cs="Times New Roman"/>
                <w:sz w:val="20"/>
                <w:szCs w:val="20"/>
              </w:rPr>
              <w:t>431</w:t>
            </w:r>
            <w:r>
              <w:rPr>
                <w:rFonts w:ascii="Times New Roman" w:hAnsi="Times New Roman" w:cs="Times New Roman"/>
                <w:sz w:val="20"/>
                <w:szCs w:val="20"/>
              </w:rPr>
              <w:t>,</w:t>
            </w:r>
            <w:r w:rsidR="004F705B">
              <w:rPr>
                <w:rFonts w:ascii="Times New Roman" w:hAnsi="Times New Roman" w:cs="Times New Roman"/>
                <w:sz w:val="20"/>
                <w:szCs w:val="20"/>
              </w:rPr>
              <w:t>59</w:t>
            </w:r>
          </w:p>
        </w:tc>
        <w:tc>
          <w:tcPr>
            <w:tcW w:w="1413" w:type="dxa"/>
            <w:vAlign w:val="center"/>
          </w:tcPr>
          <w:p w:rsidR="00432F0C" w:rsidRPr="007460D0" w:rsidRDefault="00432F0C" w:rsidP="00432F0C">
            <w:pPr>
              <w:pStyle w:val="a3"/>
              <w:ind w:left="0" w:right="-1"/>
              <w:jc w:val="center"/>
              <w:rPr>
                <w:rFonts w:ascii="Times New Roman" w:hAnsi="Times New Roman" w:cs="Times New Roman"/>
                <w:sz w:val="20"/>
                <w:szCs w:val="20"/>
              </w:rPr>
            </w:pPr>
          </w:p>
        </w:tc>
        <w:tc>
          <w:tcPr>
            <w:tcW w:w="1015" w:type="dxa"/>
            <w:vAlign w:val="center"/>
          </w:tcPr>
          <w:p w:rsidR="00432F0C" w:rsidRPr="007460D0" w:rsidRDefault="002D52FE" w:rsidP="002D52FE">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32F0C">
              <w:rPr>
                <w:rFonts w:ascii="Times New Roman" w:hAnsi="Times New Roman" w:cs="Times New Roman"/>
                <w:sz w:val="20"/>
                <w:szCs w:val="20"/>
              </w:rPr>
              <w:t>,</w:t>
            </w:r>
            <w:r>
              <w:rPr>
                <w:rFonts w:ascii="Times New Roman" w:hAnsi="Times New Roman" w:cs="Times New Roman"/>
                <w:sz w:val="20"/>
                <w:szCs w:val="20"/>
              </w:rPr>
              <w:t>36</w:t>
            </w:r>
          </w:p>
        </w:tc>
        <w:tc>
          <w:tcPr>
            <w:tcW w:w="1104" w:type="dxa"/>
            <w:vAlign w:val="center"/>
          </w:tcPr>
          <w:p w:rsidR="00432F0C" w:rsidRPr="001B7795" w:rsidRDefault="00D21551" w:rsidP="00D21551">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w:t>
            </w:r>
            <w:r w:rsidR="00CC69AC">
              <w:rPr>
                <w:rFonts w:ascii="Times New Roman" w:hAnsi="Times New Roman" w:cs="Times New Roman"/>
                <w:sz w:val="20"/>
                <w:szCs w:val="20"/>
              </w:rPr>
              <w:t xml:space="preserve"> </w:t>
            </w:r>
            <w:r>
              <w:rPr>
                <w:rFonts w:ascii="Times New Roman" w:hAnsi="Times New Roman" w:cs="Times New Roman"/>
                <w:sz w:val="20"/>
                <w:szCs w:val="20"/>
              </w:rPr>
              <w:t>029</w:t>
            </w:r>
            <w:r w:rsidR="004F705B">
              <w:rPr>
                <w:rFonts w:ascii="Times New Roman" w:hAnsi="Times New Roman" w:cs="Times New Roman"/>
                <w:sz w:val="20"/>
                <w:szCs w:val="20"/>
              </w:rPr>
              <w:t>,</w:t>
            </w:r>
            <w:r>
              <w:rPr>
                <w:rFonts w:ascii="Times New Roman" w:hAnsi="Times New Roman" w:cs="Times New Roman"/>
                <w:sz w:val="20"/>
                <w:szCs w:val="20"/>
              </w:rPr>
              <w:t>3</w:t>
            </w:r>
            <w:r w:rsidR="00CC69AC">
              <w:rPr>
                <w:rFonts w:ascii="Times New Roman" w:hAnsi="Times New Roman" w:cs="Times New Roman"/>
                <w:sz w:val="20"/>
                <w:szCs w:val="20"/>
              </w:rPr>
              <w:t>2</w:t>
            </w:r>
          </w:p>
        </w:tc>
        <w:tc>
          <w:tcPr>
            <w:tcW w:w="2396" w:type="dxa"/>
            <w:vAlign w:val="center"/>
          </w:tcPr>
          <w:p w:rsidR="00432F0C" w:rsidRPr="007460D0" w:rsidRDefault="00D21551" w:rsidP="00D21551">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r w:rsidR="00CC69AC">
              <w:rPr>
                <w:rFonts w:ascii="Times New Roman" w:hAnsi="Times New Roman" w:cs="Times New Roman"/>
                <w:sz w:val="20"/>
                <w:szCs w:val="20"/>
              </w:rPr>
              <w:t> </w:t>
            </w:r>
            <w:r>
              <w:rPr>
                <w:rFonts w:ascii="Times New Roman" w:hAnsi="Times New Roman" w:cs="Times New Roman"/>
                <w:sz w:val="20"/>
                <w:szCs w:val="20"/>
              </w:rPr>
              <w:t>109</w:t>
            </w:r>
            <w:r w:rsidR="00CC69AC">
              <w:rPr>
                <w:rFonts w:ascii="Times New Roman" w:hAnsi="Times New Roman" w:cs="Times New Roman"/>
                <w:sz w:val="20"/>
                <w:szCs w:val="20"/>
              </w:rPr>
              <w:t>,</w:t>
            </w:r>
            <w:r>
              <w:rPr>
                <w:rFonts w:ascii="Times New Roman" w:hAnsi="Times New Roman" w:cs="Times New Roman"/>
                <w:sz w:val="20"/>
                <w:szCs w:val="20"/>
              </w:rPr>
              <w:t>91</w:t>
            </w:r>
          </w:p>
        </w:tc>
      </w:tr>
      <w:tr w:rsidR="00681E88" w:rsidRPr="007460D0" w:rsidTr="007C4054">
        <w:trPr>
          <w:jc w:val="center"/>
        </w:trPr>
        <w:tc>
          <w:tcPr>
            <w:tcW w:w="844" w:type="dxa"/>
            <w:vAlign w:val="center"/>
          </w:tcPr>
          <w:p w:rsidR="00681E88" w:rsidRPr="007460D0"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681E88" w:rsidRPr="007460D0"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681E88" w:rsidRPr="007460D0" w:rsidRDefault="00681E88" w:rsidP="00432F0C">
            <w:pPr>
              <w:pStyle w:val="a3"/>
              <w:ind w:left="0" w:right="-1"/>
              <w:jc w:val="center"/>
              <w:rPr>
                <w:rFonts w:ascii="Times New Roman" w:hAnsi="Times New Roman" w:cs="Times New Roman"/>
                <w:sz w:val="20"/>
                <w:szCs w:val="20"/>
              </w:rPr>
            </w:pPr>
          </w:p>
        </w:tc>
        <w:tc>
          <w:tcPr>
            <w:tcW w:w="1486" w:type="dxa"/>
            <w:vAlign w:val="center"/>
          </w:tcPr>
          <w:p w:rsidR="00681E88" w:rsidRPr="00884BA3" w:rsidRDefault="00681E88"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681E88" w:rsidRPr="0098296D" w:rsidRDefault="00681E88" w:rsidP="00FA3017">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14 286,91 </w:t>
            </w:r>
          </w:p>
        </w:tc>
        <w:tc>
          <w:tcPr>
            <w:tcW w:w="1015" w:type="dxa"/>
            <w:vAlign w:val="center"/>
          </w:tcPr>
          <w:p w:rsidR="00681E88" w:rsidRPr="007C4054" w:rsidRDefault="00681E88"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710,60 </w:t>
            </w:r>
          </w:p>
        </w:tc>
        <w:tc>
          <w:tcPr>
            <w:tcW w:w="2396"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4 916,92 </w:t>
            </w:r>
          </w:p>
        </w:tc>
      </w:tr>
      <w:tr w:rsidR="00681E88" w:rsidRPr="007460D0" w:rsidTr="007C4054">
        <w:trPr>
          <w:jc w:val="center"/>
        </w:trPr>
        <w:tc>
          <w:tcPr>
            <w:tcW w:w="844" w:type="dxa"/>
            <w:vAlign w:val="center"/>
          </w:tcPr>
          <w:p w:rsidR="00681E88"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681E88" w:rsidRPr="007460D0"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681E88" w:rsidRPr="007460D0" w:rsidRDefault="00681E88" w:rsidP="00432F0C">
            <w:pPr>
              <w:pStyle w:val="a3"/>
              <w:ind w:left="0" w:right="-1"/>
              <w:jc w:val="center"/>
              <w:rPr>
                <w:rFonts w:ascii="Times New Roman" w:hAnsi="Times New Roman" w:cs="Times New Roman"/>
                <w:sz w:val="20"/>
                <w:szCs w:val="20"/>
              </w:rPr>
            </w:pPr>
          </w:p>
        </w:tc>
        <w:tc>
          <w:tcPr>
            <w:tcW w:w="1486" w:type="dxa"/>
            <w:vAlign w:val="center"/>
          </w:tcPr>
          <w:p w:rsidR="00681E88" w:rsidRPr="00F10E23" w:rsidRDefault="00681E88"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681E88" w:rsidRPr="0098296D" w:rsidRDefault="00681E88" w:rsidP="00FA3017">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15 022,43 </w:t>
            </w:r>
          </w:p>
        </w:tc>
        <w:tc>
          <w:tcPr>
            <w:tcW w:w="1015" w:type="dxa"/>
            <w:vAlign w:val="center"/>
          </w:tcPr>
          <w:p w:rsidR="00681E88" w:rsidRPr="007C4054" w:rsidRDefault="00681E88"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1 446,12 </w:t>
            </w:r>
          </w:p>
        </w:tc>
        <w:tc>
          <w:tcPr>
            <w:tcW w:w="2396"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6 490,29 </w:t>
            </w:r>
          </w:p>
        </w:tc>
      </w:tr>
      <w:tr w:rsidR="00681E88" w:rsidRPr="007460D0" w:rsidTr="007C4054">
        <w:trPr>
          <w:jc w:val="center"/>
        </w:trPr>
        <w:tc>
          <w:tcPr>
            <w:tcW w:w="844" w:type="dxa"/>
            <w:vAlign w:val="center"/>
          </w:tcPr>
          <w:p w:rsidR="00681E88"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681E88"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681E88" w:rsidRPr="007460D0" w:rsidRDefault="00681E88" w:rsidP="00432F0C">
            <w:pPr>
              <w:pStyle w:val="a3"/>
              <w:ind w:left="0" w:right="-1"/>
              <w:jc w:val="center"/>
              <w:rPr>
                <w:rFonts w:ascii="Times New Roman" w:hAnsi="Times New Roman" w:cs="Times New Roman"/>
                <w:sz w:val="20"/>
                <w:szCs w:val="20"/>
              </w:rPr>
            </w:pPr>
          </w:p>
        </w:tc>
        <w:tc>
          <w:tcPr>
            <w:tcW w:w="1486" w:type="dxa"/>
            <w:vAlign w:val="center"/>
          </w:tcPr>
          <w:p w:rsidR="00681E88" w:rsidRPr="00F10E23" w:rsidRDefault="00681E88"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681E88" w:rsidRPr="0098296D" w:rsidRDefault="00681E88" w:rsidP="00FA3017">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15 803,69 </w:t>
            </w:r>
          </w:p>
        </w:tc>
        <w:tc>
          <w:tcPr>
            <w:tcW w:w="1015" w:type="dxa"/>
            <w:vAlign w:val="center"/>
          </w:tcPr>
          <w:p w:rsidR="00681E88" w:rsidRPr="007C4054" w:rsidRDefault="00681E88"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2 227,38 </w:t>
            </w:r>
          </w:p>
        </w:tc>
        <w:tc>
          <w:tcPr>
            <w:tcW w:w="2396"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8 892,03 </w:t>
            </w:r>
          </w:p>
        </w:tc>
      </w:tr>
      <w:tr w:rsidR="00681E88" w:rsidRPr="007460D0" w:rsidTr="007C4054">
        <w:trPr>
          <w:jc w:val="center"/>
        </w:trPr>
        <w:tc>
          <w:tcPr>
            <w:tcW w:w="844" w:type="dxa"/>
            <w:vAlign w:val="center"/>
          </w:tcPr>
          <w:p w:rsidR="00681E88"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681E88" w:rsidRDefault="00681E88"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681E88" w:rsidRPr="007460D0" w:rsidRDefault="00681E88" w:rsidP="00432F0C">
            <w:pPr>
              <w:pStyle w:val="a3"/>
              <w:ind w:left="0" w:right="-1"/>
              <w:jc w:val="center"/>
              <w:rPr>
                <w:rFonts w:ascii="Times New Roman" w:hAnsi="Times New Roman" w:cs="Times New Roman"/>
                <w:sz w:val="20"/>
                <w:szCs w:val="20"/>
              </w:rPr>
            </w:pPr>
          </w:p>
        </w:tc>
        <w:tc>
          <w:tcPr>
            <w:tcW w:w="1486" w:type="dxa"/>
            <w:vAlign w:val="center"/>
          </w:tcPr>
          <w:p w:rsidR="00681E88" w:rsidRPr="00F10E23" w:rsidRDefault="00681E88"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681E88" w:rsidRPr="0098296D" w:rsidRDefault="00681E88" w:rsidP="00FA3017">
            <w:pPr>
              <w:pStyle w:val="a3"/>
              <w:ind w:left="0" w:right="-1"/>
              <w:jc w:val="center"/>
              <w:rPr>
                <w:rFonts w:ascii="Times New Roman" w:hAnsi="Times New Roman" w:cs="Times New Roman"/>
                <w:sz w:val="20"/>
                <w:szCs w:val="20"/>
                <w:lang w:val="en-US"/>
              </w:rPr>
            </w:pPr>
            <w:r w:rsidRPr="0098296D">
              <w:rPr>
                <w:rFonts w:ascii="Times New Roman" w:hAnsi="Times New Roman" w:cs="Times New Roman"/>
                <w:sz w:val="20"/>
                <w:szCs w:val="20"/>
                <w:lang w:val="en-US"/>
              </w:rPr>
              <w:t xml:space="preserve">16 633,74 </w:t>
            </w:r>
          </w:p>
        </w:tc>
        <w:tc>
          <w:tcPr>
            <w:tcW w:w="1015" w:type="dxa"/>
            <w:vAlign w:val="center"/>
          </w:tcPr>
          <w:p w:rsidR="00681E88" w:rsidRPr="007C4054" w:rsidRDefault="00681E88"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3 057,43 </w:t>
            </w:r>
          </w:p>
        </w:tc>
        <w:tc>
          <w:tcPr>
            <w:tcW w:w="2396" w:type="dxa"/>
            <w:vAlign w:val="center"/>
          </w:tcPr>
          <w:p w:rsidR="00681E88" w:rsidRPr="00681E88" w:rsidRDefault="00681E88" w:rsidP="00681E88">
            <w:pPr>
              <w:pStyle w:val="a3"/>
              <w:ind w:left="0" w:right="-1"/>
              <w:jc w:val="center"/>
              <w:rPr>
                <w:rFonts w:ascii="Times New Roman" w:hAnsi="Times New Roman" w:cs="Times New Roman"/>
                <w:sz w:val="20"/>
                <w:szCs w:val="20"/>
                <w:lang w:val="en-US"/>
              </w:rPr>
            </w:pPr>
            <w:r w:rsidRPr="00681E88">
              <w:rPr>
                <w:rFonts w:ascii="Times New Roman" w:hAnsi="Times New Roman" w:cs="Times New Roman"/>
                <w:sz w:val="20"/>
                <w:szCs w:val="20"/>
                <w:lang w:val="en-US"/>
              </w:rPr>
              <w:t xml:space="preserve">12 188,45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13 149,18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-427,13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11 996,54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13 303,00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-273,31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11 957,69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13 464,09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-112,22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12 082,38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13 632,92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56,61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12 381,77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13 810,02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233,71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12 867,79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13 995,91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419,60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13 553,14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14 191,22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614,91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14 451,41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14 396,60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820,29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15 577,13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14 612,76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1 036,45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16 945,85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14 840,49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1 264,18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18 574,23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15 080,65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1 504,34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20 480,14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15 334,20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1 757,89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22 682,79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15 602,18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2 025,87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25 202,83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15 885,74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2 309,43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28 062,50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16 186,17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2 609,86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31 285,81 </w:t>
            </w:r>
          </w:p>
        </w:tc>
      </w:tr>
      <w:tr w:rsidR="00924326" w:rsidRPr="007460D0" w:rsidTr="007C4054">
        <w:trPr>
          <w:jc w:val="center"/>
        </w:trPr>
        <w:tc>
          <w:tcPr>
            <w:tcW w:w="844" w:type="dxa"/>
            <w:vAlign w:val="center"/>
          </w:tcPr>
          <w:p w:rsidR="00924326" w:rsidRPr="00067402"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924326" w:rsidRPr="001B7795" w:rsidRDefault="00924326"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16 504,90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2 928,59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34 898,68 </w:t>
            </w:r>
          </w:p>
        </w:tc>
      </w:tr>
      <w:tr w:rsidR="00924326" w:rsidRPr="007460D0" w:rsidTr="007C4054">
        <w:trPr>
          <w:jc w:val="center"/>
        </w:trPr>
        <w:tc>
          <w:tcPr>
            <w:tcW w:w="844" w:type="dxa"/>
            <w:vAlign w:val="center"/>
          </w:tcPr>
          <w:p w:rsidR="00924326" w:rsidRPr="00067402"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924326" w:rsidRDefault="00924326"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16 843,50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3 267,19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38 929,19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17 203,75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3 627,44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43 407,75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17 587,63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4 011,32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48 367,46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17 997,38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4 421,07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53 844,29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18 435,51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4 859,20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59 877,57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18 904,89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5 328,58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66 510,27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19 408,75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5 832,44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73 789,57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19 950,80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6 374,49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81 767,34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20 535,30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6 958,99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90 500,86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21 167,14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7 590,83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100 053,52 </w:t>
            </w:r>
          </w:p>
        </w:tc>
      </w:tr>
      <w:tr w:rsidR="00924326" w:rsidRPr="007460D0" w:rsidTr="007C4054">
        <w:trPr>
          <w:jc w:val="center"/>
        </w:trPr>
        <w:tc>
          <w:tcPr>
            <w:tcW w:w="844" w:type="dxa"/>
            <w:vAlign w:val="center"/>
          </w:tcPr>
          <w:p w:rsidR="00924326"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924326" w:rsidRPr="00D21551" w:rsidRDefault="00924326"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924326" w:rsidRPr="007460D0" w:rsidRDefault="00924326" w:rsidP="00432F0C">
            <w:pPr>
              <w:pStyle w:val="a3"/>
              <w:ind w:left="0" w:right="-1"/>
              <w:jc w:val="center"/>
              <w:rPr>
                <w:rFonts w:ascii="Times New Roman" w:hAnsi="Times New Roman" w:cs="Times New Roman"/>
                <w:sz w:val="20"/>
                <w:szCs w:val="20"/>
              </w:rPr>
            </w:pPr>
          </w:p>
        </w:tc>
        <w:tc>
          <w:tcPr>
            <w:tcW w:w="1486" w:type="dxa"/>
            <w:vAlign w:val="center"/>
          </w:tcPr>
          <w:p w:rsidR="00924326" w:rsidRPr="00F10E23" w:rsidRDefault="00924326"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21 852,01 </w:t>
            </w:r>
          </w:p>
        </w:tc>
        <w:tc>
          <w:tcPr>
            <w:tcW w:w="1015" w:type="dxa"/>
            <w:vAlign w:val="center"/>
          </w:tcPr>
          <w:p w:rsidR="00924326" w:rsidRPr="007C4054" w:rsidRDefault="00924326"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104" w:type="dxa"/>
            <w:vAlign w:val="center"/>
          </w:tcPr>
          <w:p w:rsidR="00924326" w:rsidRPr="00FA71EE" w:rsidRDefault="00924326" w:rsidP="00924326">
            <w:pPr>
              <w:pStyle w:val="a3"/>
              <w:ind w:left="0" w:right="-1"/>
              <w:jc w:val="center"/>
              <w:rPr>
                <w:rFonts w:ascii="Times New Roman" w:eastAsia="Times New Roman" w:hAnsi="Times New Roman" w:cs="Times New Roman"/>
                <w:color w:val="000000"/>
                <w:sz w:val="20"/>
                <w:szCs w:val="20"/>
              </w:rPr>
            </w:pPr>
            <w:r w:rsidRPr="00FA71EE">
              <w:rPr>
                <w:rFonts w:ascii="Times New Roman" w:eastAsia="Times New Roman" w:hAnsi="Times New Roman" w:cs="Times New Roman"/>
                <w:color w:val="000000"/>
                <w:sz w:val="20"/>
                <w:szCs w:val="20"/>
              </w:rPr>
              <w:t xml:space="preserve">8 275,70 </w:t>
            </w:r>
          </w:p>
        </w:tc>
        <w:tc>
          <w:tcPr>
            <w:tcW w:w="2396" w:type="dxa"/>
            <w:vAlign w:val="center"/>
          </w:tcPr>
          <w:p w:rsidR="00924326" w:rsidRPr="00924326" w:rsidRDefault="00924326"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110 495,81 </w:t>
            </w:r>
          </w:p>
        </w:tc>
      </w:tr>
    </w:tbl>
    <w:p w:rsidR="007C4054" w:rsidRDefault="007C4054" w:rsidP="00432F0C">
      <w:pPr>
        <w:spacing w:after="0" w:line="240" w:lineRule="auto"/>
        <w:jc w:val="right"/>
        <w:rPr>
          <w:rFonts w:ascii="Times New Roman" w:hAnsi="Times New Roman" w:cs="Times New Roman"/>
          <w:b/>
          <w:sz w:val="28"/>
          <w:szCs w:val="28"/>
        </w:rPr>
      </w:pPr>
    </w:p>
    <w:p w:rsidR="00432F0C" w:rsidRPr="002625DE" w:rsidRDefault="00432F0C" w:rsidP="004B0618">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lastRenderedPageBreak/>
        <w:t xml:space="preserve">Таблица </w:t>
      </w:r>
      <w:r w:rsidR="009238A0">
        <w:rPr>
          <w:rFonts w:ascii="Times New Roman" w:hAnsi="Times New Roman" w:cs="Times New Roman"/>
          <w:b/>
          <w:sz w:val="28"/>
          <w:szCs w:val="28"/>
        </w:rPr>
        <w:t>6</w:t>
      </w:r>
    </w:p>
    <w:p w:rsidR="00432F0C" w:rsidRDefault="00432F0C" w:rsidP="004B0618">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w:t>
      </w:r>
      <w:r w:rsidR="00297EFE">
        <w:rPr>
          <w:rFonts w:ascii="Times New Roman" w:hAnsi="Times New Roman" w:cs="Times New Roman"/>
          <w:sz w:val="28"/>
          <w:szCs w:val="28"/>
        </w:rPr>
        <w:t>28</w:t>
      </w:r>
      <w:r>
        <w:rPr>
          <w:rFonts w:ascii="Times New Roman" w:hAnsi="Times New Roman" w:cs="Times New Roman"/>
          <w:sz w:val="28"/>
          <w:szCs w:val="28"/>
        </w:rPr>
        <w:t xml:space="preserve"> году, при средних расходах на </w:t>
      </w:r>
      <w:r w:rsidR="00E13C70">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32F0C" w:rsidRPr="007460D0" w:rsidTr="006B69FE">
        <w:trPr>
          <w:jc w:val="center"/>
        </w:trPr>
        <w:tc>
          <w:tcPr>
            <w:tcW w:w="844"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067402" w:rsidRPr="007460D0" w:rsidTr="006B69FE">
        <w:trPr>
          <w:jc w:val="center"/>
        </w:trPr>
        <w:tc>
          <w:tcPr>
            <w:tcW w:w="844"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FA3017" w:rsidRPr="007460D0" w:rsidTr="006B69FE">
        <w:trPr>
          <w:jc w:val="center"/>
        </w:trPr>
        <w:tc>
          <w:tcPr>
            <w:tcW w:w="844" w:type="dxa"/>
            <w:vAlign w:val="center"/>
          </w:tcPr>
          <w:p w:rsidR="00FA3017" w:rsidRPr="007460D0" w:rsidRDefault="00FA3017"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FA3017" w:rsidRPr="007460D0" w:rsidRDefault="00FA3017"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FA3017" w:rsidRPr="007460D0" w:rsidRDefault="00FA3017"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r>
      <w:tr w:rsidR="00FA3017" w:rsidRPr="007460D0" w:rsidTr="006B69FE">
        <w:trPr>
          <w:jc w:val="center"/>
        </w:trPr>
        <w:tc>
          <w:tcPr>
            <w:tcW w:w="844" w:type="dxa"/>
            <w:vAlign w:val="center"/>
          </w:tcPr>
          <w:p w:rsidR="00FA3017" w:rsidRPr="007460D0" w:rsidRDefault="00FA3017"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936" w:type="dxa"/>
            <w:vAlign w:val="center"/>
          </w:tcPr>
          <w:p w:rsidR="00FA3017" w:rsidRPr="007460D0" w:rsidRDefault="00FA301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r>
      <w:tr w:rsidR="00FA3017" w:rsidRPr="007460D0" w:rsidTr="006B69FE">
        <w:trPr>
          <w:jc w:val="center"/>
        </w:trPr>
        <w:tc>
          <w:tcPr>
            <w:tcW w:w="844" w:type="dxa"/>
            <w:vAlign w:val="center"/>
          </w:tcPr>
          <w:p w:rsidR="00FA3017" w:rsidRPr="007460D0" w:rsidRDefault="00FA301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936" w:type="dxa"/>
            <w:vAlign w:val="center"/>
          </w:tcPr>
          <w:p w:rsidR="00FA3017" w:rsidRPr="007460D0" w:rsidRDefault="00FA301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r>
      <w:tr w:rsidR="00297EFE" w:rsidRPr="007460D0" w:rsidTr="00297EFE">
        <w:trPr>
          <w:jc w:val="center"/>
        </w:trPr>
        <w:tc>
          <w:tcPr>
            <w:tcW w:w="9719" w:type="dxa"/>
            <w:gridSpan w:val="8"/>
            <w:vAlign w:val="center"/>
          </w:tcPr>
          <w:p w:rsidR="00297EFE" w:rsidRDefault="00297EFE"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FA3017" w:rsidRPr="007460D0" w:rsidTr="006B69FE">
        <w:trPr>
          <w:jc w:val="center"/>
        </w:trPr>
        <w:tc>
          <w:tcPr>
            <w:tcW w:w="844" w:type="dxa"/>
            <w:vAlign w:val="center"/>
          </w:tcPr>
          <w:p w:rsidR="00FA3017" w:rsidRPr="007460D0" w:rsidRDefault="00FA301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936" w:type="dxa"/>
            <w:vAlign w:val="center"/>
          </w:tcPr>
          <w:p w:rsidR="00FA3017" w:rsidRPr="007460D0" w:rsidRDefault="00FA3017"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FA3017" w:rsidRPr="007460D0" w:rsidRDefault="00FA3017" w:rsidP="00297EFE">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FA3017" w:rsidRPr="007460D0" w:rsidRDefault="00FA3017" w:rsidP="00432F0C">
            <w:pPr>
              <w:pStyle w:val="a3"/>
              <w:ind w:left="0" w:right="-1"/>
              <w:jc w:val="center"/>
              <w:rPr>
                <w:rFonts w:ascii="Times New Roman" w:hAnsi="Times New Roman" w:cs="Times New Roman"/>
                <w:sz w:val="20"/>
                <w:szCs w:val="20"/>
              </w:rPr>
            </w:pPr>
          </w:p>
        </w:tc>
        <w:tc>
          <w:tcPr>
            <w:tcW w:w="1015" w:type="dxa"/>
            <w:vAlign w:val="center"/>
          </w:tcPr>
          <w:p w:rsidR="00FA3017" w:rsidRPr="007460D0" w:rsidRDefault="00FA3017" w:rsidP="00FA301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FA3017" w:rsidRPr="001B7795" w:rsidRDefault="00FA3017" w:rsidP="00FA3017">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FA3017" w:rsidRPr="0029308D" w:rsidRDefault="00FA3017" w:rsidP="0029308D">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1549FC" w:rsidRPr="007460D0" w:rsidTr="006B69FE">
        <w:trPr>
          <w:jc w:val="center"/>
        </w:trPr>
        <w:tc>
          <w:tcPr>
            <w:tcW w:w="844"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1549FC" w:rsidRPr="007460D0" w:rsidTr="006B69FE">
        <w:trPr>
          <w:trHeight w:val="65"/>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744F9F" w:rsidRDefault="001549FC" w:rsidP="00744F9F">
            <w:pPr>
              <w:pStyle w:val="a3"/>
              <w:ind w:left="0" w:right="-1"/>
              <w:jc w:val="center"/>
              <w:rPr>
                <w:rFonts w:ascii="Times New Roman" w:hAnsi="Times New Roman" w:cs="Times New Roman"/>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13 810,02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233,71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70 050,98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13 995,91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419,60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71 880,00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14 191,22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614,91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73 944,81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14 396,60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820,29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76 260,40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14 612,76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1 036,45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78 842,78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14 840,49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1 264,18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81 709,10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15 080,65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1 504,34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84 877,71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15 334,20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1 757,89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88 368,31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15 602,18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2 025,87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92 202,06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15 885,74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2 309,43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96 401,71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16 186,17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2 609,86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100 991,81 </w:t>
            </w:r>
          </w:p>
        </w:tc>
      </w:tr>
      <w:tr w:rsidR="001549FC" w:rsidRPr="007460D0" w:rsidTr="006B69FE">
        <w:trPr>
          <w:jc w:val="center"/>
        </w:trPr>
        <w:tc>
          <w:tcPr>
            <w:tcW w:w="844" w:type="dxa"/>
            <w:vAlign w:val="center"/>
          </w:tcPr>
          <w:p w:rsidR="001549FC" w:rsidRPr="000674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1549FC" w:rsidRPr="00744F9F" w:rsidRDefault="001549FC"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16 504,90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2 928,59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105 998,80 </w:t>
            </w:r>
          </w:p>
        </w:tc>
      </w:tr>
      <w:tr w:rsidR="001549FC" w:rsidRPr="007460D0" w:rsidTr="006B69FE">
        <w:trPr>
          <w:jc w:val="center"/>
        </w:trPr>
        <w:tc>
          <w:tcPr>
            <w:tcW w:w="844" w:type="dxa"/>
            <w:vAlign w:val="center"/>
          </w:tcPr>
          <w:p w:rsidR="001549FC" w:rsidRPr="000674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16 843,50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3 267,19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111 451,31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17 203,75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3 627,44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117 380,32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17 587,63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4 011,32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123 819,47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17 997,38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4 421,07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130 805,35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18 435,51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4 859,20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138 377,85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18 904,89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5 328,58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146 580,55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19 408,75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5 832,44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155 461,25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19 950,80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6 374,49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165 072,46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20 535,30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6 958,99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175 472,08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1549FC" w:rsidRPr="00FA3017"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21 167,14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7 590,83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186 724,17 </w:t>
            </w:r>
          </w:p>
        </w:tc>
      </w:tr>
      <w:tr w:rsidR="001549FC" w:rsidRPr="007460D0" w:rsidTr="006B69FE">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F10E23" w:rsidRDefault="001549FC" w:rsidP="00432F0C">
            <w:pPr>
              <w:pStyle w:val="a3"/>
              <w:ind w:left="0" w:right="-1"/>
              <w:jc w:val="center"/>
              <w:rPr>
                <w:rFonts w:ascii="Times New Roman" w:eastAsia="Times New Roman" w:hAnsi="Times New Roman" w:cs="Times New Roman"/>
                <w:color w:val="000000"/>
                <w:sz w:val="20"/>
                <w:szCs w:val="20"/>
              </w:rPr>
            </w:pPr>
          </w:p>
        </w:tc>
        <w:tc>
          <w:tcPr>
            <w:tcW w:w="1413"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21 852,01 </w:t>
            </w:r>
          </w:p>
        </w:tc>
        <w:tc>
          <w:tcPr>
            <w:tcW w:w="1015" w:type="dxa"/>
            <w:vAlign w:val="center"/>
          </w:tcPr>
          <w:p w:rsidR="001549FC" w:rsidRPr="007C4054" w:rsidRDefault="001549FC" w:rsidP="00FA3017">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924326" w:rsidRDefault="001549FC" w:rsidP="00924326">
            <w:pPr>
              <w:pStyle w:val="a3"/>
              <w:ind w:left="0" w:right="-1"/>
              <w:jc w:val="center"/>
              <w:rPr>
                <w:rFonts w:ascii="Times New Roman" w:hAnsi="Times New Roman" w:cs="Times New Roman"/>
                <w:sz w:val="20"/>
                <w:szCs w:val="20"/>
                <w:lang w:val="en-US"/>
              </w:rPr>
            </w:pPr>
            <w:r w:rsidRPr="00924326">
              <w:rPr>
                <w:rFonts w:ascii="Times New Roman" w:hAnsi="Times New Roman" w:cs="Times New Roman"/>
                <w:sz w:val="20"/>
                <w:szCs w:val="20"/>
                <w:lang w:val="en-US"/>
              </w:rPr>
              <w:t xml:space="preserve">8 275,70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198 899,87 </w:t>
            </w:r>
          </w:p>
        </w:tc>
      </w:tr>
    </w:tbl>
    <w:p w:rsidR="0062268F" w:rsidRDefault="0062268F" w:rsidP="009238A0">
      <w:pPr>
        <w:spacing w:before="100" w:beforeAutospacing="1" w:after="0" w:line="240" w:lineRule="auto"/>
        <w:jc w:val="right"/>
        <w:rPr>
          <w:rFonts w:ascii="Times New Roman" w:hAnsi="Times New Roman" w:cs="Times New Roman"/>
          <w:b/>
          <w:sz w:val="28"/>
          <w:szCs w:val="28"/>
        </w:rPr>
      </w:pPr>
    </w:p>
    <w:p w:rsidR="0062268F" w:rsidRDefault="0062268F">
      <w:pPr>
        <w:rPr>
          <w:rFonts w:ascii="Times New Roman" w:hAnsi="Times New Roman" w:cs="Times New Roman"/>
          <w:b/>
          <w:sz w:val="28"/>
          <w:szCs w:val="28"/>
        </w:rPr>
      </w:pPr>
      <w:r>
        <w:rPr>
          <w:rFonts w:ascii="Times New Roman" w:hAnsi="Times New Roman" w:cs="Times New Roman"/>
          <w:b/>
          <w:sz w:val="28"/>
          <w:szCs w:val="28"/>
        </w:rPr>
        <w:br w:type="page"/>
      </w:r>
    </w:p>
    <w:p w:rsidR="00432F0C" w:rsidRPr="002625DE" w:rsidRDefault="00432F0C" w:rsidP="009238A0">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lastRenderedPageBreak/>
        <w:t xml:space="preserve">Таблица </w:t>
      </w:r>
      <w:r w:rsidR="009238A0">
        <w:rPr>
          <w:rFonts w:ascii="Times New Roman" w:hAnsi="Times New Roman" w:cs="Times New Roman"/>
          <w:b/>
          <w:sz w:val="28"/>
          <w:szCs w:val="28"/>
        </w:rPr>
        <w:t>7</w:t>
      </w:r>
    </w:p>
    <w:p w:rsidR="00432F0C" w:rsidRDefault="00432F0C" w:rsidP="004B0618">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w:t>
      </w:r>
      <w:r w:rsidR="00B745D3">
        <w:rPr>
          <w:rFonts w:ascii="Times New Roman" w:hAnsi="Times New Roman" w:cs="Times New Roman"/>
          <w:sz w:val="28"/>
          <w:szCs w:val="28"/>
        </w:rPr>
        <w:t>38</w:t>
      </w:r>
      <w:r>
        <w:rPr>
          <w:rFonts w:ascii="Times New Roman" w:hAnsi="Times New Roman" w:cs="Times New Roman"/>
          <w:sz w:val="28"/>
          <w:szCs w:val="28"/>
        </w:rPr>
        <w:t xml:space="preserve"> году, при средних расходах на </w:t>
      </w:r>
      <w:r w:rsidR="00EA0A0E">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432F0C" w:rsidRPr="007460D0" w:rsidTr="005C6E02">
        <w:trPr>
          <w:jc w:val="center"/>
        </w:trPr>
        <w:tc>
          <w:tcPr>
            <w:tcW w:w="844"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432F0C" w:rsidRPr="00067402" w:rsidRDefault="00432F0C" w:rsidP="00432F0C">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067402" w:rsidRPr="007460D0" w:rsidTr="005C6E02">
        <w:trPr>
          <w:jc w:val="center"/>
        </w:trPr>
        <w:tc>
          <w:tcPr>
            <w:tcW w:w="844"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067402" w:rsidRPr="00067402" w:rsidRDefault="00067402" w:rsidP="00432F0C">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5C6E02" w:rsidRPr="007460D0" w:rsidTr="005C6E02">
        <w:trPr>
          <w:jc w:val="center"/>
        </w:trPr>
        <w:tc>
          <w:tcPr>
            <w:tcW w:w="844" w:type="dxa"/>
            <w:vAlign w:val="center"/>
          </w:tcPr>
          <w:p w:rsidR="005C6E02" w:rsidRPr="007460D0" w:rsidRDefault="005C6E02"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5C6E02" w:rsidRPr="007460D0" w:rsidRDefault="005C6E02"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5C6E02" w:rsidRPr="007460D0" w:rsidRDefault="005C6E02"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r>
      <w:tr w:rsidR="005C6E02" w:rsidRPr="007460D0" w:rsidTr="005C6E02">
        <w:trPr>
          <w:jc w:val="center"/>
        </w:trPr>
        <w:tc>
          <w:tcPr>
            <w:tcW w:w="844" w:type="dxa"/>
            <w:vAlign w:val="center"/>
          </w:tcPr>
          <w:p w:rsidR="005C6E02" w:rsidRPr="007460D0" w:rsidRDefault="005C6E02" w:rsidP="00432F0C">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r>
      <w:tr w:rsidR="005C6E02" w:rsidRPr="007460D0" w:rsidTr="005C6E02">
        <w:trPr>
          <w:jc w:val="center"/>
        </w:trPr>
        <w:tc>
          <w:tcPr>
            <w:tcW w:w="844" w:type="dxa"/>
            <w:vAlign w:val="center"/>
          </w:tcPr>
          <w:p w:rsidR="005C6E02" w:rsidRPr="007460D0" w:rsidRDefault="005C6E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r>
      <w:tr w:rsidR="00432F0C" w:rsidRPr="007460D0" w:rsidTr="00B745D3">
        <w:trPr>
          <w:jc w:val="center"/>
        </w:trPr>
        <w:tc>
          <w:tcPr>
            <w:tcW w:w="9719" w:type="dxa"/>
            <w:gridSpan w:val="8"/>
            <w:vAlign w:val="center"/>
          </w:tcPr>
          <w:p w:rsidR="00432F0C" w:rsidRDefault="00432F0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5C6E02" w:rsidRPr="007460D0" w:rsidTr="005C6E02">
        <w:trPr>
          <w:jc w:val="center"/>
        </w:trPr>
        <w:tc>
          <w:tcPr>
            <w:tcW w:w="844" w:type="dxa"/>
            <w:vAlign w:val="center"/>
          </w:tcPr>
          <w:p w:rsidR="005C6E02" w:rsidRPr="007460D0" w:rsidRDefault="005C6E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5C6E02" w:rsidRPr="007460D0" w:rsidRDefault="005C6E02" w:rsidP="00432F0C">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5C6E02">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1B7795" w:rsidRDefault="005C6E02" w:rsidP="005C6E0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5C6E02" w:rsidRPr="0029308D"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1549FC" w:rsidRPr="007460D0" w:rsidTr="005C6E02">
        <w:trPr>
          <w:jc w:val="center"/>
        </w:trPr>
        <w:tc>
          <w:tcPr>
            <w:tcW w:w="844"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1549FC" w:rsidRPr="007460D0"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1549FC" w:rsidRPr="006E0C50" w:rsidRDefault="001549FC" w:rsidP="00924326">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924326">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24 533,56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10 957,25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80 989,00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24 901,57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11 325,26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94 160,54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25 275,09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11 698,78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107 976,51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25 654,22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12 077,91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122 455,50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26 039,03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12 462,72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137 616,59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26 429,62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12 853,31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153 479,29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26 826,06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13 249,75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170 063,62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27 228,45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13 652,14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187 390,08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27 636,88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14 060,57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205 479,66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28 051,43 </w:t>
            </w:r>
          </w:p>
        </w:tc>
        <w:tc>
          <w:tcPr>
            <w:tcW w:w="1413" w:type="dxa"/>
            <w:vAlign w:val="center"/>
          </w:tcPr>
          <w:p w:rsidR="001549FC" w:rsidRPr="006E0C50" w:rsidRDefault="001549FC" w:rsidP="00432F0C">
            <w:pPr>
              <w:pStyle w:val="a3"/>
              <w:ind w:left="0" w:right="-1"/>
              <w:jc w:val="center"/>
              <w:rPr>
                <w:rFonts w:ascii="Times New Roman" w:hAnsi="Times New Roman" w:cs="Times New Roman"/>
                <w:sz w:val="20"/>
                <w:szCs w:val="20"/>
              </w:rPr>
            </w:pP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14 475,12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224 353,87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16 186,17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2 609,86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231 503,01 </w:t>
            </w:r>
          </w:p>
        </w:tc>
      </w:tr>
      <w:tr w:rsidR="001549FC" w:rsidRPr="007460D0" w:rsidTr="005C6E02">
        <w:trPr>
          <w:jc w:val="center"/>
        </w:trPr>
        <w:tc>
          <w:tcPr>
            <w:tcW w:w="844" w:type="dxa"/>
            <w:vAlign w:val="center"/>
          </w:tcPr>
          <w:p w:rsidR="001549FC" w:rsidRPr="000674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1549FC" w:rsidRPr="00E65F31" w:rsidRDefault="001549FC"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16 504,90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2 928,59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239 120,22 </w:t>
            </w:r>
          </w:p>
        </w:tc>
      </w:tr>
      <w:tr w:rsidR="001549FC" w:rsidRPr="007460D0" w:rsidTr="005C6E02">
        <w:trPr>
          <w:jc w:val="center"/>
        </w:trPr>
        <w:tc>
          <w:tcPr>
            <w:tcW w:w="844" w:type="dxa"/>
            <w:vAlign w:val="center"/>
          </w:tcPr>
          <w:p w:rsidR="001549FC" w:rsidRPr="000674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16 843,50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3 267,19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247 235,16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17 203,75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3 627,44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255 879,85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17 587,63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4 011,32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265 088,99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17 997,38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4 421,07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274 900,26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18 435,51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4 859,20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285 354,65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18 904,89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5 328,58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296 496,90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19 408,75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5 832,44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308 375,92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19 950,80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6 374,49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321 045,43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20 535,30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6 958,99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334 564,50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1549FC" w:rsidRPr="005C6E02"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21 167,14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7 590,83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348 998,44 </w:t>
            </w:r>
          </w:p>
        </w:tc>
      </w:tr>
      <w:tr w:rsidR="001549FC" w:rsidRPr="007460D0" w:rsidTr="005C6E02">
        <w:trPr>
          <w:jc w:val="center"/>
        </w:trPr>
        <w:tc>
          <w:tcPr>
            <w:tcW w:w="844"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1549FC" w:rsidRDefault="001549FC" w:rsidP="00432F0C">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1549FC" w:rsidRPr="007460D0" w:rsidRDefault="001549FC" w:rsidP="00432F0C">
            <w:pPr>
              <w:pStyle w:val="a3"/>
              <w:ind w:left="0" w:right="-1"/>
              <w:jc w:val="center"/>
              <w:rPr>
                <w:rFonts w:ascii="Times New Roman" w:hAnsi="Times New Roman" w:cs="Times New Roman"/>
                <w:sz w:val="20"/>
                <w:szCs w:val="20"/>
              </w:rPr>
            </w:pPr>
          </w:p>
        </w:tc>
        <w:tc>
          <w:tcPr>
            <w:tcW w:w="1486" w:type="dxa"/>
            <w:vAlign w:val="center"/>
          </w:tcPr>
          <w:p w:rsidR="001549FC" w:rsidRPr="000B41AD" w:rsidRDefault="001549FC" w:rsidP="000B41AD">
            <w:pPr>
              <w:pStyle w:val="a3"/>
              <w:ind w:left="0" w:right="-1"/>
              <w:jc w:val="center"/>
              <w:rPr>
                <w:rFonts w:ascii="Times New Roman" w:hAnsi="Times New Roman" w:cs="Times New Roman"/>
                <w:sz w:val="20"/>
                <w:szCs w:val="20"/>
              </w:rPr>
            </w:pPr>
          </w:p>
        </w:tc>
        <w:tc>
          <w:tcPr>
            <w:tcW w:w="1413"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21 852,01 </w:t>
            </w:r>
          </w:p>
        </w:tc>
        <w:tc>
          <w:tcPr>
            <w:tcW w:w="1015" w:type="dxa"/>
            <w:vAlign w:val="center"/>
          </w:tcPr>
          <w:p w:rsidR="001549FC" w:rsidRPr="007C4054" w:rsidRDefault="001549FC" w:rsidP="005C6E02">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8 275,70 </w:t>
            </w:r>
          </w:p>
        </w:tc>
        <w:tc>
          <w:tcPr>
            <w:tcW w:w="2395" w:type="dxa"/>
            <w:vAlign w:val="center"/>
          </w:tcPr>
          <w:p w:rsidR="001549FC" w:rsidRPr="001549FC" w:rsidRDefault="001549FC" w:rsidP="001549FC">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364 419,63 </w:t>
            </w:r>
          </w:p>
        </w:tc>
      </w:tr>
    </w:tbl>
    <w:p w:rsidR="009238A0" w:rsidRDefault="009238A0" w:rsidP="009238A0">
      <w:pPr>
        <w:spacing w:before="100" w:beforeAutospacing="1" w:after="0" w:line="240" w:lineRule="auto"/>
        <w:jc w:val="right"/>
        <w:rPr>
          <w:rFonts w:ascii="Times New Roman" w:hAnsi="Times New Roman" w:cs="Times New Roman"/>
          <w:b/>
          <w:sz w:val="28"/>
          <w:szCs w:val="28"/>
        </w:rPr>
      </w:pPr>
    </w:p>
    <w:p w:rsidR="009238A0" w:rsidRDefault="009238A0">
      <w:pPr>
        <w:rPr>
          <w:rFonts w:ascii="Times New Roman" w:hAnsi="Times New Roman" w:cs="Times New Roman"/>
          <w:b/>
          <w:sz w:val="28"/>
          <w:szCs w:val="28"/>
        </w:rPr>
      </w:pPr>
      <w:r>
        <w:rPr>
          <w:rFonts w:ascii="Times New Roman" w:hAnsi="Times New Roman" w:cs="Times New Roman"/>
          <w:b/>
          <w:sz w:val="28"/>
          <w:szCs w:val="28"/>
        </w:rPr>
        <w:br w:type="page"/>
      </w:r>
    </w:p>
    <w:p w:rsidR="009238A0" w:rsidRDefault="00D328E2" w:rsidP="009238A0">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lastRenderedPageBreak/>
        <w:t xml:space="preserve">Таблица </w:t>
      </w:r>
      <w:r w:rsidR="009238A0">
        <w:rPr>
          <w:rFonts w:ascii="Times New Roman" w:hAnsi="Times New Roman" w:cs="Times New Roman"/>
          <w:b/>
          <w:sz w:val="28"/>
          <w:szCs w:val="28"/>
        </w:rPr>
        <w:t>8</w:t>
      </w:r>
    </w:p>
    <w:p w:rsidR="00D328E2" w:rsidRDefault="00D328E2" w:rsidP="009238A0">
      <w:pPr>
        <w:spacing w:before="100" w:beforeAutospacing="1"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пенсионеров, выходящих на пенсию в 203</w:t>
      </w:r>
      <w:r w:rsidRPr="00D328E2">
        <w:rPr>
          <w:rFonts w:ascii="Times New Roman" w:hAnsi="Times New Roman" w:cs="Times New Roman"/>
          <w:sz w:val="28"/>
          <w:szCs w:val="28"/>
        </w:rPr>
        <w:t>9</w:t>
      </w:r>
      <w:r>
        <w:rPr>
          <w:rFonts w:ascii="Times New Roman" w:hAnsi="Times New Roman" w:cs="Times New Roman"/>
          <w:sz w:val="28"/>
          <w:szCs w:val="28"/>
        </w:rPr>
        <w:t xml:space="preserve"> году, при средних расходах на </w:t>
      </w:r>
      <w:r w:rsidR="00EA0A0E">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9719" w:type="dxa"/>
        <w:jc w:val="center"/>
        <w:tblInd w:w="-1310" w:type="dxa"/>
        <w:tblLook w:val="04A0" w:firstRow="1" w:lastRow="0" w:firstColumn="1" w:lastColumn="0" w:noHBand="0" w:noVBand="1"/>
      </w:tblPr>
      <w:tblGrid>
        <w:gridCol w:w="844"/>
        <w:gridCol w:w="615"/>
        <w:gridCol w:w="936"/>
        <w:gridCol w:w="1486"/>
        <w:gridCol w:w="1413"/>
        <w:gridCol w:w="1015"/>
        <w:gridCol w:w="1015"/>
        <w:gridCol w:w="2395"/>
      </w:tblGrid>
      <w:tr w:rsidR="00D328E2" w:rsidRPr="007460D0" w:rsidTr="0080339B">
        <w:trPr>
          <w:jc w:val="center"/>
        </w:trPr>
        <w:tc>
          <w:tcPr>
            <w:tcW w:w="844"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Номер строки</w:t>
            </w:r>
          </w:p>
        </w:tc>
        <w:tc>
          <w:tcPr>
            <w:tcW w:w="615"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Год</w:t>
            </w:r>
          </w:p>
        </w:tc>
        <w:tc>
          <w:tcPr>
            <w:tcW w:w="936"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Месяц</w:t>
            </w:r>
          </w:p>
        </w:tc>
        <w:tc>
          <w:tcPr>
            <w:tcW w:w="1486"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за период трудовой деятельности, руб.</w:t>
            </w:r>
          </w:p>
        </w:tc>
        <w:tc>
          <w:tcPr>
            <w:tcW w:w="1413"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Поступления на МНС после выхода на пенсию, руб.</w:t>
            </w:r>
          </w:p>
        </w:tc>
        <w:tc>
          <w:tcPr>
            <w:tcW w:w="1015"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Средний платёж, руб.</w:t>
            </w:r>
          </w:p>
        </w:tc>
        <w:tc>
          <w:tcPr>
            <w:tcW w:w="1015"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Остаток средств на МНС, руб.</w:t>
            </w:r>
          </w:p>
        </w:tc>
        <w:tc>
          <w:tcPr>
            <w:tcW w:w="2395" w:type="dxa"/>
            <w:vAlign w:val="center"/>
          </w:tcPr>
          <w:p w:rsidR="00D328E2" w:rsidRPr="00067402" w:rsidRDefault="00D328E2" w:rsidP="00BF7A77">
            <w:pPr>
              <w:pStyle w:val="a3"/>
              <w:ind w:left="0" w:right="-1"/>
              <w:jc w:val="center"/>
              <w:rPr>
                <w:rFonts w:ascii="Times New Roman" w:hAnsi="Times New Roman" w:cs="Times New Roman"/>
                <w:b/>
                <w:sz w:val="20"/>
                <w:szCs w:val="20"/>
              </w:rPr>
            </w:pPr>
            <w:r w:rsidRPr="0006740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067402" w:rsidRPr="007460D0" w:rsidTr="0080339B">
        <w:trPr>
          <w:jc w:val="center"/>
        </w:trPr>
        <w:tc>
          <w:tcPr>
            <w:tcW w:w="844"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615"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936"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86"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413"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015"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015"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c>
          <w:tcPr>
            <w:tcW w:w="2395" w:type="dxa"/>
            <w:vAlign w:val="center"/>
          </w:tcPr>
          <w:p w:rsidR="00067402" w:rsidRPr="00067402" w:rsidRDefault="00067402" w:rsidP="00BF7A77">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8</w:t>
            </w:r>
          </w:p>
        </w:tc>
      </w:tr>
      <w:tr w:rsidR="005C6E02" w:rsidRPr="007460D0" w:rsidTr="0080339B">
        <w:trPr>
          <w:jc w:val="center"/>
        </w:trPr>
        <w:tc>
          <w:tcPr>
            <w:tcW w:w="844" w:type="dxa"/>
            <w:vAlign w:val="center"/>
          </w:tcPr>
          <w:p w:rsidR="005C6E02" w:rsidRPr="007460D0" w:rsidRDefault="005C6E02" w:rsidP="00BF7A7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615" w:type="dxa"/>
            <w:vAlign w:val="center"/>
          </w:tcPr>
          <w:p w:rsidR="005C6E02" w:rsidRPr="007460D0" w:rsidRDefault="005C6E02" w:rsidP="00BF7A7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936" w:type="dxa"/>
            <w:vAlign w:val="center"/>
          </w:tcPr>
          <w:p w:rsidR="005C6E02" w:rsidRPr="007460D0" w:rsidRDefault="005C6E02" w:rsidP="00BF7A7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565,68 аванс от СМО + 1 431,59</w:t>
            </w:r>
          </w:p>
        </w:tc>
        <w:tc>
          <w:tcPr>
            <w:tcW w:w="1413"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865,91</w:t>
            </w:r>
          </w:p>
        </w:tc>
        <w:tc>
          <w:tcPr>
            <w:tcW w:w="239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r>
      <w:tr w:rsidR="005C6E02" w:rsidRPr="007460D0" w:rsidTr="0080339B">
        <w:trPr>
          <w:jc w:val="center"/>
        </w:trPr>
        <w:tc>
          <w:tcPr>
            <w:tcW w:w="844" w:type="dxa"/>
            <w:vAlign w:val="center"/>
          </w:tcPr>
          <w:p w:rsidR="005C6E02" w:rsidRPr="007460D0" w:rsidRDefault="005C6E02" w:rsidP="00BF7A77">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61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1 166,14</w:t>
            </w:r>
          </w:p>
        </w:tc>
        <w:tc>
          <w:tcPr>
            <w:tcW w:w="239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r>
      <w:tr w:rsidR="005C6E02" w:rsidRPr="007460D0" w:rsidTr="0080339B">
        <w:trPr>
          <w:jc w:val="center"/>
        </w:trPr>
        <w:tc>
          <w:tcPr>
            <w:tcW w:w="844" w:type="dxa"/>
            <w:vAlign w:val="center"/>
          </w:tcPr>
          <w:p w:rsidR="005C6E02" w:rsidRPr="007460D0"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61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1 466,37</w:t>
            </w:r>
          </w:p>
        </w:tc>
        <w:tc>
          <w:tcPr>
            <w:tcW w:w="239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r>
      <w:tr w:rsidR="00D328E2" w:rsidRPr="007460D0" w:rsidTr="00BF7A77">
        <w:trPr>
          <w:jc w:val="center"/>
        </w:trPr>
        <w:tc>
          <w:tcPr>
            <w:tcW w:w="9719" w:type="dxa"/>
            <w:gridSpan w:val="8"/>
            <w:vAlign w:val="center"/>
          </w:tcPr>
          <w:p w:rsidR="00D328E2" w:rsidRDefault="00D328E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5C6E02" w:rsidRPr="007460D0" w:rsidTr="0080339B">
        <w:trPr>
          <w:jc w:val="center"/>
        </w:trPr>
        <w:tc>
          <w:tcPr>
            <w:tcW w:w="844" w:type="dxa"/>
            <w:vAlign w:val="center"/>
          </w:tcPr>
          <w:p w:rsidR="005C6E02" w:rsidRPr="007460D0"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615"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936" w:type="dxa"/>
            <w:vAlign w:val="center"/>
          </w:tcPr>
          <w:p w:rsidR="005C6E02" w:rsidRPr="007460D0"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86"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1 431,59</w:t>
            </w:r>
          </w:p>
        </w:tc>
        <w:tc>
          <w:tcPr>
            <w:tcW w:w="1413" w:type="dxa"/>
            <w:vAlign w:val="center"/>
          </w:tcPr>
          <w:p w:rsidR="005C6E02" w:rsidRPr="007460D0" w:rsidRDefault="005C6E02" w:rsidP="005C6E02">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015" w:type="dxa"/>
            <w:vAlign w:val="center"/>
          </w:tcPr>
          <w:p w:rsidR="005C6E02" w:rsidRPr="001B7795" w:rsidRDefault="005C6E02" w:rsidP="005C6E02">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4 029,32</w:t>
            </w:r>
          </w:p>
        </w:tc>
        <w:tc>
          <w:tcPr>
            <w:tcW w:w="2395" w:type="dxa"/>
            <w:vAlign w:val="center"/>
          </w:tcPr>
          <w:p w:rsidR="005C6E02" w:rsidRPr="0029308D" w:rsidRDefault="005C6E02" w:rsidP="005C6E02">
            <w:pPr>
              <w:pStyle w:val="a3"/>
              <w:ind w:left="0" w:right="-1"/>
              <w:jc w:val="center"/>
              <w:rPr>
                <w:rFonts w:ascii="Times New Roman" w:hAnsi="Times New Roman" w:cs="Times New Roman"/>
                <w:sz w:val="20"/>
                <w:szCs w:val="20"/>
              </w:rPr>
            </w:pPr>
            <w:r>
              <w:rPr>
                <w:rFonts w:ascii="Times New Roman" w:hAnsi="Times New Roman" w:cs="Times New Roman"/>
                <w:sz w:val="20"/>
                <w:szCs w:val="20"/>
              </w:rPr>
              <w:t>4 109,91</w:t>
            </w:r>
          </w:p>
        </w:tc>
      </w:tr>
      <w:tr w:rsidR="00CB4141" w:rsidRPr="007460D0" w:rsidTr="0080339B">
        <w:trPr>
          <w:jc w:val="center"/>
        </w:trPr>
        <w:tc>
          <w:tcPr>
            <w:tcW w:w="844" w:type="dxa"/>
            <w:vAlign w:val="center"/>
          </w:tcPr>
          <w:p w:rsidR="00CB4141" w:rsidRPr="007460D0"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615" w:type="dxa"/>
            <w:vAlign w:val="center"/>
          </w:tcPr>
          <w:p w:rsidR="00CB4141" w:rsidRPr="007460D0"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17 869,72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4 293,41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8 571,38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615" w:type="dxa"/>
            <w:vAlign w:val="center"/>
          </w:tcPr>
          <w:p w:rsidR="00CB4141" w:rsidRPr="007460D0"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2021</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18 137,76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4 561,45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13 395,49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2022</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18 409,83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4 833,52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18 593,59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8</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2023</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18 685,98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5 109,67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24 177,32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2024</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23 115,14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9 538,83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34 390,47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10</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2025</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23 461,86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9 885,55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45 161,54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11</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2026</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23 813,79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10 237,48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56 507,01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2027</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24 171,00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10 594,69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68 443,73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2028</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24 533,56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10 957,25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80 989,00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14</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2029</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24 901,57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11 325,26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94 160,54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15</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2030</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25 275,09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11 698,78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107 976,51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16</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2031</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25 654,22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12 077,91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122 455,50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17</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2032</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26 039,03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12 462,72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137 616,59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18</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2033</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26 429,62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12 853,31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153 479,29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19</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26 826,06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13 249,75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170 063,62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2035</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27 228,45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13 652,14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187 390,08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21</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2036</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27 636,88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14 060,57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205 479,66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22</w:t>
            </w:r>
          </w:p>
        </w:tc>
        <w:tc>
          <w:tcPr>
            <w:tcW w:w="615"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2037</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28 051,43 </w:t>
            </w:r>
          </w:p>
        </w:tc>
        <w:tc>
          <w:tcPr>
            <w:tcW w:w="1413" w:type="dxa"/>
            <w:vAlign w:val="center"/>
          </w:tcPr>
          <w:p w:rsidR="00CB4141" w:rsidRPr="006E0C50" w:rsidRDefault="00CB4141" w:rsidP="00CB4141">
            <w:pPr>
              <w:pStyle w:val="a3"/>
              <w:ind w:left="0" w:right="-1"/>
              <w:jc w:val="center"/>
              <w:rPr>
                <w:rFonts w:ascii="Times New Roman" w:hAnsi="Times New Roman" w:cs="Times New Roman"/>
                <w:sz w:val="20"/>
                <w:szCs w:val="20"/>
              </w:rPr>
            </w:pP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14 475,12 </w:t>
            </w:r>
          </w:p>
        </w:tc>
        <w:tc>
          <w:tcPr>
            <w:tcW w:w="239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224 353,87 </w:t>
            </w:r>
          </w:p>
        </w:tc>
      </w:tr>
      <w:tr w:rsidR="005C6E02" w:rsidRPr="007460D0" w:rsidTr="0080339B">
        <w:trPr>
          <w:jc w:val="center"/>
        </w:trPr>
        <w:tc>
          <w:tcPr>
            <w:tcW w:w="844" w:type="dxa"/>
            <w:vAlign w:val="center"/>
          </w:tcPr>
          <w:p w:rsidR="005C6E02"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23</w:t>
            </w:r>
          </w:p>
        </w:tc>
        <w:tc>
          <w:tcPr>
            <w:tcW w:w="615" w:type="dxa"/>
            <w:vAlign w:val="center"/>
          </w:tcPr>
          <w:p w:rsidR="005C6E02" w:rsidRDefault="005C6E02"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2038</w:t>
            </w:r>
          </w:p>
        </w:tc>
        <w:tc>
          <w:tcPr>
            <w:tcW w:w="936" w:type="dxa"/>
            <w:vAlign w:val="center"/>
          </w:tcPr>
          <w:p w:rsidR="005C6E02" w:rsidRPr="007460D0" w:rsidRDefault="005C6E02" w:rsidP="00BF7A77">
            <w:pPr>
              <w:pStyle w:val="a3"/>
              <w:ind w:left="0" w:right="-1"/>
              <w:jc w:val="center"/>
              <w:rPr>
                <w:rFonts w:ascii="Times New Roman" w:hAnsi="Times New Roman" w:cs="Times New Roman"/>
                <w:sz w:val="20"/>
                <w:szCs w:val="20"/>
              </w:rPr>
            </w:pPr>
          </w:p>
        </w:tc>
        <w:tc>
          <w:tcPr>
            <w:tcW w:w="1486" w:type="dxa"/>
            <w:vAlign w:val="center"/>
          </w:tcPr>
          <w:p w:rsidR="005C6E02" w:rsidRPr="00CB4141" w:rsidRDefault="00CB4141" w:rsidP="00CB4141">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28 472</w:t>
            </w:r>
            <w:r w:rsidR="005C6E02">
              <w:rPr>
                <w:rFonts w:ascii="Times New Roman" w:hAnsi="Times New Roman" w:cs="Times New Roman"/>
                <w:sz w:val="20"/>
                <w:szCs w:val="20"/>
              </w:rPr>
              <w:t>,</w:t>
            </w:r>
            <w:r>
              <w:rPr>
                <w:rFonts w:ascii="Times New Roman" w:hAnsi="Times New Roman" w:cs="Times New Roman"/>
                <w:sz w:val="20"/>
                <w:szCs w:val="20"/>
                <w:lang w:val="en-US"/>
              </w:rPr>
              <w:t>20</w:t>
            </w:r>
          </w:p>
        </w:tc>
        <w:tc>
          <w:tcPr>
            <w:tcW w:w="1413" w:type="dxa"/>
            <w:vAlign w:val="center"/>
          </w:tcPr>
          <w:p w:rsidR="005C6E02" w:rsidRPr="007460D0" w:rsidRDefault="005C6E02" w:rsidP="005C6E02">
            <w:pPr>
              <w:pStyle w:val="a3"/>
              <w:ind w:left="0" w:right="-1"/>
              <w:jc w:val="center"/>
              <w:rPr>
                <w:rFonts w:ascii="Times New Roman" w:hAnsi="Times New Roman" w:cs="Times New Roman"/>
                <w:sz w:val="20"/>
                <w:szCs w:val="20"/>
              </w:rPr>
            </w:pPr>
          </w:p>
        </w:tc>
        <w:tc>
          <w:tcPr>
            <w:tcW w:w="1015" w:type="dxa"/>
            <w:vAlign w:val="center"/>
          </w:tcPr>
          <w:p w:rsidR="005C6E02" w:rsidRPr="007460D0" w:rsidRDefault="005C6E02" w:rsidP="0080339B">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80339B">
              <w:rPr>
                <w:rFonts w:ascii="Times New Roman" w:hAnsi="Times New Roman" w:cs="Times New Roman"/>
                <w:sz w:val="20"/>
                <w:szCs w:val="20"/>
              </w:rPr>
              <w:t>3</w:t>
            </w:r>
            <w:r>
              <w:rPr>
                <w:rFonts w:ascii="Times New Roman" w:hAnsi="Times New Roman" w:cs="Times New Roman"/>
                <w:sz w:val="20"/>
                <w:szCs w:val="20"/>
              </w:rPr>
              <w:t xml:space="preserve"> </w:t>
            </w:r>
            <w:r w:rsidR="0080339B">
              <w:rPr>
                <w:rFonts w:ascii="Times New Roman" w:hAnsi="Times New Roman" w:cs="Times New Roman"/>
                <w:sz w:val="20"/>
                <w:szCs w:val="20"/>
              </w:rPr>
              <w:t>576</w:t>
            </w:r>
            <w:r>
              <w:rPr>
                <w:rFonts w:ascii="Times New Roman" w:hAnsi="Times New Roman" w:cs="Times New Roman"/>
                <w:sz w:val="20"/>
                <w:szCs w:val="20"/>
              </w:rPr>
              <w:t>,</w:t>
            </w:r>
            <w:r w:rsidR="0080339B">
              <w:rPr>
                <w:rFonts w:ascii="Times New Roman" w:hAnsi="Times New Roman" w:cs="Times New Roman"/>
                <w:sz w:val="20"/>
                <w:szCs w:val="20"/>
              </w:rPr>
              <w:t>31</w:t>
            </w:r>
          </w:p>
        </w:tc>
        <w:tc>
          <w:tcPr>
            <w:tcW w:w="1015" w:type="dxa"/>
            <w:vAlign w:val="center"/>
          </w:tcPr>
          <w:p w:rsidR="005C6E02" w:rsidRPr="00CB4141" w:rsidRDefault="00CB4141" w:rsidP="00CB4141">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14</w:t>
            </w:r>
            <w:r w:rsidR="005C6E02">
              <w:rPr>
                <w:rFonts w:ascii="Times New Roman" w:hAnsi="Times New Roman" w:cs="Times New Roman"/>
                <w:sz w:val="20"/>
                <w:szCs w:val="20"/>
              </w:rPr>
              <w:t xml:space="preserve"> </w:t>
            </w:r>
            <w:r>
              <w:rPr>
                <w:rFonts w:ascii="Times New Roman" w:hAnsi="Times New Roman" w:cs="Times New Roman"/>
                <w:sz w:val="20"/>
                <w:szCs w:val="20"/>
                <w:lang w:val="en-US"/>
              </w:rPr>
              <w:t>895</w:t>
            </w:r>
            <w:r w:rsidR="005C6E02">
              <w:rPr>
                <w:rFonts w:ascii="Times New Roman" w:hAnsi="Times New Roman" w:cs="Times New Roman"/>
                <w:sz w:val="20"/>
                <w:szCs w:val="20"/>
              </w:rPr>
              <w:t>,</w:t>
            </w:r>
            <w:r>
              <w:rPr>
                <w:rFonts w:ascii="Times New Roman" w:hAnsi="Times New Roman" w:cs="Times New Roman"/>
                <w:sz w:val="20"/>
                <w:szCs w:val="20"/>
                <w:lang w:val="en-US"/>
              </w:rPr>
              <w:t>89</w:t>
            </w:r>
          </w:p>
        </w:tc>
        <w:tc>
          <w:tcPr>
            <w:tcW w:w="2395" w:type="dxa"/>
            <w:vAlign w:val="center"/>
          </w:tcPr>
          <w:p w:rsidR="005C6E02" w:rsidRPr="00CB4141" w:rsidRDefault="00CB4141" w:rsidP="00CB4141">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244</w:t>
            </w:r>
            <w:r w:rsidR="005C6E02">
              <w:rPr>
                <w:rFonts w:ascii="Times New Roman" w:hAnsi="Times New Roman" w:cs="Times New Roman"/>
                <w:sz w:val="20"/>
                <w:szCs w:val="20"/>
              </w:rPr>
              <w:t> </w:t>
            </w:r>
            <w:r>
              <w:rPr>
                <w:rFonts w:ascii="Times New Roman" w:hAnsi="Times New Roman" w:cs="Times New Roman"/>
                <w:sz w:val="20"/>
                <w:szCs w:val="20"/>
                <w:lang w:val="en-US"/>
              </w:rPr>
              <w:t>034</w:t>
            </w:r>
            <w:r w:rsidR="005C6E02">
              <w:rPr>
                <w:rFonts w:ascii="Times New Roman" w:hAnsi="Times New Roman" w:cs="Times New Roman"/>
                <w:sz w:val="20"/>
                <w:szCs w:val="20"/>
              </w:rPr>
              <w:t>,</w:t>
            </w:r>
            <w:r>
              <w:rPr>
                <w:rFonts w:ascii="Times New Roman" w:hAnsi="Times New Roman" w:cs="Times New Roman"/>
                <w:sz w:val="20"/>
                <w:szCs w:val="20"/>
                <w:lang w:val="en-US"/>
              </w:rPr>
              <w:t>76</w:t>
            </w:r>
          </w:p>
        </w:tc>
      </w:tr>
      <w:tr w:rsidR="00CB4141" w:rsidRPr="007460D0" w:rsidTr="0080339B">
        <w:trPr>
          <w:jc w:val="center"/>
        </w:trPr>
        <w:tc>
          <w:tcPr>
            <w:tcW w:w="844" w:type="dxa"/>
            <w:vAlign w:val="center"/>
          </w:tcPr>
          <w:p w:rsidR="00CB4141" w:rsidRPr="00067402"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p>
        </w:tc>
        <w:tc>
          <w:tcPr>
            <w:tcW w:w="615" w:type="dxa"/>
            <w:vAlign w:val="center"/>
          </w:tcPr>
          <w:p w:rsidR="00CB4141" w:rsidRPr="00E65F31" w:rsidRDefault="00CB4141" w:rsidP="00BF7A77">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2039</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16 504,90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2 928,59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251 902,61 </w:t>
            </w:r>
          </w:p>
        </w:tc>
      </w:tr>
      <w:tr w:rsidR="00CB4141" w:rsidRPr="007460D0" w:rsidTr="0080339B">
        <w:trPr>
          <w:jc w:val="center"/>
        </w:trPr>
        <w:tc>
          <w:tcPr>
            <w:tcW w:w="844" w:type="dxa"/>
            <w:vAlign w:val="center"/>
          </w:tcPr>
          <w:p w:rsidR="00CB4141" w:rsidRPr="00067402"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25</w:t>
            </w:r>
          </w:p>
        </w:tc>
        <w:tc>
          <w:tcPr>
            <w:tcW w:w="615" w:type="dxa"/>
            <w:vAlign w:val="center"/>
          </w:tcPr>
          <w:p w:rsidR="00CB4141" w:rsidRDefault="00CB4141" w:rsidP="00BF7A77">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2040</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16 843,50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3 267,19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260 273,20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26</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2041</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17 203,75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3 627,44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269 178,64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2042</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17 587,63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4 011,32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278 653,76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2043</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17 997,38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4 421,07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288 736,33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29</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2044</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18 435,51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4 859,20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299 467,44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30</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2045</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18 904,89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5 328,58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310 891,94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31</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2046</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19 408,75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5 832,44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323 058,87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32</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2047</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19 950,80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6 374,49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336 022,03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33</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2048</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20 535,30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6 958,99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349 840,64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34</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2049</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21 167,14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7 590,83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364 580,10 </w:t>
            </w:r>
          </w:p>
        </w:tc>
      </w:tr>
      <w:tr w:rsidR="00CB4141" w:rsidRPr="007460D0" w:rsidTr="0080339B">
        <w:trPr>
          <w:jc w:val="center"/>
        </w:trPr>
        <w:tc>
          <w:tcPr>
            <w:tcW w:w="844" w:type="dxa"/>
            <w:vAlign w:val="center"/>
          </w:tcPr>
          <w:p w:rsidR="00CB4141"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35</w:t>
            </w:r>
          </w:p>
        </w:tc>
        <w:tc>
          <w:tcPr>
            <w:tcW w:w="615" w:type="dxa"/>
            <w:vAlign w:val="center"/>
          </w:tcPr>
          <w:p w:rsidR="00CB4141" w:rsidRPr="0080339B" w:rsidRDefault="00CB4141" w:rsidP="00BF7A77">
            <w:pPr>
              <w:pStyle w:val="a3"/>
              <w:ind w:left="0" w:right="-1"/>
              <w:jc w:val="center"/>
              <w:rPr>
                <w:rFonts w:ascii="Times New Roman" w:hAnsi="Times New Roman" w:cs="Times New Roman"/>
                <w:sz w:val="20"/>
                <w:szCs w:val="20"/>
              </w:rPr>
            </w:pPr>
            <w:r>
              <w:rPr>
                <w:rFonts w:ascii="Times New Roman" w:hAnsi="Times New Roman" w:cs="Times New Roman"/>
                <w:sz w:val="20"/>
                <w:szCs w:val="20"/>
              </w:rPr>
              <w:t>2050</w:t>
            </w:r>
          </w:p>
        </w:tc>
        <w:tc>
          <w:tcPr>
            <w:tcW w:w="936" w:type="dxa"/>
            <w:vAlign w:val="center"/>
          </w:tcPr>
          <w:p w:rsidR="00CB4141" w:rsidRPr="007460D0" w:rsidRDefault="00CB4141" w:rsidP="00BF7A77">
            <w:pPr>
              <w:pStyle w:val="a3"/>
              <w:ind w:left="0" w:right="-1"/>
              <w:jc w:val="center"/>
              <w:rPr>
                <w:rFonts w:ascii="Times New Roman" w:hAnsi="Times New Roman" w:cs="Times New Roman"/>
                <w:sz w:val="20"/>
                <w:szCs w:val="20"/>
              </w:rPr>
            </w:pPr>
          </w:p>
        </w:tc>
        <w:tc>
          <w:tcPr>
            <w:tcW w:w="1486" w:type="dxa"/>
            <w:vAlign w:val="center"/>
          </w:tcPr>
          <w:p w:rsidR="00CB4141" w:rsidRPr="000B41AD" w:rsidRDefault="00CB4141" w:rsidP="00BF7A77">
            <w:pPr>
              <w:pStyle w:val="a3"/>
              <w:ind w:left="0" w:right="-1"/>
              <w:jc w:val="center"/>
              <w:rPr>
                <w:rFonts w:ascii="Times New Roman" w:hAnsi="Times New Roman" w:cs="Times New Roman"/>
                <w:sz w:val="20"/>
                <w:szCs w:val="20"/>
              </w:rPr>
            </w:pPr>
          </w:p>
        </w:tc>
        <w:tc>
          <w:tcPr>
            <w:tcW w:w="1413"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21 852,01 </w:t>
            </w:r>
          </w:p>
        </w:tc>
        <w:tc>
          <w:tcPr>
            <w:tcW w:w="1015" w:type="dxa"/>
            <w:vAlign w:val="center"/>
          </w:tcPr>
          <w:p w:rsidR="00CB4141" w:rsidRPr="007C4054" w:rsidRDefault="00CB4141" w:rsidP="00CB4141">
            <w:pPr>
              <w:pStyle w:val="a3"/>
              <w:ind w:left="0" w:right="-1"/>
              <w:jc w:val="center"/>
              <w:rPr>
                <w:rFonts w:ascii="Times New Roman" w:hAnsi="Times New Roman" w:cs="Times New Roman"/>
                <w:sz w:val="20"/>
                <w:szCs w:val="20"/>
                <w:lang w:val="en-US"/>
              </w:rPr>
            </w:pPr>
            <w:r w:rsidRPr="007C4054">
              <w:rPr>
                <w:rFonts w:ascii="Times New Roman" w:hAnsi="Times New Roman" w:cs="Times New Roman"/>
                <w:sz w:val="20"/>
                <w:szCs w:val="20"/>
                <w:lang w:val="en-US"/>
              </w:rPr>
              <w:t>13 576,31</w:t>
            </w:r>
          </w:p>
        </w:tc>
        <w:tc>
          <w:tcPr>
            <w:tcW w:w="1015" w:type="dxa"/>
            <w:vAlign w:val="center"/>
          </w:tcPr>
          <w:p w:rsidR="00CB4141" w:rsidRPr="001549FC" w:rsidRDefault="00CB4141" w:rsidP="00CB4141">
            <w:pPr>
              <w:pStyle w:val="a3"/>
              <w:ind w:left="0" w:right="-1"/>
              <w:jc w:val="center"/>
              <w:rPr>
                <w:rFonts w:ascii="Times New Roman" w:hAnsi="Times New Roman" w:cs="Times New Roman"/>
                <w:sz w:val="20"/>
                <w:szCs w:val="20"/>
                <w:lang w:val="en-US"/>
              </w:rPr>
            </w:pPr>
            <w:r w:rsidRPr="001549FC">
              <w:rPr>
                <w:rFonts w:ascii="Times New Roman" w:hAnsi="Times New Roman" w:cs="Times New Roman"/>
                <w:sz w:val="20"/>
                <w:szCs w:val="20"/>
                <w:lang w:val="en-US"/>
              </w:rPr>
              <w:t xml:space="preserve">8 275,70 </w:t>
            </w:r>
          </w:p>
        </w:tc>
        <w:tc>
          <w:tcPr>
            <w:tcW w:w="2395" w:type="dxa"/>
            <w:vAlign w:val="center"/>
          </w:tcPr>
          <w:p w:rsidR="00CB4141" w:rsidRPr="00CB4141" w:rsidRDefault="00CB4141" w:rsidP="00CB4141">
            <w:pPr>
              <w:pStyle w:val="a3"/>
              <w:ind w:left="0" w:right="-1"/>
              <w:jc w:val="center"/>
              <w:rPr>
                <w:rFonts w:ascii="Times New Roman" w:hAnsi="Times New Roman" w:cs="Times New Roman"/>
                <w:sz w:val="20"/>
                <w:szCs w:val="20"/>
                <w:lang w:val="en-US"/>
              </w:rPr>
            </w:pPr>
            <w:r w:rsidRPr="00CB4141">
              <w:rPr>
                <w:rFonts w:ascii="Times New Roman" w:hAnsi="Times New Roman" w:cs="Times New Roman"/>
                <w:sz w:val="20"/>
                <w:szCs w:val="20"/>
                <w:lang w:val="en-US"/>
              </w:rPr>
              <w:t xml:space="preserve">380 312,92 </w:t>
            </w:r>
          </w:p>
        </w:tc>
      </w:tr>
    </w:tbl>
    <w:p w:rsidR="000D3755" w:rsidRDefault="001F3350" w:rsidP="00BC2148">
      <w:pPr>
        <w:spacing w:before="100" w:beforeAutospacing="1" w:after="100" w:afterAutospacing="1" w:line="360" w:lineRule="auto"/>
        <w:ind w:firstLine="567"/>
        <w:jc w:val="both"/>
        <w:rPr>
          <w:rFonts w:ascii="Times New Roman" w:hAnsi="Times New Roman" w:cs="Times New Roman"/>
          <w:sz w:val="28"/>
          <w:szCs w:val="28"/>
        </w:rPr>
      </w:pPr>
      <w:r w:rsidRPr="00B06AE4">
        <w:rPr>
          <w:rFonts w:ascii="Times New Roman" w:hAnsi="Times New Roman" w:cs="Times New Roman"/>
          <w:b/>
          <w:i/>
          <w:sz w:val="28"/>
          <w:szCs w:val="28"/>
        </w:rPr>
        <w:t xml:space="preserve">Для низкооплачиваемых </w:t>
      </w:r>
      <w:r>
        <w:rPr>
          <w:rFonts w:ascii="Times New Roman" w:hAnsi="Times New Roman" w:cs="Times New Roman"/>
          <w:b/>
          <w:i/>
          <w:sz w:val="28"/>
          <w:szCs w:val="28"/>
        </w:rPr>
        <w:t xml:space="preserve">работающих граждан РФ. </w:t>
      </w:r>
      <w:r w:rsidRPr="00B929D2">
        <w:rPr>
          <w:rFonts w:ascii="Times New Roman" w:hAnsi="Times New Roman" w:cs="Times New Roman"/>
          <w:sz w:val="28"/>
          <w:szCs w:val="28"/>
        </w:rPr>
        <w:t>Согласно данным, приведённым в статье [</w:t>
      </w:r>
      <w:r w:rsidR="009D399A">
        <w:rPr>
          <w:rFonts w:ascii="Times New Roman" w:hAnsi="Times New Roman" w:cs="Times New Roman"/>
          <w:sz w:val="28"/>
          <w:szCs w:val="28"/>
        </w:rPr>
        <w:t>3</w:t>
      </w:r>
      <w:r w:rsidRPr="00B929D2">
        <w:rPr>
          <w:rFonts w:ascii="Times New Roman" w:hAnsi="Times New Roman" w:cs="Times New Roman"/>
          <w:sz w:val="28"/>
          <w:szCs w:val="28"/>
        </w:rPr>
        <w:t>]</w:t>
      </w:r>
      <w:r>
        <w:rPr>
          <w:rFonts w:ascii="Times New Roman" w:hAnsi="Times New Roman" w:cs="Times New Roman"/>
          <w:sz w:val="28"/>
          <w:szCs w:val="28"/>
        </w:rPr>
        <w:t xml:space="preserve">, для 30% работающих граждан  (первая, вторая и третья группы оплаты труда) из-за низкой заработной платы остаток на МНС отрицательный. То есть средств на их МНС недостаточно для оплаты расходов по ОМС на человека в год. Выборка по заработной плате </w:t>
      </w:r>
      <w:proofErr w:type="spellStart"/>
      <w:r>
        <w:rPr>
          <w:rFonts w:ascii="Times New Roman" w:hAnsi="Times New Roman" w:cs="Times New Roman"/>
          <w:sz w:val="28"/>
          <w:szCs w:val="28"/>
        </w:rPr>
        <w:lastRenderedPageBreak/>
        <w:t>децильная</w:t>
      </w:r>
      <w:proofErr w:type="spellEnd"/>
      <w:r>
        <w:rPr>
          <w:rFonts w:ascii="Times New Roman" w:hAnsi="Times New Roman" w:cs="Times New Roman"/>
          <w:sz w:val="28"/>
          <w:szCs w:val="28"/>
        </w:rPr>
        <w:t xml:space="preserve">, т.е. 10% самых низкооплачиваемых работающих граждан России, имеющих среднюю заработную плату 11 163 руб. в месяц, – это первая группа оплаты труда; вторая группа также представлена 10% работающих граждан, их заработная плата 13 725 руб. в месяц; </w:t>
      </w:r>
      <w:proofErr w:type="gramStart"/>
      <w:r>
        <w:rPr>
          <w:rFonts w:ascii="Times New Roman" w:hAnsi="Times New Roman" w:cs="Times New Roman"/>
          <w:sz w:val="28"/>
          <w:szCs w:val="28"/>
        </w:rPr>
        <w:t>третья группа (следующие 10% работающих граждан по уровню заработной платы) имеет ежемесячную заработную плату в размере 17 757 руб. и т.д.</w:t>
      </w:r>
      <w:proofErr w:type="gramEnd"/>
      <w:r>
        <w:rPr>
          <w:rFonts w:ascii="Times New Roman" w:hAnsi="Times New Roman" w:cs="Times New Roman"/>
          <w:sz w:val="28"/>
          <w:szCs w:val="28"/>
        </w:rPr>
        <w:t xml:space="preserve"> </w:t>
      </w:r>
      <w:r w:rsidRPr="009D53B8">
        <w:rPr>
          <w:rFonts w:ascii="Times New Roman" w:hAnsi="Times New Roman" w:cs="Times New Roman"/>
          <w:b/>
          <w:sz w:val="28"/>
          <w:szCs w:val="28"/>
        </w:rPr>
        <w:t xml:space="preserve">Предлагается 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ФОТ.</w:t>
      </w:r>
      <w:r w:rsidR="00D04F9D">
        <w:rPr>
          <w:rFonts w:ascii="Times New Roman" w:hAnsi="Times New Roman" w:cs="Times New Roman"/>
          <w:sz w:val="28"/>
          <w:szCs w:val="28"/>
        </w:rPr>
        <w:t xml:space="preserve"> </w:t>
      </w:r>
      <w:proofErr w:type="gramStart"/>
      <w:r w:rsidR="00D04F9D">
        <w:rPr>
          <w:rFonts w:ascii="Times New Roman" w:hAnsi="Times New Roman" w:cs="Times New Roman"/>
          <w:sz w:val="28"/>
          <w:szCs w:val="28"/>
        </w:rPr>
        <w:t>З</w:t>
      </w:r>
      <w:r w:rsidR="00901251">
        <w:rPr>
          <w:rFonts w:ascii="Times New Roman" w:hAnsi="Times New Roman" w:cs="Times New Roman"/>
          <w:sz w:val="28"/>
          <w:szCs w:val="28"/>
        </w:rPr>
        <w:t xml:space="preserve">а </w:t>
      </w:r>
      <w:r w:rsidR="00D04F9D">
        <w:rPr>
          <w:rFonts w:ascii="Times New Roman" w:hAnsi="Times New Roman" w:cs="Times New Roman"/>
          <w:sz w:val="28"/>
          <w:szCs w:val="28"/>
        </w:rPr>
        <w:t xml:space="preserve">2019 </w:t>
      </w:r>
      <w:r w:rsidR="00901251">
        <w:rPr>
          <w:rFonts w:ascii="Times New Roman" w:hAnsi="Times New Roman" w:cs="Times New Roman"/>
          <w:sz w:val="28"/>
          <w:szCs w:val="28"/>
        </w:rPr>
        <w:t>год в Резервный фонд поступит</w:t>
      </w:r>
      <w:r w:rsidR="00D04F9D">
        <w:rPr>
          <w:rFonts w:ascii="Times New Roman" w:hAnsi="Times New Roman" w:cs="Times New Roman"/>
          <w:sz w:val="28"/>
          <w:szCs w:val="28"/>
        </w:rPr>
        <w:t xml:space="preserve"> 47 165 740 чел. ∙ 45 848 руб. ∙ 0,5% ∙ 12 месяцев =</w:t>
      </w:r>
      <w:r w:rsidR="00901251">
        <w:rPr>
          <w:rFonts w:ascii="Times New Roman" w:hAnsi="Times New Roman" w:cs="Times New Roman"/>
          <w:sz w:val="28"/>
          <w:szCs w:val="28"/>
        </w:rPr>
        <w:t xml:space="preserve"> 1</w:t>
      </w:r>
      <w:r w:rsidR="00D04F9D">
        <w:rPr>
          <w:rFonts w:ascii="Times New Roman" w:hAnsi="Times New Roman" w:cs="Times New Roman"/>
          <w:sz w:val="28"/>
          <w:szCs w:val="28"/>
        </w:rPr>
        <w:t>2</w:t>
      </w:r>
      <w:r w:rsidR="00901251">
        <w:rPr>
          <w:rFonts w:ascii="Times New Roman" w:hAnsi="Times New Roman" w:cs="Times New Roman"/>
          <w:sz w:val="28"/>
          <w:szCs w:val="28"/>
        </w:rPr>
        <w:t>9,</w:t>
      </w:r>
      <w:r w:rsidR="00D04F9D">
        <w:rPr>
          <w:rFonts w:ascii="Times New Roman" w:hAnsi="Times New Roman" w:cs="Times New Roman"/>
          <w:sz w:val="28"/>
          <w:szCs w:val="28"/>
        </w:rPr>
        <w:t>75</w:t>
      </w:r>
      <w:r w:rsidR="00901251">
        <w:rPr>
          <w:rFonts w:ascii="Times New Roman" w:hAnsi="Times New Roman" w:cs="Times New Roman"/>
          <w:sz w:val="28"/>
          <w:szCs w:val="28"/>
        </w:rPr>
        <w:t xml:space="preserve"> млрд. руб. Недостаток средств на медицинское обслуживание первой группы составляет 32,28 млрд. руб. в год, на медицинское обслуживание граждан второй группы не хватает 20,93 млрд. руб. в год, на медицинское обслуживание третьей группы 3,07 млрд. руб. в год.</w:t>
      </w:r>
      <w:proofErr w:type="gramEnd"/>
    </w:p>
    <w:p w:rsidR="000D3755" w:rsidRDefault="000D3755" w:rsidP="001F335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Рассмотрим самую низкооплачиваемую категорию работающих граждан и представим движение денежных средств на их МНС</w:t>
      </w:r>
      <w:r w:rsidR="00450890">
        <w:rPr>
          <w:rFonts w:ascii="Times New Roman" w:hAnsi="Times New Roman" w:cs="Times New Roman"/>
          <w:sz w:val="28"/>
          <w:szCs w:val="28"/>
        </w:rPr>
        <w:t xml:space="preserve"> в табл. </w:t>
      </w:r>
      <w:r w:rsidR="009238A0">
        <w:rPr>
          <w:rFonts w:ascii="Times New Roman" w:hAnsi="Times New Roman" w:cs="Times New Roman"/>
          <w:sz w:val="28"/>
          <w:szCs w:val="28"/>
        </w:rPr>
        <w:t>9</w:t>
      </w:r>
      <w:r>
        <w:rPr>
          <w:rFonts w:ascii="Times New Roman" w:hAnsi="Times New Roman" w:cs="Times New Roman"/>
          <w:sz w:val="28"/>
          <w:szCs w:val="28"/>
        </w:rPr>
        <w:t>.</w:t>
      </w:r>
    </w:p>
    <w:p w:rsidR="001F3350" w:rsidRDefault="00E43B07" w:rsidP="00393C2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Составив пропорцию, получим, что на медицинское обслуживание первой группы будет выделено 1</w:t>
      </w:r>
      <w:r w:rsidR="00D04F9D">
        <w:rPr>
          <w:rFonts w:ascii="Times New Roman" w:hAnsi="Times New Roman" w:cs="Times New Roman"/>
          <w:sz w:val="28"/>
          <w:szCs w:val="28"/>
        </w:rPr>
        <w:t>2</w:t>
      </w:r>
      <w:r>
        <w:rPr>
          <w:rFonts w:ascii="Times New Roman" w:hAnsi="Times New Roman" w:cs="Times New Roman"/>
          <w:sz w:val="28"/>
          <w:szCs w:val="28"/>
        </w:rPr>
        <w:t>9,</w:t>
      </w:r>
      <w:r w:rsidR="00D04F9D">
        <w:rPr>
          <w:rFonts w:ascii="Times New Roman" w:hAnsi="Times New Roman" w:cs="Times New Roman"/>
          <w:sz w:val="28"/>
          <w:szCs w:val="28"/>
        </w:rPr>
        <w:t xml:space="preserve">75 · </w:t>
      </w:r>
      <w:r>
        <w:rPr>
          <w:rFonts w:ascii="Times New Roman" w:hAnsi="Times New Roman" w:cs="Times New Roman"/>
          <w:sz w:val="28"/>
          <w:szCs w:val="28"/>
        </w:rPr>
        <w:t xml:space="preserve">32,28 / (32,28 + 20,93 + 3,07) = </w:t>
      </w:r>
      <w:r w:rsidR="00D04F9D">
        <w:rPr>
          <w:rFonts w:ascii="Times New Roman" w:hAnsi="Times New Roman" w:cs="Times New Roman"/>
          <w:sz w:val="28"/>
          <w:szCs w:val="28"/>
        </w:rPr>
        <w:t>74</w:t>
      </w:r>
      <w:r>
        <w:rPr>
          <w:rFonts w:ascii="Times New Roman" w:hAnsi="Times New Roman" w:cs="Times New Roman"/>
          <w:sz w:val="28"/>
          <w:szCs w:val="28"/>
        </w:rPr>
        <w:t>,</w:t>
      </w:r>
      <w:r w:rsidR="00D04F9D">
        <w:rPr>
          <w:rFonts w:ascii="Times New Roman" w:hAnsi="Times New Roman" w:cs="Times New Roman"/>
          <w:sz w:val="28"/>
          <w:szCs w:val="28"/>
        </w:rPr>
        <w:t>42</w:t>
      </w:r>
      <w:r>
        <w:rPr>
          <w:rFonts w:ascii="Times New Roman" w:hAnsi="Times New Roman" w:cs="Times New Roman"/>
          <w:sz w:val="28"/>
          <w:szCs w:val="28"/>
        </w:rPr>
        <w:t xml:space="preserve"> </w:t>
      </w:r>
      <w:r w:rsidR="00D04F9D">
        <w:rPr>
          <w:rFonts w:ascii="Times New Roman" w:hAnsi="Times New Roman" w:cs="Times New Roman"/>
          <w:sz w:val="28"/>
          <w:szCs w:val="28"/>
        </w:rPr>
        <w:t>(</w:t>
      </w:r>
      <w:r>
        <w:rPr>
          <w:rFonts w:ascii="Times New Roman" w:hAnsi="Times New Roman" w:cs="Times New Roman"/>
          <w:sz w:val="28"/>
          <w:szCs w:val="28"/>
        </w:rPr>
        <w:t>млрд. руб.</w:t>
      </w:r>
      <w:r w:rsidR="00D04F9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 численности группы 7 239 200 человек сумма, приходящаяся на одного работающего, составит </w:t>
      </w:r>
      <w:r w:rsidR="000D3755">
        <w:rPr>
          <w:rFonts w:ascii="Times New Roman" w:hAnsi="Times New Roman" w:cs="Times New Roman"/>
          <w:sz w:val="28"/>
          <w:szCs w:val="28"/>
        </w:rPr>
        <w:t>1</w:t>
      </w:r>
      <w:r w:rsidR="00D04F9D">
        <w:rPr>
          <w:rFonts w:ascii="Times New Roman" w:hAnsi="Times New Roman" w:cs="Times New Roman"/>
          <w:sz w:val="28"/>
          <w:szCs w:val="28"/>
        </w:rPr>
        <w:t>0</w:t>
      </w:r>
      <w:r w:rsidR="000D3755">
        <w:rPr>
          <w:rFonts w:ascii="Times New Roman" w:hAnsi="Times New Roman" w:cs="Times New Roman"/>
          <w:sz w:val="28"/>
          <w:szCs w:val="28"/>
        </w:rPr>
        <w:t> </w:t>
      </w:r>
      <w:r w:rsidR="00D04F9D">
        <w:rPr>
          <w:rFonts w:ascii="Times New Roman" w:hAnsi="Times New Roman" w:cs="Times New Roman"/>
          <w:sz w:val="28"/>
          <w:szCs w:val="28"/>
        </w:rPr>
        <w:t>280</w:t>
      </w:r>
      <w:r w:rsidR="000D3755">
        <w:rPr>
          <w:rFonts w:ascii="Times New Roman" w:hAnsi="Times New Roman" w:cs="Times New Roman"/>
          <w:sz w:val="28"/>
          <w:szCs w:val="28"/>
        </w:rPr>
        <w:t>,</w:t>
      </w:r>
      <w:r w:rsidR="00D04F9D">
        <w:rPr>
          <w:rFonts w:ascii="Times New Roman" w:hAnsi="Times New Roman" w:cs="Times New Roman"/>
          <w:sz w:val="28"/>
          <w:szCs w:val="28"/>
        </w:rPr>
        <w:t>14</w:t>
      </w:r>
      <w:r w:rsidR="000D3755">
        <w:rPr>
          <w:rFonts w:ascii="Times New Roman" w:hAnsi="Times New Roman" w:cs="Times New Roman"/>
          <w:sz w:val="28"/>
          <w:szCs w:val="28"/>
        </w:rPr>
        <w:t xml:space="preserve"> руб. </w:t>
      </w:r>
      <w:r w:rsidR="001F3350">
        <w:rPr>
          <w:rFonts w:ascii="Times New Roman" w:hAnsi="Times New Roman" w:cs="Times New Roman"/>
          <w:sz w:val="28"/>
          <w:szCs w:val="28"/>
        </w:rPr>
        <w:t>Их среднегодовой размер отчислений на МНС составит 3,2% · 11 163 руб. · 12 = 4 286,</w:t>
      </w:r>
      <w:r w:rsidR="00901251">
        <w:rPr>
          <w:rFonts w:ascii="Times New Roman" w:hAnsi="Times New Roman" w:cs="Times New Roman"/>
          <w:sz w:val="28"/>
          <w:szCs w:val="28"/>
        </w:rPr>
        <w:t>60</w:t>
      </w:r>
      <w:r w:rsidR="001F3350">
        <w:rPr>
          <w:rFonts w:ascii="Times New Roman" w:hAnsi="Times New Roman" w:cs="Times New Roman"/>
          <w:sz w:val="28"/>
          <w:szCs w:val="28"/>
        </w:rPr>
        <w:t xml:space="preserve"> руб. В итоге, самая низкооплачиваемая категория граждан получит на свой МНС среднегодовой объём средств, равный </w:t>
      </w:r>
      <w:r w:rsidR="000D3755">
        <w:rPr>
          <w:rFonts w:ascii="Times New Roman" w:hAnsi="Times New Roman" w:cs="Times New Roman"/>
          <w:sz w:val="28"/>
          <w:szCs w:val="28"/>
        </w:rPr>
        <w:t>4</w:t>
      </w:r>
      <w:r w:rsidR="001F3350">
        <w:rPr>
          <w:rFonts w:ascii="Times New Roman" w:hAnsi="Times New Roman" w:cs="Times New Roman"/>
          <w:sz w:val="28"/>
          <w:szCs w:val="28"/>
        </w:rPr>
        <w:t> 2</w:t>
      </w:r>
      <w:r w:rsidR="000D3755">
        <w:rPr>
          <w:rFonts w:ascii="Times New Roman" w:hAnsi="Times New Roman" w:cs="Times New Roman"/>
          <w:sz w:val="28"/>
          <w:szCs w:val="28"/>
        </w:rPr>
        <w:t>86</w:t>
      </w:r>
      <w:r w:rsidR="001F3350">
        <w:rPr>
          <w:rFonts w:ascii="Times New Roman" w:hAnsi="Times New Roman" w:cs="Times New Roman"/>
          <w:sz w:val="28"/>
          <w:szCs w:val="28"/>
        </w:rPr>
        <w:t>,</w:t>
      </w:r>
      <w:r w:rsidR="000D3755">
        <w:rPr>
          <w:rFonts w:ascii="Times New Roman" w:hAnsi="Times New Roman" w:cs="Times New Roman"/>
          <w:sz w:val="28"/>
          <w:szCs w:val="28"/>
        </w:rPr>
        <w:t>60</w:t>
      </w:r>
      <w:r w:rsidR="001F3350">
        <w:rPr>
          <w:rFonts w:ascii="Times New Roman" w:hAnsi="Times New Roman" w:cs="Times New Roman"/>
          <w:sz w:val="28"/>
          <w:szCs w:val="28"/>
        </w:rPr>
        <w:t xml:space="preserve"> руб. + </w:t>
      </w:r>
      <w:r w:rsidR="000D3755">
        <w:rPr>
          <w:rFonts w:ascii="Times New Roman" w:hAnsi="Times New Roman" w:cs="Times New Roman"/>
          <w:sz w:val="28"/>
          <w:szCs w:val="28"/>
        </w:rPr>
        <w:t>1</w:t>
      </w:r>
      <w:r w:rsidR="0078742B">
        <w:rPr>
          <w:rFonts w:ascii="Times New Roman" w:hAnsi="Times New Roman" w:cs="Times New Roman"/>
          <w:sz w:val="28"/>
          <w:szCs w:val="28"/>
        </w:rPr>
        <w:t>0</w:t>
      </w:r>
      <w:r w:rsidR="001F3350">
        <w:rPr>
          <w:rFonts w:ascii="Times New Roman" w:hAnsi="Times New Roman" w:cs="Times New Roman"/>
          <w:sz w:val="28"/>
          <w:szCs w:val="28"/>
        </w:rPr>
        <w:t> </w:t>
      </w:r>
      <w:r w:rsidR="0078742B">
        <w:rPr>
          <w:rFonts w:ascii="Times New Roman" w:hAnsi="Times New Roman" w:cs="Times New Roman"/>
          <w:sz w:val="28"/>
          <w:szCs w:val="28"/>
        </w:rPr>
        <w:t>280</w:t>
      </w:r>
      <w:r w:rsidR="001F3350">
        <w:rPr>
          <w:rFonts w:ascii="Times New Roman" w:hAnsi="Times New Roman" w:cs="Times New Roman"/>
          <w:sz w:val="28"/>
          <w:szCs w:val="28"/>
        </w:rPr>
        <w:t>,</w:t>
      </w:r>
      <w:r w:rsidR="0078742B">
        <w:rPr>
          <w:rFonts w:ascii="Times New Roman" w:hAnsi="Times New Roman" w:cs="Times New Roman"/>
          <w:sz w:val="28"/>
          <w:szCs w:val="28"/>
        </w:rPr>
        <w:t>14</w:t>
      </w:r>
      <w:r w:rsidR="001F3350">
        <w:rPr>
          <w:rFonts w:ascii="Times New Roman" w:hAnsi="Times New Roman" w:cs="Times New Roman"/>
          <w:sz w:val="28"/>
          <w:szCs w:val="28"/>
        </w:rPr>
        <w:t xml:space="preserve"> руб. = 1</w:t>
      </w:r>
      <w:r w:rsidR="0078742B">
        <w:rPr>
          <w:rFonts w:ascii="Times New Roman" w:hAnsi="Times New Roman" w:cs="Times New Roman"/>
          <w:sz w:val="28"/>
          <w:szCs w:val="28"/>
        </w:rPr>
        <w:t>4</w:t>
      </w:r>
      <w:r w:rsidR="001F3350">
        <w:rPr>
          <w:rFonts w:ascii="Times New Roman" w:hAnsi="Times New Roman" w:cs="Times New Roman"/>
          <w:sz w:val="28"/>
          <w:szCs w:val="28"/>
        </w:rPr>
        <w:t> </w:t>
      </w:r>
      <w:r w:rsidR="0078742B">
        <w:rPr>
          <w:rFonts w:ascii="Times New Roman" w:hAnsi="Times New Roman" w:cs="Times New Roman"/>
          <w:sz w:val="28"/>
          <w:szCs w:val="28"/>
        </w:rPr>
        <w:t>566</w:t>
      </w:r>
      <w:r w:rsidR="001F3350">
        <w:rPr>
          <w:rFonts w:ascii="Times New Roman" w:hAnsi="Times New Roman" w:cs="Times New Roman"/>
          <w:sz w:val="28"/>
          <w:szCs w:val="28"/>
        </w:rPr>
        <w:t>,</w:t>
      </w:r>
      <w:r w:rsidR="0078742B">
        <w:rPr>
          <w:rFonts w:ascii="Times New Roman" w:hAnsi="Times New Roman" w:cs="Times New Roman"/>
          <w:sz w:val="28"/>
          <w:szCs w:val="28"/>
        </w:rPr>
        <w:t>74</w:t>
      </w:r>
      <w:r w:rsidR="00185416">
        <w:rPr>
          <w:rFonts w:ascii="Times New Roman" w:hAnsi="Times New Roman" w:cs="Times New Roman"/>
          <w:sz w:val="28"/>
          <w:szCs w:val="28"/>
        </w:rPr>
        <w:t xml:space="preserve"> руб.</w:t>
      </w:r>
      <w:proofErr w:type="gramEnd"/>
    </w:p>
    <w:p w:rsidR="00441E90" w:rsidRDefault="00393C2E" w:rsidP="00427249">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kern w:val="24"/>
          <w:sz w:val="28"/>
          <w:szCs w:val="28"/>
        </w:rPr>
        <w:t>На МНС гражданина деньги поступают ежемесячно равномерно в размере 1/12 ∙ 1</w:t>
      </w:r>
      <w:r w:rsidR="0078742B">
        <w:rPr>
          <w:rFonts w:ascii="Times New Roman" w:hAnsi="Times New Roman" w:cs="Times New Roman"/>
          <w:kern w:val="24"/>
          <w:sz w:val="28"/>
          <w:szCs w:val="28"/>
        </w:rPr>
        <w:t>4</w:t>
      </w:r>
      <w:r>
        <w:rPr>
          <w:rFonts w:ascii="Times New Roman" w:hAnsi="Times New Roman" w:cs="Times New Roman"/>
          <w:kern w:val="24"/>
          <w:sz w:val="28"/>
          <w:szCs w:val="28"/>
        </w:rPr>
        <w:t> </w:t>
      </w:r>
      <w:r w:rsidR="0078742B">
        <w:rPr>
          <w:rFonts w:ascii="Times New Roman" w:hAnsi="Times New Roman" w:cs="Times New Roman"/>
          <w:kern w:val="24"/>
          <w:sz w:val="28"/>
          <w:szCs w:val="28"/>
        </w:rPr>
        <w:t>566</w:t>
      </w:r>
      <w:r>
        <w:rPr>
          <w:rFonts w:ascii="Times New Roman" w:hAnsi="Times New Roman" w:cs="Times New Roman"/>
          <w:kern w:val="24"/>
          <w:sz w:val="28"/>
          <w:szCs w:val="28"/>
        </w:rPr>
        <w:t>,</w:t>
      </w:r>
      <w:r w:rsidR="0078742B">
        <w:rPr>
          <w:rFonts w:ascii="Times New Roman" w:hAnsi="Times New Roman" w:cs="Times New Roman"/>
          <w:kern w:val="24"/>
          <w:sz w:val="28"/>
          <w:szCs w:val="28"/>
        </w:rPr>
        <w:t>74</w:t>
      </w:r>
      <w:r>
        <w:rPr>
          <w:rFonts w:ascii="Times New Roman" w:hAnsi="Times New Roman" w:cs="Times New Roman"/>
          <w:kern w:val="24"/>
          <w:sz w:val="28"/>
          <w:szCs w:val="28"/>
        </w:rPr>
        <w:t xml:space="preserve"> руб. = 1 </w:t>
      </w:r>
      <w:r w:rsidR="0078742B">
        <w:rPr>
          <w:rFonts w:ascii="Times New Roman" w:hAnsi="Times New Roman" w:cs="Times New Roman"/>
          <w:kern w:val="24"/>
          <w:sz w:val="28"/>
          <w:szCs w:val="28"/>
        </w:rPr>
        <w:t>213</w:t>
      </w:r>
      <w:r>
        <w:rPr>
          <w:rFonts w:ascii="Times New Roman" w:hAnsi="Times New Roman" w:cs="Times New Roman"/>
          <w:kern w:val="24"/>
          <w:sz w:val="28"/>
          <w:szCs w:val="28"/>
        </w:rPr>
        <w:t>,</w:t>
      </w:r>
      <w:r w:rsidR="0078742B">
        <w:rPr>
          <w:rFonts w:ascii="Times New Roman" w:hAnsi="Times New Roman" w:cs="Times New Roman"/>
          <w:kern w:val="24"/>
          <w:sz w:val="28"/>
          <w:szCs w:val="28"/>
        </w:rPr>
        <w:t>90</w:t>
      </w:r>
      <w:r>
        <w:rPr>
          <w:rFonts w:ascii="Times New Roman" w:hAnsi="Times New Roman" w:cs="Times New Roman"/>
          <w:kern w:val="24"/>
          <w:sz w:val="28"/>
          <w:szCs w:val="28"/>
        </w:rPr>
        <w:t xml:space="preserve"> руб.</w:t>
      </w:r>
      <w:r w:rsidR="00450890">
        <w:rPr>
          <w:rFonts w:ascii="Times New Roman" w:hAnsi="Times New Roman" w:cs="Times New Roman"/>
          <w:kern w:val="24"/>
          <w:sz w:val="28"/>
          <w:szCs w:val="28"/>
        </w:rPr>
        <w:t xml:space="preserve">, что указано в строках 1-4, столбце </w:t>
      </w:r>
      <w:r w:rsidR="00427249">
        <w:rPr>
          <w:rFonts w:ascii="Times New Roman" w:hAnsi="Times New Roman" w:cs="Times New Roman"/>
          <w:kern w:val="24"/>
          <w:sz w:val="28"/>
          <w:szCs w:val="28"/>
        </w:rPr>
        <w:t>4</w:t>
      </w:r>
      <w:r w:rsidR="00450890">
        <w:rPr>
          <w:rFonts w:ascii="Times New Roman" w:hAnsi="Times New Roman" w:cs="Times New Roman"/>
          <w:kern w:val="24"/>
          <w:sz w:val="28"/>
          <w:szCs w:val="28"/>
        </w:rPr>
        <w:t xml:space="preserve"> табл. </w:t>
      </w:r>
      <w:r w:rsidR="009238A0">
        <w:rPr>
          <w:rFonts w:ascii="Times New Roman" w:hAnsi="Times New Roman" w:cs="Times New Roman"/>
          <w:kern w:val="24"/>
          <w:sz w:val="28"/>
          <w:szCs w:val="28"/>
        </w:rPr>
        <w:t>9</w:t>
      </w:r>
      <w:r w:rsidR="00450890">
        <w:rPr>
          <w:rFonts w:ascii="Times New Roman" w:hAnsi="Times New Roman" w:cs="Times New Roman"/>
          <w:kern w:val="24"/>
          <w:sz w:val="28"/>
          <w:szCs w:val="28"/>
        </w:rPr>
        <w:t>.</w:t>
      </w:r>
      <w:r w:rsidR="00427249">
        <w:rPr>
          <w:rFonts w:ascii="Times New Roman" w:hAnsi="Times New Roman" w:cs="Times New Roman"/>
          <w:kern w:val="24"/>
          <w:sz w:val="28"/>
          <w:szCs w:val="28"/>
        </w:rPr>
        <w:t xml:space="preserve"> В столбце 5 табл. </w:t>
      </w:r>
      <w:r w:rsidR="009238A0">
        <w:rPr>
          <w:rFonts w:ascii="Times New Roman" w:hAnsi="Times New Roman" w:cs="Times New Roman"/>
          <w:kern w:val="24"/>
          <w:sz w:val="28"/>
          <w:szCs w:val="28"/>
        </w:rPr>
        <w:t>9</w:t>
      </w:r>
      <w:r w:rsidR="00427249">
        <w:rPr>
          <w:rFonts w:ascii="Times New Roman" w:hAnsi="Times New Roman" w:cs="Times New Roman"/>
          <w:kern w:val="24"/>
          <w:sz w:val="28"/>
          <w:szCs w:val="28"/>
        </w:rPr>
        <w:t xml:space="preserve"> даны средние расходы на </w:t>
      </w:r>
      <w:r w:rsidR="0078742B">
        <w:rPr>
          <w:rFonts w:ascii="Times New Roman" w:hAnsi="Times New Roman" w:cs="Times New Roman"/>
          <w:kern w:val="24"/>
          <w:sz w:val="28"/>
          <w:szCs w:val="28"/>
        </w:rPr>
        <w:t>медицинское</w:t>
      </w:r>
      <w:r w:rsidR="00427249">
        <w:rPr>
          <w:rFonts w:ascii="Times New Roman" w:hAnsi="Times New Roman" w:cs="Times New Roman"/>
          <w:kern w:val="24"/>
          <w:sz w:val="28"/>
          <w:szCs w:val="28"/>
        </w:rPr>
        <w:t xml:space="preserve"> обслуживание, в столбце 6 остаток средств на МНС, определяемый вычитанием из поступлений средств на МНС средних платежей за отчётный </w:t>
      </w:r>
      <w:r w:rsidR="00427249">
        <w:rPr>
          <w:rFonts w:ascii="Times New Roman" w:hAnsi="Times New Roman" w:cs="Times New Roman"/>
          <w:kern w:val="24"/>
          <w:sz w:val="28"/>
          <w:szCs w:val="28"/>
        </w:rPr>
        <w:lastRenderedPageBreak/>
        <w:t>период, т.е. данные в столбце 6 равны значениям столбца 4 за вычетом данных столбца 5. В столбце 7 представлена сумма средств на МНС с учётом капитализируемых процентов по вкладу на конец года в размере 2% годовых.</w:t>
      </w:r>
    </w:p>
    <w:p w:rsidR="00467599" w:rsidRPr="002625DE" w:rsidRDefault="00467599" w:rsidP="009238A0">
      <w:pPr>
        <w:spacing w:before="100" w:beforeAutospacing="1"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9238A0">
        <w:rPr>
          <w:rFonts w:ascii="Times New Roman" w:hAnsi="Times New Roman" w:cs="Times New Roman"/>
          <w:b/>
          <w:sz w:val="28"/>
          <w:szCs w:val="28"/>
        </w:rPr>
        <w:t>9</w:t>
      </w:r>
    </w:p>
    <w:p w:rsidR="00467599" w:rsidRDefault="00467599" w:rsidP="00467599">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самой низкооплачиваемой категории</w:t>
      </w:r>
      <w:r w:rsidR="00890B41">
        <w:rPr>
          <w:rFonts w:ascii="Times New Roman" w:hAnsi="Times New Roman" w:cs="Times New Roman"/>
          <w:sz w:val="28"/>
          <w:szCs w:val="28"/>
        </w:rPr>
        <w:t xml:space="preserve"> работающих</w:t>
      </w:r>
      <w:r>
        <w:rPr>
          <w:rFonts w:ascii="Times New Roman" w:hAnsi="Times New Roman" w:cs="Times New Roman"/>
          <w:sz w:val="28"/>
          <w:szCs w:val="28"/>
        </w:rPr>
        <w:t xml:space="preserve"> граждан при средних расходах на </w:t>
      </w:r>
      <w:r w:rsidR="008D2D14">
        <w:rPr>
          <w:rFonts w:ascii="Times New Roman" w:hAnsi="Times New Roman" w:cs="Times New Roman"/>
          <w:sz w:val="28"/>
          <w:szCs w:val="28"/>
        </w:rPr>
        <w:t>медицинское</w:t>
      </w:r>
      <w:r>
        <w:rPr>
          <w:rFonts w:ascii="Times New Roman" w:hAnsi="Times New Roman" w:cs="Times New Roman"/>
          <w:sz w:val="28"/>
          <w:szCs w:val="28"/>
        </w:rPr>
        <w:t xml:space="preserve"> обслуживание</w:t>
      </w:r>
    </w:p>
    <w:tbl>
      <w:tblPr>
        <w:tblStyle w:val="aa"/>
        <w:tblW w:w="0" w:type="auto"/>
        <w:tblLook w:val="04A0" w:firstRow="1" w:lastRow="0" w:firstColumn="1" w:lastColumn="0" w:noHBand="0" w:noVBand="1"/>
      </w:tblPr>
      <w:tblGrid>
        <w:gridCol w:w="1221"/>
        <w:gridCol w:w="1169"/>
        <w:gridCol w:w="1253"/>
        <w:gridCol w:w="1413"/>
        <w:gridCol w:w="1265"/>
        <w:gridCol w:w="1274"/>
        <w:gridCol w:w="1975"/>
      </w:tblGrid>
      <w:tr w:rsidR="00467599" w:rsidRPr="007460D0" w:rsidTr="008D2D14">
        <w:tc>
          <w:tcPr>
            <w:tcW w:w="1221"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467599" w:rsidRPr="009A6BE2" w:rsidRDefault="00467599" w:rsidP="007232DA">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450890" w:rsidRPr="007460D0" w:rsidTr="008D2D14">
        <w:tc>
          <w:tcPr>
            <w:tcW w:w="1221"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450890" w:rsidRPr="009A6BE2" w:rsidRDefault="00450890" w:rsidP="00450890">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450890" w:rsidRPr="009A6BE2" w:rsidRDefault="00450890" w:rsidP="007232DA">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467599" w:rsidRPr="007460D0" w:rsidTr="008D2D14">
        <w:tc>
          <w:tcPr>
            <w:tcW w:w="1221" w:type="dxa"/>
            <w:vAlign w:val="center"/>
          </w:tcPr>
          <w:p w:rsidR="00467599" w:rsidRPr="007460D0" w:rsidRDefault="00467599" w:rsidP="007232DA">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467599" w:rsidRPr="007460D0" w:rsidRDefault="00467599" w:rsidP="007232DA">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467599" w:rsidRPr="007460D0" w:rsidRDefault="00467599" w:rsidP="007232DA">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565</w:t>
            </w:r>
            <w:r w:rsidR="00467599">
              <w:rPr>
                <w:rFonts w:ascii="Times New Roman" w:hAnsi="Times New Roman" w:cs="Times New Roman"/>
                <w:sz w:val="20"/>
                <w:szCs w:val="20"/>
              </w:rPr>
              <w:t>,</w:t>
            </w:r>
            <w:r>
              <w:rPr>
                <w:rFonts w:ascii="Times New Roman" w:hAnsi="Times New Roman" w:cs="Times New Roman"/>
                <w:sz w:val="20"/>
                <w:szCs w:val="20"/>
              </w:rPr>
              <w:t>68</w:t>
            </w:r>
            <w:r w:rsidR="00467599">
              <w:rPr>
                <w:rFonts w:ascii="Times New Roman" w:hAnsi="Times New Roman" w:cs="Times New Roman"/>
                <w:sz w:val="20"/>
                <w:szCs w:val="20"/>
              </w:rPr>
              <w:t xml:space="preserve"> аванс от СМО + </w:t>
            </w:r>
            <w:r w:rsidR="005E79FC">
              <w:rPr>
                <w:rFonts w:ascii="Times New Roman" w:hAnsi="Times New Roman" w:cs="Times New Roman"/>
                <w:sz w:val="20"/>
                <w:szCs w:val="20"/>
                <w:lang w:val="en-US"/>
              </w:rPr>
              <w:t>1</w:t>
            </w:r>
            <w:r w:rsidR="00467599">
              <w:rPr>
                <w:rFonts w:ascii="Times New Roman" w:hAnsi="Times New Roman" w:cs="Times New Roman"/>
                <w:sz w:val="20"/>
                <w:szCs w:val="20"/>
              </w:rPr>
              <w:t> </w:t>
            </w:r>
            <w:r>
              <w:rPr>
                <w:rFonts w:ascii="Times New Roman" w:hAnsi="Times New Roman" w:cs="Times New Roman"/>
                <w:sz w:val="20"/>
                <w:szCs w:val="20"/>
              </w:rPr>
              <w:t>213</w:t>
            </w:r>
            <w:r w:rsidR="00467599">
              <w:rPr>
                <w:rFonts w:ascii="Times New Roman" w:hAnsi="Times New Roman" w:cs="Times New Roman"/>
                <w:sz w:val="20"/>
                <w:szCs w:val="20"/>
              </w:rPr>
              <w:t>,</w:t>
            </w:r>
            <w:r>
              <w:rPr>
                <w:rFonts w:ascii="Times New Roman" w:hAnsi="Times New Roman" w:cs="Times New Roman"/>
                <w:sz w:val="20"/>
                <w:szCs w:val="20"/>
              </w:rPr>
              <w:t>90</w:t>
            </w:r>
          </w:p>
        </w:tc>
        <w:tc>
          <w:tcPr>
            <w:tcW w:w="1265"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467599">
              <w:rPr>
                <w:rFonts w:ascii="Times New Roman" w:hAnsi="Times New Roman" w:cs="Times New Roman"/>
                <w:sz w:val="20"/>
                <w:szCs w:val="20"/>
              </w:rPr>
              <w:t>,</w:t>
            </w:r>
            <w:r>
              <w:rPr>
                <w:rFonts w:ascii="Times New Roman" w:hAnsi="Times New Roman" w:cs="Times New Roman"/>
                <w:sz w:val="20"/>
                <w:szCs w:val="20"/>
              </w:rPr>
              <w:t>36</w:t>
            </w:r>
          </w:p>
        </w:tc>
        <w:tc>
          <w:tcPr>
            <w:tcW w:w="1274"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648</w:t>
            </w:r>
            <w:r w:rsidR="00467599">
              <w:rPr>
                <w:rFonts w:ascii="Times New Roman" w:hAnsi="Times New Roman" w:cs="Times New Roman"/>
                <w:sz w:val="20"/>
                <w:szCs w:val="20"/>
              </w:rPr>
              <w:t>,</w:t>
            </w:r>
            <w:r>
              <w:rPr>
                <w:rFonts w:ascii="Times New Roman" w:hAnsi="Times New Roman" w:cs="Times New Roman"/>
                <w:sz w:val="20"/>
                <w:szCs w:val="20"/>
              </w:rPr>
              <w:t>22</w:t>
            </w:r>
          </w:p>
        </w:tc>
        <w:tc>
          <w:tcPr>
            <w:tcW w:w="1975"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r>
      <w:tr w:rsidR="00467599" w:rsidRPr="007460D0" w:rsidTr="008D2D14">
        <w:tc>
          <w:tcPr>
            <w:tcW w:w="1221" w:type="dxa"/>
            <w:vAlign w:val="center"/>
          </w:tcPr>
          <w:p w:rsidR="00467599" w:rsidRPr="007460D0" w:rsidRDefault="00467599" w:rsidP="007232DA">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c>
          <w:tcPr>
            <w:tcW w:w="1253" w:type="dxa"/>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467599" w:rsidRPr="007460D0" w:rsidRDefault="005E79FC"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lang w:val="en-US"/>
              </w:rPr>
              <w:t>1</w:t>
            </w:r>
            <w:r w:rsidR="00467599">
              <w:rPr>
                <w:rFonts w:ascii="Times New Roman" w:hAnsi="Times New Roman" w:cs="Times New Roman"/>
                <w:sz w:val="20"/>
                <w:szCs w:val="20"/>
              </w:rPr>
              <w:t> </w:t>
            </w:r>
            <w:r w:rsidR="0078742B">
              <w:rPr>
                <w:rFonts w:ascii="Times New Roman" w:hAnsi="Times New Roman" w:cs="Times New Roman"/>
                <w:sz w:val="20"/>
                <w:szCs w:val="20"/>
              </w:rPr>
              <w:t>213</w:t>
            </w:r>
            <w:r w:rsidR="00467599">
              <w:rPr>
                <w:rFonts w:ascii="Times New Roman" w:hAnsi="Times New Roman" w:cs="Times New Roman"/>
                <w:sz w:val="20"/>
                <w:szCs w:val="20"/>
              </w:rPr>
              <w:t>,</w:t>
            </w:r>
            <w:r w:rsidR="0078742B">
              <w:rPr>
                <w:rFonts w:ascii="Times New Roman" w:hAnsi="Times New Roman" w:cs="Times New Roman"/>
                <w:sz w:val="20"/>
                <w:szCs w:val="20"/>
              </w:rPr>
              <w:t>90</w:t>
            </w:r>
          </w:p>
        </w:tc>
        <w:tc>
          <w:tcPr>
            <w:tcW w:w="1265"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730</w:t>
            </w:r>
            <w:r w:rsidR="00467599">
              <w:rPr>
                <w:rFonts w:ascii="Times New Roman" w:hAnsi="Times New Roman" w:cs="Times New Roman"/>
                <w:sz w:val="20"/>
                <w:szCs w:val="20"/>
              </w:rPr>
              <w:t>,</w:t>
            </w:r>
            <w:r>
              <w:rPr>
                <w:rFonts w:ascii="Times New Roman" w:hAnsi="Times New Roman" w:cs="Times New Roman"/>
                <w:sz w:val="20"/>
                <w:szCs w:val="20"/>
              </w:rPr>
              <w:t>76</w:t>
            </w:r>
          </w:p>
        </w:tc>
        <w:tc>
          <w:tcPr>
            <w:tcW w:w="1975"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r>
      <w:tr w:rsidR="00467599" w:rsidRPr="007460D0" w:rsidTr="008D2D14">
        <w:tc>
          <w:tcPr>
            <w:tcW w:w="1221" w:type="dxa"/>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c>
          <w:tcPr>
            <w:tcW w:w="1253" w:type="dxa"/>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467599" w:rsidRPr="005E79FC" w:rsidRDefault="005E79FC" w:rsidP="0078742B">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467599">
              <w:rPr>
                <w:rFonts w:ascii="Times New Roman" w:hAnsi="Times New Roman" w:cs="Times New Roman"/>
                <w:sz w:val="20"/>
                <w:szCs w:val="20"/>
              </w:rPr>
              <w:t> </w:t>
            </w:r>
            <w:r w:rsidR="0078742B">
              <w:rPr>
                <w:rFonts w:ascii="Times New Roman" w:hAnsi="Times New Roman" w:cs="Times New Roman"/>
                <w:sz w:val="20"/>
                <w:szCs w:val="20"/>
              </w:rPr>
              <w:t>213</w:t>
            </w:r>
            <w:r w:rsidR="00467599">
              <w:rPr>
                <w:rFonts w:ascii="Times New Roman" w:hAnsi="Times New Roman" w:cs="Times New Roman"/>
                <w:sz w:val="20"/>
                <w:szCs w:val="20"/>
              </w:rPr>
              <w:t>,</w:t>
            </w:r>
            <w:r w:rsidR="0078742B">
              <w:rPr>
                <w:rFonts w:ascii="Times New Roman" w:hAnsi="Times New Roman" w:cs="Times New Roman"/>
                <w:sz w:val="20"/>
                <w:szCs w:val="20"/>
              </w:rPr>
              <w:t>90</w:t>
            </w:r>
          </w:p>
        </w:tc>
        <w:tc>
          <w:tcPr>
            <w:tcW w:w="1265"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467599"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813</w:t>
            </w:r>
            <w:r w:rsidR="00467599">
              <w:rPr>
                <w:rFonts w:ascii="Times New Roman" w:hAnsi="Times New Roman" w:cs="Times New Roman"/>
                <w:sz w:val="20"/>
                <w:szCs w:val="20"/>
              </w:rPr>
              <w:t>,</w:t>
            </w:r>
            <w:r>
              <w:rPr>
                <w:rFonts w:ascii="Times New Roman" w:hAnsi="Times New Roman" w:cs="Times New Roman"/>
                <w:sz w:val="20"/>
                <w:szCs w:val="20"/>
              </w:rPr>
              <w:t>30</w:t>
            </w:r>
          </w:p>
        </w:tc>
        <w:tc>
          <w:tcPr>
            <w:tcW w:w="1975"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r>
      <w:tr w:rsidR="00467599" w:rsidRPr="007460D0" w:rsidTr="007232DA">
        <w:tc>
          <w:tcPr>
            <w:tcW w:w="9570" w:type="dxa"/>
            <w:gridSpan w:val="7"/>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8D2D14" w:rsidRPr="007460D0" w:rsidTr="008D2D14">
        <w:tc>
          <w:tcPr>
            <w:tcW w:w="1221" w:type="dxa"/>
            <w:vAlign w:val="center"/>
          </w:tcPr>
          <w:p w:rsidR="008D2D14" w:rsidRPr="007460D0"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p>
        </w:tc>
        <w:tc>
          <w:tcPr>
            <w:tcW w:w="1169" w:type="dxa"/>
            <w:vAlign w:val="center"/>
          </w:tcPr>
          <w:p w:rsidR="008D2D14" w:rsidRPr="007460D0" w:rsidRDefault="008D2D14" w:rsidP="007232DA">
            <w:pPr>
              <w:pStyle w:val="a3"/>
              <w:ind w:left="0" w:right="-1"/>
              <w:jc w:val="center"/>
              <w:rPr>
                <w:rFonts w:ascii="Times New Roman" w:hAnsi="Times New Roman" w:cs="Times New Roman"/>
                <w:sz w:val="20"/>
                <w:szCs w:val="20"/>
              </w:rPr>
            </w:pPr>
          </w:p>
        </w:tc>
        <w:tc>
          <w:tcPr>
            <w:tcW w:w="1253" w:type="dxa"/>
            <w:vAlign w:val="center"/>
          </w:tcPr>
          <w:p w:rsidR="008D2D14" w:rsidRPr="007460D0"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8D2D14" w:rsidRPr="005E79FC" w:rsidRDefault="008D2D14" w:rsidP="0078742B">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 </w:t>
            </w:r>
            <w:r w:rsidR="0078742B">
              <w:rPr>
                <w:rFonts w:ascii="Times New Roman" w:hAnsi="Times New Roman" w:cs="Times New Roman"/>
                <w:sz w:val="20"/>
                <w:szCs w:val="20"/>
              </w:rPr>
              <w:t>213</w:t>
            </w:r>
            <w:r>
              <w:rPr>
                <w:rFonts w:ascii="Times New Roman" w:hAnsi="Times New Roman" w:cs="Times New Roman"/>
                <w:sz w:val="20"/>
                <w:szCs w:val="20"/>
              </w:rPr>
              <w:t>,</w:t>
            </w:r>
            <w:r w:rsidR="0078742B">
              <w:rPr>
                <w:rFonts w:ascii="Times New Roman" w:hAnsi="Times New Roman" w:cs="Times New Roman"/>
                <w:sz w:val="20"/>
                <w:szCs w:val="20"/>
              </w:rPr>
              <w:t>90</w:t>
            </w:r>
          </w:p>
        </w:tc>
        <w:tc>
          <w:tcPr>
            <w:tcW w:w="1265" w:type="dxa"/>
            <w:vAlign w:val="center"/>
          </w:tcPr>
          <w:p w:rsidR="008D2D14" w:rsidRPr="007460D0"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8D2D14" w:rsidRPr="008D2D14"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990</w:t>
            </w:r>
            <w:r w:rsidR="008D2D14" w:rsidRPr="008D2D14">
              <w:rPr>
                <w:rFonts w:ascii="Times New Roman" w:hAnsi="Times New Roman" w:cs="Times New Roman"/>
                <w:sz w:val="20"/>
                <w:szCs w:val="20"/>
              </w:rPr>
              <w:t>,</w:t>
            </w:r>
            <w:r>
              <w:rPr>
                <w:rFonts w:ascii="Times New Roman" w:hAnsi="Times New Roman" w:cs="Times New Roman"/>
                <w:sz w:val="20"/>
                <w:szCs w:val="20"/>
              </w:rPr>
              <w:t>42</w:t>
            </w:r>
            <w:r w:rsidR="008D2D14" w:rsidRPr="008D2D14">
              <w:rPr>
                <w:rFonts w:ascii="Times New Roman" w:hAnsi="Times New Roman" w:cs="Times New Roman"/>
                <w:sz w:val="20"/>
                <w:szCs w:val="20"/>
              </w:rPr>
              <w:t xml:space="preserve"> </w:t>
            </w:r>
          </w:p>
        </w:tc>
        <w:tc>
          <w:tcPr>
            <w:tcW w:w="1975" w:type="dxa"/>
            <w:vAlign w:val="center"/>
          </w:tcPr>
          <w:p w:rsidR="008D2D14" w:rsidRPr="008D2D14"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8D2D14" w:rsidRPr="008D2D14">
              <w:rPr>
                <w:rFonts w:ascii="Times New Roman" w:hAnsi="Times New Roman" w:cs="Times New Roman"/>
                <w:sz w:val="20"/>
                <w:szCs w:val="20"/>
              </w:rPr>
              <w:t xml:space="preserve"> </w:t>
            </w:r>
            <w:r>
              <w:rPr>
                <w:rFonts w:ascii="Times New Roman" w:hAnsi="Times New Roman" w:cs="Times New Roman"/>
                <w:sz w:val="20"/>
                <w:szCs w:val="20"/>
              </w:rPr>
              <w:t>010</w:t>
            </w:r>
            <w:r w:rsidR="008D2D14" w:rsidRPr="008D2D14">
              <w:rPr>
                <w:rFonts w:ascii="Times New Roman" w:hAnsi="Times New Roman" w:cs="Times New Roman"/>
                <w:sz w:val="20"/>
                <w:szCs w:val="20"/>
              </w:rPr>
              <w:t>,</w:t>
            </w:r>
            <w:r>
              <w:rPr>
                <w:rFonts w:ascii="Times New Roman" w:hAnsi="Times New Roman" w:cs="Times New Roman"/>
                <w:sz w:val="20"/>
                <w:szCs w:val="20"/>
              </w:rPr>
              <w:t>23</w:t>
            </w:r>
            <w:r w:rsidR="008D2D14" w:rsidRPr="008D2D14">
              <w:rPr>
                <w:rFonts w:ascii="Times New Roman" w:hAnsi="Times New Roman" w:cs="Times New Roman"/>
                <w:sz w:val="20"/>
                <w:szCs w:val="20"/>
              </w:rPr>
              <w:t xml:space="preserve"> </w:t>
            </w:r>
          </w:p>
        </w:tc>
      </w:tr>
      <w:tr w:rsidR="00467599" w:rsidRPr="007460D0" w:rsidTr="008D2D14">
        <w:tc>
          <w:tcPr>
            <w:tcW w:w="1221" w:type="dxa"/>
            <w:vAlign w:val="center"/>
          </w:tcPr>
          <w:p w:rsidR="00467599" w:rsidRPr="007460D0" w:rsidRDefault="00450890"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5</w:t>
            </w:r>
          </w:p>
        </w:tc>
        <w:tc>
          <w:tcPr>
            <w:tcW w:w="1169" w:type="dxa"/>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467599" w:rsidRPr="007460D0" w:rsidRDefault="00467599" w:rsidP="007232DA">
            <w:pPr>
              <w:pStyle w:val="a3"/>
              <w:ind w:left="0" w:right="-1"/>
              <w:jc w:val="center"/>
              <w:rPr>
                <w:rFonts w:ascii="Times New Roman" w:hAnsi="Times New Roman" w:cs="Times New Roman"/>
                <w:sz w:val="20"/>
                <w:szCs w:val="20"/>
              </w:rPr>
            </w:pPr>
          </w:p>
        </w:tc>
        <w:tc>
          <w:tcPr>
            <w:tcW w:w="1413" w:type="dxa"/>
            <w:vAlign w:val="center"/>
          </w:tcPr>
          <w:p w:rsidR="00467599" w:rsidRPr="00BE7F81" w:rsidRDefault="00BE7F81" w:rsidP="0078742B">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w:t>
            </w:r>
            <w:r w:rsidR="0078742B">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w:t>
            </w:r>
            <w:r w:rsidR="0078742B">
              <w:rPr>
                <w:rFonts w:ascii="Times New Roman" w:eastAsia="Times New Roman" w:hAnsi="Times New Roman" w:cs="Times New Roman"/>
                <w:color w:val="000000"/>
                <w:sz w:val="20"/>
                <w:szCs w:val="20"/>
              </w:rPr>
              <w:t>631</w:t>
            </w:r>
            <w:r w:rsidR="00467599" w:rsidRPr="00E9743C">
              <w:rPr>
                <w:rFonts w:ascii="Times New Roman" w:eastAsia="Times New Roman" w:hAnsi="Times New Roman" w:cs="Times New Roman"/>
                <w:color w:val="000000"/>
                <w:sz w:val="20"/>
                <w:szCs w:val="20"/>
              </w:rPr>
              <w:t>,</w:t>
            </w:r>
            <w:r w:rsidR="0078742B">
              <w:rPr>
                <w:rFonts w:ascii="Times New Roman" w:eastAsia="Times New Roman" w:hAnsi="Times New Roman" w:cs="Times New Roman"/>
                <w:color w:val="000000"/>
                <w:sz w:val="20"/>
                <w:szCs w:val="20"/>
              </w:rPr>
              <w:t>03</w:t>
            </w:r>
          </w:p>
        </w:tc>
        <w:tc>
          <w:tcPr>
            <w:tcW w:w="1265" w:type="dxa"/>
            <w:vAlign w:val="center"/>
          </w:tcPr>
          <w:p w:rsidR="00467599" w:rsidRPr="008D2D14" w:rsidRDefault="0078742B" w:rsidP="0078742B">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467599" w:rsidRPr="008D2D14"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1 054,72</w:t>
            </w:r>
          </w:p>
        </w:tc>
        <w:tc>
          <w:tcPr>
            <w:tcW w:w="1975" w:type="dxa"/>
            <w:vAlign w:val="center"/>
          </w:tcPr>
          <w:p w:rsidR="00467599" w:rsidRPr="008D2D14" w:rsidRDefault="0078742B" w:rsidP="0078742B">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8D2D14" w:rsidRPr="008D2D14">
              <w:rPr>
                <w:rFonts w:ascii="Times New Roman" w:hAnsi="Times New Roman" w:cs="Times New Roman"/>
                <w:sz w:val="20"/>
                <w:szCs w:val="20"/>
              </w:rPr>
              <w:t xml:space="preserve"> </w:t>
            </w:r>
            <w:r>
              <w:rPr>
                <w:rFonts w:ascii="Times New Roman" w:hAnsi="Times New Roman" w:cs="Times New Roman"/>
                <w:sz w:val="20"/>
                <w:szCs w:val="20"/>
              </w:rPr>
              <w:t>106</w:t>
            </w:r>
            <w:r w:rsidR="008D2D14" w:rsidRPr="008D2D14">
              <w:rPr>
                <w:rFonts w:ascii="Times New Roman" w:hAnsi="Times New Roman" w:cs="Times New Roman"/>
                <w:sz w:val="20"/>
                <w:szCs w:val="20"/>
              </w:rPr>
              <w:t>,</w:t>
            </w:r>
            <w:r>
              <w:rPr>
                <w:rFonts w:ascii="Times New Roman" w:hAnsi="Times New Roman" w:cs="Times New Roman"/>
                <w:sz w:val="20"/>
                <w:szCs w:val="20"/>
              </w:rPr>
              <w:t>25</w:t>
            </w:r>
            <w:r w:rsidR="008D2D14" w:rsidRPr="008D2D14">
              <w:rPr>
                <w:rFonts w:ascii="Times New Roman" w:hAnsi="Times New Roman" w:cs="Times New Roman"/>
                <w:sz w:val="20"/>
                <w:szCs w:val="20"/>
              </w:rPr>
              <w:t xml:space="preserve"> </w:t>
            </w:r>
          </w:p>
        </w:tc>
      </w:tr>
      <w:tr w:rsidR="00467599" w:rsidRPr="007460D0" w:rsidTr="007232DA">
        <w:tc>
          <w:tcPr>
            <w:tcW w:w="9570" w:type="dxa"/>
            <w:gridSpan w:val="7"/>
            <w:vAlign w:val="center"/>
          </w:tcPr>
          <w:p w:rsidR="00467599" w:rsidRPr="007460D0" w:rsidRDefault="00467599"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8D2D14" w:rsidRPr="007460D0" w:rsidTr="008D2D14">
        <w:tc>
          <w:tcPr>
            <w:tcW w:w="1221" w:type="dxa"/>
            <w:vAlign w:val="center"/>
          </w:tcPr>
          <w:p w:rsidR="008D2D14"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6</w:t>
            </w:r>
          </w:p>
        </w:tc>
        <w:tc>
          <w:tcPr>
            <w:tcW w:w="1169" w:type="dxa"/>
            <w:vAlign w:val="center"/>
          </w:tcPr>
          <w:p w:rsidR="008D2D14" w:rsidRPr="007460D0"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1253" w:type="dxa"/>
            <w:vAlign w:val="center"/>
          </w:tcPr>
          <w:p w:rsidR="008D2D14" w:rsidRPr="007460D0" w:rsidRDefault="008D2D14" w:rsidP="007232DA">
            <w:pPr>
              <w:pStyle w:val="a3"/>
              <w:ind w:left="0" w:right="-1"/>
              <w:jc w:val="center"/>
              <w:rPr>
                <w:rFonts w:ascii="Times New Roman" w:hAnsi="Times New Roman" w:cs="Times New Roman"/>
                <w:sz w:val="20"/>
                <w:szCs w:val="20"/>
              </w:rPr>
            </w:pPr>
          </w:p>
        </w:tc>
        <w:tc>
          <w:tcPr>
            <w:tcW w:w="1413" w:type="dxa"/>
            <w:vAlign w:val="center"/>
          </w:tcPr>
          <w:p w:rsidR="008D2D14" w:rsidRPr="00CB4141" w:rsidRDefault="008D2D14" w:rsidP="00CB4141">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1</w:t>
            </w:r>
            <w:r w:rsidR="00CB4141">
              <w:rPr>
                <w:rFonts w:ascii="Times New Roman" w:eastAsia="Times New Roman" w:hAnsi="Times New Roman" w:cs="Times New Roman"/>
                <w:color w:val="000000"/>
                <w:sz w:val="20"/>
                <w:szCs w:val="20"/>
                <w:lang w:val="en-US"/>
              </w:rPr>
              <w:t>6</w:t>
            </w:r>
            <w:r w:rsidRPr="009A6BE2">
              <w:rPr>
                <w:rFonts w:ascii="Times New Roman" w:eastAsia="Times New Roman" w:hAnsi="Times New Roman" w:cs="Times New Roman"/>
                <w:color w:val="000000"/>
                <w:sz w:val="20"/>
                <w:szCs w:val="20"/>
              </w:rPr>
              <w:t xml:space="preserve"> </w:t>
            </w:r>
            <w:r w:rsidR="00CB4141">
              <w:rPr>
                <w:rFonts w:ascii="Times New Roman" w:eastAsia="Times New Roman" w:hAnsi="Times New Roman" w:cs="Times New Roman"/>
                <w:color w:val="000000"/>
                <w:sz w:val="20"/>
                <w:szCs w:val="20"/>
                <w:lang w:val="en-US"/>
              </w:rPr>
              <w:t>811</w:t>
            </w:r>
            <w:r w:rsidRPr="009A6BE2">
              <w:rPr>
                <w:rFonts w:ascii="Times New Roman" w:eastAsia="Times New Roman" w:hAnsi="Times New Roman" w:cs="Times New Roman"/>
                <w:color w:val="000000"/>
                <w:sz w:val="20"/>
                <w:szCs w:val="20"/>
              </w:rPr>
              <w:t>,</w:t>
            </w:r>
            <w:r w:rsidR="00CB4141">
              <w:rPr>
                <w:rFonts w:ascii="Times New Roman" w:eastAsia="Times New Roman" w:hAnsi="Times New Roman" w:cs="Times New Roman"/>
                <w:color w:val="000000"/>
                <w:sz w:val="20"/>
                <w:szCs w:val="20"/>
                <w:lang w:val="en-US"/>
              </w:rPr>
              <w:t>71</w:t>
            </w:r>
          </w:p>
        </w:tc>
        <w:tc>
          <w:tcPr>
            <w:tcW w:w="1265" w:type="dxa"/>
            <w:vAlign w:val="center"/>
          </w:tcPr>
          <w:p w:rsidR="008D2D14" w:rsidRPr="008D2D14" w:rsidRDefault="0078742B" w:rsidP="00C12885">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8D2D14" w:rsidRPr="00CB4141" w:rsidRDefault="00CB4141" w:rsidP="00CB4141">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3</w:t>
            </w:r>
            <w:r w:rsidR="001A53E5">
              <w:rPr>
                <w:rFonts w:ascii="Times New Roman" w:hAnsi="Times New Roman" w:cs="Times New Roman"/>
                <w:sz w:val="20"/>
                <w:szCs w:val="20"/>
              </w:rPr>
              <w:t xml:space="preserve"> </w:t>
            </w:r>
            <w:r>
              <w:rPr>
                <w:rFonts w:ascii="Times New Roman" w:hAnsi="Times New Roman" w:cs="Times New Roman"/>
                <w:sz w:val="20"/>
                <w:szCs w:val="20"/>
                <w:lang w:val="en-US"/>
              </w:rPr>
              <w:t>235</w:t>
            </w:r>
            <w:r w:rsidR="008D2D14">
              <w:rPr>
                <w:rFonts w:ascii="Times New Roman" w:hAnsi="Times New Roman" w:cs="Times New Roman"/>
                <w:sz w:val="20"/>
                <w:szCs w:val="20"/>
              </w:rPr>
              <w:t>,</w:t>
            </w:r>
            <w:r>
              <w:rPr>
                <w:rFonts w:ascii="Times New Roman" w:hAnsi="Times New Roman" w:cs="Times New Roman"/>
                <w:sz w:val="20"/>
                <w:szCs w:val="20"/>
                <w:lang w:val="en-US"/>
              </w:rPr>
              <w:t>40</w:t>
            </w:r>
          </w:p>
        </w:tc>
        <w:tc>
          <w:tcPr>
            <w:tcW w:w="1975" w:type="dxa"/>
            <w:vAlign w:val="center"/>
          </w:tcPr>
          <w:p w:rsidR="008D2D14" w:rsidRPr="00CB4141" w:rsidRDefault="00CB4141" w:rsidP="00CB4141">
            <w:pPr>
              <w:pStyle w:val="a3"/>
              <w:ind w:left="0" w:right="-1"/>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lang w:val="en-US"/>
              </w:rPr>
              <w:t>41</w:t>
            </w:r>
            <w:r w:rsidR="008D2D14" w:rsidRPr="009A6B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en-US"/>
              </w:rPr>
              <w:t>584</w:t>
            </w:r>
            <w:r w:rsidR="008D2D14" w:rsidRPr="009A6BE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95</w:t>
            </w:r>
          </w:p>
        </w:tc>
      </w:tr>
      <w:tr w:rsidR="00467599" w:rsidRPr="007460D0" w:rsidTr="007232DA">
        <w:tc>
          <w:tcPr>
            <w:tcW w:w="9570" w:type="dxa"/>
            <w:gridSpan w:val="7"/>
            <w:vAlign w:val="center"/>
          </w:tcPr>
          <w:p w:rsidR="00467599" w:rsidRPr="009A6BE2" w:rsidRDefault="00467599" w:rsidP="007232DA">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D2D14" w:rsidRPr="007460D0" w:rsidTr="008D2D14">
        <w:tc>
          <w:tcPr>
            <w:tcW w:w="1221" w:type="dxa"/>
            <w:vAlign w:val="center"/>
          </w:tcPr>
          <w:p w:rsidR="008D2D14"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7</w:t>
            </w:r>
          </w:p>
        </w:tc>
        <w:tc>
          <w:tcPr>
            <w:tcW w:w="1169" w:type="dxa"/>
            <w:vAlign w:val="center"/>
          </w:tcPr>
          <w:p w:rsidR="008D2D14" w:rsidRDefault="008D2D14" w:rsidP="007232DA">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8D2D14" w:rsidRPr="007460D0" w:rsidRDefault="008D2D14" w:rsidP="007232DA">
            <w:pPr>
              <w:pStyle w:val="a3"/>
              <w:ind w:left="0" w:right="-1"/>
              <w:jc w:val="center"/>
              <w:rPr>
                <w:rFonts w:ascii="Times New Roman" w:hAnsi="Times New Roman" w:cs="Times New Roman"/>
                <w:sz w:val="20"/>
                <w:szCs w:val="20"/>
              </w:rPr>
            </w:pPr>
          </w:p>
        </w:tc>
        <w:tc>
          <w:tcPr>
            <w:tcW w:w="1413" w:type="dxa"/>
            <w:vAlign w:val="center"/>
          </w:tcPr>
          <w:p w:rsidR="008D2D14" w:rsidRPr="00CB4141" w:rsidRDefault="001A53E5" w:rsidP="00CB4141">
            <w:pPr>
              <w:pStyle w:val="a3"/>
              <w:ind w:left="0" w:right="-1"/>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w:t>
            </w:r>
            <w:r w:rsidR="00CB4141">
              <w:rPr>
                <w:rFonts w:ascii="Times New Roman" w:eastAsia="Times New Roman" w:hAnsi="Times New Roman" w:cs="Times New Roman"/>
                <w:color w:val="000000"/>
                <w:sz w:val="20"/>
                <w:szCs w:val="20"/>
                <w:lang w:val="en-US"/>
              </w:rPr>
              <w:t>9</w:t>
            </w:r>
            <w:r w:rsidR="008D2D14" w:rsidRPr="00E9743C">
              <w:rPr>
                <w:rFonts w:ascii="Times New Roman" w:eastAsia="Times New Roman" w:hAnsi="Times New Roman" w:cs="Times New Roman"/>
                <w:color w:val="000000"/>
                <w:sz w:val="20"/>
                <w:szCs w:val="20"/>
              </w:rPr>
              <w:t xml:space="preserve"> </w:t>
            </w:r>
            <w:r w:rsidR="00CB4141">
              <w:rPr>
                <w:rFonts w:ascii="Times New Roman" w:eastAsia="Times New Roman" w:hAnsi="Times New Roman" w:cs="Times New Roman"/>
                <w:color w:val="000000"/>
                <w:sz w:val="20"/>
                <w:szCs w:val="20"/>
                <w:lang w:val="en-US"/>
              </w:rPr>
              <w:t>617</w:t>
            </w:r>
            <w:r w:rsidR="008D2D14" w:rsidRPr="00E9743C">
              <w:rPr>
                <w:rFonts w:ascii="Times New Roman" w:eastAsia="Times New Roman" w:hAnsi="Times New Roman" w:cs="Times New Roman"/>
                <w:color w:val="000000"/>
                <w:sz w:val="20"/>
                <w:szCs w:val="20"/>
              </w:rPr>
              <w:t>,</w:t>
            </w:r>
            <w:r w:rsidR="00CB4141">
              <w:rPr>
                <w:rFonts w:ascii="Times New Roman" w:eastAsia="Times New Roman" w:hAnsi="Times New Roman" w:cs="Times New Roman"/>
                <w:color w:val="000000"/>
                <w:sz w:val="20"/>
                <w:szCs w:val="20"/>
                <w:lang w:val="en-US"/>
              </w:rPr>
              <w:t>03</w:t>
            </w:r>
          </w:p>
        </w:tc>
        <w:tc>
          <w:tcPr>
            <w:tcW w:w="1265" w:type="dxa"/>
            <w:vAlign w:val="center"/>
          </w:tcPr>
          <w:p w:rsidR="008D2D14" w:rsidRPr="008D2D14" w:rsidRDefault="008D2D14" w:rsidP="0078742B">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r w:rsidR="0078742B">
              <w:rPr>
                <w:rFonts w:ascii="Times New Roman" w:eastAsia="Times New Roman" w:hAnsi="Times New Roman" w:cs="Times New Roman"/>
                <w:color w:val="000000"/>
                <w:sz w:val="20"/>
                <w:szCs w:val="20"/>
              </w:rPr>
              <w:t>3 576,31</w:t>
            </w:r>
          </w:p>
        </w:tc>
        <w:tc>
          <w:tcPr>
            <w:tcW w:w="1274" w:type="dxa"/>
            <w:vAlign w:val="center"/>
          </w:tcPr>
          <w:p w:rsidR="008D2D14" w:rsidRPr="00531F6A" w:rsidRDefault="00531F6A" w:rsidP="00531F6A">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lang w:val="en-US"/>
              </w:rPr>
              <w:t>6</w:t>
            </w:r>
            <w:r w:rsidR="008D2D14">
              <w:rPr>
                <w:rFonts w:ascii="Times New Roman" w:hAnsi="Times New Roman" w:cs="Times New Roman"/>
                <w:sz w:val="20"/>
                <w:szCs w:val="20"/>
              </w:rPr>
              <w:t xml:space="preserve"> </w:t>
            </w:r>
            <w:r>
              <w:rPr>
                <w:rFonts w:ascii="Times New Roman" w:hAnsi="Times New Roman" w:cs="Times New Roman"/>
                <w:sz w:val="20"/>
                <w:szCs w:val="20"/>
                <w:lang w:val="en-US"/>
              </w:rPr>
              <w:t>040</w:t>
            </w:r>
            <w:r w:rsidR="008D2D14">
              <w:rPr>
                <w:rFonts w:ascii="Times New Roman" w:hAnsi="Times New Roman" w:cs="Times New Roman"/>
                <w:sz w:val="20"/>
                <w:szCs w:val="20"/>
              </w:rPr>
              <w:t>,</w:t>
            </w:r>
            <w:r>
              <w:rPr>
                <w:rFonts w:ascii="Times New Roman" w:hAnsi="Times New Roman" w:cs="Times New Roman"/>
                <w:sz w:val="20"/>
                <w:szCs w:val="20"/>
                <w:lang w:val="en-US"/>
              </w:rPr>
              <w:t>72</w:t>
            </w:r>
          </w:p>
        </w:tc>
        <w:tc>
          <w:tcPr>
            <w:tcW w:w="1975" w:type="dxa"/>
            <w:vAlign w:val="center"/>
          </w:tcPr>
          <w:p w:rsidR="008D2D14" w:rsidRPr="00531F6A" w:rsidRDefault="00531F6A" w:rsidP="00531F6A">
            <w:pPr>
              <w:pStyle w:val="a3"/>
              <w:ind w:left="0" w:right="-1"/>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206</w:t>
            </w:r>
            <w:r w:rsidR="008D2D1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601</w:t>
            </w:r>
            <w:r w:rsidR="008D2D14" w:rsidRPr="00B87D9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29</w:t>
            </w:r>
          </w:p>
        </w:tc>
      </w:tr>
    </w:tbl>
    <w:p w:rsidR="00091AA1" w:rsidRDefault="0046496E" w:rsidP="005D1853">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091AA1">
        <w:rPr>
          <w:rFonts w:ascii="Times New Roman" w:hAnsi="Times New Roman" w:cs="Times New Roman"/>
          <w:sz w:val="28"/>
          <w:szCs w:val="28"/>
        </w:rPr>
        <w:t xml:space="preserve">ванс на январь составил </w:t>
      </w:r>
      <w:r w:rsidR="001A53E5">
        <w:rPr>
          <w:rFonts w:ascii="Times New Roman" w:hAnsi="Times New Roman" w:cs="Times New Roman"/>
          <w:sz w:val="28"/>
          <w:szCs w:val="28"/>
        </w:rPr>
        <w:t>565</w:t>
      </w:r>
      <w:r w:rsidR="00091AA1">
        <w:rPr>
          <w:rFonts w:ascii="Times New Roman" w:hAnsi="Times New Roman" w:cs="Times New Roman"/>
          <w:sz w:val="28"/>
          <w:szCs w:val="28"/>
        </w:rPr>
        <w:t>,</w:t>
      </w:r>
      <w:r w:rsidR="001A53E5">
        <w:rPr>
          <w:rFonts w:ascii="Times New Roman" w:hAnsi="Times New Roman" w:cs="Times New Roman"/>
          <w:sz w:val="28"/>
          <w:szCs w:val="28"/>
        </w:rPr>
        <w:t>68</w:t>
      </w:r>
      <w:r w:rsidR="00091AA1">
        <w:rPr>
          <w:rFonts w:ascii="Times New Roman" w:hAnsi="Times New Roman" w:cs="Times New Roman"/>
          <w:sz w:val="28"/>
          <w:szCs w:val="28"/>
        </w:rPr>
        <w:t xml:space="preserve"> руб.</w:t>
      </w:r>
      <w:r>
        <w:rPr>
          <w:rFonts w:ascii="Times New Roman" w:hAnsi="Times New Roman" w:cs="Times New Roman"/>
          <w:sz w:val="28"/>
          <w:szCs w:val="28"/>
        </w:rPr>
        <w:t xml:space="preserve"> (строка 1, столбец 4 табл. </w:t>
      </w:r>
      <w:r w:rsidR="009238A0">
        <w:rPr>
          <w:rFonts w:ascii="Times New Roman" w:hAnsi="Times New Roman" w:cs="Times New Roman"/>
          <w:sz w:val="28"/>
          <w:szCs w:val="28"/>
        </w:rPr>
        <w:t>9</w:t>
      </w:r>
      <w:r>
        <w:rPr>
          <w:rFonts w:ascii="Times New Roman" w:hAnsi="Times New Roman" w:cs="Times New Roman"/>
          <w:sz w:val="28"/>
          <w:szCs w:val="28"/>
        </w:rPr>
        <w:t>).</w:t>
      </w:r>
      <w:r w:rsidR="00091AA1">
        <w:rPr>
          <w:rFonts w:ascii="Times New Roman" w:hAnsi="Times New Roman" w:cs="Times New Roman"/>
          <w:sz w:val="28"/>
          <w:szCs w:val="28"/>
        </w:rPr>
        <w:t xml:space="preserve"> Он равен половине среднего объёма потребления медицинской помощи в месяц (</w:t>
      </w:r>
      <w:r w:rsidR="001A53E5">
        <w:rPr>
          <w:rFonts w:ascii="Times New Roman" w:hAnsi="Times New Roman" w:cs="Times New Roman"/>
          <w:sz w:val="28"/>
          <w:szCs w:val="28"/>
        </w:rPr>
        <w:t>1 131,36</w:t>
      </w:r>
      <w:r w:rsidR="00091AA1">
        <w:rPr>
          <w:rFonts w:ascii="Times New Roman" w:hAnsi="Times New Roman" w:cs="Times New Roman"/>
          <w:sz w:val="28"/>
          <w:szCs w:val="28"/>
        </w:rPr>
        <w:t xml:space="preserve"> руб. · 0,5 = </w:t>
      </w:r>
      <w:r w:rsidR="001A53E5">
        <w:rPr>
          <w:rFonts w:ascii="Times New Roman" w:hAnsi="Times New Roman" w:cs="Times New Roman"/>
          <w:sz w:val="28"/>
          <w:szCs w:val="28"/>
        </w:rPr>
        <w:t>565</w:t>
      </w:r>
      <w:r w:rsidR="00091AA1">
        <w:rPr>
          <w:rFonts w:ascii="Times New Roman" w:hAnsi="Times New Roman" w:cs="Times New Roman"/>
          <w:sz w:val="28"/>
          <w:szCs w:val="28"/>
        </w:rPr>
        <w:t>,</w:t>
      </w:r>
      <w:r w:rsidR="001A53E5">
        <w:rPr>
          <w:rFonts w:ascii="Times New Roman" w:hAnsi="Times New Roman" w:cs="Times New Roman"/>
          <w:sz w:val="28"/>
          <w:szCs w:val="28"/>
        </w:rPr>
        <w:t>68</w:t>
      </w:r>
      <w:r w:rsidR="00091AA1">
        <w:rPr>
          <w:rFonts w:ascii="Times New Roman" w:hAnsi="Times New Roman" w:cs="Times New Roman"/>
          <w:sz w:val="28"/>
          <w:szCs w:val="28"/>
        </w:rPr>
        <w:t xml:space="preserve"> руб.). В январе объём оказанной медицинской помощи работающему гражданину составил </w:t>
      </w:r>
      <w:r w:rsidR="001A53E5">
        <w:rPr>
          <w:rFonts w:ascii="Times New Roman" w:hAnsi="Times New Roman" w:cs="Times New Roman"/>
          <w:sz w:val="28"/>
          <w:szCs w:val="28"/>
        </w:rPr>
        <w:t>1 131</w:t>
      </w:r>
      <w:r w:rsidR="00091AA1">
        <w:rPr>
          <w:rFonts w:ascii="Times New Roman" w:hAnsi="Times New Roman" w:cs="Times New Roman"/>
          <w:sz w:val="28"/>
          <w:szCs w:val="28"/>
        </w:rPr>
        <w:t>,</w:t>
      </w:r>
      <w:r w:rsidR="001A53E5">
        <w:rPr>
          <w:rFonts w:ascii="Times New Roman" w:hAnsi="Times New Roman" w:cs="Times New Roman"/>
          <w:sz w:val="28"/>
          <w:szCs w:val="28"/>
        </w:rPr>
        <w:t>36</w:t>
      </w:r>
      <w:r w:rsidR="00091AA1">
        <w:rPr>
          <w:rFonts w:ascii="Times New Roman" w:hAnsi="Times New Roman" w:cs="Times New Roman"/>
          <w:sz w:val="28"/>
          <w:szCs w:val="28"/>
        </w:rPr>
        <w:t xml:space="preserve"> руб. С учётом внесённого аванса он </w:t>
      </w:r>
      <w:proofErr w:type="gramStart"/>
      <w:r w:rsidR="00091AA1">
        <w:rPr>
          <w:rFonts w:ascii="Times New Roman" w:hAnsi="Times New Roman" w:cs="Times New Roman"/>
          <w:sz w:val="28"/>
          <w:szCs w:val="28"/>
        </w:rPr>
        <w:t xml:space="preserve">оплатил сумму </w:t>
      </w:r>
      <w:r w:rsidR="001A53E5">
        <w:rPr>
          <w:rFonts w:ascii="Times New Roman" w:hAnsi="Times New Roman" w:cs="Times New Roman"/>
          <w:sz w:val="28"/>
          <w:szCs w:val="28"/>
        </w:rPr>
        <w:t>1</w:t>
      </w:r>
      <w:proofErr w:type="gramEnd"/>
      <w:r w:rsidR="001A53E5">
        <w:rPr>
          <w:rFonts w:ascii="Times New Roman" w:hAnsi="Times New Roman" w:cs="Times New Roman"/>
          <w:sz w:val="28"/>
          <w:szCs w:val="28"/>
        </w:rPr>
        <w:t> 131,36</w:t>
      </w:r>
      <w:r w:rsidR="00091AA1">
        <w:rPr>
          <w:rFonts w:ascii="Times New Roman" w:hAnsi="Times New Roman" w:cs="Times New Roman"/>
          <w:sz w:val="28"/>
          <w:szCs w:val="28"/>
        </w:rPr>
        <w:t xml:space="preserve"> руб. – </w:t>
      </w:r>
      <w:r w:rsidR="001A53E5">
        <w:rPr>
          <w:rFonts w:ascii="Times New Roman" w:hAnsi="Times New Roman" w:cs="Times New Roman"/>
          <w:sz w:val="28"/>
          <w:szCs w:val="28"/>
        </w:rPr>
        <w:t>565</w:t>
      </w:r>
      <w:r w:rsidR="00091AA1">
        <w:rPr>
          <w:rFonts w:ascii="Times New Roman" w:hAnsi="Times New Roman" w:cs="Times New Roman"/>
          <w:sz w:val="28"/>
          <w:szCs w:val="28"/>
        </w:rPr>
        <w:t>,</w:t>
      </w:r>
      <w:r w:rsidR="001A53E5">
        <w:rPr>
          <w:rFonts w:ascii="Times New Roman" w:hAnsi="Times New Roman" w:cs="Times New Roman"/>
          <w:sz w:val="28"/>
          <w:szCs w:val="28"/>
        </w:rPr>
        <w:t>68</w:t>
      </w:r>
      <w:r w:rsidR="00091AA1">
        <w:rPr>
          <w:rFonts w:ascii="Times New Roman" w:hAnsi="Times New Roman" w:cs="Times New Roman"/>
          <w:sz w:val="28"/>
          <w:szCs w:val="28"/>
        </w:rPr>
        <w:t xml:space="preserve"> руб. = </w:t>
      </w:r>
      <w:r w:rsidR="001A53E5">
        <w:rPr>
          <w:rFonts w:ascii="Times New Roman" w:hAnsi="Times New Roman" w:cs="Times New Roman"/>
          <w:sz w:val="28"/>
          <w:szCs w:val="28"/>
        </w:rPr>
        <w:t>565</w:t>
      </w:r>
      <w:r w:rsidR="00091AA1">
        <w:rPr>
          <w:rFonts w:ascii="Times New Roman" w:hAnsi="Times New Roman" w:cs="Times New Roman"/>
          <w:sz w:val="28"/>
          <w:szCs w:val="28"/>
        </w:rPr>
        <w:t>,</w:t>
      </w:r>
      <w:r w:rsidR="001A53E5">
        <w:rPr>
          <w:rFonts w:ascii="Times New Roman" w:hAnsi="Times New Roman" w:cs="Times New Roman"/>
          <w:sz w:val="28"/>
          <w:szCs w:val="28"/>
        </w:rPr>
        <w:t>68</w:t>
      </w:r>
      <w:r w:rsidR="00091AA1">
        <w:rPr>
          <w:rFonts w:ascii="Times New Roman" w:hAnsi="Times New Roman" w:cs="Times New Roman"/>
          <w:sz w:val="28"/>
          <w:szCs w:val="28"/>
        </w:rPr>
        <w:t xml:space="preserve"> руб. К этой величине необходимо прибавить аванс на следующий месяц в размере половины стоимости оказанных в течение текущего месяца услуг. Таким образом, с МНС гражданина в январе будет списана сумма </w:t>
      </w:r>
      <w:r w:rsidR="001A53E5">
        <w:rPr>
          <w:rFonts w:ascii="Times New Roman" w:hAnsi="Times New Roman" w:cs="Times New Roman"/>
          <w:sz w:val="28"/>
          <w:szCs w:val="28"/>
        </w:rPr>
        <w:t>1 131,36</w:t>
      </w:r>
      <w:r w:rsidR="00091AA1">
        <w:rPr>
          <w:rFonts w:ascii="Times New Roman" w:hAnsi="Times New Roman" w:cs="Times New Roman"/>
          <w:sz w:val="28"/>
          <w:szCs w:val="28"/>
        </w:rPr>
        <w:t xml:space="preserve"> руб. Так как в течение января на МНС поступил взнос в размере 1 </w:t>
      </w:r>
      <w:r w:rsidR="001A53E5">
        <w:rPr>
          <w:rFonts w:ascii="Times New Roman" w:hAnsi="Times New Roman" w:cs="Times New Roman"/>
          <w:sz w:val="28"/>
          <w:szCs w:val="28"/>
        </w:rPr>
        <w:t>213</w:t>
      </w:r>
      <w:r w:rsidR="00091AA1">
        <w:rPr>
          <w:rFonts w:ascii="Times New Roman" w:hAnsi="Times New Roman" w:cs="Times New Roman"/>
          <w:sz w:val="28"/>
          <w:szCs w:val="28"/>
        </w:rPr>
        <w:t>,</w:t>
      </w:r>
      <w:r w:rsidR="001A53E5">
        <w:rPr>
          <w:rFonts w:ascii="Times New Roman" w:hAnsi="Times New Roman" w:cs="Times New Roman"/>
          <w:sz w:val="28"/>
          <w:szCs w:val="28"/>
        </w:rPr>
        <w:t>90</w:t>
      </w:r>
      <w:r w:rsidR="00091AA1">
        <w:rPr>
          <w:rFonts w:ascii="Times New Roman" w:hAnsi="Times New Roman" w:cs="Times New Roman"/>
          <w:sz w:val="28"/>
          <w:szCs w:val="28"/>
        </w:rPr>
        <w:t xml:space="preserve"> руб., то на конец января сумма средств на МНС составит </w:t>
      </w:r>
      <w:r w:rsidR="001A53E5">
        <w:rPr>
          <w:rFonts w:ascii="Times New Roman" w:hAnsi="Times New Roman" w:cs="Times New Roman"/>
          <w:sz w:val="28"/>
          <w:szCs w:val="28"/>
        </w:rPr>
        <w:t>648</w:t>
      </w:r>
      <w:r w:rsidR="00091AA1">
        <w:rPr>
          <w:rFonts w:ascii="Times New Roman" w:hAnsi="Times New Roman" w:cs="Times New Roman"/>
          <w:sz w:val="28"/>
          <w:szCs w:val="28"/>
        </w:rPr>
        <w:t>,</w:t>
      </w:r>
      <w:r w:rsidR="001A53E5">
        <w:rPr>
          <w:rFonts w:ascii="Times New Roman" w:hAnsi="Times New Roman" w:cs="Times New Roman"/>
          <w:sz w:val="28"/>
          <w:szCs w:val="28"/>
        </w:rPr>
        <w:t>22</w:t>
      </w:r>
      <w:r w:rsidR="00091AA1">
        <w:rPr>
          <w:rFonts w:ascii="Times New Roman" w:hAnsi="Times New Roman" w:cs="Times New Roman"/>
          <w:sz w:val="28"/>
          <w:szCs w:val="28"/>
        </w:rPr>
        <w:t xml:space="preserve"> руб. (см. строку</w:t>
      </w:r>
      <w:r>
        <w:rPr>
          <w:rFonts w:ascii="Times New Roman" w:hAnsi="Times New Roman" w:cs="Times New Roman"/>
          <w:sz w:val="28"/>
          <w:szCs w:val="28"/>
        </w:rPr>
        <w:t xml:space="preserve"> 1</w:t>
      </w:r>
      <w:r w:rsidR="00091AA1">
        <w:rPr>
          <w:rFonts w:ascii="Times New Roman" w:hAnsi="Times New Roman" w:cs="Times New Roman"/>
          <w:sz w:val="28"/>
          <w:szCs w:val="28"/>
        </w:rPr>
        <w:t xml:space="preserve"> табл. </w:t>
      </w:r>
      <w:r w:rsidR="009238A0">
        <w:rPr>
          <w:rFonts w:ascii="Times New Roman" w:hAnsi="Times New Roman" w:cs="Times New Roman"/>
          <w:sz w:val="28"/>
          <w:szCs w:val="28"/>
        </w:rPr>
        <w:t>9</w:t>
      </w:r>
      <w:r w:rsidR="00091AA1">
        <w:rPr>
          <w:rFonts w:ascii="Times New Roman" w:hAnsi="Times New Roman" w:cs="Times New Roman"/>
          <w:sz w:val="28"/>
          <w:szCs w:val="28"/>
        </w:rPr>
        <w:t xml:space="preserve">). Аналогично будет происходить движение денежных средств на МНС работающего гражданина России в остальные месяцы отчетного финансового года. В итоге, на счёте гражданина в конце </w:t>
      </w:r>
      <w:r>
        <w:rPr>
          <w:rFonts w:ascii="Times New Roman" w:hAnsi="Times New Roman" w:cs="Times New Roman"/>
          <w:sz w:val="28"/>
          <w:szCs w:val="28"/>
        </w:rPr>
        <w:t xml:space="preserve">2019-ого </w:t>
      </w:r>
      <w:r w:rsidR="00091AA1">
        <w:rPr>
          <w:rFonts w:ascii="Times New Roman" w:hAnsi="Times New Roman" w:cs="Times New Roman"/>
          <w:sz w:val="28"/>
          <w:szCs w:val="28"/>
        </w:rPr>
        <w:t xml:space="preserve">года будет накоплена сумма </w:t>
      </w:r>
      <w:r w:rsidR="001A53E5">
        <w:rPr>
          <w:rFonts w:ascii="Times New Roman" w:hAnsi="Times New Roman" w:cs="Times New Roman"/>
          <w:sz w:val="28"/>
          <w:szCs w:val="28"/>
        </w:rPr>
        <w:t>1</w:t>
      </w:r>
      <w:r w:rsidR="00091AA1">
        <w:rPr>
          <w:rFonts w:ascii="Times New Roman" w:hAnsi="Times New Roman" w:cs="Times New Roman"/>
          <w:sz w:val="28"/>
          <w:szCs w:val="28"/>
        </w:rPr>
        <w:t> </w:t>
      </w:r>
      <w:r w:rsidR="001A53E5">
        <w:rPr>
          <w:rFonts w:ascii="Times New Roman" w:hAnsi="Times New Roman" w:cs="Times New Roman"/>
          <w:sz w:val="28"/>
          <w:szCs w:val="28"/>
        </w:rPr>
        <w:t>010</w:t>
      </w:r>
      <w:r w:rsidR="00091AA1">
        <w:rPr>
          <w:rFonts w:ascii="Times New Roman" w:hAnsi="Times New Roman" w:cs="Times New Roman"/>
          <w:sz w:val="28"/>
          <w:szCs w:val="28"/>
        </w:rPr>
        <w:t>,</w:t>
      </w:r>
      <w:r w:rsidR="001A53E5">
        <w:rPr>
          <w:rFonts w:ascii="Times New Roman" w:hAnsi="Times New Roman" w:cs="Times New Roman"/>
          <w:sz w:val="28"/>
          <w:szCs w:val="28"/>
        </w:rPr>
        <w:t>23</w:t>
      </w:r>
      <w:r w:rsidR="00091AA1">
        <w:rPr>
          <w:rFonts w:ascii="Times New Roman" w:hAnsi="Times New Roman" w:cs="Times New Roman"/>
          <w:sz w:val="28"/>
          <w:szCs w:val="28"/>
        </w:rPr>
        <w:t xml:space="preserve"> руб. Если он полностью исчерпал все финансовые средства на </w:t>
      </w:r>
      <w:r w:rsidR="00091AA1">
        <w:rPr>
          <w:rFonts w:ascii="Times New Roman" w:hAnsi="Times New Roman" w:cs="Times New Roman"/>
          <w:sz w:val="28"/>
          <w:szCs w:val="28"/>
        </w:rPr>
        <w:lastRenderedPageBreak/>
        <w:t xml:space="preserve">своём счёте, то </w:t>
      </w:r>
      <w:r w:rsidR="008748BF">
        <w:rPr>
          <w:rFonts w:ascii="Times New Roman" w:hAnsi="Times New Roman" w:cs="Times New Roman"/>
          <w:sz w:val="28"/>
          <w:szCs w:val="28"/>
        </w:rPr>
        <w:t>медицинская помощь будет оплачена из других источников с последующей компенсацией</w:t>
      </w:r>
      <w:r w:rsidR="00091AA1">
        <w:rPr>
          <w:rFonts w:ascii="Times New Roman" w:hAnsi="Times New Roman" w:cs="Times New Roman"/>
          <w:sz w:val="28"/>
          <w:szCs w:val="28"/>
        </w:rPr>
        <w:t xml:space="preserve">. </w:t>
      </w:r>
      <w:r>
        <w:rPr>
          <w:rFonts w:ascii="Times New Roman" w:hAnsi="Times New Roman" w:cs="Times New Roman"/>
          <w:sz w:val="28"/>
          <w:szCs w:val="28"/>
        </w:rPr>
        <w:t xml:space="preserve">К 2058-ому году будет накоплена сумма </w:t>
      </w:r>
      <w:r w:rsidR="001A53E5">
        <w:rPr>
          <w:rFonts w:ascii="Times New Roman" w:hAnsi="Times New Roman" w:cs="Times New Roman"/>
          <w:sz w:val="28"/>
          <w:szCs w:val="28"/>
        </w:rPr>
        <w:br/>
      </w:r>
      <w:r w:rsidR="00531F6A" w:rsidRPr="00427E7C">
        <w:rPr>
          <w:rFonts w:ascii="Times New Roman" w:eastAsia="Times New Roman" w:hAnsi="Times New Roman" w:cs="Times New Roman"/>
          <w:color w:val="000000"/>
          <w:sz w:val="28"/>
          <w:szCs w:val="28"/>
        </w:rPr>
        <w:t>206</w:t>
      </w:r>
      <w:r w:rsidRPr="0046496E">
        <w:rPr>
          <w:rFonts w:ascii="Times New Roman" w:eastAsia="Times New Roman" w:hAnsi="Times New Roman" w:cs="Times New Roman"/>
          <w:color w:val="000000"/>
          <w:sz w:val="28"/>
          <w:szCs w:val="28"/>
        </w:rPr>
        <w:t xml:space="preserve"> </w:t>
      </w:r>
      <w:r w:rsidR="00531F6A" w:rsidRPr="00427E7C">
        <w:rPr>
          <w:rFonts w:ascii="Times New Roman" w:eastAsia="Times New Roman" w:hAnsi="Times New Roman" w:cs="Times New Roman"/>
          <w:color w:val="000000"/>
          <w:sz w:val="28"/>
          <w:szCs w:val="28"/>
        </w:rPr>
        <w:t>601</w:t>
      </w:r>
      <w:r w:rsidRPr="0046496E">
        <w:rPr>
          <w:rFonts w:ascii="Times New Roman" w:eastAsia="Times New Roman" w:hAnsi="Times New Roman" w:cs="Times New Roman"/>
          <w:color w:val="000000"/>
          <w:sz w:val="28"/>
          <w:szCs w:val="28"/>
        </w:rPr>
        <w:t>,</w:t>
      </w:r>
      <w:r w:rsidR="00531F6A" w:rsidRPr="00427E7C">
        <w:rPr>
          <w:rFonts w:ascii="Times New Roman" w:eastAsia="Times New Roman" w:hAnsi="Times New Roman" w:cs="Times New Roman"/>
          <w:color w:val="000000"/>
          <w:sz w:val="28"/>
          <w:szCs w:val="28"/>
        </w:rPr>
        <w:t>29</w:t>
      </w:r>
      <w:r>
        <w:rPr>
          <w:rFonts w:ascii="Times New Roman" w:hAnsi="Times New Roman" w:cs="Times New Roman"/>
          <w:sz w:val="28"/>
          <w:szCs w:val="28"/>
        </w:rPr>
        <w:t xml:space="preserve"> руб. (см. последнюю строку табл. </w:t>
      </w:r>
      <w:r w:rsidR="009238A0">
        <w:rPr>
          <w:rFonts w:ascii="Times New Roman" w:hAnsi="Times New Roman" w:cs="Times New Roman"/>
          <w:sz w:val="28"/>
          <w:szCs w:val="28"/>
        </w:rPr>
        <w:t>9</w:t>
      </w:r>
      <w:r>
        <w:rPr>
          <w:rFonts w:ascii="Times New Roman" w:hAnsi="Times New Roman" w:cs="Times New Roman"/>
          <w:sz w:val="28"/>
          <w:szCs w:val="28"/>
        </w:rPr>
        <w:t>)</w:t>
      </w:r>
      <w:r w:rsidR="00091AA1">
        <w:rPr>
          <w:rFonts w:ascii="Times New Roman" w:hAnsi="Times New Roman" w:cs="Times New Roman"/>
          <w:sz w:val="28"/>
          <w:szCs w:val="28"/>
        </w:rPr>
        <w:t>.</w:t>
      </w:r>
    </w:p>
    <w:p w:rsidR="000C5078" w:rsidRDefault="003F43AA" w:rsidP="005D1853">
      <w:pPr>
        <w:pStyle w:val="a3"/>
        <w:spacing w:before="100" w:beforeAutospacing="1" w:after="100" w:afterAutospacing="1"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rPr>
        <w:t>Для Москвы</w:t>
      </w:r>
      <w:r w:rsidR="00B06AE4">
        <w:rPr>
          <w:rFonts w:ascii="Times New Roman" w:hAnsi="Times New Roman" w:cs="Times New Roman"/>
          <w:b/>
          <w:i/>
          <w:sz w:val="28"/>
          <w:szCs w:val="28"/>
        </w:rPr>
        <w:t>.</w:t>
      </w:r>
      <w:r>
        <w:rPr>
          <w:rFonts w:ascii="Times New Roman" w:hAnsi="Times New Roman" w:cs="Times New Roman"/>
          <w:b/>
          <w:i/>
          <w:sz w:val="28"/>
          <w:szCs w:val="28"/>
        </w:rPr>
        <w:t xml:space="preserve"> </w:t>
      </w:r>
      <w:r w:rsidR="00406CAA">
        <w:rPr>
          <w:rFonts w:ascii="Times New Roman" w:hAnsi="Times New Roman" w:cs="Times New Roman"/>
          <w:kern w:val="24"/>
          <w:sz w:val="28"/>
          <w:szCs w:val="28"/>
        </w:rPr>
        <w:t xml:space="preserve">При средней заработной плате в городе Москве в размере </w:t>
      </w:r>
      <w:r w:rsidR="005A46C9">
        <w:rPr>
          <w:rFonts w:ascii="Times New Roman" w:hAnsi="Times New Roman" w:cs="Times New Roman"/>
          <w:kern w:val="24"/>
          <w:sz w:val="28"/>
          <w:szCs w:val="28"/>
        </w:rPr>
        <w:t>81</w:t>
      </w:r>
      <w:r w:rsidR="00406CAA">
        <w:rPr>
          <w:rFonts w:ascii="Times New Roman" w:hAnsi="Times New Roman" w:cs="Times New Roman"/>
          <w:kern w:val="24"/>
          <w:sz w:val="28"/>
          <w:szCs w:val="28"/>
        </w:rPr>
        <w:t> </w:t>
      </w:r>
      <w:r w:rsidR="005A46C9">
        <w:rPr>
          <w:rFonts w:ascii="Times New Roman" w:hAnsi="Times New Roman" w:cs="Times New Roman"/>
          <w:kern w:val="24"/>
          <w:sz w:val="28"/>
          <w:szCs w:val="28"/>
        </w:rPr>
        <w:t>064</w:t>
      </w:r>
      <w:r w:rsidR="00406CAA">
        <w:rPr>
          <w:rFonts w:ascii="Times New Roman" w:hAnsi="Times New Roman" w:cs="Times New Roman"/>
          <w:kern w:val="24"/>
          <w:sz w:val="28"/>
          <w:szCs w:val="28"/>
        </w:rPr>
        <w:t xml:space="preserve"> руб. годовая сумма отчислений на МНС </w:t>
      </w:r>
      <w:r w:rsidR="00055199">
        <w:rPr>
          <w:rFonts w:ascii="Times New Roman" w:hAnsi="Times New Roman" w:cs="Times New Roman"/>
          <w:kern w:val="24"/>
          <w:sz w:val="28"/>
          <w:szCs w:val="28"/>
        </w:rPr>
        <w:t>москвича</w:t>
      </w:r>
      <w:r w:rsidR="00406CAA">
        <w:rPr>
          <w:rFonts w:ascii="Times New Roman" w:hAnsi="Times New Roman" w:cs="Times New Roman"/>
          <w:kern w:val="24"/>
          <w:sz w:val="28"/>
          <w:szCs w:val="28"/>
        </w:rPr>
        <w:t xml:space="preserve"> составит 3,</w:t>
      </w:r>
      <w:r w:rsidR="005A46C9">
        <w:rPr>
          <w:rFonts w:ascii="Times New Roman" w:hAnsi="Times New Roman" w:cs="Times New Roman"/>
          <w:kern w:val="24"/>
          <w:sz w:val="28"/>
          <w:szCs w:val="28"/>
        </w:rPr>
        <w:t>2</w:t>
      </w:r>
      <w:r w:rsidR="00406CAA">
        <w:rPr>
          <w:rFonts w:ascii="Times New Roman" w:hAnsi="Times New Roman" w:cs="Times New Roman"/>
          <w:kern w:val="24"/>
          <w:sz w:val="28"/>
          <w:szCs w:val="28"/>
        </w:rPr>
        <w:t xml:space="preserve">% · 12 · </w:t>
      </w:r>
      <w:r w:rsidR="005A46C9">
        <w:rPr>
          <w:rFonts w:ascii="Times New Roman" w:hAnsi="Times New Roman" w:cs="Times New Roman"/>
          <w:kern w:val="24"/>
          <w:sz w:val="28"/>
          <w:szCs w:val="28"/>
        </w:rPr>
        <w:t>8</w:t>
      </w:r>
      <w:r w:rsidR="00406CAA">
        <w:rPr>
          <w:rFonts w:ascii="Times New Roman" w:hAnsi="Times New Roman" w:cs="Times New Roman"/>
          <w:kern w:val="24"/>
          <w:sz w:val="28"/>
          <w:szCs w:val="28"/>
        </w:rPr>
        <w:t>1 </w:t>
      </w:r>
      <w:r w:rsidR="005A46C9">
        <w:rPr>
          <w:rFonts w:ascii="Times New Roman" w:hAnsi="Times New Roman" w:cs="Times New Roman"/>
          <w:kern w:val="24"/>
          <w:sz w:val="28"/>
          <w:szCs w:val="28"/>
        </w:rPr>
        <w:t>064</w:t>
      </w:r>
      <w:r w:rsidR="00406CAA">
        <w:rPr>
          <w:rFonts w:ascii="Times New Roman" w:hAnsi="Times New Roman" w:cs="Times New Roman"/>
          <w:kern w:val="24"/>
          <w:sz w:val="28"/>
          <w:szCs w:val="28"/>
        </w:rPr>
        <w:t xml:space="preserve"> </w:t>
      </w:r>
      <w:r w:rsidR="00055199">
        <w:rPr>
          <w:rFonts w:ascii="Times New Roman" w:hAnsi="Times New Roman" w:cs="Times New Roman"/>
          <w:kern w:val="24"/>
          <w:sz w:val="28"/>
          <w:szCs w:val="28"/>
        </w:rPr>
        <w:t xml:space="preserve">руб. </w:t>
      </w:r>
      <w:r w:rsidR="00406CAA">
        <w:rPr>
          <w:rFonts w:ascii="Times New Roman" w:hAnsi="Times New Roman" w:cs="Times New Roman"/>
          <w:kern w:val="24"/>
          <w:sz w:val="28"/>
          <w:szCs w:val="28"/>
        </w:rPr>
        <w:t>= 3</w:t>
      </w:r>
      <w:r w:rsidR="005A46C9">
        <w:rPr>
          <w:rFonts w:ascii="Times New Roman" w:hAnsi="Times New Roman" w:cs="Times New Roman"/>
          <w:kern w:val="24"/>
          <w:sz w:val="28"/>
          <w:szCs w:val="28"/>
        </w:rPr>
        <w:t>1</w:t>
      </w:r>
      <w:r w:rsidR="004F0EE2">
        <w:rPr>
          <w:rFonts w:ascii="Times New Roman" w:hAnsi="Times New Roman" w:cs="Times New Roman"/>
          <w:kern w:val="24"/>
          <w:sz w:val="28"/>
          <w:szCs w:val="28"/>
        </w:rPr>
        <w:t> </w:t>
      </w:r>
      <w:r w:rsidR="005A46C9">
        <w:rPr>
          <w:rFonts w:ascii="Times New Roman" w:hAnsi="Times New Roman" w:cs="Times New Roman"/>
          <w:kern w:val="24"/>
          <w:sz w:val="28"/>
          <w:szCs w:val="28"/>
        </w:rPr>
        <w:t>128</w:t>
      </w:r>
      <w:r w:rsidR="004F0EE2">
        <w:rPr>
          <w:rFonts w:ascii="Times New Roman" w:hAnsi="Times New Roman" w:cs="Times New Roman"/>
          <w:kern w:val="24"/>
          <w:sz w:val="28"/>
          <w:szCs w:val="28"/>
        </w:rPr>
        <w:t>,</w:t>
      </w:r>
      <w:r w:rsidR="005A46C9">
        <w:rPr>
          <w:rFonts w:ascii="Times New Roman" w:hAnsi="Times New Roman" w:cs="Times New Roman"/>
          <w:kern w:val="24"/>
          <w:sz w:val="28"/>
          <w:szCs w:val="28"/>
        </w:rPr>
        <w:t>58</w:t>
      </w:r>
      <w:r w:rsidR="00406CAA">
        <w:rPr>
          <w:rFonts w:ascii="Times New Roman" w:hAnsi="Times New Roman" w:cs="Times New Roman"/>
          <w:kern w:val="24"/>
          <w:sz w:val="28"/>
          <w:szCs w:val="28"/>
        </w:rPr>
        <w:t xml:space="preserve"> руб. </w:t>
      </w:r>
      <w:r w:rsidR="00AB4459">
        <w:rPr>
          <w:rFonts w:ascii="Times New Roman" w:hAnsi="Times New Roman" w:cs="Times New Roman"/>
          <w:kern w:val="24"/>
          <w:sz w:val="28"/>
          <w:szCs w:val="28"/>
        </w:rPr>
        <w:t>На МНС гражданина деньги поступают ежемесячно равномерно в размере 1/12 ∙ 3</w:t>
      </w:r>
      <w:r w:rsidR="005A46C9">
        <w:rPr>
          <w:rFonts w:ascii="Times New Roman" w:hAnsi="Times New Roman" w:cs="Times New Roman"/>
          <w:kern w:val="24"/>
          <w:sz w:val="28"/>
          <w:szCs w:val="28"/>
        </w:rPr>
        <w:t>1</w:t>
      </w:r>
      <w:r w:rsidR="00AB4459">
        <w:rPr>
          <w:rFonts w:ascii="Times New Roman" w:hAnsi="Times New Roman" w:cs="Times New Roman"/>
          <w:kern w:val="24"/>
          <w:sz w:val="28"/>
          <w:szCs w:val="28"/>
        </w:rPr>
        <w:t> </w:t>
      </w:r>
      <w:r w:rsidR="005A46C9">
        <w:rPr>
          <w:rFonts w:ascii="Times New Roman" w:hAnsi="Times New Roman" w:cs="Times New Roman"/>
          <w:kern w:val="24"/>
          <w:sz w:val="28"/>
          <w:szCs w:val="28"/>
        </w:rPr>
        <w:t>128</w:t>
      </w:r>
      <w:r w:rsidR="00AB4459">
        <w:rPr>
          <w:rFonts w:ascii="Times New Roman" w:hAnsi="Times New Roman" w:cs="Times New Roman"/>
          <w:kern w:val="24"/>
          <w:sz w:val="28"/>
          <w:szCs w:val="28"/>
        </w:rPr>
        <w:t>,</w:t>
      </w:r>
      <w:r w:rsidR="005A46C9">
        <w:rPr>
          <w:rFonts w:ascii="Times New Roman" w:hAnsi="Times New Roman" w:cs="Times New Roman"/>
          <w:kern w:val="24"/>
          <w:sz w:val="28"/>
          <w:szCs w:val="28"/>
        </w:rPr>
        <w:t>58</w:t>
      </w:r>
      <w:r w:rsidR="00AB4459">
        <w:rPr>
          <w:rFonts w:ascii="Times New Roman" w:hAnsi="Times New Roman" w:cs="Times New Roman"/>
          <w:kern w:val="24"/>
          <w:sz w:val="28"/>
          <w:szCs w:val="28"/>
        </w:rPr>
        <w:t xml:space="preserve"> руб. = </w:t>
      </w:r>
      <w:r w:rsidR="000C5078">
        <w:rPr>
          <w:rFonts w:ascii="Times New Roman" w:hAnsi="Times New Roman" w:cs="Times New Roman"/>
          <w:kern w:val="24"/>
          <w:sz w:val="28"/>
          <w:szCs w:val="28"/>
        </w:rPr>
        <w:t>2 </w:t>
      </w:r>
      <w:r w:rsidR="005A46C9">
        <w:rPr>
          <w:rFonts w:ascii="Times New Roman" w:hAnsi="Times New Roman" w:cs="Times New Roman"/>
          <w:kern w:val="24"/>
          <w:sz w:val="28"/>
          <w:szCs w:val="28"/>
        </w:rPr>
        <w:t>594</w:t>
      </w:r>
      <w:r w:rsidR="000C5078">
        <w:rPr>
          <w:rFonts w:ascii="Times New Roman" w:hAnsi="Times New Roman" w:cs="Times New Roman"/>
          <w:kern w:val="24"/>
          <w:sz w:val="28"/>
          <w:szCs w:val="28"/>
        </w:rPr>
        <w:t>,</w:t>
      </w:r>
      <w:r w:rsidR="005A46C9">
        <w:rPr>
          <w:rFonts w:ascii="Times New Roman" w:hAnsi="Times New Roman" w:cs="Times New Roman"/>
          <w:kern w:val="24"/>
          <w:sz w:val="28"/>
          <w:szCs w:val="28"/>
        </w:rPr>
        <w:t>05</w:t>
      </w:r>
      <w:r w:rsidR="000C5078">
        <w:rPr>
          <w:rFonts w:ascii="Times New Roman" w:hAnsi="Times New Roman" w:cs="Times New Roman"/>
          <w:kern w:val="24"/>
          <w:sz w:val="28"/>
          <w:szCs w:val="28"/>
        </w:rPr>
        <w:t xml:space="preserve"> руб.</w:t>
      </w:r>
    </w:p>
    <w:p w:rsidR="00705D4F" w:rsidRDefault="00D47FCA" w:rsidP="00705D4F">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Закону города Москвы от 6 июня 2018 года № 16 «Об исполнении бюджета Московского городского фонда обязательного медицинского страхования за 2017 год» </w:t>
      </w:r>
      <w:r w:rsidRPr="008702C2">
        <w:rPr>
          <w:rFonts w:ascii="Times New Roman" w:hAnsi="Times New Roman" w:cs="Times New Roman"/>
          <w:sz w:val="28"/>
          <w:szCs w:val="28"/>
        </w:rPr>
        <w:t>[</w:t>
      </w:r>
      <w:r w:rsidR="0062268F">
        <w:rPr>
          <w:rFonts w:ascii="Times New Roman" w:hAnsi="Times New Roman" w:cs="Times New Roman"/>
          <w:sz w:val="28"/>
          <w:szCs w:val="28"/>
        </w:rPr>
        <w:t>6</w:t>
      </w:r>
      <w:r w:rsidRPr="008702C2">
        <w:rPr>
          <w:rFonts w:ascii="Times New Roman" w:hAnsi="Times New Roman" w:cs="Times New Roman"/>
          <w:sz w:val="28"/>
          <w:szCs w:val="28"/>
        </w:rPr>
        <w:t>]</w:t>
      </w:r>
      <w:r>
        <w:rPr>
          <w:rFonts w:ascii="Times New Roman" w:hAnsi="Times New Roman" w:cs="Times New Roman"/>
          <w:sz w:val="28"/>
          <w:szCs w:val="28"/>
        </w:rPr>
        <w:t xml:space="preserve"> расходы фонда за 2017 год составили 215 885 488 600 руб. Таким образом, при численности населения </w:t>
      </w:r>
      <w:r>
        <w:rPr>
          <w:rFonts w:ascii="Times New Roman" w:hAnsi="Times New Roman" w:cs="Times New Roman"/>
          <w:sz w:val="28"/>
          <w:szCs w:val="28"/>
        </w:rPr>
        <w:br/>
        <w:t xml:space="preserve">г. Москвы 12 197 600 чел. </w:t>
      </w:r>
      <w:r w:rsidRPr="008702C2">
        <w:rPr>
          <w:rFonts w:ascii="Times New Roman" w:hAnsi="Times New Roman" w:cs="Times New Roman"/>
          <w:sz w:val="28"/>
          <w:szCs w:val="28"/>
        </w:rPr>
        <w:t>[</w:t>
      </w:r>
      <w:r w:rsidR="008702C2" w:rsidRPr="008702C2">
        <w:rPr>
          <w:rFonts w:ascii="Times New Roman" w:hAnsi="Times New Roman" w:cs="Times New Roman"/>
          <w:sz w:val="28"/>
          <w:szCs w:val="28"/>
        </w:rPr>
        <w:t>4</w:t>
      </w:r>
      <w:r w:rsidRPr="008702C2">
        <w:rPr>
          <w:rFonts w:ascii="Times New Roman" w:hAnsi="Times New Roman" w:cs="Times New Roman"/>
          <w:sz w:val="28"/>
          <w:szCs w:val="28"/>
        </w:rPr>
        <w:t>]</w:t>
      </w:r>
      <w:r w:rsidRPr="00D47FCA">
        <w:rPr>
          <w:rFonts w:ascii="Times New Roman" w:hAnsi="Times New Roman" w:cs="Times New Roman"/>
          <w:sz w:val="28"/>
          <w:szCs w:val="28"/>
        </w:rPr>
        <w:t xml:space="preserve"> </w:t>
      </w:r>
      <w:r>
        <w:rPr>
          <w:rFonts w:ascii="Times New Roman" w:hAnsi="Times New Roman" w:cs="Times New Roman"/>
          <w:sz w:val="28"/>
          <w:szCs w:val="28"/>
        </w:rPr>
        <w:t>ф</w:t>
      </w:r>
      <w:r w:rsidR="00705D4F">
        <w:rPr>
          <w:rFonts w:ascii="Times New Roman" w:hAnsi="Times New Roman" w:cs="Times New Roman"/>
          <w:sz w:val="28"/>
          <w:szCs w:val="28"/>
        </w:rPr>
        <w:t xml:space="preserve">актические расходы </w:t>
      </w:r>
      <w:r>
        <w:rPr>
          <w:rFonts w:ascii="Times New Roman" w:hAnsi="Times New Roman" w:cs="Times New Roman"/>
          <w:sz w:val="28"/>
          <w:szCs w:val="28"/>
        </w:rPr>
        <w:t xml:space="preserve">Московского городского </w:t>
      </w:r>
      <w:r w:rsidR="00705D4F">
        <w:rPr>
          <w:rFonts w:ascii="Times New Roman" w:hAnsi="Times New Roman" w:cs="Times New Roman"/>
          <w:sz w:val="28"/>
          <w:szCs w:val="28"/>
        </w:rPr>
        <w:t>фонда ОМС на медицинскую помощь, приходящиеся на одного москвича, составляют</w:t>
      </w:r>
      <w:proofErr w:type="gramEnd"/>
      <w:r w:rsidR="00705D4F">
        <w:rPr>
          <w:rFonts w:ascii="Times New Roman" w:hAnsi="Times New Roman" w:cs="Times New Roman"/>
          <w:sz w:val="28"/>
          <w:szCs w:val="28"/>
        </w:rPr>
        <w:t xml:space="preserve"> </w:t>
      </w:r>
      <w:r>
        <w:rPr>
          <w:rFonts w:ascii="Times New Roman" w:hAnsi="Times New Roman" w:cs="Times New Roman"/>
          <w:sz w:val="28"/>
          <w:szCs w:val="28"/>
        </w:rPr>
        <w:t>215 885 488 600</w:t>
      </w:r>
      <w:proofErr w:type="gramStart"/>
      <w:r>
        <w:rPr>
          <w:rFonts w:ascii="Times New Roman" w:hAnsi="Times New Roman" w:cs="Times New Roman"/>
          <w:sz w:val="28"/>
          <w:szCs w:val="28"/>
        </w:rPr>
        <w:t xml:space="preserve"> </w:t>
      </w:r>
      <w:r w:rsidRPr="00D47FCA">
        <w:rPr>
          <w:rFonts w:ascii="Times New Roman" w:hAnsi="Times New Roman" w:cs="Times New Roman"/>
          <w:sz w:val="28"/>
          <w:szCs w:val="28"/>
        </w:rPr>
        <w:t>:</w:t>
      </w:r>
      <w:proofErr w:type="gramEnd"/>
      <w:r w:rsidRPr="00D47FCA">
        <w:rPr>
          <w:rFonts w:ascii="Times New Roman" w:hAnsi="Times New Roman" w:cs="Times New Roman"/>
          <w:sz w:val="28"/>
          <w:szCs w:val="28"/>
        </w:rPr>
        <w:t xml:space="preserve"> 12</w:t>
      </w:r>
      <w:r>
        <w:rPr>
          <w:rFonts w:ascii="Times New Roman" w:hAnsi="Times New Roman" w:cs="Times New Roman"/>
          <w:sz w:val="28"/>
          <w:szCs w:val="28"/>
        </w:rPr>
        <w:t> </w:t>
      </w:r>
      <w:r w:rsidRPr="00D47FCA">
        <w:rPr>
          <w:rFonts w:ascii="Times New Roman" w:hAnsi="Times New Roman" w:cs="Times New Roman"/>
          <w:sz w:val="28"/>
          <w:szCs w:val="28"/>
        </w:rPr>
        <w:t>197</w:t>
      </w:r>
      <w:r>
        <w:rPr>
          <w:rFonts w:ascii="Times New Roman" w:hAnsi="Times New Roman" w:cs="Times New Roman"/>
          <w:sz w:val="28"/>
          <w:szCs w:val="28"/>
        </w:rPr>
        <w:t> </w:t>
      </w:r>
      <w:r w:rsidRPr="00D47FCA">
        <w:rPr>
          <w:rFonts w:ascii="Times New Roman" w:hAnsi="Times New Roman" w:cs="Times New Roman"/>
          <w:sz w:val="28"/>
          <w:szCs w:val="28"/>
        </w:rPr>
        <w:t xml:space="preserve">600 = </w:t>
      </w:r>
      <w:r w:rsidR="00705D4F">
        <w:rPr>
          <w:rFonts w:ascii="Times New Roman" w:hAnsi="Times New Roman" w:cs="Times New Roman"/>
          <w:sz w:val="28"/>
          <w:szCs w:val="28"/>
        </w:rPr>
        <w:t>1</w:t>
      </w:r>
      <w:r w:rsidRPr="00D47FCA">
        <w:rPr>
          <w:rFonts w:ascii="Times New Roman" w:hAnsi="Times New Roman" w:cs="Times New Roman"/>
          <w:sz w:val="28"/>
          <w:szCs w:val="28"/>
        </w:rPr>
        <w:t>7</w:t>
      </w:r>
      <w:r w:rsidR="00705D4F">
        <w:rPr>
          <w:rFonts w:ascii="Times New Roman" w:hAnsi="Times New Roman" w:cs="Times New Roman"/>
          <w:sz w:val="28"/>
          <w:szCs w:val="28"/>
        </w:rPr>
        <w:t> </w:t>
      </w:r>
      <w:r w:rsidRPr="00D47FCA">
        <w:rPr>
          <w:rFonts w:ascii="Times New Roman" w:hAnsi="Times New Roman" w:cs="Times New Roman"/>
          <w:sz w:val="28"/>
          <w:szCs w:val="28"/>
        </w:rPr>
        <w:t>699</w:t>
      </w:r>
      <w:r w:rsidR="00705D4F">
        <w:rPr>
          <w:rFonts w:ascii="Times New Roman" w:hAnsi="Times New Roman" w:cs="Times New Roman"/>
          <w:sz w:val="28"/>
          <w:szCs w:val="28"/>
        </w:rPr>
        <w:t>,</w:t>
      </w:r>
      <w:r w:rsidRPr="00D47FCA">
        <w:rPr>
          <w:rFonts w:ascii="Times New Roman" w:hAnsi="Times New Roman" w:cs="Times New Roman"/>
          <w:sz w:val="28"/>
          <w:szCs w:val="28"/>
        </w:rPr>
        <w:t>01</w:t>
      </w:r>
      <w:r w:rsidR="00705D4F">
        <w:rPr>
          <w:rFonts w:ascii="Times New Roman" w:hAnsi="Times New Roman" w:cs="Times New Roman"/>
          <w:sz w:val="28"/>
          <w:szCs w:val="28"/>
        </w:rPr>
        <w:t xml:space="preserve"> руб. в год, или 1 </w:t>
      </w:r>
      <w:r w:rsidRPr="00D47FCA">
        <w:rPr>
          <w:rFonts w:ascii="Times New Roman" w:hAnsi="Times New Roman" w:cs="Times New Roman"/>
          <w:sz w:val="28"/>
          <w:szCs w:val="28"/>
        </w:rPr>
        <w:t>474</w:t>
      </w:r>
      <w:r w:rsidR="00705D4F">
        <w:rPr>
          <w:rFonts w:ascii="Times New Roman" w:hAnsi="Times New Roman" w:cs="Times New Roman"/>
          <w:sz w:val="28"/>
          <w:szCs w:val="28"/>
        </w:rPr>
        <w:t>,</w:t>
      </w:r>
      <w:r w:rsidRPr="00D47FCA">
        <w:rPr>
          <w:rFonts w:ascii="Times New Roman" w:hAnsi="Times New Roman" w:cs="Times New Roman"/>
          <w:sz w:val="28"/>
          <w:szCs w:val="28"/>
        </w:rPr>
        <w:t>92</w:t>
      </w:r>
      <w:r w:rsidR="00705D4F">
        <w:rPr>
          <w:rFonts w:ascii="Times New Roman" w:hAnsi="Times New Roman" w:cs="Times New Roman"/>
          <w:sz w:val="28"/>
          <w:szCs w:val="28"/>
        </w:rPr>
        <w:t xml:space="preserve"> руб. в месяц. </w:t>
      </w:r>
      <w:r w:rsidR="004319EF">
        <w:rPr>
          <w:rFonts w:ascii="Times New Roman" w:hAnsi="Times New Roman" w:cs="Times New Roman"/>
          <w:sz w:val="28"/>
          <w:szCs w:val="28"/>
        </w:rPr>
        <w:t>Д</w:t>
      </w:r>
      <w:r w:rsidR="00705D4F">
        <w:rPr>
          <w:rFonts w:ascii="Times New Roman" w:hAnsi="Times New Roman" w:cs="Times New Roman"/>
          <w:sz w:val="28"/>
          <w:szCs w:val="28"/>
        </w:rPr>
        <w:t xml:space="preserve">вижение денежных средств </w:t>
      </w:r>
      <w:r w:rsidR="004319EF">
        <w:rPr>
          <w:rFonts w:ascii="Times New Roman" w:hAnsi="Times New Roman" w:cs="Times New Roman"/>
          <w:sz w:val="28"/>
          <w:szCs w:val="28"/>
        </w:rPr>
        <w:t>на</w:t>
      </w:r>
      <w:r w:rsidR="00705D4F">
        <w:rPr>
          <w:rFonts w:ascii="Times New Roman" w:hAnsi="Times New Roman" w:cs="Times New Roman"/>
          <w:sz w:val="28"/>
          <w:szCs w:val="28"/>
        </w:rPr>
        <w:t xml:space="preserve"> МНС москвича при </w:t>
      </w:r>
      <w:r w:rsidR="004319EF">
        <w:rPr>
          <w:rFonts w:ascii="Times New Roman" w:hAnsi="Times New Roman" w:cs="Times New Roman"/>
          <w:sz w:val="28"/>
          <w:szCs w:val="28"/>
        </w:rPr>
        <w:t xml:space="preserve">средних расходах на </w:t>
      </w:r>
      <w:r>
        <w:rPr>
          <w:rFonts w:ascii="Times New Roman" w:hAnsi="Times New Roman" w:cs="Times New Roman"/>
          <w:sz w:val="28"/>
          <w:szCs w:val="28"/>
        </w:rPr>
        <w:t>медицинское</w:t>
      </w:r>
      <w:r w:rsidR="004319EF">
        <w:rPr>
          <w:rFonts w:ascii="Times New Roman" w:hAnsi="Times New Roman" w:cs="Times New Roman"/>
          <w:sz w:val="28"/>
          <w:szCs w:val="28"/>
        </w:rPr>
        <w:t xml:space="preserve"> обслуживание </w:t>
      </w:r>
      <w:r w:rsidR="006770CF">
        <w:rPr>
          <w:rFonts w:ascii="Times New Roman" w:hAnsi="Times New Roman" w:cs="Times New Roman"/>
          <w:sz w:val="28"/>
          <w:szCs w:val="28"/>
        </w:rPr>
        <w:t>показано</w:t>
      </w:r>
      <w:r w:rsidR="00705D4F">
        <w:rPr>
          <w:rFonts w:ascii="Times New Roman" w:hAnsi="Times New Roman" w:cs="Times New Roman"/>
          <w:sz w:val="28"/>
          <w:szCs w:val="28"/>
        </w:rPr>
        <w:t xml:space="preserve"> в табл. </w:t>
      </w:r>
      <w:r w:rsidR="004319EF">
        <w:rPr>
          <w:rFonts w:ascii="Times New Roman" w:hAnsi="Times New Roman" w:cs="Times New Roman"/>
          <w:sz w:val="28"/>
          <w:szCs w:val="28"/>
        </w:rPr>
        <w:t>1</w:t>
      </w:r>
      <w:r w:rsidR="009238A0">
        <w:rPr>
          <w:rFonts w:ascii="Times New Roman" w:hAnsi="Times New Roman" w:cs="Times New Roman"/>
          <w:sz w:val="28"/>
          <w:szCs w:val="28"/>
        </w:rPr>
        <w:t>0</w:t>
      </w:r>
      <w:r w:rsidR="006770CF">
        <w:rPr>
          <w:rFonts w:ascii="Times New Roman" w:hAnsi="Times New Roman" w:cs="Times New Roman"/>
          <w:sz w:val="28"/>
          <w:szCs w:val="28"/>
        </w:rPr>
        <w:t>.</w:t>
      </w:r>
    </w:p>
    <w:p w:rsidR="00705D4F" w:rsidRPr="007232DA" w:rsidRDefault="00705D4F" w:rsidP="009D7A3D">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sidR="004319EF">
        <w:rPr>
          <w:rFonts w:ascii="Times New Roman" w:hAnsi="Times New Roman" w:cs="Times New Roman"/>
          <w:b/>
          <w:sz w:val="28"/>
          <w:szCs w:val="28"/>
        </w:rPr>
        <w:t>1</w:t>
      </w:r>
      <w:r w:rsidR="009238A0">
        <w:rPr>
          <w:rFonts w:ascii="Times New Roman" w:hAnsi="Times New Roman" w:cs="Times New Roman"/>
          <w:b/>
          <w:sz w:val="28"/>
          <w:szCs w:val="28"/>
        </w:rPr>
        <w:t>0</w:t>
      </w:r>
    </w:p>
    <w:p w:rsidR="00705D4F" w:rsidRDefault="00693AB2" w:rsidP="009D7A3D">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москвича при средн</w:t>
      </w:r>
      <w:r w:rsidR="0004140C">
        <w:rPr>
          <w:rFonts w:ascii="Times New Roman" w:hAnsi="Times New Roman" w:cs="Times New Roman"/>
          <w:sz w:val="28"/>
          <w:szCs w:val="28"/>
        </w:rPr>
        <w:t>их</w:t>
      </w:r>
      <w:r>
        <w:rPr>
          <w:rFonts w:ascii="Times New Roman" w:hAnsi="Times New Roman" w:cs="Times New Roman"/>
          <w:sz w:val="28"/>
          <w:szCs w:val="28"/>
        </w:rPr>
        <w:t xml:space="preserve"> </w:t>
      </w:r>
      <w:r w:rsidR="0004140C">
        <w:rPr>
          <w:rFonts w:ascii="Times New Roman" w:hAnsi="Times New Roman" w:cs="Times New Roman"/>
          <w:sz w:val="28"/>
          <w:szCs w:val="28"/>
        </w:rPr>
        <w:t xml:space="preserve">расходах на </w:t>
      </w:r>
      <w:r w:rsidR="00751BA3">
        <w:rPr>
          <w:rFonts w:ascii="Times New Roman" w:hAnsi="Times New Roman" w:cs="Times New Roman"/>
          <w:sz w:val="28"/>
          <w:szCs w:val="28"/>
        </w:rPr>
        <w:t>медицинское</w:t>
      </w:r>
      <w:r w:rsidR="0004140C">
        <w:rPr>
          <w:rFonts w:ascii="Times New Roman" w:hAnsi="Times New Roman" w:cs="Times New Roman"/>
          <w:sz w:val="28"/>
          <w:szCs w:val="28"/>
        </w:rPr>
        <w:t xml:space="preserve"> обслуживание</w:t>
      </w:r>
    </w:p>
    <w:tbl>
      <w:tblPr>
        <w:tblStyle w:val="aa"/>
        <w:tblW w:w="0" w:type="auto"/>
        <w:tblLook w:val="04A0" w:firstRow="1" w:lastRow="0" w:firstColumn="1" w:lastColumn="0" w:noHBand="0" w:noVBand="1"/>
      </w:tblPr>
      <w:tblGrid>
        <w:gridCol w:w="1221"/>
        <w:gridCol w:w="1169"/>
        <w:gridCol w:w="1253"/>
        <w:gridCol w:w="1413"/>
        <w:gridCol w:w="1265"/>
        <w:gridCol w:w="1274"/>
        <w:gridCol w:w="1975"/>
      </w:tblGrid>
      <w:tr w:rsidR="00CC5207" w:rsidRPr="007460D0" w:rsidTr="00751BA3">
        <w:tc>
          <w:tcPr>
            <w:tcW w:w="1221"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CC5207" w:rsidRPr="009A6BE2" w:rsidRDefault="00CC5207"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6770CF" w:rsidRPr="007460D0" w:rsidTr="00751BA3">
        <w:tc>
          <w:tcPr>
            <w:tcW w:w="1221"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6770CF" w:rsidRPr="009A6BE2" w:rsidRDefault="006770CF"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CC5207" w:rsidRPr="007460D0" w:rsidTr="00751BA3">
        <w:tc>
          <w:tcPr>
            <w:tcW w:w="1221" w:type="dxa"/>
            <w:vAlign w:val="center"/>
          </w:tcPr>
          <w:p w:rsidR="00CC5207" w:rsidRPr="007460D0" w:rsidRDefault="00CC520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CC5207" w:rsidRPr="007460D0" w:rsidRDefault="00CC520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CC5207" w:rsidRPr="007460D0" w:rsidRDefault="00CC520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CC5207" w:rsidRPr="007460D0" w:rsidRDefault="00D47FCA"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737</w:t>
            </w:r>
            <w:r w:rsidR="00CC5207">
              <w:rPr>
                <w:rFonts w:ascii="Times New Roman" w:hAnsi="Times New Roman" w:cs="Times New Roman"/>
                <w:sz w:val="20"/>
                <w:szCs w:val="20"/>
              </w:rPr>
              <w:t>,</w:t>
            </w:r>
            <w:r>
              <w:rPr>
                <w:rFonts w:ascii="Times New Roman" w:hAnsi="Times New Roman" w:cs="Times New Roman"/>
                <w:sz w:val="20"/>
                <w:szCs w:val="20"/>
              </w:rPr>
              <w:t>46</w:t>
            </w:r>
            <w:r w:rsidR="00CC5207">
              <w:rPr>
                <w:rFonts w:ascii="Times New Roman" w:hAnsi="Times New Roman" w:cs="Times New Roman"/>
                <w:sz w:val="20"/>
                <w:szCs w:val="20"/>
              </w:rPr>
              <w:t xml:space="preserve"> аванс от СМО + 2 594,05</w:t>
            </w:r>
          </w:p>
        </w:tc>
        <w:tc>
          <w:tcPr>
            <w:tcW w:w="1265" w:type="dxa"/>
            <w:vAlign w:val="center"/>
          </w:tcPr>
          <w:p w:rsidR="00CC5207" w:rsidRPr="007460D0" w:rsidRDefault="00751BA3"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w:t>
            </w:r>
            <w:r w:rsidR="00D47FCA">
              <w:rPr>
                <w:rFonts w:ascii="Times New Roman" w:hAnsi="Times New Roman" w:cs="Times New Roman"/>
                <w:sz w:val="20"/>
                <w:szCs w:val="20"/>
              </w:rPr>
              <w:t>474</w:t>
            </w:r>
            <w:r w:rsidR="00CC5207">
              <w:rPr>
                <w:rFonts w:ascii="Times New Roman" w:hAnsi="Times New Roman" w:cs="Times New Roman"/>
                <w:sz w:val="20"/>
                <w:szCs w:val="20"/>
              </w:rPr>
              <w:t>,</w:t>
            </w:r>
            <w:r w:rsidR="00D47FCA">
              <w:rPr>
                <w:rFonts w:ascii="Times New Roman" w:hAnsi="Times New Roman" w:cs="Times New Roman"/>
                <w:sz w:val="20"/>
                <w:szCs w:val="20"/>
              </w:rPr>
              <w:t>92</w:t>
            </w:r>
          </w:p>
        </w:tc>
        <w:tc>
          <w:tcPr>
            <w:tcW w:w="1274" w:type="dxa"/>
            <w:vAlign w:val="center"/>
          </w:tcPr>
          <w:p w:rsidR="00CC5207" w:rsidRPr="007460D0" w:rsidRDefault="00D47FCA"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CC5207">
              <w:rPr>
                <w:rFonts w:ascii="Times New Roman" w:hAnsi="Times New Roman" w:cs="Times New Roman"/>
                <w:sz w:val="20"/>
                <w:szCs w:val="20"/>
              </w:rPr>
              <w:t xml:space="preserve"> </w:t>
            </w:r>
            <w:r>
              <w:rPr>
                <w:rFonts w:ascii="Times New Roman" w:hAnsi="Times New Roman" w:cs="Times New Roman"/>
                <w:sz w:val="20"/>
                <w:szCs w:val="20"/>
              </w:rPr>
              <w:t>856</w:t>
            </w:r>
            <w:r w:rsidR="00CC5207">
              <w:rPr>
                <w:rFonts w:ascii="Times New Roman" w:hAnsi="Times New Roman" w:cs="Times New Roman"/>
                <w:sz w:val="20"/>
                <w:szCs w:val="20"/>
              </w:rPr>
              <w:t>,</w:t>
            </w:r>
            <w:r>
              <w:rPr>
                <w:rFonts w:ascii="Times New Roman" w:hAnsi="Times New Roman" w:cs="Times New Roman"/>
                <w:sz w:val="20"/>
                <w:szCs w:val="20"/>
              </w:rPr>
              <w:t>59</w:t>
            </w:r>
          </w:p>
        </w:tc>
        <w:tc>
          <w:tcPr>
            <w:tcW w:w="1975"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r>
      <w:tr w:rsidR="00CC5207" w:rsidRPr="007460D0" w:rsidTr="00751BA3">
        <w:tc>
          <w:tcPr>
            <w:tcW w:w="1221" w:type="dxa"/>
            <w:vAlign w:val="center"/>
          </w:tcPr>
          <w:p w:rsidR="00CC5207" w:rsidRPr="007460D0" w:rsidRDefault="00CC520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c>
          <w:tcPr>
            <w:tcW w:w="1253"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CC5207" w:rsidRPr="007460D0" w:rsidRDefault="00CC5207" w:rsidP="00CC5207">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CC5207" w:rsidRPr="007460D0" w:rsidRDefault="00751BA3"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w:t>
            </w:r>
            <w:r w:rsidR="00D47FCA">
              <w:rPr>
                <w:rFonts w:ascii="Times New Roman" w:hAnsi="Times New Roman" w:cs="Times New Roman"/>
                <w:sz w:val="20"/>
                <w:szCs w:val="20"/>
              </w:rPr>
              <w:t>474</w:t>
            </w:r>
            <w:r w:rsidR="00CC5207">
              <w:rPr>
                <w:rFonts w:ascii="Times New Roman" w:hAnsi="Times New Roman" w:cs="Times New Roman"/>
                <w:sz w:val="20"/>
                <w:szCs w:val="20"/>
              </w:rPr>
              <w:t>,</w:t>
            </w:r>
            <w:r w:rsidR="00D47FCA">
              <w:rPr>
                <w:rFonts w:ascii="Times New Roman" w:hAnsi="Times New Roman" w:cs="Times New Roman"/>
                <w:sz w:val="20"/>
                <w:szCs w:val="20"/>
              </w:rPr>
              <w:t>92</w:t>
            </w:r>
          </w:p>
        </w:tc>
        <w:tc>
          <w:tcPr>
            <w:tcW w:w="1274" w:type="dxa"/>
            <w:vAlign w:val="center"/>
          </w:tcPr>
          <w:p w:rsidR="00CC5207" w:rsidRPr="007460D0" w:rsidRDefault="00D47FCA"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CC5207">
              <w:rPr>
                <w:rFonts w:ascii="Times New Roman" w:hAnsi="Times New Roman" w:cs="Times New Roman"/>
                <w:sz w:val="20"/>
                <w:szCs w:val="20"/>
              </w:rPr>
              <w:t> </w:t>
            </w:r>
            <w:r>
              <w:rPr>
                <w:rFonts w:ascii="Times New Roman" w:hAnsi="Times New Roman" w:cs="Times New Roman"/>
                <w:sz w:val="20"/>
                <w:szCs w:val="20"/>
              </w:rPr>
              <w:t>975</w:t>
            </w:r>
            <w:r w:rsidR="00CC5207">
              <w:rPr>
                <w:rFonts w:ascii="Times New Roman" w:hAnsi="Times New Roman" w:cs="Times New Roman"/>
                <w:sz w:val="20"/>
                <w:szCs w:val="20"/>
              </w:rPr>
              <w:t>,</w:t>
            </w:r>
            <w:r>
              <w:rPr>
                <w:rFonts w:ascii="Times New Roman" w:hAnsi="Times New Roman" w:cs="Times New Roman"/>
                <w:sz w:val="20"/>
                <w:szCs w:val="20"/>
              </w:rPr>
              <w:t>72</w:t>
            </w:r>
          </w:p>
        </w:tc>
        <w:tc>
          <w:tcPr>
            <w:tcW w:w="1975"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r>
      <w:tr w:rsidR="00CC5207" w:rsidRPr="007460D0" w:rsidTr="00751BA3">
        <w:tc>
          <w:tcPr>
            <w:tcW w:w="1221"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c>
          <w:tcPr>
            <w:tcW w:w="1253"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CC5207" w:rsidRPr="007460D0" w:rsidRDefault="00CC5207" w:rsidP="00CC5207">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CC5207" w:rsidRPr="007460D0" w:rsidRDefault="00751BA3"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w:t>
            </w:r>
            <w:r w:rsidR="00D47FCA">
              <w:rPr>
                <w:rFonts w:ascii="Times New Roman" w:hAnsi="Times New Roman" w:cs="Times New Roman"/>
                <w:sz w:val="20"/>
                <w:szCs w:val="20"/>
              </w:rPr>
              <w:t>474</w:t>
            </w:r>
            <w:r w:rsidR="00CC5207">
              <w:rPr>
                <w:rFonts w:ascii="Times New Roman" w:hAnsi="Times New Roman" w:cs="Times New Roman"/>
                <w:sz w:val="20"/>
                <w:szCs w:val="20"/>
              </w:rPr>
              <w:t>,</w:t>
            </w:r>
            <w:r w:rsidR="00D47FCA">
              <w:rPr>
                <w:rFonts w:ascii="Times New Roman" w:hAnsi="Times New Roman" w:cs="Times New Roman"/>
                <w:sz w:val="20"/>
                <w:szCs w:val="20"/>
              </w:rPr>
              <w:t>92</w:t>
            </w:r>
          </w:p>
        </w:tc>
        <w:tc>
          <w:tcPr>
            <w:tcW w:w="1274" w:type="dxa"/>
            <w:vAlign w:val="center"/>
          </w:tcPr>
          <w:p w:rsidR="00CC5207" w:rsidRPr="007460D0" w:rsidRDefault="00D47FCA"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r w:rsidR="00CC5207">
              <w:rPr>
                <w:rFonts w:ascii="Times New Roman" w:hAnsi="Times New Roman" w:cs="Times New Roman"/>
                <w:sz w:val="20"/>
                <w:szCs w:val="20"/>
              </w:rPr>
              <w:t> </w:t>
            </w:r>
            <w:r>
              <w:rPr>
                <w:rFonts w:ascii="Times New Roman" w:hAnsi="Times New Roman" w:cs="Times New Roman"/>
                <w:sz w:val="20"/>
                <w:szCs w:val="20"/>
              </w:rPr>
              <w:t>094</w:t>
            </w:r>
            <w:r w:rsidR="00CC5207">
              <w:rPr>
                <w:rFonts w:ascii="Times New Roman" w:hAnsi="Times New Roman" w:cs="Times New Roman"/>
                <w:sz w:val="20"/>
                <w:szCs w:val="20"/>
              </w:rPr>
              <w:t>,</w:t>
            </w:r>
            <w:r>
              <w:rPr>
                <w:rFonts w:ascii="Times New Roman" w:hAnsi="Times New Roman" w:cs="Times New Roman"/>
                <w:sz w:val="20"/>
                <w:szCs w:val="20"/>
              </w:rPr>
              <w:t>85</w:t>
            </w:r>
          </w:p>
        </w:tc>
        <w:tc>
          <w:tcPr>
            <w:tcW w:w="1975"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r>
      <w:tr w:rsidR="00CC5207" w:rsidRPr="007460D0" w:rsidTr="001436F1">
        <w:tc>
          <w:tcPr>
            <w:tcW w:w="9570" w:type="dxa"/>
            <w:gridSpan w:val="7"/>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CC5207" w:rsidRPr="007460D0" w:rsidTr="00751BA3">
        <w:tc>
          <w:tcPr>
            <w:tcW w:w="1221"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1169"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c>
          <w:tcPr>
            <w:tcW w:w="1253"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CC5207" w:rsidRPr="007460D0" w:rsidRDefault="00CC5207" w:rsidP="00CC5207">
            <w:pPr>
              <w:pStyle w:val="a3"/>
              <w:ind w:left="0" w:right="-1"/>
              <w:jc w:val="center"/>
              <w:rPr>
                <w:rFonts w:ascii="Times New Roman" w:hAnsi="Times New Roman" w:cs="Times New Roman"/>
                <w:sz w:val="20"/>
                <w:szCs w:val="20"/>
              </w:rPr>
            </w:pPr>
            <w:r>
              <w:rPr>
                <w:rFonts w:ascii="Times New Roman" w:hAnsi="Times New Roman" w:cs="Times New Roman"/>
                <w:sz w:val="20"/>
                <w:szCs w:val="20"/>
              </w:rPr>
              <w:t>2 594,05</w:t>
            </w:r>
          </w:p>
        </w:tc>
        <w:tc>
          <w:tcPr>
            <w:tcW w:w="1265" w:type="dxa"/>
            <w:vAlign w:val="center"/>
          </w:tcPr>
          <w:p w:rsidR="00CC5207" w:rsidRPr="007460D0" w:rsidRDefault="00751BA3" w:rsidP="00D47FCA">
            <w:pPr>
              <w:pStyle w:val="a3"/>
              <w:ind w:left="0" w:right="-1"/>
              <w:jc w:val="center"/>
              <w:rPr>
                <w:rFonts w:ascii="Times New Roman" w:hAnsi="Times New Roman" w:cs="Times New Roman"/>
                <w:sz w:val="20"/>
                <w:szCs w:val="20"/>
              </w:rPr>
            </w:pPr>
            <w:r>
              <w:rPr>
                <w:rFonts w:ascii="Times New Roman" w:hAnsi="Times New Roman" w:cs="Times New Roman"/>
                <w:sz w:val="20"/>
                <w:szCs w:val="20"/>
              </w:rPr>
              <w:t xml:space="preserve">1 </w:t>
            </w:r>
            <w:r w:rsidR="00D47FCA">
              <w:rPr>
                <w:rFonts w:ascii="Times New Roman" w:hAnsi="Times New Roman" w:cs="Times New Roman"/>
                <w:sz w:val="20"/>
                <w:szCs w:val="20"/>
              </w:rPr>
              <w:t>474</w:t>
            </w:r>
            <w:r w:rsidR="00CC5207">
              <w:rPr>
                <w:rFonts w:ascii="Times New Roman" w:hAnsi="Times New Roman" w:cs="Times New Roman"/>
                <w:sz w:val="20"/>
                <w:szCs w:val="20"/>
              </w:rPr>
              <w:t>,</w:t>
            </w:r>
            <w:r w:rsidR="00D47FCA">
              <w:rPr>
                <w:rFonts w:ascii="Times New Roman" w:hAnsi="Times New Roman" w:cs="Times New Roman"/>
                <w:sz w:val="20"/>
                <w:szCs w:val="20"/>
              </w:rPr>
              <w:t>92</w:t>
            </w:r>
          </w:p>
        </w:tc>
        <w:tc>
          <w:tcPr>
            <w:tcW w:w="1274" w:type="dxa"/>
            <w:vAlign w:val="center"/>
          </w:tcPr>
          <w:p w:rsidR="00CC5207" w:rsidRPr="007460D0" w:rsidRDefault="00751BA3" w:rsidP="00FC2351">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FC2351">
              <w:rPr>
                <w:rFonts w:ascii="Times New Roman" w:hAnsi="Times New Roman" w:cs="Times New Roman"/>
                <w:sz w:val="20"/>
                <w:szCs w:val="20"/>
              </w:rPr>
              <w:t>3</w:t>
            </w:r>
            <w:r w:rsidR="00CC5207">
              <w:rPr>
                <w:rFonts w:ascii="Times New Roman" w:hAnsi="Times New Roman" w:cs="Times New Roman"/>
                <w:sz w:val="20"/>
                <w:szCs w:val="20"/>
              </w:rPr>
              <w:t> </w:t>
            </w:r>
            <w:r w:rsidR="00FC2351">
              <w:rPr>
                <w:rFonts w:ascii="Times New Roman" w:hAnsi="Times New Roman" w:cs="Times New Roman"/>
                <w:sz w:val="20"/>
                <w:szCs w:val="20"/>
              </w:rPr>
              <w:t>429</w:t>
            </w:r>
            <w:r w:rsidR="00CC5207">
              <w:rPr>
                <w:rFonts w:ascii="Times New Roman" w:hAnsi="Times New Roman" w:cs="Times New Roman"/>
                <w:sz w:val="20"/>
                <w:szCs w:val="20"/>
              </w:rPr>
              <w:t>,</w:t>
            </w:r>
            <w:r w:rsidR="00FC2351">
              <w:rPr>
                <w:rFonts w:ascii="Times New Roman" w:hAnsi="Times New Roman" w:cs="Times New Roman"/>
                <w:sz w:val="20"/>
                <w:szCs w:val="20"/>
              </w:rPr>
              <w:t>54</w:t>
            </w:r>
          </w:p>
        </w:tc>
        <w:tc>
          <w:tcPr>
            <w:tcW w:w="1975" w:type="dxa"/>
            <w:vAlign w:val="center"/>
          </w:tcPr>
          <w:p w:rsidR="00CC5207" w:rsidRPr="00751BA3" w:rsidRDefault="00751BA3" w:rsidP="00FC2351">
            <w:pPr>
              <w:pStyle w:val="a3"/>
              <w:ind w:left="0" w:right="-1"/>
              <w:jc w:val="center"/>
              <w:rPr>
                <w:rFonts w:ascii="Times New Roman" w:hAnsi="Times New Roman" w:cs="Times New Roman"/>
                <w:sz w:val="20"/>
                <w:szCs w:val="20"/>
              </w:rPr>
            </w:pPr>
            <w:r w:rsidRPr="00751BA3">
              <w:rPr>
                <w:rFonts w:ascii="Times New Roman" w:hAnsi="Times New Roman" w:cs="Times New Roman"/>
                <w:sz w:val="20"/>
                <w:szCs w:val="20"/>
              </w:rPr>
              <w:t>1</w:t>
            </w:r>
            <w:r w:rsidR="00FC2351">
              <w:rPr>
                <w:rFonts w:ascii="Times New Roman" w:hAnsi="Times New Roman" w:cs="Times New Roman"/>
                <w:sz w:val="20"/>
                <w:szCs w:val="20"/>
              </w:rPr>
              <w:t>3</w:t>
            </w:r>
            <w:r w:rsidRPr="00751BA3">
              <w:rPr>
                <w:rFonts w:ascii="Times New Roman" w:hAnsi="Times New Roman" w:cs="Times New Roman"/>
                <w:sz w:val="20"/>
                <w:szCs w:val="20"/>
              </w:rPr>
              <w:t xml:space="preserve"> </w:t>
            </w:r>
            <w:r w:rsidR="00FC2351">
              <w:rPr>
                <w:rFonts w:ascii="Times New Roman" w:hAnsi="Times New Roman" w:cs="Times New Roman"/>
                <w:sz w:val="20"/>
                <w:szCs w:val="20"/>
              </w:rPr>
              <w:t>698</w:t>
            </w:r>
            <w:r w:rsidRPr="00751BA3">
              <w:rPr>
                <w:rFonts w:ascii="Times New Roman" w:hAnsi="Times New Roman" w:cs="Times New Roman"/>
                <w:sz w:val="20"/>
                <w:szCs w:val="20"/>
              </w:rPr>
              <w:t>,</w:t>
            </w:r>
            <w:r w:rsidR="00FC2351">
              <w:rPr>
                <w:rFonts w:ascii="Times New Roman" w:hAnsi="Times New Roman" w:cs="Times New Roman"/>
                <w:sz w:val="20"/>
                <w:szCs w:val="20"/>
              </w:rPr>
              <w:t>13</w:t>
            </w:r>
            <w:r w:rsidRPr="00751BA3">
              <w:rPr>
                <w:rFonts w:ascii="Times New Roman" w:hAnsi="Times New Roman" w:cs="Times New Roman"/>
                <w:sz w:val="20"/>
                <w:szCs w:val="20"/>
              </w:rPr>
              <w:t xml:space="preserve"> </w:t>
            </w:r>
          </w:p>
        </w:tc>
      </w:tr>
      <w:tr w:rsidR="00CC5207" w:rsidRPr="007460D0" w:rsidTr="00751BA3">
        <w:tc>
          <w:tcPr>
            <w:tcW w:w="1221"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1169" w:type="dxa"/>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CC5207" w:rsidRPr="007460D0" w:rsidRDefault="00CC5207" w:rsidP="001436F1">
            <w:pPr>
              <w:pStyle w:val="a3"/>
              <w:ind w:left="0" w:right="-1"/>
              <w:jc w:val="center"/>
              <w:rPr>
                <w:rFonts w:ascii="Times New Roman" w:hAnsi="Times New Roman" w:cs="Times New Roman"/>
                <w:sz w:val="20"/>
                <w:szCs w:val="20"/>
              </w:rPr>
            </w:pPr>
          </w:p>
        </w:tc>
        <w:tc>
          <w:tcPr>
            <w:tcW w:w="1413" w:type="dxa"/>
            <w:vAlign w:val="center"/>
          </w:tcPr>
          <w:p w:rsidR="00CC5207" w:rsidRPr="00884BA3" w:rsidRDefault="00CC5207" w:rsidP="001436F1">
            <w:pPr>
              <w:pStyle w:val="a3"/>
              <w:ind w:left="0" w:right="-1"/>
              <w:jc w:val="center"/>
              <w:rPr>
                <w:rFonts w:ascii="Times New Roman" w:hAnsi="Times New Roman" w:cs="Times New Roman"/>
                <w:sz w:val="20"/>
                <w:szCs w:val="20"/>
              </w:rPr>
            </w:pPr>
            <w:r w:rsidRPr="00E9743C">
              <w:rPr>
                <w:rFonts w:ascii="Times New Roman" w:eastAsia="Times New Roman" w:hAnsi="Times New Roman" w:cs="Times New Roman"/>
                <w:color w:val="000000"/>
                <w:sz w:val="20"/>
                <w:szCs w:val="20"/>
              </w:rPr>
              <w:t>31 595,50</w:t>
            </w:r>
          </w:p>
        </w:tc>
        <w:tc>
          <w:tcPr>
            <w:tcW w:w="1265" w:type="dxa"/>
            <w:vAlign w:val="center"/>
          </w:tcPr>
          <w:p w:rsidR="00CC5207" w:rsidRPr="00884BA3" w:rsidRDefault="00751BA3" w:rsidP="00FC2351">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r w:rsidR="00FC235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00FC2351">
              <w:rPr>
                <w:rFonts w:ascii="Times New Roman" w:eastAsia="Times New Roman" w:hAnsi="Times New Roman" w:cs="Times New Roman"/>
                <w:color w:val="000000"/>
                <w:sz w:val="20"/>
                <w:szCs w:val="20"/>
              </w:rPr>
              <w:t>699</w:t>
            </w:r>
            <w:r w:rsidR="00CC5207" w:rsidRPr="00884BA3">
              <w:rPr>
                <w:rFonts w:ascii="Times New Roman" w:eastAsia="Times New Roman" w:hAnsi="Times New Roman" w:cs="Times New Roman"/>
                <w:color w:val="000000"/>
                <w:sz w:val="20"/>
                <w:szCs w:val="20"/>
              </w:rPr>
              <w:t>,</w:t>
            </w:r>
            <w:r w:rsidR="00FC2351">
              <w:rPr>
                <w:rFonts w:ascii="Times New Roman" w:eastAsia="Times New Roman" w:hAnsi="Times New Roman" w:cs="Times New Roman"/>
                <w:color w:val="000000"/>
                <w:sz w:val="20"/>
                <w:szCs w:val="20"/>
              </w:rPr>
              <w:t>01</w:t>
            </w:r>
          </w:p>
        </w:tc>
        <w:tc>
          <w:tcPr>
            <w:tcW w:w="1274" w:type="dxa"/>
            <w:vAlign w:val="center"/>
          </w:tcPr>
          <w:p w:rsidR="00CC5207" w:rsidRPr="007460D0" w:rsidRDefault="00C12885" w:rsidP="00FC2351">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FC2351">
              <w:rPr>
                <w:rFonts w:ascii="Times New Roman" w:hAnsi="Times New Roman" w:cs="Times New Roman"/>
                <w:sz w:val="20"/>
                <w:szCs w:val="20"/>
              </w:rPr>
              <w:t>3</w:t>
            </w:r>
            <w:r w:rsidR="00CC5207">
              <w:rPr>
                <w:rFonts w:ascii="Times New Roman" w:hAnsi="Times New Roman" w:cs="Times New Roman"/>
                <w:sz w:val="20"/>
                <w:szCs w:val="20"/>
              </w:rPr>
              <w:t> </w:t>
            </w:r>
            <w:r w:rsidR="00FC2351">
              <w:rPr>
                <w:rFonts w:ascii="Times New Roman" w:hAnsi="Times New Roman" w:cs="Times New Roman"/>
                <w:sz w:val="20"/>
                <w:szCs w:val="20"/>
              </w:rPr>
              <w:t>896</w:t>
            </w:r>
            <w:r w:rsidR="00CC5207">
              <w:rPr>
                <w:rFonts w:ascii="Times New Roman" w:hAnsi="Times New Roman" w:cs="Times New Roman"/>
                <w:sz w:val="20"/>
                <w:szCs w:val="20"/>
              </w:rPr>
              <w:t>,</w:t>
            </w:r>
            <w:r w:rsidR="00FC2351">
              <w:rPr>
                <w:rFonts w:ascii="Times New Roman" w:hAnsi="Times New Roman" w:cs="Times New Roman"/>
                <w:sz w:val="20"/>
                <w:szCs w:val="20"/>
              </w:rPr>
              <w:t>49</w:t>
            </w:r>
          </w:p>
        </w:tc>
        <w:tc>
          <w:tcPr>
            <w:tcW w:w="1975" w:type="dxa"/>
            <w:vAlign w:val="center"/>
          </w:tcPr>
          <w:p w:rsidR="00CC5207" w:rsidRPr="00751BA3" w:rsidRDefault="00FC2351" w:rsidP="00FC2351">
            <w:pPr>
              <w:pStyle w:val="a3"/>
              <w:ind w:left="0" w:right="-1"/>
              <w:jc w:val="center"/>
              <w:rPr>
                <w:rFonts w:ascii="Times New Roman" w:hAnsi="Times New Roman" w:cs="Times New Roman"/>
                <w:sz w:val="20"/>
                <w:szCs w:val="20"/>
              </w:rPr>
            </w:pPr>
            <w:r>
              <w:rPr>
                <w:rFonts w:ascii="Times New Roman" w:hAnsi="Times New Roman" w:cs="Times New Roman"/>
                <w:sz w:val="20"/>
                <w:szCs w:val="20"/>
              </w:rPr>
              <w:t>28</w:t>
            </w:r>
            <w:r w:rsidR="00751BA3" w:rsidRPr="00751BA3">
              <w:rPr>
                <w:rFonts w:ascii="Times New Roman" w:hAnsi="Times New Roman" w:cs="Times New Roman"/>
                <w:sz w:val="20"/>
                <w:szCs w:val="20"/>
              </w:rPr>
              <w:t xml:space="preserve"> </w:t>
            </w:r>
            <w:r>
              <w:rPr>
                <w:rFonts w:ascii="Times New Roman" w:hAnsi="Times New Roman" w:cs="Times New Roman"/>
                <w:sz w:val="20"/>
                <w:szCs w:val="20"/>
              </w:rPr>
              <w:t>146</w:t>
            </w:r>
            <w:r w:rsidR="00751BA3" w:rsidRPr="00751BA3">
              <w:rPr>
                <w:rFonts w:ascii="Times New Roman" w:hAnsi="Times New Roman" w:cs="Times New Roman"/>
                <w:sz w:val="20"/>
                <w:szCs w:val="20"/>
              </w:rPr>
              <w:t>,</w:t>
            </w:r>
            <w:r>
              <w:rPr>
                <w:rFonts w:ascii="Times New Roman" w:hAnsi="Times New Roman" w:cs="Times New Roman"/>
                <w:sz w:val="20"/>
                <w:szCs w:val="20"/>
              </w:rPr>
              <w:t>48</w:t>
            </w:r>
            <w:r w:rsidR="00751BA3" w:rsidRPr="00751BA3">
              <w:rPr>
                <w:rFonts w:ascii="Times New Roman" w:hAnsi="Times New Roman" w:cs="Times New Roman"/>
                <w:sz w:val="20"/>
                <w:szCs w:val="20"/>
              </w:rPr>
              <w:t xml:space="preserve"> </w:t>
            </w:r>
          </w:p>
        </w:tc>
      </w:tr>
      <w:tr w:rsidR="00CC5207" w:rsidRPr="007460D0" w:rsidTr="001436F1">
        <w:tc>
          <w:tcPr>
            <w:tcW w:w="9570" w:type="dxa"/>
            <w:gridSpan w:val="7"/>
            <w:vAlign w:val="center"/>
          </w:tcPr>
          <w:p w:rsidR="00CC5207" w:rsidRPr="007460D0" w:rsidRDefault="00CC520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751BA3" w:rsidRPr="007460D0" w:rsidTr="00751BA3">
        <w:tc>
          <w:tcPr>
            <w:tcW w:w="1221" w:type="dxa"/>
            <w:vAlign w:val="center"/>
          </w:tcPr>
          <w:p w:rsidR="00751BA3" w:rsidRDefault="00751BA3"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1169" w:type="dxa"/>
            <w:vAlign w:val="center"/>
          </w:tcPr>
          <w:p w:rsidR="00751BA3" w:rsidRPr="007460D0" w:rsidRDefault="00751BA3" w:rsidP="009A6BE2">
            <w:pPr>
              <w:pStyle w:val="a3"/>
              <w:ind w:left="0" w:right="-1"/>
              <w:jc w:val="center"/>
              <w:rPr>
                <w:rFonts w:ascii="Times New Roman" w:hAnsi="Times New Roman" w:cs="Times New Roman"/>
                <w:sz w:val="20"/>
                <w:szCs w:val="20"/>
              </w:rPr>
            </w:pPr>
            <w:r>
              <w:rPr>
                <w:rFonts w:ascii="Times New Roman" w:hAnsi="Times New Roman" w:cs="Times New Roman"/>
                <w:sz w:val="20"/>
                <w:szCs w:val="20"/>
              </w:rPr>
              <w:t>2034</w:t>
            </w:r>
          </w:p>
        </w:tc>
        <w:tc>
          <w:tcPr>
            <w:tcW w:w="1253" w:type="dxa"/>
            <w:vAlign w:val="center"/>
          </w:tcPr>
          <w:p w:rsidR="00751BA3" w:rsidRPr="007460D0" w:rsidRDefault="00751BA3" w:rsidP="001436F1">
            <w:pPr>
              <w:pStyle w:val="a3"/>
              <w:ind w:left="0" w:right="-1"/>
              <w:jc w:val="center"/>
              <w:rPr>
                <w:rFonts w:ascii="Times New Roman" w:hAnsi="Times New Roman" w:cs="Times New Roman"/>
                <w:sz w:val="20"/>
                <w:szCs w:val="20"/>
              </w:rPr>
            </w:pPr>
          </w:p>
        </w:tc>
        <w:tc>
          <w:tcPr>
            <w:tcW w:w="1413" w:type="dxa"/>
            <w:vAlign w:val="center"/>
          </w:tcPr>
          <w:p w:rsidR="00751BA3" w:rsidRPr="009A6BE2" w:rsidRDefault="00427E7C" w:rsidP="00427E7C">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47</w:t>
            </w:r>
            <w:r w:rsidR="00751BA3" w:rsidRPr="009A6BE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431</w:t>
            </w:r>
            <w:r w:rsidR="00751BA3" w:rsidRPr="009A6BE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24</w:t>
            </w:r>
          </w:p>
        </w:tc>
        <w:tc>
          <w:tcPr>
            <w:tcW w:w="1265" w:type="dxa"/>
            <w:vAlign w:val="center"/>
          </w:tcPr>
          <w:p w:rsidR="00751BA3" w:rsidRPr="00884BA3" w:rsidRDefault="00751BA3" w:rsidP="00FC2351">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r w:rsidR="00FC235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00FC2351">
              <w:rPr>
                <w:rFonts w:ascii="Times New Roman" w:eastAsia="Times New Roman" w:hAnsi="Times New Roman" w:cs="Times New Roman"/>
                <w:color w:val="000000"/>
                <w:sz w:val="20"/>
                <w:szCs w:val="20"/>
              </w:rPr>
              <w:t>699</w:t>
            </w:r>
            <w:r w:rsidRPr="00884BA3">
              <w:rPr>
                <w:rFonts w:ascii="Times New Roman" w:eastAsia="Times New Roman" w:hAnsi="Times New Roman" w:cs="Times New Roman"/>
                <w:color w:val="000000"/>
                <w:sz w:val="20"/>
                <w:szCs w:val="20"/>
              </w:rPr>
              <w:t>,</w:t>
            </w:r>
            <w:r w:rsidR="00FC2351">
              <w:rPr>
                <w:rFonts w:ascii="Times New Roman" w:eastAsia="Times New Roman" w:hAnsi="Times New Roman" w:cs="Times New Roman"/>
                <w:color w:val="000000"/>
                <w:sz w:val="20"/>
                <w:szCs w:val="20"/>
              </w:rPr>
              <w:t>01</w:t>
            </w:r>
          </w:p>
        </w:tc>
        <w:tc>
          <w:tcPr>
            <w:tcW w:w="1274" w:type="dxa"/>
            <w:vAlign w:val="center"/>
          </w:tcPr>
          <w:p w:rsidR="00751BA3" w:rsidRPr="007460D0" w:rsidRDefault="00C12885" w:rsidP="00427E7C">
            <w:pPr>
              <w:pStyle w:val="a3"/>
              <w:ind w:left="0" w:right="-1"/>
              <w:jc w:val="center"/>
              <w:rPr>
                <w:rFonts w:ascii="Times New Roman" w:hAnsi="Times New Roman" w:cs="Times New Roman"/>
                <w:sz w:val="20"/>
                <w:szCs w:val="20"/>
              </w:rPr>
            </w:pPr>
            <w:r>
              <w:rPr>
                <w:rFonts w:ascii="Times New Roman" w:hAnsi="Times New Roman" w:cs="Times New Roman"/>
                <w:sz w:val="20"/>
                <w:szCs w:val="20"/>
              </w:rPr>
              <w:t>2</w:t>
            </w:r>
            <w:r w:rsidR="00427E7C">
              <w:rPr>
                <w:rFonts w:ascii="Times New Roman" w:hAnsi="Times New Roman" w:cs="Times New Roman"/>
                <w:sz w:val="20"/>
                <w:szCs w:val="20"/>
              </w:rPr>
              <w:t>9</w:t>
            </w:r>
            <w:r w:rsidR="00751BA3">
              <w:rPr>
                <w:rFonts w:ascii="Times New Roman" w:hAnsi="Times New Roman" w:cs="Times New Roman"/>
                <w:sz w:val="20"/>
                <w:szCs w:val="20"/>
              </w:rPr>
              <w:t> </w:t>
            </w:r>
            <w:r w:rsidR="00427E7C">
              <w:rPr>
                <w:rFonts w:ascii="Times New Roman" w:hAnsi="Times New Roman" w:cs="Times New Roman"/>
                <w:sz w:val="20"/>
                <w:szCs w:val="20"/>
              </w:rPr>
              <w:t>732</w:t>
            </w:r>
            <w:r w:rsidR="00751BA3">
              <w:rPr>
                <w:rFonts w:ascii="Times New Roman" w:hAnsi="Times New Roman" w:cs="Times New Roman"/>
                <w:sz w:val="20"/>
                <w:szCs w:val="20"/>
              </w:rPr>
              <w:t>,</w:t>
            </w:r>
            <w:r w:rsidR="00427E7C">
              <w:rPr>
                <w:rFonts w:ascii="Times New Roman" w:hAnsi="Times New Roman" w:cs="Times New Roman"/>
                <w:sz w:val="20"/>
                <w:szCs w:val="20"/>
              </w:rPr>
              <w:t>2</w:t>
            </w:r>
            <w:r w:rsidR="00FC2351">
              <w:rPr>
                <w:rFonts w:ascii="Times New Roman" w:hAnsi="Times New Roman" w:cs="Times New Roman"/>
                <w:sz w:val="20"/>
                <w:szCs w:val="20"/>
              </w:rPr>
              <w:t>3</w:t>
            </w:r>
          </w:p>
        </w:tc>
        <w:tc>
          <w:tcPr>
            <w:tcW w:w="1975" w:type="dxa"/>
            <w:vAlign w:val="center"/>
          </w:tcPr>
          <w:p w:rsidR="00751BA3" w:rsidRPr="00C12885" w:rsidRDefault="00427E7C" w:rsidP="00427E7C">
            <w:pPr>
              <w:pStyle w:val="a3"/>
              <w:ind w:left="0" w:right="-1"/>
              <w:jc w:val="center"/>
              <w:rPr>
                <w:rFonts w:ascii="Times New Roman" w:hAnsi="Times New Roman" w:cs="Times New Roman"/>
                <w:sz w:val="20"/>
                <w:szCs w:val="20"/>
              </w:rPr>
            </w:pPr>
            <w:r>
              <w:rPr>
                <w:rFonts w:ascii="Times New Roman" w:hAnsi="Times New Roman" w:cs="Times New Roman"/>
                <w:sz w:val="20"/>
                <w:szCs w:val="20"/>
              </w:rPr>
              <w:t>420</w:t>
            </w:r>
            <w:r w:rsidR="00C12885" w:rsidRPr="00C12885">
              <w:rPr>
                <w:rFonts w:ascii="Times New Roman" w:hAnsi="Times New Roman" w:cs="Times New Roman"/>
                <w:sz w:val="20"/>
                <w:szCs w:val="20"/>
              </w:rPr>
              <w:t xml:space="preserve"> </w:t>
            </w:r>
            <w:r>
              <w:rPr>
                <w:rFonts w:ascii="Times New Roman" w:hAnsi="Times New Roman" w:cs="Times New Roman"/>
                <w:sz w:val="20"/>
                <w:szCs w:val="20"/>
              </w:rPr>
              <w:t>566</w:t>
            </w:r>
            <w:r w:rsidR="00C12885" w:rsidRPr="00C12885">
              <w:rPr>
                <w:rFonts w:ascii="Times New Roman" w:hAnsi="Times New Roman" w:cs="Times New Roman"/>
                <w:sz w:val="20"/>
                <w:szCs w:val="20"/>
              </w:rPr>
              <w:t>,</w:t>
            </w:r>
            <w:r w:rsidR="00FC2351">
              <w:rPr>
                <w:rFonts w:ascii="Times New Roman" w:hAnsi="Times New Roman" w:cs="Times New Roman"/>
                <w:sz w:val="20"/>
                <w:szCs w:val="20"/>
              </w:rPr>
              <w:t>4</w:t>
            </w:r>
            <w:r>
              <w:rPr>
                <w:rFonts w:ascii="Times New Roman" w:hAnsi="Times New Roman" w:cs="Times New Roman"/>
                <w:sz w:val="20"/>
                <w:szCs w:val="20"/>
              </w:rPr>
              <w:t>5</w:t>
            </w:r>
            <w:r w:rsidR="00C12885" w:rsidRPr="00C12885">
              <w:rPr>
                <w:rFonts w:ascii="Times New Roman" w:hAnsi="Times New Roman" w:cs="Times New Roman"/>
                <w:sz w:val="20"/>
                <w:szCs w:val="20"/>
              </w:rPr>
              <w:t xml:space="preserve"> </w:t>
            </w:r>
          </w:p>
        </w:tc>
      </w:tr>
      <w:tr w:rsidR="009A6BE2" w:rsidRPr="007460D0" w:rsidTr="001436F1">
        <w:tc>
          <w:tcPr>
            <w:tcW w:w="9570" w:type="dxa"/>
            <w:gridSpan w:val="7"/>
            <w:vAlign w:val="center"/>
          </w:tcPr>
          <w:p w:rsidR="009A6BE2" w:rsidRPr="009A6BE2" w:rsidRDefault="009A6BE2" w:rsidP="001436F1">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51BA3" w:rsidRPr="007460D0" w:rsidTr="00751BA3">
        <w:tc>
          <w:tcPr>
            <w:tcW w:w="1221" w:type="dxa"/>
            <w:vAlign w:val="center"/>
          </w:tcPr>
          <w:p w:rsidR="00751BA3" w:rsidRDefault="00751BA3"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52</w:t>
            </w:r>
          </w:p>
        </w:tc>
        <w:tc>
          <w:tcPr>
            <w:tcW w:w="1169" w:type="dxa"/>
            <w:vAlign w:val="center"/>
          </w:tcPr>
          <w:p w:rsidR="00751BA3" w:rsidRDefault="00751BA3" w:rsidP="009A6BE2">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751BA3" w:rsidRPr="007460D0" w:rsidRDefault="00751BA3" w:rsidP="001436F1">
            <w:pPr>
              <w:pStyle w:val="a3"/>
              <w:ind w:left="0" w:right="-1"/>
              <w:jc w:val="center"/>
              <w:rPr>
                <w:rFonts w:ascii="Times New Roman" w:hAnsi="Times New Roman" w:cs="Times New Roman"/>
                <w:sz w:val="20"/>
                <w:szCs w:val="20"/>
              </w:rPr>
            </w:pPr>
          </w:p>
        </w:tc>
        <w:tc>
          <w:tcPr>
            <w:tcW w:w="1413" w:type="dxa"/>
            <w:vAlign w:val="center"/>
          </w:tcPr>
          <w:p w:rsidR="00751BA3" w:rsidRPr="009A6BE2" w:rsidRDefault="00427E7C" w:rsidP="00427E7C">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r w:rsidR="00751BA3" w:rsidRPr="00E9743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803</w:t>
            </w:r>
            <w:r w:rsidR="00751BA3" w:rsidRPr="00E9743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10</w:t>
            </w:r>
          </w:p>
        </w:tc>
        <w:tc>
          <w:tcPr>
            <w:tcW w:w="1265" w:type="dxa"/>
            <w:vAlign w:val="center"/>
          </w:tcPr>
          <w:p w:rsidR="00751BA3" w:rsidRPr="00884BA3" w:rsidRDefault="00751BA3" w:rsidP="00FC2351">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w:t>
            </w:r>
            <w:r w:rsidR="00FC2351">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xml:space="preserve"> </w:t>
            </w:r>
            <w:r w:rsidR="00FC2351">
              <w:rPr>
                <w:rFonts w:ascii="Times New Roman" w:eastAsia="Times New Roman" w:hAnsi="Times New Roman" w:cs="Times New Roman"/>
                <w:color w:val="000000"/>
                <w:sz w:val="20"/>
                <w:szCs w:val="20"/>
              </w:rPr>
              <w:t>699</w:t>
            </w:r>
            <w:r w:rsidRPr="00884BA3">
              <w:rPr>
                <w:rFonts w:ascii="Times New Roman" w:eastAsia="Times New Roman" w:hAnsi="Times New Roman" w:cs="Times New Roman"/>
                <w:color w:val="000000"/>
                <w:sz w:val="20"/>
                <w:szCs w:val="20"/>
              </w:rPr>
              <w:t>,</w:t>
            </w:r>
            <w:r w:rsidR="00FC2351">
              <w:rPr>
                <w:rFonts w:ascii="Times New Roman" w:eastAsia="Times New Roman" w:hAnsi="Times New Roman" w:cs="Times New Roman"/>
                <w:color w:val="000000"/>
                <w:sz w:val="20"/>
                <w:szCs w:val="20"/>
              </w:rPr>
              <w:t>01</w:t>
            </w:r>
          </w:p>
        </w:tc>
        <w:tc>
          <w:tcPr>
            <w:tcW w:w="1274" w:type="dxa"/>
            <w:vAlign w:val="center"/>
          </w:tcPr>
          <w:p w:rsidR="00751BA3" w:rsidRDefault="00427E7C" w:rsidP="00427E7C">
            <w:pPr>
              <w:pStyle w:val="a3"/>
              <w:ind w:left="0" w:right="-1"/>
              <w:jc w:val="center"/>
              <w:rPr>
                <w:rFonts w:ascii="Times New Roman" w:hAnsi="Times New Roman" w:cs="Times New Roman"/>
                <w:sz w:val="20"/>
                <w:szCs w:val="20"/>
              </w:rPr>
            </w:pPr>
            <w:r>
              <w:rPr>
                <w:rFonts w:ascii="Times New Roman" w:hAnsi="Times New Roman" w:cs="Times New Roman"/>
                <w:sz w:val="20"/>
                <w:szCs w:val="20"/>
              </w:rPr>
              <w:t>50</w:t>
            </w:r>
            <w:r w:rsidR="00751BA3">
              <w:rPr>
                <w:rFonts w:ascii="Times New Roman" w:hAnsi="Times New Roman" w:cs="Times New Roman"/>
                <w:sz w:val="20"/>
                <w:szCs w:val="20"/>
              </w:rPr>
              <w:t> </w:t>
            </w:r>
            <w:r>
              <w:rPr>
                <w:rFonts w:ascii="Times New Roman" w:hAnsi="Times New Roman" w:cs="Times New Roman"/>
                <w:sz w:val="20"/>
                <w:szCs w:val="20"/>
              </w:rPr>
              <w:t>104</w:t>
            </w:r>
            <w:r w:rsidR="00751BA3">
              <w:rPr>
                <w:rFonts w:ascii="Times New Roman" w:hAnsi="Times New Roman" w:cs="Times New Roman"/>
                <w:sz w:val="20"/>
                <w:szCs w:val="20"/>
              </w:rPr>
              <w:t>,</w:t>
            </w:r>
            <w:r>
              <w:rPr>
                <w:rFonts w:ascii="Times New Roman" w:hAnsi="Times New Roman" w:cs="Times New Roman"/>
                <w:sz w:val="20"/>
                <w:szCs w:val="20"/>
              </w:rPr>
              <w:t>09</w:t>
            </w:r>
          </w:p>
        </w:tc>
        <w:tc>
          <w:tcPr>
            <w:tcW w:w="1975" w:type="dxa"/>
            <w:vAlign w:val="center"/>
          </w:tcPr>
          <w:p w:rsidR="00751BA3" w:rsidRPr="00C12885" w:rsidRDefault="00C12885" w:rsidP="00427E7C">
            <w:pPr>
              <w:pStyle w:val="a3"/>
              <w:ind w:left="0" w:right="-1"/>
              <w:jc w:val="center"/>
              <w:rPr>
                <w:rFonts w:ascii="Times New Roman" w:hAnsi="Times New Roman" w:cs="Times New Roman"/>
                <w:sz w:val="20"/>
                <w:szCs w:val="20"/>
              </w:rPr>
            </w:pPr>
            <w:r w:rsidRPr="00C12885">
              <w:rPr>
                <w:rFonts w:ascii="Times New Roman" w:hAnsi="Times New Roman" w:cs="Times New Roman"/>
                <w:sz w:val="20"/>
                <w:szCs w:val="20"/>
              </w:rPr>
              <w:t xml:space="preserve">1 </w:t>
            </w:r>
            <w:r w:rsidR="00427E7C">
              <w:rPr>
                <w:rFonts w:ascii="Times New Roman" w:hAnsi="Times New Roman" w:cs="Times New Roman"/>
                <w:sz w:val="20"/>
                <w:szCs w:val="20"/>
              </w:rPr>
              <w:t>884</w:t>
            </w:r>
            <w:r w:rsidRPr="00C12885">
              <w:rPr>
                <w:rFonts w:ascii="Times New Roman" w:hAnsi="Times New Roman" w:cs="Times New Roman"/>
                <w:sz w:val="20"/>
                <w:szCs w:val="20"/>
              </w:rPr>
              <w:t xml:space="preserve"> </w:t>
            </w:r>
            <w:r w:rsidR="00427E7C">
              <w:rPr>
                <w:rFonts w:ascii="Times New Roman" w:hAnsi="Times New Roman" w:cs="Times New Roman"/>
                <w:sz w:val="20"/>
                <w:szCs w:val="20"/>
              </w:rPr>
              <w:t>583</w:t>
            </w:r>
            <w:r w:rsidRPr="00C12885">
              <w:rPr>
                <w:rFonts w:ascii="Times New Roman" w:hAnsi="Times New Roman" w:cs="Times New Roman"/>
                <w:sz w:val="20"/>
                <w:szCs w:val="20"/>
              </w:rPr>
              <w:t>,</w:t>
            </w:r>
            <w:r w:rsidR="00427E7C">
              <w:rPr>
                <w:rFonts w:ascii="Times New Roman" w:hAnsi="Times New Roman" w:cs="Times New Roman"/>
                <w:sz w:val="20"/>
                <w:szCs w:val="20"/>
              </w:rPr>
              <w:t>63</w:t>
            </w:r>
            <w:r w:rsidRPr="00C12885">
              <w:rPr>
                <w:rFonts w:ascii="Times New Roman" w:hAnsi="Times New Roman" w:cs="Times New Roman"/>
                <w:sz w:val="20"/>
                <w:szCs w:val="20"/>
              </w:rPr>
              <w:t xml:space="preserve"> </w:t>
            </w:r>
          </w:p>
        </w:tc>
      </w:tr>
    </w:tbl>
    <w:p w:rsidR="00BB7666" w:rsidRDefault="006770CF" w:rsidP="006770CF">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40 лет трудовой деятельности, т.е. в 2058-ом году, при средних расходах на амбулаторное обслуживание на МНС москвича будет накоплена сумма </w:t>
      </w:r>
      <w:r w:rsidR="00C12885">
        <w:rPr>
          <w:rFonts w:ascii="Times New Roman" w:hAnsi="Times New Roman" w:cs="Times New Roman"/>
          <w:sz w:val="28"/>
          <w:szCs w:val="28"/>
        </w:rPr>
        <w:t>1</w:t>
      </w:r>
      <w:r w:rsidRPr="006770CF">
        <w:rPr>
          <w:rFonts w:ascii="Times New Roman" w:eastAsia="Times New Roman" w:hAnsi="Times New Roman" w:cs="Times New Roman"/>
          <w:color w:val="000000"/>
          <w:sz w:val="28"/>
          <w:szCs w:val="28"/>
        </w:rPr>
        <w:t xml:space="preserve"> </w:t>
      </w:r>
      <w:r w:rsidR="00427E7C">
        <w:rPr>
          <w:rFonts w:ascii="Times New Roman" w:eastAsia="Times New Roman" w:hAnsi="Times New Roman" w:cs="Times New Roman"/>
          <w:color w:val="000000"/>
          <w:sz w:val="28"/>
          <w:szCs w:val="28"/>
        </w:rPr>
        <w:t>884</w:t>
      </w:r>
      <w:r w:rsidRPr="006770CF">
        <w:rPr>
          <w:rFonts w:ascii="Times New Roman" w:eastAsia="Times New Roman" w:hAnsi="Times New Roman" w:cs="Times New Roman"/>
          <w:color w:val="000000"/>
          <w:sz w:val="28"/>
          <w:szCs w:val="28"/>
        </w:rPr>
        <w:t xml:space="preserve"> </w:t>
      </w:r>
      <w:r w:rsidR="00427E7C">
        <w:rPr>
          <w:rFonts w:ascii="Times New Roman" w:eastAsia="Times New Roman" w:hAnsi="Times New Roman" w:cs="Times New Roman"/>
          <w:color w:val="000000"/>
          <w:sz w:val="28"/>
          <w:szCs w:val="28"/>
        </w:rPr>
        <w:t>583</w:t>
      </w:r>
      <w:r w:rsidRPr="006770CF">
        <w:rPr>
          <w:rFonts w:ascii="Times New Roman" w:eastAsia="Times New Roman" w:hAnsi="Times New Roman" w:cs="Times New Roman"/>
          <w:color w:val="000000"/>
          <w:sz w:val="28"/>
          <w:szCs w:val="28"/>
        </w:rPr>
        <w:t>,</w:t>
      </w:r>
      <w:r w:rsidR="00427E7C">
        <w:rPr>
          <w:rFonts w:ascii="Times New Roman" w:eastAsia="Times New Roman" w:hAnsi="Times New Roman" w:cs="Times New Roman"/>
          <w:color w:val="000000"/>
          <w:sz w:val="28"/>
          <w:szCs w:val="28"/>
        </w:rPr>
        <w:t>63</w:t>
      </w:r>
      <w:r>
        <w:rPr>
          <w:rFonts w:ascii="Times New Roman" w:hAnsi="Times New Roman" w:cs="Times New Roman"/>
          <w:sz w:val="28"/>
          <w:szCs w:val="28"/>
        </w:rPr>
        <w:t xml:space="preserve"> руб. (последняя строка табл. 1</w:t>
      </w:r>
      <w:r w:rsidR="009238A0">
        <w:rPr>
          <w:rFonts w:ascii="Times New Roman" w:hAnsi="Times New Roman" w:cs="Times New Roman"/>
          <w:sz w:val="28"/>
          <w:szCs w:val="28"/>
        </w:rPr>
        <w:t>0</w:t>
      </w:r>
      <w:r>
        <w:rPr>
          <w:rFonts w:ascii="Times New Roman" w:hAnsi="Times New Roman" w:cs="Times New Roman"/>
          <w:sz w:val="28"/>
          <w:szCs w:val="28"/>
        </w:rPr>
        <w:t>).</w:t>
      </w:r>
    </w:p>
    <w:p w:rsidR="00DA59D4" w:rsidRDefault="00DA59D4" w:rsidP="002625D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москвичей представлены в табл. </w:t>
      </w:r>
      <w:r w:rsidR="006770CF">
        <w:rPr>
          <w:rFonts w:ascii="Times New Roman" w:hAnsi="Times New Roman" w:cs="Times New Roman"/>
          <w:sz w:val="28"/>
          <w:szCs w:val="28"/>
        </w:rPr>
        <w:t>1</w:t>
      </w:r>
      <w:r w:rsidR="009238A0">
        <w:rPr>
          <w:rFonts w:ascii="Times New Roman" w:hAnsi="Times New Roman" w:cs="Times New Roman"/>
          <w:sz w:val="28"/>
          <w:szCs w:val="28"/>
        </w:rPr>
        <w:t>1</w:t>
      </w:r>
      <w:r>
        <w:rPr>
          <w:rFonts w:ascii="Times New Roman" w:hAnsi="Times New Roman" w:cs="Times New Roman"/>
          <w:sz w:val="28"/>
          <w:szCs w:val="28"/>
        </w:rPr>
        <w:t>. На МНС каждого гражданина России за время его трудовой деятельности должна накапливаться сумма, достаточная для оплаты медицинских услуг после его выхода на пенсию (неснижаемый остаток), которая определяется исходя из возраста дожития</w:t>
      </w:r>
      <w:r w:rsidR="006770CF">
        <w:rPr>
          <w:rFonts w:ascii="Times New Roman" w:hAnsi="Times New Roman" w:cs="Times New Roman"/>
          <w:sz w:val="28"/>
          <w:szCs w:val="28"/>
        </w:rPr>
        <w:t xml:space="preserve"> по формуле (1)</w:t>
      </w:r>
      <w:r>
        <w:rPr>
          <w:rFonts w:ascii="Times New Roman" w:hAnsi="Times New Roman" w:cs="Times New Roman"/>
          <w:sz w:val="28"/>
          <w:szCs w:val="28"/>
        </w:rPr>
        <w:t xml:space="preserve">. </w:t>
      </w:r>
      <w:r w:rsidR="006770CF">
        <w:rPr>
          <w:rFonts w:ascii="Times New Roman" w:hAnsi="Times New Roman" w:cs="Times New Roman"/>
          <w:sz w:val="28"/>
          <w:szCs w:val="28"/>
        </w:rPr>
        <w:t>Э</w:t>
      </w:r>
      <w:r>
        <w:rPr>
          <w:rFonts w:ascii="Times New Roman" w:hAnsi="Times New Roman" w:cs="Times New Roman"/>
          <w:sz w:val="28"/>
          <w:szCs w:val="28"/>
        </w:rPr>
        <w:t>тот неснижаемый остаток</w:t>
      </w:r>
      <w:r w:rsidR="006770CF">
        <w:rPr>
          <w:rFonts w:ascii="Times New Roman" w:hAnsi="Times New Roman" w:cs="Times New Roman"/>
          <w:sz w:val="28"/>
          <w:szCs w:val="28"/>
        </w:rPr>
        <w:t xml:space="preserve"> равен </w:t>
      </w:r>
      <w:r w:rsidR="006770CF" w:rsidRPr="006770CF">
        <w:rPr>
          <w:rFonts w:ascii="Times New Roman" w:hAnsi="Times New Roman" w:cs="Times New Roman"/>
          <w:i/>
          <w:sz w:val="28"/>
          <w:szCs w:val="28"/>
        </w:rPr>
        <w:t>О</w:t>
      </w:r>
      <w:r w:rsidR="006770CF" w:rsidRPr="006770CF">
        <w:rPr>
          <w:rFonts w:ascii="Times New Roman" w:hAnsi="Times New Roman" w:cs="Times New Roman"/>
          <w:i/>
          <w:sz w:val="28"/>
          <w:szCs w:val="28"/>
          <w:vertAlign w:val="subscript"/>
        </w:rPr>
        <w:t>н</w:t>
      </w:r>
      <w:r w:rsidR="006770CF" w:rsidRPr="006770CF">
        <w:rPr>
          <w:rFonts w:ascii="Times New Roman" w:hAnsi="Times New Roman" w:cs="Times New Roman"/>
          <w:i/>
          <w:sz w:val="28"/>
          <w:szCs w:val="28"/>
        </w:rPr>
        <w:t xml:space="preserve"> </w:t>
      </w:r>
      <w:r w:rsidR="006770CF">
        <w:rPr>
          <w:rFonts w:ascii="Times New Roman" w:hAnsi="Times New Roman" w:cs="Times New Roman"/>
          <w:sz w:val="28"/>
          <w:szCs w:val="28"/>
        </w:rPr>
        <w:t>= 20 · 1</w:t>
      </w:r>
      <w:r w:rsidR="00FC2351">
        <w:rPr>
          <w:rFonts w:ascii="Times New Roman" w:hAnsi="Times New Roman" w:cs="Times New Roman"/>
          <w:sz w:val="28"/>
          <w:szCs w:val="28"/>
        </w:rPr>
        <w:t>7</w:t>
      </w:r>
      <w:r w:rsidR="006770CF">
        <w:rPr>
          <w:rFonts w:ascii="Times New Roman" w:hAnsi="Times New Roman" w:cs="Times New Roman"/>
          <w:sz w:val="28"/>
          <w:szCs w:val="28"/>
        </w:rPr>
        <w:t> </w:t>
      </w:r>
      <w:r w:rsidR="00FC2351">
        <w:rPr>
          <w:rFonts w:ascii="Times New Roman" w:hAnsi="Times New Roman" w:cs="Times New Roman"/>
          <w:sz w:val="28"/>
          <w:szCs w:val="28"/>
        </w:rPr>
        <w:t>699</w:t>
      </w:r>
      <w:r w:rsidR="006770CF">
        <w:rPr>
          <w:rFonts w:ascii="Times New Roman" w:hAnsi="Times New Roman" w:cs="Times New Roman"/>
          <w:sz w:val="28"/>
          <w:szCs w:val="28"/>
        </w:rPr>
        <w:t>,</w:t>
      </w:r>
      <w:r w:rsidR="00FC2351">
        <w:rPr>
          <w:rFonts w:ascii="Times New Roman" w:hAnsi="Times New Roman" w:cs="Times New Roman"/>
          <w:sz w:val="28"/>
          <w:szCs w:val="28"/>
        </w:rPr>
        <w:t>01</w:t>
      </w:r>
      <w:r w:rsidR="006770CF">
        <w:rPr>
          <w:rFonts w:ascii="Times New Roman" w:hAnsi="Times New Roman" w:cs="Times New Roman"/>
          <w:sz w:val="28"/>
          <w:szCs w:val="28"/>
        </w:rPr>
        <w:t xml:space="preserve"> · 2 = </w:t>
      </w:r>
      <w:r w:rsidR="00FC2351">
        <w:rPr>
          <w:rFonts w:ascii="Times New Roman" w:hAnsi="Times New Roman" w:cs="Times New Roman"/>
          <w:sz w:val="28"/>
          <w:szCs w:val="28"/>
        </w:rPr>
        <w:t>707</w:t>
      </w:r>
      <w:r w:rsidR="00E9743C">
        <w:rPr>
          <w:rFonts w:ascii="Times New Roman" w:hAnsi="Times New Roman" w:cs="Times New Roman"/>
          <w:sz w:val="28"/>
          <w:szCs w:val="28"/>
        </w:rPr>
        <w:t> </w:t>
      </w:r>
      <w:r w:rsidR="00FC2351">
        <w:rPr>
          <w:rFonts w:ascii="Times New Roman" w:hAnsi="Times New Roman" w:cs="Times New Roman"/>
          <w:sz w:val="28"/>
          <w:szCs w:val="28"/>
        </w:rPr>
        <w:t>960</w:t>
      </w:r>
      <w:r w:rsidR="00E9743C">
        <w:rPr>
          <w:rFonts w:ascii="Times New Roman" w:hAnsi="Times New Roman" w:cs="Times New Roman"/>
          <w:sz w:val="28"/>
          <w:szCs w:val="28"/>
        </w:rPr>
        <w:t>,</w:t>
      </w:r>
      <w:r w:rsidR="00FC2351">
        <w:rPr>
          <w:rFonts w:ascii="Times New Roman" w:hAnsi="Times New Roman" w:cs="Times New Roman"/>
          <w:sz w:val="28"/>
          <w:szCs w:val="28"/>
        </w:rPr>
        <w:t>40</w:t>
      </w:r>
      <w:r w:rsidR="00E9743C">
        <w:rPr>
          <w:rFonts w:ascii="Times New Roman" w:hAnsi="Times New Roman" w:cs="Times New Roman"/>
          <w:sz w:val="28"/>
          <w:szCs w:val="28"/>
        </w:rPr>
        <w:t xml:space="preserve"> руб.</w:t>
      </w:r>
      <w:r w:rsidR="00FD7E01">
        <w:rPr>
          <w:rFonts w:ascii="Times New Roman" w:hAnsi="Times New Roman" w:cs="Times New Roman"/>
          <w:sz w:val="28"/>
          <w:szCs w:val="28"/>
        </w:rPr>
        <w:t xml:space="preserve"> Как следует из табл. </w:t>
      </w:r>
      <w:r w:rsidR="006770CF">
        <w:rPr>
          <w:rFonts w:ascii="Times New Roman" w:hAnsi="Times New Roman" w:cs="Times New Roman"/>
          <w:sz w:val="28"/>
          <w:szCs w:val="28"/>
        </w:rPr>
        <w:t>1</w:t>
      </w:r>
      <w:r w:rsidR="009238A0">
        <w:rPr>
          <w:rFonts w:ascii="Times New Roman" w:hAnsi="Times New Roman" w:cs="Times New Roman"/>
          <w:sz w:val="28"/>
          <w:szCs w:val="28"/>
        </w:rPr>
        <w:t>1</w:t>
      </w:r>
      <w:r w:rsidR="00FD7E01">
        <w:rPr>
          <w:rFonts w:ascii="Times New Roman" w:hAnsi="Times New Roman" w:cs="Times New Roman"/>
          <w:sz w:val="28"/>
          <w:szCs w:val="28"/>
        </w:rPr>
        <w:t xml:space="preserve">, эта сумма будет накоплена на МНС москвичей уже на </w:t>
      </w:r>
      <w:r w:rsidR="00C12885">
        <w:rPr>
          <w:rFonts w:ascii="Times New Roman" w:hAnsi="Times New Roman" w:cs="Times New Roman"/>
          <w:sz w:val="28"/>
          <w:szCs w:val="28"/>
        </w:rPr>
        <w:t>2</w:t>
      </w:r>
      <w:r w:rsidR="00E16A0E">
        <w:rPr>
          <w:rFonts w:ascii="Times New Roman" w:hAnsi="Times New Roman" w:cs="Times New Roman"/>
          <w:sz w:val="28"/>
          <w:szCs w:val="28"/>
        </w:rPr>
        <w:t>3</w:t>
      </w:r>
      <w:r w:rsidR="00FD7E01">
        <w:rPr>
          <w:rFonts w:ascii="Times New Roman" w:hAnsi="Times New Roman" w:cs="Times New Roman"/>
          <w:sz w:val="28"/>
          <w:szCs w:val="28"/>
        </w:rPr>
        <w:t>-ый год реализации проекта внедрения МНС в систему финансирования отечественного здравоохранения, что соответствует 20</w:t>
      </w:r>
      <w:r w:rsidR="00FC2351">
        <w:rPr>
          <w:rFonts w:ascii="Times New Roman" w:hAnsi="Times New Roman" w:cs="Times New Roman"/>
          <w:sz w:val="28"/>
          <w:szCs w:val="28"/>
        </w:rPr>
        <w:t>4</w:t>
      </w:r>
      <w:r w:rsidR="00E16A0E">
        <w:rPr>
          <w:rFonts w:ascii="Times New Roman" w:hAnsi="Times New Roman" w:cs="Times New Roman"/>
          <w:sz w:val="28"/>
          <w:szCs w:val="28"/>
        </w:rPr>
        <w:t>1</w:t>
      </w:r>
      <w:r w:rsidR="00FD7E01">
        <w:rPr>
          <w:rFonts w:ascii="Times New Roman" w:hAnsi="Times New Roman" w:cs="Times New Roman"/>
          <w:sz w:val="28"/>
          <w:szCs w:val="28"/>
        </w:rPr>
        <w:t>-ому году.</w:t>
      </w:r>
      <w:r w:rsidR="00D5317E">
        <w:rPr>
          <w:rFonts w:ascii="Times New Roman" w:hAnsi="Times New Roman" w:cs="Times New Roman"/>
          <w:sz w:val="28"/>
          <w:szCs w:val="28"/>
        </w:rPr>
        <w:t xml:space="preserve"> Сумма сверх неснижаемого остатка может быть направлена на повышение пенсии, приобретение жилья, повышение образования и на инвестиции. За время трудовой деятельности на МНС работающего москвича накопится сумма </w:t>
      </w:r>
      <w:r w:rsidR="00C12885">
        <w:rPr>
          <w:rFonts w:ascii="Times New Roman" w:hAnsi="Times New Roman" w:cs="Times New Roman"/>
          <w:sz w:val="28"/>
          <w:szCs w:val="28"/>
        </w:rPr>
        <w:t>1</w:t>
      </w:r>
      <w:r w:rsidR="00D5317E" w:rsidRPr="00E9743C">
        <w:rPr>
          <w:rFonts w:ascii="Times New Roman" w:eastAsia="Times New Roman" w:hAnsi="Times New Roman" w:cs="Times New Roman"/>
          <w:color w:val="000000"/>
          <w:sz w:val="28"/>
          <w:szCs w:val="28"/>
        </w:rPr>
        <w:t xml:space="preserve"> </w:t>
      </w:r>
      <w:r w:rsidR="00427E7C">
        <w:rPr>
          <w:rFonts w:ascii="Times New Roman" w:eastAsia="Times New Roman" w:hAnsi="Times New Roman" w:cs="Times New Roman"/>
          <w:color w:val="000000"/>
          <w:sz w:val="28"/>
          <w:szCs w:val="28"/>
        </w:rPr>
        <w:t>884</w:t>
      </w:r>
      <w:r w:rsidR="00D5317E" w:rsidRPr="00E9743C">
        <w:rPr>
          <w:rFonts w:ascii="Times New Roman" w:eastAsia="Times New Roman" w:hAnsi="Times New Roman" w:cs="Times New Roman"/>
          <w:color w:val="000000"/>
          <w:sz w:val="28"/>
          <w:szCs w:val="28"/>
        </w:rPr>
        <w:t xml:space="preserve"> </w:t>
      </w:r>
      <w:r w:rsidR="00427E7C">
        <w:rPr>
          <w:rFonts w:ascii="Times New Roman" w:eastAsia="Times New Roman" w:hAnsi="Times New Roman" w:cs="Times New Roman"/>
          <w:color w:val="000000"/>
          <w:sz w:val="28"/>
          <w:szCs w:val="28"/>
        </w:rPr>
        <w:t>583</w:t>
      </w:r>
      <w:r w:rsidR="00D5317E" w:rsidRPr="00E9743C">
        <w:rPr>
          <w:rFonts w:ascii="Times New Roman" w:eastAsia="Times New Roman" w:hAnsi="Times New Roman" w:cs="Times New Roman"/>
          <w:color w:val="000000"/>
          <w:sz w:val="28"/>
          <w:szCs w:val="28"/>
        </w:rPr>
        <w:t>,</w:t>
      </w:r>
      <w:r w:rsidR="00427E7C">
        <w:rPr>
          <w:rFonts w:ascii="Times New Roman" w:eastAsia="Times New Roman" w:hAnsi="Times New Roman" w:cs="Times New Roman"/>
          <w:color w:val="000000"/>
          <w:sz w:val="28"/>
          <w:szCs w:val="28"/>
        </w:rPr>
        <w:t>63</w:t>
      </w:r>
      <w:r w:rsidR="00D5317E" w:rsidRPr="00D5317E">
        <w:rPr>
          <w:rFonts w:ascii="Times New Roman" w:eastAsia="Times New Roman" w:hAnsi="Times New Roman" w:cs="Times New Roman"/>
          <w:color w:val="000000"/>
          <w:sz w:val="28"/>
          <w:szCs w:val="28"/>
        </w:rPr>
        <w:t xml:space="preserve"> руб.</w:t>
      </w:r>
      <w:r w:rsidR="00D5317E">
        <w:rPr>
          <w:rFonts w:ascii="Times New Roman" w:eastAsia="Times New Roman" w:hAnsi="Times New Roman" w:cs="Times New Roman"/>
          <w:color w:val="000000"/>
          <w:sz w:val="28"/>
          <w:szCs w:val="28"/>
        </w:rPr>
        <w:t xml:space="preserve"> (см. последнюю строку табл. </w:t>
      </w:r>
      <w:r w:rsidR="006770CF">
        <w:rPr>
          <w:rFonts w:ascii="Times New Roman" w:eastAsia="Times New Roman" w:hAnsi="Times New Roman" w:cs="Times New Roman"/>
          <w:color w:val="000000"/>
          <w:sz w:val="28"/>
          <w:szCs w:val="28"/>
        </w:rPr>
        <w:t>1</w:t>
      </w:r>
      <w:r w:rsidR="009238A0">
        <w:rPr>
          <w:rFonts w:ascii="Times New Roman" w:eastAsia="Times New Roman" w:hAnsi="Times New Roman" w:cs="Times New Roman"/>
          <w:color w:val="000000"/>
          <w:sz w:val="28"/>
          <w:szCs w:val="28"/>
        </w:rPr>
        <w:t>0</w:t>
      </w:r>
      <w:r w:rsidR="00D5317E">
        <w:rPr>
          <w:rFonts w:ascii="Times New Roman" w:eastAsia="Times New Roman" w:hAnsi="Times New Roman" w:cs="Times New Roman"/>
          <w:color w:val="000000"/>
          <w:sz w:val="28"/>
          <w:szCs w:val="28"/>
        </w:rPr>
        <w:t xml:space="preserve">). Значит, величина средств на МНС, превышающая неснижаемый остаток, за время трудовой деятельности работающего </w:t>
      </w:r>
      <w:r w:rsidR="00C12885">
        <w:rPr>
          <w:rFonts w:ascii="Times New Roman" w:eastAsia="Times New Roman" w:hAnsi="Times New Roman" w:cs="Times New Roman"/>
          <w:color w:val="000000"/>
          <w:sz w:val="28"/>
          <w:szCs w:val="28"/>
        </w:rPr>
        <w:t>москвича составит 1</w:t>
      </w:r>
      <w:r w:rsidR="00D5317E">
        <w:rPr>
          <w:rFonts w:ascii="Times New Roman" w:eastAsia="Times New Roman" w:hAnsi="Times New Roman" w:cs="Times New Roman"/>
          <w:color w:val="000000"/>
          <w:sz w:val="28"/>
          <w:szCs w:val="28"/>
        </w:rPr>
        <w:t> </w:t>
      </w:r>
      <w:r w:rsidR="00427E7C">
        <w:rPr>
          <w:rFonts w:ascii="Times New Roman" w:eastAsia="Times New Roman" w:hAnsi="Times New Roman" w:cs="Times New Roman"/>
          <w:color w:val="000000"/>
          <w:sz w:val="28"/>
          <w:szCs w:val="28"/>
        </w:rPr>
        <w:t>884</w:t>
      </w:r>
      <w:r w:rsidR="00D5317E">
        <w:rPr>
          <w:rFonts w:ascii="Times New Roman" w:eastAsia="Times New Roman" w:hAnsi="Times New Roman" w:cs="Times New Roman"/>
          <w:color w:val="000000"/>
          <w:sz w:val="28"/>
          <w:szCs w:val="28"/>
        </w:rPr>
        <w:t> </w:t>
      </w:r>
      <w:r w:rsidR="00427E7C">
        <w:rPr>
          <w:rFonts w:ascii="Times New Roman" w:eastAsia="Times New Roman" w:hAnsi="Times New Roman" w:cs="Times New Roman"/>
          <w:color w:val="000000"/>
          <w:sz w:val="28"/>
          <w:szCs w:val="28"/>
        </w:rPr>
        <w:t>583</w:t>
      </w:r>
      <w:r w:rsidR="00D5317E">
        <w:rPr>
          <w:rFonts w:ascii="Times New Roman" w:eastAsia="Times New Roman" w:hAnsi="Times New Roman" w:cs="Times New Roman"/>
          <w:color w:val="000000"/>
          <w:sz w:val="28"/>
          <w:szCs w:val="28"/>
        </w:rPr>
        <w:t>,</w:t>
      </w:r>
      <w:r w:rsidR="00427E7C">
        <w:rPr>
          <w:rFonts w:ascii="Times New Roman" w:eastAsia="Times New Roman" w:hAnsi="Times New Roman" w:cs="Times New Roman"/>
          <w:color w:val="000000"/>
          <w:sz w:val="28"/>
          <w:szCs w:val="28"/>
        </w:rPr>
        <w:t>63</w:t>
      </w:r>
      <w:r w:rsidR="00D5317E">
        <w:rPr>
          <w:rFonts w:ascii="Times New Roman" w:eastAsia="Times New Roman" w:hAnsi="Times New Roman" w:cs="Times New Roman"/>
          <w:color w:val="000000"/>
          <w:sz w:val="28"/>
          <w:szCs w:val="28"/>
        </w:rPr>
        <w:t xml:space="preserve"> руб. – </w:t>
      </w:r>
      <w:r w:rsidR="00FC2351">
        <w:rPr>
          <w:rFonts w:ascii="Times New Roman" w:eastAsia="Times New Roman" w:hAnsi="Times New Roman" w:cs="Times New Roman"/>
          <w:color w:val="000000"/>
          <w:sz w:val="28"/>
          <w:szCs w:val="28"/>
        </w:rPr>
        <w:t>707</w:t>
      </w:r>
      <w:r w:rsidR="00D5317E">
        <w:rPr>
          <w:rFonts w:ascii="Times New Roman" w:eastAsia="Times New Roman" w:hAnsi="Times New Roman" w:cs="Times New Roman"/>
          <w:color w:val="000000"/>
          <w:sz w:val="28"/>
          <w:szCs w:val="28"/>
        </w:rPr>
        <w:t> </w:t>
      </w:r>
      <w:r w:rsidR="00FC2351">
        <w:rPr>
          <w:rFonts w:ascii="Times New Roman" w:eastAsia="Times New Roman" w:hAnsi="Times New Roman" w:cs="Times New Roman"/>
          <w:color w:val="000000"/>
          <w:sz w:val="28"/>
          <w:szCs w:val="28"/>
        </w:rPr>
        <w:t>960</w:t>
      </w:r>
      <w:r w:rsidR="00D5317E">
        <w:rPr>
          <w:rFonts w:ascii="Times New Roman" w:eastAsia="Times New Roman" w:hAnsi="Times New Roman" w:cs="Times New Roman"/>
          <w:color w:val="000000"/>
          <w:sz w:val="28"/>
          <w:szCs w:val="28"/>
        </w:rPr>
        <w:t>,</w:t>
      </w:r>
      <w:r w:rsidR="00FC2351">
        <w:rPr>
          <w:rFonts w:ascii="Times New Roman" w:eastAsia="Times New Roman" w:hAnsi="Times New Roman" w:cs="Times New Roman"/>
          <w:color w:val="000000"/>
          <w:sz w:val="28"/>
          <w:szCs w:val="28"/>
        </w:rPr>
        <w:t>4</w:t>
      </w:r>
      <w:r w:rsidR="00D5317E">
        <w:rPr>
          <w:rFonts w:ascii="Times New Roman" w:eastAsia="Times New Roman" w:hAnsi="Times New Roman" w:cs="Times New Roman"/>
          <w:color w:val="000000"/>
          <w:sz w:val="28"/>
          <w:szCs w:val="28"/>
        </w:rPr>
        <w:t>0 руб. =</w:t>
      </w:r>
      <w:r w:rsidR="00427E7C">
        <w:rPr>
          <w:rFonts w:ascii="Times New Roman" w:eastAsia="Times New Roman" w:hAnsi="Times New Roman" w:cs="Times New Roman"/>
          <w:color w:val="000000"/>
          <w:sz w:val="28"/>
          <w:szCs w:val="28"/>
        </w:rPr>
        <w:t xml:space="preserve"> 1</w:t>
      </w:r>
      <w:r w:rsidR="00D5317E">
        <w:rPr>
          <w:rFonts w:ascii="Times New Roman" w:eastAsia="Times New Roman" w:hAnsi="Times New Roman" w:cs="Times New Roman"/>
          <w:color w:val="000000"/>
          <w:sz w:val="28"/>
          <w:szCs w:val="28"/>
        </w:rPr>
        <w:t xml:space="preserve"> </w:t>
      </w:r>
      <w:r w:rsidR="00427E7C">
        <w:rPr>
          <w:rFonts w:ascii="Times New Roman" w:eastAsia="Times New Roman" w:hAnsi="Times New Roman" w:cs="Times New Roman"/>
          <w:color w:val="000000"/>
          <w:sz w:val="28"/>
          <w:szCs w:val="28"/>
        </w:rPr>
        <w:t>176</w:t>
      </w:r>
      <w:r w:rsidR="00D5317E">
        <w:rPr>
          <w:rFonts w:ascii="Times New Roman" w:eastAsia="Times New Roman" w:hAnsi="Times New Roman" w:cs="Times New Roman"/>
          <w:color w:val="000000"/>
          <w:sz w:val="28"/>
          <w:szCs w:val="28"/>
        </w:rPr>
        <w:t> </w:t>
      </w:r>
      <w:r w:rsidR="00427E7C">
        <w:rPr>
          <w:rFonts w:ascii="Times New Roman" w:eastAsia="Times New Roman" w:hAnsi="Times New Roman" w:cs="Times New Roman"/>
          <w:color w:val="000000"/>
          <w:sz w:val="28"/>
          <w:szCs w:val="28"/>
        </w:rPr>
        <w:t>623</w:t>
      </w:r>
      <w:r w:rsidR="00D5317E">
        <w:rPr>
          <w:rFonts w:ascii="Times New Roman" w:eastAsia="Times New Roman" w:hAnsi="Times New Roman" w:cs="Times New Roman"/>
          <w:color w:val="000000"/>
          <w:sz w:val="28"/>
          <w:szCs w:val="28"/>
        </w:rPr>
        <w:t>,</w:t>
      </w:r>
      <w:r w:rsidR="00427E7C">
        <w:rPr>
          <w:rFonts w:ascii="Times New Roman" w:eastAsia="Times New Roman" w:hAnsi="Times New Roman" w:cs="Times New Roman"/>
          <w:color w:val="000000"/>
          <w:sz w:val="28"/>
          <w:szCs w:val="28"/>
        </w:rPr>
        <w:t>23</w:t>
      </w:r>
      <w:r w:rsidR="00D5317E">
        <w:rPr>
          <w:rFonts w:ascii="Times New Roman" w:eastAsia="Times New Roman" w:hAnsi="Times New Roman" w:cs="Times New Roman"/>
          <w:color w:val="000000"/>
          <w:sz w:val="28"/>
          <w:szCs w:val="28"/>
        </w:rPr>
        <w:t xml:space="preserve"> руб., которая может быть направлена на повышение благосостояния работающего москвича и членов его семьи.</w:t>
      </w:r>
    </w:p>
    <w:p w:rsidR="00E9743C" w:rsidRPr="007232DA" w:rsidRDefault="00E9743C" w:rsidP="00E9743C">
      <w:pPr>
        <w:pStyle w:val="a3"/>
        <w:spacing w:after="0" w:line="240" w:lineRule="auto"/>
        <w:ind w:left="0" w:firstLine="709"/>
        <w:jc w:val="right"/>
        <w:rPr>
          <w:rFonts w:ascii="Times New Roman" w:hAnsi="Times New Roman" w:cs="Times New Roman"/>
          <w:b/>
          <w:sz w:val="28"/>
          <w:szCs w:val="28"/>
        </w:rPr>
      </w:pPr>
      <w:r w:rsidRPr="00E9743C">
        <w:rPr>
          <w:rFonts w:ascii="Times New Roman" w:hAnsi="Times New Roman" w:cs="Times New Roman"/>
          <w:b/>
          <w:sz w:val="28"/>
          <w:szCs w:val="28"/>
        </w:rPr>
        <w:t xml:space="preserve">Таблица </w:t>
      </w:r>
      <w:r w:rsidR="006770CF">
        <w:rPr>
          <w:rFonts w:ascii="Times New Roman" w:hAnsi="Times New Roman" w:cs="Times New Roman"/>
          <w:b/>
          <w:sz w:val="28"/>
          <w:szCs w:val="28"/>
        </w:rPr>
        <w:t>1</w:t>
      </w:r>
      <w:r w:rsidR="009238A0">
        <w:rPr>
          <w:rFonts w:ascii="Times New Roman" w:hAnsi="Times New Roman" w:cs="Times New Roman"/>
          <w:b/>
          <w:sz w:val="28"/>
          <w:szCs w:val="28"/>
        </w:rPr>
        <w:t>1</w:t>
      </w:r>
    </w:p>
    <w:p w:rsidR="00E9743C" w:rsidRDefault="00E9743C" w:rsidP="00E9743C">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работающих москвичей</w:t>
      </w:r>
    </w:p>
    <w:tbl>
      <w:tblPr>
        <w:tblW w:w="9376" w:type="dxa"/>
        <w:tblInd w:w="88" w:type="dxa"/>
        <w:tblLook w:val="04A0" w:firstRow="1" w:lastRow="0" w:firstColumn="1" w:lastColumn="0" w:noHBand="0" w:noVBand="1"/>
      </w:tblPr>
      <w:tblGrid>
        <w:gridCol w:w="845"/>
        <w:gridCol w:w="634"/>
        <w:gridCol w:w="1230"/>
        <w:gridCol w:w="1508"/>
        <w:gridCol w:w="1534"/>
        <w:gridCol w:w="1544"/>
        <w:gridCol w:w="2081"/>
      </w:tblGrid>
      <w:tr w:rsidR="00E9743C" w:rsidRPr="00E9743C" w:rsidTr="00C12885">
        <w:trPr>
          <w:trHeight w:val="587"/>
        </w:trPr>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Номер строки</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Средняя заработная плата в </w:t>
            </w:r>
            <w:r w:rsidRPr="006770CF">
              <w:rPr>
                <w:rFonts w:ascii="Times New Roman" w:eastAsia="Times New Roman" w:hAnsi="Times New Roman" w:cs="Times New Roman"/>
                <w:b/>
                <w:color w:val="000000"/>
                <w:sz w:val="20"/>
                <w:szCs w:val="20"/>
              </w:rPr>
              <w:br/>
              <w:t>г. Москве, руб.</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Годовой размер отчислений работающего москвича на МНС, руб.</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Средние перечисления на МНС на одного работающего москвича в месяц, руб.</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C12885">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 xml:space="preserve">Средние расходы на </w:t>
            </w:r>
            <w:r w:rsidR="00C12885">
              <w:rPr>
                <w:rFonts w:ascii="Times New Roman" w:eastAsia="Times New Roman" w:hAnsi="Times New Roman" w:cs="Times New Roman"/>
                <w:b/>
                <w:color w:val="000000"/>
                <w:sz w:val="20"/>
                <w:szCs w:val="20"/>
              </w:rPr>
              <w:t>медицинско</w:t>
            </w:r>
            <w:r w:rsidRPr="006770CF">
              <w:rPr>
                <w:rFonts w:ascii="Times New Roman" w:eastAsia="Times New Roman" w:hAnsi="Times New Roman" w:cs="Times New Roman"/>
                <w:b/>
                <w:color w:val="000000"/>
                <w:sz w:val="20"/>
                <w:szCs w:val="20"/>
              </w:rPr>
              <w:t>е обслуживание в месяц, руб.</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E9743C" w:rsidRPr="006770CF" w:rsidRDefault="00E9743C" w:rsidP="00E9743C">
            <w:pPr>
              <w:spacing w:after="0" w:line="240" w:lineRule="auto"/>
              <w:jc w:val="center"/>
              <w:rPr>
                <w:rFonts w:ascii="Times New Roman" w:eastAsia="Times New Roman" w:hAnsi="Times New Roman" w:cs="Times New Roman"/>
                <w:b/>
                <w:color w:val="000000"/>
                <w:sz w:val="20"/>
                <w:szCs w:val="20"/>
              </w:rPr>
            </w:pPr>
            <w:r w:rsidRPr="006770CF">
              <w:rPr>
                <w:rFonts w:ascii="Times New Roman" w:eastAsia="Times New Roman" w:hAnsi="Times New Roman" w:cs="Times New Roman"/>
                <w:b/>
                <w:color w:val="000000"/>
                <w:sz w:val="20"/>
                <w:szCs w:val="20"/>
              </w:rPr>
              <w:t>Сумма средств на МНС одного работающего москвича с учётом капитализируемых процентов по вкладу на конец года, руб.</w:t>
            </w:r>
          </w:p>
        </w:tc>
      </w:tr>
      <w:tr w:rsidR="00E9743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sidRPr="00E9743C">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Pr="00E9743C">
              <w:rPr>
                <w:rFonts w:ascii="Times New Roman" w:eastAsia="Times New Roman" w:hAnsi="Times New Roman" w:cs="Times New Roman"/>
                <w:b/>
                <w:bCs/>
                <w:color w:val="000000"/>
                <w:sz w:val="20"/>
                <w:szCs w:val="20"/>
              </w:rPr>
              <w:t xml:space="preserve"> </w:t>
            </w:r>
          </w:p>
        </w:tc>
        <w:tc>
          <w:tcPr>
            <w:tcW w:w="1508"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sidRPr="00E9743C">
              <w:rPr>
                <w:rFonts w:ascii="Times New Roman" w:eastAsia="Times New Roman" w:hAnsi="Times New Roman" w:cs="Times New Roman"/>
                <w:b/>
                <w:bCs/>
                <w:color w:val="000000"/>
                <w:sz w:val="20"/>
                <w:szCs w:val="20"/>
              </w:rPr>
              <w:t xml:space="preserve"> </w:t>
            </w:r>
          </w:p>
        </w:tc>
        <w:tc>
          <w:tcPr>
            <w:tcW w:w="1534"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Pr="00E9743C">
              <w:rPr>
                <w:rFonts w:ascii="Times New Roman" w:eastAsia="Times New Roman" w:hAnsi="Times New Roman" w:cs="Times New Roman"/>
                <w:b/>
                <w:bCs/>
                <w:color w:val="000000"/>
                <w:sz w:val="20"/>
                <w:szCs w:val="20"/>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r w:rsidRPr="00E9743C">
              <w:rPr>
                <w:rFonts w:ascii="Times New Roman" w:eastAsia="Times New Roman" w:hAnsi="Times New Roman" w:cs="Times New Roman"/>
                <w:b/>
                <w:bCs/>
                <w:color w:val="000000"/>
                <w:sz w:val="20"/>
                <w:szCs w:val="20"/>
              </w:rPr>
              <w:t xml:space="preserve"> </w:t>
            </w:r>
          </w:p>
        </w:tc>
        <w:tc>
          <w:tcPr>
            <w:tcW w:w="2081" w:type="dxa"/>
            <w:tcBorders>
              <w:top w:val="nil"/>
              <w:left w:val="nil"/>
              <w:bottom w:val="single" w:sz="4" w:space="0" w:color="auto"/>
              <w:right w:val="single" w:sz="4" w:space="0" w:color="auto"/>
            </w:tcBorders>
            <w:shd w:val="clear" w:color="auto" w:fill="auto"/>
            <w:vAlign w:val="center"/>
            <w:hideMark/>
          </w:tcPr>
          <w:p w:rsidR="00E9743C" w:rsidRPr="00E9743C" w:rsidRDefault="00E9743C" w:rsidP="00E9743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r w:rsidRPr="00E9743C">
              <w:rPr>
                <w:rFonts w:ascii="Times New Roman" w:eastAsia="Times New Roman" w:hAnsi="Times New Roman" w:cs="Times New Roman"/>
                <w:b/>
                <w:bCs/>
                <w:color w:val="000000"/>
                <w:sz w:val="20"/>
                <w:szCs w:val="20"/>
              </w:rPr>
              <w:t xml:space="preserve">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81 064,00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31 128,58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2 594,05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13 698,13 </w:t>
            </w:r>
          </w:p>
        </w:tc>
      </w:tr>
      <w:tr w:rsidR="00427E7C" w:rsidRPr="00E9743C" w:rsidTr="00C12885">
        <w:trPr>
          <w:trHeight w:val="50"/>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82 279,96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31 595,50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2 632,96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28 146,48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83 514,16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32 069,44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2 672,45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43 367,22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84 766,87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32 550,48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2 712,54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59 383,03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5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86 038,37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33 038,74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2 753,23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76 217,18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lastRenderedPageBreak/>
              <w:t xml:space="preserve">6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87 328,95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40 869,95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3 405,83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101 375,85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7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88 638,88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41 483,00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3 456,92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127 663,01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89 968,47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42 105,24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3 508,77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155 110,59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91 318,00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42 736,82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3 561,40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183 751,34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92 687,76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43 377,87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3 614,82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213 618,78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94 078,08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44 028,54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3 669,05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244 747,25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95 489,25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44 688,97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3 724,08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277 171,92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96 921,59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45 359,30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3 779,94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310 928,83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98 375,42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46 039,69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3 836,64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346 054,87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15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99 851,05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46 730,29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3 894,19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382 587,85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C12885" w:rsidRDefault="00427E7C" w:rsidP="00E9743C">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16 </w:t>
            </w:r>
          </w:p>
        </w:tc>
        <w:tc>
          <w:tcPr>
            <w:tcW w:w="634" w:type="dxa"/>
            <w:tcBorders>
              <w:top w:val="nil"/>
              <w:left w:val="nil"/>
              <w:bottom w:val="single" w:sz="4" w:space="0" w:color="auto"/>
              <w:right w:val="single" w:sz="4" w:space="0" w:color="auto"/>
            </w:tcBorders>
            <w:shd w:val="clear" w:color="auto" w:fill="auto"/>
            <w:vAlign w:val="center"/>
            <w:hideMark/>
          </w:tcPr>
          <w:p w:rsidR="00427E7C" w:rsidRPr="00C12885" w:rsidRDefault="00427E7C" w:rsidP="00E9743C">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427E7C" w:rsidRPr="00C12885" w:rsidRDefault="00427E7C" w:rsidP="00E9743C">
            <w:pPr>
              <w:spacing w:after="0" w:line="240" w:lineRule="auto"/>
              <w:jc w:val="center"/>
              <w:rPr>
                <w:rFonts w:ascii="Times New Roman" w:eastAsia="Times New Roman" w:hAnsi="Times New Roman" w:cs="Times New Roman"/>
                <w:color w:val="000000"/>
                <w:sz w:val="20"/>
                <w:szCs w:val="20"/>
              </w:rPr>
            </w:pPr>
            <w:r w:rsidRPr="00C12885">
              <w:rPr>
                <w:rFonts w:ascii="Times New Roman" w:eastAsia="Times New Roman" w:hAnsi="Times New Roman" w:cs="Times New Roman"/>
                <w:color w:val="000000"/>
                <w:sz w:val="20"/>
                <w:szCs w:val="20"/>
              </w:rPr>
              <w:t xml:space="preserve">101 348,81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47 431,24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3 952,60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420 566,45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17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102 869,04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48 142,71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4 011,89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460 030,33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18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104 412,08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48 864,85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4 072,07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501 020,06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19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2037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105 978,26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49 597,83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4 133,15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543 577,23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FC2351" w:rsidRDefault="00427E7C" w:rsidP="00E9743C">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 </w:t>
            </w:r>
          </w:p>
        </w:tc>
        <w:tc>
          <w:tcPr>
            <w:tcW w:w="63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E9743C">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2038 </w:t>
            </w:r>
          </w:p>
        </w:tc>
        <w:tc>
          <w:tcPr>
            <w:tcW w:w="1230"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E9743C">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107 567,94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50 341,79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4 195,15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587 744,38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21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2039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109 181,45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51 096,92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4 258,08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633 565,10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22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2040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110 819,18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51 863,37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4 321,95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681 084,03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23 </w:t>
            </w:r>
          </w:p>
        </w:tc>
        <w:tc>
          <w:tcPr>
            <w:tcW w:w="63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2041 </w:t>
            </w:r>
          </w:p>
        </w:tc>
        <w:tc>
          <w:tcPr>
            <w:tcW w:w="1230"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112 481,46 </w:t>
            </w:r>
          </w:p>
        </w:tc>
        <w:tc>
          <w:tcPr>
            <w:tcW w:w="1508"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52 641,33 </w:t>
            </w:r>
          </w:p>
        </w:tc>
        <w:tc>
          <w:tcPr>
            <w:tcW w:w="153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4 386,78 </w:t>
            </w:r>
          </w:p>
        </w:tc>
        <w:tc>
          <w:tcPr>
            <w:tcW w:w="154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FC2351">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b/>
                <w:i/>
                <w:color w:val="000000"/>
                <w:sz w:val="20"/>
                <w:szCs w:val="20"/>
              </w:rPr>
            </w:pPr>
            <w:r w:rsidRPr="00E16A0E">
              <w:rPr>
                <w:rFonts w:ascii="Times New Roman" w:eastAsia="Times New Roman" w:hAnsi="Times New Roman" w:cs="Times New Roman"/>
                <w:b/>
                <w:i/>
                <w:color w:val="000000"/>
                <w:sz w:val="20"/>
                <w:szCs w:val="20"/>
              </w:rPr>
              <w:t xml:space="preserve">730 346,84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24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2042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114 168,69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53 430,94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4 452,58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781 400,32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25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2043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115 881,22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54 232,41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4 519,37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834 292,36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26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2044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117 619,43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55 045,90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4 587,16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889 072,00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27 </w:t>
            </w:r>
          </w:p>
        </w:tc>
        <w:tc>
          <w:tcPr>
            <w:tcW w:w="63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2045 </w:t>
            </w:r>
          </w:p>
        </w:tc>
        <w:tc>
          <w:tcPr>
            <w:tcW w:w="1230"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E9743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119 383,73 </w:t>
            </w:r>
          </w:p>
        </w:tc>
        <w:tc>
          <w:tcPr>
            <w:tcW w:w="1508"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55 871,58 </w:t>
            </w:r>
          </w:p>
        </w:tc>
        <w:tc>
          <w:tcPr>
            <w:tcW w:w="153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4 655,97 </w:t>
            </w:r>
          </w:p>
        </w:tc>
        <w:tc>
          <w:tcPr>
            <w:tcW w:w="1544"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FC2351">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E16A0E" w:rsidRDefault="00427E7C" w:rsidP="00427E7C">
            <w:pPr>
              <w:spacing w:after="0" w:line="240" w:lineRule="auto"/>
              <w:jc w:val="center"/>
              <w:rPr>
                <w:rFonts w:ascii="Times New Roman" w:eastAsia="Times New Roman" w:hAnsi="Times New Roman" w:cs="Times New Roman"/>
                <w:color w:val="000000"/>
                <w:sz w:val="20"/>
                <w:szCs w:val="20"/>
              </w:rPr>
            </w:pPr>
            <w:r w:rsidRPr="00E16A0E">
              <w:rPr>
                <w:rFonts w:ascii="Times New Roman" w:eastAsia="Times New Roman" w:hAnsi="Times New Roman" w:cs="Times New Roman"/>
                <w:color w:val="000000"/>
                <w:sz w:val="20"/>
                <w:szCs w:val="20"/>
              </w:rPr>
              <w:t xml:space="preserve">945 789,44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28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2046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121 174,48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56 709,66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4 725,80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1 004 496,05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29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2047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122 992,10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57 560,30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4 796,69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1 065 244,46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30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2048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124 836,98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58 423,71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4 868,64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1 128 088,51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31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2049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126 709,53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59 300,06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4 941,67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1 193 083,32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32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2050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128 610,18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60 189,56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5 015,80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1 260 285,33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33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2051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130 539,33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61 092,41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5 091,03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1 329 752,27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34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2052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132 497,42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62 008,79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5 167,40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1 401 543,26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35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2053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134 484,88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62 938,92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5 244,91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1 475 718,81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36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2054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136 502,16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63 883,01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5 323,58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1 552 340,83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37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2055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138 549,69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64 841,25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5 403,44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1 631 472,71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38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2056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140 627,93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65 813,87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5 484,49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1 713 179,29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39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2057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142 737,35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66 801,08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5 566,76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1 797 526,96 </w:t>
            </w:r>
          </w:p>
        </w:tc>
      </w:tr>
      <w:tr w:rsidR="00427E7C" w:rsidRPr="00E9743C" w:rsidTr="00C12885">
        <w:trPr>
          <w:trHeight w:val="42"/>
        </w:trPr>
        <w:tc>
          <w:tcPr>
            <w:tcW w:w="845" w:type="dxa"/>
            <w:tcBorders>
              <w:top w:val="nil"/>
              <w:left w:val="single" w:sz="4" w:space="0" w:color="auto"/>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40 </w:t>
            </w:r>
          </w:p>
        </w:tc>
        <w:tc>
          <w:tcPr>
            <w:tcW w:w="634"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2058 </w:t>
            </w:r>
          </w:p>
        </w:tc>
        <w:tc>
          <w:tcPr>
            <w:tcW w:w="1230" w:type="dxa"/>
            <w:tcBorders>
              <w:top w:val="nil"/>
              <w:left w:val="nil"/>
              <w:bottom w:val="single" w:sz="4" w:space="0" w:color="auto"/>
              <w:right w:val="single" w:sz="4" w:space="0" w:color="auto"/>
            </w:tcBorders>
            <w:shd w:val="clear" w:color="auto" w:fill="auto"/>
            <w:vAlign w:val="center"/>
            <w:hideMark/>
          </w:tcPr>
          <w:p w:rsidR="00427E7C" w:rsidRPr="00E9743C" w:rsidRDefault="00427E7C" w:rsidP="00E9743C">
            <w:pPr>
              <w:spacing w:after="0" w:line="240" w:lineRule="auto"/>
              <w:jc w:val="center"/>
              <w:rPr>
                <w:rFonts w:ascii="Times New Roman" w:eastAsia="Times New Roman" w:hAnsi="Times New Roman" w:cs="Times New Roman"/>
                <w:color w:val="000000"/>
                <w:sz w:val="20"/>
                <w:szCs w:val="20"/>
              </w:rPr>
            </w:pPr>
            <w:r w:rsidRPr="00E9743C">
              <w:rPr>
                <w:rFonts w:ascii="Times New Roman" w:eastAsia="Times New Roman" w:hAnsi="Times New Roman" w:cs="Times New Roman"/>
                <w:color w:val="000000"/>
                <w:sz w:val="20"/>
                <w:szCs w:val="20"/>
              </w:rPr>
              <w:t xml:space="preserve">144 878,41 </w:t>
            </w:r>
          </w:p>
        </w:tc>
        <w:tc>
          <w:tcPr>
            <w:tcW w:w="1508"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67 803,10 </w:t>
            </w:r>
          </w:p>
        </w:tc>
        <w:tc>
          <w:tcPr>
            <w:tcW w:w="1534"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5 650,26 </w:t>
            </w:r>
          </w:p>
        </w:tc>
        <w:tc>
          <w:tcPr>
            <w:tcW w:w="1544" w:type="dxa"/>
            <w:tcBorders>
              <w:top w:val="nil"/>
              <w:left w:val="nil"/>
              <w:bottom w:val="single" w:sz="4" w:space="0" w:color="auto"/>
              <w:right w:val="single" w:sz="4" w:space="0" w:color="auto"/>
            </w:tcBorders>
            <w:shd w:val="clear" w:color="auto" w:fill="auto"/>
            <w:vAlign w:val="center"/>
            <w:hideMark/>
          </w:tcPr>
          <w:p w:rsidR="00427E7C" w:rsidRPr="00FC2351" w:rsidRDefault="00427E7C" w:rsidP="00FC2351">
            <w:pPr>
              <w:spacing w:after="0" w:line="240" w:lineRule="auto"/>
              <w:jc w:val="center"/>
              <w:rPr>
                <w:rFonts w:ascii="Times New Roman" w:eastAsia="Times New Roman" w:hAnsi="Times New Roman" w:cs="Times New Roman"/>
                <w:color w:val="000000"/>
                <w:sz w:val="20"/>
                <w:szCs w:val="20"/>
              </w:rPr>
            </w:pPr>
            <w:r w:rsidRPr="00FC2351">
              <w:rPr>
                <w:rFonts w:ascii="Times New Roman" w:eastAsia="Times New Roman" w:hAnsi="Times New Roman" w:cs="Times New Roman"/>
                <w:color w:val="000000"/>
                <w:sz w:val="20"/>
                <w:szCs w:val="20"/>
              </w:rPr>
              <w:t xml:space="preserve">1 474,92 </w:t>
            </w:r>
          </w:p>
        </w:tc>
        <w:tc>
          <w:tcPr>
            <w:tcW w:w="2081" w:type="dxa"/>
            <w:tcBorders>
              <w:top w:val="nil"/>
              <w:left w:val="nil"/>
              <w:bottom w:val="single" w:sz="4" w:space="0" w:color="auto"/>
              <w:right w:val="single" w:sz="4" w:space="0" w:color="auto"/>
            </w:tcBorders>
            <w:shd w:val="clear" w:color="auto" w:fill="auto"/>
            <w:vAlign w:val="center"/>
            <w:hideMark/>
          </w:tcPr>
          <w:p w:rsidR="00427E7C" w:rsidRPr="00427E7C" w:rsidRDefault="00427E7C" w:rsidP="00427E7C">
            <w:pPr>
              <w:spacing w:after="0" w:line="240" w:lineRule="auto"/>
              <w:jc w:val="center"/>
              <w:rPr>
                <w:rFonts w:ascii="Times New Roman" w:eastAsia="Times New Roman" w:hAnsi="Times New Roman" w:cs="Times New Roman"/>
                <w:color w:val="000000"/>
                <w:sz w:val="20"/>
                <w:szCs w:val="20"/>
              </w:rPr>
            </w:pPr>
            <w:r w:rsidRPr="00427E7C">
              <w:rPr>
                <w:rFonts w:ascii="Times New Roman" w:eastAsia="Times New Roman" w:hAnsi="Times New Roman" w:cs="Times New Roman"/>
                <w:color w:val="000000"/>
                <w:sz w:val="20"/>
                <w:szCs w:val="20"/>
              </w:rPr>
              <w:t xml:space="preserve">1 884 583,63 </w:t>
            </w:r>
          </w:p>
        </w:tc>
      </w:tr>
    </w:tbl>
    <w:p w:rsidR="00CD185F" w:rsidRDefault="003F43AA" w:rsidP="00FD2CE6">
      <w:pPr>
        <w:pStyle w:val="a3"/>
        <w:spacing w:before="100" w:beforeAutospacing="1" w:after="100" w:afterAutospacing="1" w:line="360" w:lineRule="auto"/>
        <w:ind w:left="0" w:firstLine="709"/>
        <w:jc w:val="both"/>
        <w:rPr>
          <w:rFonts w:ascii="Times New Roman" w:hAnsi="Times New Roman" w:cs="Times New Roman"/>
          <w:sz w:val="28"/>
          <w:szCs w:val="28"/>
        </w:rPr>
      </w:pPr>
      <w:r w:rsidRPr="003F43AA">
        <w:rPr>
          <w:rFonts w:ascii="Times New Roman" w:hAnsi="Times New Roman" w:cs="Times New Roman"/>
          <w:b/>
          <w:i/>
          <w:sz w:val="28"/>
          <w:szCs w:val="28"/>
        </w:rPr>
        <w:t>Для России в целом</w:t>
      </w:r>
      <w:r w:rsidR="00B06AE4">
        <w:rPr>
          <w:rFonts w:ascii="Times New Roman" w:hAnsi="Times New Roman" w:cs="Times New Roman"/>
          <w:b/>
          <w:i/>
          <w:sz w:val="28"/>
          <w:szCs w:val="28"/>
        </w:rPr>
        <w:t>.</w:t>
      </w:r>
      <w:r w:rsidR="00790530" w:rsidRPr="00790530">
        <w:rPr>
          <w:rFonts w:ascii="Times New Roman" w:hAnsi="Times New Roman" w:cs="Times New Roman"/>
          <w:kern w:val="24"/>
          <w:sz w:val="28"/>
          <w:szCs w:val="28"/>
        </w:rPr>
        <w:t xml:space="preserve"> </w:t>
      </w:r>
      <w:proofErr w:type="gramStart"/>
      <w:r w:rsidR="00790530">
        <w:rPr>
          <w:rFonts w:ascii="Times New Roman" w:hAnsi="Times New Roman" w:cs="Times New Roman"/>
          <w:kern w:val="24"/>
          <w:sz w:val="28"/>
          <w:szCs w:val="28"/>
        </w:rPr>
        <w:t xml:space="preserve">При средней заработной плате в России в размере </w:t>
      </w:r>
      <w:r w:rsidR="00CA7A50">
        <w:rPr>
          <w:rFonts w:ascii="Times New Roman" w:hAnsi="Times New Roman" w:cs="Times New Roman"/>
          <w:kern w:val="24"/>
          <w:sz w:val="28"/>
          <w:szCs w:val="28"/>
        </w:rPr>
        <w:t>4</w:t>
      </w:r>
      <w:r w:rsidR="00986AF1">
        <w:rPr>
          <w:rFonts w:ascii="Times New Roman" w:hAnsi="Times New Roman" w:cs="Times New Roman"/>
          <w:kern w:val="24"/>
          <w:sz w:val="28"/>
          <w:szCs w:val="28"/>
        </w:rPr>
        <w:t>5</w:t>
      </w:r>
      <w:r w:rsidR="00790530">
        <w:rPr>
          <w:rFonts w:ascii="Times New Roman" w:hAnsi="Times New Roman" w:cs="Times New Roman"/>
          <w:kern w:val="24"/>
          <w:sz w:val="28"/>
          <w:szCs w:val="28"/>
        </w:rPr>
        <w:t> </w:t>
      </w:r>
      <w:r w:rsidR="00986AF1">
        <w:rPr>
          <w:rFonts w:ascii="Times New Roman" w:hAnsi="Times New Roman" w:cs="Times New Roman"/>
          <w:kern w:val="24"/>
          <w:sz w:val="28"/>
          <w:szCs w:val="28"/>
        </w:rPr>
        <w:t>848</w:t>
      </w:r>
      <w:r w:rsidR="00790530">
        <w:rPr>
          <w:rFonts w:ascii="Times New Roman" w:hAnsi="Times New Roman" w:cs="Times New Roman"/>
          <w:kern w:val="24"/>
          <w:sz w:val="28"/>
          <w:szCs w:val="28"/>
        </w:rPr>
        <w:t xml:space="preserve"> руб. </w:t>
      </w:r>
      <w:r w:rsidR="00CA7A50" w:rsidRPr="00CA7A50">
        <w:rPr>
          <w:rFonts w:ascii="Times New Roman" w:hAnsi="Times New Roman" w:cs="Times New Roman"/>
          <w:kern w:val="24"/>
          <w:sz w:val="28"/>
          <w:szCs w:val="28"/>
        </w:rPr>
        <w:t>[</w:t>
      </w:r>
      <w:r w:rsidR="007727C5">
        <w:rPr>
          <w:rFonts w:ascii="Times New Roman" w:hAnsi="Times New Roman" w:cs="Times New Roman"/>
          <w:kern w:val="24"/>
          <w:sz w:val="28"/>
          <w:szCs w:val="28"/>
        </w:rPr>
        <w:t>4</w:t>
      </w:r>
      <w:r w:rsidR="00CA7A50" w:rsidRPr="00CA7A50">
        <w:rPr>
          <w:rFonts w:ascii="Times New Roman" w:hAnsi="Times New Roman" w:cs="Times New Roman"/>
          <w:kern w:val="24"/>
          <w:sz w:val="28"/>
          <w:szCs w:val="28"/>
        </w:rPr>
        <w:t xml:space="preserve">] </w:t>
      </w:r>
      <w:r w:rsidR="00790530">
        <w:rPr>
          <w:rFonts w:ascii="Times New Roman" w:hAnsi="Times New Roman" w:cs="Times New Roman"/>
          <w:kern w:val="24"/>
          <w:sz w:val="28"/>
          <w:szCs w:val="28"/>
        </w:rPr>
        <w:t>годовая сумма отчислений на МНС гражданина составит 3,</w:t>
      </w:r>
      <w:r w:rsidR="00CA7A50" w:rsidRPr="00CA7A50">
        <w:rPr>
          <w:rFonts w:ascii="Times New Roman" w:hAnsi="Times New Roman" w:cs="Times New Roman"/>
          <w:kern w:val="24"/>
          <w:sz w:val="28"/>
          <w:szCs w:val="28"/>
        </w:rPr>
        <w:t>2</w:t>
      </w:r>
      <w:r w:rsidR="00790530">
        <w:rPr>
          <w:rFonts w:ascii="Times New Roman" w:hAnsi="Times New Roman" w:cs="Times New Roman"/>
          <w:kern w:val="24"/>
          <w:sz w:val="28"/>
          <w:szCs w:val="28"/>
        </w:rPr>
        <w:t xml:space="preserve">% · 12 · </w:t>
      </w:r>
      <w:r w:rsidR="00CA7A50" w:rsidRPr="00CA7A50">
        <w:rPr>
          <w:rFonts w:ascii="Times New Roman" w:hAnsi="Times New Roman" w:cs="Times New Roman"/>
          <w:kern w:val="24"/>
          <w:sz w:val="28"/>
          <w:szCs w:val="28"/>
        </w:rPr>
        <w:t>4</w:t>
      </w:r>
      <w:r w:rsidR="00986AF1">
        <w:rPr>
          <w:rFonts w:ascii="Times New Roman" w:hAnsi="Times New Roman" w:cs="Times New Roman"/>
          <w:kern w:val="24"/>
          <w:sz w:val="28"/>
          <w:szCs w:val="28"/>
        </w:rPr>
        <w:t>5</w:t>
      </w:r>
      <w:r w:rsidR="00055199">
        <w:rPr>
          <w:rFonts w:ascii="Times New Roman" w:hAnsi="Times New Roman" w:cs="Times New Roman"/>
          <w:kern w:val="24"/>
          <w:sz w:val="28"/>
          <w:szCs w:val="28"/>
        </w:rPr>
        <w:t> </w:t>
      </w:r>
      <w:r w:rsidR="00986AF1">
        <w:rPr>
          <w:rFonts w:ascii="Times New Roman" w:hAnsi="Times New Roman" w:cs="Times New Roman"/>
          <w:kern w:val="24"/>
          <w:sz w:val="28"/>
          <w:szCs w:val="28"/>
        </w:rPr>
        <w:t>848</w:t>
      </w:r>
      <w:r w:rsidR="00055199">
        <w:rPr>
          <w:rFonts w:ascii="Times New Roman" w:hAnsi="Times New Roman" w:cs="Times New Roman"/>
          <w:kern w:val="24"/>
          <w:sz w:val="28"/>
          <w:szCs w:val="28"/>
        </w:rPr>
        <w:t xml:space="preserve"> руб.</w:t>
      </w:r>
      <w:r w:rsidR="00790530">
        <w:rPr>
          <w:rFonts w:ascii="Times New Roman" w:hAnsi="Times New Roman" w:cs="Times New Roman"/>
          <w:kern w:val="24"/>
          <w:sz w:val="28"/>
          <w:szCs w:val="28"/>
        </w:rPr>
        <w:t xml:space="preserve"> = </w:t>
      </w:r>
      <w:r w:rsidR="00DB7C8E">
        <w:rPr>
          <w:rFonts w:ascii="Times New Roman" w:hAnsi="Times New Roman" w:cs="Times New Roman"/>
          <w:kern w:val="24"/>
          <w:sz w:val="28"/>
          <w:szCs w:val="28"/>
        </w:rPr>
        <w:t>1</w:t>
      </w:r>
      <w:r w:rsidR="00986AF1">
        <w:rPr>
          <w:rFonts w:ascii="Times New Roman" w:hAnsi="Times New Roman" w:cs="Times New Roman"/>
          <w:kern w:val="24"/>
          <w:sz w:val="28"/>
          <w:szCs w:val="28"/>
        </w:rPr>
        <w:t>7</w:t>
      </w:r>
      <w:r w:rsidR="00790530">
        <w:rPr>
          <w:rFonts w:ascii="Times New Roman" w:hAnsi="Times New Roman" w:cs="Times New Roman"/>
          <w:kern w:val="24"/>
          <w:sz w:val="28"/>
          <w:szCs w:val="28"/>
        </w:rPr>
        <w:t> </w:t>
      </w:r>
      <w:r w:rsidR="00986AF1">
        <w:rPr>
          <w:rFonts w:ascii="Times New Roman" w:hAnsi="Times New Roman" w:cs="Times New Roman"/>
          <w:kern w:val="24"/>
          <w:sz w:val="28"/>
          <w:szCs w:val="28"/>
        </w:rPr>
        <w:t>605</w:t>
      </w:r>
      <w:r w:rsidR="00790530">
        <w:rPr>
          <w:rFonts w:ascii="Times New Roman" w:hAnsi="Times New Roman" w:cs="Times New Roman"/>
          <w:kern w:val="24"/>
          <w:sz w:val="28"/>
          <w:szCs w:val="28"/>
        </w:rPr>
        <w:t>,</w:t>
      </w:r>
      <w:r w:rsidR="00986AF1">
        <w:rPr>
          <w:rFonts w:ascii="Times New Roman" w:hAnsi="Times New Roman" w:cs="Times New Roman"/>
          <w:kern w:val="24"/>
          <w:sz w:val="28"/>
          <w:szCs w:val="28"/>
        </w:rPr>
        <w:t>63</w:t>
      </w:r>
      <w:r w:rsidR="00790530">
        <w:rPr>
          <w:rFonts w:ascii="Times New Roman" w:hAnsi="Times New Roman" w:cs="Times New Roman"/>
          <w:kern w:val="24"/>
          <w:sz w:val="28"/>
          <w:szCs w:val="28"/>
        </w:rPr>
        <w:t xml:space="preserve"> руб. </w:t>
      </w:r>
      <w:r w:rsidR="00055199">
        <w:rPr>
          <w:rFonts w:ascii="Times New Roman" w:hAnsi="Times New Roman" w:cs="Times New Roman"/>
          <w:kern w:val="24"/>
          <w:sz w:val="28"/>
          <w:szCs w:val="28"/>
        </w:rPr>
        <w:t>Д</w:t>
      </w:r>
      <w:r w:rsidR="0018526A">
        <w:rPr>
          <w:rFonts w:ascii="Times New Roman" w:hAnsi="Times New Roman" w:cs="Times New Roman"/>
          <w:kern w:val="24"/>
          <w:sz w:val="28"/>
          <w:szCs w:val="28"/>
        </w:rPr>
        <w:t xml:space="preserve">еньги поступают </w:t>
      </w:r>
      <w:r w:rsidR="00055199">
        <w:rPr>
          <w:rFonts w:ascii="Times New Roman" w:hAnsi="Times New Roman" w:cs="Times New Roman"/>
          <w:kern w:val="24"/>
          <w:sz w:val="28"/>
          <w:szCs w:val="28"/>
        </w:rPr>
        <w:t xml:space="preserve">на него </w:t>
      </w:r>
      <w:r w:rsidR="0018526A">
        <w:rPr>
          <w:rFonts w:ascii="Times New Roman" w:hAnsi="Times New Roman" w:cs="Times New Roman"/>
          <w:kern w:val="24"/>
          <w:sz w:val="28"/>
          <w:szCs w:val="28"/>
        </w:rPr>
        <w:t>ежемесячно равномерно в размере 1/12 ∙ 1</w:t>
      </w:r>
      <w:r w:rsidR="00986AF1">
        <w:rPr>
          <w:rFonts w:ascii="Times New Roman" w:hAnsi="Times New Roman" w:cs="Times New Roman"/>
          <w:kern w:val="24"/>
          <w:sz w:val="28"/>
          <w:szCs w:val="28"/>
        </w:rPr>
        <w:t>7</w:t>
      </w:r>
      <w:r w:rsidR="0018526A">
        <w:rPr>
          <w:rFonts w:ascii="Times New Roman" w:hAnsi="Times New Roman" w:cs="Times New Roman"/>
          <w:kern w:val="24"/>
          <w:sz w:val="28"/>
          <w:szCs w:val="28"/>
        </w:rPr>
        <w:t> </w:t>
      </w:r>
      <w:r w:rsidR="00986AF1">
        <w:rPr>
          <w:rFonts w:ascii="Times New Roman" w:hAnsi="Times New Roman" w:cs="Times New Roman"/>
          <w:kern w:val="24"/>
          <w:sz w:val="28"/>
          <w:szCs w:val="28"/>
        </w:rPr>
        <w:t>605</w:t>
      </w:r>
      <w:r w:rsidR="0018526A">
        <w:rPr>
          <w:rFonts w:ascii="Times New Roman" w:hAnsi="Times New Roman" w:cs="Times New Roman"/>
          <w:kern w:val="24"/>
          <w:sz w:val="28"/>
          <w:szCs w:val="28"/>
        </w:rPr>
        <w:t>,</w:t>
      </w:r>
      <w:r w:rsidR="00986AF1">
        <w:rPr>
          <w:rFonts w:ascii="Times New Roman" w:hAnsi="Times New Roman" w:cs="Times New Roman"/>
          <w:kern w:val="24"/>
          <w:sz w:val="28"/>
          <w:szCs w:val="28"/>
        </w:rPr>
        <w:t>63</w:t>
      </w:r>
      <w:r w:rsidR="0018526A">
        <w:rPr>
          <w:rFonts w:ascii="Times New Roman" w:hAnsi="Times New Roman" w:cs="Times New Roman"/>
          <w:kern w:val="24"/>
          <w:sz w:val="28"/>
          <w:szCs w:val="28"/>
        </w:rPr>
        <w:t xml:space="preserve"> руб. = 1 4</w:t>
      </w:r>
      <w:r w:rsidR="00986AF1">
        <w:rPr>
          <w:rFonts w:ascii="Times New Roman" w:hAnsi="Times New Roman" w:cs="Times New Roman"/>
          <w:kern w:val="24"/>
          <w:sz w:val="28"/>
          <w:szCs w:val="28"/>
        </w:rPr>
        <w:t>67</w:t>
      </w:r>
      <w:r w:rsidR="0018526A">
        <w:rPr>
          <w:rFonts w:ascii="Times New Roman" w:hAnsi="Times New Roman" w:cs="Times New Roman"/>
          <w:kern w:val="24"/>
          <w:sz w:val="28"/>
          <w:szCs w:val="28"/>
        </w:rPr>
        <w:t>,</w:t>
      </w:r>
      <w:r w:rsidR="00986AF1">
        <w:rPr>
          <w:rFonts w:ascii="Times New Roman" w:hAnsi="Times New Roman" w:cs="Times New Roman"/>
          <w:kern w:val="24"/>
          <w:sz w:val="28"/>
          <w:szCs w:val="28"/>
        </w:rPr>
        <w:t>14</w:t>
      </w:r>
      <w:r w:rsidR="0018526A">
        <w:rPr>
          <w:rFonts w:ascii="Times New Roman" w:hAnsi="Times New Roman" w:cs="Times New Roman"/>
          <w:kern w:val="24"/>
          <w:sz w:val="28"/>
          <w:szCs w:val="28"/>
        </w:rPr>
        <w:t xml:space="preserve"> руб. </w:t>
      </w:r>
      <w:r w:rsidR="00CD185F">
        <w:rPr>
          <w:rFonts w:ascii="Times New Roman" w:hAnsi="Times New Roman" w:cs="Times New Roman"/>
          <w:sz w:val="28"/>
          <w:szCs w:val="28"/>
        </w:rPr>
        <w:t xml:space="preserve">Движение денежных средств </w:t>
      </w:r>
      <w:r w:rsidR="00585B85">
        <w:rPr>
          <w:rFonts w:ascii="Times New Roman" w:hAnsi="Times New Roman" w:cs="Times New Roman"/>
          <w:sz w:val="28"/>
          <w:szCs w:val="28"/>
        </w:rPr>
        <w:t>на</w:t>
      </w:r>
      <w:r w:rsidR="00CD185F">
        <w:rPr>
          <w:rFonts w:ascii="Times New Roman" w:hAnsi="Times New Roman" w:cs="Times New Roman"/>
          <w:sz w:val="28"/>
          <w:szCs w:val="28"/>
        </w:rPr>
        <w:t xml:space="preserve"> МНС гражданина России </w:t>
      </w:r>
      <w:r w:rsidR="00585B85">
        <w:rPr>
          <w:rFonts w:ascii="Times New Roman" w:hAnsi="Times New Roman" w:cs="Times New Roman"/>
          <w:sz w:val="28"/>
          <w:szCs w:val="28"/>
        </w:rPr>
        <w:t xml:space="preserve">при средних расходах на </w:t>
      </w:r>
      <w:r w:rsidR="00FD3B87">
        <w:rPr>
          <w:rFonts w:ascii="Times New Roman" w:hAnsi="Times New Roman" w:cs="Times New Roman"/>
          <w:sz w:val="28"/>
          <w:szCs w:val="28"/>
        </w:rPr>
        <w:t>медицинское</w:t>
      </w:r>
      <w:r w:rsidR="00585B85">
        <w:rPr>
          <w:rFonts w:ascii="Times New Roman" w:hAnsi="Times New Roman" w:cs="Times New Roman"/>
          <w:sz w:val="28"/>
          <w:szCs w:val="28"/>
        </w:rPr>
        <w:t xml:space="preserve"> обслуживание</w:t>
      </w:r>
      <w:r w:rsidR="00CD185F">
        <w:rPr>
          <w:rFonts w:ascii="Times New Roman" w:hAnsi="Times New Roman" w:cs="Times New Roman"/>
          <w:sz w:val="28"/>
          <w:szCs w:val="28"/>
        </w:rPr>
        <w:t xml:space="preserve"> представлено в табл. </w:t>
      </w:r>
      <w:r w:rsidR="00585B85">
        <w:rPr>
          <w:rFonts w:ascii="Times New Roman" w:hAnsi="Times New Roman" w:cs="Times New Roman"/>
          <w:sz w:val="28"/>
          <w:szCs w:val="28"/>
        </w:rPr>
        <w:t>1</w:t>
      </w:r>
      <w:r w:rsidR="009238A0">
        <w:rPr>
          <w:rFonts w:ascii="Times New Roman" w:hAnsi="Times New Roman" w:cs="Times New Roman"/>
          <w:sz w:val="28"/>
          <w:szCs w:val="28"/>
        </w:rPr>
        <w:t>2</w:t>
      </w:r>
      <w:r w:rsidR="00CD185F">
        <w:rPr>
          <w:rFonts w:ascii="Times New Roman" w:hAnsi="Times New Roman" w:cs="Times New Roman"/>
          <w:sz w:val="28"/>
          <w:szCs w:val="28"/>
        </w:rPr>
        <w:t>.</w:t>
      </w:r>
      <w:proofErr w:type="gramEnd"/>
    </w:p>
    <w:p w:rsidR="009238A0" w:rsidRDefault="009238A0">
      <w:pPr>
        <w:rPr>
          <w:rFonts w:ascii="Times New Roman" w:hAnsi="Times New Roman" w:cs="Times New Roman"/>
          <w:b/>
          <w:sz w:val="28"/>
          <w:szCs w:val="28"/>
        </w:rPr>
      </w:pPr>
      <w:r>
        <w:rPr>
          <w:rFonts w:ascii="Times New Roman" w:hAnsi="Times New Roman" w:cs="Times New Roman"/>
          <w:b/>
          <w:sz w:val="28"/>
          <w:szCs w:val="28"/>
        </w:rPr>
        <w:br w:type="page"/>
      </w:r>
    </w:p>
    <w:p w:rsidR="00CD185F" w:rsidRPr="007232DA" w:rsidRDefault="00CD185F" w:rsidP="009238A0">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lastRenderedPageBreak/>
        <w:t xml:space="preserve">Таблица </w:t>
      </w:r>
      <w:r w:rsidR="00FA5793" w:rsidRPr="00FA5793">
        <w:rPr>
          <w:rFonts w:ascii="Times New Roman" w:hAnsi="Times New Roman" w:cs="Times New Roman"/>
          <w:b/>
          <w:sz w:val="28"/>
          <w:szCs w:val="28"/>
        </w:rPr>
        <w:t>1</w:t>
      </w:r>
      <w:r w:rsidR="009238A0">
        <w:rPr>
          <w:rFonts w:ascii="Times New Roman" w:hAnsi="Times New Roman" w:cs="Times New Roman"/>
          <w:b/>
          <w:sz w:val="28"/>
          <w:szCs w:val="28"/>
        </w:rPr>
        <w:t>2</w:t>
      </w:r>
    </w:p>
    <w:p w:rsidR="00CD185F" w:rsidRDefault="00477477" w:rsidP="009238A0">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Движение средств на МНС россиянина </w:t>
      </w:r>
      <w:r w:rsidR="00D26D4A">
        <w:rPr>
          <w:rFonts w:ascii="Times New Roman" w:hAnsi="Times New Roman" w:cs="Times New Roman"/>
          <w:sz w:val="28"/>
          <w:szCs w:val="28"/>
        </w:rPr>
        <w:t>получающего среднюю по России заработную плату</w:t>
      </w:r>
    </w:p>
    <w:tbl>
      <w:tblPr>
        <w:tblStyle w:val="aa"/>
        <w:tblW w:w="0" w:type="auto"/>
        <w:tblLook w:val="04A0" w:firstRow="1" w:lastRow="0" w:firstColumn="1" w:lastColumn="0" w:noHBand="0" w:noVBand="1"/>
      </w:tblPr>
      <w:tblGrid>
        <w:gridCol w:w="1221"/>
        <w:gridCol w:w="1169"/>
        <w:gridCol w:w="1253"/>
        <w:gridCol w:w="1413"/>
        <w:gridCol w:w="1265"/>
        <w:gridCol w:w="1274"/>
        <w:gridCol w:w="1975"/>
      </w:tblGrid>
      <w:tr w:rsidR="009A6BE2" w:rsidRPr="007460D0" w:rsidTr="00FD3B87">
        <w:tc>
          <w:tcPr>
            <w:tcW w:w="1221"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Номер строки</w:t>
            </w:r>
          </w:p>
        </w:tc>
        <w:tc>
          <w:tcPr>
            <w:tcW w:w="1169"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Год</w:t>
            </w:r>
          </w:p>
        </w:tc>
        <w:tc>
          <w:tcPr>
            <w:tcW w:w="1253"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Месяц</w:t>
            </w:r>
          </w:p>
        </w:tc>
        <w:tc>
          <w:tcPr>
            <w:tcW w:w="1413"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Поступления на МНС, руб.</w:t>
            </w:r>
          </w:p>
        </w:tc>
        <w:tc>
          <w:tcPr>
            <w:tcW w:w="1265"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Средний платёж, руб.</w:t>
            </w:r>
          </w:p>
        </w:tc>
        <w:tc>
          <w:tcPr>
            <w:tcW w:w="1274"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Остаток средств на МНС, руб.</w:t>
            </w:r>
          </w:p>
        </w:tc>
        <w:tc>
          <w:tcPr>
            <w:tcW w:w="1975" w:type="dxa"/>
            <w:vAlign w:val="center"/>
          </w:tcPr>
          <w:p w:rsidR="009A6BE2" w:rsidRPr="009A6BE2" w:rsidRDefault="009A6BE2" w:rsidP="001436F1">
            <w:pPr>
              <w:pStyle w:val="a3"/>
              <w:ind w:left="0" w:right="-1"/>
              <w:jc w:val="center"/>
              <w:rPr>
                <w:rFonts w:ascii="Times New Roman" w:hAnsi="Times New Roman" w:cs="Times New Roman"/>
                <w:b/>
                <w:sz w:val="20"/>
                <w:szCs w:val="20"/>
              </w:rPr>
            </w:pPr>
            <w:r w:rsidRPr="009A6BE2">
              <w:rPr>
                <w:rFonts w:ascii="Times New Roman" w:hAnsi="Times New Roman" w:cs="Times New Roman"/>
                <w:b/>
                <w:sz w:val="20"/>
                <w:szCs w:val="20"/>
              </w:rPr>
              <w:t>Сумма средств на МНС с учётом капитализируемых процентов по вкладу на конец года, руб.</w:t>
            </w:r>
          </w:p>
        </w:tc>
      </w:tr>
      <w:tr w:rsidR="00585B85" w:rsidRPr="007460D0" w:rsidTr="00FD3B87">
        <w:tc>
          <w:tcPr>
            <w:tcW w:w="1221"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1</w:t>
            </w:r>
          </w:p>
        </w:tc>
        <w:tc>
          <w:tcPr>
            <w:tcW w:w="1169"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2</w:t>
            </w:r>
          </w:p>
        </w:tc>
        <w:tc>
          <w:tcPr>
            <w:tcW w:w="1253"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3</w:t>
            </w:r>
          </w:p>
        </w:tc>
        <w:tc>
          <w:tcPr>
            <w:tcW w:w="1413"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4</w:t>
            </w:r>
          </w:p>
        </w:tc>
        <w:tc>
          <w:tcPr>
            <w:tcW w:w="1265"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5</w:t>
            </w:r>
          </w:p>
        </w:tc>
        <w:tc>
          <w:tcPr>
            <w:tcW w:w="1274"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6</w:t>
            </w:r>
          </w:p>
        </w:tc>
        <w:tc>
          <w:tcPr>
            <w:tcW w:w="1975" w:type="dxa"/>
            <w:vAlign w:val="center"/>
          </w:tcPr>
          <w:p w:rsidR="00585B85" w:rsidRPr="009A6BE2" w:rsidRDefault="00585B85" w:rsidP="001436F1">
            <w:pPr>
              <w:pStyle w:val="a3"/>
              <w:ind w:left="0" w:right="-1"/>
              <w:jc w:val="center"/>
              <w:rPr>
                <w:rFonts w:ascii="Times New Roman" w:hAnsi="Times New Roman" w:cs="Times New Roman"/>
                <w:b/>
                <w:sz w:val="20"/>
                <w:szCs w:val="20"/>
              </w:rPr>
            </w:pPr>
            <w:r>
              <w:rPr>
                <w:rFonts w:ascii="Times New Roman" w:hAnsi="Times New Roman" w:cs="Times New Roman"/>
                <w:b/>
                <w:sz w:val="20"/>
                <w:szCs w:val="20"/>
              </w:rPr>
              <w:t>7</w:t>
            </w:r>
          </w:p>
        </w:tc>
      </w:tr>
      <w:tr w:rsidR="00FD3B87" w:rsidRPr="007460D0" w:rsidTr="00FD3B87">
        <w:tc>
          <w:tcPr>
            <w:tcW w:w="1221" w:type="dxa"/>
            <w:vAlign w:val="center"/>
          </w:tcPr>
          <w:p w:rsidR="00FD3B87" w:rsidRPr="007460D0" w:rsidRDefault="00FD3B8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1</w:t>
            </w:r>
          </w:p>
        </w:tc>
        <w:tc>
          <w:tcPr>
            <w:tcW w:w="1169" w:type="dxa"/>
            <w:vAlign w:val="center"/>
          </w:tcPr>
          <w:p w:rsidR="00FD3B87" w:rsidRPr="007460D0" w:rsidRDefault="00FD3B8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2019</w:t>
            </w:r>
          </w:p>
        </w:tc>
        <w:tc>
          <w:tcPr>
            <w:tcW w:w="1253" w:type="dxa"/>
            <w:vAlign w:val="center"/>
          </w:tcPr>
          <w:p w:rsidR="00FD3B87" w:rsidRPr="007460D0" w:rsidRDefault="00FD3B8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Январь</w:t>
            </w:r>
          </w:p>
        </w:tc>
        <w:tc>
          <w:tcPr>
            <w:tcW w:w="1413"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565</w:t>
            </w:r>
            <w:r w:rsidR="00FD3B87">
              <w:rPr>
                <w:rFonts w:ascii="Times New Roman" w:hAnsi="Times New Roman" w:cs="Times New Roman"/>
                <w:sz w:val="20"/>
                <w:szCs w:val="20"/>
              </w:rPr>
              <w:t>,</w:t>
            </w:r>
            <w:r>
              <w:rPr>
                <w:rFonts w:ascii="Times New Roman" w:hAnsi="Times New Roman" w:cs="Times New Roman"/>
                <w:sz w:val="20"/>
                <w:szCs w:val="20"/>
              </w:rPr>
              <w:t>68</w:t>
            </w:r>
            <w:r w:rsidR="00FD3B87">
              <w:rPr>
                <w:rFonts w:ascii="Times New Roman" w:hAnsi="Times New Roman" w:cs="Times New Roman"/>
                <w:sz w:val="20"/>
                <w:szCs w:val="20"/>
              </w:rPr>
              <w:t xml:space="preserve"> аванс от СМО + 1 4</w:t>
            </w:r>
            <w:r>
              <w:rPr>
                <w:rFonts w:ascii="Times New Roman" w:hAnsi="Times New Roman" w:cs="Times New Roman"/>
                <w:sz w:val="20"/>
                <w:szCs w:val="20"/>
              </w:rPr>
              <w:t>67</w:t>
            </w:r>
            <w:r w:rsidR="00FD3B87">
              <w:rPr>
                <w:rFonts w:ascii="Times New Roman" w:hAnsi="Times New Roman" w:cs="Times New Roman"/>
                <w:sz w:val="20"/>
                <w:szCs w:val="20"/>
              </w:rPr>
              <w:t>,</w:t>
            </w:r>
            <w:r>
              <w:rPr>
                <w:rFonts w:ascii="Times New Roman" w:hAnsi="Times New Roman" w:cs="Times New Roman"/>
                <w:sz w:val="20"/>
                <w:szCs w:val="20"/>
              </w:rPr>
              <w:t>14</w:t>
            </w:r>
          </w:p>
        </w:tc>
        <w:tc>
          <w:tcPr>
            <w:tcW w:w="1265"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FD3B87">
              <w:rPr>
                <w:rFonts w:ascii="Times New Roman" w:hAnsi="Times New Roman" w:cs="Times New Roman"/>
                <w:sz w:val="20"/>
                <w:szCs w:val="20"/>
              </w:rPr>
              <w:t>,</w:t>
            </w:r>
            <w:r>
              <w:rPr>
                <w:rFonts w:ascii="Times New Roman" w:hAnsi="Times New Roman" w:cs="Times New Roman"/>
                <w:sz w:val="20"/>
                <w:szCs w:val="20"/>
              </w:rPr>
              <w:t>36</w:t>
            </w:r>
          </w:p>
        </w:tc>
        <w:tc>
          <w:tcPr>
            <w:tcW w:w="1274"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9</w:t>
            </w:r>
            <w:r w:rsidR="004715C7">
              <w:rPr>
                <w:rFonts w:ascii="Times New Roman" w:hAnsi="Times New Roman" w:cs="Times New Roman"/>
                <w:sz w:val="20"/>
                <w:szCs w:val="20"/>
              </w:rPr>
              <w:t>0</w:t>
            </w:r>
            <w:r>
              <w:rPr>
                <w:rFonts w:ascii="Times New Roman" w:hAnsi="Times New Roman" w:cs="Times New Roman"/>
                <w:sz w:val="20"/>
                <w:szCs w:val="20"/>
              </w:rPr>
              <w:t>1,</w:t>
            </w:r>
            <w:r w:rsidR="004715C7">
              <w:rPr>
                <w:rFonts w:ascii="Times New Roman" w:hAnsi="Times New Roman" w:cs="Times New Roman"/>
                <w:sz w:val="20"/>
                <w:szCs w:val="20"/>
              </w:rPr>
              <w:t>46</w:t>
            </w:r>
          </w:p>
        </w:tc>
        <w:tc>
          <w:tcPr>
            <w:tcW w:w="1975"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r>
      <w:tr w:rsidR="00FD3B87" w:rsidRPr="007460D0" w:rsidTr="00FD3B87">
        <w:tc>
          <w:tcPr>
            <w:tcW w:w="1221" w:type="dxa"/>
            <w:vAlign w:val="center"/>
          </w:tcPr>
          <w:p w:rsidR="00FD3B87" w:rsidRPr="007460D0" w:rsidRDefault="00FD3B87" w:rsidP="001436F1">
            <w:pPr>
              <w:pStyle w:val="a3"/>
              <w:ind w:left="0" w:right="-1"/>
              <w:jc w:val="center"/>
              <w:rPr>
                <w:rFonts w:ascii="Times New Roman" w:hAnsi="Times New Roman" w:cs="Times New Roman"/>
                <w:sz w:val="20"/>
                <w:szCs w:val="20"/>
              </w:rPr>
            </w:pPr>
            <w:r w:rsidRPr="007460D0">
              <w:rPr>
                <w:rFonts w:ascii="Times New Roman" w:hAnsi="Times New Roman" w:cs="Times New Roman"/>
                <w:sz w:val="20"/>
                <w:szCs w:val="20"/>
              </w:rPr>
              <w:t>2</w:t>
            </w:r>
          </w:p>
        </w:tc>
        <w:tc>
          <w:tcPr>
            <w:tcW w:w="1169"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c>
          <w:tcPr>
            <w:tcW w:w="1253"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413"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w:t>
            </w:r>
            <w:r w:rsidR="004715C7">
              <w:rPr>
                <w:rFonts w:ascii="Times New Roman" w:hAnsi="Times New Roman" w:cs="Times New Roman"/>
                <w:sz w:val="20"/>
                <w:szCs w:val="20"/>
              </w:rPr>
              <w:t>67</w:t>
            </w:r>
            <w:r>
              <w:rPr>
                <w:rFonts w:ascii="Times New Roman" w:hAnsi="Times New Roman" w:cs="Times New Roman"/>
                <w:sz w:val="20"/>
                <w:szCs w:val="20"/>
              </w:rPr>
              <w:t>,</w:t>
            </w:r>
            <w:r w:rsidR="004715C7">
              <w:rPr>
                <w:rFonts w:ascii="Times New Roman" w:hAnsi="Times New Roman" w:cs="Times New Roman"/>
                <w:sz w:val="20"/>
                <w:szCs w:val="20"/>
              </w:rPr>
              <w:t>14</w:t>
            </w:r>
          </w:p>
        </w:tc>
        <w:tc>
          <w:tcPr>
            <w:tcW w:w="1265"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w:t>
            </w:r>
            <w:r w:rsidR="00FD3B87">
              <w:rPr>
                <w:rFonts w:ascii="Times New Roman" w:hAnsi="Times New Roman" w:cs="Times New Roman"/>
                <w:sz w:val="20"/>
                <w:szCs w:val="20"/>
              </w:rPr>
              <w:t>,</w:t>
            </w:r>
            <w:r>
              <w:rPr>
                <w:rFonts w:ascii="Times New Roman" w:hAnsi="Times New Roman" w:cs="Times New Roman"/>
                <w:sz w:val="20"/>
                <w:szCs w:val="20"/>
              </w:rPr>
              <w:t>36</w:t>
            </w:r>
          </w:p>
        </w:tc>
        <w:tc>
          <w:tcPr>
            <w:tcW w:w="1274"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4715C7">
              <w:rPr>
                <w:rFonts w:ascii="Times New Roman" w:hAnsi="Times New Roman" w:cs="Times New Roman"/>
                <w:sz w:val="20"/>
                <w:szCs w:val="20"/>
              </w:rPr>
              <w:t>237</w:t>
            </w:r>
            <w:r>
              <w:rPr>
                <w:rFonts w:ascii="Times New Roman" w:hAnsi="Times New Roman" w:cs="Times New Roman"/>
                <w:sz w:val="20"/>
                <w:szCs w:val="20"/>
              </w:rPr>
              <w:t>,</w:t>
            </w:r>
            <w:r w:rsidR="004715C7">
              <w:rPr>
                <w:rFonts w:ascii="Times New Roman" w:hAnsi="Times New Roman" w:cs="Times New Roman"/>
                <w:sz w:val="20"/>
                <w:szCs w:val="20"/>
              </w:rPr>
              <w:t>24</w:t>
            </w:r>
          </w:p>
        </w:tc>
        <w:tc>
          <w:tcPr>
            <w:tcW w:w="1975"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r>
      <w:tr w:rsidR="00FD3B87" w:rsidRPr="007460D0" w:rsidTr="00FD3B87">
        <w:tc>
          <w:tcPr>
            <w:tcW w:w="1221"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3</w:t>
            </w:r>
          </w:p>
        </w:tc>
        <w:tc>
          <w:tcPr>
            <w:tcW w:w="1169"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c>
          <w:tcPr>
            <w:tcW w:w="1253"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Март</w:t>
            </w:r>
          </w:p>
        </w:tc>
        <w:tc>
          <w:tcPr>
            <w:tcW w:w="1413"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w:t>
            </w:r>
            <w:r w:rsidR="004715C7">
              <w:rPr>
                <w:rFonts w:ascii="Times New Roman" w:hAnsi="Times New Roman" w:cs="Times New Roman"/>
                <w:sz w:val="20"/>
                <w:szCs w:val="20"/>
              </w:rPr>
              <w:t>67</w:t>
            </w:r>
            <w:r>
              <w:rPr>
                <w:rFonts w:ascii="Times New Roman" w:hAnsi="Times New Roman" w:cs="Times New Roman"/>
                <w:sz w:val="20"/>
                <w:szCs w:val="20"/>
              </w:rPr>
              <w:t>,</w:t>
            </w:r>
            <w:r w:rsidR="004715C7">
              <w:rPr>
                <w:rFonts w:ascii="Times New Roman" w:hAnsi="Times New Roman" w:cs="Times New Roman"/>
                <w:sz w:val="20"/>
                <w:szCs w:val="20"/>
              </w:rPr>
              <w:t>14</w:t>
            </w:r>
          </w:p>
        </w:tc>
        <w:tc>
          <w:tcPr>
            <w:tcW w:w="1265"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w:t>
            </w:r>
            <w:r w:rsidR="004715C7">
              <w:rPr>
                <w:rFonts w:ascii="Times New Roman" w:hAnsi="Times New Roman" w:cs="Times New Roman"/>
                <w:sz w:val="20"/>
                <w:szCs w:val="20"/>
              </w:rPr>
              <w:t>573</w:t>
            </w:r>
            <w:r>
              <w:rPr>
                <w:rFonts w:ascii="Times New Roman" w:hAnsi="Times New Roman" w:cs="Times New Roman"/>
                <w:sz w:val="20"/>
                <w:szCs w:val="20"/>
              </w:rPr>
              <w:t>,</w:t>
            </w:r>
            <w:r w:rsidR="004715C7">
              <w:rPr>
                <w:rFonts w:ascii="Times New Roman" w:hAnsi="Times New Roman" w:cs="Times New Roman"/>
                <w:sz w:val="20"/>
                <w:szCs w:val="20"/>
              </w:rPr>
              <w:t>02</w:t>
            </w:r>
          </w:p>
        </w:tc>
        <w:tc>
          <w:tcPr>
            <w:tcW w:w="1975"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r>
      <w:tr w:rsidR="009A6BE2" w:rsidRPr="007460D0" w:rsidTr="001436F1">
        <w:tc>
          <w:tcPr>
            <w:tcW w:w="9570" w:type="dxa"/>
            <w:gridSpan w:val="7"/>
            <w:vAlign w:val="center"/>
          </w:tcPr>
          <w:p w:rsidR="009A6BE2" w:rsidRPr="007460D0" w:rsidRDefault="009A6BE2"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FD3B87" w:rsidRPr="007460D0" w:rsidTr="00FD3B87">
        <w:tc>
          <w:tcPr>
            <w:tcW w:w="1221"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12</w:t>
            </w:r>
          </w:p>
        </w:tc>
        <w:tc>
          <w:tcPr>
            <w:tcW w:w="1169"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c>
          <w:tcPr>
            <w:tcW w:w="1253"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1413" w:type="dxa"/>
            <w:vAlign w:val="center"/>
          </w:tcPr>
          <w:p w:rsidR="00FD3B87" w:rsidRPr="007460D0" w:rsidRDefault="00FD3B8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1 4</w:t>
            </w:r>
            <w:r w:rsidR="004715C7">
              <w:rPr>
                <w:rFonts w:ascii="Times New Roman" w:hAnsi="Times New Roman" w:cs="Times New Roman"/>
                <w:sz w:val="20"/>
                <w:szCs w:val="20"/>
              </w:rPr>
              <w:t>67</w:t>
            </w:r>
            <w:r>
              <w:rPr>
                <w:rFonts w:ascii="Times New Roman" w:hAnsi="Times New Roman" w:cs="Times New Roman"/>
                <w:sz w:val="20"/>
                <w:szCs w:val="20"/>
              </w:rPr>
              <w:t>,</w:t>
            </w:r>
            <w:r w:rsidR="004715C7">
              <w:rPr>
                <w:rFonts w:ascii="Times New Roman" w:hAnsi="Times New Roman" w:cs="Times New Roman"/>
                <w:sz w:val="20"/>
                <w:szCs w:val="20"/>
              </w:rPr>
              <w:t>14</w:t>
            </w:r>
          </w:p>
        </w:tc>
        <w:tc>
          <w:tcPr>
            <w:tcW w:w="1265"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1 131,36</w:t>
            </w:r>
          </w:p>
        </w:tc>
        <w:tc>
          <w:tcPr>
            <w:tcW w:w="1274" w:type="dxa"/>
            <w:vAlign w:val="center"/>
          </w:tcPr>
          <w:p w:rsidR="00FD3B87" w:rsidRPr="00744F9F" w:rsidRDefault="004715C7" w:rsidP="004715C7">
            <w:pPr>
              <w:pStyle w:val="a3"/>
              <w:ind w:left="0" w:right="-1"/>
              <w:jc w:val="center"/>
              <w:rPr>
                <w:rFonts w:ascii="Times New Roman" w:hAnsi="Times New Roman" w:cs="Times New Roman"/>
                <w:sz w:val="20"/>
                <w:szCs w:val="20"/>
                <w:lang w:val="en-US"/>
              </w:rPr>
            </w:pPr>
            <w:r>
              <w:rPr>
                <w:rFonts w:ascii="Times New Roman" w:hAnsi="Times New Roman" w:cs="Times New Roman"/>
                <w:sz w:val="20"/>
                <w:szCs w:val="20"/>
              </w:rPr>
              <w:t>4</w:t>
            </w:r>
            <w:r w:rsidR="00FD3B87">
              <w:rPr>
                <w:rFonts w:ascii="Times New Roman" w:hAnsi="Times New Roman" w:cs="Times New Roman"/>
                <w:sz w:val="20"/>
                <w:szCs w:val="20"/>
              </w:rPr>
              <w:t xml:space="preserve"> </w:t>
            </w:r>
            <w:r>
              <w:rPr>
                <w:rFonts w:ascii="Times New Roman" w:hAnsi="Times New Roman" w:cs="Times New Roman"/>
                <w:sz w:val="20"/>
                <w:szCs w:val="20"/>
              </w:rPr>
              <w:t>029</w:t>
            </w:r>
            <w:r w:rsidR="00FD3B87">
              <w:rPr>
                <w:rFonts w:ascii="Times New Roman" w:hAnsi="Times New Roman" w:cs="Times New Roman"/>
                <w:sz w:val="20"/>
                <w:szCs w:val="20"/>
              </w:rPr>
              <w:t>,</w:t>
            </w:r>
            <w:r>
              <w:rPr>
                <w:rFonts w:ascii="Times New Roman" w:hAnsi="Times New Roman" w:cs="Times New Roman"/>
                <w:sz w:val="20"/>
                <w:szCs w:val="20"/>
              </w:rPr>
              <w:t>32</w:t>
            </w:r>
          </w:p>
        </w:tc>
        <w:tc>
          <w:tcPr>
            <w:tcW w:w="1975" w:type="dxa"/>
            <w:vAlign w:val="center"/>
          </w:tcPr>
          <w:p w:rsidR="00FD3B87" w:rsidRPr="00EA0A0E" w:rsidRDefault="004715C7" w:rsidP="004715C7">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FD3B87" w:rsidRPr="00EA0A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109</w:t>
            </w:r>
            <w:r w:rsidR="00FD3B87" w:rsidRPr="00EA0A0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91</w:t>
            </w:r>
          </w:p>
        </w:tc>
      </w:tr>
      <w:tr w:rsidR="00FD3B87" w:rsidRPr="007460D0" w:rsidTr="00FD3B87">
        <w:tc>
          <w:tcPr>
            <w:tcW w:w="1221"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13</w:t>
            </w:r>
          </w:p>
        </w:tc>
        <w:tc>
          <w:tcPr>
            <w:tcW w:w="1169" w:type="dxa"/>
            <w:vAlign w:val="center"/>
          </w:tcPr>
          <w:p w:rsidR="00FD3B87" w:rsidRPr="007460D0" w:rsidRDefault="00FD3B8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2020</w:t>
            </w:r>
          </w:p>
        </w:tc>
        <w:tc>
          <w:tcPr>
            <w:tcW w:w="1253" w:type="dxa"/>
            <w:vAlign w:val="center"/>
          </w:tcPr>
          <w:p w:rsidR="00FD3B87" w:rsidRPr="007460D0" w:rsidRDefault="00FD3B87" w:rsidP="001436F1">
            <w:pPr>
              <w:pStyle w:val="a3"/>
              <w:ind w:left="0" w:right="-1"/>
              <w:jc w:val="center"/>
              <w:rPr>
                <w:rFonts w:ascii="Times New Roman" w:hAnsi="Times New Roman" w:cs="Times New Roman"/>
                <w:sz w:val="20"/>
                <w:szCs w:val="20"/>
              </w:rPr>
            </w:pPr>
          </w:p>
        </w:tc>
        <w:tc>
          <w:tcPr>
            <w:tcW w:w="1413" w:type="dxa"/>
            <w:vAlign w:val="center"/>
          </w:tcPr>
          <w:p w:rsidR="00FD3B87" w:rsidRPr="00884BA3" w:rsidRDefault="00FD3B87" w:rsidP="004715C7">
            <w:pPr>
              <w:pStyle w:val="a3"/>
              <w:ind w:left="0" w:right="-1"/>
              <w:jc w:val="center"/>
              <w:rPr>
                <w:rFonts w:ascii="Times New Roman" w:hAnsi="Times New Roman" w:cs="Times New Roman"/>
                <w:sz w:val="20"/>
                <w:szCs w:val="20"/>
              </w:rPr>
            </w:pPr>
            <w:r w:rsidRPr="002B26BB">
              <w:rPr>
                <w:rFonts w:ascii="Times New Roman" w:eastAsia="Times New Roman" w:hAnsi="Times New Roman" w:cs="Times New Roman"/>
                <w:color w:val="000000"/>
                <w:sz w:val="20"/>
                <w:szCs w:val="20"/>
              </w:rPr>
              <w:t xml:space="preserve">17 </w:t>
            </w:r>
            <w:r w:rsidR="004715C7">
              <w:rPr>
                <w:rFonts w:ascii="Times New Roman" w:eastAsia="Times New Roman" w:hAnsi="Times New Roman" w:cs="Times New Roman"/>
                <w:color w:val="000000"/>
                <w:sz w:val="20"/>
                <w:szCs w:val="20"/>
              </w:rPr>
              <w:t>869</w:t>
            </w:r>
            <w:r w:rsidRPr="002B26BB">
              <w:rPr>
                <w:rFonts w:ascii="Times New Roman" w:eastAsia="Times New Roman" w:hAnsi="Times New Roman" w:cs="Times New Roman"/>
                <w:color w:val="000000"/>
                <w:sz w:val="20"/>
                <w:szCs w:val="20"/>
              </w:rPr>
              <w:t>,</w:t>
            </w:r>
            <w:r w:rsidR="004715C7">
              <w:rPr>
                <w:rFonts w:ascii="Times New Roman" w:eastAsia="Times New Roman" w:hAnsi="Times New Roman" w:cs="Times New Roman"/>
                <w:color w:val="000000"/>
                <w:sz w:val="20"/>
                <w:szCs w:val="20"/>
              </w:rPr>
              <w:t>72</w:t>
            </w:r>
          </w:p>
        </w:tc>
        <w:tc>
          <w:tcPr>
            <w:tcW w:w="1265" w:type="dxa"/>
            <w:vAlign w:val="center"/>
          </w:tcPr>
          <w:p w:rsidR="00FD3B87" w:rsidRPr="00884BA3" w:rsidRDefault="004715C7" w:rsidP="00CA1B26">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13 576,31</w:t>
            </w:r>
          </w:p>
        </w:tc>
        <w:tc>
          <w:tcPr>
            <w:tcW w:w="1274" w:type="dxa"/>
            <w:vAlign w:val="center"/>
          </w:tcPr>
          <w:p w:rsidR="00FD3B87" w:rsidRPr="007460D0" w:rsidRDefault="004715C7" w:rsidP="004715C7">
            <w:pPr>
              <w:pStyle w:val="a3"/>
              <w:ind w:left="0" w:right="-1"/>
              <w:jc w:val="center"/>
              <w:rPr>
                <w:rFonts w:ascii="Times New Roman" w:hAnsi="Times New Roman" w:cs="Times New Roman"/>
                <w:sz w:val="20"/>
                <w:szCs w:val="20"/>
              </w:rPr>
            </w:pPr>
            <w:r>
              <w:rPr>
                <w:rFonts w:ascii="Times New Roman" w:hAnsi="Times New Roman" w:cs="Times New Roman"/>
                <w:sz w:val="20"/>
                <w:szCs w:val="20"/>
              </w:rPr>
              <w:t>4</w:t>
            </w:r>
            <w:r w:rsidR="00FD3B87">
              <w:rPr>
                <w:rFonts w:ascii="Times New Roman" w:hAnsi="Times New Roman" w:cs="Times New Roman"/>
                <w:sz w:val="20"/>
                <w:szCs w:val="20"/>
              </w:rPr>
              <w:t xml:space="preserve"> </w:t>
            </w:r>
            <w:r>
              <w:rPr>
                <w:rFonts w:ascii="Times New Roman" w:hAnsi="Times New Roman" w:cs="Times New Roman"/>
                <w:sz w:val="20"/>
                <w:szCs w:val="20"/>
              </w:rPr>
              <w:t>293</w:t>
            </w:r>
            <w:r w:rsidR="00FD3B87">
              <w:rPr>
                <w:rFonts w:ascii="Times New Roman" w:hAnsi="Times New Roman" w:cs="Times New Roman"/>
                <w:sz w:val="20"/>
                <w:szCs w:val="20"/>
              </w:rPr>
              <w:t>,</w:t>
            </w:r>
            <w:r>
              <w:rPr>
                <w:rFonts w:ascii="Times New Roman" w:hAnsi="Times New Roman" w:cs="Times New Roman"/>
                <w:sz w:val="20"/>
                <w:szCs w:val="20"/>
              </w:rPr>
              <w:t>41</w:t>
            </w:r>
          </w:p>
        </w:tc>
        <w:tc>
          <w:tcPr>
            <w:tcW w:w="1975" w:type="dxa"/>
            <w:vAlign w:val="center"/>
          </w:tcPr>
          <w:p w:rsidR="00FD3B87" w:rsidRPr="00EA0A0E" w:rsidRDefault="004715C7" w:rsidP="004715C7">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FD3B87" w:rsidRPr="00EA0A0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571</w:t>
            </w:r>
            <w:r w:rsidR="00FD3B87" w:rsidRPr="00EA0A0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38</w:t>
            </w:r>
          </w:p>
        </w:tc>
      </w:tr>
      <w:tr w:rsidR="009A6BE2" w:rsidRPr="007460D0" w:rsidTr="001436F1">
        <w:tc>
          <w:tcPr>
            <w:tcW w:w="9570" w:type="dxa"/>
            <w:gridSpan w:val="7"/>
            <w:vAlign w:val="center"/>
          </w:tcPr>
          <w:p w:rsidR="009A6BE2" w:rsidRPr="007460D0" w:rsidRDefault="009A6BE2"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w:t>
            </w:r>
          </w:p>
        </w:tc>
      </w:tr>
      <w:tr w:rsidR="009A6BE2" w:rsidRPr="007460D0" w:rsidTr="00FD3B87">
        <w:tc>
          <w:tcPr>
            <w:tcW w:w="1221" w:type="dxa"/>
            <w:vAlign w:val="center"/>
          </w:tcPr>
          <w:p w:rsidR="009A6BE2" w:rsidRDefault="009A6BE2"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27</w:t>
            </w:r>
          </w:p>
        </w:tc>
        <w:tc>
          <w:tcPr>
            <w:tcW w:w="1169" w:type="dxa"/>
            <w:vAlign w:val="center"/>
          </w:tcPr>
          <w:p w:rsidR="009A6BE2" w:rsidRPr="007460D0" w:rsidRDefault="009A6BE2" w:rsidP="008748BF">
            <w:pPr>
              <w:pStyle w:val="a3"/>
              <w:ind w:left="0" w:right="-1"/>
              <w:jc w:val="center"/>
              <w:rPr>
                <w:rFonts w:ascii="Times New Roman" w:hAnsi="Times New Roman" w:cs="Times New Roman"/>
                <w:sz w:val="20"/>
                <w:szCs w:val="20"/>
              </w:rPr>
            </w:pPr>
            <w:r>
              <w:rPr>
                <w:rFonts w:ascii="Times New Roman" w:hAnsi="Times New Roman" w:cs="Times New Roman"/>
                <w:sz w:val="20"/>
                <w:szCs w:val="20"/>
              </w:rPr>
              <w:t>204</w:t>
            </w:r>
            <w:r w:rsidR="008748BF">
              <w:rPr>
                <w:rFonts w:ascii="Times New Roman" w:hAnsi="Times New Roman" w:cs="Times New Roman"/>
                <w:sz w:val="20"/>
                <w:szCs w:val="20"/>
              </w:rPr>
              <w:t>5</w:t>
            </w:r>
          </w:p>
        </w:tc>
        <w:tc>
          <w:tcPr>
            <w:tcW w:w="1253" w:type="dxa"/>
            <w:vAlign w:val="center"/>
          </w:tcPr>
          <w:p w:rsidR="009A6BE2" w:rsidRPr="007460D0" w:rsidRDefault="009A6BE2" w:rsidP="001436F1">
            <w:pPr>
              <w:pStyle w:val="a3"/>
              <w:ind w:left="0" w:right="-1"/>
              <w:jc w:val="center"/>
              <w:rPr>
                <w:rFonts w:ascii="Times New Roman" w:hAnsi="Times New Roman" w:cs="Times New Roman"/>
                <w:sz w:val="20"/>
                <w:szCs w:val="20"/>
              </w:rPr>
            </w:pPr>
          </w:p>
        </w:tc>
        <w:tc>
          <w:tcPr>
            <w:tcW w:w="1413" w:type="dxa"/>
            <w:vAlign w:val="center"/>
          </w:tcPr>
          <w:p w:rsidR="009A6BE2" w:rsidRPr="008748BF" w:rsidRDefault="00167774" w:rsidP="00167774">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31</w:t>
            </w:r>
            <w:r w:rsidR="008748BF" w:rsidRPr="008748B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599</w:t>
            </w:r>
            <w:r w:rsidR="008748BF" w:rsidRPr="008748B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73</w:t>
            </w:r>
          </w:p>
        </w:tc>
        <w:tc>
          <w:tcPr>
            <w:tcW w:w="1265" w:type="dxa"/>
            <w:vAlign w:val="center"/>
          </w:tcPr>
          <w:p w:rsidR="009A6BE2" w:rsidRPr="007460D0" w:rsidRDefault="004715C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274" w:type="dxa"/>
            <w:vAlign w:val="center"/>
          </w:tcPr>
          <w:p w:rsidR="009A6BE2" w:rsidRPr="007460D0" w:rsidRDefault="00FD3B87" w:rsidP="00167774">
            <w:pPr>
              <w:pStyle w:val="a3"/>
              <w:ind w:left="0" w:right="-1"/>
              <w:jc w:val="center"/>
              <w:rPr>
                <w:rFonts w:ascii="Times New Roman" w:hAnsi="Times New Roman" w:cs="Times New Roman"/>
                <w:sz w:val="20"/>
                <w:szCs w:val="20"/>
              </w:rPr>
            </w:pPr>
            <w:r>
              <w:rPr>
                <w:rFonts w:ascii="Times New Roman" w:hAnsi="Times New Roman" w:cs="Times New Roman"/>
                <w:sz w:val="20"/>
                <w:szCs w:val="20"/>
              </w:rPr>
              <w:t>1</w:t>
            </w:r>
            <w:r w:rsidR="00167774">
              <w:rPr>
                <w:rFonts w:ascii="Times New Roman" w:hAnsi="Times New Roman" w:cs="Times New Roman"/>
                <w:sz w:val="20"/>
                <w:szCs w:val="20"/>
              </w:rPr>
              <w:t>8</w:t>
            </w:r>
            <w:r w:rsidR="009A6BE2">
              <w:rPr>
                <w:rFonts w:ascii="Times New Roman" w:hAnsi="Times New Roman" w:cs="Times New Roman"/>
                <w:sz w:val="20"/>
                <w:szCs w:val="20"/>
              </w:rPr>
              <w:t> </w:t>
            </w:r>
            <w:r w:rsidR="00167774">
              <w:rPr>
                <w:rFonts w:ascii="Times New Roman" w:hAnsi="Times New Roman" w:cs="Times New Roman"/>
                <w:sz w:val="20"/>
                <w:szCs w:val="20"/>
              </w:rPr>
              <w:t>023</w:t>
            </w:r>
            <w:r w:rsidR="009A6BE2">
              <w:rPr>
                <w:rFonts w:ascii="Times New Roman" w:hAnsi="Times New Roman" w:cs="Times New Roman"/>
                <w:sz w:val="20"/>
                <w:szCs w:val="20"/>
              </w:rPr>
              <w:t>,</w:t>
            </w:r>
            <w:r w:rsidR="00167774">
              <w:rPr>
                <w:rFonts w:ascii="Times New Roman" w:hAnsi="Times New Roman" w:cs="Times New Roman"/>
                <w:sz w:val="20"/>
                <w:szCs w:val="20"/>
              </w:rPr>
              <w:t>42</w:t>
            </w:r>
          </w:p>
        </w:tc>
        <w:tc>
          <w:tcPr>
            <w:tcW w:w="1975" w:type="dxa"/>
            <w:vAlign w:val="center"/>
          </w:tcPr>
          <w:p w:rsidR="009A6BE2" w:rsidRPr="008748BF" w:rsidRDefault="00167774" w:rsidP="00167774">
            <w:pPr>
              <w:pStyle w:val="a3"/>
              <w:ind w:left="0" w:right="-1"/>
              <w:jc w:val="center"/>
              <w:rPr>
                <w:rFonts w:ascii="Times New Roman" w:hAnsi="Times New Roman" w:cs="Times New Roman"/>
                <w:sz w:val="20"/>
                <w:szCs w:val="20"/>
              </w:rPr>
            </w:pPr>
            <w:r>
              <w:rPr>
                <w:rFonts w:ascii="Times New Roman" w:eastAsia="Times New Roman" w:hAnsi="Times New Roman" w:cs="Times New Roman"/>
                <w:color w:val="000000"/>
                <w:sz w:val="20"/>
                <w:szCs w:val="20"/>
              </w:rPr>
              <w:t>406</w:t>
            </w:r>
            <w:r w:rsidR="008748BF" w:rsidRPr="008748B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354</w:t>
            </w:r>
            <w:r w:rsidR="008748BF" w:rsidRPr="008748B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38</w:t>
            </w:r>
          </w:p>
        </w:tc>
      </w:tr>
      <w:tr w:rsidR="009A6BE2" w:rsidRPr="007460D0" w:rsidTr="001436F1">
        <w:tc>
          <w:tcPr>
            <w:tcW w:w="9570" w:type="dxa"/>
            <w:gridSpan w:val="7"/>
            <w:vAlign w:val="center"/>
          </w:tcPr>
          <w:p w:rsidR="009A6BE2" w:rsidRPr="009A6BE2" w:rsidRDefault="009A6BE2" w:rsidP="001436F1">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A6BE2" w:rsidRPr="007460D0" w:rsidTr="00FD3B87">
        <w:tc>
          <w:tcPr>
            <w:tcW w:w="1221" w:type="dxa"/>
            <w:vAlign w:val="center"/>
          </w:tcPr>
          <w:p w:rsidR="009A6BE2" w:rsidRDefault="009A6BE2"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52</w:t>
            </w:r>
          </w:p>
        </w:tc>
        <w:tc>
          <w:tcPr>
            <w:tcW w:w="1169" w:type="dxa"/>
            <w:vAlign w:val="center"/>
          </w:tcPr>
          <w:p w:rsidR="009A6BE2" w:rsidRDefault="009A6BE2"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2058</w:t>
            </w:r>
          </w:p>
        </w:tc>
        <w:tc>
          <w:tcPr>
            <w:tcW w:w="1253" w:type="dxa"/>
            <w:vAlign w:val="center"/>
          </w:tcPr>
          <w:p w:rsidR="009A6BE2" w:rsidRPr="007460D0" w:rsidRDefault="009A6BE2" w:rsidP="001436F1">
            <w:pPr>
              <w:pStyle w:val="a3"/>
              <w:ind w:left="0" w:right="-1"/>
              <w:jc w:val="center"/>
              <w:rPr>
                <w:rFonts w:ascii="Times New Roman" w:hAnsi="Times New Roman" w:cs="Times New Roman"/>
                <w:sz w:val="20"/>
                <w:szCs w:val="20"/>
              </w:rPr>
            </w:pPr>
          </w:p>
        </w:tc>
        <w:tc>
          <w:tcPr>
            <w:tcW w:w="1413" w:type="dxa"/>
            <w:vAlign w:val="center"/>
          </w:tcPr>
          <w:p w:rsidR="009A6BE2" w:rsidRPr="009A6BE2" w:rsidRDefault="008748BF" w:rsidP="00167774">
            <w:pPr>
              <w:pStyle w:val="a3"/>
              <w:ind w:left="0" w:right="-1"/>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3</w:t>
            </w:r>
            <w:r w:rsidR="00167774">
              <w:rPr>
                <w:rFonts w:ascii="Times New Roman" w:eastAsia="Times New Roman" w:hAnsi="Times New Roman" w:cs="Times New Roman"/>
                <w:color w:val="000000"/>
                <w:sz w:val="20"/>
                <w:szCs w:val="20"/>
              </w:rPr>
              <w:t>8</w:t>
            </w:r>
            <w:r w:rsidRPr="002B26BB">
              <w:rPr>
                <w:rFonts w:ascii="Times New Roman" w:eastAsia="Times New Roman" w:hAnsi="Times New Roman" w:cs="Times New Roman"/>
                <w:color w:val="000000"/>
                <w:sz w:val="20"/>
                <w:szCs w:val="20"/>
              </w:rPr>
              <w:t xml:space="preserve"> </w:t>
            </w:r>
            <w:r w:rsidR="00167774">
              <w:rPr>
                <w:rFonts w:ascii="Times New Roman" w:eastAsia="Times New Roman" w:hAnsi="Times New Roman" w:cs="Times New Roman"/>
                <w:color w:val="000000"/>
                <w:sz w:val="20"/>
                <w:szCs w:val="20"/>
              </w:rPr>
              <w:t>347</w:t>
            </w:r>
            <w:r w:rsidRPr="002B26BB">
              <w:rPr>
                <w:rFonts w:ascii="Times New Roman" w:eastAsia="Times New Roman" w:hAnsi="Times New Roman" w:cs="Times New Roman"/>
                <w:color w:val="000000"/>
                <w:sz w:val="20"/>
                <w:szCs w:val="20"/>
              </w:rPr>
              <w:t>,</w:t>
            </w:r>
            <w:r w:rsidR="00167774">
              <w:rPr>
                <w:rFonts w:ascii="Times New Roman" w:eastAsia="Times New Roman" w:hAnsi="Times New Roman" w:cs="Times New Roman"/>
                <w:color w:val="000000"/>
                <w:sz w:val="20"/>
                <w:szCs w:val="20"/>
              </w:rPr>
              <w:t>93</w:t>
            </w:r>
          </w:p>
        </w:tc>
        <w:tc>
          <w:tcPr>
            <w:tcW w:w="1265" w:type="dxa"/>
            <w:vAlign w:val="center"/>
          </w:tcPr>
          <w:p w:rsidR="009A6BE2" w:rsidRDefault="004715C7" w:rsidP="001436F1">
            <w:pPr>
              <w:pStyle w:val="a3"/>
              <w:ind w:left="0" w:right="-1"/>
              <w:jc w:val="center"/>
              <w:rPr>
                <w:rFonts w:ascii="Times New Roman" w:hAnsi="Times New Roman" w:cs="Times New Roman"/>
                <w:sz w:val="20"/>
                <w:szCs w:val="20"/>
              </w:rPr>
            </w:pPr>
            <w:r>
              <w:rPr>
                <w:rFonts w:ascii="Times New Roman" w:hAnsi="Times New Roman" w:cs="Times New Roman"/>
                <w:sz w:val="20"/>
                <w:szCs w:val="20"/>
              </w:rPr>
              <w:t>13 576,31</w:t>
            </w:r>
          </w:p>
        </w:tc>
        <w:tc>
          <w:tcPr>
            <w:tcW w:w="1274" w:type="dxa"/>
            <w:vAlign w:val="center"/>
          </w:tcPr>
          <w:p w:rsidR="009A6BE2" w:rsidRDefault="00167774" w:rsidP="00167774">
            <w:pPr>
              <w:pStyle w:val="a3"/>
              <w:ind w:left="0" w:right="-1"/>
              <w:jc w:val="center"/>
              <w:rPr>
                <w:rFonts w:ascii="Times New Roman" w:hAnsi="Times New Roman" w:cs="Times New Roman"/>
                <w:sz w:val="20"/>
                <w:szCs w:val="20"/>
              </w:rPr>
            </w:pPr>
            <w:r>
              <w:rPr>
                <w:rFonts w:ascii="Times New Roman" w:hAnsi="Times New Roman" w:cs="Times New Roman"/>
                <w:sz w:val="20"/>
                <w:szCs w:val="20"/>
              </w:rPr>
              <w:t>24</w:t>
            </w:r>
            <w:r w:rsidR="009A6BE2">
              <w:rPr>
                <w:rFonts w:ascii="Times New Roman" w:hAnsi="Times New Roman" w:cs="Times New Roman"/>
                <w:sz w:val="20"/>
                <w:szCs w:val="20"/>
              </w:rPr>
              <w:t> </w:t>
            </w:r>
            <w:r>
              <w:rPr>
                <w:rFonts w:ascii="Times New Roman" w:hAnsi="Times New Roman" w:cs="Times New Roman"/>
                <w:sz w:val="20"/>
                <w:szCs w:val="20"/>
              </w:rPr>
              <w:t>771</w:t>
            </w:r>
            <w:r w:rsidR="009A6BE2">
              <w:rPr>
                <w:rFonts w:ascii="Times New Roman" w:hAnsi="Times New Roman" w:cs="Times New Roman"/>
                <w:sz w:val="20"/>
                <w:szCs w:val="20"/>
              </w:rPr>
              <w:t>,</w:t>
            </w:r>
            <w:r>
              <w:rPr>
                <w:rFonts w:ascii="Times New Roman" w:hAnsi="Times New Roman" w:cs="Times New Roman"/>
                <w:sz w:val="20"/>
                <w:szCs w:val="20"/>
              </w:rPr>
              <w:t>62</w:t>
            </w:r>
          </w:p>
        </w:tc>
        <w:tc>
          <w:tcPr>
            <w:tcW w:w="1975" w:type="dxa"/>
            <w:vAlign w:val="center"/>
          </w:tcPr>
          <w:p w:rsidR="009A6BE2" w:rsidRPr="009A6BE2" w:rsidRDefault="00167774" w:rsidP="00167774">
            <w:pPr>
              <w:pStyle w:val="a3"/>
              <w:ind w:left="0" w:right="-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w:t>
            </w:r>
            <w:r w:rsidR="008748BF" w:rsidRPr="002B26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169</w:t>
            </w:r>
            <w:r w:rsidR="008748BF" w:rsidRPr="002B26B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61</w:t>
            </w:r>
          </w:p>
        </w:tc>
      </w:tr>
    </w:tbl>
    <w:p w:rsidR="00585B85" w:rsidRDefault="00585B85" w:rsidP="00585B85">
      <w:pPr>
        <w:pStyle w:val="a3"/>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время трудовой деятельности 40 лет при </w:t>
      </w:r>
      <w:r w:rsidR="00D26D4A">
        <w:rPr>
          <w:rFonts w:ascii="Times New Roman" w:hAnsi="Times New Roman" w:cs="Times New Roman"/>
          <w:sz w:val="28"/>
          <w:szCs w:val="28"/>
        </w:rPr>
        <w:t>средних расходах на медицинское</w:t>
      </w:r>
      <w:r>
        <w:rPr>
          <w:rFonts w:ascii="Times New Roman" w:hAnsi="Times New Roman" w:cs="Times New Roman"/>
          <w:sz w:val="28"/>
          <w:szCs w:val="28"/>
        </w:rPr>
        <w:t xml:space="preserve"> обслуживание гражданин Росси</w:t>
      </w:r>
      <w:r w:rsidR="00803236">
        <w:rPr>
          <w:rFonts w:ascii="Times New Roman" w:hAnsi="Times New Roman" w:cs="Times New Roman"/>
          <w:sz w:val="28"/>
          <w:szCs w:val="28"/>
        </w:rPr>
        <w:t xml:space="preserve">и накопит на МНС сумму, равную </w:t>
      </w:r>
      <w:r w:rsidR="00167774">
        <w:rPr>
          <w:rFonts w:ascii="Times New Roman" w:hAnsi="Times New Roman" w:cs="Times New Roman"/>
          <w:sz w:val="28"/>
          <w:szCs w:val="28"/>
        </w:rPr>
        <w:t>846</w:t>
      </w:r>
      <w:r>
        <w:rPr>
          <w:rFonts w:ascii="Times New Roman" w:hAnsi="Times New Roman" w:cs="Times New Roman"/>
          <w:sz w:val="28"/>
          <w:szCs w:val="28"/>
        </w:rPr>
        <w:t> </w:t>
      </w:r>
      <w:r w:rsidR="00167774">
        <w:rPr>
          <w:rFonts w:ascii="Times New Roman" w:hAnsi="Times New Roman" w:cs="Times New Roman"/>
          <w:sz w:val="28"/>
          <w:szCs w:val="28"/>
        </w:rPr>
        <w:t>169</w:t>
      </w:r>
      <w:r>
        <w:rPr>
          <w:rFonts w:ascii="Times New Roman" w:hAnsi="Times New Roman" w:cs="Times New Roman"/>
          <w:sz w:val="28"/>
          <w:szCs w:val="28"/>
        </w:rPr>
        <w:t>,</w:t>
      </w:r>
      <w:r w:rsidR="00167774">
        <w:rPr>
          <w:rFonts w:ascii="Times New Roman" w:hAnsi="Times New Roman" w:cs="Times New Roman"/>
          <w:sz w:val="28"/>
          <w:szCs w:val="28"/>
        </w:rPr>
        <w:t>61</w:t>
      </w:r>
      <w:r>
        <w:rPr>
          <w:rFonts w:ascii="Times New Roman" w:hAnsi="Times New Roman" w:cs="Times New Roman"/>
          <w:sz w:val="28"/>
          <w:szCs w:val="28"/>
        </w:rPr>
        <w:t xml:space="preserve"> руб. (последняя строка табл. 1</w:t>
      </w:r>
      <w:r w:rsidR="009238A0">
        <w:rPr>
          <w:rFonts w:ascii="Times New Roman" w:hAnsi="Times New Roman" w:cs="Times New Roman"/>
          <w:sz w:val="28"/>
          <w:szCs w:val="28"/>
        </w:rPr>
        <w:t>2</w:t>
      </w:r>
      <w:r>
        <w:rPr>
          <w:rFonts w:ascii="Times New Roman" w:hAnsi="Times New Roman" w:cs="Times New Roman"/>
          <w:sz w:val="28"/>
          <w:szCs w:val="28"/>
        </w:rPr>
        <w:t>).</w:t>
      </w:r>
    </w:p>
    <w:p w:rsidR="002B26BB" w:rsidRDefault="002B26BB" w:rsidP="002B26BB">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граждан России представлены в табл. </w:t>
      </w:r>
      <w:r w:rsidR="00585B85">
        <w:rPr>
          <w:rFonts w:ascii="Times New Roman" w:hAnsi="Times New Roman" w:cs="Times New Roman"/>
          <w:sz w:val="28"/>
          <w:szCs w:val="28"/>
        </w:rPr>
        <w:t>1</w:t>
      </w:r>
      <w:r w:rsidR="009238A0">
        <w:rPr>
          <w:rFonts w:ascii="Times New Roman" w:hAnsi="Times New Roman" w:cs="Times New Roman"/>
          <w:sz w:val="28"/>
          <w:szCs w:val="28"/>
        </w:rPr>
        <w:t>3</w:t>
      </w:r>
      <w:r w:rsidR="00585B85">
        <w:rPr>
          <w:rFonts w:ascii="Times New Roman" w:hAnsi="Times New Roman" w:cs="Times New Roman"/>
          <w:sz w:val="28"/>
          <w:szCs w:val="28"/>
        </w:rPr>
        <w:t>. Как следует из данной таблицы</w:t>
      </w:r>
      <w:r>
        <w:rPr>
          <w:rFonts w:ascii="Times New Roman" w:hAnsi="Times New Roman" w:cs="Times New Roman"/>
          <w:sz w:val="28"/>
          <w:szCs w:val="28"/>
        </w:rPr>
        <w:t xml:space="preserve">, неснижаемый остаток </w:t>
      </w:r>
      <w:r w:rsidR="004715C7">
        <w:rPr>
          <w:rFonts w:ascii="Times New Roman" w:hAnsi="Times New Roman" w:cs="Times New Roman"/>
          <w:color w:val="000000"/>
          <w:kern w:val="24"/>
          <w:sz w:val="28"/>
          <w:szCs w:val="28"/>
        </w:rPr>
        <w:t>543 052,40</w:t>
      </w:r>
      <w:r w:rsidR="004715C7" w:rsidRPr="004E3607">
        <w:rPr>
          <w:rFonts w:ascii="Times New Roman" w:hAnsi="Times New Roman" w:cs="Times New Roman"/>
          <w:color w:val="000000"/>
          <w:kern w:val="24"/>
          <w:sz w:val="28"/>
          <w:szCs w:val="28"/>
        </w:rPr>
        <w:t xml:space="preserve"> </w:t>
      </w:r>
      <w:r w:rsidR="00585B85">
        <w:rPr>
          <w:rFonts w:ascii="Times New Roman" w:hAnsi="Times New Roman" w:cs="Times New Roman"/>
          <w:sz w:val="28"/>
          <w:szCs w:val="28"/>
        </w:rPr>
        <w:t>руб.</w:t>
      </w:r>
      <w:r>
        <w:rPr>
          <w:rFonts w:ascii="Times New Roman" w:hAnsi="Times New Roman" w:cs="Times New Roman"/>
          <w:sz w:val="28"/>
          <w:szCs w:val="28"/>
        </w:rPr>
        <w:t xml:space="preserve"> будет накоплен на МНС работающего россиянина уже на </w:t>
      </w:r>
      <w:r w:rsidR="00803236">
        <w:rPr>
          <w:rFonts w:ascii="Times New Roman" w:hAnsi="Times New Roman" w:cs="Times New Roman"/>
          <w:sz w:val="28"/>
          <w:szCs w:val="28"/>
        </w:rPr>
        <w:t>3</w:t>
      </w:r>
      <w:r w:rsidR="007231D6">
        <w:rPr>
          <w:rFonts w:ascii="Times New Roman" w:hAnsi="Times New Roman" w:cs="Times New Roman"/>
          <w:sz w:val="28"/>
          <w:szCs w:val="28"/>
        </w:rPr>
        <w:t>2</w:t>
      </w:r>
      <w:r>
        <w:rPr>
          <w:rFonts w:ascii="Times New Roman" w:hAnsi="Times New Roman" w:cs="Times New Roman"/>
          <w:sz w:val="28"/>
          <w:szCs w:val="28"/>
        </w:rPr>
        <w:t>-ый год реализации проекта внедрения МНС в систему финансирования отечественного здравоохранения, что соответствует 20</w:t>
      </w:r>
      <w:r w:rsidR="00803236">
        <w:rPr>
          <w:rFonts w:ascii="Times New Roman" w:hAnsi="Times New Roman" w:cs="Times New Roman"/>
          <w:sz w:val="28"/>
          <w:szCs w:val="28"/>
        </w:rPr>
        <w:t>50</w:t>
      </w:r>
      <w:r>
        <w:rPr>
          <w:rFonts w:ascii="Times New Roman" w:hAnsi="Times New Roman" w:cs="Times New Roman"/>
          <w:sz w:val="28"/>
          <w:szCs w:val="28"/>
        </w:rPr>
        <w:t xml:space="preserve">-ому году. Сумма сверх неснижаемого остатка может быть направлена на повышение пенсии, приобретение жилья, повышение образования и на инвестиции. За время трудовой деятельности на МНС работающего </w:t>
      </w:r>
      <w:r w:rsidR="007231D6">
        <w:rPr>
          <w:rFonts w:ascii="Times New Roman" w:hAnsi="Times New Roman" w:cs="Times New Roman"/>
          <w:sz w:val="28"/>
          <w:szCs w:val="28"/>
        </w:rPr>
        <w:t>гражданина России</w:t>
      </w:r>
      <w:r>
        <w:rPr>
          <w:rFonts w:ascii="Times New Roman" w:hAnsi="Times New Roman" w:cs="Times New Roman"/>
          <w:sz w:val="28"/>
          <w:szCs w:val="28"/>
        </w:rPr>
        <w:t xml:space="preserve"> накопится сумма </w:t>
      </w:r>
      <w:r w:rsidR="00167774">
        <w:rPr>
          <w:rFonts w:ascii="Times New Roman" w:hAnsi="Times New Roman" w:cs="Times New Roman"/>
          <w:sz w:val="28"/>
          <w:szCs w:val="28"/>
        </w:rPr>
        <w:t>846</w:t>
      </w:r>
      <w:r w:rsidR="007231D6" w:rsidRPr="007231D6">
        <w:rPr>
          <w:rFonts w:ascii="Times New Roman" w:eastAsia="Times New Roman" w:hAnsi="Times New Roman" w:cs="Times New Roman"/>
          <w:color w:val="000000"/>
          <w:sz w:val="28"/>
          <w:szCs w:val="28"/>
        </w:rPr>
        <w:t xml:space="preserve"> </w:t>
      </w:r>
      <w:r w:rsidR="00167774">
        <w:rPr>
          <w:rFonts w:ascii="Times New Roman" w:eastAsia="Times New Roman" w:hAnsi="Times New Roman" w:cs="Times New Roman"/>
          <w:color w:val="000000"/>
          <w:sz w:val="28"/>
          <w:szCs w:val="28"/>
        </w:rPr>
        <w:t>169</w:t>
      </w:r>
      <w:r w:rsidR="007231D6" w:rsidRPr="007231D6">
        <w:rPr>
          <w:rFonts w:ascii="Times New Roman" w:eastAsia="Times New Roman" w:hAnsi="Times New Roman" w:cs="Times New Roman"/>
          <w:color w:val="000000"/>
          <w:sz w:val="28"/>
          <w:szCs w:val="28"/>
        </w:rPr>
        <w:t>,</w:t>
      </w:r>
      <w:r w:rsidR="00167774">
        <w:rPr>
          <w:rFonts w:ascii="Times New Roman" w:eastAsia="Times New Roman" w:hAnsi="Times New Roman" w:cs="Times New Roman"/>
          <w:color w:val="000000"/>
          <w:sz w:val="28"/>
          <w:szCs w:val="28"/>
        </w:rPr>
        <w:t>61</w:t>
      </w:r>
      <w:r w:rsidR="007231D6" w:rsidRPr="002B26BB">
        <w:rPr>
          <w:rFonts w:ascii="Times New Roman" w:eastAsia="Times New Roman" w:hAnsi="Times New Roman" w:cs="Times New Roman"/>
          <w:color w:val="000000"/>
          <w:sz w:val="20"/>
          <w:szCs w:val="20"/>
        </w:rPr>
        <w:t xml:space="preserve"> </w:t>
      </w:r>
      <w:r w:rsidRPr="00D5317E">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w:t>
      </w:r>
      <w:r w:rsidR="00585B85">
        <w:rPr>
          <w:rFonts w:ascii="Times New Roman" w:eastAsia="Times New Roman" w:hAnsi="Times New Roman" w:cs="Times New Roman"/>
          <w:color w:val="000000"/>
          <w:sz w:val="28"/>
          <w:szCs w:val="28"/>
        </w:rPr>
        <w:t>1</w:t>
      </w:r>
      <w:r w:rsidR="009238A0">
        <w:rPr>
          <w:rFonts w:ascii="Times New Roman" w:eastAsia="Times New Roman" w:hAnsi="Times New Roman" w:cs="Times New Roman"/>
          <w:color w:val="000000"/>
          <w:sz w:val="28"/>
          <w:szCs w:val="28"/>
        </w:rPr>
        <w:t>2</w:t>
      </w:r>
      <w:r w:rsidR="00803236">
        <w:rPr>
          <w:rFonts w:ascii="Times New Roman" w:eastAsia="Times New Roman" w:hAnsi="Times New Roman" w:cs="Times New Roman"/>
          <w:color w:val="000000"/>
          <w:sz w:val="28"/>
          <w:szCs w:val="28"/>
        </w:rPr>
        <w:t xml:space="preserve"> или 1</w:t>
      </w:r>
      <w:r w:rsidR="009238A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Значит, величина средств на МНС, превышающая неснижаемый остаток, за время трудовой деятельности работающего </w:t>
      </w:r>
      <w:r w:rsidR="007231D6">
        <w:rPr>
          <w:rFonts w:ascii="Times New Roman" w:eastAsia="Times New Roman" w:hAnsi="Times New Roman" w:cs="Times New Roman"/>
          <w:color w:val="000000"/>
          <w:sz w:val="28"/>
          <w:szCs w:val="28"/>
        </w:rPr>
        <w:t xml:space="preserve">гражданина России </w:t>
      </w:r>
      <w:r>
        <w:rPr>
          <w:rFonts w:ascii="Times New Roman" w:eastAsia="Times New Roman" w:hAnsi="Times New Roman" w:cs="Times New Roman"/>
          <w:color w:val="000000"/>
          <w:sz w:val="28"/>
          <w:szCs w:val="28"/>
        </w:rPr>
        <w:t xml:space="preserve">составит </w:t>
      </w:r>
      <w:r w:rsidR="00167774">
        <w:rPr>
          <w:rFonts w:ascii="Times New Roman" w:eastAsia="Times New Roman" w:hAnsi="Times New Roman" w:cs="Times New Roman"/>
          <w:color w:val="000000"/>
          <w:sz w:val="28"/>
          <w:szCs w:val="28"/>
        </w:rPr>
        <w:t>846</w:t>
      </w:r>
      <w:r>
        <w:rPr>
          <w:rFonts w:ascii="Times New Roman" w:eastAsia="Times New Roman" w:hAnsi="Times New Roman" w:cs="Times New Roman"/>
          <w:color w:val="000000"/>
          <w:sz w:val="28"/>
          <w:szCs w:val="28"/>
        </w:rPr>
        <w:t> </w:t>
      </w:r>
      <w:r w:rsidR="00167774">
        <w:rPr>
          <w:rFonts w:ascii="Times New Roman" w:eastAsia="Times New Roman" w:hAnsi="Times New Roman" w:cs="Times New Roman"/>
          <w:color w:val="000000"/>
          <w:sz w:val="28"/>
          <w:szCs w:val="28"/>
        </w:rPr>
        <w:t>169</w:t>
      </w:r>
      <w:r>
        <w:rPr>
          <w:rFonts w:ascii="Times New Roman" w:eastAsia="Times New Roman" w:hAnsi="Times New Roman" w:cs="Times New Roman"/>
          <w:color w:val="000000"/>
          <w:sz w:val="28"/>
          <w:szCs w:val="28"/>
        </w:rPr>
        <w:t>,</w:t>
      </w:r>
      <w:r w:rsidR="00167774">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руб. – </w:t>
      </w:r>
      <w:r w:rsidR="004715C7">
        <w:rPr>
          <w:rFonts w:ascii="Times New Roman" w:eastAsia="Times New Roman" w:hAnsi="Times New Roman" w:cs="Times New Roman"/>
          <w:color w:val="000000"/>
          <w:sz w:val="28"/>
          <w:szCs w:val="28"/>
        </w:rPr>
        <w:t>543 052,40</w:t>
      </w:r>
      <w:r>
        <w:rPr>
          <w:rFonts w:ascii="Times New Roman" w:eastAsia="Times New Roman" w:hAnsi="Times New Roman" w:cs="Times New Roman"/>
          <w:color w:val="000000"/>
          <w:sz w:val="28"/>
          <w:szCs w:val="28"/>
        </w:rPr>
        <w:t xml:space="preserve"> руб. = </w:t>
      </w:r>
      <w:r w:rsidR="00167774">
        <w:rPr>
          <w:rFonts w:ascii="Times New Roman" w:eastAsia="Times New Roman" w:hAnsi="Times New Roman" w:cs="Times New Roman"/>
          <w:color w:val="000000"/>
          <w:sz w:val="28"/>
          <w:szCs w:val="28"/>
        </w:rPr>
        <w:t>303</w:t>
      </w:r>
      <w:r>
        <w:rPr>
          <w:rFonts w:ascii="Times New Roman" w:eastAsia="Times New Roman" w:hAnsi="Times New Roman" w:cs="Times New Roman"/>
          <w:color w:val="000000"/>
          <w:sz w:val="28"/>
          <w:szCs w:val="28"/>
        </w:rPr>
        <w:t> </w:t>
      </w:r>
      <w:r w:rsidR="00167774">
        <w:rPr>
          <w:rFonts w:ascii="Times New Roman" w:eastAsia="Times New Roman" w:hAnsi="Times New Roman" w:cs="Times New Roman"/>
          <w:color w:val="000000"/>
          <w:sz w:val="28"/>
          <w:szCs w:val="28"/>
        </w:rPr>
        <w:t>117</w:t>
      </w:r>
      <w:r>
        <w:rPr>
          <w:rFonts w:ascii="Times New Roman" w:eastAsia="Times New Roman" w:hAnsi="Times New Roman" w:cs="Times New Roman"/>
          <w:color w:val="000000"/>
          <w:sz w:val="28"/>
          <w:szCs w:val="28"/>
        </w:rPr>
        <w:t>,</w:t>
      </w:r>
      <w:r w:rsidR="00167774">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руб., которая может быть направлена на повышение благосостояния работающего </w:t>
      </w:r>
      <w:r w:rsidR="007231D6">
        <w:rPr>
          <w:rFonts w:ascii="Times New Roman" w:eastAsia="Times New Roman" w:hAnsi="Times New Roman" w:cs="Times New Roman"/>
          <w:color w:val="000000"/>
          <w:sz w:val="28"/>
          <w:szCs w:val="28"/>
        </w:rPr>
        <w:t>гражданина России</w:t>
      </w:r>
      <w:r>
        <w:rPr>
          <w:rFonts w:ascii="Times New Roman" w:eastAsia="Times New Roman" w:hAnsi="Times New Roman" w:cs="Times New Roman"/>
          <w:color w:val="000000"/>
          <w:sz w:val="28"/>
          <w:szCs w:val="28"/>
        </w:rPr>
        <w:t xml:space="preserve"> и членов его семьи.</w:t>
      </w:r>
    </w:p>
    <w:p w:rsidR="009238A0" w:rsidRDefault="009238A0" w:rsidP="007231D6">
      <w:pPr>
        <w:pStyle w:val="a3"/>
        <w:spacing w:after="0" w:line="240" w:lineRule="auto"/>
        <w:ind w:left="0" w:firstLine="709"/>
        <w:jc w:val="right"/>
        <w:rPr>
          <w:rFonts w:ascii="Times New Roman" w:eastAsia="Times New Roman" w:hAnsi="Times New Roman" w:cs="Times New Roman"/>
          <w:b/>
          <w:color w:val="000000"/>
          <w:sz w:val="28"/>
          <w:szCs w:val="28"/>
        </w:rPr>
      </w:pPr>
    </w:p>
    <w:p w:rsidR="007231D6" w:rsidRPr="007232DA" w:rsidRDefault="007231D6" w:rsidP="007231D6">
      <w:pPr>
        <w:pStyle w:val="a3"/>
        <w:spacing w:after="0" w:line="240" w:lineRule="auto"/>
        <w:ind w:left="0" w:firstLine="709"/>
        <w:jc w:val="right"/>
        <w:rPr>
          <w:rFonts w:ascii="Times New Roman" w:eastAsia="Times New Roman" w:hAnsi="Times New Roman" w:cs="Times New Roman"/>
          <w:b/>
          <w:color w:val="000000"/>
          <w:sz w:val="28"/>
          <w:szCs w:val="28"/>
        </w:rPr>
      </w:pPr>
      <w:r w:rsidRPr="007231D6">
        <w:rPr>
          <w:rFonts w:ascii="Times New Roman" w:eastAsia="Times New Roman" w:hAnsi="Times New Roman" w:cs="Times New Roman"/>
          <w:b/>
          <w:color w:val="000000"/>
          <w:sz w:val="28"/>
          <w:szCs w:val="28"/>
        </w:rPr>
        <w:lastRenderedPageBreak/>
        <w:t xml:space="preserve">Таблица </w:t>
      </w:r>
      <w:r w:rsidR="00FA5793" w:rsidRPr="007232DA">
        <w:rPr>
          <w:rFonts w:ascii="Times New Roman" w:eastAsia="Times New Roman" w:hAnsi="Times New Roman" w:cs="Times New Roman"/>
          <w:b/>
          <w:color w:val="000000"/>
          <w:sz w:val="28"/>
          <w:szCs w:val="28"/>
        </w:rPr>
        <w:t>1</w:t>
      </w:r>
      <w:r w:rsidR="009238A0">
        <w:rPr>
          <w:rFonts w:ascii="Times New Roman" w:eastAsia="Times New Roman" w:hAnsi="Times New Roman" w:cs="Times New Roman"/>
          <w:b/>
          <w:color w:val="000000"/>
          <w:sz w:val="28"/>
          <w:szCs w:val="28"/>
        </w:rPr>
        <w:t>3</w:t>
      </w:r>
    </w:p>
    <w:p w:rsidR="007231D6" w:rsidRDefault="007231D6" w:rsidP="007231D6">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на МНС работающих граждан </w:t>
      </w:r>
      <w:r w:rsidR="00CC25CF">
        <w:rPr>
          <w:rFonts w:ascii="Times New Roman" w:hAnsi="Times New Roman" w:cs="Times New Roman"/>
          <w:sz w:val="28"/>
          <w:szCs w:val="28"/>
        </w:rPr>
        <w:t>получающих среднюю по России заработную плату</w:t>
      </w:r>
    </w:p>
    <w:tbl>
      <w:tblPr>
        <w:tblW w:w="9318" w:type="dxa"/>
        <w:tblInd w:w="100" w:type="dxa"/>
        <w:tblLook w:val="04A0" w:firstRow="1" w:lastRow="0" w:firstColumn="1" w:lastColumn="0" w:noHBand="0" w:noVBand="1"/>
      </w:tblPr>
      <w:tblGrid>
        <w:gridCol w:w="854"/>
        <w:gridCol w:w="616"/>
        <w:gridCol w:w="1230"/>
        <w:gridCol w:w="1427"/>
        <w:gridCol w:w="1525"/>
        <w:gridCol w:w="1626"/>
        <w:gridCol w:w="2040"/>
      </w:tblGrid>
      <w:tr w:rsidR="002B26BB" w:rsidRPr="002B26BB" w:rsidTr="00803236">
        <w:trPr>
          <w:trHeight w:val="1036"/>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Год</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 xml:space="preserve">Средняя заработная плата в </w:t>
            </w:r>
            <w:r w:rsidRPr="00585B85">
              <w:rPr>
                <w:rFonts w:ascii="Times New Roman" w:eastAsia="Times New Roman" w:hAnsi="Times New Roman" w:cs="Times New Roman"/>
                <w:b/>
                <w:color w:val="000000"/>
                <w:sz w:val="20"/>
                <w:szCs w:val="20"/>
              </w:rPr>
              <w:br/>
              <w:t>России, руб.</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Годовой размер отчислений работающего россиянина на МНС, руб.</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Средние перечисления на МНС на одного работающего гражданина России в месяц, руб.</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803236">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 xml:space="preserve">Средние расходы на </w:t>
            </w:r>
            <w:r w:rsidR="00803236">
              <w:rPr>
                <w:rFonts w:ascii="Times New Roman" w:eastAsia="Times New Roman" w:hAnsi="Times New Roman" w:cs="Times New Roman"/>
                <w:b/>
                <w:color w:val="000000"/>
                <w:sz w:val="20"/>
                <w:szCs w:val="20"/>
              </w:rPr>
              <w:t>медицинское</w:t>
            </w:r>
            <w:r w:rsidRPr="00585B85">
              <w:rPr>
                <w:rFonts w:ascii="Times New Roman" w:eastAsia="Times New Roman" w:hAnsi="Times New Roman" w:cs="Times New Roman"/>
                <w:b/>
                <w:color w:val="000000"/>
                <w:sz w:val="20"/>
                <w:szCs w:val="20"/>
              </w:rPr>
              <w:t xml:space="preserve"> обслуживание в месяц, руб.</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2B26BB" w:rsidRPr="00585B85" w:rsidRDefault="002B26BB" w:rsidP="002B26BB">
            <w:pPr>
              <w:spacing w:after="0" w:line="240" w:lineRule="auto"/>
              <w:jc w:val="center"/>
              <w:rPr>
                <w:rFonts w:ascii="Times New Roman" w:eastAsia="Times New Roman" w:hAnsi="Times New Roman" w:cs="Times New Roman"/>
                <w:b/>
                <w:color w:val="000000"/>
                <w:sz w:val="20"/>
                <w:szCs w:val="20"/>
              </w:rPr>
            </w:pPr>
            <w:r w:rsidRPr="00585B85">
              <w:rPr>
                <w:rFonts w:ascii="Times New Roman" w:eastAsia="Times New Roman" w:hAnsi="Times New Roman" w:cs="Times New Roman"/>
                <w:b/>
                <w:color w:val="000000"/>
                <w:sz w:val="20"/>
                <w:szCs w:val="20"/>
              </w:rPr>
              <w:t>Сумма средств на МНС одного работающего гражданина России с учётом капитализируемых процентов по вкладу на конец года, руб.</w:t>
            </w:r>
          </w:p>
        </w:tc>
      </w:tr>
      <w:tr w:rsidR="002B26BB"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2 </w:t>
            </w:r>
          </w:p>
        </w:tc>
        <w:tc>
          <w:tcPr>
            <w:tcW w:w="1230"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3 </w:t>
            </w:r>
          </w:p>
        </w:tc>
        <w:tc>
          <w:tcPr>
            <w:tcW w:w="1427"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4 </w:t>
            </w:r>
          </w:p>
        </w:tc>
        <w:tc>
          <w:tcPr>
            <w:tcW w:w="1525"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5 </w:t>
            </w:r>
          </w:p>
        </w:tc>
        <w:tc>
          <w:tcPr>
            <w:tcW w:w="1626"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6 </w:t>
            </w:r>
          </w:p>
        </w:tc>
        <w:tc>
          <w:tcPr>
            <w:tcW w:w="2040" w:type="dxa"/>
            <w:tcBorders>
              <w:top w:val="nil"/>
              <w:left w:val="nil"/>
              <w:bottom w:val="single" w:sz="4" w:space="0" w:color="auto"/>
              <w:right w:val="single" w:sz="4" w:space="0" w:color="auto"/>
            </w:tcBorders>
            <w:shd w:val="clear" w:color="auto" w:fill="auto"/>
            <w:vAlign w:val="center"/>
            <w:hideMark/>
          </w:tcPr>
          <w:p w:rsidR="002B26BB" w:rsidRPr="002B26BB" w:rsidRDefault="002B26BB" w:rsidP="002B26BB">
            <w:pPr>
              <w:spacing w:after="0" w:line="240" w:lineRule="auto"/>
              <w:jc w:val="center"/>
              <w:rPr>
                <w:rFonts w:ascii="Times New Roman" w:eastAsia="Times New Roman" w:hAnsi="Times New Roman" w:cs="Times New Roman"/>
                <w:b/>
                <w:bCs/>
                <w:color w:val="000000"/>
                <w:sz w:val="20"/>
                <w:szCs w:val="20"/>
              </w:rPr>
            </w:pPr>
            <w:r w:rsidRPr="002B26BB">
              <w:rPr>
                <w:rFonts w:ascii="Times New Roman" w:eastAsia="Times New Roman" w:hAnsi="Times New Roman" w:cs="Times New Roman"/>
                <w:b/>
                <w:bCs/>
                <w:color w:val="000000"/>
                <w:sz w:val="20"/>
                <w:szCs w:val="20"/>
              </w:rPr>
              <w:t xml:space="preserve">7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2019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45 848,00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17 605,63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1 467,14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4 109,91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2020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46 535,72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17 869,72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1 489,14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8 571,38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2021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47 233,76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18 137,76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1 511,48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13 395,49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2022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47 942,26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18 409,83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1 534,15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18 593,59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2023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48 661,40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18 685,98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1 557,16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24 177,32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2024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49 391,32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23 115,14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1 926,26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34 390,47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2025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50 132,19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23 461,86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1 955,16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45 161,54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2026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50 884,17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23 813,79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1 984,48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56 507,01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2027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51 647,43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24 171,00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2 014,25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68 443,73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2028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52 422,14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24 533,56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2 044,46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80 989,00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2029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53 208,48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24 901,57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2 075,13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94 160,54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2030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54 006,60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25 275,09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2 106,26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107 976,51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2031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54 816,70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25 654,22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2 137,85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122 455,50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2032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55 638,95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26 039,03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2 169,92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137 616,59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2033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56 473,54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26 429,62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2 202,47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153 479,29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2034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57 320,64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26 826,06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2 235,50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170 063,62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2035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58 180,45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27 228,45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2 269,04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187 390,08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2036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59 053,16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27 636,88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2 303,07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205 479,66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2037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59 938,95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28 051,43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2 337,62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224 353,87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2038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60 838,04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28 472,20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2 372,68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244 034,76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21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2039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61 750,61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28 899,28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2 408,27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264 544,89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22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2040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62 676,87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29 332,77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2 444,40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285 907,38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23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2041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63 617,02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29 772,77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2 481,06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308 145,91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803236" w:rsidRDefault="00167774" w:rsidP="002B26BB">
            <w:pPr>
              <w:spacing w:after="0" w:line="240" w:lineRule="auto"/>
              <w:jc w:val="center"/>
              <w:rPr>
                <w:rFonts w:ascii="Times New Roman" w:eastAsia="Times New Roman" w:hAnsi="Times New Roman" w:cs="Times New Roman"/>
                <w:color w:val="000000"/>
                <w:sz w:val="20"/>
                <w:szCs w:val="20"/>
              </w:rPr>
            </w:pPr>
            <w:r w:rsidRPr="00803236">
              <w:rPr>
                <w:rFonts w:ascii="Times New Roman" w:eastAsia="Times New Roman" w:hAnsi="Times New Roman" w:cs="Times New Roman"/>
                <w:color w:val="000000"/>
                <w:sz w:val="20"/>
                <w:szCs w:val="20"/>
              </w:rPr>
              <w:t xml:space="preserve">24 </w:t>
            </w:r>
          </w:p>
        </w:tc>
        <w:tc>
          <w:tcPr>
            <w:tcW w:w="616" w:type="dxa"/>
            <w:tcBorders>
              <w:top w:val="nil"/>
              <w:left w:val="nil"/>
              <w:bottom w:val="single" w:sz="4" w:space="0" w:color="auto"/>
              <w:right w:val="single" w:sz="4" w:space="0" w:color="auto"/>
            </w:tcBorders>
            <w:shd w:val="clear" w:color="auto" w:fill="auto"/>
            <w:vAlign w:val="center"/>
            <w:hideMark/>
          </w:tcPr>
          <w:p w:rsidR="00167774" w:rsidRPr="00803236" w:rsidRDefault="00167774" w:rsidP="002B26BB">
            <w:pPr>
              <w:spacing w:after="0" w:line="240" w:lineRule="auto"/>
              <w:jc w:val="center"/>
              <w:rPr>
                <w:rFonts w:ascii="Times New Roman" w:eastAsia="Times New Roman" w:hAnsi="Times New Roman" w:cs="Times New Roman"/>
                <w:color w:val="000000"/>
                <w:sz w:val="20"/>
                <w:szCs w:val="20"/>
              </w:rPr>
            </w:pPr>
            <w:r w:rsidRPr="00803236">
              <w:rPr>
                <w:rFonts w:ascii="Times New Roman" w:eastAsia="Times New Roman" w:hAnsi="Times New Roman" w:cs="Times New Roman"/>
                <w:color w:val="000000"/>
                <w:sz w:val="20"/>
                <w:szCs w:val="20"/>
              </w:rPr>
              <w:t xml:space="preserve">2042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64 571,28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30 219,36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2 518,28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331 284,74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25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2043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65 539,84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30 672,65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2 556,05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355 348,70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26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2044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66 522,94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31 132,74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2 594,39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380 363,23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585B85" w:rsidRDefault="00167774" w:rsidP="002B26BB">
            <w:pPr>
              <w:spacing w:after="0" w:line="240" w:lineRule="auto"/>
              <w:jc w:val="center"/>
              <w:rPr>
                <w:rFonts w:ascii="Times New Roman" w:eastAsia="Times New Roman" w:hAnsi="Times New Roman" w:cs="Times New Roman"/>
                <w:color w:val="000000"/>
                <w:sz w:val="20"/>
                <w:szCs w:val="20"/>
              </w:rPr>
            </w:pPr>
            <w:r w:rsidRPr="00585B85">
              <w:rPr>
                <w:rFonts w:ascii="Times New Roman" w:eastAsia="Times New Roman" w:hAnsi="Times New Roman" w:cs="Times New Roman"/>
                <w:color w:val="000000"/>
                <w:sz w:val="20"/>
                <w:szCs w:val="20"/>
              </w:rPr>
              <w:t xml:space="preserve">27 </w:t>
            </w:r>
          </w:p>
        </w:tc>
        <w:tc>
          <w:tcPr>
            <w:tcW w:w="616" w:type="dxa"/>
            <w:tcBorders>
              <w:top w:val="nil"/>
              <w:left w:val="nil"/>
              <w:bottom w:val="single" w:sz="4" w:space="0" w:color="auto"/>
              <w:right w:val="single" w:sz="4" w:space="0" w:color="auto"/>
            </w:tcBorders>
            <w:shd w:val="clear" w:color="auto" w:fill="auto"/>
            <w:vAlign w:val="center"/>
            <w:hideMark/>
          </w:tcPr>
          <w:p w:rsidR="00167774" w:rsidRPr="00585B85" w:rsidRDefault="00167774" w:rsidP="002B26BB">
            <w:pPr>
              <w:spacing w:after="0" w:line="240" w:lineRule="auto"/>
              <w:jc w:val="center"/>
              <w:rPr>
                <w:rFonts w:ascii="Times New Roman" w:eastAsia="Times New Roman" w:hAnsi="Times New Roman" w:cs="Times New Roman"/>
                <w:color w:val="000000"/>
                <w:sz w:val="20"/>
                <w:szCs w:val="20"/>
              </w:rPr>
            </w:pPr>
            <w:r w:rsidRPr="00585B85">
              <w:rPr>
                <w:rFonts w:ascii="Times New Roman" w:eastAsia="Times New Roman" w:hAnsi="Times New Roman" w:cs="Times New Roman"/>
                <w:color w:val="000000"/>
                <w:sz w:val="20"/>
                <w:szCs w:val="20"/>
              </w:rPr>
              <w:t xml:space="preserve">2045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67 520,79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31 599,73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2 633,31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406 354,38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28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2046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68 533,60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32 073,72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2 672,81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433 348,83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29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2047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69 561,60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32 554,83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2 712,90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461 373,89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30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2048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70 605,03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33 043,15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2 753,60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490 457,55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31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2049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71 664,10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33 538,80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2 794,90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520 628,44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62268F" w:rsidRDefault="00167774" w:rsidP="002B26BB">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32 </w:t>
            </w:r>
          </w:p>
        </w:tc>
        <w:tc>
          <w:tcPr>
            <w:tcW w:w="616"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2B26BB">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2050 </w:t>
            </w:r>
          </w:p>
        </w:tc>
        <w:tc>
          <w:tcPr>
            <w:tcW w:w="1230"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7507D5">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72 739,06 </w:t>
            </w:r>
          </w:p>
        </w:tc>
        <w:tc>
          <w:tcPr>
            <w:tcW w:w="1427"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167774">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34 041,88 </w:t>
            </w:r>
          </w:p>
        </w:tc>
        <w:tc>
          <w:tcPr>
            <w:tcW w:w="1525"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167774">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2 836,82 </w:t>
            </w:r>
          </w:p>
        </w:tc>
        <w:tc>
          <w:tcPr>
            <w:tcW w:w="1626"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7507D5">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62268F" w:rsidRDefault="00167774" w:rsidP="00167774">
            <w:pPr>
              <w:spacing w:after="0" w:line="240" w:lineRule="auto"/>
              <w:jc w:val="center"/>
              <w:rPr>
                <w:rFonts w:ascii="Times New Roman" w:eastAsia="Times New Roman" w:hAnsi="Times New Roman" w:cs="Times New Roman"/>
                <w:b/>
                <w:i/>
                <w:color w:val="000000"/>
                <w:sz w:val="20"/>
                <w:szCs w:val="20"/>
              </w:rPr>
            </w:pPr>
            <w:r w:rsidRPr="0062268F">
              <w:rPr>
                <w:rFonts w:ascii="Times New Roman" w:eastAsia="Times New Roman" w:hAnsi="Times New Roman" w:cs="Times New Roman"/>
                <w:b/>
                <w:i/>
                <w:color w:val="000000"/>
                <w:sz w:val="20"/>
                <w:szCs w:val="20"/>
              </w:rPr>
              <w:t xml:space="preserve">551 915,89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33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2051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73 830,15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34 552,51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2 879,38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584 349,94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34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2052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74 937,60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35 070,80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2 922,57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617 961,31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35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2053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76 061,67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35 596,86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2 966,40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652 781,50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36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2054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77 202,59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36 130,81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3 010,90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688 842,72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37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2055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78 360,63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36 672,77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3 056,06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726 177,97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38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2056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79 536,04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37 222,87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3 101,91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764 821,02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39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2057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80 729,08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37 781,21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3 148,43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804 806,43 </w:t>
            </w:r>
          </w:p>
        </w:tc>
      </w:tr>
      <w:tr w:rsidR="00167774" w:rsidRPr="002B26BB" w:rsidTr="00803236">
        <w:trPr>
          <w:trHeight w:val="42"/>
        </w:trPr>
        <w:tc>
          <w:tcPr>
            <w:tcW w:w="854" w:type="dxa"/>
            <w:tcBorders>
              <w:top w:val="nil"/>
              <w:left w:val="single" w:sz="4" w:space="0" w:color="auto"/>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40 </w:t>
            </w:r>
          </w:p>
        </w:tc>
        <w:tc>
          <w:tcPr>
            <w:tcW w:w="616" w:type="dxa"/>
            <w:tcBorders>
              <w:top w:val="nil"/>
              <w:left w:val="nil"/>
              <w:bottom w:val="single" w:sz="4" w:space="0" w:color="auto"/>
              <w:right w:val="single" w:sz="4" w:space="0" w:color="auto"/>
            </w:tcBorders>
            <w:shd w:val="clear" w:color="auto" w:fill="auto"/>
            <w:vAlign w:val="center"/>
            <w:hideMark/>
          </w:tcPr>
          <w:p w:rsidR="00167774" w:rsidRPr="002B26BB" w:rsidRDefault="00167774" w:rsidP="002B26BB">
            <w:pPr>
              <w:spacing w:after="0" w:line="240" w:lineRule="auto"/>
              <w:jc w:val="center"/>
              <w:rPr>
                <w:rFonts w:ascii="Times New Roman" w:eastAsia="Times New Roman" w:hAnsi="Times New Roman" w:cs="Times New Roman"/>
                <w:color w:val="000000"/>
                <w:sz w:val="20"/>
                <w:szCs w:val="20"/>
              </w:rPr>
            </w:pPr>
            <w:r w:rsidRPr="002B26BB">
              <w:rPr>
                <w:rFonts w:ascii="Times New Roman" w:eastAsia="Times New Roman" w:hAnsi="Times New Roman" w:cs="Times New Roman"/>
                <w:color w:val="000000"/>
                <w:sz w:val="20"/>
                <w:szCs w:val="20"/>
              </w:rPr>
              <w:t xml:space="preserve">2058 </w:t>
            </w:r>
          </w:p>
        </w:tc>
        <w:tc>
          <w:tcPr>
            <w:tcW w:w="1230"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81 940,02 </w:t>
            </w:r>
          </w:p>
        </w:tc>
        <w:tc>
          <w:tcPr>
            <w:tcW w:w="1427"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38 347,93 </w:t>
            </w:r>
          </w:p>
        </w:tc>
        <w:tc>
          <w:tcPr>
            <w:tcW w:w="1525"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3 195,66 </w:t>
            </w:r>
          </w:p>
        </w:tc>
        <w:tc>
          <w:tcPr>
            <w:tcW w:w="1626" w:type="dxa"/>
            <w:tcBorders>
              <w:top w:val="nil"/>
              <w:left w:val="nil"/>
              <w:bottom w:val="single" w:sz="4" w:space="0" w:color="auto"/>
              <w:right w:val="single" w:sz="4" w:space="0" w:color="auto"/>
            </w:tcBorders>
            <w:shd w:val="clear" w:color="auto" w:fill="auto"/>
            <w:vAlign w:val="center"/>
            <w:hideMark/>
          </w:tcPr>
          <w:p w:rsidR="00167774" w:rsidRPr="007507D5" w:rsidRDefault="00167774" w:rsidP="007507D5">
            <w:pPr>
              <w:spacing w:after="0" w:line="240" w:lineRule="auto"/>
              <w:jc w:val="center"/>
              <w:rPr>
                <w:rFonts w:ascii="Times New Roman" w:eastAsia="Times New Roman" w:hAnsi="Times New Roman" w:cs="Times New Roman"/>
                <w:color w:val="000000"/>
                <w:sz w:val="20"/>
                <w:szCs w:val="20"/>
              </w:rPr>
            </w:pPr>
            <w:r w:rsidRPr="007507D5">
              <w:rPr>
                <w:rFonts w:ascii="Times New Roman" w:eastAsia="Times New Roman" w:hAnsi="Times New Roman" w:cs="Times New Roman"/>
                <w:color w:val="000000"/>
                <w:sz w:val="20"/>
                <w:szCs w:val="20"/>
              </w:rPr>
              <w:t xml:space="preserve">1 131,36 </w:t>
            </w:r>
          </w:p>
        </w:tc>
        <w:tc>
          <w:tcPr>
            <w:tcW w:w="2040" w:type="dxa"/>
            <w:tcBorders>
              <w:top w:val="nil"/>
              <w:left w:val="nil"/>
              <w:bottom w:val="single" w:sz="4" w:space="0" w:color="auto"/>
              <w:right w:val="single" w:sz="4" w:space="0" w:color="auto"/>
            </w:tcBorders>
            <w:shd w:val="clear" w:color="auto" w:fill="auto"/>
            <w:vAlign w:val="center"/>
            <w:hideMark/>
          </w:tcPr>
          <w:p w:rsidR="00167774" w:rsidRPr="00167774" w:rsidRDefault="00167774" w:rsidP="00167774">
            <w:pPr>
              <w:spacing w:after="0" w:line="240" w:lineRule="auto"/>
              <w:jc w:val="center"/>
              <w:rPr>
                <w:rFonts w:ascii="Times New Roman" w:eastAsia="Times New Roman" w:hAnsi="Times New Roman" w:cs="Times New Roman"/>
                <w:color w:val="000000"/>
                <w:sz w:val="20"/>
                <w:szCs w:val="20"/>
              </w:rPr>
            </w:pPr>
            <w:r w:rsidRPr="00167774">
              <w:rPr>
                <w:rFonts w:ascii="Times New Roman" w:eastAsia="Times New Roman" w:hAnsi="Times New Roman" w:cs="Times New Roman"/>
                <w:color w:val="000000"/>
                <w:sz w:val="20"/>
                <w:szCs w:val="20"/>
              </w:rPr>
              <w:t xml:space="preserve">846 169,61 </w:t>
            </w:r>
          </w:p>
        </w:tc>
      </w:tr>
    </w:tbl>
    <w:p w:rsidR="00473682" w:rsidRPr="00473682" w:rsidRDefault="00473682" w:rsidP="005D1853">
      <w:pPr>
        <w:pStyle w:val="a3"/>
        <w:spacing w:before="100" w:beforeAutospacing="1" w:after="100" w:afterAutospacing="1" w:line="360" w:lineRule="auto"/>
        <w:ind w:left="0" w:firstLine="709"/>
        <w:jc w:val="center"/>
        <w:rPr>
          <w:rFonts w:ascii="Times New Roman" w:hAnsi="Times New Roman" w:cs="Times New Roman"/>
          <w:b/>
          <w:sz w:val="28"/>
          <w:szCs w:val="28"/>
          <w:u w:val="single"/>
        </w:rPr>
      </w:pPr>
      <w:r w:rsidRPr="00473682">
        <w:rPr>
          <w:rFonts w:ascii="Times New Roman" w:hAnsi="Times New Roman" w:cs="Times New Roman"/>
          <w:b/>
          <w:sz w:val="28"/>
          <w:szCs w:val="28"/>
          <w:u w:val="single"/>
        </w:rPr>
        <w:t>Основные свойства медицинских накопительных счетов</w:t>
      </w:r>
    </w:p>
    <w:p w:rsidR="00752EA4" w:rsidRDefault="00F86C5C" w:rsidP="005D1853">
      <w:pPr>
        <w:pStyle w:val="a3"/>
        <w:spacing w:before="100" w:beforeAutospacing="1" w:after="100" w:afterAutospacing="1" w:line="360" w:lineRule="auto"/>
        <w:ind w:left="0" w:firstLine="709"/>
        <w:jc w:val="both"/>
        <w:rPr>
          <w:rFonts w:ascii="Times New Roman" w:hAnsi="Times New Roman" w:cs="Times New Roman"/>
          <w:sz w:val="28"/>
          <w:szCs w:val="28"/>
        </w:rPr>
      </w:pPr>
      <w:r w:rsidRPr="008402D2">
        <w:rPr>
          <w:rFonts w:ascii="Times New Roman" w:hAnsi="Times New Roman" w:cs="Times New Roman"/>
          <w:b/>
          <w:i/>
          <w:sz w:val="28"/>
          <w:szCs w:val="28"/>
        </w:rPr>
        <w:t>МНС граждан являются пополняемыми.</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Это означает, что при желании каждый гражданин может внести на свой МНС или близких </w:t>
      </w:r>
      <w:r>
        <w:rPr>
          <w:rFonts w:ascii="Times New Roman" w:hAnsi="Times New Roman" w:cs="Times New Roman"/>
          <w:sz w:val="28"/>
          <w:szCs w:val="28"/>
        </w:rPr>
        <w:lastRenderedPageBreak/>
        <w:t>родственников любую сумму для его пополнения.</w:t>
      </w:r>
      <w:proofErr w:type="gramEnd"/>
      <w:r>
        <w:rPr>
          <w:rFonts w:ascii="Times New Roman" w:hAnsi="Times New Roman" w:cs="Times New Roman"/>
          <w:sz w:val="28"/>
          <w:szCs w:val="28"/>
        </w:rPr>
        <w:t xml:space="preserve"> </w:t>
      </w:r>
      <w:r w:rsidR="00E44144">
        <w:rPr>
          <w:rFonts w:ascii="Times New Roman" w:hAnsi="Times New Roman" w:cs="Times New Roman"/>
          <w:sz w:val="28"/>
          <w:szCs w:val="28"/>
        </w:rPr>
        <w:t xml:space="preserve">Такая мера </w:t>
      </w:r>
      <w:r>
        <w:rPr>
          <w:rFonts w:ascii="Times New Roman" w:hAnsi="Times New Roman" w:cs="Times New Roman"/>
          <w:sz w:val="28"/>
          <w:szCs w:val="28"/>
        </w:rPr>
        <w:t>может стать эффективн</w:t>
      </w:r>
      <w:r w:rsidR="00E44144">
        <w:rPr>
          <w:rFonts w:ascii="Times New Roman" w:hAnsi="Times New Roman" w:cs="Times New Roman"/>
          <w:sz w:val="28"/>
          <w:szCs w:val="28"/>
        </w:rPr>
        <w:t>ым методом стимулирования труда</w:t>
      </w:r>
      <w:r>
        <w:rPr>
          <w:rFonts w:ascii="Times New Roman" w:hAnsi="Times New Roman" w:cs="Times New Roman"/>
          <w:sz w:val="28"/>
          <w:szCs w:val="28"/>
        </w:rPr>
        <w:t xml:space="preserve">, а также </w:t>
      </w:r>
      <w:r w:rsidR="00E44144">
        <w:rPr>
          <w:rFonts w:ascii="Times New Roman" w:hAnsi="Times New Roman" w:cs="Times New Roman"/>
          <w:sz w:val="28"/>
          <w:szCs w:val="28"/>
        </w:rPr>
        <w:t xml:space="preserve">выступать </w:t>
      </w:r>
      <w:r>
        <w:rPr>
          <w:rFonts w:ascii="Times New Roman" w:hAnsi="Times New Roman" w:cs="Times New Roman"/>
          <w:sz w:val="28"/>
          <w:szCs w:val="28"/>
        </w:rPr>
        <w:t>в качестве бонуса и вознаграждения за хорошую работу и дополнительного весомого аргумента при приёме на работу.</w:t>
      </w:r>
    </w:p>
    <w:p w:rsidR="00F86C5C" w:rsidRDefault="00F86C5C" w:rsidP="00C62E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перечисления дополнительных средств (сверх обязательного размера) на МНС сотрудников может стать аналогом добровольного медицинского страхования и прямых договоров между ЛПУ и предприятиями на</w:t>
      </w:r>
      <w:r w:rsidR="009579B3">
        <w:rPr>
          <w:rFonts w:ascii="Times New Roman" w:hAnsi="Times New Roman" w:cs="Times New Roman"/>
          <w:sz w:val="28"/>
          <w:szCs w:val="28"/>
        </w:rPr>
        <w:t xml:space="preserve"> их медицинское обслуживание</w:t>
      </w:r>
      <w:r>
        <w:rPr>
          <w:rFonts w:ascii="Times New Roman" w:hAnsi="Times New Roman" w:cs="Times New Roman"/>
          <w:sz w:val="28"/>
          <w:szCs w:val="28"/>
        </w:rPr>
        <w:t xml:space="preserve">. </w:t>
      </w:r>
      <w:r w:rsidR="008A01FF">
        <w:rPr>
          <w:rFonts w:ascii="Times New Roman" w:hAnsi="Times New Roman" w:cs="Times New Roman"/>
          <w:sz w:val="28"/>
          <w:szCs w:val="28"/>
        </w:rPr>
        <w:t>Необходимо</w:t>
      </w:r>
      <w:r>
        <w:rPr>
          <w:rFonts w:ascii="Times New Roman" w:hAnsi="Times New Roman" w:cs="Times New Roman"/>
          <w:sz w:val="28"/>
          <w:szCs w:val="28"/>
        </w:rPr>
        <w:t xml:space="preserve"> предусмотреть льготы в отношении тех работодателей, которые заботятся о здоровье своих </w:t>
      </w:r>
      <w:r w:rsidR="009579B3">
        <w:rPr>
          <w:rFonts w:ascii="Times New Roman" w:hAnsi="Times New Roman" w:cs="Times New Roman"/>
          <w:sz w:val="28"/>
          <w:szCs w:val="28"/>
        </w:rPr>
        <w:t>работников</w:t>
      </w:r>
      <w:r>
        <w:rPr>
          <w:rFonts w:ascii="Times New Roman" w:hAnsi="Times New Roman" w:cs="Times New Roman"/>
          <w:sz w:val="28"/>
          <w:szCs w:val="28"/>
        </w:rPr>
        <w:t xml:space="preserve"> и перечисляют сверх обязательного минимума финансовые ресурсы на</w:t>
      </w:r>
      <w:r w:rsidR="009579B3">
        <w:rPr>
          <w:rFonts w:ascii="Times New Roman" w:hAnsi="Times New Roman" w:cs="Times New Roman"/>
          <w:sz w:val="28"/>
          <w:szCs w:val="28"/>
        </w:rPr>
        <w:t xml:space="preserve"> их</w:t>
      </w:r>
      <w:r>
        <w:rPr>
          <w:rFonts w:ascii="Times New Roman" w:hAnsi="Times New Roman" w:cs="Times New Roman"/>
          <w:sz w:val="28"/>
          <w:szCs w:val="28"/>
        </w:rPr>
        <w:t xml:space="preserve"> МНС</w:t>
      </w:r>
      <w:r w:rsidR="00CE1A9D">
        <w:rPr>
          <w:rFonts w:ascii="Times New Roman" w:hAnsi="Times New Roman" w:cs="Times New Roman"/>
          <w:sz w:val="28"/>
          <w:szCs w:val="28"/>
        </w:rPr>
        <w:t>. Т</w:t>
      </w:r>
      <w:r w:rsidR="009C737C">
        <w:rPr>
          <w:rFonts w:ascii="Times New Roman" w:hAnsi="Times New Roman" w:cs="Times New Roman"/>
          <w:sz w:val="28"/>
          <w:szCs w:val="28"/>
        </w:rPr>
        <w:t>акже можно предусмотреть льготы,</w:t>
      </w:r>
      <w:r w:rsidR="00CE1A9D">
        <w:rPr>
          <w:rFonts w:ascii="Times New Roman" w:hAnsi="Times New Roman" w:cs="Times New Roman"/>
          <w:sz w:val="28"/>
          <w:szCs w:val="28"/>
        </w:rPr>
        <w:t xml:space="preserve"> скидки, бонусы для тех, кто регулярно занимается физкультурой и спортом, а также для тех работодателей, которые на своих предприятиях создают такие условия.</w:t>
      </w:r>
    </w:p>
    <w:p w:rsidR="008402D2" w:rsidRPr="008402D2" w:rsidRDefault="008402D2" w:rsidP="00C62E2D">
      <w:pPr>
        <w:pStyle w:val="a3"/>
        <w:spacing w:after="0" w:line="360" w:lineRule="auto"/>
        <w:ind w:left="0" w:firstLine="709"/>
        <w:jc w:val="both"/>
        <w:rPr>
          <w:rFonts w:ascii="Times New Roman" w:hAnsi="Times New Roman" w:cs="Times New Roman"/>
          <w:sz w:val="28"/>
          <w:szCs w:val="28"/>
        </w:rPr>
      </w:pPr>
      <w:r w:rsidRPr="008402D2">
        <w:rPr>
          <w:rFonts w:ascii="Times New Roman" w:hAnsi="Times New Roman" w:cs="Times New Roman"/>
          <w:b/>
          <w:i/>
          <w:sz w:val="28"/>
          <w:szCs w:val="28"/>
        </w:rPr>
        <w:t xml:space="preserve">МНС граждан являются наследуемыми. </w:t>
      </w:r>
      <w:r>
        <w:rPr>
          <w:rFonts w:ascii="Times New Roman" w:hAnsi="Times New Roman" w:cs="Times New Roman"/>
          <w:sz w:val="28"/>
          <w:szCs w:val="28"/>
        </w:rPr>
        <w:t xml:space="preserve">Это означает, что накопленная сумма на данном счёте переходит по наследству. Такая мера </w:t>
      </w:r>
      <w:r w:rsidR="009737AD">
        <w:rPr>
          <w:rFonts w:ascii="Times New Roman" w:hAnsi="Times New Roman" w:cs="Times New Roman"/>
          <w:sz w:val="28"/>
          <w:szCs w:val="28"/>
        </w:rPr>
        <w:t xml:space="preserve">позволит осуществлять сбережения на счёте, не опасаясь их утери. Также </w:t>
      </w:r>
      <w:r w:rsidR="009579B3">
        <w:rPr>
          <w:rFonts w:ascii="Times New Roman" w:hAnsi="Times New Roman" w:cs="Times New Roman"/>
          <w:sz w:val="28"/>
          <w:szCs w:val="28"/>
        </w:rPr>
        <w:t xml:space="preserve">это </w:t>
      </w:r>
      <w:r w:rsidR="009737AD">
        <w:rPr>
          <w:rFonts w:ascii="Times New Roman" w:hAnsi="Times New Roman" w:cs="Times New Roman"/>
          <w:sz w:val="28"/>
          <w:szCs w:val="28"/>
        </w:rPr>
        <w:t xml:space="preserve">будет являться дополнительным </w:t>
      </w:r>
      <w:r w:rsidR="009579B3">
        <w:rPr>
          <w:rFonts w:ascii="Times New Roman" w:hAnsi="Times New Roman" w:cs="Times New Roman"/>
          <w:sz w:val="28"/>
          <w:szCs w:val="28"/>
        </w:rPr>
        <w:t>ограничением чрезмерного</w:t>
      </w:r>
      <w:r w:rsidR="009737AD">
        <w:rPr>
          <w:rFonts w:ascii="Times New Roman" w:hAnsi="Times New Roman" w:cs="Times New Roman"/>
          <w:sz w:val="28"/>
          <w:szCs w:val="28"/>
        </w:rPr>
        <w:t xml:space="preserve"> потребления медицинских услуг.</w:t>
      </w:r>
    </w:p>
    <w:p w:rsidR="00C83F93" w:rsidRPr="00006442" w:rsidRDefault="00006442" w:rsidP="00C83F93">
      <w:pPr>
        <w:pStyle w:val="a3"/>
        <w:spacing w:after="0" w:line="360" w:lineRule="auto"/>
        <w:ind w:left="0"/>
        <w:jc w:val="center"/>
        <w:rPr>
          <w:rFonts w:ascii="Times New Roman" w:hAnsi="Times New Roman" w:cs="Times New Roman"/>
          <w:b/>
          <w:sz w:val="28"/>
          <w:szCs w:val="28"/>
        </w:rPr>
      </w:pPr>
      <w:r w:rsidRPr="00006442">
        <w:rPr>
          <w:rFonts w:ascii="Times New Roman" w:hAnsi="Times New Roman" w:cs="Times New Roman"/>
          <w:b/>
          <w:sz w:val="28"/>
          <w:szCs w:val="28"/>
        </w:rPr>
        <w:t>Доказательство э</w:t>
      </w:r>
      <w:r w:rsidR="00C83F93" w:rsidRPr="00006442">
        <w:rPr>
          <w:rFonts w:ascii="Times New Roman" w:hAnsi="Times New Roman" w:cs="Times New Roman"/>
          <w:b/>
          <w:sz w:val="28"/>
          <w:szCs w:val="28"/>
        </w:rPr>
        <w:t>ффективност</w:t>
      </w:r>
      <w:r w:rsidRPr="00006442">
        <w:rPr>
          <w:rFonts w:ascii="Times New Roman" w:hAnsi="Times New Roman" w:cs="Times New Roman"/>
          <w:b/>
          <w:sz w:val="28"/>
          <w:szCs w:val="28"/>
        </w:rPr>
        <w:t>и</w:t>
      </w:r>
      <w:r w:rsidR="00C83F93" w:rsidRPr="00006442">
        <w:rPr>
          <w:rFonts w:ascii="Times New Roman" w:hAnsi="Times New Roman" w:cs="Times New Roman"/>
          <w:b/>
          <w:sz w:val="28"/>
          <w:szCs w:val="28"/>
        </w:rPr>
        <w:t xml:space="preserve"> новой схемы финансирования здравоохранения РФ</w:t>
      </w:r>
    </w:p>
    <w:p w:rsidR="009A60FB" w:rsidRPr="009A60FB" w:rsidRDefault="00332CA7" w:rsidP="000469B5">
      <w:pPr>
        <w:pStyle w:val="a3"/>
        <w:numPr>
          <w:ilvl w:val="0"/>
          <w:numId w:val="2"/>
        </w:numPr>
        <w:spacing w:after="0" w:line="360" w:lineRule="auto"/>
        <w:ind w:left="0" w:firstLine="0"/>
        <w:jc w:val="both"/>
        <w:rPr>
          <w:rFonts w:ascii="Times New Roman" w:hAnsi="Times New Roman" w:cs="Times New Roman"/>
          <w:kern w:val="24"/>
          <w:sz w:val="28"/>
          <w:szCs w:val="28"/>
        </w:rPr>
      </w:pPr>
      <w:r w:rsidRPr="000469B5">
        <w:rPr>
          <w:rFonts w:ascii="Times New Roman" w:hAnsi="Times New Roman" w:cs="Times New Roman"/>
          <w:kern w:val="24"/>
          <w:sz w:val="28"/>
          <w:szCs w:val="28"/>
        </w:rPr>
        <w:t>Для всех граждан России введение МНС, как показал анализ практики их использования в Сингапуре и частично в США, Китае и ЮАР</w:t>
      </w:r>
      <w:r w:rsidR="000469B5" w:rsidRPr="000469B5">
        <w:rPr>
          <w:rFonts w:ascii="Times New Roman" w:hAnsi="Times New Roman" w:cs="Times New Roman"/>
          <w:kern w:val="24"/>
          <w:sz w:val="28"/>
          <w:szCs w:val="28"/>
        </w:rPr>
        <w:t>,</w:t>
      </w:r>
      <w:r w:rsidRPr="000469B5">
        <w:rPr>
          <w:rFonts w:ascii="Times New Roman" w:hAnsi="Times New Roman" w:cs="Times New Roman"/>
          <w:kern w:val="24"/>
          <w:sz w:val="28"/>
          <w:szCs w:val="28"/>
        </w:rPr>
        <w:t xml:space="preserve"> принципиально изменяет взаимоотношения между пациентом и медицинской организацией. В этом случае не СМО рассчитываются с медицинской организацией за </w:t>
      </w:r>
      <w:r w:rsidRPr="000469B5">
        <w:rPr>
          <w:rFonts w:ascii="Times New Roman" w:hAnsi="Times New Roman" w:cs="Times New Roman"/>
          <w:b/>
          <w:kern w:val="24"/>
          <w:sz w:val="28"/>
          <w:szCs w:val="28"/>
        </w:rPr>
        <w:t>обезличенного пациента</w:t>
      </w:r>
      <w:r w:rsidRPr="000469B5">
        <w:rPr>
          <w:rFonts w:ascii="Times New Roman" w:hAnsi="Times New Roman" w:cs="Times New Roman"/>
          <w:kern w:val="24"/>
          <w:sz w:val="28"/>
          <w:szCs w:val="28"/>
        </w:rPr>
        <w:t>, а сам потребитель со своего МНС оплачивает оказанные ему медицинские услуги. Примерно так же как за платные услуги, только в безналичной форме.</w:t>
      </w:r>
      <w:r w:rsidR="000469B5">
        <w:rPr>
          <w:rFonts w:ascii="Times New Roman" w:hAnsi="Times New Roman" w:cs="Times New Roman"/>
          <w:kern w:val="24"/>
          <w:sz w:val="28"/>
          <w:szCs w:val="28"/>
        </w:rPr>
        <w:t xml:space="preserve"> </w:t>
      </w:r>
      <w:r w:rsidR="005431DB">
        <w:rPr>
          <w:rFonts w:ascii="Times New Roman" w:hAnsi="Times New Roman" w:cs="Times New Roman"/>
          <w:kern w:val="24"/>
          <w:sz w:val="28"/>
          <w:szCs w:val="28"/>
        </w:rPr>
        <w:t xml:space="preserve">Эта мера позволит с наименьшими потерями доводить финансовые средства до первичного звена здравоохранения, а значит, повысит качество и доступность медицинской </w:t>
      </w:r>
      <w:r w:rsidR="005431DB">
        <w:rPr>
          <w:rFonts w:ascii="Times New Roman" w:hAnsi="Times New Roman" w:cs="Times New Roman"/>
          <w:kern w:val="24"/>
          <w:sz w:val="28"/>
          <w:szCs w:val="28"/>
        </w:rPr>
        <w:lastRenderedPageBreak/>
        <w:t>помощи</w:t>
      </w:r>
      <w:r w:rsidR="0092402A">
        <w:rPr>
          <w:rFonts w:ascii="Times New Roman" w:hAnsi="Times New Roman" w:cs="Times New Roman"/>
          <w:kern w:val="24"/>
          <w:sz w:val="28"/>
          <w:szCs w:val="28"/>
        </w:rPr>
        <w:t xml:space="preserve"> населению.</w:t>
      </w:r>
      <w:r w:rsidR="005431DB">
        <w:rPr>
          <w:rFonts w:ascii="Times New Roman" w:hAnsi="Times New Roman" w:cs="Times New Roman"/>
          <w:kern w:val="24"/>
          <w:sz w:val="28"/>
          <w:szCs w:val="28"/>
        </w:rPr>
        <w:t xml:space="preserve"> </w:t>
      </w:r>
      <w:r w:rsidRPr="000469B5">
        <w:rPr>
          <w:rFonts w:ascii="Times New Roman" w:hAnsi="Times New Roman" w:cs="Times New Roman"/>
          <w:kern w:val="24"/>
          <w:sz w:val="28"/>
          <w:szCs w:val="28"/>
        </w:rPr>
        <w:t>Такой, принципиально новый подход, когда МНС является собственность</w:t>
      </w:r>
      <w:r w:rsidR="0092402A">
        <w:rPr>
          <w:rFonts w:ascii="Times New Roman" w:hAnsi="Times New Roman" w:cs="Times New Roman"/>
          <w:kern w:val="24"/>
          <w:sz w:val="28"/>
          <w:szCs w:val="28"/>
        </w:rPr>
        <w:t>ю</w:t>
      </w:r>
      <w:r w:rsidRPr="000469B5">
        <w:rPr>
          <w:rFonts w:ascii="Times New Roman" w:hAnsi="Times New Roman" w:cs="Times New Roman"/>
          <w:kern w:val="24"/>
          <w:sz w:val="28"/>
          <w:szCs w:val="28"/>
        </w:rPr>
        <w:t xml:space="preserve"> граждан, и средства сверх неснижаемого остатка могут быть переведены на пенсионный счёт, потрачены на жильё, образование, инвестиции, переданы по наследству, </w:t>
      </w:r>
      <w:r w:rsidRPr="000469B5">
        <w:rPr>
          <w:rFonts w:ascii="Times New Roman" w:hAnsi="Times New Roman" w:cs="Times New Roman"/>
          <w:b/>
          <w:kern w:val="24"/>
          <w:sz w:val="28"/>
          <w:szCs w:val="28"/>
        </w:rPr>
        <w:t xml:space="preserve">стимулирует граждан к заботе о своём здоровье, росту производительности труда и </w:t>
      </w:r>
      <w:r w:rsidR="000469B5">
        <w:rPr>
          <w:rFonts w:ascii="Times New Roman" w:hAnsi="Times New Roman" w:cs="Times New Roman"/>
          <w:b/>
          <w:kern w:val="24"/>
          <w:sz w:val="28"/>
          <w:szCs w:val="28"/>
        </w:rPr>
        <w:t>ответственности за своё будущее</w:t>
      </w:r>
      <w:r w:rsidRPr="000469B5">
        <w:rPr>
          <w:rFonts w:ascii="Times New Roman" w:hAnsi="Times New Roman" w:cs="Times New Roman"/>
          <w:b/>
          <w:kern w:val="24"/>
          <w:sz w:val="28"/>
          <w:szCs w:val="28"/>
        </w:rPr>
        <w:t>.</w:t>
      </w:r>
      <w:r w:rsidR="001B5CCD">
        <w:rPr>
          <w:rFonts w:ascii="Times New Roman" w:hAnsi="Times New Roman" w:cs="Times New Roman"/>
          <w:b/>
          <w:kern w:val="24"/>
          <w:sz w:val="28"/>
          <w:szCs w:val="28"/>
        </w:rPr>
        <w:t xml:space="preserve"> </w:t>
      </w:r>
    </w:p>
    <w:p w:rsidR="009A60FB" w:rsidRPr="00233DB2" w:rsidRDefault="009A60FB" w:rsidP="009A60FB">
      <w:pPr>
        <w:pStyle w:val="a3"/>
        <w:numPr>
          <w:ilvl w:val="0"/>
          <w:numId w:val="2"/>
        </w:numPr>
        <w:tabs>
          <w:tab w:val="left" w:pos="709"/>
        </w:tabs>
        <w:spacing w:after="0" w:line="360" w:lineRule="auto"/>
        <w:ind w:left="0" w:firstLine="0"/>
        <w:jc w:val="both"/>
        <w:rPr>
          <w:rFonts w:ascii="Times New Roman" w:hAnsi="Times New Roman" w:cs="Times New Roman"/>
          <w:kern w:val="24"/>
          <w:sz w:val="28"/>
          <w:szCs w:val="28"/>
        </w:rPr>
      </w:pPr>
      <w:r w:rsidRPr="00233DB2">
        <w:rPr>
          <w:rFonts w:ascii="Times New Roman" w:hAnsi="Times New Roman" w:cs="Times New Roman"/>
          <w:kern w:val="24"/>
          <w:sz w:val="28"/>
          <w:szCs w:val="28"/>
        </w:rPr>
        <w:t>Введение МНС в практику финансирования отечественного здравоохранения существенно повышает финансовые возможности граждан получить необходимый набор и объём медицинских услуг, накопить средства необходимые для медицинского обслуживания после выхода на пенсию и  средства, которые можно использовать по своему усмотрению. Так, фактическая сумма, направляемая из Московского городского фонда ОМС на медицинскую помощь, составляет в среднем 17 699,01 руб. на одного москвича в год. На одного гражданина России в среднем приходится 13 576,31 руб. в год. При использовании МНС уже в первый год финансовые возможности увеличатся до 31 128,58 руб. (на 76%) на одного работающего москвича и до 17 605,63 руб. (на 30%) на одного работающего гражданина России</w:t>
      </w:r>
      <w:r w:rsidRPr="00D92804">
        <w:rPr>
          <w:rFonts w:ascii="Times New Roman" w:hAnsi="Times New Roman" w:cs="Times New Roman"/>
          <w:kern w:val="24"/>
          <w:sz w:val="28"/>
          <w:szCs w:val="28"/>
        </w:rPr>
        <w:t>.</w:t>
      </w:r>
      <w:r w:rsidRPr="00233DB2">
        <w:rPr>
          <w:rFonts w:ascii="Times New Roman" w:hAnsi="Times New Roman" w:cs="Times New Roman"/>
          <w:kern w:val="24"/>
          <w:sz w:val="28"/>
          <w:szCs w:val="28"/>
        </w:rPr>
        <w:t xml:space="preserve"> </w:t>
      </w:r>
      <w:r>
        <w:rPr>
          <w:rFonts w:ascii="Times New Roman" w:hAnsi="Times New Roman" w:cs="Times New Roman"/>
          <w:kern w:val="24"/>
          <w:sz w:val="28"/>
          <w:szCs w:val="28"/>
        </w:rPr>
        <w:t>Ч</w:t>
      </w:r>
      <w:r w:rsidRPr="00233DB2">
        <w:rPr>
          <w:rFonts w:ascii="Times New Roman" w:hAnsi="Times New Roman" w:cs="Times New Roman"/>
          <w:kern w:val="24"/>
          <w:sz w:val="28"/>
          <w:szCs w:val="28"/>
        </w:rPr>
        <w:t xml:space="preserve">ерез 5 лет (к 2024 году) для москвичей </w:t>
      </w:r>
      <w:r>
        <w:rPr>
          <w:rFonts w:ascii="Times New Roman" w:hAnsi="Times New Roman" w:cs="Times New Roman"/>
          <w:kern w:val="24"/>
          <w:sz w:val="28"/>
          <w:szCs w:val="28"/>
        </w:rPr>
        <w:t xml:space="preserve">финансовые возможности возрастут </w:t>
      </w:r>
      <w:r w:rsidRPr="00233DB2">
        <w:rPr>
          <w:rFonts w:ascii="Times New Roman" w:hAnsi="Times New Roman" w:cs="Times New Roman"/>
          <w:kern w:val="24"/>
          <w:sz w:val="28"/>
          <w:szCs w:val="28"/>
        </w:rPr>
        <w:t xml:space="preserve">в 2,3 раза, </w:t>
      </w:r>
      <w:r>
        <w:rPr>
          <w:rFonts w:ascii="Times New Roman" w:hAnsi="Times New Roman" w:cs="Times New Roman"/>
          <w:kern w:val="24"/>
          <w:sz w:val="28"/>
          <w:szCs w:val="28"/>
        </w:rPr>
        <w:t xml:space="preserve">а </w:t>
      </w:r>
      <w:r w:rsidRPr="00233DB2">
        <w:rPr>
          <w:rFonts w:ascii="Times New Roman" w:hAnsi="Times New Roman" w:cs="Times New Roman"/>
          <w:kern w:val="24"/>
          <w:sz w:val="28"/>
          <w:szCs w:val="28"/>
        </w:rPr>
        <w:t>по России в 1,7 раз. К выходу на пенсию для москвичей в 3,8 раза, по России в 2,82 раза.</w:t>
      </w:r>
    </w:p>
    <w:p w:rsidR="009A60FB" w:rsidRDefault="009A60FB" w:rsidP="009A60FB">
      <w:pPr>
        <w:pStyle w:val="a3"/>
        <w:tabs>
          <w:tab w:val="left" w:pos="709"/>
        </w:tabs>
        <w:spacing w:after="0" w:line="360" w:lineRule="auto"/>
        <w:ind w:left="0"/>
        <w:jc w:val="both"/>
        <w:rPr>
          <w:rFonts w:ascii="Times New Roman" w:hAnsi="Times New Roman" w:cs="Times New Roman"/>
          <w:kern w:val="24"/>
          <w:sz w:val="28"/>
          <w:szCs w:val="28"/>
        </w:rPr>
      </w:pPr>
      <w:r>
        <w:rPr>
          <w:rFonts w:ascii="Times New Roman" w:hAnsi="Times New Roman" w:cs="Times New Roman"/>
          <w:kern w:val="24"/>
          <w:sz w:val="28"/>
          <w:szCs w:val="28"/>
        </w:rPr>
        <w:t xml:space="preserve">      При этом не снижаемый остаток на МНС, необходимый для медицинского обслуживания после выхода на пенсию москвичи накопят за 23 года трудовой деятельности (730346,84 руб.),  а граждане России за 32 года (551915,89 руб.).    К выходу на пенсию на МНС москвича (табл. 1</w:t>
      </w:r>
      <w:r w:rsidR="00401FDD">
        <w:rPr>
          <w:rFonts w:ascii="Times New Roman" w:hAnsi="Times New Roman" w:cs="Times New Roman"/>
          <w:kern w:val="24"/>
          <w:sz w:val="28"/>
          <w:szCs w:val="28"/>
        </w:rPr>
        <w:t>1</w:t>
      </w:r>
      <w:r>
        <w:rPr>
          <w:rFonts w:ascii="Times New Roman" w:hAnsi="Times New Roman" w:cs="Times New Roman"/>
          <w:kern w:val="24"/>
          <w:sz w:val="28"/>
          <w:szCs w:val="28"/>
        </w:rPr>
        <w:t>, строка 40, столб. 7) накопится сумма 1884583,63 руб.  Сумму равную: 1884583,63 – 730346,84 (не снижаемый остаток) =1154236,79 он может потратить по своему усмотрению. По России эта сумма составит 846169,61 (табл. 1</w:t>
      </w:r>
      <w:r w:rsidR="00401FDD">
        <w:rPr>
          <w:rFonts w:ascii="Times New Roman" w:hAnsi="Times New Roman" w:cs="Times New Roman"/>
          <w:kern w:val="24"/>
          <w:sz w:val="28"/>
          <w:szCs w:val="28"/>
        </w:rPr>
        <w:t>3</w:t>
      </w:r>
      <w:r>
        <w:rPr>
          <w:rFonts w:ascii="Times New Roman" w:hAnsi="Times New Roman" w:cs="Times New Roman"/>
          <w:kern w:val="24"/>
          <w:sz w:val="28"/>
          <w:szCs w:val="28"/>
        </w:rPr>
        <w:t>, строка 40, столб. 7). Соответственно сумму 846169,61 – 551915,89 = 294 253,72 руб. граждане России могут так же потратить по своему усмотрению (</w:t>
      </w:r>
      <w:r w:rsidRPr="00E560CD">
        <w:rPr>
          <w:rFonts w:ascii="Times New Roman" w:hAnsi="Times New Roman" w:cs="Times New Roman"/>
          <w:kern w:val="24"/>
          <w:sz w:val="28"/>
          <w:szCs w:val="28"/>
        </w:rPr>
        <w:t xml:space="preserve">вложить в увеличение своей пенсии, </w:t>
      </w:r>
      <w:r>
        <w:rPr>
          <w:rFonts w:ascii="Times New Roman" w:hAnsi="Times New Roman" w:cs="Times New Roman"/>
          <w:kern w:val="24"/>
          <w:sz w:val="28"/>
          <w:szCs w:val="28"/>
        </w:rPr>
        <w:t>купить квартиру, потратить на образование детей и внуков</w:t>
      </w:r>
      <w:r w:rsidRPr="00E560CD">
        <w:rPr>
          <w:rFonts w:ascii="Times New Roman" w:hAnsi="Times New Roman" w:cs="Times New Roman"/>
          <w:kern w:val="24"/>
          <w:sz w:val="28"/>
          <w:szCs w:val="28"/>
        </w:rPr>
        <w:t xml:space="preserve">, </w:t>
      </w:r>
      <w:r w:rsidRPr="00E560CD">
        <w:rPr>
          <w:rFonts w:ascii="Times New Roman" w:hAnsi="Times New Roman" w:cs="Times New Roman"/>
          <w:kern w:val="24"/>
          <w:sz w:val="28"/>
          <w:szCs w:val="28"/>
        </w:rPr>
        <w:lastRenderedPageBreak/>
        <w:t>повышая тем самым благосостояние своей семьи</w:t>
      </w:r>
      <w:r>
        <w:rPr>
          <w:rFonts w:ascii="Times New Roman" w:hAnsi="Times New Roman" w:cs="Times New Roman"/>
          <w:kern w:val="24"/>
          <w:sz w:val="28"/>
          <w:szCs w:val="28"/>
        </w:rPr>
        <w:t>)</w:t>
      </w:r>
      <w:r w:rsidRPr="00E560CD">
        <w:rPr>
          <w:rFonts w:ascii="Times New Roman" w:hAnsi="Times New Roman" w:cs="Times New Roman"/>
          <w:kern w:val="24"/>
          <w:sz w:val="28"/>
          <w:szCs w:val="28"/>
        </w:rPr>
        <w:t>.</w:t>
      </w:r>
      <w:r w:rsidRPr="00F122D7">
        <w:rPr>
          <w:rFonts w:ascii="Times New Roman" w:hAnsi="Times New Roman" w:cs="Times New Roman"/>
          <w:kern w:val="24"/>
          <w:sz w:val="28"/>
          <w:szCs w:val="28"/>
        </w:rPr>
        <w:t xml:space="preserve"> </w:t>
      </w:r>
      <w:r w:rsidRPr="005431DB">
        <w:rPr>
          <w:rFonts w:ascii="Times New Roman" w:hAnsi="Times New Roman" w:cs="Times New Roman"/>
          <w:kern w:val="24"/>
          <w:sz w:val="28"/>
          <w:szCs w:val="28"/>
        </w:rPr>
        <w:t>А власти, обеспечивая работающим гражданам доход 2%-4% (по аналогии с Сингапуром), могут инвестировать эти средства в отрасли</w:t>
      </w:r>
      <w:r>
        <w:rPr>
          <w:rFonts w:ascii="Times New Roman" w:hAnsi="Times New Roman" w:cs="Times New Roman"/>
          <w:kern w:val="24"/>
          <w:sz w:val="28"/>
          <w:szCs w:val="28"/>
        </w:rPr>
        <w:t>,</w:t>
      </w:r>
      <w:r w:rsidRPr="005431DB">
        <w:rPr>
          <w:rFonts w:ascii="Times New Roman" w:hAnsi="Times New Roman" w:cs="Times New Roman"/>
          <w:kern w:val="24"/>
          <w:sz w:val="28"/>
          <w:szCs w:val="28"/>
        </w:rPr>
        <w:t xml:space="preserve"> обеспечивающие более высокую доходность и способствующие росту уровня жизни москвичей. В сумме эти средства составят </w:t>
      </w:r>
      <w:r>
        <w:rPr>
          <w:rFonts w:ascii="Times New Roman" w:hAnsi="Times New Roman" w:cs="Times New Roman"/>
          <w:kern w:val="24"/>
          <w:sz w:val="28"/>
          <w:szCs w:val="28"/>
        </w:rPr>
        <w:t>уже на первый год внедрения МНС</w:t>
      </w:r>
      <w:r w:rsidRPr="00737277">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 297 млрд. руб., к 2024 году – 2,5 </w:t>
      </w:r>
      <w:proofErr w:type="spellStart"/>
      <w:r>
        <w:rPr>
          <w:rFonts w:ascii="Times New Roman" w:hAnsi="Times New Roman" w:cs="Times New Roman"/>
          <w:kern w:val="24"/>
          <w:sz w:val="28"/>
          <w:szCs w:val="28"/>
        </w:rPr>
        <w:t>трил</w:t>
      </w:r>
      <w:proofErr w:type="spellEnd"/>
      <w:r>
        <w:rPr>
          <w:rFonts w:ascii="Times New Roman" w:hAnsi="Times New Roman" w:cs="Times New Roman"/>
          <w:kern w:val="24"/>
          <w:sz w:val="28"/>
          <w:szCs w:val="28"/>
        </w:rPr>
        <w:t xml:space="preserve">. руб., к 2038 – 17,7 </w:t>
      </w:r>
      <w:proofErr w:type="spellStart"/>
      <w:r>
        <w:rPr>
          <w:rFonts w:ascii="Times New Roman" w:hAnsi="Times New Roman" w:cs="Times New Roman"/>
          <w:kern w:val="24"/>
          <w:sz w:val="28"/>
          <w:szCs w:val="28"/>
        </w:rPr>
        <w:t>трил</w:t>
      </w:r>
      <w:proofErr w:type="spellEnd"/>
      <w:r>
        <w:rPr>
          <w:rFonts w:ascii="Times New Roman" w:hAnsi="Times New Roman" w:cs="Times New Roman"/>
          <w:kern w:val="24"/>
          <w:sz w:val="28"/>
          <w:szCs w:val="28"/>
        </w:rPr>
        <w:t>. руб. (сопоставимо с федеральным бюджетом).</w:t>
      </w:r>
    </w:p>
    <w:p w:rsidR="009A60FB" w:rsidRDefault="009A60FB" w:rsidP="009A60FB">
      <w:pPr>
        <w:pStyle w:val="a3"/>
        <w:numPr>
          <w:ilvl w:val="0"/>
          <w:numId w:val="2"/>
        </w:numPr>
        <w:tabs>
          <w:tab w:val="left" w:pos="709"/>
        </w:tabs>
        <w:spacing w:after="0" w:line="360" w:lineRule="auto"/>
        <w:ind w:left="0" w:firstLine="0"/>
        <w:jc w:val="both"/>
        <w:rPr>
          <w:rFonts w:ascii="Times New Roman" w:hAnsi="Times New Roman" w:cs="Times New Roman"/>
          <w:kern w:val="24"/>
          <w:sz w:val="28"/>
          <w:szCs w:val="28"/>
        </w:rPr>
      </w:pPr>
      <w:r w:rsidRPr="00661AD3">
        <w:rPr>
          <w:rFonts w:ascii="Times New Roman" w:hAnsi="Times New Roman" w:cs="Times New Roman"/>
          <w:kern w:val="24"/>
          <w:sz w:val="28"/>
          <w:szCs w:val="28"/>
        </w:rPr>
        <w:t>Внедрение МНС выгодно для территориальных бюджетов и фондов ОМС, поскольку ежегодно средства, выделяемые на финансирование граждан старше трудоспособного</w:t>
      </w:r>
      <w:r>
        <w:rPr>
          <w:rFonts w:ascii="Times New Roman" w:hAnsi="Times New Roman" w:cs="Times New Roman"/>
          <w:kern w:val="24"/>
          <w:sz w:val="28"/>
          <w:szCs w:val="28"/>
        </w:rPr>
        <w:t xml:space="preserve"> возраста</w:t>
      </w:r>
      <w:r w:rsidRPr="00661AD3">
        <w:rPr>
          <w:rFonts w:ascii="Times New Roman" w:hAnsi="Times New Roman" w:cs="Times New Roman"/>
          <w:kern w:val="24"/>
          <w:sz w:val="28"/>
          <w:szCs w:val="28"/>
        </w:rPr>
        <w:t xml:space="preserve"> по г. Москв</w:t>
      </w:r>
      <w:r>
        <w:rPr>
          <w:rFonts w:ascii="Times New Roman" w:hAnsi="Times New Roman" w:cs="Times New Roman"/>
          <w:kern w:val="24"/>
          <w:sz w:val="28"/>
          <w:szCs w:val="28"/>
        </w:rPr>
        <w:t>е</w:t>
      </w:r>
      <w:r w:rsidRPr="00661AD3">
        <w:rPr>
          <w:rFonts w:ascii="Times New Roman" w:hAnsi="Times New Roman" w:cs="Times New Roman"/>
          <w:kern w:val="24"/>
          <w:sz w:val="28"/>
          <w:szCs w:val="28"/>
        </w:rPr>
        <w:t xml:space="preserve"> можно уменьшать на одну </w:t>
      </w:r>
      <w:r>
        <w:rPr>
          <w:rFonts w:ascii="Times New Roman" w:hAnsi="Times New Roman" w:cs="Times New Roman"/>
          <w:kern w:val="24"/>
          <w:sz w:val="28"/>
          <w:szCs w:val="28"/>
        </w:rPr>
        <w:t>двадцать третью</w:t>
      </w:r>
      <w:r w:rsidRPr="00661AD3">
        <w:rPr>
          <w:rFonts w:ascii="Times New Roman" w:hAnsi="Times New Roman" w:cs="Times New Roman"/>
          <w:kern w:val="24"/>
          <w:sz w:val="28"/>
          <w:szCs w:val="28"/>
        </w:rPr>
        <w:t xml:space="preserve"> часть</w:t>
      </w:r>
      <w:r>
        <w:rPr>
          <w:rFonts w:ascii="Times New Roman" w:hAnsi="Times New Roman" w:cs="Times New Roman"/>
          <w:kern w:val="24"/>
          <w:sz w:val="28"/>
          <w:szCs w:val="28"/>
        </w:rPr>
        <w:t>,</w:t>
      </w:r>
      <w:r w:rsidRPr="00661AD3">
        <w:rPr>
          <w:rFonts w:ascii="Times New Roman" w:hAnsi="Times New Roman" w:cs="Times New Roman"/>
          <w:kern w:val="24"/>
          <w:sz w:val="28"/>
          <w:szCs w:val="28"/>
        </w:rPr>
        <w:t xml:space="preserve"> составляющую примерно 2,</w:t>
      </w:r>
      <w:r>
        <w:rPr>
          <w:rFonts w:ascii="Times New Roman" w:hAnsi="Times New Roman" w:cs="Times New Roman"/>
          <w:kern w:val="24"/>
          <w:sz w:val="28"/>
          <w:szCs w:val="28"/>
        </w:rPr>
        <w:t>4</w:t>
      </w:r>
      <w:r w:rsidRPr="00661AD3">
        <w:rPr>
          <w:rFonts w:ascii="Times New Roman" w:hAnsi="Times New Roman" w:cs="Times New Roman"/>
          <w:kern w:val="24"/>
          <w:sz w:val="28"/>
          <w:szCs w:val="28"/>
        </w:rPr>
        <w:t xml:space="preserve"> миллиарда рублей в год</w:t>
      </w:r>
      <w:r>
        <w:rPr>
          <w:rFonts w:ascii="Times New Roman" w:hAnsi="Times New Roman" w:cs="Times New Roman"/>
          <w:kern w:val="24"/>
          <w:sz w:val="28"/>
          <w:szCs w:val="28"/>
        </w:rPr>
        <w:t>. Эта сумма</w:t>
      </w:r>
      <w:r w:rsidRPr="00661AD3">
        <w:rPr>
          <w:rFonts w:ascii="Times New Roman" w:hAnsi="Times New Roman" w:cs="Times New Roman"/>
          <w:kern w:val="24"/>
          <w:sz w:val="28"/>
          <w:szCs w:val="28"/>
        </w:rPr>
        <w:t xml:space="preserve"> нарастающим итогом за первые 5 лет </w:t>
      </w:r>
      <w:r>
        <w:rPr>
          <w:rFonts w:ascii="Times New Roman" w:hAnsi="Times New Roman" w:cs="Times New Roman"/>
          <w:kern w:val="24"/>
          <w:sz w:val="28"/>
          <w:szCs w:val="28"/>
        </w:rPr>
        <w:t xml:space="preserve">(к 2024 году) </w:t>
      </w:r>
      <w:r w:rsidRPr="00661AD3">
        <w:rPr>
          <w:rFonts w:ascii="Times New Roman" w:hAnsi="Times New Roman" w:cs="Times New Roman"/>
          <w:kern w:val="24"/>
          <w:sz w:val="28"/>
          <w:szCs w:val="28"/>
        </w:rPr>
        <w:t xml:space="preserve">составит </w:t>
      </w:r>
      <w:r>
        <w:rPr>
          <w:rFonts w:ascii="Times New Roman" w:hAnsi="Times New Roman" w:cs="Times New Roman"/>
          <w:kern w:val="24"/>
          <w:sz w:val="28"/>
          <w:szCs w:val="28"/>
        </w:rPr>
        <w:t>12</w:t>
      </w:r>
      <w:r w:rsidRPr="00661AD3">
        <w:rPr>
          <w:rFonts w:ascii="Times New Roman" w:hAnsi="Times New Roman" w:cs="Times New Roman"/>
          <w:kern w:val="24"/>
          <w:sz w:val="28"/>
          <w:szCs w:val="28"/>
        </w:rPr>
        <w:t xml:space="preserve"> млрд. рублей. </w:t>
      </w:r>
      <w:proofErr w:type="gramStart"/>
      <w:r>
        <w:rPr>
          <w:rFonts w:ascii="Times New Roman" w:hAnsi="Times New Roman" w:cs="Times New Roman"/>
          <w:kern w:val="24"/>
          <w:sz w:val="28"/>
          <w:szCs w:val="28"/>
        </w:rPr>
        <w:t>Ч</w:t>
      </w:r>
      <w:r w:rsidRPr="00661AD3">
        <w:rPr>
          <w:rFonts w:ascii="Times New Roman" w:hAnsi="Times New Roman" w:cs="Times New Roman"/>
          <w:kern w:val="24"/>
          <w:sz w:val="28"/>
          <w:szCs w:val="28"/>
        </w:rPr>
        <w:t xml:space="preserve">ерез </w:t>
      </w:r>
      <w:r>
        <w:rPr>
          <w:rFonts w:ascii="Times New Roman" w:hAnsi="Times New Roman" w:cs="Times New Roman"/>
          <w:kern w:val="24"/>
          <w:sz w:val="28"/>
          <w:szCs w:val="28"/>
        </w:rPr>
        <w:t>23 года</w:t>
      </w:r>
      <w:r w:rsidRPr="00661AD3">
        <w:rPr>
          <w:rFonts w:ascii="Times New Roman" w:hAnsi="Times New Roman" w:cs="Times New Roman"/>
          <w:kern w:val="24"/>
          <w:sz w:val="28"/>
          <w:szCs w:val="28"/>
        </w:rPr>
        <w:t xml:space="preserve"> бюджету Москвы </w:t>
      </w:r>
      <w:r>
        <w:rPr>
          <w:rFonts w:ascii="Times New Roman" w:hAnsi="Times New Roman" w:cs="Times New Roman"/>
          <w:kern w:val="24"/>
          <w:sz w:val="28"/>
          <w:szCs w:val="28"/>
        </w:rPr>
        <w:t xml:space="preserve">и фонду ОМС </w:t>
      </w:r>
      <w:r w:rsidRPr="00661AD3">
        <w:rPr>
          <w:rFonts w:ascii="Times New Roman" w:hAnsi="Times New Roman" w:cs="Times New Roman"/>
          <w:kern w:val="24"/>
          <w:sz w:val="28"/>
          <w:szCs w:val="28"/>
        </w:rPr>
        <w:t>не надо будет финансировать эту категорию населения, поскольку они сами на своих МНС накопят средства</w:t>
      </w:r>
      <w:r>
        <w:rPr>
          <w:rFonts w:ascii="Times New Roman" w:hAnsi="Times New Roman" w:cs="Times New Roman"/>
          <w:kern w:val="24"/>
          <w:sz w:val="28"/>
          <w:szCs w:val="28"/>
        </w:rPr>
        <w:t>,</w:t>
      </w:r>
      <w:r w:rsidRPr="00661AD3">
        <w:rPr>
          <w:rFonts w:ascii="Times New Roman" w:hAnsi="Times New Roman" w:cs="Times New Roman"/>
          <w:kern w:val="24"/>
          <w:sz w:val="28"/>
          <w:szCs w:val="28"/>
        </w:rPr>
        <w:t xml:space="preserve"> необходимые для оказания медицинских услуг на период дожития</w:t>
      </w:r>
      <w:r>
        <w:rPr>
          <w:rFonts w:ascii="Times New Roman" w:hAnsi="Times New Roman" w:cs="Times New Roman"/>
          <w:kern w:val="24"/>
          <w:sz w:val="28"/>
          <w:szCs w:val="28"/>
        </w:rPr>
        <w:t>, а экономия бюджета составит 552 млрд. руб.</w:t>
      </w:r>
      <w:r w:rsidRPr="00661AD3">
        <w:rPr>
          <w:rFonts w:ascii="Times New Roman" w:hAnsi="Times New Roman" w:cs="Times New Roman"/>
          <w:kern w:val="24"/>
          <w:sz w:val="28"/>
          <w:szCs w:val="28"/>
        </w:rPr>
        <w:t xml:space="preserve"> По России экономия территориальных бюджетов </w:t>
      </w:r>
      <w:r>
        <w:rPr>
          <w:rFonts w:ascii="Times New Roman" w:hAnsi="Times New Roman" w:cs="Times New Roman"/>
          <w:kern w:val="24"/>
          <w:sz w:val="28"/>
          <w:szCs w:val="28"/>
        </w:rPr>
        <w:t xml:space="preserve">и фондов ОМС </w:t>
      </w:r>
      <w:r w:rsidRPr="00661AD3">
        <w:rPr>
          <w:rFonts w:ascii="Times New Roman" w:hAnsi="Times New Roman" w:cs="Times New Roman"/>
          <w:kern w:val="24"/>
          <w:sz w:val="28"/>
          <w:szCs w:val="28"/>
        </w:rPr>
        <w:t>составит примерно 1</w:t>
      </w:r>
      <w:r>
        <w:rPr>
          <w:rFonts w:ascii="Times New Roman" w:hAnsi="Times New Roman" w:cs="Times New Roman"/>
          <w:kern w:val="24"/>
          <w:sz w:val="28"/>
          <w:szCs w:val="28"/>
        </w:rPr>
        <w:t>8,2</w:t>
      </w:r>
      <w:r w:rsidRPr="00661AD3">
        <w:rPr>
          <w:rFonts w:ascii="Times New Roman" w:hAnsi="Times New Roman" w:cs="Times New Roman"/>
          <w:kern w:val="24"/>
          <w:sz w:val="28"/>
          <w:szCs w:val="28"/>
        </w:rPr>
        <w:t xml:space="preserve"> млрд. рублей в </w:t>
      </w:r>
      <w:r>
        <w:rPr>
          <w:rFonts w:ascii="Times New Roman" w:hAnsi="Times New Roman" w:cs="Times New Roman"/>
          <w:kern w:val="24"/>
          <w:sz w:val="28"/>
          <w:szCs w:val="28"/>
        </w:rPr>
        <w:t xml:space="preserve">первый </w:t>
      </w:r>
      <w:r w:rsidRPr="00661AD3">
        <w:rPr>
          <w:rFonts w:ascii="Times New Roman" w:hAnsi="Times New Roman" w:cs="Times New Roman"/>
          <w:kern w:val="24"/>
          <w:sz w:val="28"/>
          <w:szCs w:val="28"/>
        </w:rPr>
        <w:t xml:space="preserve">год </w:t>
      </w:r>
      <w:r>
        <w:rPr>
          <w:rFonts w:ascii="Times New Roman" w:hAnsi="Times New Roman" w:cs="Times New Roman"/>
          <w:kern w:val="24"/>
          <w:sz w:val="28"/>
          <w:szCs w:val="28"/>
        </w:rPr>
        <w:t xml:space="preserve">внедрения МНС, </w:t>
      </w:r>
      <w:r w:rsidRPr="00661AD3">
        <w:rPr>
          <w:rFonts w:ascii="Times New Roman" w:hAnsi="Times New Roman" w:cs="Times New Roman"/>
          <w:kern w:val="24"/>
          <w:sz w:val="28"/>
          <w:szCs w:val="28"/>
        </w:rPr>
        <w:t>нарастающим итогом за первые</w:t>
      </w:r>
      <w:proofErr w:type="gramEnd"/>
      <w:r w:rsidRPr="00661AD3">
        <w:rPr>
          <w:rFonts w:ascii="Times New Roman" w:hAnsi="Times New Roman" w:cs="Times New Roman"/>
          <w:kern w:val="24"/>
          <w:sz w:val="28"/>
          <w:szCs w:val="28"/>
        </w:rPr>
        <w:t xml:space="preserve"> 5 лет </w:t>
      </w:r>
      <w:r>
        <w:rPr>
          <w:rFonts w:ascii="Times New Roman" w:hAnsi="Times New Roman" w:cs="Times New Roman"/>
          <w:kern w:val="24"/>
          <w:sz w:val="28"/>
          <w:szCs w:val="28"/>
        </w:rPr>
        <w:t>88 млрд. рублей, а через 32 года территориальным бюджетам не надо будет финансировать пенсионеров, а экономия бюджета составит 584 млрд. руб.</w:t>
      </w:r>
    </w:p>
    <w:p w:rsidR="009A60FB" w:rsidRPr="00644A68" w:rsidRDefault="009A60FB" w:rsidP="009A60FB">
      <w:pPr>
        <w:pStyle w:val="a3"/>
        <w:numPr>
          <w:ilvl w:val="0"/>
          <w:numId w:val="2"/>
        </w:numPr>
        <w:spacing w:after="0" w:line="360" w:lineRule="auto"/>
        <w:ind w:left="0" w:firstLine="0"/>
        <w:jc w:val="both"/>
        <w:rPr>
          <w:rFonts w:ascii="Times New Roman" w:hAnsi="Times New Roman" w:cs="Times New Roman"/>
          <w:kern w:val="24"/>
          <w:sz w:val="28"/>
          <w:szCs w:val="28"/>
          <w:u w:val="single"/>
        </w:rPr>
      </w:pPr>
      <w:r w:rsidRPr="00E560CD">
        <w:rPr>
          <w:rFonts w:ascii="Times New Roman" w:hAnsi="Times New Roman" w:cs="Times New Roman"/>
          <w:kern w:val="24"/>
          <w:sz w:val="28"/>
          <w:szCs w:val="28"/>
        </w:rPr>
        <w:t>Как показали наши  исследования</w:t>
      </w:r>
      <w:r>
        <w:rPr>
          <w:rFonts w:ascii="Times New Roman" w:hAnsi="Times New Roman" w:cs="Times New Roman"/>
          <w:kern w:val="24"/>
          <w:sz w:val="28"/>
          <w:szCs w:val="28"/>
        </w:rPr>
        <w:t xml:space="preserve"> </w:t>
      </w:r>
      <w:r w:rsidRPr="008362F2">
        <w:rPr>
          <w:rFonts w:ascii="Times New Roman" w:hAnsi="Times New Roman" w:cs="Times New Roman"/>
          <w:kern w:val="24"/>
          <w:sz w:val="28"/>
          <w:szCs w:val="28"/>
        </w:rPr>
        <w:t>[</w:t>
      </w:r>
      <w:r w:rsidR="00412326">
        <w:rPr>
          <w:rFonts w:ascii="Times New Roman" w:hAnsi="Times New Roman" w:cs="Times New Roman"/>
          <w:kern w:val="24"/>
          <w:sz w:val="28"/>
          <w:szCs w:val="28"/>
        </w:rPr>
        <w:t>3</w:t>
      </w:r>
      <w:r w:rsidRPr="008362F2">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примерно 35% трудоспособного населения в настоящее время находятся в «тени», т.е. не делают отчисления в фонд ОМС. Введение МНС станет для них серьёзным стимулом выйти из «тени», получать «белую» зарплату, потому что средства, перечисленные на МНС, – это </w:t>
      </w:r>
      <w:r w:rsidRPr="00E560CD">
        <w:rPr>
          <w:rFonts w:ascii="Times New Roman" w:hAnsi="Times New Roman" w:cs="Times New Roman"/>
          <w:b/>
          <w:kern w:val="24"/>
          <w:sz w:val="28"/>
          <w:szCs w:val="28"/>
        </w:rPr>
        <w:t>навсегда только их средства,</w:t>
      </w:r>
      <w:r w:rsidRPr="00E560CD">
        <w:rPr>
          <w:rFonts w:ascii="Times New Roman" w:hAnsi="Times New Roman" w:cs="Times New Roman"/>
          <w:kern w:val="24"/>
          <w:sz w:val="28"/>
          <w:szCs w:val="28"/>
        </w:rPr>
        <w:t xml:space="preserve"> которые они смогут направить на своё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w:t>
      </w:r>
      <w:r>
        <w:rPr>
          <w:rFonts w:ascii="Times New Roman" w:hAnsi="Times New Roman" w:cs="Times New Roman"/>
          <w:kern w:val="24"/>
          <w:sz w:val="28"/>
          <w:szCs w:val="28"/>
        </w:rPr>
        <w:t xml:space="preserve"> </w:t>
      </w:r>
      <w:r w:rsidRPr="00E560CD">
        <w:rPr>
          <w:rFonts w:ascii="Times New Roman" w:hAnsi="Times New Roman" w:cs="Times New Roman"/>
          <w:kern w:val="24"/>
          <w:sz w:val="28"/>
          <w:szCs w:val="28"/>
        </w:rPr>
        <w:t>Выход этой категории работающих граждан из «тени» очень выгоден для территориальных бюджетов и фонда ОМС</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поскольку на них не нужно будет выделять</w:t>
      </w:r>
      <w:r>
        <w:rPr>
          <w:rFonts w:ascii="Times New Roman" w:hAnsi="Times New Roman" w:cs="Times New Roman"/>
          <w:kern w:val="24"/>
          <w:sz w:val="28"/>
          <w:szCs w:val="28"/>
        </w:rPr>
        <w:t xml:space="preserve"> уже в первый год </w:t>
      </w:r>
      <w:r>
        <w:rPr>
          <w:rFonts w:ascii="Times New Roman" w:hAnsi="Times New Roman" w:cs="Times New Roman"/>
          <w:kern w:val="24"/>
          <w:sz w:val="28"/>
          <w:szCs w:val="28"/>
        </w:rPr>
        <w:lastRenderedPageBreak/>
        <w:t>внедрения МНС 68,6 млрд. руб.,</w:t>
      </w:r>
      <w:r w:rsidRPr="00E560CD">
        <w:rPr>
          <w:rFonts w:ascii="Times New Roman" w:hAnsi="Times New Roman" w:cs="Times New Roman"/>
          <w:kern w:val="24"/>
          <w:sz w:val="28"/>
          <w:szCs w:val="28"/>
        </w:rPr>
        <w:t xml:space="preserve"> </w:t>
      </w:r>
      <w:r>
        <w:rPr>
          <w:rFonts w:ascii="Times New Roman" w:hAnsi="Times New Roman" w:cs="Times New Roman"/>
          <w:kern w:val="24"/>
          <w:sz w:val="28"/>
          <w:szCs w:val="28"/>
        </w:rPr>
        <w:t xml:space="preserve">а с 2024 и последующие годы 332 млрд. руб. ежегодно. </w:t>
      </w:r>
      <w:r w:rsidRPr="00E560CD">
        <w:rPr>
          <w:rFonts w:ascii="Times New Roman" w:hAnsi="Times New Roman" w:cs="Times New Roman"/>
          <w:kern w:val="24"/>
          <w:sz w:val="28"/>
          <w:szCs w:val="28"/>
        </w:rPr>
        <w:t>Высвобожденные за счёт внедрения МНС значительные бюджетные средства  и средства фонда ОМС</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w:t>
      </w:r>
      <w:r>
        <w:rPr>
          <w:rFonts w:ascii="Times New Roman" w:hAnsi="Times New Roman" w:cs="Times New Roman"/>
          <w:kern w:val="24"/>
          <w:sz w:val="28"/>
          <w:szCs w:val="28"/>
        </w:rPr>
        <w:t>,</w:t>
      </w:r>
      <w:r w:rsidRPr="00E560CD">
        <w:rPr>
          <w:rFonts w:ascii="Times New Roman" w:hAnsi="Times New Roman" w:cs="Times New Roman"/>
          <w:kern w:val="24"/>
          <w:sz w:val="28"/>
          <w:szCs w:val="28"/>
        </w:rPr>
        <w:t xml:space="preserve"> позволят </w:t>
      </w:r>
      <w:r w:rsidRPr="00E560CD">
        <w:rPr>
          <w:rFonts w:ascii="Times New Roman" w:hAnsi="Times New Roman" w:cs="Times New Roman"/>
          <w:b/>
          <w:kern w:val="24"/>
          <w:sz w:val="28"/>
          <w:szCs w:val="28"/>
        </w:rPr>
        <w:t>существенно повысить доступность и качество медицинского обслуживания всех граждан России.</w:t>
      </w:r>
    </w:p>
    <w:p w:rsidR="009A60FB" w:rsidRPr="00644A68" w:rsidRDefault="009A60FB" w:rsidP="009A60FB">
      <w:pPr>
        <w:pStyle w:val="a3"/>
        <w:spacing w:after="0" w:line="360" w:lineRule="auto"/>
        <w:ind w:left="0"/>
        <w:jc w:val="both"/>
        <w:rPr>
          <w:rFonts w:ascii="Times New Roman" w:hAnsi="Times New Roman" w:cs="Times New Roman"/>
          <w:kern w:val="24"/>
          <w:sz w:val="28"/>
          <w:szCs w:val="28"/>
          <w:u w:val="single"/>
        </w:rPr>
      </w:pPr>
      <w:r>
        <w:rPr>
          <w:rFonts w:ascii="Times New Roman" w:hAnsi="Times New Roman" w:cs="Times New Roman"/>
          <w:b/>
          <w:kern w:val="24"/>
          <w:sz w:val="28"/>
          <w:szCs w:val="28"/>
        </w:rPr>
        <w:t xml:space="preserve">       </w:t>
      </w:r>
      <w:r>
        <w:rPr>
          <w:rFonts w:ascii="Times New Roman" w:hAnsi="Times New Roman" w:cs="Times New Roman"/>
          <w:b/>
          <w:kern w:val="24"/>
          <w:sz w:val="28"/>
          <w:szCs w:val="28"/>
          <w:u w:val="single"/>
        </w:rPr>
        <w:t>Экономический эффект от внедрения МНС.</w:t>
      </w:r>
    </w:p>
    <w:p w:rsidR="009A60FB" w:rsidRDefault="009A60FB" w:rsidP="009A60FB">
      <w:pPr>
        <w:spacing w:after="0" w:line="360" w:lineRule="auto"/>
        <w:jc w:val="both"/>
        <w:rPr>
          <w:rFonts w:ascii="Times New Roman" w:hAnsi="Times New Roman" w:cs="Times New Roman"/>
          <w:kern w:val="24"/>
          <w:sz w:val="28"/>
          <w:szCs w:val="28"/>
        </w:rPr>
      </w:pPr>
      <w:r>
        <w:rPr>
          <w:rFonts w:ascii="Times New Roman" w:hAnsi="Times New Roman" w:cs="Times New Roman"/>
          <w:kern w:val="24"/>
          <w:sz w:val="28"/>
          <w:szCs w:val="28"/>
        </w:rPr>
        <w:t xml:space="preserve">       Экономический эффект на первый год внедрения МНС составит</w:t>
      </w:r>
      <w:r w:rsidR="00192BAC">
        <w:rPr>
          <w:rFonts w:ascii="Times New Roman" w:hAnsi="Times New Roman" w:cs="Times New Roman"/>
          <w:kern w:val="24"/>
          <w:sz w:val="28"/>
          <w:szCs w:val="28"/>
        </w:rPr>
        <w:t>:</w:t>
      </w:r>
      <w:r>
        <w:rPr>
          <w:rFonts w:ascii="Times New Roman" w:hAnsi="Times New Roman" w:cs="Times New Roman"/>
          <w:kern w:val="24"/>
          <w:sz w:val="28"/>
          <w:szCs w:val="28"/>
        </w:rPr>
        <w:t xml:space="preserve"> 292 (средства на МНС)+18,2 (снижение затрат территориальных бюджетов ОМС на пенсионеров)+68,6 (снижение затрат территориальных бюджетов и ОМС за счёт выхода работающих из «тени»)=378 млрд. руб.  </w:t>
      </w:r>
    </w:p>
    <w:p w:rsidR="009A60FB" w:rsidRPr="0063555C" w:rsidRDefault="009A60FB" w:rsidP="009A60FB">
      <w:pPr>
        <w:pStyle w:val="a3"/>
        <w:spacing w:after="0" w:line="360" w:lineRule="auto"/>
        <w:ind w:left="0"/>
        <w:jc w:val="both"/>
        <w:rPr>
          <w:rFonts w:ascii="Times New Roman" w:hAnsi="Times New Roman" w:cs="Times New Roman"/>
          <w:kern w:val="24"/>
          <w:sz w:val="28"/>
          <w:szCs w:val="28"/>
          <w:u w:val="single"/>
        </w:rPr>
      </w:pPr>
      <w:r>
        <w:rPr>
          <w:rFonts w:ascii="Times New Roman" w:hAnsi="Times New Roman" w:cs="Times New Roman"/>
          <w:kern w:val="24"/>
          <w:sz w:val="28"/>
          <w:szCs w:val="28"/>
        </w:rPr>
        <w:t xml:space="preserve">         </w:t>
      </w:r>
      <w:r w:rsidRPr="0063555C">
        <w:rPr>
          <w:rFonts w:ascii="Times New Roman" w:hAnsi="Times New Roman" w:cs="Times New Roman"/>
          <w:kern w:val="24"/>
          <w:sz w:val="28"/>
          <w:szCs w:val="28"/>
        </w:rPr>
        <w:t>Экономический эффект к 2024 год</w:t>
      </w:r>
      <w:proofErr w:type="gramStart"/>
      <w:r w:rsidRPr="0063555C">
        <w:rPr>
          <w:rFonts w:ascii="Times New Roman" w:hAnsi="Times New Roman" w:cs="Times New Roman"/>
          <w:kern w:val="24"/>
          <w:sz w:val="28"/>
          <w:szCs w:val="28"/>
        </w:rPr>
        <w:t>у</w:t>
      </w:r>
      <w:r>
        <w:rPr>
          <w:rFonts w:ascii="Times New Roman" w:hAnsi="Times New Roman" w:cs="Times New Roman"/>
          <w:kern w:val="24"/>
          <w:sz w:val="28"/>
          <w:szCs w:val="28"/>
        </w:rPr>
        <w:t>(</w:t>
      </w:r>
      <w:proofErr w:type="gramEnd"/>
      <w:r>
        <w:rPr>
          <w:rFonts w:ascii="Times New Roman" w:hAnsi="Times New Roman" w:cs="Times New Roman"/>
          <w:kern w:val="24"/>
          <w:sz w:val="28"/>
          <w:szCs w:val="28"/>
        </w:rPr>
        <w:t>через пять лет)</w:t>
      </w:r>
      <w:r w:rsidRPr="0063555C">
        <w:rPr>
          <w:rFonts w:ascii="Times New Roman" w:hAnsi="Times New Roman" w:cs="Times New Roman"/>
          <w:kern w:val="24"/>
          <w:sz w:val="28"/>
          <w:szCs w:val="28"/>
        </w:rPr>
        <w:t>:</w:t>
      </w:r>
      <w:r>
        <w:rPr>
          <w:rFonts w:ascii="Times New Roman" w:hAnsi="Times New Roman" w:cs="Times New Roman"/>
          <w:kern w:val="24"/>
          <w:sz w:val="28"/>
          <w:szCs w:val="28"/>
        </w:rPr>
        <w:t xml:space="preserve"> 2480+88+332 =2900 млрд. руб. (структура составляющих эффекта аналогична первому году).</w:t>
      </w:r>
    </w:p>
    <w:p w:rsidR="009A60FB" w:rsidRDefault="009A60FB" w:rsidP="009A60FB">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Экономический эффект к 2028 году (10 лет внедрения МНС)</w:t>
      </w:r>
      <w:proofErr w:type="gramStart"/>
      <w:r>
        <w:rPr>
          <w:rFonts w:ascii="Times New Roman" w:hAnsi="Times New Roman" w:cs="Times New Roman"/>
          <w:kern w:val="24"/>
          <w:sz w:val="28"/>
          <w:szCs w:val="28"/>
        </w:rPr>
        <w:t xml:space="preserve"> :</w:t>
      </w:r>
      <w:proofErr w:type="gramEnd"/>
      <w:r>
        <w:rPr>
          <w:rFonts w:ascii="Times New Roman" w:hAnsi="Times New Roman" w:cs="Times New Roman"/>
          <w:kern w:val="24"/>
          <w:sz w:val="28"/>
          <w:szCs w:val="28"/>
        </w:rPr>
        <w:t xml:space="preserve"> 5863 +186 +332 = 6381 млрд. руб.</w:t>
      </w:r>
    </w:p>
    <w:p w:rsidR="009A60FB" w:rsidRDefault="009A60FB" w:rsidP="009A60FB">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Экономический эффект к 2038 году (20 лет внедрения МНС): 17 666 + 435 + 332 = 18433 млрд. руб.</w:t>
      </w:r>
    </w:p>
    <w:p w:rsidR="009A60FB" w:rsidRDefault="009A60FB" w:rsidP="009A60FB">
      <w:pPr>
        <w:spacing w:after="0" w:line="360" w:lineRule="auto"/>
        <w:ind w:firstLine="709"/>
        <w:jc w:val="both"/>
        <w:rPr>
          <w:rFonts w:ascii="Times New Roman" w:hAnsi="Times New Roman" w:cs="Times New Roman"/>
          <w:kern w:val="24"/>
          <w:sz w:val="28"/>
          <w:szCs w:val="28"/>
        </w:rPr>
      </w:pPr>
      <w:r>
        <w:rPr>
          <w:rFonts w:ascii="Times New Roman" w:hAnsi="Times New Roman" w:cs="Times New Roman"/>
          <w:kern w:val="24"/>
          <w:sz w:val="28"/>
          <w:szCs w:val="28"/>
        </w:rPr>
        <w:t>Находящийся на МНС не снижаемый остаток средств является огромным и недорогим (4%-5% годовых) внутренним кредитным ресурсом. В первый год внедрения МНС объём кредитных средств составит: 392 млрд</w:t>
      </w:r>
      <w:r w:rsidR="007E35D4">
        <w:rPr>
          <w:rFonts w:ascii="Times New Roman" w:hAnsi="Times New Roman" w:cs="Times New Roman"/>
          <w:kern w:val="24"/>
          <w:sz w:val="28"/>
          <w:szCs w:val="28"/>
        </w:rPr>
        <w:t>. руб.;  к 2024 году – 2480 млрд</w:t>
      </w:r>
      <w:r>
        <w:rPr>
          <w:rFonts w:ascii="Times New Roman" w:hAnsi="Times New Roman" w:cs="Times New Roman"/>
          <w:kern w:val="24"/>
          <w:sz w:val="28"/>
          <w:szCs w:val="28"/>
        </w:rPr>
        <w:t>. руб.; к 202</w:t>
      </w:r>
      <w:r w:rsidR="007E35D4">
        <w:rPr>
          <w:rFonts w:ascii="Times New Roman" w:hAnsi="Times New Roman" w:cs="Times New Roman"/>
          <w:kern w:val="24"/>
          <w:sz w:val="28"/>
          <w:szCs w:val="28"/>
        </w:rPr>
        <w:t>8 – 5,863 млрд. Руб.; к 2038 – 17 666 млрд</w:t>
      </w:r>
      <w:r>
        <w:rPr>
          <w:rFonts w:ascii="Times New Roman" w:hAnsi="Times New Roman" w:cs="Times New Roman"/>
          <w:kern w:val="24"/>
          <w:sz w:val="28"/>
          <w:szCs w:val="28"/>
        </w:rPr>
        <w:t>. руб.</w:t>
      </w:r>
      <w:r w:rsidR="00192BAC">
        <w:rPr>
          <w:rFonts w:ascii="Times New Roman" w:hAnsi="Times New Roman" w:cs="Times New Roman"/>
          <w:kern w:val="24"/>
          <w:sz w:val="28"/>
          <w:szCs w:val="28"/>
        </w:rPr>
        <w:t xml:space="preserve"> (сопоставим с Федеральным бюджетом России).</w:t>
      </w:r>
    </w:p>
    <w:p w:rsidR="009A60FB" w:rsidRPr="00C03C1D" w:rsidRDefault="009A60FB" w:rsidP="009A60FB">
      <w:pPr>
        <w:spacing w:after="0" w:line="360" w:lineRule="auto"/>
        <w:ind w:firstLine="709"/>
        <w:jc w:val="both"/>
        <w:rPr>
          <w:rFonts w:ascii="Times New Roman" w:hAnsi="Times New Roman" w:cs="Times New Roman"/>
          <w:b/>
          <w:kern w:val="24"/>
          <w:sz w:val="28"/>
          <w:szCs w:val="28"/>
        </w:rPr>
      </w:pPr>
      <w:r>
        <w:rPr>
          <w:rFonts w:ascii="Times New Roman" w:hAnsi="Times New Roman" w:cs="Times New Roman"/>
          <w:b/>
          <w:kern w:val="24"/>
          <w:sz w:val="28"/>
          <w:szCs w:val="28"/>
        </w:rPr>
        <w:t>Использование эффекта от внедрения МНС в схему финансирования здравоохранения в системе непрерывного повышения её эффективности.</w:t>
      </w:r>
    </w:p>
    <w:p w:rsidR="008F3F2C" w:rsidRDefault="00192BAC" w:rsidP="009A60FB">
      <w:pPr>
        <w:pStyle w:val="a3"/>
        <w:numPr>
          <w:ilvl w:val="0"/>
          <w:numId w:val="10"/>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w:t>
      </w:r>
      <w:r w:rsidR="009A60FB">
        <w:rPr>
          <w:rFonts w:ascii="Times New Roman" w:hAnsi="Times New Roman" w:cs="Times New Roman"/>
          <w:sz w:val="28"/>
          <w:szCs w:val="28"/>
        </w:rPr>
        <w:t xml:space="preserve">кономический эффект </w:t>
      </w:r>
      <w:r>
        <w:rPr>
          <w:rFonts w:ascii="Times New Roman" w:hAnsi="Times New Roman" w:cs="Times New Roman"/>
          <w:sz w:val="28"/>
          <w:szCs w:val="28"/>
        </w:rPr>
        <w:t>от роста денежных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аждан на МНС повышает их финансовые возможности по получению медицинских услуг уже в первый</w:t>
      </w:r>
      <w:r>
        <w:rPr>
          <w:rFonts w:ascii="Times New Roman" w:hAnsi="Times New Roman" w:cs="Times New Roman"/>
          <w:sz w:val="28"/>
          <w:szCs w:val="28"/>
        </w:rPr>
        <w:tab/>
        <w:t xml:space="preserve"> год внедрения по Москве на 76% по России на 30%. К 2024 </w:t>
      </w:r>
      <w:r>
        <w:rPr>
          <w:rFonts w:ascii="Times New Roman" w:hAnsi="Times New Roman" w:cs="Times New Roman"/>
          <w:sz w:val="28"/>
          <w:szCs w:val="28"/>
        </w:rPr>
        <w:lastRenderedPageBreak/>
        <w:t xml:space="preserve">году  по Москве уже в 2,3 раза, по России в 1,7 раз. А к выходу на пенсию по Москве в 3,8 раза, по России в 2,28 раза. Соответственно, приток этих финансовых средств в медицинские организации (поликлиники, больницы, скорая помощь) позволяет существенно увеличить заработную плату медицинского персонала и закупать передовую медицинскую технику, что позволит резко повысить качество и доступность медицинского обслуживания. </w:t>
      </w:r>
    </w:p>
    <w:p w:rsidR="008F3F2C" w:rsidRDefault="00E52D1F" w:rsidP="008F3F2C">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w:t>
      </w:r>
      <w:r w:rsidR="008F3F2C">
        <w:rPr>
          <w:rFonts w:ascii="Times New Roman" w:hAnsi="Times New Roman" w:cs="Times New Roman"/>
          <w:sz w:val="28"/>
          <w:szCs w:val="28"/>
        </w:rPr>
        <w:t xml:space="preserve">    </w:t>
      </w:r>
      <w:proofErr w:type="gramStart"/>
      <w:r w:rsidR="008F3F2C">
        <w:rPr>
          <w:rFonts w:ascii="Times New Roman" w:hAnsi="Times New Roman" w:cs="Times New Roman"/>
          <w:sz w:val="28"/>
          <w:szCs w:val="28"/>
        </w:rPr>
        <w:t>Экономический эффект от снижения затрат территориальных бюджетов и фондом ОМС на пенсионеров и «</w:t>
      </w:r>
      <w:proofErr w:type="spellStart"/>
      <w:r w:rsidR="008F3F2C">
        <w:rPr>
          <w:rFonts w:ascii="Times New Roman" w:hAnsi="Times New Roman" w:cs="Times New Roman"/>
          <w:sz w:val="28"/>
          <w:szCs w:val="28"/>
        </w:rPr>
        <w:t>теневиков</w:t>
      </w:r>
      <w:proofErr w:type="spellEnd"/>
      <w:r w:rsidR="008F3F2C">
        <w:rPr>
          <w:rFonts w:ascii="Times New Roman" w:hAnsi="Times New Roman" w:cs="Times New Roman"/>
          <w:sz w:val="28"/>
          <w:szCs w:val="28"/>
        </w:rPr>
        <w:t xml:space="preserve">» на первый год внедрения МНС составит по России: 18,2 + 68,6 = 86,6 млрд. руб. К 2024 году составит: 88 + 332 = 420 млрд. руб., а к 2038  -  435 + 332 = 767 млрд. руб. Эти средства направленные на </w:t>
      </w:r>
      <w:r w:rsidR="003A151D">
        <w:rPr>
          <w:rFonts w:ascii="Times New Roman" w:hAnsi="Times New Roman" w:cs="Times New Roman"/>
          <w:sz w:val="28"/>
          <w:szCs w:val="28"/>
        </w:rPr>
        <w:t>строительство новых больниц и поликлиник, оснащение организаций здравоохранения  современной медицинской техникой, рост</w:t>
      </w:r>
      <w:proofErr w:type="gramEnd"/>
      <w:r w:rsidR="003A151D">
        <w:rPr>
          <w:rFonts w:ascii="Times New Roman" w:hAnsi="Times New Roman" w:cs="Times New Roman"/>
          <w:sz w:val="28"/>
          <w:szCs w:val="28"/>
        </w:rPr>
        <w:t xml:space="preserve"> заработной платы медицинского персонала, финансирование научных исследований </w:t>
      </w:r>
      <w:r w:rsidR="008F3F2C">
        <w:rPr>
          <w:rFonts w:ascii="Times New Roman" w:hAnsi="Times New Roman" w:cs="Times New Roman"/>
          <w:sz w:val="28"/>
          <w:szCs w:val="28"/>
        </w:rPr>
        <w:t xml:space="preserve">повышение </w:t>
      </w:r>
      <w:r w:rsidR="009A60FB" w:rsidRPr="00E2766A">
        <w:rPr>
          <w:rFonts w:ascii="Times New Roman" w:hAnsi="Times New Roman" w:cs="Times New Roman"/>
          <w:sz w:val="28"/>
          <w:szCs w:val="28"/>
        </w:rPr>
        <w:t>квалификации медицинских кадров, освоение новых передовых методов диагностики и лечения, высокотехнологичную медицинскую помощь, а также на реализацию проектов повышения доступности медицинской помощи в отдалённых регионах России путём развития мобильных лечебно-диагностических комплексов и</w:t>
      </w:r>
      <w:r w:rsidR="008F3F2C">
        <w:rPr>
          <w:rFonts w:ascii="Times New Roman" w:hAnsi="Times New Roman" w:cs="Times New Roman"/>
          <w:sz w:val="28"/>
          <w:szCs w:val="28"/>
        </w:rPr>
        <w:t xml:space="preserve"> фельдшерско-акушерских пунктов</w:t>
      </w:r>
      <w:r w:rsidR="009A60FB" w:rsidRPr="00E2766A">
        <w:rPr>
          <w:rFonts w:ascii="Times New Roman" w:hAnsi="Times New Roman" w:cs="Times New Roman"/>
          <w:sz w:val="28"/>
          <w:szCs w:val="28"/>
        </w:rPr>
        <w:t xml:space="preserve"> </w:t>
      </w:r>
      <w:r w:rsidR="008F3F2C">
        <w:rPr>
          <w:rFonts w:ascii="Times New Roman" w:hAnsi="Times New Roman" w:cs="Times New Roman"/>
          <w:sz w:val="28"/>
          <w:szCs w:val="28"/>
        </w:rPr>
        <w:t xml:space="preserve">существенно повысят уровень здравоохранения России. </w:t>
      </w:r>
    </w:p>
    <w:p w:rsidR="008F3F2C" w:rsidRDefault="00E52D1F" w:rsidP="008F3F2C">
      <w:pPr>
        <w:pStyle w:val="a3"/>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00130B6A">
        <w:rPr>
          <w:rFonts w:ascii="Times New Roman" w:hAnsi="Times New Roman" w:cs="Times New Roman"/>
          <w:sz w:val="28"/>
          <w:szCs w:val="28"/>
        </w:rPr>
        <w:t xml:space="preserve">Накопленные на МНС средства граждан в первый год внедрения МНС – 392 млрд. руб.;    к 2024 году 2480 млрд. руб.; а к 2038 году – 17666 млрд. руб. станут для властей республик, краёв и территорий России </w:t>
      </w:r>
      <w:r w:rsidR="00130B6A" w:rsidRPr="003A151D">
        <w:rPr>
          <w:rFonts w:ascii="Times New Roman" w:hAnsi="Times New Roman" w:cs="Times New Roman"/>
          <w:b/>
          <w:sz w:val="28"/>
          <w:szCs w:val="28"/>
        </w:rPr>
        <w:t>дешёвым и долгосрочным кредитным ресурсом</w:t>
      </w:r>
      <w:r w:rsidR="00130B6A">
        <w:rPr>
          <w:rFonts w:ascii="Times New Roman" w:hAnsi="Times New Roman" w:cs="Times New Roman"/>
          <w:sz w:val="28"/>
          <w:szCs w:val="28"/>
        </w:rPr>
        <w:t xml:space="preserve"> для развития экономики и создания благоприятных условий труда и отдыха </w:t>
      </w:r>
      <w:r>
        <w:rPr>
          <w:rFonts w:ascii="Times New Roman" w:hAnsi="Times New Roman" w:cs="Times New Roman"/>
          <w:sz w:val="28"/>
          <w:szCs w:val="28"/>
        </w:rPr>
        <w:t>россиян</w:t>
      </w:r>
      <w:r w:rsidR="00130B6A">
        <w:rPr>
          <w:rFonts w:ascii="Times New Roman" w:hAnsi="Times New Roman" w:cs="Times New Roman"/>
          <w:sz w:val="28"/>
          <w:szCs w:val="28"/>
        </w:rPr>
        <w:t>.</w:t>
      </w:r>
    </w:p>
    <w:p w:rsidR="009A60FB" w:rsidRPr="00EE509A" w:rsidRDefault="009A60FB" w:rsidP="009A60FB">
      <w:pPr>
        <w:spacing w:after="0" w:line="360" w:lineRule="auto"/>
        <w:rPr>
          <w:rFonts w:ascii="Times New Roman" w:hAnsi="Times New Roman" w:cs="Times New Roman"/>
          <w:lang w:val="en-US"/>
        </w:rPr>
      </w:pPr>
      <w:r w:rsidRPr="00EE509A">
        <w:rPr>
          <w:rFonts w:ascii="Times New Roman" w:hAnsi="Times New Roman" w:cs="Times New Roman"/>
          <w:lang w:val="en-US"/>
        </w:rPr>
        <w:t>&lt;</w:t>
      </w:r>
      <w:r w:rsidRPr="00EE509A">
        <w:rPr>
          <w:rFonts w:ascii="Times New Roman" w:hAnsi="Times New Roman" w:cs="Times New Roman"/>
        </w:rPr>
        <w:t>Заключение</w:t>
      </w:r>
      <w:r w:rsidRPr="00EE509A">
        <w:rPr>
          <w:rFonts w:ascii="Times New Roman" w:hAnsi="Times New Roman" w:cs="Times New Roman"/>
          <w:lang w:val="en-US"/>
        </w:rPr>
        <w:t>&gt;</w:t>
      </w:r>
    </w:p>
    <w:p w:rsidR="009A60FB" w:rsidRPr="00747783" w:rsidRDefault="009A60FB" w:rsidP="009A60FB">
      <w:pPr>
        <w:spacing w:before="100" w:beforeAutospacing="1" w:after="100" w:afterAutospacing="1" w:line="360" w:lineRule="auto"/>
        <w:ind w:firstLine="709"/>
        <w:rPr>
          <w:rFonts w:ascii="Times New Roman" w:hAnsi="Times New Roman" w:cs="Times New Roman"/>
          <w:b/>
          <w:i/>
          <w:sz w:val="28"/>
          <w:szCs w:val="28"/>
          <w:u w:val="single"/>
          <w:lang w:val="en-US"/>
        </w:rPr>
      </w:pPr>
      <w:r w:rsidRPr="00747783">
        <w:rPr>
          <w:rFonts w:ascii="Times New Roman" w:hAnsi="Times New Roman" w:cs="Times New Roman"/>
          <w:b/>
          <w:i/>
          <w:sz w:val="28"/>
          <w:szCs w:val="28"/>
          <w:u w:val="single"/>
        </w:rPr>
        <w:t>Выводы:</w:t>
      </w:r>
    </w:p>
    <w:p w:rsidR="009A60FB" w:rsidRPr="00482FE6" w:rsidRDefault="009A60FB" w:rsidP="009A60FB">
      <w:pPr>
        <w:pStyle w:val="a3"/>
        <w:numPr>
          <w:ilvl w:val="0"/>
          <w:numId w:val="16"/>
        </w:numPr>
        <w:tabs>
          <w:tab w:val="left" w:pos="709"/>
        </w:tabs>
        <w:spacing w:after="0" w:line="360" w:lineRule="auto"/>
        <w:ind w:left="0" w:firstLine="0"/>
        <w:jc w:val="both"/>
        <w:rPr>
          <w:rFonts w:ascii="Times New Roman" w:hAnsi="Times New Roman" w:cs="Times New Roman"/>
          <w:b/>
          <w:sz w:val="28"/>
          <w:szCs w:val="28"/>
        </w:rPr>
      </w:pPr>
      <w:r w:rsidRPr="00747783">
        <w:rPr>
          <w:rFonts w:ascii="Times New Roman" w:hAnsi="Times New Roman" w:cs="Times New Roman"/>
          <w:sz w:val="28"/>
          <w:szCs w:val="28"/>
        </w:rPr>
        <w:t>В статье [</w:t>
      </w:r>
      <w:r w:rsidR="003A151D">
        <w:rPr>
          <w:rFonts w:ascii="Times New Roman" w:hAnsi="Times New Roman" w:cs="Times New Roman"/>
          <w:sz w:val="28"/>
          <w:szCs w:val="28"/>
        </w:rPr>
        <w:t>9</w:t>
      </w:r>
      <w:r w:rsidRPr="00747783">
        <w:rPr>
          <w:rFonts w:ascii="Times New Roman" w:hAnsi="Times New Roman" w:cs="Times New Roman"/>
          <w:sz w:val="28"/>
          <w:szCs w:val="28"/>
        </w:rPr>
        <w:t xml:space="preserve">] показано, что все товары работы и услуги производятся и оказываются работающими </w:t>
      </w:r>
      <w:proofErr w:type="gramStart"/>
      <w:r w:rsidRPr="00747783">
        <w:rPr>
          <w:rFonts w:ascii="Times New Roman" w:hAnsi="Times New Roman" w:cs="Times New Roman"/>
          <w:sz w:val="28"/>
          <w:szCs w:val="28"/>
        </w:rPr>
        <w:t>гражданами</w:t>
      </w:r>
      <w:proofErr w:type="gramEnd"/>
      <w:r w:rsidRPr="00747783">
        <w:rPr>
          <w:rFonts w:ascii="Times New Roman" w:hAnsi="Times New Roman" w:cs="Times New Roman"/>
          <w:sz w:val="28"/>
          <w:szCs w:val="28"/>
        </w:rPr>
        <w:t xml:space="preserve"> и бюджеты всех уровней также </w:t>
      </w:r>
      <w:r w:rsidRPr="00747783">
        <w:rPr>
          <w:rFonts w:ascii="Times New Roman" w:hAnsi="Times New Roman" w:cs="Times New Roman"/>
          <w:sz w:val="28"/>
          <w:szCs w:val="28"/>
        </w:rPr>
        <w:lastRenderedPageBreak/>
        <w:t xml:space="preserve">наполняются ими. </w:t>
      </w:r>
      <w:r w:rsidRPr="00DB475C">
        <w:rPr>
          <w:rFonts w:ascii="Times New Roman" w:hAnsi="Times New Roman" w:cs="Times New Roman"/>
          <w:b/>
          <w:sz w:val="28"/>
          <w:szCs w:val="28"/>
        </w:rPr>
        <w:t>В связи с этим главная прорывная задача развития экономики России заключается в максимальной мотивации работающих граждан к высокоэффективному труду.</w:t>
      </w:r>
      <w:r w:rsidRPr="00747783">
        <w:rPr>
          <w:rFonts w:ascii="Times New Roman" w:hAnsi="Times New Roman" w:cs="Times New Roman"/>
          <w:sz w:val="28"/>
          <w:szCs w:val="28"/>
        </w:rPr>
        <w:t xml:space="preserve"> </w:t>
      </w:r>
      <w:proofErr w:type="gramStart"/>
      <w:r w:rsidRPr="00747783">
        <w:rPr>
          <w:rFonts w:ascii="Times New Roman" w:hAnsi="Times New Roman" w:cs="Times New Roman"/>
          <w:sz w:val="28"/>
          <w:szCs w:val="28"/>
        </w:rPr>
        <w:t xml:space="preserve">Поэтому честно и справедливо, чтобы социальные отчисления (в пенсионный фонд, фонд обязательного медицинского страхования и фонд социального страхования), которые зарабатываются на предприятиях </w:t>
      </w:r>
      <w:r w:rsidRPr="00482FE6">
        <w:rPr>
          <w:rFonts w:ascii="Times New Roman" w:hAnsi="Times New Roman" w:cs="Times New Roman"/>
          <w:b/>
          <w:sz w:val="28"/>
          <w:szCs w:val="28"/>
        </w:rPr>
        <w:t xml:space="preserve">только работающими гражданами, перечислялись не в фонды и, как мы часто видим, разворовывались, а на банковские счета граждан с момента начала их трудовой деятельности, а для такой категории неработающего населения, как дети, на их МНС </w:t>
      </w:r>
      <w:r w:rsidRPr="00482FE6">
        <w:rPr>
          <w:rFonts w:ascii="Times New Roman" w:hAnsi="Times New Roman" w:cs="Times New Roman"/>
          <w:b/>
          <w:i/>
          <w:sz w:val="28"/>
          <w:szCs w:val="28"/>
        </w:rPr>
        <w:t>с момента их</w:t>
      </w:r>
      <w:proofErr w:type="gramEnd"/>
      <w:r w:rsidRPr="00482FE6">
        <w:rPr>
          <w:rFonts w:ascii="Times New Roman" w:hAnsi="Times New Roman" w:cs="Times New Roman"/>
          <w:b/>
          <w:i/>
          <w:sz w:val="28"/>
          <w:szCs w:val="28"/>
        </w:rPr>
        <w:t xml:space="preserve"> рождения</w:t>
      </w:r>
      <w:r w:rsidRPr="00482FE6">
        <w:rPr>
          <w:rFonts w:ascii="Times New Roman" w:hAnsi="Times New Roman" w:cs="Times New Roman"/>
          <w:b/>
          <w:sz w:val="28"/>
          <w:szCs w:val="28"/>
        </w:rPr>
        <w:t>. Такое прорывное решение станет колоссальным стимулом роста производительности труда и выхода более 25 млн. граждан трудоспособного возраста из «тени».</w:t>
      </w:r>
    </w:p>
    <w:p w:rsidR="006322E8" w:rsidRDefault="009A60FB" w:rsidP="009A60FB">
      <w:pPr>
        <w:pStyle w:val="a3"/>
        <w:numPr>
          <w:ilvl w:val="0"/>
          <w:numId w:val="16"/>
        </w:numPr>
        <w:tabs>
          <w:tab w:val="left" w:pos="709"/>
        </w:tabs>
        <w:spacing w:after="0" w:line="360" w:lineRule="auto"/>
        <w:ind w:left="0" w:firstLine="0"/>
        <w:jc w:val="both"/>
        <w:rPr>
          <w:rFonts w:ascii="Times New Roman" w:hAnsi="Times New Roman" w:cs="Times New Roman"/>
          <w:sz w:val="28"/>
          <w:szCs w:val="28"/>
        </w:rPr>
      </w:pPr>
      <w:r w:rsidRPr="006322E8">
        <w:rPr>
          <w:rFonts w:ascii="Times New Roman" w:hAnsi="Times New Roman" w:cs="Times New Roman"/>
          <w:sz w:val="28"/>
          <w:szCs w:val="28"/>
        </w:rPr>
        <w:t xml:space="preserve">Для гораздо большей мотивации выхода части трудоспособного населения из «тени» и всех работающих граждан к высокопроизводительному труду </w:t>
      </w:r>
      <w:r w:rsidRPr="00482FE6">
        <w:rPr>
          <w:rFonts w:ascii="Times New Roman" w:hAnsi="Times New Roman" w:cs="Times New Roman"/>
          <w:b/>
          <w:sz w:val="28"/>
          <w:szCs w:val="28"/>
        </w:rPr>
        <w:t xml:space="preserve">предлагается сумму, превышающую годовые расходы на медицинское обслуживание и неснижаемый остаток на период дожития, разрешить использовать на повышение пенсии, приобретение жилья, получение образования, инвестиции. </w:t>
      </w:r>
      <w:r w:rsidR="009929F4" w:rsidRPr="00482FE6">
        <w:rPr>
          <w:rFonts w:ascii="Times New Roman" w:hAnsi="Times New Roman" w:cs="Times New Roman"/>
          <w:b/>
          <w:sz w:val="28"/>
          <w:szCs w:val="28"/>
        </w:rPr>
        <w:t xml:space="preserve"> Для </w:t>
      </w:r>
      <w:proofErr w:type="gramStart"/>
      <w:r w:rsidR="009929F4" w:rsidRPr="00482FE6">
        <w:rPr>
          <w:rFonts w:ascii="Times New Roman" w:hAnsi="Times New Roman" w:cs="Times New Roman"/>
          <w:b/>
          <w:sz w:val="28"/>
          <w:szCs w:val="28"/>
        </w:rPr>
        <w:t>детей</w:t>
      </w:r>
      <w:proofErr w:type="gramEnd"/>
      <w:r w:rsidR="009929F4" w:rsidRPr="00482FE6">
        <w:rPr>
          <w:rFonts w:ascii="Times New Roman" w:hAnsi="Times New Roman" w:cs="Times New Roman"/>
          <w:b/>
          <w:sz w:val="28"/>
          <w:szCs w:val="28"/>
        </w:rPr>
        <w:t xml:space="preserve"> родившихся в 2019 году эта сумма накопится после 22 лет их трудовой деятельности, для москвичей после 23 лет трудовой деятельности</w:t>
      </w:r>
      <w:r w:rsidR="006322E8" w:rsidRPr="00482FE6">
        <w:rPr>
          <w:rFonts w:ascii="Times New Roman" w:hAnsi="Times New Roman" w:cs="Times New Roman"/>
          <w:b/>
          <w:sz w:val="28"/>
          <w:szCs w:val="28"/>
        </w:rPr>
        <w:t>, в среднем по России после 32 лет трудовой деятельности.</w:t>
      </w:r>
      <w:r w:rsidR="006322E8" w:rsidRPr="006322E8">
        <w:rPr>
          <w:rFonts w:ascii="Times New Roman" w:hAnsi="Times New Roman" w:cs="Times New Roman"/>
          <w:sz w:val="28"/>
          <w:szCs w:val="28"/>
        </w:rPr>
        <w:t xml:space="preserve"> Выше было показано, что на одного работающего москвича эта сумма составит – 1154236,79 руб., а по России 294253,72 руб. </w:t>
      </w:r>
    </w:p>
    <w:p w:rsidR="009A60FB" w:rsidRPr="00482FE6" w:rsidRDefault="009A60FB" w:rsidP="00482FE6">
      <w:pPr>
        <w:pStyle w:val="a3"/>
        <w:numPr>
          <w:ilvl w:val="0"/>
          <w:numId w:val="16"/>
        </w:numPr>
        <w:tabs>
          <w:tab w:val="left" w:pos="709"/>
        </w:tabs>
        <w:spacing w:after="0" w:line="360" w:lineRule="auto"/>
        <w:ind w:left="0" w:firstLine="709"/>
        <w:jc w:val="both"/>
        <w:rPr>
          <w:rFonts w:ascii="Times New Roman" w:hAnsi="Times New Roman" w:cs="Times New Roman"/>
          <w:sz w:val="28"/>
          <w:szCs w:val="28"/>
        </w:rPr>
      </w:pPr>
      <w:r w:rsidRPr="00482FE6">
        <w:rPr>
          <w:rFonts w:ascii="Times New Roman" w:hAnsi="Times New Roman" w:cs="Times New Roman"/>
          <w:sz w:val="28"/>
          <w:szCs w:val="28"/>
        </w:rPr>
        <w:t xml:space="preserve">При формировании новой схемы финансирования отечественного здравоохранения предлагается перейти от существующей системы к </w:t>
      </w:r>
      <w:r w:rsidR="00482FE6" w:rsidRPr="00482FE6">
        <w:rPr>
          <w:rFonts w:ascii="Times New Roman" w:hAnsi="Times New Roman" w:cs="Times New Roman"/>
          <w:sz w:val="28"/>
          <w:szCs w:val="28"/>
        </w:rPr>
        <w:t xml:space="preserve">учёту доходов и расходов на медицинское обслуживание всех граждан России с использованием МНС открытых в банках. По форме и структуре эти МНС </w:t>
      </w:r>
      <w:r w:rsidRPr="00482FE6">
        <w:rPr>
          <w:rFonts w:ascii="Times New Roman" w:hAnsi="Times New Roman" w:cs="Times New Roman"/>
          <w:sz w:val="28"/>
          <w:szCs w:val="28"/>
        </w:rPr>
        <w:t xml:space="preserve">аналогичны табл. </w:t>
      </w:r>
      <w:r w:rsidR="00482FE6">
        <w:rPr>
          <w:rFonts w:ascii="Times New Roman" w:hAnsi="Times New Roman" w:cs="Times New Roman"/>
          <w:sz w:val="28"/>
          <w:szCs w:val="28"/>
        </w:rPr>
        <w:t>с</w:t>
      </w:r>
      <w:r w:rsidR="00482FE6" w:rsidRPr="00482FE6">
        <w:rPr>
          <w:rFonts w:ascii="Times New Roman" w:hAnsi="Times New Roman" w:cs="Times New Roman"/>
          <w:sz w:val="28"/>
          <w:szCs w:val="28"/>
        </w:rPr>
        <w:t xml:space="preserve"> 3 по 10 и 12</w:t>
      </w:r>
      <w:r w:rsidRPr="00482FE6">
        <w:rPr>
          <w:rFonts w:ascii="Times New Roman" w:hAnsi="Times New Roman" w:cs="Times New Roman"/>
          <w:sz w:val="28"/>
          <w:szCs w:val="28"/>
        </w:rPr>
        <w:t>.</w:t>
      </w:r>
    </w:p>
    <w:p w:rsidR="009A60FB" w:rsidRDefault="009A60FB" w:rsidP="009A60FB">
      <w:pPr>
        <w:pStyle w:val="a3"/>
        <w:tabs>
          <w:tab w:val="left" w:pos="709"/>
        </w:tabs>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lastRenderedPageBreak/>
        <w:t xml:space="preserve">По содержанию отличие заключается только в том, что для каждого </w:t>
      </w:r>
      <w:r w:rsidR="006A5D62">
        <w:rPr>
          <w:rFonts w:ascii="Times New Roman" w:hAnsi="Times New Roman" w:cs="Times New Roman"/>
          <w:sz w:val="28"/>
          <w:szCs w:val="28"/>
        </w:rPr>
        <w:t>гражданина России указываю</w:t>
      </w:r>
      <w:r>
        <w:rPr>
          <w:rFonts w:ascii="Times New Roman" w:hAnsi="Times New Roman" w:cs="Times New Roman"/>
          <w:sz w:val="28"/>
          <w:szCs w:val="28"/>
        </w:rPr>
        <w:t xml:space="preserve">тся именно его </w:t>
      </w:r>
      <w:r w:rsidR="006A5D62">
        <w:rPr>
          <w:rFonts w:ascii="Times New Roman" w:hAnsi="Times New Roman" w:cs="Times New Roman"/>
          <w:sz w:val="28"/>
          <w:szCs w:val="28"/>
        </w:rPr>
        <w:t xml:space="preserve">поступления на МНС,   расходы (платежи), остаток и накопления.  </w:t>
      </w:r>
    </w:p>
    <w:p w:rsidR="00BD2913" w:rsidRDefault="00BD2913" w:rsidP="00BD2913">
      <w:pPr>
        <w:pStyle w:val="a3"/>
        <w:tabs>
          <w:tab w:val="left" w:pos="709"/>
        </w:tabs>
        <w:spacing w:before="100" w:beforeAutospacing="1" w:after="100" w:afterAutospacing="1" w:line="360" w:lineRule="auto"/>
        <w:ind w:left="0"/>
        <w:jc w:val="center"/>
        <w:rPr>
          <w:rFonts w:ascii="Times New Roman" w:hAnsi="Times New Roman" w:cs="Times New Roman"/>
          <w:b/>
          <w:sz w:val="28"/>
          <w:szCs w:val="28"/>
        </w:rPr>
      </w:pPr>
      <w:r w:rsidRPr="00AB3757">
        <w:rPr>
          <w:rFonts w:ascii="Times New Roman" w:hAnsi="Times New Roman" w:cs="Times New Roman"/>
          <w:b/>
          <w:sz w:val="28"/>
          <w:szCs w:val="28"/>
        </w:rPr>
        <w:t>Литература</w:t>
      </w:r>
    </w:p>
    <w:p w:rsidR="00BD2913"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sidRPr="00B83D59">
        <w:rPr>
          <w:rFonts w:ascii="Times New Roman" w:hAnsi="Times New Roman" w:cs="Times New Roman"/>
          <w:sz w:val="28"/>
          <w:szCs w:val="28"/>
        </w:rPr>
        <w:t>Федеральны</w:t>
      </w:r>
      <w:r>
        <w:rPr>
          <w:rFonts w:ascii="Times New Roman" w:hAnsi="Times New Roman" w:cs="Times New Roman"/>
          <w:sz w:val="28"/>
          <w:szCs w:val="28"/>
        </w:rPr>
        <w:t>й</w:t>
      </w:r>
      <w:r w:rsidRPr="00B83D59">
        <w:rPr>
          <w:rFonts w:ascii="Times New Roman" w:hAnsi="Times New Roman" w:cs="Times New Roman"/>
          <w:sz w:val="28"/>
          <w:szCs w:val="28"/>
        </w:rPr>
        <w:t xml:space="preserve"> закон от 30 ноября 2011 года </w:t>
      </w:r>
      <w:r>
        <w:rPr>
          <w:rFonts w:ascii="Times New Roman" w:hAnsi="Times New Roman" w:cs="Times New Roman"/>
          <w:sz w:val="28"/>
          <w:szCs w:val="28"/>
        </w:rPr>
        <w:t>№</w:t>
      </w:r>
      <w:r w:rsidRPr="00B83D59">
        <w:rPr>
          <w:rFonts w:ascii="Times New Roman" w:hAnsi="Times New Roman" w:cs="Times New Roman"/>
          <w:sz w:val="28"/>
          <w:szCs w:val="28"/>
        </w:rPr>
        <w:t xml:space="preserve"> 354-ФЗ</w:t>
      </w:r>
      <w:r>
        <w:rPr>
          <w:rFonts w:ascii="Times New Roman" w:hAnsi="Times New Roman" w:cs="Times New Roman"/>
          <w:sz w:val="28"/>
          <w:szCs w:val="28"/>
        </w:rPr>
        <w:t xml:space="preserve"> «</w:t>
      </w:r>
      <w:r w:rsidRPr="00B83D59">
        <w:rPr>
          <w:rFonts w:ascii="Times New Roman" w:hAnsi="Times New Roman" w:cs="Times New Roman"/>
          <w:sz w:val="28"/>
          <w:szCs w:val="28"/>
        </w:rPr>
        <w:t>О размере и порядке расч</w:t>
      </w:r>
      <w:r>
        <w:rPr>
          <w:rFonts w:ascii="Times New Roman" w:hAnsi="Times New Roman" w:cs="Times New Roman"/>
          <w:sz w:val="28"/>
          <w:szCs w:val="28"/>
        </w:rPr>
        <w:t>ё</w:t>
      </w:r>
      <w:r w:rsidRPr="00B83D59">
        <w:rPr>
          <w:rFonts w:ascii="Times New Roman" w:hAnsi="Times New Roman" w:cs="Times New Roman"/>
          <w:sz w:val="28"/>
          <w:szCs w:val="28"/>
        </w:rPr>
        <w:t>та тарифа страхового взноса на обязательное медицинское страхование неработающего населения</w:t>
      </w:r>
      <w:r>
        <w:rPr>
          <w:rFonts w:ascii="Times New Roman" w:hAnsi="Times New Roman" w:cs="Times New Roman"/>
          <w:sz w:val="28"/>
          <w:szCs w:val="28"/>
        </w:rPr>
        <w:t>».</w:t>
      </w:r>
    </w:p>
    <w:p w:rsidR="00BD2913" w:rsidRPr="00B252F9"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5 декабря 2017 года № 368-ФЗ «О бюджете Федерального фонда обязательного медицинского страхования на 2018 год и на плановый период 2019 и 2020 годов».</w:t>
      </w:r>
    </w:p>
    <w:p w:rsidR="00BD2913" w:rsidRPr="00B03899"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Гречкин</w:t>
      </w:r>
      <w:proofErr w:type="spellEnd"/>
      <w:r>
        <w:rPr>
          <w:rFonts w:ascii="Times New Roman" w:hAnsi="Times New Roman" w:cs="Times New Roman"/>
          <w:sz w:val="28"/>
          <w:szCs w:val="28"/>
        </w:rPr>
        <w:t xml:space="preserve"> Д.А. Прорывные технологии финансирования здравоохранения и экономики России // Экономика и управление: проблемы, решения. 2018. № 5. С. 8-15.</w:t>
      </w:r>
    </w:p>
    <w:p w:rsidR="00BD2913"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w:t>
      </w:r>
      <w:r>
        <w:rPr>
          <w:rFonts w:ascii="Times New Roman" w:hAnsi="Times New Roman" w:cs="Times New Roman"/>
          <w:sz w:val="28"/>
          <w:szCs w:val="28"/>
          <w:lang w:val="en-US"/>
        </w:rPr>
        <w:t>www</w:t>
      </w:r>
      <w:r w:rsidRPr="007D120E">
        <w:rPr>
          <w:rFonts w:ascii="Times New Roman" w:hAnsi="Times New Roman" w:cs="Times New Roman"/>
          <w:sz w:val="28"/>
          <w:szCs w:val="28"/>
        </w:rPr>
        <w:t>.</w:t>
      </w:r>
      <w:proofErr w:type="spellStart"/>
      <w:r>
        <w:rPr>
          <w:rFonts w:ascii="Times New Roman" w:hAnsi="Times New Roman" w:cs="Times New Roman"/>
          <w:sz w:val="28"/>
          <w:szCs w:val="28"/>
          <w:lang w:val="en-US"/>
        </w:rPr>
        <w:t>gks</w:t>
      </w:r>
      <w:proofErr w:type="spellEnd"/>
      <w:r w:rsidRPr="007D120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D120E">
        <w:rPr>
          <w:rFonts w:ascii="Times New Roman" w:hAnsi="Times New Roman" w:cs="Times New Roman"/>
          <w:sz w:val="28"/>
          <w:szCs w:val="28"/>
        </w:rPr>
        <w:t xml:space="preserve"> </w:t>
      </w:r>
      <w:r>
        <w:rPr>
          <w:rFonts w:ascii="Times New Roman" w:hAnsi="Times New Roman" w:cs="Times New Roman"/>
          <w:sz w:val="28"/>
          <w:szCs w:val="28"/>
        </w:rPr>
        <w:t>(дата обращения: 12.09.2018 г.).</w:t>
      </w:r>
    </w:p>
    <w:p w:rsidR="00BD2913"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Невежин П.А. Моделирование страховой и накопительной частей трудовой пенсии по старости // Экономика и управление: проблемы, решения. 2018. № 9, Том 1. С. </w:t>
      </w:r>
      <w:r w:rsidRPr="008702C2">
        <w:rPr>
          <w:rFonts w:ascii="Times New Roman" w:hAnsi="Times New Roman" w:cs="Times New Roman"/>
          <w:color w:val="FF0000"/>
          <w:sz w:val="28"/>
          <w:szCs w:val="28"/>
        </w:rPr>
        <w:t>1-34.</w:t>
      </w:r>
    </w:p>
    <w:p w:rsidR="00BD2913"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Закон г. Москвы от 6 июня 2018 года № 16 «Об исполнении бюджета Московского городского фонда обязательного медицинского страхования за 2017 год».</w:t>
      </w:r>
    </w:p>
    <w:p w:rsidR="00BD2913" w:rsidRPr="008702C2"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8702C2">
        <w:rPr>
          <w:rFonts w:ascii="Times New Roman" w:hAnsi="Times New Roman" w:cs="Times New Roman"/>
          <w:sz w:val="28"/>
          <w:szCs w:val="28"/>
        </w:rPr>
        <w:t xml:space="preserve">Соколов Е.В., </w:t>
      </w:r>
      <w:proofErr w:type="spellStart"/>
      <w:r w:rsidRPr="008702C2">
        <w:rPr>
          <w:rFonts w:ascii="Times New Roman" w:hAnsi="Times New Roman" w:cs="Times New Roman"/>
          <w:sz w:val="28"/>
          <w:szCs w:val="28"/>
        </w:rPr>
        <w:t>Костырин</w:t>
      </w:r>
      <w:proofErr w:type="spellEnd"/>
      <w:r w:rsidRPr="008702C2">
        <w:rPr>
          <w:rFonts w:ascii="Times New Roman" w:hAnsi="Times New Roman" w:cs="Times New Roman"/>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w:t>
      </w:r>
      <w:r w:rsidRPr="008702C2">
        <w:rPr>
          <w:rFonts w:ascii="Times New Roman" w:hAnsi="Times New Roman" w:cs="Times New Roman"/>
          <w:sz w:val="28"/>
          <w:szCs w:val="28"/>
          <w:lang w:val="en-US"/>
        </w:rPr>
        <w:t xml:space="preserve">2018. № 8, </w:t>
      </w:r>
      <w:r w:rsidRPr="008702C2">
        <w:rPr>
          <w:rFonts w:ascii="Times New Roman" w:hAnsi="Times New Roman" w:cs="Times New Roman"/>
          <w:sz w:val="28"/>
          <w:szCs w:val="28"/>
        </w:rPr>
        <w:t>Том</w:t>
      </w:r>
      <w:r w:rsidRPr="008702C2">
        <w:rPr>
          <w:rFonts w:ascii="Times New Roman" w:hAnsi="Times New Roman" w:cs="Times New Roman"/>
          <w:sz w:val="28"/>
          <w:szCs w:val="28"/>
          <w:lang w:val="en-US"/>
        </w:rPr>
        <w:t xml:space="preserve"> 4. </w:t>
      </w:r>
      <w:r w:rsidRPr="008702C2">
        <w:rPr>
          <w:rFonts w:ascii="Times New Roman" w:hAnsi="Times New Roman" w:cs="Times New Roman"/>
          <w:sz w:val="28"/>
          <w:szCs w:val="28"/>
        </w:rPr>
        <w:t>С. 194-212.</w:t>
      </w:r>
    </w:p>
    <w:p w:rsidR="00BD2913" w:rsidRPr="00F93AFC"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sidRPr="00B03899">
        <w:rPr>
          <w:rFonts w:ascii="Times New Roman" w:hAnsi="Times New Roman" w:cs="Times New Roman"/>
          <w:sz w:val="28"/>
          <w:szCs w:val="28"/>
        </w:rPr>
        <w:t xml:space="preserve">Соколов Е.В., </w:t>
      </w:r>
      <w:proofErr w:type="spellStart"/>
      <w:r w:rsidRPr="00B03899">
        <w:rPr>
          <w:rFonts w:ascii="Times New Roman" w:hAnsi="Times New Roman" w:cs="Times New Roman"/>
          <w:sz w:val="28"/>
          <w:szCs w:val="28"/>
        </w:rPr>
        <w:t>Костырин</w:t>
      </w:r>
      <w:proofErr w:type="spellEnd"/>
      <w:r w:rsidRPr="00B03899">
        <w:rPr>
          <w:rFonts w:ascii="Times New Roman" w:hAnsi="Times New Roman" w:cs="Times New Roman"/>
          <w:sz w:val="28"/>
          <w:szCs w:val="28"/>
        </w:rPr>
        <w:t xml:space="preserve"> Е.В. Экономико-математические модели управления бюджетными поликлиниками города Москвы // Экономика и управление: проблемы, решения. 2017. № 12, Том 1. С. 58-71.</w:t>
      </w:r>
    </w:p>
    <w:p w:rsidR="00BD2913" w:rsidRDefault="00BD2913" w:rsidP="00BD2913">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Соколов Е.В. Основной источник развития финансовой системы России // Экономика и управление: проблемы, решения. 2016. № 9, Том 2. </w:t>
      </w:r>
      <w:r>
        <w:rPr>
          <w:rFonts w:ascii="Times New Roman" w:hAnsi="Times New Roman" w:cs="Times New Roman"/>
          <w:sz w:val="28"/>
          <w:szCs w:val="28"/>
        </w:rPr>
        <w:br/>
        <w:t>С. 158-161.</w:t>
      </w:r>
    </w:p>
    <w:p w:rsidR="00FC3C57" w:rsidRPr="00FC3C57" w:rsidRDefault="00D934EF" w:rsidP="00FC3C57">
      <w:pPr>
        <w:pStyle w:val="a3"/>
        <w:numPr>
          <w:ilvl w:val="0"/>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Гречкин</w:t>
      </w:r>
      <w:proofErr w:type="spellEnd"/>
      <w:r>
        <w:rPr>
          <w:rFonts w:ascii="Times New Roman" w:hAnsi="Times New Roman" w:cs="Times New Roman"/>
          <w:sz w:val="28"/>
          <w:szCs w:val="28"/>
        </w:rPr>
        <w:t xml:space="preserve"> Д.А.</w:t>
      </w:r>
      <w:r w:rsidR="00FC3C57">
        <w:rPr>
          <w:rFonts w:ascii="Times New Roman" w:hAnsi="Times New Roman" w:cs="Times New Roman"/>
          <w:sz w:val="28"/>
          <w:szCs w:val="28"/>
        </w:rPr>
        <w:t xml:space="preserve"> Медицинские накопительные счета как инструмент совершенствования системы финансирования здравоохранения и экономики России. </w:t>
      </w:r>
      <w:r w:rsidR="00FC3C57" w:rsidRPr="00B03899">
        <w:rPr>
          <w:rFonts w:ascii="Times New Roman" w:hAnsi="Times New Roman" w:cs="Times New Roman"/>
          <w:sz w:val="28"/>
          <w:szCs w:val="28"/>
        </w:rPr>
        <w:t>// Экономика и управление: проб</w:t>
      </w:r>
      <w:r w:rsidR="00FC3C57">
        <w:rPr>
          <w:rFonts w:ascii="Times New Roman" w:hAnsi="Times New Roman" w:cs="Times New Roman"/>
          <w:sz w:val="28"/>
          <w:szCs w:val="28"/>
        </w:rPr>
        <w:t xml:space="preserve">лемы, решения. </w:t>
      </w:r>
      <w:r w:rsidR="00FC3C57" w:rsidRPr="00FC3C57">
        <w:rPr>
          <w:rFonts w:ascii="Times New Roman" w:hAnsi="Times New Roman" w:cs="Times New Roman"/>
          <w:sz w:val="28"/>
          <w:szCs w:val="28"/>
          <w:lang w:val="en-US"/>
        </w:rPr>
        <w:t xml:space="preserve">2017. № 12, </w:t>
      </w:r>
      <w:r w:rsidR="00FC3C57">
        <w:rPr>
          <w:rFonts w:ascii="Times New Roman" w:hAnsi="Times New Roman" w:cs="Times New Roman"/>
          <w:sz w:val="28"/>
          <w:szCs w:val="28"/>
        </w:rPr>
        <w:t>Том</w:t>
      </w:r>
      <w:r w:rsidR="00FC3C57" w:rsidRPr="00FC3C57">
        <w:rPr>
          <w:rFonts w:ascii="Times New Roman" w:hAnsi="Times New Roman" w:cs="Times New Roman"/>
          <w:sz w:val="28"/>
          <w:szCs w:val="28"/>
          <w:lang w:val="en-US"/>
        </w:rPr>
        <w:t xml:space="preserve"> 3. </w:t>
      </w:r>
      <w:r w:rsidR="00FC3C57">
        <w:rPr>
          <w:rFonts w:ascii="Times New Roman" w:hAnsi="Times New Roman" w:cs="Times New Roman"/>
          <w:sz w:val="28"/>
          <w:szCs w:val="28"/>
        </w:rPr>
        <w:t>С</w:t>
      </w:r>
      <w:r w:rsidR="00FC3C57" w:rsidRPr="00FC3C57">
        <w:rPr>
          <w:rFonts w:ascii="Times New Roman" w:hAnsi="Times New Roman" w:cs="Times New Roman"/>
          <w:sz w:val="28"/>
          <w:szCs w:val="28"/>
          <w:lang w:val="en-US"/>
        </w:rPr>
        <w:t>. 8</w:t>
      </w:r>
      <w:r w:rsidR="00FC3C57">
        <w:rPr>
          <w:rFonts w:ascii="Times New Roman" w:hAnsi="Times New Roman" w:cs="Times New Roman"/>
          <w:sz w:val="28"/>
          <w:szCs w:val="28"/>
        </w:rPr>
        <w:t>3</w:t>
      </w:r>
      <w:r w:rsidR="00FC3C57">
        <w:rPr>
          <w:rFonts w:ascii="Times New Roman" w:hAnsi="Times New Roman" w:cs="Times New Roman"/>
          <w:sz w:val="28"/>
          <w:szCs w:val="28"/>
          <w:lang w:val="en-US"/>
        </w:rPr>
        <w:t>-</w:t>
      </w:r>
      <w:r w:rsidR="00FC3C57">
        <w:rPr>
          <w:rFonts w:ascii="Times New Roman" w:hAnsi="Times New Roman" w:cs="Times New Roman"/>
          <w:sz w:val="28"/>
          <w:szCs w:val="28"/>
        </w:rPr>
        <w:t>93</w:t>
      </w:r>
      <w:r w:rsidR="00FC3C57" w:rsidRPr="00FC3C57">
        <w:rPr>
          <w:rFonts w:ascii="Times New Roman" w:hAnsi="Times New Roman" w:cs="Times New Roman"/>
          <w:sz w:val="28"/>
          <w:szCs w:val="28"/>
          <w:lang w:val="en-US"/>
        </w:rPr>
        <w:t>.</w:t>
      </w:r>
    </w:p>
    <w:p w:rsidR="00BD2913" w:rsidRPr="00FC3C57" w:rsidRDefault="00BD2913" w:rsidP="00BD2913">
      <w:pPr>
        <w:pStyle w:val="a3"/>
        <w:tabs>
          <w:tab w:val="left" w:pos="0"/>
        </w:tabs>
        <w:spacing w:before="100" w:beforeAutospacing="1" w:after="100" w:afterAutospacing="1" w:line="360" w:lineRule="auto"/>
        <w:ind w:left="0"/>
        <w:jc w:val="center"/>
        <w:rPr>
          <w:rFonts w:ascii="Times New Roman" w:hAnsi="Times New Roman" w:cs="Times New Roman"/>
          <w:b/>
          <w:sz w:val="28"/>
          <w:szCs w:val="28"/>
          <w:lang w:val="en-US"/>
        </w:rPr>
      </w:pPr>
    </w:p>
    <w:p w:rsidR="00BD2913" w:rsidRPr="00006AEC" w:rsidRDefault="00BD2913" w:rsidP="00BD2913">
      <w:pPr>
        <w:pStyle w:val="a3"/>
        <w:tabs>
          <w:tab w:val="left" w:pos="0"/>
        </w:tabs>
        <w:spacing w:before="100" w:beforeAutospacing="1" w:after="100" w:afterAutospacing="1" w:line="360" w:lineRule="auto"/>
        <w:ind w:left="0"/>
        <w:jc w:val="center"/>
        <w:rPr>
          <w:rFonts w:ascii="Times New Roman" w:hAnsi="Times New Roman" w:cs="Times New Roman"/>
          <w:b/>
          <w:sz w:val="28"/>
          <w:szCs w:val="28"/>
          <w:lang w:val="en-US"/>
        </w:rPr>
      </w:pPr>
      <w:r w:rsidRPr="00006AEC">
        <w:rPr>
          <w:rFonts w:ascii="Times New Roman" w:hAnsi="Times New Roman" w:cs="Times New Roman"/>
          <w:b/>
          <w:sz w:val="28"/>
          <w:szCs w:val="28"/>
          <w:lang w:val="en-US"/>
        </w:rPr>
        <w:t>References</w:t>
      </w:r>
    </w:p>
    <w:p w:rsidR="00BD2913"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605957">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of November 30, 2011, No. 354-FZ “O</w:t>
      </w:r>
      <w:r w:rsidRPr="00605957">
        <w:rPr>
          <w:rFonts w:ascii="Times New Roman" w:hAnsi="Times New Roman" w:cs="Times New Roman"/>
          <w:sz w:val="28"/>
          <w:szCs w:val="28"/>
          <w:lang w:val="en-US"/>
        </w:rPr>
        <w:t>n the amount and procedure for calculating the insurance premium rate for compulsory medical insuran</w:t>
      </w:r>
      <w:r>
        <w:rPr>
          <w:rFonts w:ascii="Times New Roman" w:hAnsi="Times New Roman" w:cs="Times New Roman"/>
          <w:sz w:val="28"/>
          <w:szCs w:val="28"/>
          <w:lang w:val="en-US"/>
        </w:rPr>
        <w:t>ce of the unemployed population”</w:t>
      </w:r>
      <w:r w:rsidRPr="00605957">
        <w:rPr>
          <w:rFonts w:ascii="Times New Roman" w:hAnsi="Times New Roman" w:cs="Times New Roman"/>
          <w:sz w:val="28"/>
          <w:szCs w:val="28"/>
          <w:lang w:val="en-US"/>
        </w:rPr>
        <w:t>.</w:t>
      </w:r>
    </w:p>
    <w:p w:rsidR="00BD2913" w:rsidRPr="00605957"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9B1F16">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of December 5, 2017, No. 368-FZ “About the budget of the f</w:t>
      </w:r>
      <w:r w:rsidRPr="009B1F16">
        <w:rPr>
          <w:rFonts w:ascii="Times New Roman" w:hAnsi="Times New Roman" w:cs="Times New Roman"/>
          <w:sz w:val="28"/>
          <w:szCs w:val="28"/>
          <w:lang w:val="en-US"/>
        </w:rPr>
        <w:t>eder</w:t>
      </w:r>
      <w:r>
        <w:rPr>
          <w:rFonts w:ascii="Times New Roman" w:hAnsi="Times New Roman" w:cs="Times New Roman"/>
          <w:sz w:val="28"/>
          <w:szCs w:val="28"/>
          <w:lang w:val="en-US"/>
        </w:rPr>
        <w:t>al mandatory medical insurance f</w:t>
      </w:r>
      <w:r w:rsidRPr="009B1F16">
        <w:rPr>
          <w:rFonts w:ascii="Times New Roman" w:hAnsi="Times New Roman" w:cs="Times New Roman"/>
          <w:sz w:val="28"/>
          <w:szCs w:val="28"/>
          <w:lang w:val="en-US"/>
        </w:rPr>
        <w:t>und for the year 2018 and the p</w:t>
      </w:r>
      <w:r>
        <w:rPr>
          <w:rFonts w:ascii="Times New Roman" w:hAnsi="Times New Roman" w:cs="Times New Roman"/>
          <w:sz w:val="28"/>
          <w:szCs w:val="28"/>
          <w:lang w:val="en-US"/>
        </w:rPr>
        <w:t>lanning period of 2019 and 2020”</w:t>
      </w:r>
      <w:r w:rsidRPr="009B1F16">
        <w:rPr>
          <w:rFonts w:ascii="Times New Roman" w:hAnsi="Times New Roman" w:cs="Times New Roman"/>
          <w:sz w:val="28"/>
          <w:szCs w:val="28"/>
          <w:lang w:val="en-US"/>
        </w:rPr>
        <w:t>.</w:t>
      </w:r>
    </w:p>
    <w:p w:rsidR="00BD2913" w:rsidRPr="00006AEC"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006AEC">
        <w:rPr>
          <w:rFonts w:ascii="Times New Roman" w:hAnsi="Times New Roman" w:cs="Times New Roman"/>
          <w:sz w:val="28"/>
          <w:szCs w:val="28"/>
          <w:lang w:val="en-US"/>
        </w:rPr>
        <w:t>Sokolov</w:t>
      </w:r>
      <w:proofErr w:type="spellEnd"/>
      <w:r w:rsidRPr="00006AEC">
        <w:rPr>
          <w:rFonts w:ascii="Times New Roman" w:hAnsi="Times New Roman" w:cs="Times New Roman"/>
          <w:sz w:val="28"/>
          <w:szCs w:val="28"/>
          <w:lang w:val="en-US"/>
        </w:rPr>
        <w:t xml:space="preserve"> E.V., </w:t>
      </w:r>
      <w:proofErr w:type="spellStart"/>
      <w:r w:rsidRPr="00006AEC">
        <w:rPr>
          <w:rFonts w:ascii="Times New Roman" w:hAnsi="Times New Roman" w:cs="Times New Roman"/>
          <w:sz w:val="28"/>
          <w:szCs w:val="28"/>
          <w:lang w:val="en-US"/>
        </w:rPr>
        <w:t>Grechkin</w:t>
      </w:r>
      <w:proofErr w:type="spellEnd"/>
      <w:r w:rsidRPr="00006AEC">
        <w:rPr>
          <w:rFonts w:ascii="Times New Roman" w:hAnsi="Times New Roman" w:cs="Times New Roman"/>
          <w:sz w:val="28"/>
          <w:szCs w:val="28"/>
          <w:lang w:val="en-US"/>
        </w:rPr>
        <w:t xml:space="preserve"> D.A. Breakthrough technologies of financing of hea</w:t>
      </w:r>
      <w:r>
        <w:rPr>
          <w:rFonts w:ascii="Times New Roman" w:hAnsi="Times New Roman" w:cs="Times New Roman"/>
          <w:sz w:val="28"/>
          <w:szCs w:val="28"/>
          <w:lang w:val="en-US"/>
        </w:rPr>
        <w:t xml:space="preserve">lth care and economy of Russia // </w:t>
      </w:r>
      <w:r w:rsidRPr="00006AEC">
        <w:rPr>
          <w:rFonts w:ascii="Times New Roman" w:hAnsi="Times New Roman" w:cs="Times New Roman"/>
          <w:sz w:val="28"/>
          <w:szCs w:val="28"/>
          <w:lang w:val="en-US"/>
        </w:rPr>
        <w:t>Econom</w:t>
      </w:r>
      <w:r>
        <w:rPr>
          <w:rFonts w:ascii="Times New Roman" w:hAnsi="Times New Roman" w:cs="Times New Roman"/>
          <w:sz w:val="28"/>
          <w:szCs w:val="28"/>
          <w:lang w:val="en-US"/>
        </w:rPr>
        <w:t>y</w:t>
      </w:r>
      <w:r w:rsidRPr="00006AEC">
        <w:rPr>
          <w:rFonts w:ascii="Times New Roman" w:hAnsi="Times New Roman" w:cs="Times New Roman"/>
          <w:sz w:val="28"/>
          <w:szCs w:val="28"/>
          <w:lang w:val="en-US"/>
        </w:rPr>
        <w:t xml:space="preserve"> and management: problems, solutions. 2018. No. 5. P. 8-15.</w:t>
      </w:r>
    </w:p>
    <w:p w:rsidR="00BD2913" w:rsidRPr="00006AEC"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006AEC">
        <w:rPr>
          <w:rFonts w:ascii="Times New Roman" w:hAnsi="Times New Roman" w:cs="Times New Roman"/>
          <w:sz w:val="28"/>
          <w:szCs w:val="28"/>
          <w:lang w:val="en-US"/>
        </w:rPr>
        <w:t xml:space="preserve">Federal state statistics service // www.gks.ru (date of application: </w:t>
      </w:r>
      <w:r>
        <w:rPr>
          <w:rFonts w:ascii="Times New Roman" w:hAnsi="Times New Roman" w:cs="Times New Roman"/>
          <w:sz w:val="28"/>
          <w:szCs w:val="28"/>
          <w:lang w:val="en-US"/>
        </w:rPr>
        <w:t>12</w:t>
      </w:r>
      <w:r w:rsidRPr="00006AEC">
        <w:rPr>
          <w:rFonts w:ascii="Times New Roman" w:hAnsi="Times New Roman" w:cs="Times New Roman"/>
          <w:sz w:val="28"/>
          <w:szCs w:val="28"/>
          <w:lang w:val="en-US"/>
        </w:rPr>
        <w:t>.0</w:t>
      </w:r>
      <w:r>
        <w:rPr>
          <w:rFonts w:ascii="Times New Roman" w:hAnsi="Times New Roman" w:cs="Times New Roman"/>
          <w:sz w:val="28"/>
          <w:szCs w:val="28"/>
          <w:lang w:val="en-US"/>
        </w:rPr>
        <w:t>9</w:t>
      </w:r>
      <w:r w:rsidRPr="00006AEC">
        <w:rPr>
          <w:rFonts w:ascii="Times New Roman" w:hAnsi="Times New Roman" w:cs="Times New Roman"/>
          <w:sz w:val="28"/>
          <w:szCs w:val="28"/>
          <w:lang w:val="en-US"/>
        </w:rPr>
        <w:t>.2018).</w:t>
      </w:r>
    </w:p>
    <w:p w:rsidR="00BD2913"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E.</w:t>
      </w:r>
      <w:r w:rsidRPr="009B1F16">
        <w:rPr>
          <w:rFonts w:ascii="Times New Roman" w:hAnsi="Times New Roman" w:cs="Times New Roman"/>
          <w:sz w:val="28"/>
          <w:szCs w:val="28"/>
          <w:lang w:val="en-US"/>
        </w:rPr>
        <w:t xml:space="preserve">V., </w:t>
      </w:r>
      <w:proofErr w:type="spellStart"/>
      <w:r w:rsidRPr="009B1F16">
        <w:rPr>
          <w:rFonts w:ascii="Times New Roman" w:hAnsi="Times New Roman" w:cs="Times New Roman"/>
          <w:sz w:val="28"/>
          <w:szCs w:val="28"/>
          <w:lang w:val="en-US"/>
        </w:rPr>
        <w:t>Kostyrin</w:t>
      </w:r>
      <w:proofErr w:type="spellEnd"/>
      <w:r w:rsidRPr="009B1F16">
        <w:rPr>
          <w:rFonts w:ascii="Times New Roman" w:hAnsi="Times New Roman" w:cs="Times New Roman"/>
          <w:sz w:val="28"/>
          <w:szCs w:val="28"/>
          <w:lang w:val="en-US"/>
        </w:rPr>
        <w:t xml:space="preserve"> E.V. </w:t>
      </w:r>
      <w:proofErr w:type="spellStart"/>
      <w:r w:rsidRPr="009B1F16">
        <w:rPr>
          <w:rFonts w:ascii="Times New Roman" w:hAnsi="Times New Roman" w:cs="Times New Roman"/>
          <w:sz w:val="28"/>
          <w:szCs w:val="28"/>
          <w:lang w:val="en-US"/>
        </w:rPr>
        <w:t>Nevezhin</w:t>
      </w:r>
      <w:proofErr w:type="spellEnd"/>
      <w:r w:rsidRPr="009B1F16">
        <w:rPr>
          <w:rFonts w:ascii="Times New Roman" w:hAnsi="Times New Roman" w:cs="Times New Roman"/>
          <w:sz w:val="28"/>
          <w:szCs w:val="28"/>
          <w:lang w:val="en-US"/>
        </w:rPr>
        <w:t xml:space="preserve">, P.A. Modeling of insurance and accumulative parts of labor pension for old age // Economy and management: problems, solutions. 2018.  No. 9, Volume 1. P. </w:t>
      </w:r>
      <w:r w:rsidRPr="009B1F16">
        <w:rPr>
          <w:rFonts w:ascii="Times New Roman" w:hAnsi="Times New Roman" w:cs="Times New Roman"/>
          <w:color w:val="FF0000"/>
          <w:sz w:val="28"/>
          <w:szCs w:val="28"/>
          <w:lang w:val="en-US"/>
        </w:rPr>
        <w:t>1-34</w:t>
      </w:r>
      <w:r w:rsidRPr="009B1F16">
        <w:rPr>
          <w:rFonts w:ascii="Times New Roman" w:hAnsi="Times New Roman" w:cs="Times New Roman"/>
          <w:sz w:val="28"/>
          <w:szCs w:val="28"/>
          <w:lang w:val="en-US"/>
        </w:rPr>
        <w:t>.</w:t>
      </w:r>
    </w:p>
    <w:p w:rsidR="00BD2913"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9B1F16">
        <w:rPr>
          <w:rFonts w:ascii="Times New Roman" w:hAnsi="Times New Roman" w:cs="Times New Roman"/>
          <w:sz w:val="28"/>
          <w:szCs w:val="28"/>
          <w:lang w:val="en-US"/>
        </w:rPr>
        <w:t>Law of Moscow of June 6</w:t>
      </w:r>
      <w:r>
        <w:rPr>
          <w:rFonts w:ascii="Times New Roman" w:hAnsi="Times New Roman" w:cs="Times New Roman"/>
          <w:sz w:val="28"/>
          <w:szCs w:val="28"/>
          <w:lang w:val="en-US"/>
        </w:rPr>
        <w:t xml:space="preserve">, </w:t>
      </w:r>
      <w:r w:rsidRPr="009B1F16">
        <w:rPr>
          <w:rFonts w:ascii="Times New Roman" w:hAnsi="Times New Roman" w:cs="Times New Roman"/>
          <w:sz w:val="28"/>
          <w:szCs w:val="28"/>
          <w:lang w:val="en-US"/>
        </w:rPr>
        <w:t>2018</w:t>
      </w:r>
      <w:r>
        <w:rPr>
          <w:rFonts w:ascii="Times New Roman" w:hAnsi="Times New Roman" w:cs="Times New Roman"/>
          <w:sz w:val="28"/>
          <w:szCs w:val="28"/>
          <w:lang w:val="en-US"/>
        </w:rPr>
        <w:t>,</w:t>
      </w:r>
      <w:r w:rsidRPr="009B1F16">
        <w:rPr>
          <w:rFonts w:ascii="Times New Roman" w:hAnsi="Times New Roman" w:cs="Times New Roman"/>
          <w:sz w:val="28"/>
          <w:szCs w:val="28"/>
          <w:lang w:val="en-US"/>
        </w:rPr>
        <w:t xml:space="preserve"> No. 16 </w:t>
      </w:r>
      <w:r>
        <w:rPr>
          <w:rFonts w:ascii="Times New Roman" w:hAnsi="Times New Roman" w:cs="Times New Roman"/>
          <w:sz w:val="28"/>
          <w:szCs w:val="28"/>
          <w:lang w:val="en-US"/>
        </w:rPr>
        <w:t>“O</w:t>
      </w:r>
      <w:r w:rsidRPr="009B1F16">
        <w:rPr>
          <w:rFonts w:ascii="Times New Roman" w:hAnsi="Times New Roman" w:cs="Times New Roman"/>
          <w:sz w:val="28"/>
          <w:szCs w:val="28"/>
          <w:lang w:val="en-US"/>
        </w:rPr>
        <w:t>n the execution of the budget of the Moscow ci</w:t>
      </w:r>
      <w:r>
        <w:rPr>
          <w:rFonts w:ascii="Times New Roman" w:hAnsi="Times New Roman" w:cs="Times New Roman"/>
          <w:sz w:val="28"/>
          <w:szCs w:val="28"/>
          <w:lang w:val="en-US"/>
        </w:rPr>
        <w:t>ty compulsory health insurance f</w:t>
      </w:r>
      <w:r w:rsidRPr="009B1F16">
        <w:rPr>
          <w:rFonts w:ascii="Times New Roman" w:hAnsi="Times New Roman" w:cs="Times New Roman"/>
          <w:sz w:val="28"/>
          <w:szCs w:val="28"/>
          <w:lang w:val="en-US"/>
        </w:rPr>
        <w:t>und for 2017</w:t>
      </w:r>
      <w:r>
        <w:rPr>
          <w:rFonts w:ascii="Times New Roman" w:hAnsi="Times New Roman" w:cs="Times New Roman"/>
          <w:sz w:val="28"/>
          <w:szCs w:val="28"/>
          <w:lang w:val="en-US"/>
        </w:rPr>
        <w:t>”</w:t>
      </w:r>
      <w:r w:rsidRPr="009B1F16">
        <w:rPr>
          <w:rFonts w:ascii="Times New Roman" w:hAnsi="Times New Roman" w:cs="Times New Roman"/>
          <w:sz w:val="28"/>
          <w:szCs w:val="28"/>
          <w:lang w:val="en-US"/>
        </w:rPr>
        <w:t>.</w:t>
      </w:r>
    </w:p>
    <w:p w:rsidR="00BD2913"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1E5030">
        <w:rPr>
          <w:rFonts w:ascii="Times New Roman" w:hAnsi="Times New Roman" w:cs="Times New Roman"/>
          <w:sz w:val="28"/>
          <w:szCs w:val="28"/>
          <w:lang w:val="en-US"/>
        </w:rPr>
        <w:t>Sokolov</w:t>
      </w:r>
      <w:proofErr w:type="spellEnd"/>
      <w:r w:rsidRPr="001E5030">
        <w:rPr>
          <w:rFonts w:ascii="Times New Roman" w:hAnsi="Times New Roman" w:cs="Times New Roman"/>
          <w:sz w:val="28"/>
          <w:szCs w:val="28"/>
          <w:lang w:val="en-US"/>
        </w:rPr>
        <w:t xml:space="preserve"> E.V., </w:t>
      </w:r>
      <w:proofErr w:type="spellStart"/>
      <w:r w:rsidRPr="001E5030">
        <w:rPr>
          <w:rFonts w:ascii="Times New Roman" w:hAnsi="Times New Roman" w:cs="Times New Roman"/>
          <w:sz w:val="28"/>
          <w:szCs w:val="28"/>
          <w:lang w:val="en-US"/>
        </w:rPr>
        <w:t>Kostyrin</w:t>
      </w:r>
      <w:proofErr w:type="spellEnd"/>
      <w:r w:rsidRPr="001E5030">
        <w:rPr>
          <w:rFonts w:ascii="Times New Roman" w:hAnsi="Times New Roman" w:cs="Times New Roman"/>
          <w:sz w:val="28"/>
          <w:szCs w:val="28"/>
          <w:lang w:val="en-US"/>
        </w:rPr>
        <w:t xml:space="preserve"> E.</w:t>
      </w:r>
      <w:r>
        <w:rPr>
          <w:rFonts w:ascii="Times New Roman" w:hAnsi="Times New Roman" w:cs="Times New Roman"/>
          <w:sz w:val="28"/>
          <w:szCs w:val="28"/>
          <w:lang w:val="en-US"/>
        </w:rPr>
        <w:t>V. The rationale for transition financing national health care is medical savings accounts /</w:t>
      </w:r>
      <w:r w:rsidRPr="001E5030">
        <w:rPr>
          <w:rFonts w:ascii="Times New Roman" w:hAnsi="Times New Roman" w:cs="Times New Roman"/>
          <w:sz w:val="28"/>
          <w:szCs w:val="28"/>
          <w:lang w:val="en-US"/>
        </w:rPr>
        <w:t xml:space="preserve">/ Economy and management: problems, </w:t>
      </w:r>
      <w:r>
        <w:rPr>
          <w:rFonts w:ascii="Times New Roman" w:hAnsi="Times New Roman" w:cs="Times New Roman"/>
          <w:sz w:val="28"/>
          <w:szCs w:val="28"/>
          <w:lang w:val="en-US"/>
        </w:rPr>
        <w:t>solutions</w:t>
      </w:r>
      <w:r w:rsidRPr="001E5030">
        <w:rPr>
          <w:rFonts w:ascii="Times New Roman" w:hAnsi="Times New Roman" w:cs="Times New Roman"/>
          <w:sz w:val="28"/>
          <w:szCs w:val="28"/>
          <w:lang w:val="en-US"/>
        </w:rPr>
        <w:t>. 2018.  No. 8, Volume 4. P. 194-212.</w:t>
      </w:r>
    </w:p>
    <w:p w:rsidR="00BD2913" w:rsidRPr="00006AEC"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006AEC">
        <w:rPr>
          <w:rFonts w:ascii="Times New Roman" w:hAnsi="Times New Roman" w:cs="Times New Roman"/>
          <w:sz w:val="28"/>
          <w:szCs w:val="28"/>
          <w:lang w:val="en-US"/>
        </w:rPr>
        <w:lastRenderedPageBreak/>
        <w:t>Sokolov</w:t>
      </w:r>
      <w:proofErr w:type="spellEnd"/>
      <w:r w:rsidRPr="00006AEC">
        <w:rPr>
          <w:rFonts w:ascii="Times New Roman" w:hAnsi="Times New Roman" w:cs="Times New Roman"/>
          <w:sz w:val="28"/>
          <w:szCs w:val="28"/>
          <w:lang w:val="en-US"/>
        </w:rPr>
        <w:t xml:space="preserve"> E.V., </w:t>
      </w:r>
      <w:proofErr w:type="spellStart"/>
      <w:r w:rsidRPr="00006AEC">
        <w:rPr>
          <w:rFonts w:ascii="Times New Roman" w:hAnsi="Times New Roman" w:cs="Times New Roman"/>
          <w:sz w:val="28"/>
          <w:szCs w:val="28"/>
          <w:lang w:val="en-US"/>
        </w:rPr>
        <w:t>Kostyrin</w:t>
      </w:r>
      <w:proofErr w:type="spellEnd"/>
      <w:r w:rsidRPr="00006AEC">
        <w:rPr>
          <w:rFonts w:ascii="Times New Roman" w:hAnsi="Times New Roman" w:cs="Times New Roman"/>
          <w:sz w:val="28"/>
          <w:szCs w:val="28"/>
          <w:lang w:val="en-US"/>
        </w:rPr>
        <w:t xml:space="preserve"> E.V. Economic and mathematical models of management of budgetary policlinics of the city of Moscow </w:t>
      </w:r>
      <w:r>
        <w:rPr>
          <w:rFonts w:ascii="Times New Roman" w:hAnsi="Times New Roman" w:cs="Times New Roman"/>
          <w:sz w:val="28"/>
          <w:szCs w:val="28"/>
          <w:lang w:val="en-US"/>
        </w:rPr>
        <w:t>//</w:t>
      </w:r>
      <w:r w:rsidRPr="00006AEC">
        <w:rPr>
          <w:rFonts w:ascii="Times New Roman" w:hAnsi="Times New Roman" w:cs="Times New Roman"/>
          <w:sz w:val="28"/>
          <w:szCs w:val="28"/>
          <w:lang w:val="en-US"/>
        </w:rPr>
        <w:t xml:space="preserve"> Economics and management: problems, solutions. 2017. No. 12, Volume 1. P. 58-71.</w:t>
      </w:r>
    </w:p>
    <w:p w:rsidR="00BD2913" w:rsidRPr="00B94D2C" w:rsidRDefault="00BD2913" w:rsidP="00BD2913">
      <w:pPr>
        <w:pStyle w:val="a3"/>
        <w:numPr>
          <w:ilvl w:val="1"/>
          <w:numId w:val="15"/>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proofErr w:type="spellStart"/>
      <w:r w:rsidRPr="00006AEC">
        <w:rPr>
          <w:rFonts w:ascii="Times New Roman" w:hAnsi="Times New Roman" w:cs="Times New Roman"/>
          <w:sz w:val="28"/>
          <w:szCs w:val="28"/>
          <w:lang w:val="en-US"/>
        </w:rPr>
        <w:t>Sokolov</w:t>
      </w:r>
      <w:proofErr w:type="spellEnd"/>
      <w:r w:rsidRPr="00006AEC">
        <w:rPr>
          <w:rFonts w:ascii="Times New Roman" w:hAnsi="Times New Roman" w:cs="Times New Roman"/>
          <w:sz w:val="28"/>
          <w:szCs w:val="28"/>
          <w:lang w:val="en-US"/>
        </w:rPr>
        <w:t xml:space="preserve"> E.V. The main source of development of the financial system of Russia // Economics and management: problems, solutions. 2016. No. 9, </w:t>
      </w:r>
      <w:r w:rsidRPr="00006AEC">
        <w:rPr>
          <w:rFonts w:ascii="Times New Roman" w:hAnsi="Times New Roman" w:cs="Times New Roman"/>
          <w:sz w:val="28"/>
          <w:szCs w:val="28"/>
          <w:lang w:val="en-US"/>
        </w:rPr>
        <w:br/>
        <w:t>Volume 2.</w:t>
      </w:r>
      <w:r>
        <w:rPr>
          <w:rFonts w:ascii="Times New Roman" w:hAnsi="Times New Roman" w:cs="Times New Roman"/>
          <w:sz w:val="28"/>
          <w:szCs w:val="28"/>
          <w:lang w:val="en-US"/>
        </w:rPr>
        <w:t xml:space="preserve"> </w:t>
      </w:r>
      <w:r w:rsidRPr="00006AEC">
        <w:rPr>
          <w:rFonts w:ascii="Times New Roman" w:hAnsi="Times New Roman" w:cs="Times New Roman"/>
          <w:sz w:val="28"/>
          <w:szCs w:val="28"/>
          <w:lang w:val="en-US"/>
        </w:rPr>
        <w:t>P. 158-161.</w:t>
      </w:r>
    </w:p>
    <w:p w:rsidR="00B94D2C" w:rsidRPr="00006AEC" w:rsidRDefault="00B94D2C" w:rsidP="00B94D2C">
      <w:pPr>
        <w:pStyle w:val="a3"/>
        <w:tabs>
          <w:tab w:val="left" w:pos="709"/>
        </w:tabs>
        <w:spacing w:before="100" w:beforeAutospacing="1" w:after="100" w:afterAutospacing="1" w:line="360" w:lineRule="auto"/>
        <w:ind w:left="0"/>
        <w:jc w:val="both"/>
        <w:rPr>
          <w:rFonts w:ascii="Times New Roman" w:hAnsi="Times New Roman" w:cs="Times New Roman"/>
          <w:sz w:val="28"/>
          <w:szCs w:val="28"/>
          <w:lang w:val="en-US"/>
        </w:rPr>
      </w:pPr>
      <w:r w:rsidRPr="00B94D2C">
        <w:rPr>
          <w:rFonts w:ascii="Times New Roman" w:hAnsi="Times New Roman" w:cs="Times New Roman"/>
          <w:sz w:val="28"/>
          <w:szCs w:val="28"/>
          <w:lang w:val="en-US"/>
        </w:rPr>
        <w:t xml:space="preserve">10. </w:t>
      </w:r>
      <w:proofErr w:type="spellStart"/>
      <w:r w:rsidRPr="00B94D2C">
        <w:rPr>
          <w:rFonts w:ascii="Times New Roman" w:hAnsi="Times New Roman" w:cs="Times New Roman"/>
          <w:sz w:val="28"/>
          <w:szCs w:val="28"/>
          <w:lang w:val="en-US"/>
        </w:rPr>
        <w:t>Sokolov</w:t>
      </w:r>
      <w:proofErr w:type="spellEnd"/>
      <w:r w:rsidRPr="00B94D2C">
        <w:rPr>
          <w:rFonts w:ascii="Times New Roman" w:hAnsi="Times New Roman" w:cs="Times New Roman"/>
          <w:sz w:val="28"/>
          <w:szCs w:val="28"/>
          <w:lang w:val="en-US"/>
        </w:rPr>
        <w:t xml:space="preserve"> EV, </w:t>
      </w:r>
      <w:proofErr w:type="spellStart"/>
      <w:r w:rsidRPr="00B94D2C">
        <w:rPr>
          <w:rFonts w:ascii="Times New Roman" w:hAnsi="Times New Roman" w:cs="Times New Roman"/>
          <w:sz w:val="28"/>
          <w:szCs w:val="28"/>
          <w:lang w:val="en-US"/>
        </w:rPr>
        <w:t>Grechkin</w:t>
      </w:r>
      <w:proofErr w:type="spellEnd"/>
      <w:r w:rsidRPr="00B94D2C">
        <w:rPr>
          <w:rFonts w:ascii="Times New Roman" w:hAnsi="Times New Roman" w:cs="Times New Roman"/>
          <w:sz w:val="28"/>
          <w:szCs w:val="28"/>
          <w:lang w:val="en-US"/>
        </w:rPr>
        <w:t xml:space="preserve"> DA Medical savings accounts as a tool for improving the system of financing health care and the Russian economy. // Economics and management: problems, solutions. </w:t>
      </w:r>
      <w:proofErr w:type="gramStart"/>
      <w:r w:rsidRPr="00B94D2C">
        <w:rPr>
          <w:rFonts w:ascii="Times New Roman" w:hAnsi="Times New Roman" w:cs="Times New Roman"/>
          <w:sz w:val="28"/>
          <w:szCs w:val="28"/>
          <w:lang w:val="en-US"/>
        </w:rPr>
        <w:t>2017. No. 12, Volume 3.</w:t>
      </w:r>
      <w:proofErr w:type="gramEnd"/>
      <w:r w:rsidRPr="00B94D2C">
        <w:rPr>
          <w:rFonts w:ascii="Times New Roman" w:hAnsi="Times New Roman" w:cs="Times New Roman"/>
          <w:sz w:val="28"/>
          <w:szCs w:val="28"/>
          <w:lang w:val="en-US"/>
        </w:rPr>
        <w:t xml:space="preserve"> P. 83-93.</w:t>
      </w:r>
    </w:p>
    <w:sectPr w:rsidR="00B94D2C" w:rsidRPr="00006AEC" w:rsidSect="00B2469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7C8" w:rsidRDefault="00D347C8" w:rsidP="005431DB">
      <w:pPr>
        <w:spacing w:after="0" w:line="240" w:lineRule="auto"/>
      </w:pPr>
      <w:r>
        <w:separator/>
      </w:r>
    </w:p>
  </w:endnote>
  <w:endnote w:type="continuationSeparator" w:id="0">
    <w:p w:rsidR="00D347C8" w:rsidRDefault="00D347C8" w:rsidP="0054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72830"/>
      <w:docPartObj>
        <w:docPartGallery w:val="Page Numbers (Bottom of Page)"/>
        <w:docPartUnique/>
      </w:docPartObj>
    </w:sdtPr>
    <w:sdtEndPr/>
    <w:sdtContent>
      <w:p w:rsidR="00D934EF" w:rsidRDefault="00D934EF">
        <w:pPr>
          <w:pStyle w:val="a8"/>
          <w:jc w:val="center"/>
        </w:pPr>
        <w:r w:rsidRPr="005431DB">
          <w:rPr>
            <w:rFonts w:ascii="Times New Roman" w:hAnsi="Times New Roman" w:cs="Times New Roman"/>
          </w:rPr>
          <w:fldChar w:fldCharType="begin"/>
        </w:r>
        <w:r w:rsidRPr="005431DB">
          <w:rPr>
            <w:rFonts w:ascii="Times New Roman" w:hAnsi="Times New Roman" w:cs="Times New Roman"/>
          </w:rPr>
          <w:instrText xml:space="preserve"> PAGE   \* MERGEFORMAT </w:instrText>
        </w:r>
        <w:r w:rsidRPr="005431DB">
          <w:rPr>
            <w:rFonts w:ascii="Times New Roman" w:hAnsi="Times New Roman" w:cs="Times New Roman"/>
          </w:rPr>
          <w:fldChar w:fldCharType="separate"/>
        </w:r>
        <w:r w:rsidR="00E725D0">
          <w:rPr>
            <w:rFonts w:ascii="Times New Roman" w:hAnsi="Times New Roman" w:cs="Times New Roman"/>
            <w:noProof/>
          </w:rPr>
          <w:t>38</w:t>
        </w:r>
        <w:r w:rsidRPr="005431DB">
          <w:rPr>
            <w:rFonts w:ascii="Times New Roman" w:hAnsi="Times New Roman" w:cs="Times New Roman"/>
          </w:rPr>
          <w:fldChar w:fldCharType="end"/>
        </w:r>
      </w:p>
    </w:sdtContent>
  </w:sdt>
  <w:p w:rsidR="00D934EF" w:rsidRDefault="00D934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7C8" w:rsidRDefault="00D347C8" w:rsidP="005431DB">
      <w:pPr>
        <w:spacing w:after="0" w:line="240" w:lineRule="auto"/>
      </w:pPr>
      <w:r>
        <w:separator/>
      </w:r>
    </w:p>
  </w:footnote>
  <w:footnote w:type="continuationSeparator" w:id="0">
    <w:p w:rsidR="00D347C8" w:rsidRDefault="00D347C8" w:rsidP="00543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E74"/>
    <w:multiLevelType w:val="hybridMultilevel"/>
    <w:tmpl w:val="AD9CC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7A78E2"/>
    <w:multiLevelType w:val="hybridMultilevel"/>
    <w:tmpl w:val="8BBE9D26"/>
    <w:lvl w:ilvl="0" w:tplc="DDD03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83DD0"/>
    <w:multiLevelType w:val="hybridMultilevel"/>
    <w:tmpl w:val="2CE0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D3A18"/>
    <w:multiLevelType w:val="hybridMultilevel"/>
    <w:tmpl w:val="F16EC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3D7F"/>
    <w:multiLevelType w:val="hybridMultilevel"/>
    <w:tmpl w:val="8FD6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68D06E4"/>
    <w:multiLevelType w:val="hybridMultilevel"/>
    <w:tmpl w:val="FC88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A16D2"/>
    <w:multiLevelType w:val="hybridMultilevel"/>
    <w:tmpl w:val="F1DE6E58"/>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44AB14AA"/>
    <w:multiLevelType w:val="hybridMultilevel"/>
    <w:tmpl w:val="193463F8"/>
    <w:lvl w:ilvl="0" w:tplc="FD789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E00D80"/>
    <w:multiLevelType w:val="multilevel"/>
    <w:tmpl w:val="0419001F"/>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601F87"/>
    <w:multiLevelType w:val="hybridMultilevel"/>
    <w:tmpl w:val="8110CCC6"/>
    <w:lvl w:ilvl="0" w:tplc="B5AAC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26B0E"/>
    <w:multiLevelType w:val="hybridMultilevel"/>
    <w:tmpl w:val="D3C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AC5EB1"/>
    <w:multiLevelType w:val="hybridMultilevel"/>
    <w:tmpl w:val="4D2E7384"/>
    <w:lvl w:ilvl="0" w:tplc="1262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A65178"/>
    <w:multiLevelType w:val="hybridMultilevel"/>
    <w:tmpl w:val="9D52C210"/>
    <w:lvl w:ilvl="0" w:tplc="9F2A92B8">
      <w:start w:val="1"/>
      <w:numFmt w:val="decimal"/>
      <w:lvlText w:val="%1."/>
      <w:lvlJc w:val="left"/>
      <w:pPr>
        <w:ind w:left="720" w:hanging="360"/>
      </w:pPr>
      <w:rPr>
        <w:b w:val="0"/>
      </w:rPr>
    </w:lvl>
    <w:lvl w:ilvl="1" w:tplc="62C44FE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001BD7"/>
    <w:multiLevelType w:val="hybridMultilevel"/>
    <w:tmpl w:val="73C0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043068"/>
    <w:multiLevelType w:val="hybridMultilevel"/>
    <w:tmpl w:val="32B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E97AA1"/>
    <w:multiLevelType w:val="hybridMultilevel"/>
    <w:tmpl w:val="A3DA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155E59"/>
    <w:multiLevelType w:val="hybridMultilevel"/>
    <w:tmpl w:val="8618E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6"/>
  </w:num>
  <w:num w:numId="2">
    <w:abstractNumId w:val="11"/>
  </w:num>
  <w:num w:numId="3">
    <w:abstractNumId w:val="9"/>
  </w:num>
  <w:num w:numId="4">
    <w:abstractNumId w:val="12"/>
  </w:num>
  <w:num w:numId="5">
    <w:abstractNumId w:val="4"/>
  </w:num>
  <w:num w:numId="6">
    <w:abstractNumId w:val="5"/>
  </w:num>
  <w:num w:numId="7">
    <w:abstractNumId w:val="0"/>
  </w:num>
  <w:num w:numId="8">
    <w:abstractNumId w:val="2"/>
  </w:num>
  <w:num w:numId="9">
    <w:abstractNumId w:val="14"/>
  </w:num>
  <w:num w:numId="10">
    <w:abstractNumId w:val="15"/>
  </w:num>
  <w:num w:numId="11">
    <w:abstractNumId w:val="6"/>
  </w:num>
  <w:num w:numId="12">
    <w:abstractNumId w:val="17"/>
  </w:num>
  <w:num w:numId="13">
    <w:abstractNumId w:val="10"/>
  </w:num>
  <w:num w:numId="14">
    <w:abstractNumId w:val="1"/>
  </w:num>
  <w:num w:numId="15">
    <w:abstractNumId w:val="13"/>
  </w:num>
  <w:num w:numId="16">
    <w:abstractNumId w:val="7"/>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9B"/>
    <w:rsid w:val="00006442"/>
    <w:rsid w:val="000067B8"/>
    <w:rsid w:val="00006AEC"/>
    <w:rsid w:val="000152A7"/>
    <w:rsid w:val="00015A6B"/>
    <w:rsid w:val="000161F8"/>
    <w:rsid w:val="0002350F"/>
    <w:rsid w:val="00023D6D"/>
    <w:rsid w:val="000331CA"/>
    <w:rsid w:val="00034478"/>
    <w:rsid w:val="00036A03"/>
    <w:rsid w:val="0004140C"/>
    <w:rsid w:val="0004433C"/>
    <w:rsid w:val="000469B5"/>
    <w:rsid w:val="0005192D"/>
    <w:rsid w:val="00055199"/>
    <w:rsid w:val="00056692"/>
    <w:rsid w:val="00067402"/>
    <w:rsid w:val="00080FD3"/>
    <w:rsid w:val="000904D4"/>
    <w:rsid w:val="00091AA1"/>
    <w:rsid w:val="000A5E47"/>
    <w:rsid w:val="000B23C1"/>
    <w:rsid w:val="000B41AD"/>
    <w:rsid w:val="000B522C"/>
    <w:rsid w:val="000C4AC6"/>
    <w:rsid w:val="000C5078"/>
    <w:rsid w:val="000D0544"/>
    <w:rsid w:val="000D0E69"/>
    <w:rsid w:val="000D3755"/>
    <w:rsid w:val="000E6377"/>
    <w:rsid w:val="000F6E62"/>
    <w:rsid w:val="00106039"/>
    <w:rsid w:val="00112B25"/>
    <w:rsid w:val="00117AB2"/>
    <w:rsid w:val="00122133"/>
    <w:rsid w:val="001277B7"/>
    <w:rsid w:val="00130B6A"/>
    <w:rsid w:val="00131359"/>
    <w:rsid w:val="001366D2"/>
    <w:rsid w:val="001370A6"/>
    <w:rsid w:val="00140B2E"/>
    <w:rsid w:val="00140E07"/>
    <w:rsid w:val="001436F1"/>
    <w:rsid w:val="00150625"/>
    <w:rsid w:val="0015114C"/>
    <w:rsid w:val="001549FC"/>
    <w:rsid w:val="00154D2B"/>
    <w:rsid w:val="001610AA"/>
    <w:rsid w:val="00167774"/>
    <w:rsid w:val="00177BAB"/>
    <w:rsid w:val="00181E2C"/>
    <w:rsid w:val="0018526A"/>
    <w:rsid w:val="00185416"/>
    <w:rsid w:val="00186FCF"/>
    <w:rsid w:val="00192BAC"/>
    <w:rsid w:val="00193969"/>
    <w:rsid w:val="001A003E"/>
    <w:rsid w:val="001A30D8"/>
    <w:rsid w:val="001A4B2E"/>
    <w:rsid w:val="001A53E5"/>
    <w:rsid w:val="001A5813"/>
    <w:rsid w:val="001A7A90"/>
    <w:rsid w:val="001B5CCD"/>
    <w:rsid w:val="001B60E0"/>
    <w:rsid w:val="001B7795"/>
    <w:rsid w:val="001D1E19"/>
    <w:rsid w:val="001D4520"/>
    <w:rsid w:val="001D5491"/>
    <w:rsid w:val="001E1F02"/>
    <w:rsid w:val="001E3CE1"/>
    <w:rsid w:val="001E5030"/>
    <w:rsid w:val="001F3350"/>
    <w:rsid w:val="001F7259"/>
    <w:rsid w:val="00211651"/>
    <w:rsid w:val="002170A9"/>
    <w:rsid w:val="00220FC6"/>
    <w:rsid w:val="00223014"/>
    <w:rsid w:val="0023261A"/>
    <w:rsid w:val="00232D7A"/>
    <w:rsid w:val="00234009"/>
    <w:rsid w:val="002347F4"/>
    <w:rsid w:val="00236685"/>
    <w:rsid w:val="00241F81"/>
    <w:rsid w:val="002431BA"/>
    <w:rsid w:val="00245318"/>
    <w:rsid w:val="002537B1"/>
    <w:rsid w:val="00254EA0"/>
    <w:rsid w:val="00262026"/>
    <w:rsid w:val="002625DE"/>
    <w:rsid w:val="0027136D"/>
    <w:rsid w:val="0027168B"/>
    <w:rsid w:val="0027210F"/>
    <w:rsid w:val="00276CA1"/>
    <w:rsid w:val="002926F2"/>
    <w:rsid w:val="00292946"/>
    <w:rsid w:val="0029308D"/>
    <w:rsid w:val="002943CD"/>
    <w:rsid w:val="00296EBA"/>
    <w:rsid w:val="00297EFE"/>
    <w:rsid w:val="002A10FE"/>
    <w:rsid w:val="002B26BB"/>
    <w:rsid w:val="002B293E"/>
    <w:rsid w:val="002B60A4"/>
    <w:rsid w:val="002B7AE2"/>
    <w:rsid w:val="002C5CAC"/>
    <w:rsid w:val="002D02DF"/>
    <w:rsid w:val="002D039C"/>
    <w:rsid w:val="002D52FE"/>
    <w:rsid w:val="002D5F44"/>
    <w:rsid w:val="002E1CB2"/>
    <w:rsid w:val="002E2CFC"/>
    <w:rsid w:val="002E4B29"/>
    <w:rsid w:val="002E5744"/>
    <w:rsid w:val="002F2D29"/>
    <w:rsid w:val="00300BA4"/>
    <w:rsid w:val="003063A1"/>
    <w:rsid w:val="0032139F"/>
    <w:rsid w:val="00323192"/>
    <w:rsid w:val="00332069"/>
    <w:rsid w:val="00332CA7"/>
    <w:rsid w:val="00337507"/>
    <w:rsid w:val="00337B45"/>
    <w:rsid w:val="00357D2A"/>
    <w:rsid w:val="0036711C"/>
    <w:rsid w:val="00374718"/>
    <w:rsid w:val="003770BC"/>
    <w:rsid w:val="00377189"/>
    <w:rsid w:val="00377C01"/>
    <w:rsid w:val="00382CB2"/>
    <w:rsid w:val="00387DA9"/>
    <w:rsid w:val="00393C2E"/>
    <w:rsid w:val="003945EE"/>
    <w:rsid w:val="00395114"/>
    <w:rsid w:val="00397003"/>
    <w:rsid w:val="003A151D"/>
    <w:rsid w:val="003A4874"/>
    <w:rsid w:val="003A7216"/>
    <w:rsid w:val="003B4238"/>
    <w:rsid w:val="003B7179"/>
    <w:rsid w:val="003C0052"/>
    <w:rsid w:val="003C0105"/>
    <w:rsid w:val="003C3AEF"/>
    <w:rsid w:val="003D00C3"/>
    <w:rsid w:val="003D029E"/>
    <w:rsid w:val="003D116C"/>
    <w:rsid w:val="003D5B23"/>
    <w:rsid w:val="003D5C9E"/>
    <w:rsid w:val="003D63E3"/>
    <w:rsid w:val="003F43AA"/>
    <w:rsid w:val="00401FDD"/>
    <w:rsid w:val="00403296"/>
    <w:rsid w:val="004057D2"/>
    <w:rsid w:val="00405860"/>
    <w:rsid w:val="00405D64"/>
    <w:rsid w:val="00406CAA"/>
    <w:rsid w:val="00412326"/>
    <w:rsid w:val="00415418"/>
    <w:rsid w:val="0042364D"/>
    <w:rsid w:val="00424A34"/>
    <w:rsid w:val="00427249"/>
    <w:rsid w:val="00427E7C"/>
    <w:rsid w:val="004306D3"/>
    <w:rsid w:val="004309BF"/>
    <w:rsid w:val="004319EF"/>
    <w:rsid w:val="00432F0C"/>
    <w:rsid w:val="0043562D"/>
    <w:rsid w:val="00437173"/>
    <w:rsid w:val="00441E90"/>
    <w:rsid w:val="0044728D"/>
    <w:rsid w:val="00450890"/>
    <w:rsid w:val="0045106B"/>
    <w:rsid w:val="00457DCC"/>
    <w:rsid w:val="0046169A"/>
    <w:rsid w:val="00464921"/>
    <w:rsid w:val="0046496E"/>
    <w:rsid w:val="00466B1F"/>
    <w:rsid w:val="00467599"/>
    <w:rsid w:val="00467D7E"/>
    <w:rsid w:val="004703CB"/>
    <w:rsid w:val="004715C7"/>
    <w:rsid w:val="00473682"/>
    <w:rsid w:val="004756DE"/>
    <w:rsid w:val="00477477"/>
    <w:rsid w:val="00477B94"/>
    <w:rsid w:val="0048116A"/>
    <w:rsid w:val="00482FE6"/>
    <w:rsid w:val="00491336"/>
    <w:rsid w:val="00495470"/>
    <w:rsid w:val="00496541"/>
    <w:rsid w:val="004A20DC"/>
    <w:rsid w:val="004A3D4E"/>
    <w:rsid w:val="004B0618"/>
    <w:rsid w:val="004B15F2"/>
    <w:rsid w:val="004B2EBD"/>
    <w:rsid w:val="004B3DC3"/>
    <w:rsid w:val="004B5305"/>
    <w:rsid w:val="004C617B"/>
    <w:rsid w:val="004C70D8"/>
    <w:rsid w:val="004C75EF"/>
    <w:rsid w:val="004D386A"/>
    <w:rsid w:val="004E4D89"/>
    <w:rsid w:val="004F0EE2"/>
    <w:rsid w:val="004F3E90"/>
    <w:rsid w:val="004F5C15"/>
    <w:rsid w:val="004F63DF"/>
    <w:rsid w:val="004F705B"/>
    <w:rsid w:val="00501834"/>
    <w:rsid w:val="005057E1"/>
    <w:rsid w:val="005059F5"/>
    <w:rsid w:val="00510A0D"/>
    <w:rsid w:val="005128C6"/>
    <w:rsid w:val="00513D5D"/>
    <w:rsid w:val="00515BF4"/>
    <w:rsid w:val="00525750"/>
    <w:rsid w:val="00531F6A"/>
    <w:rsid w:val="00541246"/>
    <w:rsid w:val="005431DB"/>
    <w:rsid w:val="00544A4E"/>
    <w:rsid w:val="00546829"/>
    <w:rsid w:val="00547594"/>
    <w:rsid w:val="00550472"/>
    <w:rsid w:val="00552754"/>
    <w:rsid w:val="0055285A"/>
    <w:rsid w:val="00552F68"/>
    <w:rsid w:val="00555BD4"/>
    <w:rsid w:val="00560500"/>
    <w:rsid w:val="00570A8E"/>
    <w:rsid w:val="005778EF"/>
    <w:rsid w:val="0058005E"/>
    <w:rsid w:val="00582330"/>
    <w:rsid w:val="00583F75"/>
    <w:rsid w:val="00585B85"/>
    <w:rsid w:val="005A46C9"/>
    <w:rsid w:val="005A6D8C"/>
    <w:rsid w:val="005C6E02"/>
    <w:rsid w:val="005D1853"/>
    <w:rsid w:val="005D6060"/>
    <w:rsid w:val="005D7748"/>
    <w:rsid w:val="005E6A98"/>
    <w:rsid w:val="005E79FC"/>
    <w:rsid w:val="005F0ED8"/>
    <w:rsid w:val="005F1BF8"/>
    <w:rsid w:val="006004AA"/>
    <w:rsid w:val="00602310"/>
    <w:rsid w:val="00605028"/>
    <w:rsid w:val="00605957"/>
    <w:rsid w:val="00607FCC"/>
    <w:rsid w:val="006159EA"/>
    <w:rsid w:val="00616950"/>
    <w:rsid w:val="0062092C"/>
    <w:rsid w:val="0062268F"/>
    <w:rsid w:val="00622D3A"/>
    <w:rsid w:val="006322E8"/>
    <w:rsid w:val="006346F6"/>
    <w:rsid w:val="00635BDB"/>
    <w:rsid w:val="006371CE"/>
    <w:rsid w:val="006428CB"/>
    <w:rsid w:val="006452D1"/>
    <w:rsid w:val="006457B8"/>
    <w:rsid w:val="006520DF"/>
    <w:rsid w:val="00656B9A"/>
    <w:rsid w:val="0065719B"/>
    <w:rsid w:val="006633D3"/>
    <w:rsid w:val="006770CF"/>
    <w:rsid w:val="00681E88"/>
    <w:rsid w:val="00690CE5"/>
    <w:rsid w:val="00693AB2"/>
    <w:rsid w:val="006A4545"/>
    <w:rsid w:val="006A5D62"/>
    <w:rsid w:val="006A6038"/>
    <w:rsid w:val="006A7D04"/>
    <w:rsid w:val="006B42F5"/>
    <w:rsid w:val="006B69FE"/>
    <w:rsid w:val="006B7FF9"/>
    <w:rsid w:val="006C0634"/>
    <w:rsid w:val="006C5D34"/>
    <w:rsid w:val="006C69A6"/>
    <w:rsid w:val="006C77F6"/>
    <w:rsid w:val="006C79C9"/>
    <w:rsid w:val="006E0C50"/>
    <w:rsid w:val="006F28BD"/>
    <w:rsid w:val="006F7306"/>
    <w:rsid w:val="00705D4F"/>
    <w:rsid w:val="00713369"/>
    <w:rsid w:val="007154CA"/>
    <w:rsid w:val="0071590A"/>
    <w:rsid w:val="007166ED"/>
    <w:rsid w:val="007231D6"/>
    <w:rsid w:val="007232DA"/>
    <w:rsid w:val="007235C1"/>
    <w:rsid w:val="00724AC6"/>
    <w:rsid w:val="00730653"/>
    <w:rsid w:val="00730695"/>
    <w:rsid w:val="00733D94"/>
    <w:rsid w:val="00733E3F"/>
    <w:rsid w:val="007372AA"/>
    <w:rsid w:val="00744F9F"/>
    <w:rsid w:val="007460D0"/>
    <w:rsid w:val="0074703E"/>
    <w:rsid w:val="00747783"/>
    <w:rsid w:val="007507D5"/>
    <w:rsid w:val="00751BA3"/>
    <w:rsid w:val="00752EA4"/>
    <w:rsid w:val="007602CB"/>
    <w:rsid w:val="007727C5"/>
    <w:rsid w:val="00773A2C"/>
    <w:rsid w:val="00777F82"/>
    <w:rsid w:val="0078742B"/>
    <w:rsid w:val="00790530"/>
    <w:rsid w:val="00792096"/>
    <w:rsid w:val="00796A65"/>
    <w:rsid w:val="007A1060"/>
    <w:rsid w:val="007A2066"/>
    <w:rsid w:val="007A2BDE"/>
    <w:rsid w:val="007B13B6"/>
    <w:rsid w:val="007B159C"/>
    <w:rsid w:val="007B5235"/>
    <w:rsid w:val="007B7AD5"/>
    <w:rsid w:val="007C4054"/>
    <w:rsid w:val="007C616A"/>
    <w:rsid w:val="007D120E"/>
    <w:rsid w:val="007D2B79"/>
    <w:rsid w:val="007D56FB"/>
    <w:rsid w:val="007E11D7"/>
    <w:rsid w:val="007E1556"/>
    <w:rsid w:val="007E35D4"/>
    <w:rsid w:val="007E4058"/>
    <w:rsid w:val="007E441D"/>
    <w:rsid w:val="007F1937"/>
    <w:rsid w:val="007F27DF"/>
    <w:rsid w:val="00803236"/>
    <w:rsid w:val="0080339B"/>
    <w:rsid w:val="00805385"/>
    <w:rsid w:val="00830CD0"/>
    <w:rsid w:val="00830EE8"/>
    <w:rsid w:val="00836124"/>
    <w:rsid w:val="008362F2"/>
    <w:rsid w:val="008402D2"/>
    <w:rsid w:val="008458EB"/>
    <w:rsid w:val="00845C08"/>
    <w:rsid w:val="00855C87"/>
    <w:rsid w:val="00860B89"/>
    <w:rsid w:val="008637B3"/>
    <w:rsid w:val="008702C2"/>
    <w:rsid w:val="0087264B"/>
    <w:rsid w:val="00874328"/>
    <w:rsid w:val="008748BF"/>
    <w:rsid w:val="00884BA3"/>
    <w:rsid w:val="00890B41"/>
    <w:rsid w:val="008A01FF"/>
    <w:rsid w:val="008B6474"/>
    <w:rsid w:val="008D2D14"/>
    <w:rsid w:val="008D6C7C"/>
    <w:rsid w:val="008E68E5"/>
    <w:rsid w:val="008F03F2"/>
    <w:rsid w:val="008F2AEE"/>
    <w:rsid w:val="008F3F2C"/>
    <w:rsid w:val="008F54C6"/>
    <w:rsid w:val="00901251"/>
    <w:rsid w:val="00903AA7"/>
    <w:rsid w:val="00914E4C"/>
    <w:rsid w:val="009150F4"/>
    <w:rsid w:val="009172F2"/>
    <w:rsid w:val="009238A0"/>
    <w:rsid w:val="0092402A"/>
    <w:rsid w:val="009240C3"/>
    <w:rsid w:val="00924326"/>
    <w:rsid w:val="009315F3"/>
    <w:rsid w:val="009345AE"/>
    <w:rsid w:val="0093789B"/>
    <w:rsid w:val="00940EAB"/>
    <w:rsid w:val="00942CA8"/>
    <w:rsid w:val="00947E81"/>
    <w:rsid w:val="009518B0"/>
    <w:rsid w:val="009525E2"/>
    <w:rsid w:val="009579B3"/>
    <w:rsid w:val="00961C06"/>
    <w:rsid w:val="0096295D"/>
    <w:rsid w:val="00964D36"/>
    <w:rsid w:val="009725EA"/>
    <w:rsid w:val="009737AD"/>
    <w:rsid w:val="00977D1E"/>
    <w:rsid w:val="00981F07"/>
    <w:rsid w:val="0098296D"/>
    <w:rsid w:val="00986410"/>
    <w:rsid w:val="00986AF1"/>
    <w:rsid w:val="00986C25"/>
    <w:rsid w:val="009906D6"/>
    <w:rsid w:val="00990B53"/>
    <w:rsid w:val="00990DF9"/>
    <w:rsid w:val="0099164F"/>
    <w:rsid w:val="009929F4"/>
    <w:rsid w:val="009A60FB"/>
    <w:rsid w:val="009A6BE2"/>
    <w:rsid w:val="009B1F16"/>
    <w:rsid w:val="009B2B06"/>
    <w:rsid w:val="009B5081"/>
    <w:rsid w:val="009C2458"/>
    <w:rsid w:val="009C737C"/>
    <w:rsid w:val="009D0541"/>
    <w:rsid w:val="009D0FBD"/>
    <w:rsid w:val="009D399A"/>
    <w:rsid w:val="009D7A3D"/>
    <w:rsid w:val="009E6A4A"/>
    <w:rsid w:val="009E7129"/>
    <w:rsid w:val="009F115C"/>
    <w:rsid w:val="009F46E8"/>
    <w:rsid w:val="009F6BB6"/>
    <w:rsid w:val="00A063E5"/>
    <w:rsid w:val="00A06595"/>
    <w:rsid w:val="00A0704D"/>
    <w:rsid w:val="00A071B6"/>
    <w:rsid w:val="00A12923"/>
    <w:rsid w:val="00A14152"/>
    <w:rsid w:val="00A416F9"/>
    <w:rsid w:val="00A4625F"/>
    <w:rsid w:val="00A47207"/>
    <w:rsid w:val="00A56EAB"/>
    <w:rsid w:val="00A65722"/>
    <w:rsid w:val="00A71A6C"/>
    <w:rsid w:val="00A77ED8"/>
    <w:rsid w:val="00AA0B39"/>
    <w:rsid w:val="00AA3126"/>
    <w:rsid w:val="00AB3757"/>
    <w:rsid w:val="00AB4459"/>
    <w:rsid w:val="00AC00AB"/>
    <w:rsid w:val="00AE181D"/>
    <w:rsid w:val="00AE4FEC"/>
    <w:rsid w:val="00AE5609"/>
    <w:rsid w:val="00AE781F"/>
    <w:rsid w:val="00AF1EB4"/>
    <w:rsid w:val="00AF2765"/>
    <w:rsid w:val="00AF7692"/>
    <w:rsid w:val="00B0054A"/>
    <w:rsid w:val="00B06AE4"/>
    <w:rsid w:val="00B115EC"/>
    <w:rsid w:val="00B24691"/>
    <w:rsid w:val="00B252F9"/>
    <w:rsid w:val="00B27B1C"/>
    <w:rsid w:val="00B30970"/>
    <w:rsid w:val="00B50004"/>
    <w:rsid w:val="00B50FAA"/>
    <w:rsid w:val="00B55C35"/>
    <w:rsid w:val="00B56EC7"/>
    <w:rsid w:val="00B64034"/>
    <w:rsid w:val="00B7039B"/>
    <w:rsid w:val="00B72498"/>
    <w:rsid w:val="00B73E5B"/>
    <w:rsid w:val="00B745D3"/>
    <w:rsid w:val="00B74CD3"/>
    <w:rsid w:val="00B83D59"/>
    <w:rsid w:val="00B87D99"/>
    <w:rsid w:val="00B929D2"/>
    <w:rsid w:val="00B94D2C"/>
    <w:rsid w:val="00BA009E"/>
    <w:rsid w:val="00BA045D"/>
    <w:rsid w:val="00BB4365"/>
    <w:rsid w:val="00BB7666"/>
    <w:rsid w:val="00BC2148"/>
    <w:rsid w:val="00BC45EA"/>
    <w:rsid w:val="00BC5BCD"/>
    <w:rsid w:val="00BD1659"/>
    <w:rsid w:val="00BD282F"/>
    <w:rsid w:val="00BD2913"/>
    <w:rsid w:val="00BE4FDD"/>
    <w:rsid w:val="00BE5DA8"/>
    <w:rsid w:val="00BE7947"/>
    <w:rsid w:val="00BE7F81"/>
    <w:rsid w:val="00BF0C86"/>
    <w:rsid w:val="00BF2A5F"/>
    <w:rsid w:val="00BF3A52"/>
    <w:rsid w:val="00BF7A77"/>
    <w:rsid w:val="00C12885"/>
    <w:rsid w:val="00C156D9"/>
    <w:rsid w:val="00C16545"/>
    <w:rsid w:val="00C237E4"/>
    <w:rsid w:val="00C317EE"/>
    <w:rsid w:val="00C31A98"/>
    <w:rsid w:val="00C3224A"/>
    <w:rsid w:val="00C3472B"/>
    <w:rsid w:val="00C35E94"/>
    <w:rsid w:val="00C36980"/>
    <w:rsid w:val="00C5176D"/>
    <w:rsid w:val="00C518A1"/>
    <w:rsid w:val="00C568A3"/>
    <w:rsid w:val="00C62C22"/>
    <w:rsid w:val="00C62E2D"/>
    <w:rsid w:val="00C73424"/>
    <w:rsid w:val="00C76B93"/>
    <w:rsid w:val="00C77977"/>
    <w:rsid w:val="00C83F93"/>
    <w:rsid w:val="00C9093F"/>
    <w:rsid w:val="00C94F62"/>
    <w:rsid w:val="00CA112D"/>
    <w:rsid w:val="00CA1B26"/>
    <w:rsid w:val="00CA41EF"/>
    <w:rsid w:val="00CA7A50"/>
    <w:rsid w:val="00CB1A6C"/>
    <w:rsid w:val="00CB1FFB"/>
    <w:rsid w:val="00CB4141"/>
    <w:rsid w:val="00CB6CEA"/>
    <w:rsid w:val="00CB78F9"/>
    <w:rsid w:val="00CC05A6"/>
    <w:rsid w:val="00CC25CF"/>
    <w:rsid w:val="00CC33D5"/>
    <w:rsid w:val="00CC49A5"/>
    <w:rsid w:val="00CC5207"/>
    <w:rsid w:val="00CC69AC"/>
    <w:rsid w:val="00CD0DC3"/>
    <w:rsid w:val="00CD185F"/>
    <w:rsid w:val="00CE1A9D"/>
    <w:rsid w:val="00CE27E8"/>
    <w:rsid w:val="00CE589A"/>
    <w:rsid w:val="00CE610E"/>
    <w:rsid w:val="00D04F9D"/>
    <w:rsid w:val="00D149EB"/>
    <w:rsid w:val="00D21551"/>
    <w:rsid w:val="00D26D4A"/>
    <w:rsid w:val="00D30B17"/>
    <w:rsid w:val="00D328E2"/>
    <w:rsid w:val="00D347C8"/>
    <w:rsid w:val="00D44AD0"/>
    <w:rsid w:val="00D46130"/>
    <w:rsid w:val="00D47FCA"/>
    <w:rsid w:val="00D5317E"/>
    <w:rsid w:val="00D61B6E"/>
    <w:rsid w:val="00D63924"/>
    <w:rsid w:val="00D730EA"/>
    <w:rsid w:val="00D851F2"/>
    <w:rsid w:val="00D86780"/>
    <w:rsid w:val="00D91F4C"/>
    <w:rsid w:val="00D92193"/>
    <w:rsid w:val="00D934EF"/>
    <w:rsid w:val="00D93974"/>
    <w:rsid w:val="00D96BCD"/>
    <w:rsid w:val="00DA59D4"/>
    <w:rsid w:val="00DA63D8"/>
    <w:rsid w:val="00DB475C"/>
    <w:rsid w:val="00DB7C8E"/>
    <w:rsid w:val="00DC36B5"/>
    <w:rsid w:val="00DD4365"/>
    <w:rsid w:val="00DD4D5E"/>
    <w:rsid w:val="00DD5791"/>
    <w:rsid w:val="00DE2E3D"/>
    <w:rsid w:val="00DE508D"/>
    <w:rsid w:val="00DF0437"/>
    <w:rsid w:val="00DF3784"/>
    <w:rsid w:val="00E03DF2"/>
    <w:rsid w:val="00E13C70"/>
    <w:rsid w:val="00E15970"/>
    <w:rsid w:val="00E15AE8"/>
    <w:rsid w:val="00E16A0E"/>
    <w:rsid w:val="00E2029F"/>
    <w:rsid w:val="00E2766A"/>
    <w:rsid w:val="00E34B95"/>
    <w:rsid w:val="00E367C3"/>
    <w:rsid w:val="00E41200"/>
    <w:rsid w:val="00E43385"/>
    <w:rsid w:val="00E43B07"/>
    <w:rsid w:val="00E44144"/>
    <w:rsid w:val="00E52D1F"/>
    <w:rsid w:val="00E560CD"/>
    <w:rsid w:val="00E57B5E"/>
    <w:rsid w:val="00E60D0C"/>
    <w:rsid w:val="00E65F31"/>
    <w:rsid w:val="00E7181B"/>
    <w:rsid w:val="00E725D0"/>
    <w:rsid w:val="00E77EF8"/>
    <w:rsid w:val="00E831C4"/>
    <w:rsid w:val="00E9643D"/>
    <w:rsid w:val="00E96FF9"/>
    <w:rsid w:val="00E9743C"/>
    <w:rsid w:val="00EA0A0E"/>
    <w:rsid w:val="00EA3E50"/>
    <w:rsid w:val="00EB2ED8"/>
    <w:rsid w:val="00EB39BD"/>
    <w:rsid w:val="00EB5B95"/>
    <w:rsid w:val="00EC2925"/>
    <w:rsid w:val="00EC7BAA"/>
    <w:rsid w:val="00ED1C82"/>
    <w:rsid w:val="00ED75A5"/>
    <w:rsid w:val="00EE4A8C"/>
    <w:rsid w:val="00EE509A"/>
    <w:rsid w:val="00EF2985"/>
    <w:rsid w:val="00EF6272"/>
    <w:rsid w:val="00F0100A"/>
    <w:rsid w:val="00F04715"/>
    <w:rsid w:val="00F04863"/>
    <w:rsid w:val="00F05EC8"/>
    <w:rsid w:val="00F10E23"/>
    <w:rsid w:val="00F11CDB"/>
    <w:rsid w:val="00F124E0"/>
    <w:rsid w:val="00F12B89"/>
    <w:rsid w:val="00F132B9"/>
    <w:rsid w:val="00F16355"/>
    <w:rsid w:val="00F25665"/>
    <w:rsid w:val="00F31DED"/>
    <w:rsid w:val="00F35BE8"/>
    <w:rsid w:val="00F37A17"/>
    <w:rsid w:val="00F46562"/>
    <w:rsid w:val="00F52D92"/>
    <w:rsid w:val="00F635BE"/>
    <w:rsid w:val="00F67476"/>
    <w:rsid w:val="00F67A74"/>
    <w:rsid w:val="00F80962"/>
    <w:rsid w:val="00F8431A"/>
    <w:rsid w:val="00F86C5C"/>
    <w:rsid w:val="00F93AFC"/>
    <w:rsid w:val="00FA3017"/>
    <w:rsid w:val="00FA5793"/>
    <w:rsid w:val="00FA6B18"/>
    <w:rsid w:val="00FA71EE"/>
    <w:rsid w:val="00FC2351"/>
    <w:rsid w:val="00FC2BBF"/>
    <w:rsid w:val="00FC3C57"/>
    <w:rsid w:val="00FC5555"/>
    <w:rsid w:val="00FD14EE"/>
    <w:rsid w:val="00FD2CE6"/>
    <w:rsid w:val="00FD3B87"/>
    <w:rsid w:val="00FD4FCF"/>
    <w:rsid w:val="00FD5696"/>
    <w:rsid w:val="00FD77E8"/>
    <w:rsid w:val="00FD7E01"/>
    <w:rsid w:val="00FF3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34"/>
    <w:pPr>
      <w:ind w:left="720"/>
      <w:contextualSpacing/>
    </w:pPr>
  </w:style>
  <w:style w:type="paragraph" w:styleId="a4">
    <w:name w:val="Balloon Text"/>
    <w:basedOn w:val="a"/>
    <w:link w:val="a5"/>
    <w:uiPriority w:val="99"/>
    <w:semiHidden/>
    <w:unhideWhenUsed/>
    <w:rsid w:val="0004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9B5"/>
    <w:rPr>
      <w:rFonts w:ascii="Tahoma" w:hAnsi="Tahoma" w:cs="Tahoma"/>
      <w:sz w:val="16"/>
      <w:szCs w:val="16"/>
    </w:rPr>
  </w:style>
  <w:style w:type="paragraph" w:styleId="a6">
    <w:name w:val="header"/>
    <w:basedOn w:val="a"/>
    <w:link w:val="a7"/>
    <w:uiPriority w:val="99"/>
    <w:semiHidden/>
    <w:unhideWhenUsed/>
    <w:rsid w:val="005431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1DB"/>
  </w:style>
  <w:style w:type="paragraph" w:styleId="a8">
    <w:name w:val="footer"/>
    <w:basedOn w:val="a"/>
    <w:link w:val="a9"/>
    <w:uiPriority w:val="99"/>
    <w:unhideWhenUsed/>
    <w:rsid w:val="005431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1DB"/>
  </w:style>
  <w:style w:type="table" w:styleId="aa">
    <w:name w:val="Table Grid"/>
    <w:basedOn w:val="a1"/>
    <w:uiPriority w:val="59"/>
    <w:rsid w:val="0057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D1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34"/>
    <w:pPr>
      <w:ind w:left="720"/>
      <w:contextualSpacing/>
    </w:pPr>
  </w:style>
  <w:style w:type="paragraph" w:styleId="a4">
    <w:name w:val="Balloon Text"/>
    <w:basedOn w:val="a"/>
    <w:link w:val="a5"/>
    <w:uiPriority w:val="99"/>
    <w:semiHidden/>
    <w:unhideWhenUsed/>
    <w:rsid w:val="00046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9B5"/>
    <w:rPr>
      <w:rFonts w:ascii="Tahoma" w:hAnsi="Tahoma" w:cs="Tahoma"/>
      <w:sz w:val="16"/>
      <w:szCs w:val="16"/>
    </w:rPr>
  </w:style>
  <w:style w:type="paragraph" w:styleId="a6">
    <w:name w:val="header"/>
    <w:basedOn w:val="a"/>
    <w:link w:val="a7"/>
    <w:uiPriority w:val="99"/>
    <w:semiHidden/>
    <w:unhideWhenUsed/>
    <w:rsid w:val="005431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31DB"/>
  </w:style>
  <w:style w:type="paragraph" w:styleId="a8">
    <w:name w:val="footer"/>
    <w:basedOn w:val="a"/>
    <w:link w:val="a9"/>
    <w:uiPriority w:val="99"/>
    <w:unhideWhenUsed/>
    <w:rsid w:val="005431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31DB"/>
  </w:style>
  <w:style w:type="table" w:styleId="aa">
    <w:name w:val="Table Grid"/>
    <w:basedOn w:val="a1"/>
    <w:uiPriority w:val="59"/>
    <w:rsid w:val="0057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7D1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143">
      <w:bodyDiv w:val="1"/>
      <w:marLeft w:val="0"/>
      <w:marRight w:val="0"/>
      <w:marTop w:val="0"/>
      <w:marBottom w:val="0"/>
      <w:divBdr>
        <w:top w:val="none" w:sz="0" w:space="0" w:color="auto"/>
        <w:left w:val="none" w:sz="0" w:space="0" w:color="auto"/>
        <w:bottom w:val="none" w:sz="0" w:space="0" w:color="auto"/>
        <w:right w:val="none" w:sz="0" w:space="0" w:color="auto"/>
      </w:divBdr>
    </w:div>
    <w:div w:id="40176969">
      <w:bodyDiv w:val="1"/>
      <w:marLeft w:val="0"/>
      <w:marRight w:val="0"/>
      <w:marTop w:val="0"/>
      <w:marBottom w:val="0"/>
      <w:divBdr>
        <w:top w:val="none" w:sz="0" w:space="0" w:color="auto"/>
        <w:left w:val="none" w:sz="0" w:space="0" w:color="auto"/>
        <w:bottom w:val="none" w:sz="0" w:space="0" w:color="auto"/>
        <w:right w:val="none" w:sz="0" w:space="0" w:color="auto"/>
      </w:divBdr>
    </w:div>
    <w:div w:id="75982633">
      <w:bodyDiv w:val="1"/>
      <w:marLeft w:val="0"/>
      <w:marRight w:val="0"/>
      <w:marTop w:val="0"/>
      <w:marBottom w:val="0"/>
      <w:divBdr>
        <w:top w:val="none" w:sz="0" w:space="0" w:color="auto"/>
        <w:left w:val="none" w:sz="0" w:space="0" w:color="auto"/>
        <w:bottom w:val="none" w:sz="0" w:space="0" w:color="auto"/>
        <w:right w:val="none" w:sz="0" w:space="0" w:color="auto"/>
      </w:divBdr>
    </w:div>
    <w:div w:id="78718002">
      <w:bodyDiv w:val="1"/>
      <w:marLeft w:val="0"/>
      <w:marRight w:val="0"/>
      <w:marTop w:val="0"/>
      <w:marBottom w:val="0"/>
      <w:divBdr>
        <w:top w:val="none" w:sz="0" w:space="0" w:color="auto"/>
        <w:left w:val="none" w:sz="0" w:space="0" w:color="auto"/>
        <w:bottom w:val="none" w:sz="0" w:space="0" w:color="auto"/>
        <w:right w:val="none" w:sz="0" w:space="0" w:color="auto"/>
      </w:divBdr>
    </w:div>
    <w:div w:id="192500322">
      <w:bodyDiv w:val="1"/>
      <w:marLeft w:val="0"/>
      <w:marRight w:val="0"/>
      <w:marTop w:val="0"/>
      <w:marBottom w:val="0"/>
      <w:divBdr>
        <w:top w:val="none" w:sz="0" w:space="0" w:color="auto"/>
        <w:left w:val="none" w:sz="0" w:space="0" w:color="auto"/>
        <w:bottom w:val="none" w:sz="0" w:space="0" w:color="auto"/>
        <w:right w:val="none" w:sz="0" w:space="0" w:color="auto"/>
      </w:divBdr>
    </w:div>
    <w:div w:id="218521401">
      <w:bodyDiv w:val="1"/>
      <w:marLeft w:val="0"/>
      <w:marRight w:val="0"/>
      <w:marTop w:val="0"/>
      <w:marBottom w:val="0"/>
      <w:divBdr>
        <w:top w:val="none" w:sz="0" w:space="0" w:color="auto"/>
        <w:left w:val="none" w:sz="0" w:space="0" w:color="auto"/>
        <w:bottom w:val="none" w:sz="0" w:space="0" w:color="auto"/>
        <w:right w:val="none" w:sz="0" w:space="0" w:color="auto"/>
      </w:divBdr>
    </w:div>
    <w:div w:id="413747960">
      <w:bodyDiv w:val="1"/>
      <w:marLeft w:val="0"/>
      <w:marRight w:val="0"/>
      <w:marTop w:val="0"/>
      <w:marBottom w:val="0"/>
      <w:divBdr>
        <w:top w:val="none" w:sz="0" w:space="0" w:color="auto"/>
        <w:left w:val="none" w:sz="0" w:space="0" w:color="auto"/>
        <w:bottom w:val="none" w:sz="0" w:space="0" w:color="auto"/>
        <w:right w:val="none" w:sz="0" w:space="0" w:color="auto"/>
      </w:divBdr>
    </w:div>
    <w:div w:id="450327291">
      <w:bodyDiv w:val="1"/>
      <w:marLeft w:val="0"/>
      <w:marRight w:val="0"/>
      <w:marTop w:val="0"/>
      <w:marBottom w:val="0"/>
      <w:divBdr>
        <w:top w:val="none" w:sz="0" w:space="0" w:color="auto"/>
        <w:left w:val="none" w:sz="0" w:space="0" w:color="auto"/>
        <w:bottom w:val="none" w:sz="0" w:space="0" w:color="auto"/>
        <w:right w:val="none" w:sz="0" w:space="0" w:color="auto"/>
      </w:divBdr>
    </w:div>
    <w:div w:id="465398526">
      <w:bodyDiv w:val="1"/>
      <w:marLeft w:val="0"/>
      <w:marRight w:val="0"/>
      <w:marTop w:val="0"/>
      <w:marBottom w:val="0"/>
      <w:divBdr>
        <w:top w:val="none" w:sz="0" w:space="0" w:color="auto"/>
        <w:left w:val="none" w:sz="0" w:space="0" w:color="auto"/>
        <w:bottom w:val="none" w:sz="0" w:space="0" w:color="auto"/>
        <w:right w:val="none" w:sz="0" w:space="0" w:color="auto"/>
      </w:divBdr>
    </w:div>
    <w:div w:id="519467146">
      <w:bodyDiv w:val="1"/>
      <w:marLeft w:val="0"/>
      <w:marRight w:val="0"/>
      <w:marTop w:val="0"/>
      <w:marBottom w:val="0"/>
      <w:divBdr>
        <w:top w:val="none" w:sz="0" w:space="0" w:color="auto"/>
        <w:left w:val="none" w:sz="0" w:space="0" w:color="auto"/>
        <w:bottom w:val="none" w:sz="0" w:space="0" w:color="auto"/>
        <w:right w:val="none" w:sz="0" w:space="0" w:color="auto"/>
      </w:divBdr>
    </w:div>
    <w:div w:id="523324387">
      <w:bodyDiv w:val="1"/>
      <w:marLeft w:val="0"/>
      <w:marRight w:val="0"/>
      <w:marTop w:val="0"/>
      <w:marBottom w:val="0"/>
      <w:divBdr>
        <w:top w:val="none" w:sz="0" w:space="0" w:color="auto"/>
        <w:left w:val="none" w:sz="0" w:space="0" w:color="auto"/>
        <w:bottom w:val="none" w:sz="0" w:space="0" w:color="auto"/>
        <w:right w:val="none" w:sz="0" w:space="0" w:color="auto"/>
      </w:divBdr>
    </w:div>
    <w:div w:id="540170737">
      <w:bodyDiv w:val="1"/>
      <w:marLeft w:val="0"/>
      <w:marRight w:val="0"/>
      <w:marTop w:val="0"/>
      <w:marBottom w:val="0"/>
      <w:divBdr>
        <w:top w:val="none" w:sz="0" w:space="0" w:color="auto"/>
        <w:left w:val="none" w:sz="0" w:space="0" w:color="auto"/>
        <w:bottom w:val="none" w:sz="0" w:space="0" w:color="auto"/>
        <w:right w:val="none" w:sz="0" w:space="0" w:color="auto"/>
      </w:divBdr>
    </w:div>
    <w:div w:id="573469891">
      <w:bodyDiv w:val="1"/>
      <w:marLeft w:val="0"/>
      <w:marRight w:val="0"/>
      <w:marTop w:val="0"/>
      <w:marBottom w:val="0"/>
      <w:divBdr>
        <w:top w:val="none" w:sz="0" w:space="0" w:color="auto"/>
        <w:left w:val="none" w:sz="0" w:space="0" w:color="auto"/>
        <w:bottom w:val="none" w:sz="0" w:space="0" w:color="auto"/>
        <w:right w:val="none" w:sz="0" w:space="0" w:color="auto"/>
      </w:divBdr>
    </w:div>
    <w:div w:id="600572978">
      <w:bodyDiv w:val="1"/>
      <w:marLeft w:val="0"/>
      <w:marRight w:val="0"/>
      <w:marTop w:val="0"/>
      <w:marBottom w:val="0"/>
      <w:divBdr>
        <w:top w:val="none" w:sz="0" w:space="0" w:color="auto"/>
        <w:left w:val="none" w:sz="0" w:space="0" w:color="auto"/>
        <w:bottom w:val="none" w:sz="0" w:space="0" w:color="auto"/>
        <w:right w:val="none" w:sz="0" w:space="0" w:color="auto"/>
      </w:divBdr>
    </w:div>
    <w:div w:id="609244901">
      <w:bodyDiv w:val="1"/>
      <w:marLeft w:val="0"/>
      <w:marRight w:val="0"/>
      <w:marTop w:val="0"/>
      <w:marBottom w:val="0"/>
      <w:divBdr>
        <w:top w:val="none" w:sz="0" w:space="0" w:color="auto"/>
        <w:left w:val="none" w:sz="0" w:space="0" w:color="auto"/>
        <w:bottom w:val="none" w:sz="0" w:space="0" w:color="auto"/>
        <w:right w:val="none" w:sz="0" w:space="0" w:color="auto"/>
      </w:divBdr>
    </w:div>
    <w:div w:id="663629535">
      <w:bodyDiv w:val="1"/>
      <w:marLeft w:val="0"/>
      <w:marRight w:val="0"/>
      <w:marTop w:val="0"/>
      <w:marBottom w:val="0"/>
      <w:divBdr>
        <w:top w:val="none" w:sz="0" w:space="0" w:color="auto"/>
        <w:left w:val="none" w:sz="0" w:space="0" w:color="auto"/>
        <w:bottom w:val="none" w:sz="0" w:space="0" w:color="auto"/>
        <w:right w:val="none" w:sz="0" w:space="0" w:color="auto"/>
      </w:divBdr>
    </w:div>
    <w:div w:id="760026840">
      <w:bodyDiv w:val="1"/>
      <w:marLeft w:val="0"/>
      <w:marRight w:val="0"/>
      <w:marTop w:val="0"/>
      <w:marBottom w:val="0"/>
      <w:divBdr>
        <w:top w:val="none" w:sz="0" w:space="0" w:color="auto"/>
        <w:left w:val="none" w:sz="0" w:space="0" w:color="auto"/>
        <w:bottom w:val="none" w:sz="0" w:space="0" w:color="auto"/>
        <w:right w:val="none" w:sz="0" w:space="0" w:color="auto"/>
      </w:divBdr>
    </w:div>
    <w:div w:id="792476854">
      <w:bodyDiv w:val="1"/>
      <w:marLeft w:val="0"/>
      <w:marRight w:val="0"/>
      <w:marTop w:val="0"/>
      <w:marBottom w:val="0"/>
      <w:divBdr>
        <w:top w:val="none" w:sz="0" w:space="0" w:color="auto"/>
        <w:left w:val="none" w:sz="0" w:space="0" w:color="auto"/>
        <w:bottom w:val="none" w:sz="0" w:space="0" w:color="auto"/>
        <w:right w:val="none" w:sz="0" w:space="0" w:color="auto"/>
      </w:divBdr>
    </w:div>
    <w:div w:id="792866721">
      <w:bodyDiv w:val="1"/>
      <w:marLeft w:val="0"/>
      <w:marRight w:val="0"/>
      <w:marTop w:val="0"/>
      <w:marBottom w:val="0"/>
      <w:divBdr>
        <w:top w:val="none" w:sz="0" w:space="0" w:color="auto"/>
        <w:left w:val="none" w:sz="0" w:space="0" w:color="auto"/>
        <w:bottom w:val="none" w:sz="0" w:space="0" w:color="auto"/>
        <w:right w:val="none" w:sz="0" w:space="0" w:color="auto"/>
      </w:divBdr>
    </w:div>
    <w:div w:id="834222868">
      <w:bodyDiv w:val="1"/>
      <w:marLeft w:val="0"/>
      <w:marRight w:val="0"/>
      <w:marTop w:val="0"/>
      <w:marBottom w:val="0"/>
      <w:divBdr>
        <w:top w:val="none" w:sz="0" w:space="0" w:color="auto"/>
        <w:left w:val="none" w:sz="0" w:space="0" w:color="auto"/>
        <w:bottom w:val="none" w:sz="0" w:space="0" w:color="auto"/>
        <w:right w:val="none" w:sz="0" w:space="0" w:color="auto"/>
      </w:divBdr>
    </w:div>
    <w:div w:id="842016706">
      <w:bodyDiv w:val="1"/>
      <w:marLeft w:val="0"/>
      <w:marRight w:val="0"/>
      <w:marTop w:val="0"/>
      <w:marBottom w:val="0"/>
      <w:divBdr>
        <w:top w:val="none" w:sz="0" w:space="0" w:color="auto"/>
        <w:left w:val="none" w:sz="0" w:space="0" w:color="auto"/>
        <w:bottom w:val="none" w:sz="0" w:space="0" w:color="auto"/>
        <w:right w:val="none" w:sz="0" w:space="0" w:color="auto"/>
      </w:divBdr>
    </w:div>
    <w:div w:id="917832018">
      <w:bodyDiv w:val="1"/>
      <w:marLeft w:val="0"/>
      <w:marRight w:val="0"/>
      <w:marTop w:val="0"/>
      <w:marBottom w:val="0"/>
      <w:divBdr>
        <w:top w:val="none" w:sz="0" w:space="0" w:color="auto"/>
        <w:left w:val="none" w:sz="0" w:space="0" w:color="auto"/>
        <w:bottom w:val="none" w:sz="0" w:space="0" w:color="auto"/>
        <w:right w:val="none" w:sz="0" w:space="0" w:color="auto"/>
      </w:divBdr>
    </w:div>
    <w:div w:id="948003966">
      <w:bodyDiv w:val="1"/>
      <w:marLeft w:val="0"/>
      <w:marRight w:val="0"/>
      <w:marTop w:val="0"/>
      <w:marBottom w:val="0"/>
      <w:divBdr>
        <w:top w:val="none" w:sz="0" w:space="0" w:color="auto"/>
        <w:left w:val="none" w:sz="0" w:space="0" w:color="auto"/>
        <w:bottom w:val="none" w:sz="0" w:space="0" w:color="auto"/>
        <w:right w:val="none" w:sz="0" w:space="0" w:color="auto"/>
      </w:divBdr>
    </w:div>
    <w:div w:id="963197619">
      <w:bodyDiv w:val="1"/>
      <w:marLeft w:val="0"/>
      <w:marRight w:val="0"/>
      <w:marTop w:val="0"/>
      <w:marBottom w:val="0"/>
      <w:divBdr>
        <w:top w:val="none" w:sz="0" w:space="0" w:color="auto"/>
        <w:left w:val="none" w:sz="0" w:space="0" w:color="auto"/>
        <w:bottom w:val="none" w:sz="0" w:space="0" w:color="auto"/>
        <w:right w:val="none" w:sz="0" w:space="0" w:color="auto"/>
      </w:divBdr>
    </w:div>
    <w:div w:id="1075668405">
      <w:bodyDiv w:val="1"/>
      <w:marLeft w:val="0"/>
      <w:marRight w:val="0"/>
      <w:marTop w:val="0"/>
      <w:marBottom w:val="0"/>
      <w:divBdr>
        <w:top w:val="none" w:sz="0" w:space="0" w:color="auto"/>
        <w:left w:val="none" w:sz="0" w:space="0" w:color="auto"/>
        <w:bottom w:val="none" w:sz="0" w:space="0" w:color="auto"/>
        <w:right w:val="none" w:sz="0" w:space="0" w:color="auto"/>
      </w:divBdr>
    </w:div>
    <w:div w:id="1083991023">
      <w:bodyDiv w:val="1"/>
      <w:marLeft w:val="0"/>
      <w:marRight w:val="0"/>
      <w:marTop w:val="0"/>
      <w:marBottom w:val="0"/>
      <w:divBdr>
        <w:top w:val="none" w:sz="0" w:space="0" w:color="auto"/>
        <w:left w:val="none" w:sz="0" w:space="0" w:color="auto"/>
        <w:bottom w:val="none" w:sz="0" w:space="0" w:color="auto"/>
        <w:right w:val="none" w:sz="0" w:space="0" w:color="auto"/>
      </w:divBdr>
    </w:div>
    <w:div w:id="1121071474">
      <w:bodyDiv w:val="1"/>
      <w:marLeft w:val="0"/>
      <w:marRight w:val="0"/>
      <w:marTop w:val="0"/>
      <w:marBottom w:val="0"/>
      <w:divBdr>
        <w:top w:val="none" w:sz="0" w:space="0" w:color="auto"/>
        <w:left w:val="none" w:sz="0" w:space="0" w:color="auto"/>
        <w:bottom w:val="none" w:sz="0" w:space="0" w:color="auto"/>
        <w:right w:val="none" w:sz="0" w:space="0" w:color="auto"/>
      </w:divBdr>
    </w:div>
    <w:div w:id="1164206444">
      <w:bodyDiv w:val="1"/>
      <w:marLeft w:val="0"/>
      <w:marRight w:val="0"/>
      <w:marTop w:val="0"/>
      <w:marBottom w:val="0"/>
      <w:divBdr>
        <w:top w:val="none" w:sz="0" w:space="0" w:color="auto"/>
        <w:left w:val="none" w:sz="0" w:space="0" w:color="auto"/>
        <w:bottom w:val="none" w:sz="0" w:space="0" w:color="auto"/>
        <w:right w:val="none" w:sz="0" w:space="0" w:color="auto"/>
      </w:divBdr>
    </w:div>
    <w:div w:id="1248729396">
      <w:bodyDiv w:val="1"/>
      <w:marLeft w:val="0"/>
      <w:marRight w:val="0"/>
      <w:marTop w:val="0"/>
      <w:marBottom w:val="0"/>
      <w:divBdr>
        <w:top w:val="none" w:sz="0" w:space="0" w:color="auto"/>
        <w:left w:val="none" w:sz="0" w:space="0" w:color="auto"/>
        <w:bottom w:val="none" w:sz="0" w:space="0" w:color="auto"/>
        <w:right w:val="none" w:sz="0" w:space="0" w:color="auto"/>
      </w:divBdr>
    </w:div>
    <w:div w:id="1269505165">
      <w:bodyDiv w:val="1"/>
      <w:marLeft w:val="0"/>
      <w:marRight w:val="0"/>
      <w:marTop w:val="0"/>
      <w:marBottom w:val="0"/>
      <w:divBdr>
        <w:top w:val="none" w:sz="0" w:space="0" w:color="auto"/>
        <w:left w:val="none" w:sz="0" w:space="0" w:color="auto"/>
        <w:bottom w:val="none" w:sz="0" w:space="0" w:color="auto"/>
        <w:right w:val="none" w:sz="0" w:space="0" w:color="auto"/>
      </w:divBdr>
    </w:div>
    <w:div w:id="1284923671">
      <w:bodyDiv w:val="1"/>
      <w:marLeft w:val="0"/>
      <w:marRight w:val="0"/>
      <w:marTop w:val="0"/>
      <w:marBottom w:val="0"/>
      <w:divBdr>
        <w:top w:val="none" w:sz="0" w:space="0" w:color="auto"/>
        <w:left w:val="none" w:sz="0" w:space="0" w:color="auto"/>
        <w:bottom w:val="none" w:sz="0" w:space="0" w:color="auto"/>
        <w:right w:val="none" w:sz="0" w:space="0" w:color="auto"/>
      </w:divBdr>
    </w:div>
    <w:div w:id="1291013331">
      <w:bodyDiv w:val="1"/>
      <w:marLeft w:val="0"/>
      <w:marRight w:val="0"/>
      <w:marTop w:val="0"/>
      <w:marBottom w:val="0"/>
      <w:divBdr>
        <w:top w:val="none" w:sz="0" w:space="0" w:color="auto"/>
        <w:left w:val="none" w:sz="0" w:space="0" w:color="auto"/>
        <w:bottom w:val="none" w:sz="0" w:space="0" w:color="auto"/>
        <w:right w:val="none" w:sz="0" w:space="0" w:color="auto"/>
      </w:divBdr>
    </w:div>
    <w:div w:id="1303314702">
      <w:bodyDiv w:val="1"/>
      <w:marLeft w:val="0"/>
      <w:marRight w:val="0"/>
      <w:marTop w:val="0"/>
      <w:marBottom w:val="0"/>
      <w:divBdr>
        <w:top w:val="none" w:sz="0" w:space="0" w:color="auto"/>
        <w:left w:val="none" w:sz="0" w:space="0" w:color="auto"/>
        <w:bottom w:val="none" w:sz="0" w:space="0" w:color="auto"/>
        <w:right w:val="none" w:sz="0" w:space="0" w:color="auto"/>
      </w:divBdr>
    </w:div>
    <w:div w:id="1346244752">
      <w:bodyDiv w:val="1"/>
      <w:marLeft w:val="0"/>
      <w:marRight w:val="0"/>
      <w:marTop w:val="0"/>
      <w:marBottom w:val="0"/>
      <w:divBdr>
        <w:top w:val="none" w:sz="0" w:space="0" w:color="auto"/>
        <w:left w:val="none" w:sz="0" w:space="0" w:color="auto"/>
        <w:bottom w:val="none" w:sz="0" w:space="0" w:color="auto"/>
        <w:right w:val="none" w:sz="0" w:space="0" w:color="auto"/>
      </w:divBdr>
    </w:div>
    <w:div w:id="1372270940">
      <w:bodyDiv w:val="1"/>
      <w:marLeft w:val="0"/>
      <w:marRight w:val="0"/>
      <w:marTop w:val="0"/>
      <w:marBottom w:val="0"/>
      <w:divBdr>
        <w:top w:val="none" w:sz="0" w:space="0" w:color="auto"/>
        <w:left w:val="none" w:sz="0" w:space="0" w:color="auto"/>
        <w:bottom w:val="none" w:sz="0" w:space="0" w:color="auto"/>
        <w:right w:val="none" w:sz="0" w:space="0" w:color="auto"/>
      </w:divBdr>
    </w:div>
    <w:div w:id="1589345531">
      <w:bodyDiv w:val="1"/>
      <w:marLeft w:val="0"/>
      <w:marRight w:val="0"/>
      <w:marTop w:val="0"/>
      <w:marBottom w:val="0"/>
      <w:divBdr>
        <w:top w:val="none" w:sz="0" w:space="0" w:color="auto"/>
        <w:left w:val="none" w:sz="0" w:space="0" w:color="auto"/>
        <w:bottom w:val="none" w:sz="0" w:space="0" w:color="auto"/>
        <w:right w:val="none" w:sz="0" w:space="0" w:color="auto"/>
      </w:divBdr>
    </w:div>
    <w:div w:id="1619873990">
      <w:bodyDiv w:val="1"/>
      <w:marLeft w:val="0"/>
      <w:marRight w:val="0"/>
      <w:marTop w:val="0"/>
      <w:marBottom w:val="0"/>
      <w:divBdr>
        <w:top w:val="none" w:sz="0" w:space="0" w:color="auto"/>
        <w:left w:val="none" w:sz="0" w:space="0" w:color="auto"/>
        <w:bottom w:val="none" w:sz="0" w:space="0" w:color="auto"/>
        <w:right w:val="none" w:sz="0" w:space="0" w:color="auto"/>
      </w:divBdr>
    </w:div>
    <w:div w:id="1649355345">
      <w:bodyDiv w:val="1"/>
      <w:marLeft w:val="0"/>
      <w:marRight w:val="0"/>
      <w:marTop w:val="0"/>
      <w:marBottom w:val="0"/>
      <w:divBdr>
        <w:top w:val="none" w:sz="0" w:space="0" w:color="auto"/>
        <w:left w:val="none" w:sz="0" w:space="0" w:color="auto"/>
        <w:bottom w:val="none" w:sz="0" w:space="0" w:color="auto"/>
        <w:right w:val="none" w:sz="0" w:space="0" w:color="auto"/>
      </w:divBdr>
    </w:div>
    <w:div w:id="1711801556">
      <w:bodyDiv w:val="1"/>
      <w:marLeft w:val="0"/>
      <w:marRight w:val="0"/>
      <w:marTop w:val="0"/>
      <w:marBottom w:val="0"/>
      <w:divBdr>
        <w:top w:val="none" w:sz="0" w:space="0" w:color="auto"/>
        <w:left w:val="none" w:sz="0" w:space="0" w:color="auto"/>
        <w:bottom w:val="none" w:sz="0" w:space="0" w:color="auto"/>
        <w:right w:val="none" w:sz="0" w:space="0" w:color="auto"/>
      </w:divBdr>
    </w:div>
    <w:div w:id="1815878397">
      <w:bodyDiv w:val="1"/>
      <w:marLeft w:val="0"/>
      <w:marRight w:val="0"/>
      <w:marTop w:val="0"/>
      <w:marBottom w:val="0"/>
      <w:divBdr>
        <w:top w:val="none" w:sz="0" w:space="0" w:color="auto"/>
        <w:left w:val="none" w:sz="0" w:space="0" w:color="auto"/>
        <w:bottom w:val="none" w:sz="0" w:space="0" w:color="auto"/>
        <w:right w:val="none" w:sz="0" w:space="0" w:color="auto"/>
      </w:divBdr>
    </w:div>
    <w:div w:id="1906986466">
      <w:bodyDiv w:val="1"/>
      <w:marLeft w:val="0"/>
      <w:marRight w:val="0"/>
      <w:marTop w:val="0"/>
      <w:marBottom w:val="0"/>
      <w:divBdr>
        <w:top w:val="none" w:sz="0" w:space="0" w:color="auto"/>
        <w:left w:val="none" w:sz="0" w:space="0" w:color="auto"/>
        <w:bottom w:val="none" w:sz="0" w:space="0" w:color="auto"/>
        <w:right w:val="none" w:sz="0" w:space="0" w:color="auto"/>
      </w:divBdr>
    </w:div>
    <w:div w:id="1942646241">
      <w:bodyDiv w:val="1"/>
      <w:marLeft w:val="0"/>
      <w:marRight w:val="0"/>
      <w:marTop w:val="0"/>
      <w:marBottom w:val="0"/>
      <w:divBdr>
        <w:top w:val="none" w:sz="0" w:space="0" w:color="auto"/>
        <w:left w:val="none" w:sz="0" w:space="0" w:color="auto"/>
        <w:bottom w:val="none" w:sz="0" w:space="0" w:color="auto"/>
        <w:right w:val="none" w:sz="0" w:space="0" w:color="auto"/>
      </w:divBdr>
    </w:div>
    <w:div w:id="1946111800">
      <w:bodyDiv w:val="1"/>
      <w:marLeft w:val="0"/>
      <w:marRight w:val="0"/>
      <w:marTop w:val="0"/>
      <w:marBottom w:val="0"/>
      <w:divBdr>
        <w:top w:val="none" w:sz="0" w:space="0" w:color="auto"/>
        <w:left w:val="none" w:sz="0" w:space="0" w:color="auto"/>
        <w:bottom w:val="none" w:sz="0" w:space="0" w:color="auto"/>
        <w:right w:val="none" w:sz="0" w:space="0" w:color="auto"/>
      </w:divBdr>
    </w:div>
    <w:div w:id="1966932837">
      <w:bodyDiv w:val="1"/>
      <w:marLeft w:val="0"/>
      <w:marRight w:val="0"/>
      <w:marTop w:val="0"/>
      <w:marBottom w:val="0"/>
      <w:divBdr>
        <w:top w:val="none" w:sz="0" w:space="0" w:color="auto"/>
        <w:left w:val="none" w:sz="0" w:space="0" w:color="auto"/>
        <w:bottom w:val="none" w:sz="0" w:space="0" w:color="auto"/>
        <w:right w:val="none" w:sz="0" w:space="0" w:color="auto"/>
      </w:divBdr>
    </w:div>
    <w:div w:id="2038501552">
      <w:bodyDiv w:val="1"/>
      <w:marLeft w:val="0"/>
      <w:marRight w:val="0"/>
      <w:marTop w:val="0"/>
      <w:marBottom w:val="0"/>
      <w:divBdr>
        <w:top w:val="none" w:sz="0" w:space="0" w:color="auto"/>
        <w:left w:val="none" w:sz="0" w:space="0" w:color="auto"/>
        <w:bottom w:val="none" w:sz="0" w:space="0" w:color="auto"/>
        <w:right w:val="none" w:sz="0" w:space="0" w:color="auto"/>
      </w:divBdr>
    </w:div>
    <w:div w:id="20586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13B1-688C-4D38-9B1C-3874D7A1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10753</Words>
  <Characters>61293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EKostyrin</dc:creator>
  <cp:lastModifiedBy>User</cp:lastModifiedBy>
  <cp:revision>2</cp:revision>
  <cp:lastPrinted>2002-01-03T22:59:00Z</cp:lastPrinted>
  <dcterms:created xsi:type="dcterms:W3CDTF">2019-05-14T09:23:00Z</dcterms:created>
  <dcterms:modified xsi:type="dcterms:W3CDTF">2019-05-14T09:23:00Z</dcterms:modified>
</cp:coreProperties>
</file>