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9BF" w:rsidRPr="00776C2F" w:rsidRDefault="002259BF" w:rsidP="002259BF">
      <w:pPr>
        <w:spacing w:before="100" w:beforeAutospacing="1" w:after="100" w:afterAutospacing="1" w:line="360" w:lineRule="auto"/>
        <w:rPr>
          <w:rFonts w:ascii="Times New Roman" w:hAnsi="Times New Roman" w:cs="Times New Roman"/>
          <w:sz w:val="28"/>
          <w:szCs w:val="28"/>
        </w:rPr>
      </w:pPr>
      <w:r w:rsidRPr="00776C2F">
        <w:rPr>
          <w:rFonts w:ascii="Times New Roman" w:hAnsi="Times New Roman" w:cs="Times New Roman"/>
          <w:sz w:val="28"/>
          <w:szCs w:val="28"/>
        </w:rPr>
        <w:t>У</w:t>
      </w:r>
      <w:bookmarkStart w:id="0" w:name="_GoBack"/>
      <w:bookmarkEnd w:id="0"/>
      <w:r w:rsidRPr="00776C2F">
        <w:rPr>
          <w:rFonts w:ascii="Times New Roman" w:hAnsi="Times New Roman" w:cs="Times New Roman"/>
          <w:sz w:val="28"/>
          <w:szCs w:val="28"/>
        </w:rPr>
        <w:t>ДК 331.104, 338.001.36, 338.012</w:t>
      </w:r>
    </w:p>
    <w:p w:rsidR="002259BF" w:rsidRDefault="002259BF" w:rsidP="002259BF">
      <w:pPr>
        <w:spacing w:before="100" w:beforeAutospacing="1" w:after="100" w:afterAutospacing="1" w:line="360" w:lineRule="auto"/>
        <w:rPr>
          <w:rFonts w:ascii="Times New Roman" w:hAnsi="Times New Roman" w:cs="Times New Roman"/>
          <w:b/>
          <w:sz w:val="28"/>
        </w:rPr>
      </w:pPr>
      <w:r>
        <w:rPr>
          <w:rFonts w:ascii="Times New Roman" w:hAnsi="Times New Roman" w:cs="Times New Roman"/>
          <w:b/>
          <w:sz w:val="28"/>
        </w:rPr>
        <w:t xml:space="preserve">СОКОЛОВ Евгений Васильевич </w:t>
      </w:r>
      <w:r>
        <w:rPr>
          <w:rFonts w:ascii="Times New Roman" w:hAnsi="Times New Roman" w:cs="Times New Roman"/>
          <w:sz w:val="28"/>
        </w:rPr>
        <w:t xml:space="preserve">– д.т.н., профессор, зав. каф. </w:t>
      </w:r>
      <w:r>
        <w:rPr>
          <w:rFonts w:ascii="Times New Roman" w:hAnsi="Times New Roman" w:cs="Times New Roman"/>
          <w:sz w:val="28"/>
        </w:rPr>
        <w:br/>
        <w:t>ИБМ5 «Финансы»</w:t>
      </w:r>
      <w:r w:rsidRPr="003539D5">
        <w:rPr>
          <w:rFonts w:ascii="Times New Roman" w:hAnsi="Times New Roman" w:cs="Times New Roman"/>
          <w:sz w:val="28"/>
        </w:rPr>
        <w:t xml:space="preserve"> </w:t>
      </w:r>
      <w:r w:rsidRPr="00890B6D">
        <w:rPr>
          <w:rFonts w:ascii="Times New Roman" w:hAnsi="Times New Roman" w:cs="Times New Roman"/>
          <w:sz w:val="28"/>
        </w:rPr>
        <w:t>МГТУ им</w:t>
      </w:r>
      <w:r>
        <w:rPr>
          <w:rFonts w:ascii="Times New Roman" w:hAnsi="Times New Roman" w:cs="Times New Roman"/>
          <w:sz w:val="28"/>
        </w:rPr>
        <w:t>. Н.Э. Баумана.</w:t>
      </w:r>
    </w:p>
    <w:p w:rsidR="002259BF" w:rsidRPr="00375EF9" w:rsidRDefault="002259BF" w:rsidP="002259BF">
      <w:pPr>
        <w:spacing w:before="100" w:beforeAutospacing="1" w:after="100" w:afterAutospacing="1" w:line="360" w:lineRule="auto"/>
        <w:rPr>
          <w:rFonts w:ascii="Times New Roman" w:hAnsi="Times New Roman"/>
          <w:sz w:val="28"/>
          <w:szCs w:val="28"/>
          <w:lang w:val="en-US"/>
        </w:rPr>
      </w:pPr>
      <w:r>
        <w:rPr>
          <w:rFonts w:ascii="Times New Roman" w:hAnsi="Times New Roman"/>
          <w:b/>
          <w:sz w:val="28"/>
          <w:szCs w:val="28"/>
          <w:lang w:val="en-US"/>
        </w:rPr>
        <w:t>Sokolov E.</w:t>
      </w:r>
      <w:r w:rsidRPr="001B48B8">
        <w:rPr>
          <w:rFonts w:ascii="Times New Roman" w:hAnsi="Times New Roman"/>
          <w:b/>
          <w:sz w:val="28"/>
          <w:szCs w:val="28"/>
          <w:lang w:val="en-US"/>
        </w:rPr>
        <w:t>V.</w:t>
      </w:r>
      <w:r w:rsidRPr="001B48B8">
        <w:rPr>
          <w:rFonts w:ascii="Times New Roman" w:hAnsi="Times New Roman"/>
          <w:sz w:val="28"/>
          <w:szCs w:val="28"/>
          <w:lang w:val="en-US"/>
        </w:rPr>
        <w:t xml:space="preserve"> – </w:t>
      </w:r>
      <w:r>
        <w:rPr>
          <w:rFonts w:ascii="Times New Roman" w:hAnsi="Times New Roman"/>
          <w:sz w:val="28"/>
          <w:szCs w:val="28"/>
          <w:lang w:val="en-US"/>
        </w:rPr>
        <w:t>Doctor</w:t>
      </w:r>
      <w:r w:rsidRPr="001B48B8">
        <w:rPr>
          <w:rFonts w:ascii="Times New Roman" w:hAnsi="Times New Roman"/>
          <w:sz w:val="28"/>
          <w:szCs w:val="28"/>
          <w:lang w:val="en-US"/>
        </w:rPr>
        <w:t xml:space="preserve"> of </w:t>
      </w:r>
      <w:r>
        <w:rPr>
          <w:rFonts w:ascii="Times New Roman" w:hAnsi="Times New Roman"/>
          <w:sz w:val="28"/>
          <w:szCs w:val="28"/>
          <w:lang w:val="en-US"/>
        </w:rPr>
        <w:t>Technical</w:t>
      </w:r>
      <w:r w:rsidRPr="001B48B8">
        <w:rPr>
          <w:rFonts w:ascii="Times New Roman" w:hAnsi="Times New Roman"/>
          <w:sz w:val="28"/>
          <w:szCs w:val="28"/>
          <w:lang w:val="en-US"/>
        </w:rPr>
        <w:t xml:space="preserve"> Science</w:t>
      </w:r>
      <w:r>
        <w:rPr>
          <w:rFonts w:ascii="Times New Roman" w:hAnsi="Times New Roman"/>
          <w:sz w:val="28"/>
          <w:szCs w:val="28"/>
          <w:lang w:val="en-US"/>
        </w:rPr>
        <w:t>s</w:t>
      </w:r>
      <w:r w:rsidRPr="001B48B8">
        <w:rPr>
          <w:rFonts w:ascii="Times New Roman" w:hAnsi="Times New Roman"/>
          <w:sz w:val="28"/>
          <w:szCs w:val="28"/>
          <w:lang w:val="en-US"/>
        </w:rPr>
        <w:t xml:space="preserve">, </w:t>
      </w:r>
      <w:r>
        <w:rPr>
          <w:rFonts w:ascii="Times New Roman" w:hAnsi="Times New Roman"/>
          <w:sz w:val="28"/>
          <w:szCs w:val="28"/>
          <w:lang w:val="en-US"/>
        </w:rPr>
        <w:t>Head</w:t>
      </w:r>
      <w:r w:rsidRPr="001B48B8">
        <w:rPr>
          <w:rFonts w:ascii="Times New Roman" w:hAnsi="Times New Roman"/>
          <w:sz w:val="28"/>
          <w:szCs w:val="28"/>
          <w:lang w:val="en-US"/>
        </w:rPr>
        <w:t xml:space="preserve"> of</w:t>
      </w:r>
      <w:r>
        <w:rPr>
          <w:rFonts w:ascii="Times New Roman" w:hAnsi="Times New Roman"/>
          <w:sz w:val="28"/>
          <w:szCs w:val="28"/>
          <w:lang w:val="en-US"/>
        </w:rPr>
        <w:t xml:space="preserve"> the Department of</w:t>
      </w:r>
      <w:r w:rsidRPr="001B48B8">
        <w:rPr>
          <w:rFonts w:ascii="Times New Roman" w:hAnsi="Times New Roman"/>
          <w:sz w:val="28"/>
          <w:szCs w:val="28"/>
          <w:lang w:val="en-US"/>
        </w:rPr>
        <w:t xml:space="preserve"> “Finance”</w:t>
      </w:r>
      <w:r>
        <w:rPr>
          <w:rFonts w:ascii="Times New Roman" w:hAnsi="Times New Roman"/>
          <w:sz w:val="28"/>
          <w:szCs w:val="28"/>
          <w:lang w:val="en-US"/>
        </w:rPr>
        <w:t>,</w:t>
      </w:r>
      <w:r w:rsidRPr="002F08C3">
        <w:rPr>
          <w:rFonts w:ascii="Times New Roman" w:hAnsi="Times New Roman"/>
          <w:sz w:val="28"/>
          <w:szCs w:val="28"/>
          <w:lang w:val="en-US"/>
        </w:rPr>
        <w:t xml:space="preserve"> </w:t>
      </w:r>
      <w:r>
        <w:rPr>
          <w:rFonts w:ascii="Times New Roman" w:hAnsi="Times New Roman"/>
          <w:sz w:val="28"/>
          <w:szCs w:val="28"/>
          <w:lang w:val="en-US"/>
        </w:rPr>
        <w:t>Bauman Moscow State Technical University (BMSTU)</w:t>
      </w:r>
      <w:r w:rsidRPr="00375EF9">
        <w:rPr>
          <w:rFonts w:ascii="Times New Roman" w:hAnsi="Times New Roman"/>
          <w:sz w:val="28"/>
          <w:szCs w:val="28"/>
          <w:lang w:val="en-US"/>
        </w:rPr>
        <w:t>.</w:t>
      </w:r>
    </w:p>
    <w:p w:rsidR="002259BF" w:rsidRPr="00E84186" w:rsidRDefault="002259BF" w:rsidP="002259BF">
      <w:pPr>
        <w:spacing w:before="100" w:beforeAutospacing="1" w:after="100" w:afterAutospacing="1" w:line="360" w:lineRule="auto"/>
        <w:rPr>
          <w:rFonts w:ascii="Times New Roman" w:hAnsi="Times New Roman"/>
          <w:sz w:val="28"/>
          <w:szCs w:val="28"/>
          <w:lang w:val="en-US"/>
        </w:rPr>
      </w:pPr>
      <w:r w:rsidRPr="001B48B8">
        <w:rPr>
          <w:rFonts w:ascii="Times New Roman" w:hAnsi="Times New Roman"/>
          <w:b/>
          <w:sz w:val="28"/>
          <w:szCs w:val="28"/>
        </w:rPr>
        <w:t>КОСТЫРИН Евгений Вячеславович</w:t>
      </w:r>
      <w:r>
        <w:rPr>
          <w:rFonts w:ascii="Times New Roman" w:hAnsi="Times New Roman"/>
          <w:sz w:val="28"/>
          <w:szCs w:val="28"/>
        </w:rPr>
        <w:t xml:space="preserve"> – к.э.н., доцент кафедры</w:t>
      </w:r>
      <w:r w:rsidRPr="001B48B8">
        <w:rPr>
          <w:rFonts w:ascii="Times New Roman" w:hAnsi="Times New Roman"/>
          <w:sz w:val="28"/>
          <w:szCs w:val="28"/>
        </w:rPr>
        <w:t xml:space="preserve"> </w:t>
      </w:r>
      <w:r>
        <w:rPr>
          <w:rFonts w:ascii="Times New Roman" w:hAnsi="Times New Roman"/>
          <w:sz w:val="28"/>
          <w:szCs w:val="28"/>
        </w:rPr>
        <w:br/>
      </w:r>
      <w:r w:rsidRPr="001B48B8">
        <w:rPr>
          <w:rFonts w:ascii="Times New Roman" w:hAnsi="Times New Roman"/>
          <w:sz w:val="28"/>
          <w:szCs w:val="28"/>
        </w:rPr>
        <w:t>ИБМ5 «Финансы» МГТУ им. Н</w:t>
      </w:r>
      <w:r w:rsidRPr="00E84186">
        <w:rPr>
          <w:rFonts w:ascii="Times New Roman" w:hAnsi="Times New Roman"/>
          <w:sz w:val="28"/>
          <w:szCs w:val="28"/>
          <w:lang w:val="en-US"/>
        </w:rPr>
        <w:t>.</w:t>
      </w:r>
      <w:r w:rsidRPr="001B48B8">
        <w:rPr>
          <w:rFonts w:ascii="Times New Roman" w:hAnsi="Times New Roman"/>
          <w:sz w:val="28"/>
          <w:szCs w:val="28"/>
        </w:rPr>
        <w:t>Э</w:t>
      </w:r>
      <w:r w:rsidRPr="00E84186">
        <w:rPr>
          <w:rFonts w:ascii="Times New Roman" w:hAnsi="Times New Roman"/>
          <w:sz w:val="28"/>
          <w:szCs w:val="28"/>
          <w:lang w:val="en-US"/>
        </w:rPr>
        <w:t xml:space="preserve">. </w:t>
      </w:r>
      <w:r w:rsidRPr="001B48B8">
        <w:rPr>
          <w:rFonts w:ascii="Times New Roman" w:hAnsi="Times New Roman"/>
          <w:sz w:val="28"/>
          <w:szCs w:val="28"/>
        </w:rPr>
        <w:t>Баумана</w:t>
      </w:r>
      <w:r w:rsidRPr="00E84186">
        <w:rPr>
          <w:rFonts w:ascii="Times New Roman" w:hAnsi="Times New Roman"/>
          <w:sz w:val="28"/>
          <w:szCs w:val="28"/>
          <w:lang w:val="en-US"/>
        </w:rPr>
        <w:t>.</w:t>
      </w:r>
    </w:p>
    <w:p w:rsidR="002259BF" w:rsidRPr="00FF482C" w:rsidRDefault="002259BF" w:rsidP="002259BF">
      <w:pPr>
        <w:spacing w:before="100" w:beforeAutospacing="1" w:after="100" w:afterAutospacing="1" w:line="360" w:lineRule="auto"/>
        <w:rPr>
          <w:rFonts w:ascii="Times New Roman" w:hAnsi="Times New Roman"/>
          <w:sz w:val="28"/>
          <w:szCs w:val="28"/>
          <w:lang w:val="en-US"/>
        </w:rPr>
      </w:pPr>
      <w:r>
        <w:rPr>
          <w:rFonts w:ascii="Times New Roman" w:hAnsi="Times New Roman"/>
          <w:b/>
          <w:sz w:val="28"/>
          <w:szCs w:val="28"/>
          <w:lang w:val="en-US"/>
        </w:rPr>
        <w:t>Kostyrin E.</w:t>
      </w:r>
      <w:r w:rsidRPr="001B48B8">
        <w:rPr>
          <w:rFonts w:ascii="Times New Roman" w:hAnsi="Times New Roman"/>
          <w:b/>
          <w:sz w:val="28"/>
          <w:szCs w:val="28"/>
          <w:lang w:val="en-US"/>
        </w:rPr>
        <w:t>V.</w:t>
      </w:r>
      <w:r w:rsidRPr="001B48B8">
        <w:rPr>
          <w:rFonts w:ascii="Times New Roman" w:hAnsi="Times New Roman"/>
          <w:sz w:val="28"/>
          <w:szCs w:val="28"/>
          <w:lang w:val="en-US"/>
        </w:rPr>
        <w:t xml:space="preserve"> – </w:t>
      </w:r>
      <w:r>
        <w:rPr>
          <w:rFonts w:ascii="Times New Roman" w:hAnsi="Times New Roman"/>
          <w:sz w:val="28"/>
          <w:szCs w:val="28"/>
          <w:lang w:val="en-US"/>
        </w:rPr>
        <w:t>Ph.D. (Economics)</w:t>
      </w:r>
      <w:r w:rsidRPr="001B48B8">
        <w:rPr>
          <w:rFonts w:ascii="Times New Roman" w:hAnsi="Times New Roman"/>
          <w:sz w:val="28"/>
          <w:szCs w:val="28"/>
          <w:lang w:val="en-US"/>
        </w:rPr>
        <w:t xml:space="preserve">, </w:t>
      </w:r>
      <w:r>
        <w:rPr>
          <w:rFonts w:ascii="Times New Roman" w:hAnsi="Times New Roman"/>
          <w:sz w:val="28"/>
          <w:szCs w:val="28"/>
          <w:lang w:val="en-US"/>
        </w:rPr>
        <w:t>Associate Professor, Sub-faculty of</w:t>
      </w:r>
      <w:r w:rsidRPr="001B48B8">
        <w:rPr>
          <w:rFonts w:ascii="Times New Roman" w:hAnsi="Times New Roman"/>
          <w:sz w:val="28"/>
          <w:szCs w:val="28"/>
          <w:lang w:val="en-US"/>
        </w:rPr>
        <w:t xml:space="preserve"> Finance of Engineering Business and Management faculty (EBM5)</w:t>
      </w:r>
      <w:r>
        <w:rPr>
          <w:rFonts w:ascii="Times New Roman" w:hAnsi="Times New Roman"/>
          <w:sz w:val="28"/>
          <w:szCs w:val="28"/>
          <w:lang w:val="en-US"/>
        </w:rPr>
        <w:t>,</w:t>
      </w:r>
      <w:r w:rsidRPr="001B48B8">
        <w:rPr>
          <w:rFonts w:ascii="Times New Roman" w:hAnsi="Times New Roman"/>
          <w:sz w:val="28"/>
          <w:szCs w:val="28"/>
          <w:lang w:val="en-US"/>
        </w:rPr>
        <w:t xml:space="preserve"> Bauman</w:t>
      </w:r>
      <w:r w:rsidRPr="006D135F">
        <w:rPr>
          <w:rFonts w:ascii="Times New Roman" w:hAnsi="Times New Roman"/>
          <w:sz w:val="28"/>
          <w:szCs w:val="28"/>
          <w:lang w:val="en-US"/>
        </w:rPr>
        <w:t xml:space="preserve"> </w:t>
      </w:r>
      <w:r w:rsidRPr="001B48B8">
        <w:rPr>
          <w:rFonts w:ascii="Times New Roman" w:hAnsi="Times New Roman"/>
          <w:sz w:val="28"/>
          <w:szCs w:val="28"/>
          <w:lang w:val="en-US"/>
        </w:rPr>
        <w:t>Moscow</w:t>
      </w:r>
      <w:r w:rsidRPr="006D135F">
        <w:rPr>
          <w:rFonts w:ascii="Times New Roman" w:hAnsi="Times New Roman"/>
          <w:sz w:val="28"/>
          <w:szCs w:val="28"/>
          <w:lang w:val="en-US"/>
        </w:rPr>
        <w:t xml:space="preserve"> </w:t>
      </w:r>
      <w:r w:rsidRPr="001B48B8">
        <w:rPr>
          <w:rFonts w:ascii="Times New Roman" w:hAnsi="Times New Roman"/>
          <w:sz w:val="28"/>
          <w:szCs w:val="28"/>
          <w:lang w:val="en-US"/>
        </w:rPr>
        <w:t>State</w:t>
      </w:r>
      <w:r w:rsidRPr="006D135F">
        <w:rPr>
          <w:rFonts w:ascii="Times New Roman" w:hAnsi="Times New Roman"/>
          <w:sz w:val="28"/>
          <w:szCs w:val="28"/>
          <w:lang w:val="en-US"/>
        </w:rPr>
        <w:t xml:space="preserve"> </w:t>
      </w:r>
      <w:r w:rsidRPr="001B48B8">
        <w:rPr>
          <w:rFonts w:ascii="Times New Roman" w:hAnsi="Times New Roman"/>
          <w:sz w:val="28"/>
          <w:szCs w:val="28"/>
          <w:lang w:val="en-US"/>
        </w:rPr>
        <w:t>Technical</w:t>
      </w:r>
      <w:r w:rsidRPr="006D135F">
        <w:rPr>
          <w:rFonts w:ascii="Times New Roman" w:hAnsi="Times New Roman"/>
          <w:sz w:val="28"/>
          <w:szCs w:val="28"/>
          <w:lang w:val="en-US"/>
        </w:rPr>
        <w:t xml:space="preserve"> </w:t>
      </w:r>
      <w:r w:rsidRPr="001B48B8">
        <w:rPr>
          <w:rFonts w:ascii="Times New Roman" w:hAnsi="Times New Roman"/>
          <w:sz w:val="28"/>
          <w:szCs w:val="28"/>
          <w:lang w:val="en-US"/>
        </w:rPr>
        <w:t>University</w:t>
      </w:r>
      <w:r w:rsidRPr="006D135F">
        <w:rPr>
          <w:rFonts w:ascii="Times New Roman" w:hAnsi="Times New Roman"/>
          <w:sz w:val="28"/>
          <w:szCs w:val="28"/>
          <w:lang w:val="en-US"/>
        </w:rPr>
        <w:t xml:space="preserve"> (</w:t>
      </w:r>
      <w:r w:rsidRPr="001B48B8">
        <w:rPr>
          <w:rFonts w:ascii="Times New Roman" w:hAnsi="Times New Roman"/>
          <w:sz w:val="28"/>
          <w:szCs w:val="28"/>
          <w:lang w:val="en-US"/>
        </w:rPr>
        <w:t>BMSTU</w:t>
      </w:r>
      <w:r w:rsidRPr="006D135F">
        <w:rPr>
          <w:rFonts w:ascii="Times New Roman" w:hAnsi="Times New Roman"/>
          <w:sz w:val="28"/>
          <w:szCs w:val="28"/>
          <w:lang w:val="en-US"/>
        </w:rPr>
        <w:t>).</w:t>
      </w:r>
    </w:p>
    <w:p w:rsidR="00430201" w:rsidRDefault="00430201" w:rsidP="001C4E47">
      <w:pPr>
        <w:spacing w:before="100" w:beforeAutospacing="1" w:after="100" w:afterAutospacing="1"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ОРГАНИЗАЦИЯ ПЕРЕХОДА ГРАЖДАН </w:t>
      </w:r>
      <w:r w:rsidR="00E875A4">
        <w:rPr>
          <w:rFonts w:ascii="Times New Roman" w:hAnsi="Times New Roman" w:cs="Times New Roman"/>
          <w:b/>
          <w:sz w:val="28"/>
          <w:szCs w:val="28"/>
        </w:rPr>
        <w:t>СВЕРДЛОВСКОЙ ОБЛАСТИ</w:t>
      </w:r>
      <w:r>
        <w:rPr>
          <w:rFonts w:ascii="Times New Roman" w:hAnsi="Times New Roman" w:cs="Times New Roman"/>
          <w:b/>
          <w:sz w:val="28"/>
          <w:szCs w:val="28"/>
        </w:rPr>
        <w:t xml:space="preserve"> НА МЕДИЦИНСКИЕ НАКОПИТЕЛЬНЫЕ СЧЕТА</w:t>
      </w:r>
    </w:p>
    <w:p w:rsidR="002259BF" w:rsidRPr="00054CFA" w:rsidRDefault="002259BF" w:rsidP="002259BF">
      <w:pPr>
        <w:spacing w:before="100" w:beforeAutospacing="1" w:after="100" w:afterAutospacing="1" w:line="360" w:lineRule="auto"/>
        <w:jc w:val="center"/>
        <w:rPr>
          <w:rFonts w:ascii="Times New Roman" w:hAnsi="Times New Roman" w:cs="Times New Roman"/>
          <w:b/>
          <w:sz w:val="28"/>
          <w:szCs w:val="28"/>
          <w:lang w:val="en-US"/>
        </w:rPr>
      </w:pPr>
      <w:r w:rsidRPr="00054CFA">
        <w:rPr>
          <w:rFonts w:ascii="Times New Roman" w:hAnsi="Times New Roman" w:cs="Times New Roman"/>
          <w:b/>
          <w:sz w:val="28"/>
          <w:szCs w:val="28"/>
          <w:lang w:val="en-US"/>
        </w:rPr>
        <w:t xml:space="preserve">ORGANIZING THE TRANSITION OF </w:t>
      </w:r>
      <w:r>
        <w:rPr>
          <w:rFonts w:ascii="Times New Roman" w:hAnsi="Times New Roman" w:cs="Times New Roman"/>
          <w:b/>
          <w:sz w:val="28"/>
          <w:szCs w:val="28"/>
          <w:lang w:val="en-US"/>
        </w:rPr>
        <w:t>SVERDLOVSK REGION</w:t>
      </w:r>
      <w:r w:rsidRPr="00054CFA">
        <w:rPr>
          <w:rFonts w:ascii="Times New Roman" w:hAnsi="Times New Roman" w:cs="Times New Roman"/>
          <w:b/>
          <w:sz w:val="28"/>
          <w:szCs w:val="28"/>
          <w:lang w:val="en-US"/>
        </w:rPr>
        <w:t xml:space="preserve"> CITIZENS TO MEDICAL SAVINGS ACCOUNTS</w:t>
      </w:r>
    </w:p>
    <w:p w:rsidR="002259BF" w:rsidRPr="000C4BEB" w:rsidRDefault="002259BF" w:rsidP="002259BF">
      <w:pPr>
        <w:pStyle w:val="Pa19"/>
        <w:tabs>
          <w:tab w:val="left" w:pos="709"/>
        </w:tabs>
        <w:spacing w:before="100" w:beforeAutospacing="1" w:after="100" w:afterAutospacing="1" w:line="360" w:lineRule="auto"/>
        <w:jc w:val="both"/>
        <w:rPr>
          <w:sz w:val="28"/>
          <w:szCs w:val="28"/>
        </w:rPr>
      </w:pPr>
      <w:r w:rsidRPr="00D45F09">
        <w:rPr>
          <w:b/>
          <w:sz w:val="28"/>
          <w:szCs w:val="28"/>
        </w:rPr>
        <w:t>Аннотация.</w:t>
      </w:r>
      <w:r w:rsidRPr="00D45F09">
        <w:rPr>
          <w:sz w:val="28"/>
          <w:szCs w:val="28"/>
        </w:rPr>
        <w:t xml:space="preserve"> В работе показаны принципы организации перехода граждан Свердловской области на медицинс</w:t>
      </w:r>
      <w:r w:rsidR="00F17A57" w:rsidRPr="00D45F09">
        <w:rPr>
          <w:sz w:val="28"/>
          <w:szCs w:val="28"/>
        </w:rPr>
        <w:t xml:space="preserve">кие накопительные счета (МНС). </w:t>
      </w:r>
      <w:r w:rsidRPr="00AA4B95">
        <w:rPr>
          <w:sz w:val="28"/>
          <w:szCs w:val="28"/>
        </w:rPr>
        <w:t xml:space="preserve">Разработана схема финансирования здравоохранения Свердловской области на основе </w:t>
      </w:r>
      <w:r w:rsidR="00AA4B95">
        <w:rPr>
          <w:sz w:val="28"/>
          <w:szCs w:val="28"/>
        </w:rPr>
        <w:t>МНС</w:t>
      </w:r>
      <w:r w:rsidRPr="00AA4B95">
        <w:rPr>
          <w:sz w:val="28"/>
          <w:szCs w:val="28"/>
        </w:rPr>
        <w:t xml:space="preserve">. Выполнено моделирование накопления финансовых ресурсов на МНС всех категорий граждан Свердловской области. </w:t>
      </w:r>
      <w:r w:rsidRPr="000C4BEB">
        <w:rPr>
          <w:sz w:val="28"/>
          <w:szCs w:val="28"/>
        </w:rPr>
        <w:t xml:space="preserve">Доказано, что для всех категорий граждан Свердловской области, включая граждан, имеющих хронические заболевания, средств, накопленных на их персональных МНС, будет достаточно для покрытия расходов на медицинское обслуживание. </w:t>
      </w:r>
      <w:r w:rsidRPr="00AA4B95">
        <w:rPr>
          <w:sz w:val="28"/>
          <w:szCs w:val="28"/>
        </w:rPr>
        <w:t>Экономический эффект в первый год внедрения МНС составит:</w:t>
      </w:r>
      <w:r w:rsidR="00AA4B95">
        <w:rPr>
          <w:sz w:val="28"/>
          <w:szCs w:val="28"/>
        </w:rPr>
        <w:t xml:space="preserve"> </w:t>
      </w:r>
      <w:r w:rsidRPr="00AA4B95">
        <w:rPr>
          <w:sz w:val="28"/>
          <w:szCs w:val="28"/>
        </w:rPr>
        <w:t xml:space="preserve">4,457 млрд. руб. </w:t>
      </w:r>
      <w:r w:rsidRPr="00D45F09">
        <w:rPr>
          <w:sz w:val="28"/>
          <w:szCs w:val="28"/>
        </w:rPr>
        <w:t>(накопленные средства работающих граждан на МНС) +</w:t>
      </w:r>
      <w:r w:rsidR="00AA4B95">
        <w:rPr>
          <w:sz w:val="28"/>
          <w:szCs w:val="28"/>
        </w:rPr>
        <w:t xml:space="preserve"> </w:t>
      </w:r>
      <w:r w:rsidRPr="00D45F09">
        <w:rPr>
          <w:sz w:val="28"/>
          <w:szCs w:val="28"/>
        </w:rPr>
        <w:t xml:space="preserve">2,454 млрд. руб. (накопленные средства неработающих граждан </w:t>
      </w:r>
      <w:r w:rsidRPr="00D45F09">
        <w:rPr>
          <w:sz w:val="28"/>
          <w:szCs w:val="28"/>
        </w:rPr>
        <w:lastRenderedPageBreak/>
        <w:t xml:space="preserve">на МНС) + 1,420 млрд. руб. </w:t>
      </w:r>
      <w:r w:rsidRPr="00AA4B95">
        <w:rPr>
          <w:sz w:val="28"/>
          <w:szCs w:val="28"/>
        </w:rPr>
        <w:t xml:space="preserve">(снижение затрат территориального бюджета </w:t>
      </w:r>
      <w:r w:rsidR="00F17A57">
        <w:rPr>
          <w:sz w:val="28"/>
          <w:szCs w:val="28"/>
        </w:rPr>
        <w:t>обязательного медицинского страхования (ОМС)</w:t>
      </w:r>
      <w:r w:rsidRPr="00AA4B95">
        <w:rPr>
          <w:sz w:val="28"/>
          <w:szCs w:val="28"/>
        </w:rPr>
        <w:t xml:space="preserve"> Свердловской области за счёт выхода работающих из «тени») + 0,257 млрд. руб. (снижение затрат территориального бюджета ОМС Свердловской области на пенсионеров) = 8,588 млрд. руб.; через пять лет нарастающим итогом: 79,293 + 28,267 + 21,294 + 3,859 =</w:t>
      </w:r>
      <w:r w:rsidR="00F17A57">
        <w:rPr>
          <w:sz w:val="28"/>
          <w:szCs w:val="28"/>
        </w:rPr>
        <w:t xml:space="preserve"> </w:t>
      </w:r>
      <w:r w:rsidRPr="00AA4B95">
        <w:rPr>
          <w:sz w:val="28"/>
          <w:szCs w:val="28"/>
        </w:rPr>
        <w:t xml:space="preserve">132,713 (млрд. руб.) – структура составляющих эффекта аналогична первому году. </w:t>
      </w:r>
      <w:r w:rsidRPr="00EF0CF3">
        <w:rPr>
          <w:sz w:val="28"/>
          <w:szCs w:val="28"/>
        </w:rPr>
        <w:t xml:space="preserve">Находящийся на МНС неснижаемый остаток средств является огромным и недорогим внутренним кредитным ресурсом. </w:t>
      </w:r>
      <w:r w:rsidRPr="000C4BEB">
        <w:rPr>
          <w:sz w:val="28"/>
          <w:szCs w:val="28"/>
        </w:rPr>
        <w:t>В первый год внедрения МНС объём кредитных средств составит: 6,911 млрд. руб.; через пять лет нарастающим итогом: 107,56 млрд. руб.</w:t>
      </w:r>
    </w:p>
    <w:p w:rsidR="002259BF" w:rsidRPr="00302C6C" w:rsidRDefault="002259BF" w:rsidP="00EF0CF3">
      <w:pPr>
        <w:pStyle w:val="Pa19"/>
        <w:tabs>
          <w:tab w:val="left" w:pos="709"/>
        </w:tabs>
        <w:spacing w:before="100" w:beforeAutospacing="1" w:after="100" w:afterAutospacing="1" w:line="360" w:lineRule="auto"/>
        <w:jc w:val="both"/>
        <w:rPr>
          <w:sz w:val="28"/>
          <w:szCs w:val="28"/>
          <w:lang w:val="en-US"/>
        </w:rPr>
      </w:pPr>
      <w:r w:rsidRPr="00B52FBA">
        <w:rPr>
          <w:b/>
          <w:sz w:val="28"/>
          <w:szCs w:val="28"/>
          <w:lang w:val="en-US"/>
        </w:rPr>
        <w:t>Summary</w:t>
      </w:r>
      <w:r w:rsidRPr="008D24F4">
        <w:rPr>
          <w:b/>
          <w:sz w:val="28"/>
          <w:szCs w:val="28"/>
          <w:lang w:val="en-US"/>
        </w:rPr>
        <w:t>.</w:t>
      </w:r>
      <w:r w:rsidRPr="008D24F4">
        <w:rPr>
          <w:lang w:val="en-US"/>
        </w:rPr>
        <w:t xml:space="preserve"> </w:t>
      </w:r>
      <w:r w:rsidRPr="00302C6C">
        <w:rPr>
          <w:sz w:val="28"/>
          <w:szCs w:val="28"/>
          <w:lang w:val="en-US"/>
        </w:rPr>
        <w:t xml:space="preserve">The paper shows the principles of organizing the transition of </w:t>
      </w:r>
      <w:r w:rsidR="00AA4B95">
        <w:rPr>
          <w:sz w:val="28"/>
          <w:szCs w:val="28"/>
          <w:lang w:val="en-US"/>
        </w:rPr>
        <w:t>Sverdlovsk region</w:t>
      </w:r>
      <w:r w:rsidRPr="00302C6C">
        <w:rPr>
          <w:sz w:val="28"/>
          <w:szCs w:val="28"/>
          <w:lang w:val="en-US"/>
        </w:rPr>
        <w:t xml:space="preserve"> citizens to medical savings accounts (MS</w:t>
      </w:r>
      <w:r>
        <w:rPr>
          <w:sz w:val="28"/>
          <w:szCs w:val="28"/>
          <w:lang w:val="en-US"/>
        </w:rPr>
        <w:t>A</w:t>
      </w:r>
      <w:r w:rsidRPr="00302C6C">
        <w:rPr>
          <w:sz w:val="28"/>
          <w:szCs w:val="28"/>
          <w:lang w:val="en-US"/>
        </w:rPr>
        <w:t xml:space="preserve">). </w:t>
      </w:r>
      <w:r w:rsidR="00AA4B95" w:rsidRPr="00AA4B95">
        <w:rPr>
          <w:sz w:val="28"/>
          <w:szCs w:val="28"/>
          <w:lang w:val="en-US"/>
        </w:rPr>
        <w:t xml:space="preserve">A scheme for financing health care in the Sverdlovsk region based on </w:t>
      </w:r>
      <w:r w:rsidR="00AA4B95">
        <w:rPr>
          <w:sz w:val="28"/>
          <w:szCs w:val="28"/>
          <w:lang w:val="en-US"/>
        </w:rPr>
        <w:t xml:space="preserve">MSA </w:t>
      </w:r>
      <w:r w:rsidR="00AA4B95" w:rsidRPr="00AA4B95">
        <w:rPr>
          <w:sz w:val="28"/>
          <w:szCs w:val="28"/>
          <w:lang w:val="en-US"/>
        </w:rPr>
        <w:t>has been developed.</w:t>
      </w:r>
      <w:r w:rsidR="00AA4B95">
        <w:rPr>
          <w:sz w:val="28"/>
          <w:szCs w:val="28"/>
          <w:lang w:val="en-US"/>
        </w:rPr>
        <w:t xml:space="preserve"> </w:t>
      </w:r>
      <w:r w:rsidRPr="00302C6C">
        <w:rPr>
          <w:sz w:val="28"/>
          <w:szCs w:val="28"/>
          <w:lang w:val="en-US"/>
        </w:rPr>
        <w:t>A simulation of the accumulation of financial resources on the MS</w:t>
      </w:r>
      <w:r>
        <w:rPr>
          <w:sz w:val="28"/>
          <w:szCs w:val="28"/>
          <w:lang w:val="en-US"/>
        </w:rPr>
        <w:t>A</w:t>
      </w:r>
      <w:r w:rsidRPr="00302C6C">
        <w:rPr>
          <w:sz w:val="28"/>
          <w:szCs w:val="28"/>
          <w:lang w:val="en-US"/>
        </w:rPr>
        <w:t xml:space="preserve"> of all categories of citizens of the </w:t>
      </w:r>
      <w:r w:rsidR="00AA4B95">
        <w:rPr>
          <w:sz w:val="28"/>
          <w:szCs w:val="28"/>
          <w:lang w:val="en-US"/>
        </w:rPr>
        <w:t>Sverdlovsk region was performed</w:t>
      </w:r>
      <w:r w:rsidRPr="00302C6C">
        <w:rPr>
          <w:sz w:val="28"/>
          <w:szCs w:val="28"/>
          <w:lang w:val="en-US"/>
        </w:rPr>
        <w:t xml:space="preserve">. It is proved that for all categories of </w:t>
      </w:r>
      <w:r w:rsidR="00AA4B95">
        <w:rPr>
          <w:sz w:val="28"/>
          <w:szCs w:val="28"/>
          <w:lang w:val="en-US"/>
        </w:rPr>
        <w:t>Sverdlovsk region</w:t>
      </w:r>
      <w:r w:rsidRPr="00302C6C">
        <w:rPr>
          <w:sz w:val="28"/>
          <w:szCs w:val="28"/>
          <w:lang w:val="en-US"/>
        </w:rPr>
        <w:t xml:space="preserve"> citizens, including citizens, have chronic diseases, the funds accumulated on their personal MS</w:t>
      </w:r>
      <w:r>
        <w:rPr>
          <w:sz w:val="28"/>
          <w:szCs w:val="28"/>
          <w:lang w:val="en-US"/>
        </w:rPr>
        <w:t>A</w:t>
      </w:r>
      <w:r w:rsidRPr="00302C6C">
        <w:rPr>
          <w:sz w:val="28"/>
          <w:szCs w:val="28"/>
          <w:lang w:val="en-US"/>
        </w:rPr>
        <w:t>, will be sufficient to cover the costs of medical car</w:t>
      </w:r>
      <w:r>
        <w:rPr>
          <w:sz w:val="28"/>
          <w:szCs w:val="28"/>
          <w:lang w:val="en-US"/>
        </w:rPr>
        <w:t>e</w:t>
      </w:r>
      <w:r w:rsidRPr="00302C6C">
        <w:rPr>
          <w:sz w:val="28"/>
          <w:szCs w:val="28"/>
          <w:lang w:val="en-US"/>
        </w:rPr>
        <w:t>.</w:t>
      </w:r>
      <w:r w:rsidR="00EF0CF3">
        <w:rPr>
          <w:sz w:val="28"/>
          <w:szCs w:val="28"/>
          <w:lang w:val="en-US"/>
        </w:rPr>
        <w:t xml:space="preserve"> </w:t>
      </w:r>
      <w:r w:rsidR="00EF0CF3" w:rsidRPr="00EF0CF3">
        <w:rPr>
          <w:sz w:val="28"/>
          <w:szCs w:val="28"/>
          <w:lang w:val="en-US"/>
        </w:rPr>
        <w:t xml:space="preserve">The economic effect in the first </w:t>
      </w:r>
      <w:r w:rsidR="00EF0CF3">
        <w:rPr>
          <w:sz w:val="28"/>
          <w:szCs w:val="28"/>
          <w:lang w:val="en-US"/>
        </w:rPr>
        <w:t>year of implementation of the M</w:t>
      </w:r>
      <w:r w:rsidR="00EF0CF3" w:rsidRPr="00EF0CF3">
        <w:rPr>
          <w:sz w:val="28"/>
          <w:szCs w:val="28"/>
          <w:lang w:val="en-US"/>
        </w:rPr>
        <w:t>S</w:t>
      </w:r>
      <w:r w:rsidR="00EF0CF3">
        <w:rPr>
          <w:sz w:val="28"/>
          <w:szCs w:val="28"/>
          <w:lang w:val="en-US"/>
        </w:rPr>
        <w:t>A</w:t>
      </w:r>
      <w:r w:rsidR="00EF0CF3" w:rsidRPr="00EF0CF3">
        <w:rPr>
          <w:sz w:val="28"/>
          <w:szCs w:val="28"/>
          <w:lang w:val="en-US"/>
        </w:rPr>
        <w:t xml:space="preserve"> will be: 4</w:t>
      </w:r>
      <w:r w:rsidR="00EF0CF3">
        <w:rPr>
          <w:sz w:val="28"/>
          <w:szCs w:val="28"/>
          <w:lang w:val="en-US"/>
        </w:rPr>
        <w:t>.</w:t>
      </w:r>
      <w:r w:rsidR="00EF0CF3" w:rsidRPr="00EF0CF3">
        <w:rPr>
          <w:sz w:val="28"/>
          <w:szCs w:val="28"/>
          <w:lang w:val="en-US"/>
        </w:rPr>
        <w:t>457 billion rubles (accumulated fun</w:t>
      </w:r>
      <w:r w:rsidR="00EF0CF3">
        <w:rPr>
          <w:sz w:val="28"/>
          <w:szCs w:val="28"/>
          <w:lang w:val="en-US"/>
        </w:rPr>
        <w:t>ds of working citizens on the M</w:t>
      </w:r>
      <w:r w:rsidR="00EF0CF3" w:rsidRPr="00EF0CF3">
        <w:rPr>
          <w:sz w:val="28"/>
          <w:szCs w:val="28"/>
          <w:lang w:val="en-US"/>
        </w:rPr>
        <w:t>S</w:t>
      </w:r>
      <w:r w:rsidR="00EF0CF3">
        <w:rPr>
          <w:sz w:val="28"/>
          <w:szCs w:val="28"/>
          <w:lang w:val="en-US"/>
        </w:rPr>
        <w:t>A) + 2.</w:t>
      </w:r>
      <w:r w:rsidR="00EF0CF3" w:rsidRPr="00EF0CF3">
        <w:rPr>
          <w:sz w:val="28"/>
          <w:szCs w:val="28"/>
          <w:lang w:val="en-US"/>
        </w:rPr>
        <w:t>454 billion rubles (accumulated funds of non-working citizens on the MS</w:t>
      </w:r>
      <w:r w:rsidR="00EF0CF3">
        <w:rPr>
          <w:sz w:val="28"/>
          <w:szCs w:val="28"/>
          <w:lang w:val="en-US"/>
        </w:rPr>
        <w:t>A</w:t>
      </w:r>
      <w:r w:rsidR="00EF0CF3" w:rsidRPr="00EF0CF3">
        <w:rPr>
          <w:sz w:val="28"/>
          <w:szCs w:val="28"/>
          <w:lang w:val="en-US"/>
        </w:rPr>
        <w:t>) + 1</w:t>
      </w:r>
      <w:r w:rsidR="00EF0CF3">
        <w:rPr>
          <w:sz w:val="28"/>
          <w:szCs w:val="28"/>
          <w:lang w:val="en-US"/>
        </w:rPr>
        <w:t>.</w:t>
      </w:r>
      <w:r w:rsidR="00EF0CF3" w:rsidRPr="00EF0CF3">
        <w:rPr>
          <w:sz w:val="28"/>
          <w:szCs w:val="28"/>
          <w:lang w:val="en-US"/>
        </w:rPr>
        <w:t xml:space="preserve">420 billion rubles. (reduction of expenses of the territorial budget of the Sverdlovsk region </w:t>
      </w:r>
      <w:r w:rsidR="00EF0CF3">
        <w:rPr>
          <w:sz w:val="28"/>
          <w:szCs w:val="28"/>
          <w:lang w:val="en-US"/>
        </w:rPr>
        <w:t>o</w:t>
      </w:r>
      <w:r w:rsidR="00EF0CF3" w:rsidRPr="00EF0CF3">
        <w:rPr>
          <w:sz w:val="28"/>
          <w:szCs w:val="28"/>
          <w:lang w:val="en-US"/>
        </w:rPr>
        <w:t>bligatory medical insurance</w:t>
      </w:r>
      <w:r w:rsidR="00EF0CF3">
        <w:rPr>
          <w:sz w:val="28"/>
          <w:szCs w:val="28"/>
          <w:lang w:val="en-US"/>
        </w:rPr>
        <w:t xml:space="preserve"> fund</w:t>
      </w:r>
      <w:r w:rsidR="00EF0CF3" w:rsidRPr="00EF0CF3">
        <w:rPr>
          <w:sz w:val="28"/>
          <w:szCs w:val="28"/>
          <w:lang w:val="en-US"/>
        </w:rPr>
        <w:t xml:space="preserve"> due to </w:t>
      </w:r>
      <w:r w:rsidR="00EF0CF3">
        <w:rPr>
          <w:sz w:val="28"/>
          <w:szCs w:val="28"/>
          <w:lang w:val="en-US"/>
        </w:rPr>
        <w:t>the exit of employees from the “</w:t>
      </w:r>
      <w:r w:rsidR="00EF0CF3" w:rsidRPr="00EF0CF3">
        <w:rPr>
          <w:sz w:val="28"/>
          <w:szCs w:val="28"/>
          <w:lang w:val="en-US"/>
        </w:rPr>
        <w:t>shadow</w:t>
      </w:r>
      <w:r w:rsidR="00EF0CF3">
        <w:rPr>
          <w:sz w:val="28"/>
          <w:szCs w:val="28"/>
          <w:lang w:val="en-US"/>
        </w:rPr>
        <w:t>”</w:t>
      </w:r>
      <w:r w:rsidR="00EF0CF3" w:rsidRPr="00EF0CF3">
        <w:rPr>
          <w:sz w:val="28"/>
          <w:szCs w:val="28"/>
          <w:lang w:val="en-US"/>
        </w:rPr>
        <w:t>) +</w:t>
      </w:r>
      <w:r w:rsidR="00EF0CF3">
        <w:rPr>
          <w:sz w:val="28"/>
          <w:szCs w:val="28"/>
          <w:lang w:val="en-US"/>
        </w:rPr>
        <w:t xml:space="preserve"> </w:t>
      </w:r>
      <w:r w:rsidR="00EF0CF3" w:rsidRPr="00EF0CF3">
        <w:rPr>
          <w:sz w:val="28"/>
          <w:szCs w:val="28"/>
          <w:lang w:val="en-US"/>
        </w:rPr>
        <w:t xml:space="preserve">0.257 billion rubles. (reduction of expenses of the territorial budget of the Sverdlovsk region </w:t>
      </w:r>
      <w:r w:rsidR="00EF0CF3">
        <w:rPr>
          <w:sz w:val="28"/>
          <w:szCs w:val="28"/>
          <w:lang w:val="en-US"/>
        </w:rPr>
        <w:t>o</w:t>
      </w:r>
      <w:r w:rsidR="00EF0CF3" w:rsidRPr="00EF0CF3">
        <w:rPr>
          <w:sz w:val="28"/>
          <w:szCs w:val="28"/>
          <w:lang w:val="en-US"/>
        </w:rPr>
        <w:t>bligatory medical insurance</w:t>
      </w:r>
      <w:r w:rsidR="00EF0CF3">
        <w:rPr>
          <w:sz w:val="28"/>
          <w:szCs w:val="28"/>
          <w:lang w:val="en-US"/>
        </w:rPr>
        <w:t xml:space="preserve"> fund</w:t>
      </w:r>
      <w:r w:rsidR="00EF0CF3" w:rsidRPr="00EF0CF3">
        <w:rPr>
          <w:sz w:val="28"/>
          <w:szCs w:val="28"/>
          <w:lang w:val="en-US"/>
        </w:rPr>
        <w:t xml:space="preserve"> for pensioners) = 8.588 billion rubles; in five years, the cumulative total: 79</w:t>
      </w:r>
      <w:r w:rsidR="00EF0CF3">
        <w:rPr>
          <w:sz w:val="28"/>
          <w:szCs w:val="28"/>
          <w:lang w:val="en-US"/>
        </w:rPr>
        <w:t>.293 + 28.267 + 21.294 + 3.</w:t>
      </w:r>
      <w:r w:rsidR="00EF0CF3" w:rsidRPr="00EF0CF3">
        <w:rPr>
          <w:sz w:val="28"/>
          <w:szCs w:val="28"/>
          <w:lang w:val="en-US"/>
        </w:rPr>
        <w:t>859 =</w:t>
      </w:r>
      <w:r w:rsidR="00EF0CF3">
        <w:rPr>
          <w:sz w:val="28"/>
          <w:szCs w:val="28"/>
          <w:lang w:val="en-US"/>
        </w:rPr>
        <w:t xml:space="preserve"> </w:t>
      </w:r>
      <w:r w:rsidR="00EF0CF3" w:rsidRPr="00EF0CF3">
        <w:rPr>
          <w:sz w:val="28"/>
          <w:szCs w:val="28"/>
          <w:lang w:val="en-US"/>
        </w:rPr>
        <w:t xml:space="preserve">132.713 (billion rubles) </w:t>
      </w:r>
      <w:r w:rsidR="00EF0CF3">
        <w:rPr>
          <w:sz w:val="28"/>
          <w:szCs w:val="28"/>
          <w:lang w:val="en-US"/>
        </w:rPr>
        <w:t xml:space="preserve">– </w:t>
      </w:r>
      <w:r w:rsidR="00EF0CF3" w:rsidRPr="00EF0CF3">
        <w:rPr>
          <w:sz w:val="28"/>
          <w:szCs w:val="28"/>
          <w:lang w:val="en-US"/>
        </w:rPr>
        <w:t xml:space="preserve">the structure of the components of the effect is similar to the first year. The MSA necessary minimal balance is a huge and inexpensive internal credit resource. In the first </w:t>
      </w:r>
      <w:r w:rsidR="00EF0CF3">
        <w:rPr>
          <w:sz w:val="28"/>
          <w:szCs w:val="28"/>
          <w:lang w:val="en-US"/>
        </w:rPr>
        <w:t xml:space="preserve">year of </w:t>
      </w:r>
      <w:r w:rsidR="00EF0CF3">
        <w:rPr>
          <w:sz w:val="28"/>
          <w:szCs w:val="28"/>
          <w:lang w:val="en-US"/>
        </w:rPr>
        <w:lastRenderedPageBreak/>
        <w:t>implementation of the M</w:t>
      </w:r>
      <w:r w:rsidR="00EF0CF3" w:rsidRPr="00EF0CF3">
        <w:rPr>
          <w:sz w:val="28"/>
          <w:szCs w:val="28"/>
          <w:lang w:val="en-US"/>
        </w:rPr>
        <w:t>S</w:t>
      </w:r>
      <w:r w:rsidR="00EF0CF3">
        <w:rPr>
          <w:sz w:val="28"/>
          <w:szCs w:val="28"/>
          <w:lang w:val="en-US"/>
        </w:rPr>
        <w:t>A</w:t>
      </w:r>
      <w:r w:rsidR="00EF0CF3" w:rsidRPr="00EF0CF3">
        <w:rPr>
          <w:sz w:val="28"/>
          <w:szCs w:val="28"/>
          <w:lang w:val="en-US"/>
        </w:rPr>
        <w:t>, the amount of credit funds will be: 6.911 billion rubles; in five years, the cumulative total: 107.56 billion rubles.</w:t>
      </w:r>
    </w:p>
    <w:p w:rsidR="002259BF" w:rsidRPr="00060CAD" w:rsidRDefault="002259BF" w:rsidP="002259BF">
      <w:pPr>
        <w:spacing w:before="100" w:beforeAutospacing="1" w:after="100" w:afterAutospacing="1" w:line="360" w:lineRule="auto"/>
        <w:jc w:val="both"/>
        <w:rPr>
          <w:rFonts w:ascii="Times New Roman" w:hAnsi="Times New Roman" w:cs="Times New Roman"/>
          <w:b/>
          <w:sz w:val="28"/>
          <w:szCs w:val="28"/>
        </w:rPr>
      </w:pPr>
      <w:r w:rsidRPr="00804C15">
        <w:rPr>
          <w:rFonts w:ascii="Times New Roman" w:hAnsi="Times New Roman" w:cs="Times New Roman"/>
          <w:b/>
          <w:sz w:val="28"/>
          <w:szCs w:val="28"/>
        </w:rPr>
        <w:t>Ключевые слова:</w:t>
      </w:r>
      <w:r w:rsidR="00F17A57" w:rsidRPr="00F17A57">
        <w:rPr>
          <w:rFonts w:ascii="Times New Roman" w:hAnsi="Times New Roman" w:cs="Times New Roman"/>
          <w:sz w:val="28"/>
          <w:szCs w:val="28"/>
        </w:rPr>
        <w:t xml:space="preserve"> обязательное медицинское страхование</w:t>
      </w:r>
      <w:r w:rsidRPr="00804C15">
        <w:rPr>
          <w:rFonts w:ascii="Times New Roman" w:hAnsi="Times New Roman" w:cs="Times New Roman"/>
          <w:sz w:val="28"/>
          <w:szCs w:val="28"/>
        </w:rPr>
        <w:t>, медицинские накопительные счета, медицинская организация, лечебно-профилактическое учреждение</w:t>
      </w:r>
      <w:r>
        <w:rPr>
          <w:rFonts w:ascii="Times New Roman" w:hAnsi="Times New Roman" w:cs="Times New Roman"/>
          <w:sz w:val="28"/>
          <w:szCs w:val="28"/>
        </w:rPr>
        <w:t>, работающий гражданин, амбулаторно-поликлиническое обслуживание, поликлиника</w:t>
      </w:r>
      <w:r w:rsidR="00F17A57">
        <w:rPr>
          <w:rFonts w:ascii="Times New Roman" w:hAnsi="Times New Roman" w:cs="Times New Roman"/>
          <w:sz w:val="28"/>
          <w:szCs w:val="28"/>
        </w:rPr>
        <w:t>, стационарное обслуживание, больница, Свердловская область, территориальные бюджеты.</w:t>
      </w:r>
    </w:p>
    <w:p w:rsidR="002259BF" w:rsidRPr="00F17A57" w:rsidRDefault="002259BF" w:rsidP="002259BF">
      <w:pPr>
        <w:spacing w:before="100" w:beforeAutospacing="1" w:after="100" w:afterAutospacing="1" w:line="360" w:lineRule="auto"/>
        <w:jc w:val="both"/>
        <w:rPr>
          <w:rFonts w:ascii="Times New Roman" w:hAnsi="Times New Roman" w:cs="Times New Roman"/>
          <w:sz w:val="28"/>
          <w:szCs w:val="28"/>
          <w:lang w:val="en-US"/>
        </w:rPr>
      </w:pPr>
      <w:r w:rsidRPr="00804C15">
        <w:rPr>
          <w:rFonts w:ascii="Times New Roman" w:hAnsi="Times New Roman" w:cs="Times New Roman"/>
          <w:b/>
          <w:sz w:val="28"/>
          <w:szCs w:val="28"/>
          <w:lang w:val="en-US"/>
        </w:rPr>
        <w:t>Keywords:</w:t>
      </w:r>
      <w:r w:rsidRPr="00804C15">
        <w:rPr>
          <w:rFonts w:ascii="Times New Roman" w:hAnsi="Times New Roman" w:cs="Times New Roman"/>
          <w:sz w:val="28"/>
          <w:szCs w:val="28"/>
          <w:lang w:val="en-US"/>
        </w:rPr>
        <w:t xml:space="preserve"> </w:t>
      </w:r>
      <w:r w:rsidR="00F17A57" w:rsidRPr="00F17A57">
        <w:rPr>
          <w:rFonts w:ascii="Times New Roman" w:hAnsi="Times New Roman" w:cs="Times New Roman"/>
          <w:sz w:val="28"/>
          <w:szCs w:val="28"/>
          <w:lang w:val="en-US"/>
        </w:rPr>
        <w:t>obligatory medical insurance,</w:t>
      </w:r>
      <w:r w:rsidR="00F17A57">
        <w:rPr>
          <w:sz w:val="28"/>
          <w:szCs w:val="28"/>
          <w:lang w:val="en-US"/>
        </w:rPr>
        <w:t xml:space="preserve"> </w:t>
      </w:r>
      <w:r w:rsidRPr="00804C15">
        <w:rPr>
          <w:rFonts w:ascii="Times New Roman" w:hAnsi="Times New Roman" w:cs="Times New Roman"/>
          <w:sz w:val="28"/>
          <w:szCs w:val="28"/>
          <w:lang w:val="en-US"/>
        </w:rPr>
        <w:t>medical savings accounts, medical organization, med</w:t>
      </w:r>
      <w:r>
        <w:rPr>
          <w:rFonts w:ascii="Times New Roman" w:hAnsi="Times New Roman" w:cs="Times New Roman"/>
          <w:sz w:val="28"/>
          <w:szCs w:val="28"/>
          <w:lang w:val="en-US"/>
        </w:rPr>
        <w:t>ical and preventive institution</w:t>
      </w:r>
      <w:r w:rsidRPr="00804C1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working citizen, </w:t>
      </w:r>
      <w:r w:rsidR="00F17A57">
        <w:rPr>
          <w:rFonts w:ascii="Times New Roman" w:hAnsi="Times New Roman" w:cs="Times New Roman"/>
          <w:sz w:val="28"/>
          <w:szCs w:val="28"/>
          <w:lang w:val="en-US"/>
        </w:rPr>
        <w:t xml:space="preserve">outpatient services, polyclinic, </w:t>
      </w:r>
      <w:r w:rsidR="00F17A57" w:rsidRPr="00F17A57">
        <w:rPr>
          <w:rFonts w:ascii="Times New Roman" w:hAnsi="Times New Roman" w:cs="Times New Roman"/>
          <w:sz w:val="28"/>
          <w:szCs w:val="28"/>
          <w:lang w:val="en-US"/>
        </w:rPr>
        <w:t>hospital service</w:t>
      </w:r>
      <w:r w:rsidR="00F17A57">
        <w:rPr>
          <w:rFonts w:ascii="Times New Roman" w:hAnsi="Times New Roman" w:cs="Times New Roman"/>
          <w:sz w:val="28"/>
          <w:szCs w:val="28"/>
          <w:lang w:val="en-US"/>
        </w:rPr>
        <w:t>, hospital, Sverdlovsk region, territorial budgets.</w:t>
      </w:r>
    </w:p>
    <w:p w:rsidR="00FA68D9" w:rsidRPr="00FA68D9" w:rsidRDefault="00FA68D9" w:rsidP="00FA68D9">
      <w:pPr>
        <w:pStyle w:val="a3"/>
        <w:spacing w:after="0" w:line="360" w:lineRule="auto"/>
        <w:ind w:left="0" w:firstLine="709"/>
        <w:jc w:val="center"/>
        <w:rPr>
          <w:rFonts w:ascii="Times New Roman" w:hAnsi="Times New Roman" w:cs="Times New Roman"/>
          <w:b/>
          <w:sz w:val="28"/>
          <w:szCs w:val="28"/>
        </w:rPr>
      </w:pPr>
      <w:r w:rsidRPr="00FA68D9">
        <w:rPr>
          <w:rFonts w:ascii="Times New Roman" w:hAnsi="Times New Roman" w:cs="Times New Roman"/>
          <w:b/>
          <w:sz w:val="28"/>
          <w:szCs w:val="28"/>
        </w:rPr>
        <w:t>Схема финансирования здравоохранения Свердловской области на основе медицинских накопительных счетов.</w:t>
      </w:r>
    </w:p>
    <w:p w:rsidR="00FA68D9" w:rsidRPr="00FA68D9" w:rsidRDefault="00FA68D9" w:rsidP="00FA68D9">
      <w:pPr>
        <w:pStyle w:val="a3"/>
        <w:spacing w:after="0" w:line="360" w:lineRule="auto"/>
        <w:ind w:left="0" w:firstLine="709"/>
        <w:jc w:val="both"/>
        <w:rPr>
          <w:rFonts w:ascii="Times New Roman" w:hAnsi="Times New Roman" w:cs="Times New Roman"/>
          <w:sz w:val="28"/>
          <w:szCs w:val="28"/>
        </w:rPr>
      </w:pPr>
      <w:r w:rsidRPr="00FA68D9">
        <w:rPr>
          <w:rFonts w:ascii="Times New Roman" w:hAnsi="Times New Roman" w:cs="Times New Roman"/>
          <w:sz w:val="28"/>
          <w:szCs w:val="28"/>
        </w:rPr>
        <w:t>Схема финансирования здравоохранения Свердловской области, основу которой составляют медицинские накопительные счета (МНС), представлена на рис.</w:t>
      </w:r>
      <w:r>
        <w:rPr>
          <w:rFonts w:ascii="Times New Roman" w:hAnsi="Times New Roman" w:cs="Times New Roman"/>
          <w:sz w:val="28"/>
          <w:szCs w:val="28"/>
        </w:rPr>
        <w:t xml:space="preserve"> 1.</w:t>
      </w:r>
    </w:p>
    <w:p w:rsidR="00FA68D9" w:rsidRDefault="000C4BEB" w:rsidP="00FA68D9">
      <w:pPr>
        <w:pStyle w:val="a3"/>
        <w:spacing w:line="216" w:lineRule="auto"/>
        <w:ind w:left="0" w:firstLine="709"/>
        <w:jc w:val="both"/>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3762375</wp:posOffset>
                </wp:positionH>
                <wp:positionV relativeFrom="paragraph">
                  <wp:posOffset>805815</wp:posOffset>
                </wp:positionV>
                <wp:extent cx="1255395" cy="761365"/>
                <wp:effectExtent l="0" t="0" r="0" b="0"/>
                <wp:wrapNone/>
                <wp:docPr id="135"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5395" cy="7613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1F3" w:rsidRPr="00987268" w:rsidRDefault="001661F3" w:rsidP="00FA68D9">
                            <w:pPr>
                              <w:spacing w:line="360" w:lineRule="auto"/>
                              <w:rPr>
                                <w:rFonts w:ascii="Times New Roman" w:hAnsi="Times New Roman" w:cs="Times New Roman"/>
                                <w:sz w:val="20"/>
                                <w:szCs w:val="20"/>
                              </w:rPr>
                            </w:pPr>
                            <w:r w:rsidRPr="00987268">
                              <w:rPr>
                                <w:rFonts w:ascii="Times New Roman" w:hAnsi="Times New Roman" w:cs="Times New Roman"/>
                                <w:sz w:val="20"/>
                                <w:szCs w:val="20"/>
                              </w:rPr>
                              <w:t>Страховые взносы за неработающих (8 537,35 руб.)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71" o:spid="_x0000_s1026" style="position:absolute;left:0;text-align:left;margin-left:296.25pt;margin-top:63.45pt;width:98.85pt;height:5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" stroked="f">
                <v:fill opacity="0"/>
                <v:textbox>
                  <w:txbxContent>
                    <w:p w:rsidR="001661F3" w:rsidRPr="00987268" w:rsidRDefault="001661F3" w:rsidP="00FA68D9">
                      <w:pPr>
                        <w:spacing w:line="360" w:lineRule="auto"/>
                        <w:rPr>
                          <w:rFonts w:ascii="Times New Roman" w:hAnsi="Times New Roman" w:cs="Times New Roman"/>
                          <w:sz w:val="20"/>
                          <w:szCs w:val="20"/>
                        </w:rPr>
                      </w:pPr>
                      <w:r w:rsidRPr="00987268">
                        <w:rPr>
                          <w:rFonts w:ascii="Times New Roman" w:hAnsi="Times New Roman" w:cs="Times New Roman"/>
                          <w:sz w:val="20"/>
                          <w:szCs w:val="20"/>
                        </w:rPr>
                        <w:t>Страховые взносы за неработающих (8 537,35 руб.)</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4515485</wp:posOffset>
                </wp:positionH>
                <wp:positionV relativeFrom="paragraph">
                  <wp:posOffset>2538095</wp:posOffset>
                </wp:positionV>
                <wp:extent cx="1198245" cy="862330"/>
                <wp:effectExtent l="0" t="0" r="0" b="0"/>
                <wp:wrapNone/>
                <wp:docPr id="125"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8245" cy="862330"/>
                        </a:xfrm>
                        <a:prstGeom prst="roundRect">
                          <a:avLst>
                            <a:gd name="adj" fmla="val 16667"/>
                          </a:avLst>
                        </a:prstGeom>
                        <a:noFill/>
                        <a:ln w="9525">
                          <a:noFill/>
                          <a:round/>
                          <a:headEnd/>
                          <a:tailEnd/>
                        </a:ln>
                      </wps:spPr>
                      <wps:txbx>
                        <w:txbxContent>
                          <w:p w:rsidR="001661F3" w:rsidRPr="00987268" w:rsidRDefault="001661F3" w:rsidP="00FA68D9">
                            <w:pPr>
                              <w:jc w:val="center"/>
                              <w:rPr>
                                <w:rFonts w:ascii="Times New Roman" w:hAnsi="Times New Roman" w:cs="Times New Roman"/>
                                <w:b/>
                                <w:sz w:val="20"/>
                                <w:szCs w:val="20"/>
                              </w:rPr>
                            </w:pPr>
                            <w:r w:rsidRPr="00987268">
                              <w:rPr>
                                <w:rFonts w:ascii="Times New Roman" w:hAnsi="Times New Roman" w:cs="Times New Roman"/>
                                <w:sz w:val="20"/>
                                <w:szCs w:val="20"/>
                              </w:rPr>
                              <w:t xml:space="preserve">Оплата медицинской помощи: </w:t>
                            </w:r>
                            <w:r w:rsidRPr="00987268">
                              <w:rPr>
                                <w:rFonts w:ascii="Times New Roman" w:hAnsi="Times New Roman" w:cs="Times New Roman"/>
                                <w:b/>
                                <w:sz w:val="20"/>
                                <w:szCs w:val="20"/>
                              </w:rPr>
                              <w:t>по тарифам ОМС</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37" o:spid="_x0000_s1027" style="position:absolute;left:0;text-align:left;margin-left:355.55pt;margin-top:199.85pt;width:94.35pt;height:6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" filled="f" stroked="f">
                <v:textbox>
                  <w:txbxContent>
                    <w:p w:rsidR="001661F3" w:rsidRPr="00987268" w:rsidRDefault="001661F3" w:rsidP="00FA68D9">
                      <w:pPr>
                        <w:jc w:val="center"/>
                        <w:rPr>
                          <w:rFonts w:ascii="Times New Roman" w:hAnsi="Times New Roman" w:cs="Times New Roman"/>
                          <w:b/>
                          <w:sz w:val="20"/>
                          <w:szCs w:val="20"/>
                        </w:rPr>
                      </w:pPr>
                      <w:r w:rsidRPr="00987268">
                        <w:rPr>
                          <w:rFonts w:ascii="Times New Roman" w:hAnsi="Times New Roman" w:cs="Times New Roman"/>
                          <w:sz w:val="20"/>
                          <w:szCs w:val="20"/>
                        </w:rPr>
                        <w:t xml:space="preserve">Оплата медицинской помощи: </w:t>
                      </w:r>
                      <w:r w:rsidRPr="00987268">
                        <w:rPr>
                          <w:rFonts w:ascii="Times New Roman" w:hAnsi="Times New Roman" w:cs="Times New Roman"/>
                          <w:b/>
                          <w:sz w:val="20"/>
                          <w:szCs w:val="20"/>
                        </w:rPr>
                        <w:t>по тарифам ОМС</w:t>
                      </w:r>
                    </w:p>
                  </w:txbxContent>
                </v:textbox>
              </v:roundrect>
            </w:pict>
          </mc:Fallback>
        </mc:AlternateContent>
      </w:r>
      <w:r>
        <w:rPr>
          <w:noProof/>
        </w:rPr>
        <mc:AlternateContent>
          <mc:Choice Requires="wps">
            <w:drawing>
              <wp:anchor distT="0" distB="0" distL="114298" distR="114298" simplePos="0" relativeHeight="251674624" behindDoc="0" locked="0" layoutInCell="1" allowOverlap="1">
                <wp:simplePos x="0" y="0"/>
                <wp:positionH relativeFrom="column">
                  <wp:posOffset>3704589</wp:posOffset>
                </wp:positionH>
                <wp:positionV relativeFrom="paragraph">
                  <wp:posOffset>807085</wp:posOffset>
                </wp:positionV>
                <wp:extent cx="0" cy="758825"/>
                <wp:effectExtent l="76200" t="38100" r="57150" b="22225"/>
                <wp:wrapNone/>
                <wp:docPr id="34"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588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291.7pt;margin-top:63.55pt;width:0;height:59.75pt;flip:y;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" strokecolor="black [3213]">
                <v:stroke endarrow="block"/>
                <o:lock v:ext="edit" shapetype="f"/>
              </v:shape>
            </w:pict>
          </mc:Fallback>
        </mc:AlternateContent>
      </w:r>
      <w:r>
        <w:rPr>
          <w:noProof/>
        </w:rPr>
        <mc:AlternateContent>
          <mc:Choice Requires="wps">
            <w:drawing>
              <wp:anchor distT="0" distB="0" distL="114298" distR="114298" simplePos="0" relativeHeight="251673600" behindDoc="0" locked="0" layoutInCell="1" allowOverlap="1">
                <wp:simplePos x="0" y="0"/>
                <wp:positionH relativeFrom="column">
                  <wp:posOffset>3079749</wp:posOffset>
                </wp:positionH>
                <wp:positionV relativeFrom="paragraph">
                  <wp:posOffset>807085</wp:posOffset>
                </wp:positionV>
                <wp:extent cx="0" cy="758825"/>
                <wp:effectExtent l="76200" t="38100" r="57150" b="22225"/>
                <wp:wrapNone/>
                <wp:docPr id="33"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588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242.5pt;margin-top:63.55pt;width:0;height:59.75pt;flip:y;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" strokecolor="black [3213]">
                <v:stroke endarrow="block"/>
                <o:lock v:ext="edit" shapetype="f"/>
              </v:shape>
            </w:pict>
          </mc:Fallback>
        </mc:AlternateContent>
      </w:r>
      <w:r>
        <w:rPr>
          <w:noProof/>
        </w:rPr>
        <mc:AlternateContent>
          <mc:Choice Requires="wps">
            <w:drawing>
              <wp:anchor distT="4294967294" distB="4294967294" distL="114300" distR="114300" simplePos="0" relativeHeight="251668480" behindDoc="0" locked="0" layoutInCell="1" allowOverlap="1">
                <wp:simplePos x="0" y="0"/>
                <wp:positionH relativeFrom="column">
                  <wp:posOffset>1759585</wp:posOffset>
                </wp:positionH>
                <wp:positionV relativeFrom="paragraph">
                  <wp:posOffset>2003424</wp:posOffset>
                </wp:positionV>
                <wp:extent cx="1079500" cy="0"/>
                <wp:effectExtent l="0" t="76200" r="25400" b="95250"/>
                <wp:wrapNone/>
                <wp:docPr id="32"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 o:spid="_x0000_s1026" type="#_x0000_t32" style="position:absolute;margin-left:138.55pt;margin-top:157.75pt;width:85pt;height:0;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" strokecolor="black [3213]">
                <v:stroke endarrow="block"/>
                <o:lock v:ext="edit" shapetype="f"/>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1295400</wp:posOffset>
                </wp:positionH>
                <wp:positionV relativeFrom="paragraph">
                  <wp:posOffset>1778000</wp:posOffset>
                </wp:positionV>
                <wp:extent cx="1543685" cy="635"/>
                <wp:effectExtent l="0" t="76200" r="18415" b="94615"/>
                <wp:wrapNone/>
                <wp:docPr id="31"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3685" cy="6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102pt;margin-top:140pt;width:121.5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" strokecolor="black [3213]">
                <v:stroke endarrow="block"/>
                <o:lock v:ext="edit" shapetype="f"/>
              </v:shape>
            </w:pict>
          </mc:Fallback>
        </mc:AlternateContent>
      </w:r>
      <w:r>
        <w:rPr>
          <w:noProof/>
        </w:rPr>
        <mc:AlternateContent>
          <mc:Choice Requires="wps">
            <w:drawing>
              <wp:anchor distT="0" distB="0" distL="114298" distR="114298" simplePos="0" relativeHeight="251672576" behindDoc="0" locked="0" layoutInCell="1" allowOverlap="1">
                <wp:simplePos x="0" y="0"/>
                <wp:positionH relativeFrom="column">
                  <wp:posOffset>1296034</wp:posOffset>
                </wp:positionH>
                <wp:positionV relativeFrom="paragraph">
                  <wp:posOffset>1778635</wp:posOffset>
                </wp:positionV>
                <wp:extent cx="0" cy="1767840"/>
                <wp:effectExtent l="0" t="0" r="19050" b="22860"/>
                <wp:wrapNone/>
                <wp:docPr id="30"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678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02.05pt,140.05pt" to="102.05pt,2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" strokecolor="black [3213]">
                <o:lock v:ext="edit" shapetype="f"/>
              </v:line>
            </w:pict>
          </mc:Fallback>
        </mc:AlternateContent>
      </w:r>
      <w:r>
        <w:rPr>
          <w:noProof/>
        </w:rPr>
        <mc:AlternateContent>
          <mc:Choice Requires="wps">
            <w:drawing>
              <wp:anchor distT="0" distB="0" distL="114298" distR="114298" simplePos="0" relativeHeight="251669504" behindDoc="0" locked="0" layoutInCell="1" allowOverlap="1">
                <wp:simplePos x="0" y="0"/>
                <wp:positionH relativeFrom="column">
                  <wp:posOffset>1759584</wp:posOffset>
                </wp:positionH>
                <wp:positionV relativeFrom="paragraph">
                  <wp:posOffset>2004060</wp:posOffset>
                </wp:positionV>
                <wp:extent cx="0" cy="1450975"/>
                <wp:effectExtent l="0" t="0" r="19050" b="15875"/>
                <wp:wrapNone/>
                <wp:docPr id="29"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509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38.55pt,157.8pt" to="138.55pt,2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" strokecolor="black [3213]">
                <o:lock v:ext="edit" shapetype="f"/>
              </v:line>
            </w:pict>
          </mc:Fallback>
        </mc:AlternateContent>
      </w:r>
      <w:r>
        <w:rPr>
          <w:noProof/>
        </w:rPr>
        <mc:AlternateContent>
          <mc:Choice Requires="wpg">
            <w:drawing>
              <wp:inline distT="0" distB="0" distL="0" distR="0">
                <wp:extent cx="5316855" cy="4618990"/>
                <wp:effectExtent l="6350" t="7620" r="10795" b="12065"/>
                <wp:docPr id="1"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6855" cy="4618990"/>
                          <a:chOff x="1003" y="338"/>
                          <a:chExt cx="10398" cy="9284"/>
                        </a:xfrm>
                      </wpg:grpSpPr>
                      <wps:wsp>
                        <wps:cNvPr id="2" name="AutoShape 116"/>
                        <wps:cNvSpPr>
                          <a:spLocks noChangeArrowheads="1"/>
                        </wps:cNvSpPr>
                        <wps:spPr bwMode="auto">
                          <a:xfrm>
                            <a:off x="9372" y="7633"/>
                            <a:ext cx="2029" cy="846"/>
                          </a:xfrm>
                          <a:prstGeom prst="roundRect">
                            <a:avLst>
                              <a:gd name="adj" fmla="val 16667"/>
                            </a:avLst>
                          </a:prstGeom>
                          <a:solidFill>
                            <a:srgbClr val="FFFFFF"/>
                          </a:solidFill>
                          <a:ln w="9525">
                            <a:solidFill>
                              <a:srgbClr val="000000"/>
                            </a:solidFill>
                            <a:round/>
                            <a:headEnd/>
                            <a:tailEnd/>
                          </a:ln>
                        </wps:spPr>
                        <wps:txbx>
                          <w:txbxContent>
                            <w:p w:rsidR="001661F3" w:rsidRPr="00987268" w:rsidRDefault="001661F3" w:rsidP="00FA68D9">
                              <w:pPr>
                                <w:jc w:val="center"/>
                                <w:rPr>
                                  <w:rFonts w:ascii="Times New Roman" w:hAnsi="Times New Roman" w:cs="Times New Roman"/>
                                  <w:b/>
                                  <w:sz w:val="16"/>
                                  <w:szCs w:val="16"/>
                                </w:rPr>
                              </w:pPr>
                              <w:r w:rsidRPr="00987268">
                                <w:rPr>
                                  <w:rFonts w:ascii="Times New Roman" w:hAnsi="Times New Roman" w:cs="Times New Roman"/>
                                  <w:b/>
                                  <w:sz w:val="16"/>
                                  <w:szCs w:val="16"/>
                                </w:rPr>
                                <w:t>Медицинские организации</w:t>
                              </w:r>
                            </w:p>
                          </w:txbxContent>
                        </wps:txbx>
                        <wps:bodyPr rot="0" vert="horz" wrap="square" lIns="91440" tIns="45720" rIns="91440" bIns="45720" anchor="t" anchorCtr="0" upright="1">
                          <a:noAutofit/>
                        </wps:bodyPr>
                      </wps:wsp>
                      <wps:wsp>
                        <wps:cNvPr id="3" name="AutoShape 122"/>
                        <wps:cNvCnPr>
                          <a:cxnSpLocks noChangeShapeType="1"/>
                        </wps:cNvCnPr>
                        <wps:spPr bwMode="auto">
                          <a:xfrm flipV="1">
                            <a:off x="7808" y="1368"/>
                            <a:ext cx="324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123"/>
                        <wps:cNvSpPr>
                          <a:spLocks noChangeArrowheads="1"/>
                        </wps:cNvSpPr>
                        <wps:spPr bwMode="auto">
                          <a:xfrm>
                            <a:off x="6286" y="5687"/>
                            <a:ext cx="852" cy="2556"/>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661F3" w:rsidRPr="00987268" w:rsidRDefault="001661F3" w:rsidP="00FA68D9">
                              <w:pPr>
                                <w:jc w:val="center"/>
                                <w:rPr>
                                  <w:rFonts w:ascii="Times New Roman" w:hAnsi="Times New Roman" w:cs="Times New Roman"/>
                                  <w:sz w:val="18"/>
                                  <w:szCs w:val="18"/>
                                </w:rPr>
                              </w:pPr>
                              <w:r w:rsidRPr="00987268">
                                <w:rPr>
                                  <w:rFonts w:ascii="Times New Roman" w:hAnsi="Times New Roman" w:cs="Times New Roman"/>
                                  <w:sz w:val="18"/>
                                  <w:szCs w:val="18"/>
                                </w:rPr>
                                <w:t>Защита прав граждан</w:t>
                              </w:r>
                            </w:p>
                          </w:txbxContent>
                        </wps:txbx>
                        <wps:bodyPr rot="0" vert="vert270" wrap="square" lIns="91440" tIns="45720" rIns="91440" bIns="45720" anchor="t" anchorCtr="0" upright="1">
                          <a:noAutofit/>
                        </wps:bodyPr>
                      </wps:wsp>
                      <wps:wsp>
                        <wps:cNvPr id="5" name="AutoShape 124"/>
                        <wps:cNvSpPr>
                          <a:spLocks noChangeArrowheads="1"/>
                        </wps:cNvSpPr>
                        <wps:spPr bwMode="auto">
                          <a:xfrm rot="5400000">
                            <a:off x="3857" y="4004"/>
                            <a:ext cx="1498" cy="2296"/>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661F3" w:rsidRPr="00FA68D9" w:rsidRDefault="001661F3" w:rsidP="00FA68D9">
                              <w:pPr>
                                <w:jc w:val="center"/>
                                <w:rPr>
                                  <w:rFonts w:ascii="Times New Roman" w:hAnsi="Times New Roman" w:cs="Times New Roman"/>
                                  <w:sz w:val="20"/>
                                  <w:szCs w:val="20"/>
                                </w:rPr>
                              </w:pPr>
                              <w:r w:rsidRPr="00FA68D9">
                                <w:rPr>
                                  <w:rFonts w:ascii="Times New Roman" w:hAnsi="Times New Roman" w:cs="Times New Roman"/>
                                  <w:sz w:val="20"/>
                                  <w:szCs w:val="20"/>
                                </w:rPr>
                                <w:t>Страховые взносы за неработающих</w:t>
                              </w:r>
                              <w:r w:rsidRPr="00FA68D9">
                                <w:rPr>
                                  <w:rFonts w:ascii="Times New Roman" w:hAnsi="Times New Roman" w:cs="Times New Roman"/>
                                  <w:sz w:val="20"/>
                                  <w:szCs w:val="20"/>
                                </w:rPr>
                                <w:br/>
                                <w:t>(8 537,35 руб.)</w:t>
                              </w:r>
                            </w:p>
                          </w:txbxContent>
                        </wps:txbx>
                        <wps:bodyPr rot="0" vert="horz" wrap="square" lIns="91440" tIns="45720" rIns="91440" bIns="45720" anchor="t" anchorCtr="0" upright="1">
                          <a:noAutofit/>
                        </wps:bodyPr>
                      </wps:wsp>
                      <wps:wsp>
                        <wps:cNvPr id="6" name="AutoShape 126"/>
                        <wps:cNvSpPr>
                          <a:spLocks noChangeArrowheads="1"/>
                        </wps:cNvSpPr>
                        <wps:spPr bwMode="auto">
                          <a:xfrm>
                            <a:off x="3907" y="8412"/>
                            <a:ext cx="2042" cy="824"/>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661F3" w:rsidRPr="00987268" w:rsidRDefault="001661F3" w:rsidP="00FA68D9">
                              <w:pPr>
                                <w:jc w:val="center"/>
                                <w:rPr>
                                  <w:rFonts w:ascii="Times New Roman" w:hAnsi="Times New Roman" w:cs="Times New Roman"/>
                                  <w:sz w:val="18"/>
                                  <w:szCs w:val="18"/>
                                </w:rPr>
                              </w:pPr>
                              <w:r w:rsidRPr="00987268">
                                <w:rPr>
                                  <w:rFonts w:ascii="Times New Roman" w:hAnsi="Times New Roman" w:cs="Times New Roman"/>
                                  <w:sz w:val="18"/>
                                  <w:szCs w:val="18"/>
                                </w:rPr>
                                <w:t>Налоги</w:t>
                              </w:r>
                            </w:p>
                          </w:txbxContent>
                        </wps:txbx>
                        <wps:bodyPr rot="0" vert="horz" wrap="square" lIns="91440" tIns="45720" rIns="91440" bIns="45720" anchor="t" anchorCtr="0" upright="1">
                          <a:noAutofit/>
                        </wps:bodyPr>
                      </wps:wsp>
                      <wps:wsp>
                        <wps:cNvPr id="7" name="AutoShape 128"/>
                        <wps:cNvSpPr>
                          <a:spLocks noChangeArrowheads="1"/>
                        </wps:cNvSpPr>
                        <wps:spPr bwMode="auto">
                          <a:xfrm>
                            <a:off x="7731" y="7919"/>
                            <a:ext cx="1788" cy="1208"/>
                          </a:xfrm>
                          <a:prstGeom prst="roundRect">
                            <a:avLst>
                              <a:gd name="adj" fmla="val 16667"/>
                            </a:avLst>
                          </a:prstGeom>
                          <a:solidFill>
                            <a:srgbClr val="FFFFFF">
                              <a:alpha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661F3" w:rsidRPr="00987268" w:rsidRDefault="001661F3" w:rsidP="00FA68D9">
                              <w:pPr>
                                <w:jc w:val="center"/>
                                <w:rPr>
                                  <w:rFonts w:ascii="Times New Roman" w:hAnsi="Times New Roman" w:cs="Times New Roman"/>
                                  <w:sz w:val="16"/>
                                  <w:szCs w:val="16"/>
                                </w:rPr>
                              </w:pPr>
                              <w:r w:rsidRPr="00987268">
                                <w:rPr>
                                  <w:rFonts w:ascii="Times New Roman" w:hAnsi="Times New Roman" w:cs="Times New Roman"/>
                                  <w:sz w:val="16"/>
                                  <w:szCs w:val="16"/>
                                </w:rPr>
                                <w:t>Оказание медицинской помощи</w:t>
                              </w:r>
                            </w:p>
                          </w:txbxContent>
                        </wps:txbx>
                        <wps:bodyPr rot="0" vert="horz" wrap="square" lIns="91440" tIns="45720" rIns="91440" bIns="45720" anchor="t" anchorCtr="0" upright="1">
                          <a:noAutofit/>
                        </wps:bodyPr>
                      </wps:wsp>
                      <wps:wsp>
                        <wps:cNvPr id="8" name="AutoShape 129"/>
                        <wps:cNvSpPr>
                          <a:spLocks noChangeArrowheads="1"/>
                        </wps:cNvSpPr>
                        <wps:spPr bwMode="auto">
                          <a:xfrm>
                            <a:off x="6025" y="8780"/>
                            <a:ext cx="1910" cy="690"/>
                          </a:xfrm>
                          <a:prstGeom prst="roundRect">
                            <a:avLst>
                              <a:gd name="adj" fmla="val 16667"/>
                            </a:avLst>
                          </a:prstGeom>
                          <a:solidFill>
                            <a:srgbClr val="FFFFFF"/>
                          </a:solidFill>
                          <a:ln w="9525">
                            <a:solidFill>
                              <a:srgbClr val="000000"/>
                            </a:solidFill>
                            <a:round/>
                            <a:headEnd/>
                            <a:tailEnd/>
                          </a:ln>
                        </wps:spPr>
                        <wps:txbx>
                          <w:txbxContent>
                            <w:p w:rsidR="001661F3" w:rsidRPr="00987268" w:rsidRDefault="001661F3" w:rsidP="00FA68D9">
                              <w:pPr>
                                <w:jc w:val="center"/>
                                <w:rPr>
                                  <w:rFonts w:ascii="Times New Roman" w:hAnsi="Times New Roman" w:cs="Times New Roman"/>
                                  <w:b/>
                                  <w:sz w:val="16"/>
                                  <w:szCs w:val="16"/>
                                </w:rPr>
                              </w:pPr>
                              <w:r w:rsidRPr="00987268">
                                <w:rPr>
                                  <w:rFonts w:ascii="Times New Roman" w:hAnsi="Times New Roman" w:cs="Times New Roman"/>
                                  <w:b/>
                                  <w:sz w:val="16"/>
                                  <w:szCs w:val="16"/>
                                </w:rPr>
                                <w:t>Граждане</w:t>
                              </w:r>
                            </w:p>
                          </w:txbxContent>
                        </wps:txbx>
                        <wps:bodyPr rot="0" vert="horz" wrap="square" lIns="91440" tIns="45720" rIns="91440" bIns="45720" anchor="t" anchorCtr="0" upright="1">
                          <a:noAutofit/>
                        </wps:bodyPr>
                      </wps:wsp>
                      <wps:wsp>
                        <wps:cNvPr id="9" name="AutoShape 131"/>
                        <wps:cNvSpPr>
                          <a:spLocks noChangeArrowheads="1"/>
                        </wps:cNvSpPr>
                        <wps:spPr bwMode="auto">
                          <a:xfrm>
                            <a:off x="3221" y="7322"/>
                            <a:ext cx="2049" cy="793"/>
                          </a:xfrm>
                          <a:prstGeom prst="roundRect">
                            <a:avLst>
                              <a:gd name="adj" fmla="val 16667"/>
                            </a:avLst>
                          </a:prstGeom>
                          <a:solidFill>
                            <a:srgbClr val="FFFFFF"/>
                          </a:solidFill>
                          <a:ln w="9525">
                            <a:solidFill>
                              <a:srgbClr val="000000"/>
                            </a:solidFill>
                            <a:round/>
                            <a:headEnd/>
                            <a:tailEnd/>
                          </a:ln>
                        </wps:spPr>
                        <wps:txbx>
                          <w:txbxContent>
                            <w:p w:rsidR="001661F3" w:rsidRPr="00987268" w:rsidRDefault="001661F3" w:rsidP="00FA68D9">
                              <w:pPr>
                                <w:jc w:val="center"/>
                                <w:rPr>
                                  <w:rFonts w:ascii="Times New Roman" w:hAnsi="Times New Roman" w:cs="Times New Roman"/>
                                  <w:sz w:val="16"/>
                                  <w:szCs w:val="16"/>
                                </w:rPr>
                              </w:pPr>
                              <w:r w:rsidRPr="00987268">
                                <w:rPr>
                                  <w:rFonts w:ascii="Times New Roman" w:hAnsi="Times New Roman" w:cs="Times New Roman"/>
                                  <w:sz w:val="16"/>
                                  <w:szCs w:val="16"/>
                                </w:rPr>
                                <w:t>Местная администрация</w:t>
                              </w:r>
                            </w:p>
                          </w:txbxContent>
                        </wps:txbx>
                        <wps:bodyPr rot="0" vert="horz" wrap="square" lIns="91440" tIns="45720" rIns="91440" bIns="45720" anchor="t" anchorCtr="0" upright="1">
                          <a:noAutofit/>
                        </wps:bodyPr>
                      </wps:wsp>
                      <wps:wsp>
                        <wps:cNvPr id="10" name="AutoShape 132"/>
                        <wps:cNvSpPr>
                          <a:spLocks noChangeArrowheads="1"/>
                        </wps:cNvSpPr>
                        <wps:spPr bwMode="auto">
                          <a:xfrm>
                            <a:off x="1268" y="7502"/>
                            <a:ext cx="1780" cy="538"/>
                          </a:xfrm>
                          <a:prstGeom prst="roundRect">
                            <a:avLst>
                              <a:gd name="adj" fmla="val 16667"/>
                            </a:avLst>
                          </a:prstGeom>
                          <a:solidFill>
                            <a:srgbClr val="FFFFFF"/>
                          </a:solidFill>
                          <a:ln w="9525">
                            <a:solidFill>
                              <a:srgbClr val="000000"/>
                            </a:solidFill>
                            <a:round/>
                            <a:headEnd/>
                            <a:tailEnd/>
                          </a:ln>
                        </wps:spPr>
                        <wps:txbx>
                          <w:txbxContent>
                            <w:p w:rsidR="001661F3" w:rsidRPr="00987268" w:rsidRDefault="001661F3" w:rsidP="00FA68D9">
                              <w:pPr>
                                <w:jc w:val="center"/>
                                <w:rPr>
                                  <w:rFonts w:ascii="Times New Roman" w:hAnsi="Times New Roman" w:cs="Times New Roman"/>
                                  <w:sz w:val="14"/>
                                  <w:szCs w:val="14"/>
                                </w:rPr>
                              </w:pPr>
                              <w:r w:rsidRPr="00987268">
                                <w:rPr>
                                  <w:rFonts w:ascii="Times New Roman" w:hAnsi="Times New Roman" w:cs="Times New Roman"/>
                                  <w:sz w:val="14"/>
                                  <w:szCs w:val="14"/>
                                </w:rPr>
                                <w:t>Работодатели</w:t>
                              </w:r>
                            </w:p>
                          </w:txbxContent>
                        </wps:txbx>
                        <wps:bodyPr rot="0" vert="horz" wrap="square" lIns="91440" tIns="45720" rIns="91440" bIns="45720" anchor="t" anchorCtr="0" upright="1">
                          <a:noAutofit/>
                        </wps:bodyPr>
                      </wps:wsp>
                      <wps:wsp>
                        <wps:cNvPr id="11" name="AutoShape 134"/>
                        <wps:cNvSpPr>
                          <a:spLocks noChangeArrowheads="1"/>
                        </wps:cNvSpPr>
                        <wps:spPr bwMode="auto">
                          <a:xfrm>
                            <a:off x="7476" y="7042"/>
                            <a:ext cx="1752" cy="826"/>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661F3" w:rsidRPr="00987268" w:rsidRDefault="001661F3" w:rsidP="00FA68D9">
                              <w:pPr>
                                <w:jc w:val="center"/>
                                <w:rPr>
                                  <w:rFonts w:ascii="Times New Roman" w:hAnsi="Times New Roman" w:cs="Times New Roman"/>
                                  <w:sz w:val="16"/>
                                  <w:szCs w:val="16"/>
                                </w:rPr>
                              </w:pPr>
                              <w:r w:rsidRPr="00987268">
                                <w:rPr>
                                  <w:rFonts w:ascii="Times New Roman" w:hAnsi="Times New Roman" w:cs="Times New Roman"/>
                                  <w:sz w:val="16"/>
                                  <w:szCs w:val="16"/>
                                </w:rPr>
                                <w:t>Включение в реестр</w:t>
                              </w:r>
                            </w:p>
                          </w:txbxContent>
                        </wps:txbx>
                        <wps:bodyPr rot="0" vert="horz" wrap="square" lIns="91440" tIns="45720" rIns="91440" bIns="45720" anchor="t" anchorCtr="0" upright="1">
                          <a:noAutofit/>
                        </wps:bodyPr>
                      </wps:wsp>
                      <wps:wsp>
                        <wps:cNvPr id="12" name="AutoShape 15"/>
                        <wps:cNvSpPr>
                          <a:spLocks noChangeArrowheads="1"/>
                        </wps:cNvSpPr>
                        <wps:spPr bwMode="auto">
                          <a:xfrm>
                            <a:off x="5672" y="3526"/>
                            <a:ext cx="2552" cy="1471"/>
                          </a:xfrm>
                          <a:prstGeom prst="roundRect">
                            <a:avLst>
                              <a:gd name="adj" fmla="val 16667"/>
                            </a:avLst>
                          </a:prstGeom>
                          <a:solidFill>
                            <a:srgbClr val="FFFFFF"/>
                          </a:solidFill>
                          <a:ln w="9525">
                            <a:solidFill>
                              <a:srgbClr val="000000"/>
                            </a:solidFill>
                            <a:round/>
                            <a:headEnd/>
                            <a:tailEnd/>
                          </a:ln>
                        </wps:spPr>
                        <wps:txbx>
                          <w:txbxContent>
                            <w:p w:rsidR="001661F3" w:rsidRPr="00987268" w:rsidRDefault="001661F3" w:rsidP="00FA68D9">
                              <w:pPr>
                                <w:jc w:val="center"/>
                                <w:rPr>
                                  <w:rFonts w:ascii="Times New Roman" w:hAnsi="Times New Roman" w:cs="Times New Roman"/>
                                  <w:sz w:val="18"/>
                                  <w:szCs w:val="18"/>
                                </w:rPr>
                              </w:pPr>
                              <w:r w:rsidRPr="00987268">
                                <w:rPr>
                                  <w:rFonts w:ascii="Times New Roman" w:hAnsi="Times New Roman" w:cs="Times New Roman"/>
                                  <w:sz w:val="18"/>
                                  <w:szCs w:val="18"/>
                                </w:rPr>
                                <w:t>Территориальный фонд ОМС Свердловской области</w:t>
                              </w:r>
                            </w:p>
                          </w:txbxContent>
                        </wps:txbx>
                        <wps:bodyPr rot="0" vert="horz" wrap="square" lIns="91440" tIns="45720" rIns="91440" bIns="45720" anchor="t" anchorCtr="0" upright="1">
                          <a:noAutofit/>
                        </wps:bodyPr>
                      </wps:wsp>
                      <wps:wsp>
                        <wps:cNvPr id="13" name="AutoShape 139"/>
                        <wps:cNvSpPr>
                          <a:spLocks noChangeArrowheads="1"/>
                        </wps:cNvSpPr>
                        <wps:spPr bwMode="auto">
                          <a:xfrm>
                            <a:off x="1537" y="9067"/>
                            <a:ext cx="2156" cy="446"/>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661F3" w:rsidRPr="00987268" w:rsidRDefault="001661F3" w:rsidP="00FA68D9">
                              <w:pPr>
                                <w:jc w:val="center"/>
                                <w:rPr>
                                  <w:rFonts w:ascii="Times New Roman" w:hAnsi="Times New Roman" w:cs="Times New Roman"/>
                                  <w:sz w:val="16"/>
                                  <w:szCs w:val="16"/>
                                </w:rPr>
                              </w:pPr>
                              <w:r w:rsidRPr="00987268">
                                <w:rPr>
                                  <w:rFonts w:ascii="Times New Roman" w:hAnsi="Times New Roman" w:cs="Times New Roman"/>
                                  <w:sz w:val="16"/>
                                  <w:szCs w:val="16"/>
                                </w:rPr>
                                <w:t>Лицензирование</w:t>
                              </w:r>
                            </w:p>
                          </w:txbxContent>
                        </wps:txbx>
                        <wps:bodyPr rot="0" vert="horz" wrap="square" lIns="91440" tIns="45720" rIns="91440" bIns="45720" anchor="t" anchorCtr="0" upright="1">
                          <a:noAutofit/>
                        </wps:bodyPr>
                      </wps:wsp>
                      <wps:wsp>
                        <wps:cNvPr id="14" name="AutoShape 142"/>
                        <wps:cNvCnPr>
                          <a:cxnSpLocks noChangeShapeType="1"/>
                        </wps:cNvCnPr>
                        <wps:spPr bwMode="auto">
                          <a:xfrm flipH="1">
                            <a:off x="3978" y="9134"/>
                            <a:ext cx="204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43"/>
                        <wps:cNvCnPr>
                          <a:cxnSpLocks noChangeShapeType="1"/>
                        </wps:cNvCnPr>
                        <wps:spPr bwMode="auto">
                          <a:xfrm flipV="1">
                            <a:off x="3978" y="8117"/>
                            <a:ext cx="0" cy="1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44"/>
                        <wps:cNvSpPr>
                          <a:spLocks noChangeArrowheads="1"/>
                        </wps:cNvSpPr>
                        <wps:spPr bwMode="auto">
                          <a:xfrm rot="10800000">
                            <a:off x="7935" y="8479"/>
                            <a:ext cx="2750" cy="991"/>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5898240 60000 65536"/>
                              <a:gd name="T10" fmla="*/ 5898240 60000 65536"/>
                              <a:gd name="T11" fmla="*/ 0 60000 65536"/>
                              <a:gd name="T12" fmla="*/ 12426 w 21600"/>
                              <a:gd name="T13" fmla="*/ 2921 h 21600"/>
                              <a:gd name="T14" fmla="*/ 18230 w 21600"/>
                              <a:gd name="T15" fmla="*/ 924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145"/>
                        <wps:cNvCnPr>
                          <a:cxnSpLocks noChangeShapeType="1"/>
                        </wps:cNvCnPr>
                        <wps:spPr bwMode="auto">
                          <a:xfrm>
                            <a:off x="3524" y="8116"/>
                            <a:ext cx="14" cy="1474"/>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 name="AutoShape 146"/>
                        <wps:cNvCnPr>
                          <a:cxnSpLocks noChangeShapeType="1"/>
                        </wps:cNvCnPr>
                        <wps:spPr bwMode="auto">
                          <a:xfrm>
                            <a:off x="3538" y="9589"/>
                            <a:ext cx="7516" cy="33"/>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 name="AutoShape 147"/>
                        <wps:cNvCnPr>
                          <a:cxnSpLocks noChangeShapeType="1"/>
                        </wps:cNvCnPr>
                        <wps:spPr bwMode="auto">
                          <a:xfrm flipV="1">
                            <a:off x="11055" y="8479"/>
                            <a:ext cx="11" cy="1143"/>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0" name="AutoShape 155"/>
                        <wps:cNvCnPr>
                          <a:cxnSpLocks noChangeShapeType="1"/>
                        </wps:cNvCnPr>
                        <wps:spPr bwMode="auto">
                          <a:xfrm>
                            <a:off x="6948" y="4997"/>
                            <a:ext cx="32" cy="3783"/>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1" name="AutoShape 156"/>
                        <wps:cNvCnPr>
                          <a:cxnSpLocks noChangeShapeType="1"/>
                        </wps:cNvCnPr>
                        <wps:spPr bwMode="auto">
                          <a:xfrm>
                            <a:off x="7732" y="4997"/>
                            <a:ext cx="0" cy="2849"/>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 name="AutoShape 157"/>
                        <wps:cNvCnPr>
                          <a:cxnSpLocks noChangeShapeType="1"/>
                        </wps:cNvCnPr>
                        <wps:spPr bwMode="auto">
                          <a:xfrm>
                            <a:off x="7731" y="7846"/>
                            <a:ext cx="1641" cy="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3" name="AutoShape 160"/>
                        <wps:cNvCnPr>
                          <a:cxnSpLocks noChangeShapeType="1"/>
                        </wps:cNvCnPr>
                        <wps:spPr bwMode="auto">
                          <a:xfrm>
                            <a:off x="11066" y="1368"/>
                            <a:ext cx="0" cy="6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Rectangle 161"/>
                        <wps:cNvSpPr>
                          <a:spLocks noChangeArrowheads="1"/>
                        </wps:cNvSpPr>
                        <wps:spPr bwMode="auto">
                          <a:xfrm>
                            <a:off x="5029" y="739"/>
                            <a:ext cx="2779" cy="1258"/>
                          </a:xfrm>
                          <a:prstGeom prst="rect">
                            <a:avLst/>
                          </a:prstGeom>
                          <a:solidFill>
                            <a:srgbClr val="FFFFFF"/>
                          </a:solidFill>
                          <a:ln w="9525">
                            <a:solidFill>
                              <a:srgbClr val="000000"/>
                            </a:solidFill>
                            <a:miter lim="800000"/>
                            <a:headEnd/>
                            <a:tailEnd/>
                          </a:ln>
                        </wps:spPr>
                        <wps:txbx>
                          <w:txbxContent>
                            <w:p w:rsidR="001661F3" w:rsidRPr="00FA68D9" w:rsidRDefault="001661F3" w:rsidP="00FA68D9">
                              <w:pPr>
                                <w:jc w:val="center"/>
                                <w:rPr>
                                  <w:rFonts w:ascii="Times New Roman" w:hAnsi="Times New Roman" w:cs="Times New Roman"/>
                                  <w:sz w:val="20"/>
                                  <w:szCs w:val="20"/>
                                </w:rPr>
                              </w:pPr>
                              <w:r w:rsidRPr="00FA68D9">
                                <w:rPr>
                                  <w:rFonts w:ascii="Times New Roman" w:hAnsi="Times New Roman" w:cs="Times New Roman"/>
                                  <w:sz w:val="20"/>
                                  <w:szCs w:val="20"/>
                                </w:rPr>
                                <w:t>Медицинские накопительные счета в банках</w:t>
                              </w:r>
                            </w:p>
                          </w:txbxContent>
                        </wps:txbx>
                        <wps:bodyPr rot="0" vert="horz" wrap="square" lIns="91440" tIns="45720" rIns="91440" bIns="45720" anchor="t" anchorCtr="0" upright="1">
                          <a:noAutofit/>
                        </wps:bodyPr>
                      </wps:wsp>
                      <wps:wsp>
                        <wps:cNvPr id="25" name="Rectangle 162"/>
                        <wps:cNvSpPr>
                          <a:spLocks noChangeArrowheads="1"/>
                        </wps:cNvSpPr>
                        <wps:spPr bwMode="auto">
                          <a:xfrm>
                            <a:off x="2579" y="2318"/>
                            <a:ext cx="3446" cy="1099"/>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1F3" w:rsidRPr="00FA68D9" w:rsidRDefault="001661F3" w:rsidP="00FA68D9">
                              <w:pPr>
                                <w:jc w:val="center"/>
                                <w:rPr>
                                  <w:rFonts w:ascii="Times New Roman" w:hAnsi="Times New Roman" w:cs="Times New Roman"/>
                                  <w:sz w:val="20"/>
                                  <w:szCs w:val="20"/>
                                </w:rPr>
                              </w:pPr>
                              <w:r>
                                <w:rPr>
                                  <w:rFonts w:ascii="Times New Roman" w:hAnsi="Times New Roman" w:cs="Times New Roman"/>
                                  <w:sz w:val="20"/>
                                  <w:szCs w:val="20"/>
                                </w:rPr>
                                <w:t xml:space="preserve">Резервный фонд (1,9% ФОТ до </w:t>
                              </w:r>
                              <w:r w:rsidRPr="00FA68D9">
                                <w:rPr>
                                  <w:rFonts w:ascii="Times New Roman" w:hAnsi="Times New Roman" w:cs="Times New Roman"/>
                                  <w:sz w:val="20"/>
                                  <w:szCs w:val="20"/>
                                </w:rPr>
                                <w:t>2025 г., 1,2% ФОТ после 2025 г.)</w:t>
                              </w:r>
                            </w:p>
                          </w:txbxContent>
                        </wps:txbx>
                        <wps:bodyPr rot="0" vert="horz" wrap="square" lIns="91440" tIns="45720" rIns="91440" bIns="45720" anchor="t" anchorCtr="0" upright="1">
                          <a:noAutofit/>
                        </wps:bodyPr>
                      </wps:wsp>
                      <wps:wsp>
                        <wps:cNvPr id="26" name="AutoShape 165"/>
                        <wps:cNvCnPr>
                          <a:cxnSpLocks noChangeShapeType="1"/>
                        </wps:cNvCnPr>
                        <wps:spPr bwMode="auto">
                          <a:xfrm flipH="1" flipV="1">
                            <a:off x="2158" y="1516"/>
                            <a:ext cx="0" cy="59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66"/>
                        <wps:cNvCnPr>
                          <a:cxnSpLocks noChangeShapeType="1"/>
                        </wps:cNvCnPr>
                        <wps:spPr bwMode="auto">
                          <a:xfrm>
                            <a:off x="2158" y="1516"/>
                            <a:ext cx="2871" cy="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Rectangle 168"/>
                        <wps:cNvSpPr>
                          <a:spLocks noChangeArrowheads="1"/>
                        </wps:cNvSpPr>
                        <wps:spPr bwMode="auto">
                          <a:xfrm>
                            <a:off x="1003" y="338"/>
                            <a:ext cx="3939" cy="118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1F3" w:rsidRPr="00FA68D9" w:rsidRDefault="001661F3" w:rsidP="00FA68D9">
                              <w:pPr>
                                <w:jc w:val="center"/>
                                <w:rPr>
                                  <w:rFonts w:ascii="Times New Roman" w:hAnsi="Times New Roman" w:cs="Times New Roman"/>
                                  <w:b/>
                                  <w:sz w:val="20"/>
                                  <w:szCs w:val="20"/>
                                </w:rPr>
                              </w:pPr>
                              <w:r w:rsidRPr="00FA68D9">
                                <w:rPr>
                                  <w:rFonts w:ascii="Times New Roman" w:hAnsi="Times New Roman" w:cs="Times New Roman"/>
                                  <w:sz w:val="20"/>
                                  <w:szCs w:val="20"/>
                                </w:rPr>
                                <w:t>Страховые вз</w:t>
                              </w:r>
                              <w:r>
                                <w:rPr>
                                  <w:rFonts w:ascii="Times New Roman" w:hAnsi="Times New Roman" w:cs="Times New Roman"/>
                                  <w:sz w:val="20"/>
                                  <w:szCs w:val="20"/>
                                </w:rPr>
                                <w:t>носы за работающих (3,2% ФОТ до</w:t>
                              </w:r>
                              <w:r>
                                <w:rPr>
                                  <w:rFonts w:ascii="Times New Roman" w:hAnsi="Times New Roman" w:cs="Times New Roman"/>
                                  <w:sz w:val="20"/>
                                  <w:szCs w:val="20"/>
                                </w:rPr>
                                <w:br/>
                              </w:r>
                              <w:r w:rsidRPr="00FA68D9">
                                <w:rPr>
                                  <w:rFonts w:ascii="Times New Roman" w:hAnsi="Times New Roman" w:cs="Times New Roman"/>
                                  <w:sz w:val="20"/>
                                  <w:szCs w:val="20"/>
                                </w:rPr>
                                <w:t>2025 г., 3,9% ФОТ после 2025 г.)</w:t>
                              </w:r>
                            </w:p>
                          </w:txbxContent>
                        </wps:txbx>
                        <wps:bodyPr rot="0" vert="horz" wrap="square" lIns="91440" tIns="45720" rIns="91440" bIns="45720" anchor="t" anchorCtr="0" upright="1">
                          <a:noAutofit/>
                        </wps:bodyPr>
                      </wps:wsp>
                    </wpg:wgp>
                  </a:graphicData>
                </a:graphic>
              </wp:inline>
            </w:drawing>
          </mc:Choice>
          <mc:Fallback>
            <w:pict>
              <v:group id="Group 114" o:spid="_x0000_s1028" style="width:418.65pt;height:363.7pt;mso-position-horizontal-relative:char;mso-position-vertical-relative:line" coordorigin="1003,338" coordsize="10398,9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">
                <v:roundrect id="AutoShape 116" o:spid="_x0000_s1029" style="position:absolute;left:9372;top:7633;width:2029;height:84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gsIA&#10;AADaAAAADwAAAGRycy9kb3ducmV2LnhtbESPQWsCMRSE74L/ITyhN00ULHVrlCIo3opbDx6fm9fd&#10;pZuXNcmu2/56Uyj0OMzMN8x6O9hG9ORD7VjDfKZAEBfO1FxqOH/spy8gQkQ22DgmDd8UYLsZj9aY&#10;GXfnE/V5LEWCcMhQQxVjm0kZiooshplriZP36bzFmKQvpfF4T3DbyIVSz9JizWmhwpZ2FRVfeWc1&#10;FEZ1yl/699V1GfOfvruxPNy0fpoMb68gIg3xP/zXPhoN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oKCwgAAANoAAAAPAAAAAAAAAAAAAAAAAJgCAABkcnMvZG93&#10;bnJldi54bWxQSwUGAAAAAAQABAD1AAAAhwMAAAAA&#10;">
                  <v:textbox>
                    <w:txbxContent>
                      <w:p w:rsidR="001661F3" w:rsidRPr="00987268" w:rsidRDefault="001661F3" w:rsidP="00FA68D9">
                        <w:pPr>
                          <w:jc w:val="center"/>
                          <w:rPr>
                            <w:rFonts w:ascii="Times New Roman" w:hAnsi="Times New Roman" w:cs="Times New Roman"/>
                            <w:b/>
                            <w:sz w:val="16"/>
                            <w:szCs w:val="16"/>
                          </w:rPr>
                        </w:pPr>
                        <w:r w:rsidRPr="00987268">
                          <w:rPr>
                            <w:rFonts w:ascii="Times New Roman" w:hAnsi="Times New Roman" w:cs="Times New Roman"/>
                            <w:b/>
                            <w:sz w:val="16"/>
                            <w:szCs w:val="16"/>
                          </w:rPr>
                          <w:t>Медицинские организации</w:t>
                        </w:r>
                      </w:p>
                    </w:txbxContent>
                  </v:textbox>
                </v:roundrect>
                <v:shape id="AutoShape 122" o:spid="_x0000_s1030" type="#_x0000_t32" style="position:absolute;left:7808;top:1368;width:3246;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eVsIAAADaAAAADwAAAGRycy9kb3ducmV2LnhtbESPQYvCMBSE7wv+h/CEvSyaVmG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eVsIAAADaAAAADwAAAAAAAAAAAAAA&#10;AAChAgAAZHJzL2Rvd25yZXYueG1sUEsFBgAAAAAEAAQA+QAAAJADAAAAAA==&#10;"/>
                <v:roundrect id="AutoShape 123" o:spid="_x0000_s1031" style="position:absolute;left:6286;top:5687;width:852;height:25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l8cMA&#10;AADaAAAADwAAAGRycy9kb3ducmV2LnhtbESPQWsCMRSE74L/ITzBW81aRepqFCm0SqGHul68PTbP&#10;7OLmZbtJ3fjvm0LB4zAz3zDrbbSNuFHna8cKppMMBHHpdM1Gwal4e3oB4QOyxsYxKbiTh+1mOFhj&#10;rl3PX3Q7BiMShH2OCqoQ2lxKX1Zk0U9cS5y8i+sshiQ7I3WHfYLbRj5n2UJarDktVNjSa0Xl9fhj&#10;Ffj+087MvPwoiris9+Z9sY/nb6XGo7hbgQgUwyP83z5oBXP4u5Ju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l8cMAAADaAAAADwAAAAAAAAAAAAAAAACYAgAAZHJzL2Rv&#10;d25yZXYueG1sUEsFBgAAAAAEAAQA9QAAAIgDAAAAAA==&#10;" stroked="f">
                  <v:textbox style="layout-flow:vertical;mso-layout-flow-alt:bottom-to-top">
                    <w:txbxContent>
                      <w:p w:rsidR="001661F3" w:rsidRPr="00987268" w:rsidRDefault="001661F3" w:rsidP="00FA68D9">
                        <w:pPr>
                          <w:jc w:val="center"/>
                          <w:rPr>
                            <w:rFonts w:ascii="Times New Roman" w:hAnsi="Times New Roman" w:cs="Times New Roman"/>
                            <w:sz w:val="18"/>
                            <w:szCs w:val="18"/>
                          </w:rPr>
                        </w:pPr>
                        <w:r w:rsidRPr="00987268">
                          <w:rPr>
                            <w:rFonts w:ascii="Times New Roman" w:hAnsi="Times New Roman" w:cs="Times New Roman"/>
                            <w:sz w:val="18"/>
                            <w:szCs w:val="18"/>
                          </w:rPr>
                          <w:t>Защита прав граждан</w:t>
                        </w:r>
                      </w:p>
                    </w:txbxContent>
                  </v:textbox>
                </v:roundrect>
                <v:roundrect id="AutoShape 124" o:spid="_x0000_s1032" style="position:absolute;left:3857;top:4004;width:1498;height:2296;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Rm8QA&#10;AADaAAAADwAAAGRycy9kb3ducmV2LnhtbESPQWvCQBSE74L/YXmFXkQ3VpQ2ugkiKJYeROult0f2&#10;mQ3Nvk2z2xj/vVsoeBxm5htmlfe2Fh21vnKsYDpJQBAXTldcKjh/bsevIHxA1lg7JgU38pBnw8EK&#10;U+2ufKTuFEoRIexTVGBCaFIpfWHIop+4hjh6F9daDFG2pdQtXiPc1vIlSRbSYsVxwWBDG0PF9+nX&#10;KhiZ+vDmaTb/+Nl3uPnaTd/DaKvU81O/XoII1IdH+L+91wrm8Hcl3g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3kZvEAAAA2gAAAA8AAAAAAAAAAAAAAAAAmAIAAGRycy9k&#10;b3ducmV2LnhtbFBLBQYAAAAABAAEAPUAAACJAwAAAAA=&#10;" stroked="f">
                  <v:textbox>
                    <w:txbxContent>
                      <w:p w:rsidR="001661F3" w:rsidRPr="00FA68D9" w:rsidRDefault="001661F3" w:rsidP="00FA68D9">
                        <w:pPr>
                          <w:jc w:val="center"/>
                          <w:rPr>
                            <w:rFonts w:ascii="Times New Roman" w:hAnsi="Times New Roman" w:cs="Times New Roman"/>
                            <w:sz w:val="20"/>
                            <w:szCs w:val="20"/>
                          </w:rPr>
                        </w:pPr>
                        <w:r w:rsidRPr="00FA68D9">
                          <w:rPr>
                            <w:rFonts w:ascii="Times New Roman" w:hAnsi="Times New Roman" w:cs="Times New Roman"/>
                            <w:sz w:val="20"/>
                            <w:szCs w:val="20"/>
                          </w:rPr>
                          <w:t>Страховые взносы за неработающих</w:t>
                        </w:r>
                        <w:r w:rsidRPr="00FA68D9">
                          <w:rPr>
                            <w:rFonts w:ascii="Times New Roman" w:hAnsi="Times New Roman" w:cs="Times New Roman"/>
                            <w:sz w:val="20"/>
                            <w:szCs w:val="20"/>
                          </w:rPr>
                          <w:br/>
                          <w:t>(8 537,35 руб.)</w:t>
                        </w:r>
                      </w:p>
                    </w:txbxContent>
                  </v:textbox>
                </v:roundrect>
                <v:roundrect id="AutoShape 126" o:spid="_x0000_s1033" style="position:absolute;left:3907;top:8412;width:2042;height:8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qzsAA&#10;AADaAAAADwAAAGRycy9kb3ducmV2LnhtbESPQWvCQBSE7wX/w/IEb3WjgrTRVUQoeJOk7f2ZfSbB&#10;7Nuwu002/94tFHocZuYbZn+MphMDOd9aVrBaZiCIK6tbrhV8fX68voHwAVljZ5kUTOTheJi97DHX&#10;duSChjLUIkHY56igCaHPpfRVQwb90vbEybtbZzAk6WqpHY4Jbjq5zrKtNNhyWmiwp3ND1aP8MQq+&#10;7TC+x429TOX1NhVuE4vqFpVazONpByJQDP/hv/ZFK9jC75V0A+Th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uqzsAAAADaAAAADwAAAAAAAAAAAAAAAACYAgAAZHJzL2Rvd25y&#10;ZXYueG1sUEsFBgAAAAAEAAQA9QAAAIUDAAAAAA==&#10;" stroked="f">
                  <v:textbox>
                    <w:txbxContent>
                      <w:p w:rsidR="001661F3" w:rsidRPr="00987268" w:rsidRDefault="001661F3" w:rsidP="00FA68D9">
                        <w:pPr>
                          <w:jc w:val="center"/>
                          <w:rPr>
                            <w:rFonts w:ascii="Times New Roman" w:hAnsi="Times New Roman" w:cs="Times New Roman"/>
                            <w:sz w:val="18"/>
                            <w:szCs w:val="18"/>
                          </w:rPr>
                        </w:pPr>
                        <w:r w:rsidRPr="00987268">
                          <w:rPr>
                            <w:rFonts w:ascii="Times New Roman" w:hAnsi="Times New Roman" w:cs="Times New Roman"/>
                            <w:sz w:val="18"/>
                            <w:szCs w:val="18"/>
                          </w:rPr>
                          <w:t>Налоги</w:t>
                        </w:r>
                      </w:p>
                    </w:txbxContent>
                  </v:textbox>
                </v:roundrect>
                <v:roundrect id="AutoShape 128" o:spid="_x0000_s1034" style="position:absolute;left:7731;top:7919;width:1788;height:12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k3/sQA&#10;AADaAAAADwAAAGRycy9kb3ducmV2LnhtbESPT2sCMRTE70K/Q3iF3jRbxVW2RikVi3ir/4+P5HV3&#10;6+Zl2URd++kboeBxmJnfMJNZaytxocaXjhW89hIQxNqZknMF282iOwbhA7LByjEpuJGH2fSpM8HM&#10;uCt/0WUdchEh7DNUUIRQZ1J6XZBF33M1cfS+XWMxRNnk0jR4jXBbyX6SpNJiyXGhwJo+CtKn9dkq&#10;+PxNz6ta74+HoAfz8e60GabbH6Ventv3NxCB2vAI/7eXRsEI7lfiDZ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JN/7EAAAA2gAAAA8AAAAAAAAAAAAAAAAAmAIAAGRycy9k&#10;b3ducmV2LnhtbFBLBQYAAAAABAAEAPUAAACJAwAAAAA=&#10;" stroked="f">
                  <v:fill opacity="0"/>
                  <v:textbox>
                    <w:txbxContent>
                      <w:p w:rsidR="001661F3" w:rsidRPr="00987268" w:rsidRDefault="001661F3" w:rsidP="00FA68D9">
                        <w:pPr>
                          <w:jc w:val="center"/>
                          <w:rPr>
                            <w:rFonts w:ascii="Times New Roman" w:hAnsi="Times New Roman" w:cs="Times New Roman"/>
                            <w:sz w:val="16"/>
                            <w:szCs w:val="16"/>
                          </w:rPr>
                        </w:pPr>
                        <w:r w:rsidRPr="00987268">
                          <w:rPr>
                            <w:rFonts w:ascii="Times New Roman" w:hAnsi="Times New Roman" w:cs="Times New Roman"/>
                            <w:sz w:val="16"/>
                            <w:szCs w:val="16"/>
                          </w:rPr>
                          <w:t>Оказание медицинской помощи</w:t>
                        </w:r>
                      </w:p>
                    </w:txbxContent>
                  </v:textbox>
                </v:roundrect>
                <v:roundrect id="AutoShape 129" o:spid="_x0000_s1035" style="position:absolute;left:6025;top:8780;width:1910;height:6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rsidR="001661F3" w:rsidRPr="00987268" w:rsidRDefault="001661F3" w:rsidP="00FA68D9">
                        <w:pPr>
                          <w:jc w:val="center"/>
                          <w:rPr>
                            <w:rFonts w:ascii="Times New Roman" w:hAnsi="Times New Roman" w:cs="Times New Roman"/>
                            <w:b/>
                            <w:sz w:val="16"/>
                            <w:szCs w:val="16"/>
                          </w:rPr>
                        </w:pPr>
                        <w:r w:rsidRPr="00987268">
                          <w:rPr>
                            <w:rFonts w:ascii="Times New Roman" w:hAnsi="Times New Roman" w:cs="Times New Roman"/>
                            <w:b/>
                            <w:sz w:val="16"/>
                            <w:szCs w:val="16"/>
                          </w:rPr>
                          <w:t>Граждане</w:t>
                        </w:r>
                      </w:p>
                    </w:txbxContent>
                  </v:textbox>
                </v:roundrect>
                <v:roundrect id="AutoShape 131" o:spid="_x0000_s1036" style="position:absolute;left:3221;top:7322;width:2049;height:7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w:txbxContent>
                      <w:p w:rsidR="001661F3" w:rsidRPr="00987268" w:rsidRDefault="001661F3" w:rsidP="00FA68D9">
                        <w:pPr>
                          <w:jc w:val="center"/>
                          <w:rPr>
                            <w:rFonts w:ascii="Times New Roman" w:hAnsi="Times New Roman" w:cs="Times New Roman"/>
                            <w:sz w:val="16"/>
                            <w:szCs w:val="16"/>
                          </w:rPr>
                        </w:pPr>
                        <w:r w:rsidRPr="00987268">
                          <w:rPr>
                            <w:rFonts w:ascii="Times New Roman" w:hAnsi="Times New Roman" w:cs="Times New Roman"/>
                            <w:sz w:val="16"/>
                            <w:szCs w:val="16"/>
                          </w:rPr>
                          <w:t>Местная администрация</w:t>
                        </w:r>
                      </w:p>
                    </w:txbxContent>
                  </v:textbox>
                </v:roundrect>
                <v:roundrect id="AutoShape 132" o:spid="_x0000_s1037" style="position:absolute;left:1268;top:7502;width:1780;height:5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1661F3" w:rsidRPr="00987268" w:rsidRDefault="001661F3" w:rsidP="00FA68D9">
                        <w:pPr>
                          <w:jc w:val="center"/>
                          <w:rPr>
                            <w:rFonts w:ascii="Times New Roman" w:hAnsi="Times New Roman" w:cs="Times New Roman"/>
                            <w:sz w:val="14"/>
                            <w:szCs w:val="14"/>
                          </w:rPr>
                        </w:pPr>
                        <w:r w:rsidRPr="00987268">
                          <w:rPr>
                            <w:rFonts w:ascii="Times New Roman" w:hAnsi="Times New Roman" w:cs="Times New Roman"/>
                            <w:sz w:val="14"/>
                            <w:szCs w:val="14"/>
                          </w:rPr>
                          <w:t>Работодатели</w:t>
                        </w:r>
                      </w:p>
                    </w:txbxContent>
                  </v:textbox>
                </v:roundrect>
                <v:roundrect id="AutoShape 134" o:spid="_x0000_s1038" style="position:absolute;left:7476;top:7042;width:1752;height:8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Wbg78A&#10;AADbAAAADwAAAGRycy9kb3ducmV2LnhtbERP32vCMBB+H/g/hBN809QJw3VGGcLAN2l172dza8ua&#10;S0lim/73Rhjs7T6+n7c7RNOJgZxvLStYrzIQxJXVLdcKrpev5RaED8gaO8ukYCIPh/3sZYe5tiMX&#10;NJShFimEfY4KmhD6XEpfNWTQr2xPnLgf6wyGBF0ttcMxhZtOvmbZmzTYcmposKdjQ9VveTcKvu0w&#10;vseNPU3l+TYVbhOL6haVWszj5weIQDH8i//cJ53mr+H5SzpA7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VZuDvwAAANsAAAAPAAAAAAAAAAAAAAAAAJgCAABkcnMvZG93bnJl&#10;di54bWxQSwUGAAAAAAQABAD1AAAAhAMAAAAA&#10;" stroked="f">
                  <v:textbox>
                    <w:txbxContent>
                      <w:p w:rsidR="001661F3" w:rsidRPr="00987268" w:rsidRDefault="001661F3" w:rsidP="00FA68D9">
                        <w:pPr>
                          <w:jc w:val="center"/>
                          <w:rPr>
                            <w:rFonts w:ascii="Times New Roman" w:hAnsi="Times New Roman" w:cs="Times New Roman"/>
                            <w:sz w:val="16"/>
                            <w:szCs w:val="16"/>
                          </w:rPr>
                        </w:pPr>
                        <w:r w:rsidRPr="00987268">
                          <w:rPr>
                            <w:rFonts w:ascii="Times New Roman" w:hAnsi="Times New Roman" w:cs="Times New Roman"/>
                            <w:sz w:val="16"/>
                            <w:szCs w:val="16"/>
                          </w:rPr>
                          <w:t>Включение в реестр</w:t>
                        </w:r>
                      </w:p>
                    </w:txbxContent>
                  </v:textbox>
                </v:roundrect>
                <v:roundrect id="AutoShape 15" o:spid="_x0000_s1039" style="position:absolute;left:5672;top:3526;width:2552;height:147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w:txbxContent>
                      <w:p w:rsidR="001661F3" w:rsidRPr="00987268" w:rsidRDefault="001661F3" w:rsidP="00FA68D9">
                        <w:pPr>
                          <w:jc w:val="center"/>
                          <w:rPr>
                            <w:rFonts w:ascii="Times New Roman" w:hAnsi="Times New Roman" w:cs="Times New Roman"/>
                            <w:sz w:val="18"/>
                            <w:szCs w:val="18"/>
                          </w:rPr>
                        </w:pPr>
                        <w:r w:rsidRPr="00987268">
                          <w:rPr>
                            <w:rFonts w:ascii="Times New Roman" w:hAnsi="Times New Roman" w:cs="Times New Roman"/>
                            <w:sz w:val="18"/>
                            <w:szCs w:val="18"/>
                          </w:rPr>
                          <w:t>Территориальный фонд ОМС Свердловской области</w:t>
                        </w:r>
                      </w:p>
                    </w:txbxContent>
                  </v:textbox>
                </v:roundrect>
                <v:roundrect id="AutoShape 139" o:spid="_x0000_s1040" style="position:absolute;left:1537;top:9067;width:2156;height:44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ugb78A&#10;AADbAAAADwAAAGRycy9kb3ducmV2LnhtbERP32vCMBB+H/g/hBN8m6krjK0zigwGvkm7+X42Z1ts&#10;LiXJ2vS/N8Jgb/fx/bztPppejOR8Z1nBZp2BIK6t7rhR8PP99fwGwgdkjb1lUjCTh/1u8bTFQtuJ&#10;Sxqr0IgUwr5ABW0IQyGlr1sy6Nd2IE7c1TqDIUHXSO1wSuGmly9Z9ioNdpwaWhzos6X6Vv0aBWc7&#10;Tu8xt8e5Ol3m0uWxrC9RqdUyHj5ABIrhX/znPuo0P4fHL+kAub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y6BvvwAAANsAAAAPAAAAAAAAAAAAAAAAAJgCAABkcnMvZG93bnJl&#10;di54bWxQSwUGAAAAAAQABAD1AAAAhAMAAAAA&#10;" stroked="f">
                  <v:textbox>
                    <w:txbxContent>
                      <w:p w:rsidR="001661F3" w:rsidRPr="00987268" w:rsidRDefault="001661F3" w:rsidP="00FA68D9">
                        <w:pPr>
                          <w:jc w:val="center"/>
                          <w:rPr>
                            <w:rFonts w:ascii="Times New Roman" w:hAnsi="Times New Roman" w:cs="Times New Roman"/>
                            <w:sz w:val="16"/>
                            <w:szCs w:val="16"/>
                          </w:rPr>
                        </w:pPr>
                        <w:r w:rsidRPr="00987268">
                          <w:rPr>
                            <w:rFonts w:ascii="Times New Roman" w:hAnsi="Times New Roman" w:cs="Times New Roman"/>
                            <w:sz w:val="16"/>
                            <w:szCs w:val="16"/>
                          </w:rPr>
                          <w:t>Лицензирование</w:t>
                        </w:r>
                      </w:p>
                    </w:txbxContent>
                  </v:textbox>
                </v:roundrect>
                <v:shape id="AutoShape 142" o:spid="_x0000_s1041" type="#_x0000_t32" style="position:absolute;left:3978;top:9134;width:204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8VcEAAADbAAAADwAAAGRycy9kb3ducmV2LnhtbERPTYvCMBC9L/gfwgh7WTSty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jxVwQAAANsAAAAPAAAAAAAAAAAAAAAA&#10;AKECAABkcnMvZG93bnJldi54bWxQSwUGAAAAAAQABAD5AAAAjwMAAAAA&#10;"/>
                <v:shape id="AutoShape 143" o:spid="_x0000_s1042" type="#_x0000_t32" style="position:absolute;left:3978;top:8117;width:0;height:10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v:shape id="AutoShape 144" o:spid="_x0000_s1043" style="position:absolute;left:7935;top:8479;width:2750;height:991;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r88YA&#10;AADbAAAADwAAAGRycy9kb3ducmV2LnhtbESPT2vCQBDF74LfYRmhFzEbe0gldSMqtLSUHvwDXqfZ&#10;MQlmZ9PdbYzfvlsoeJvhvd+bN8vVYFrRk/ONZQXzJAVBXFrdcKXgeHiZLUD4gKyxtUwKbuRhVYxH&#10;S8y1vfKO+n2oRAxhn6OCOoQul9KXNRn0ie2Io3a2zmCIq6ukdniN4aaVj2maSYMNxws1drStqbzs&#10;f0yssfl+N5vMTXu//nq9nUL5+fG0UOphMqyfQQQawt38T7/pyGXw90scQB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fr88YAAADbAAAADwAAAAAAAAAAAAAAAACYAgAAZHJz&#10;L2Rvd25yZXYueG1sUEsFBgAAAAAEAAQA9QAAAIsDAAAAAA==&#10;" path="m21600,6079l15126,r,2912l12427,2912c5564,2912,,7052,,12158r,9442l6474,21600r,-9442c6474,10550,9139,9246,12427,9246r2699,l15126,12158,21600,6079xe">
                  <v:stroke joinstyle="miter"/>
                  <v:path o:connecttype="custom" o:connectlocs="0,0;0,0;0,0;0,0" o:connectangles="270,90,90,0" textboxrect="12426,2921,18230,9242"/>
                </v:shape>
                <v:shape id="AutoShape 145" o:spid="_x0000_s1044" type="#_x0000_t32" style="position:absolute;left:3524;top:8116;width:14;height:14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0MtsMAAADbAAAADwAAAGRycy9kb3ducmV2LnhtbERPS2vCQBC+C/0PyxS86aYebEldJRaC&#10;hRykqfQ8ZicPzM7G7NYk/vpuodDbfHzP2exG04ob9a6xrOBpGYEgLqxuuFJw+kwXLyCcR9bYWiYF&#10;EznYbR9mG4y1HfiDbrmvRAhhF6OC2vsultIVNRl0S9sRB660vUEfYF9J3eMQwk0rV1G0lgYbDg01&#10;dvRWU3HJv42Ccn9ffR04y055ci6ni8vT43VSav44Jq8gPI3+X/znftdh/jP8/hIOk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9DLbDAAAA2wAAAA8AAAAAAAAAAAAA&#10;AAAAoQIAAGRycy9kb3ducmV2LnhtbFBLBQYAAAAABAAEAPkAAACRAwAAAAA=&#10;">
                  <v:stroke dashstyle="1 1" endcap="round"/>
                </v:shape>
                <v:shape id="AutoShape 146" o:spid="_x0000_s1045" type="#_x0000_t32" style="position:absolute;left:3538;top:9589;width:7516;height: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KYxMQAAADbAAAADwAAAGRycy9kb3ducmV2LnhtbESPT2vCQBDF7wW/wzKCt7qpBynRVWxB&#10;FDxIU/E8zU7+YHY2ZldN/PSdQ6G3Gd6b936zXPeuUXfqQu3ZwNs0AUWce1tzaeD0vX19BxUissXG&#10;MxkYKMB6NXpZYmr9g7/onsVSSQiHFA1UMbap1iGvyGGY+pZYtMJ3DqOsXalthw8Jd42eJclcO6xZ&#10;Gips6bOi/JLdnIHi4zk77/hwOGWbn2K4hGx7vA7GTMb9ZgEqUh//zX/Xeyv4Aiu/yAB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opjExAAAANsAAAAPAAAAAAAAAAAA&#10;AAAAAKECAABkcnMvZG93bnJldi54bWxQSwUGAAAAAAQABAD5AAAAkgMAAAAA&#10;">
                  <v:stroke dashstyle="1 1" endcap="round"/>
                </v:shape>
                <v:shape id="AutoShape 147" o:spid="_x0000_s1046" type="#_x0000_t32" style="position:absolute;left:11055;top:8479;width:11;height:11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XX8QAAADbAAAADwAAAGRycy9kb3ducmV2LnhtbESP0YrCMBBF3wX/IcyCb5quD2KrUVRY&#10;WRSV6n7A0My2xWZSmrTWv98sCL7NcO/cc2e57k0lOmpcaVnB5yQCQZxZXXKu4Of2NZ6DcB5ZY2WZ&#10;FDzJwXo1HCwx0fbBKXVXn4sQwi5BBYX3dSKlywoy6Ca2Jg7ar20M+rA2udQNPkK4qeQ0imbSYMmB&#10;UGBNu4Ky+7U1ATJt8326P5zmx+68vd/iS3uMO6VGH/1mAcJT79/m1/W3DvVj+P8lDC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G5dfxAAAANsAAAAPAAAAAAAAAAAA&#10;AAAAAKECAABkcnMvZG93bnJldi54bWxQSwUGAAAAAAQABAD5AAAAkgMAAAAA&#10;">
                  <v:stroke dashstyle="1 1" endarrow="block" endcap="round"/>
                </v:shape>
                <v:shape id="AutoShape 155" o:spid="_x0000_s1047" type="#_x0000_t32" style="position:absolute;left:6948;top:4997;width:32;height:37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rhfcEAAADbAAAADwAAAGRycy9kb3ducmV2LnhtbERPz2vCMBS+C/sfwht401TFTqpRxkDx&#10;IDKd3p/Ns61LXromav3vzWHg8eP7PVu01ogbNb5yrGDQT0AQ505XXCg4/Cx7ExA+IGs0jknBgzws&#10;5m+dGWba3XlHt30oRAxhn6GCMoQ6k9LnJVn0fVcTR+7sGoshwqaQusF7DLdGDpMklRYrjg0l1vRV&#10;Uv67v1oFq7/vbTo5mcelHQ3Gu4/TcZMejVLd9/ZzCiJQG17if/daKxjG9fFL/AF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auF9wQAAANsAAAAPAAAAAAAAAAAAAAAA&#10;AKECAABkcnMvZG93bnJldi54bWxQSwUGAAAAAAQABAD5AAAAjwMAAAAA&#10;">
                  <v:stroke dashstyle="1 1" endarrow="block" endcap="round"/>
                </v:shape>
                <v:shape id="AutoShape 156" o:spid="_x0000_s1048" type="#_x0000_t32" style="position:absolute;left:7732;top:4997;width:0;height:28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T75MUAAADbAAAADwAAAGRycy9kb3ducmV2LnhtbESPzWrDMBCE74G+g9hAb4lsH0pxowQn&#10;YFrIodQJPW+s9Q+xVq6lOnafvioUchxm5htms5tMJ0YaXGtZQbyOQBCXVrdcKzif8tUzCOeRNXaW&#10;ScFMDnbbh8UGU21v/EFj4WsRIOxSVNB436dSurIhg25te+LgVXYw6IMcaqkHvAW46WQSRU/SYMth&#10;ocGeDg2V1+LbKKj2P8nnKx+P5yK7VPPVFfn716zU43LKXkB4mvw9/N9+0wqSGP6+hB8gt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PT75MUAAADbAAAADwAAAAAAAAAA&#10;AAAAAAChAgAAZHJzL2Rvd25yZXYueG1sUEsFBgAAAAAEAAQA+QAAAJMDAAAAAA==&#10;">
                  <v:stroke dashstyle="1 1" endcap="round"/>
                </v:shape>
                <v:shape id="AutoShape 157" o:spid="_x0000_s1049" type="#_x0000_t32" style="position:absolute;left:7731;top:7846;width:16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kcUAAADbAAAADwAAAGRycy9kb3ducmV2LnhtbESPT2vCQBTE7wW/w/KE3urGlEaJriIF&#10;pYdS/Ht/Zp9JdPdtmt1q/PZuodDjMDO/YabzzhpxpdbXjhUMBwkI4sLpmksF+93yZQzCB2SNxjEp&#10;uJOH+az3NMVcuxtv6LoNpYgQ9jkqqEJocil9UZFFP3ANcfROrrUYomxLqVu8Rbg1Mk2STFqsOS5U&#10;2NB7RcVl+2MVrL7XX9n4aO7n7nX4thkdD5/ZwSj13O8WExCBuvAf/mt/aAVpCr9f4g+Qs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kcUAAADbAAAADwAAAAAAAAAA&#10;AAAAAAChAgAAZHJzL2Rvd25yZXYueG1sUEsFBgAAAAAEAAQA+QAAAJMDAAAAAA==&#10;">
                  <v:stroke dashstyle="1 1" endarrow="block" endcap="round"/>
                </v:shape>
                <v:shape id="AutoShape 160" o:spid="_x0000_s1050" type="#_x0000_t32" style="position:absolute;left:11066;top:1368;width:0;height:62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rect id="Rectangle 161" o:spid="_x0000_s1051" style="position:absolute;left:5029;top:739;width:2779;height:1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1661F3" w:rsidRPr="00FA68D9" w:rsidRDefault="001661F3" w:rsidP="00FA68D9">
                        <w:pPr>
                          <w:jc w:val="center"/>
                          <w:rPr>
                            <w:rFonts w:ascii="Times New Roman" w:hAnsi="Times New Roman" w:cs="Times New Roman"/>
                            <w:sz w:val="20"/>
                            <w:szCs w:val="20"/>
                          </w:rPr>
                        </w:pPr>
                        <w:r w:rsidRPr="00FA68D9">
                          <w:rPr>
                            <w:rFonts w:ascii="Times New Roman" w:hAnsi="Times New Roman" w:cs="Times New Roman"/>
                            <w:sz w:val="20"/>
                            <w:szCs w:val="20"/>
                          </w:rPr>
                          <w:t>Медицинские накопительные счета в банках</w:t>
                        </w:r>
                      </w:p>
                    </w:txbxContent>
                  </v:textbox>
                </v:rect>
                <v:rect id="Rectangle 162" o:spid="_x0000_s1052" style="position:absolute;left:2579;top:2318;width:3446;height:1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HdX8MA&#10;AADbAAAADwAAAGRycy9kb3ducmV2LnhtbESPQWvCQBSE70L/w/IKvenGUEVSVylSUXJqtAePj+xr&#10;Epp9G7JPjf/eFQoeh5n5hlmuB9eqC/Wh8WxgOklAEZfeNlwZ+DluxwtQQZAttp7JwI0CrFcvoyVm&#10;1l+5oMtBKhUhHDI0UIt0mdahrMlhmPiOOHq/vncoUfaVtj1eI9y1Ok2SuXbYcFyosaNNTeXf4ewM&#10;yHHzXpzS78VtO92dirzIv3JBY95eh88PUEKDPMP/7b01kM7g8SX+AL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HdX8MAAADbAAAADwAAAAAAAAAAAAAAAACYAgAAZHJzL2Rv&#10;d25yZXYueG1sUEsFBgAAAAAEAAQA9QAAAIgDAAAAAA==&#10;" filled="f" stroked="f">
                  <v:fill opacity="0"/>
                  <v:textbox>
                    <w:txbxContent>
                      <w:p w:rsidR="001661F3" w:rsidRPr="00FA68D9" w:rsidRDefault="001661F3" w:rsidP="00FA68D9">
                        <w:pPr>
                          <w:jc w:val="center"/>
                          <w:rPr>
                            <w:rFonts w:ascii="Times New Roman" w:hAnsi="Times New Roman" w:cs="Times New Roman"/>
                            <w:sz w:val="20"/>
                            <w:szCs w:val="20"/>
                          </w:rPr>
                        </w:pPr>
                        <w:r>
                          <w:rPr>
                            <w:rFonts w:ascii="Times New Roman" w:hAnsi="Times New Roman" w:cs="Times New Roman"/>
                            <w:sz w:val="20"/>
                            <w:szCs w:val="20"/>
                          </w:rPr>
                          <w:t xml:space="preserve">Резервный фонд (1,9% ФОТ до </w:t>
                        </w:r>
                        <w:r w:rsidRPr="00FA68D9">
                          <w:rPr>
                            <w:rFonts w:ascii="Times New Roman" w:hAnsi="Times New Roman" w:cs="Times New Roman"/>
                            <w:sz w:val="20"/>
                            <w:szCs w:val="20"/>
                          </w:rPr>
                          <w:t>2025 г., 1,2% ФОТ после 2025 г.)</w:t>
                        </w:r>
                      </w:p>
                    </w:txbxContent>
                  </v:textbox>
                </v:rect>
                <v:shape id="AutoShape 165" o:spid="_x0000_s1053" type="#_x0000_t32" style="position:absolute;left:2158;top:1516;width:0;height:598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2WRsUAAADbAAAADwAAAGRycy9kb3ducmV2LnhtbESPQWvCQBSE70L/w/IKvUjdGFBKdBNC&#10;ilAEsaaFXB/ZZ5KafRuyW03/fbdQ8DjMzDfMNptML640us6yguUiAkFcW91xo+DzY/f8AsJ5ZI29&#10;ZVLwQw6y9GG2xUTbG5/oWvpGBAi7BBW03g+JlK5uyaBb2IE4eGc7GvRBjo3UI94C3PQyjqK1NNhx&#10;WGhxoKKl+lJ+GwX+MN+vvk7HY14yv+bv++qSF5VST49TvgHhafL38H/7TSuI1/D3JfwAmf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2WRsUAAADbAAAADwAAAAAAAAAA&#10;AAAAAAChAgAAZHJzL2Rvd25yZXYueG1sUEsFBgAAAAAEAAQA+QAAAJMDAAAAAA==&#10;"/>
                <v:shape id="AutoShape 166" o:spid="_x0000_s1054" type="#_x0000_t32" style="position:absolute;left:2158;top:1516;width:2871;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rect id="Rectangle 168" o:spid="_x0000_s1055" style="position:absolute;left:1003;top:338;width:3939;height:1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mLacAA&#10;AADbAAAADwAAAGRycy9kb3ducmV2LnhtbERPy4rCMBTdC/5DuII7TVUYxtooohZ0MYupittLc/vA&#10;5qY0Uevfm8XALA/nnWx604gnda62rGA2jUAQ51bXXCq4nNPJNwjnkTU2lknBmxxs1sNBgrG2L/6l&#10;Z+ZLEULYxaig8r6NpXR5RQbd1LbEgStsZ9AH2JVSd/gK4aaR8yj6kgZrDg0VtrSrKL9nD6MgS6/6&#10;Z3nzi5vt0/Jw2u+LQ3tWajzqtysQnnr/L/5zH7WCeRgbvoQfIN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tmLacAAAADbAAAADwAAAAAAAAAAAAAAAACYAgAAZHJzL2Rvd25y&#10;ZXYueG1sUEsFBgAAAAAEAAQA9QAAAIUDAAAAAA==&#10;" stroked="f">
                  <v:fill opacity="0"/>
                  <v:textbox>
                    <w:txbxContent>
                      <w:p w:rsidR="001661F3" w:rsidRPr="00FA68D9" w:rsidRDefault="001661F3" w:rsidP="00FA68D9">
                        <w:pPr>
                          <w:jc w:val="center"/>
                          <w:rPr>
                            <w:rFonts w:ascii="Times New Roman" w:hAnsi="Times New Roman" w:cs="Times New Roman"/>
                            <w:b/>
                            <w:sz w:val="20"/>
                            <w:szCs w:val="20"/>
                          </w:rPr>
                        </w:pPr>
                        <w:r w:rsidRPr="00FA68D9">
                          <w:rPr>
                            <w:rFonts w:ascii="Times New Roman" w:hAnsi="Times New Roman" w:cs="Times New Roman"/>
                            <w:sz w:val="20"/>
                            <w:szCs w:val="20"/>
                          </w:rPr>
                          <w:t>Страховые вз</w:t>
                        </w:r>
                        <w:r>
                          <w:rPr>
                            <w:rFonts w:ascii="Times New Roman" w:hAnsi="Times New Roman" w:cs="Times New Roman"/>
                            <w:sz w:val="20"/>
                            <w:szCs w:val="20"/>
                          </w:rPr>
                          <w:t>носы за работающих (3,2% ФОТ до</w:t>
                        </w:r>
                        <w:r>
                          <w:rPr>
                            <w:rFonts w:ascii="Times New Roman" w:hAnsi="Times New Roman" w:cs="Times New Roman"/>
                            <w:sz w:val="20"/>
                            <w:szCs w:val="20"/>
                          </w:rPr>
                          <w:br/>
                        </w:r>
                        <w:r w:rsidRPr="00FA68D9">
                          <w:rPr>
                            <w:rFonts w:ascii="Times New Roman" w:hAnsi="Times New Roman" w:cs="Times New Roman"/>
                            <w:sz w:val="20"/>
                            <w:szCs w:val="20"/>
                          </w:rPr>
                          <w:t>2025 г., 3,9% ФОТ после 2025 г.)</w:t>
                        </w:r>
                      </w:p>
                    </w:txbxContent>
                  </v:textbox>
                </v:rect>
                <w10:anchorlock/>
              </v:group>
            </w:pict>
          </mc:Fallback>
        </mc:AlternateContent>
      </w:r>
    </w:p>
    <w:p w:rsidR="00FA68D9" w:rsidRDefault="00FA68D9" w:rsidP="00FA68D9">
      <w:pPr>
        <w:pStyle w:val="a3"/>
        <w:spacing w:after="0" w:line="360" w:lineRule="auto"/>
        <w:ind w:left="0" w:firstLine="709"/>
        <w:jc w:val="center"/>
        <w:rPr>
          <w:rFonts w:ascii="Times New Roman" w:hAnsi="Times New Roman" w:cs="Times New Roman"/>
          <w:sz w:val="28"/>
          <w:szCs w:val="28"/>
        </w:rPr>
      </w:pPr>
      <w:r w:rsidRPr="00FA68D9">
        <w:rPr>
          <w:rFonts w:ascii="Times New Roman" w:hAnsi="Times New Roman" w:cs="Times New Roman"/>
          <w:b/>
          <w:sz w:val="28"/>
          <w:szCs w:val="28"/>
        </w:rPr>
        <w:t>Рис. 1.</w:t>
      </w:r>
      <w:r>
        <w:rPr>
          <w:rFonts w:ascii="Times New Roman" w:hAnsi="Times New Roman" w:cs="Times New Roman"/>
          <w:sz w:val="28"/>
          <w:szCs w:val="28"/>
        </w:rPr>
        <w:t xml:space="preserve"> Схема финансирования здравоохранения Свердловской области на основе медицинских накопительных счетов</w:t>
      </w:r>
    </w:p>
    <w:p w:rsidR="00FA68D9" w:rsidRPr="00FA68D9" w:rsidRDefault="00FA68D9" w:rsidP="00FA68D9">
      <w:pPr>
        <w:pStyle w:val="a3"/>
        <w:spacing w:after="0" w:line="360" w:lineRule="auto"/>
        <w:ind w:left="0" w:firstLine="709"/>
        <w:jc w:val="both"/>
        <w:rPr>
          <w:rFonts w:ascii="Times New Roman" w:hAnsi="Times New Roman" w:cs="Times New Roman"/>
          <w:sz w:val="28"/>
          <w:szCs w:val="28"/>
        </w:rPr>
      </w:pPr>
      <w:r w:rsidRPr="00FA68D9">
        <w:rPr>
          <w:rFonts w:ascii="Times New Roman" w:hAnsi="Times New Roman" w:cs="Times New Roman"/>
          <w:sz w:val="28"/>
          <w:szCs w:val="28"/>
        </w:rPr>
        <w:t xml:space="preserve">Предлагаемая схема финансирования здравоохранения Свердловской области предусматривает до 2025 г. перечисление средств работающих граждан в размере 3,2% Фонда оплаты труда (ФОТ), которые </w:t>
      </w:r>
      <w:r w:rsidR="00845B40">
        <w:rPr>
          <w:rFonts w:ascii="Times New Roman" w:hAnsi="Times New Roman" w:cs="Times New Roman"/>
          <w:sz w:val="28"/>
          <w:szCs w:val="28"/>
        </w:rPr>
        <w:t>работодатель</w:t>
      </w:r>
      <w:r w:rsidRPr="00FA68D9">
        <w:rPr>
          <w:rFonts w:ascii="Times New Roman" w:hAnsi="Times New Roman" w:cs="Times New Roman"/>
          <w:sz w:val="28"/>
          <w:szCs w:val="28"/>
        </w:rPr>
        <w:t xml:space="preserve"> направляет на МНС граждан. После 2025 г. размер отчислений работодателей на МНС составляет 3,9% ФОТ. С целью обеспечения доходности вложений граждан и формирования объёма средств для инвестирования в развитие экономики Свердловской области данные финансовые ресурсы целесообразно хранить на депозитах банков (2-4% годовых), например, Сбербанка России.</w:t>
      </w:r>
    </w:p>
    <w:p w:rsidR="00FA68D9" w:rsidRPr="00FA68D9" w:rsidRDefault="00FA68D9" w:rsidP="00FA68D9">
      <w:pPr>
        <w:pStyle w:val="a3"/>
        <w:spacing w:after="0" w:line="360" w:lineRule="auto"/>
        <w:ind w:left="0" w:firstLine="709"/>
        <w:jc w:val="both"/>
        <w:rPr>
          <w:rFonts w:ascii="Times New Roman" w:hAnsi="Times New Roman" w:cs="Times New Roman"/>
          <w:sz w:val="28"/>
          <w:szCs w:val="28"/>
        </w:rPr>
      </w:pPr>
      <w:r w:rsidRPr="00FA68D9">
        <w:rPr>
          <w:rFonts w:ascii="Times New Roman" w:hAnsi="Times New Roman" w:cs="Times New Roman"/>
          <w:sz w:val="28"/>
          <w:szCs w:val="28"/>
        </w:rPr>
        <w:t>До 2025 г. резервный фонд, формируемый работодателями, составляет 1,9% ФОТ, после 2025 г. размер резервного фонда сокращается до 1,2%. Эт</w:t>
      </w:r>
      <w:r w:rsidR="000A7332">
        <w:rPr>
          <w:rFonts w:ascii="Times New Roman" w:hAnsi="Times New Roman" w:cs="Times New Roman"/>
          <w:sz w:val="28"/>
          <w:szCs w:val="28"/>
        </w:rPr>
        <w:t>и</w:t>
      </w:r>
      <w:r w:rsidRPr="00FA68D9">
        <w:rPr>
          <w:rFonts w:ascii="Times New Roman" w:hAnsi="Times New Roman" w:cs="Times New Roman"/>
          <w:sz w:val="28"/>
          <w:szCs w:val="28"/>
        </w:rPr>
        <w:t xml:space="preserve"> </w:t>
      </w:r>
      <w:r w:rsidR="000A7332">
        <w:rPr>
          <w:rFonts w:ascii="Times New Roman" w:hAnsi="Times New Roman" w:cs="Times New Roman"/>
          <w:sz w:val="28"/>
          <w:szCs w:val="28"/>
        </w:rPr>
        <w:t>средства</w:t>
      </w:r>
      <w:r w:rsidRPr="00FA68D9">
        <w:rPr>
          <w:rFonts w:ascii="Times New Roman" w:hAnsi="Times New Roman" w:cs="Times New Roman"/>
          <w:sz w:val="28"/>
          <w:szCs w:val="28"/>
        </w:rPr>
        <w:t xml:space="preserve"> поступа</w:t>
      </w:r>
      <w:r w:rsidR="000A7332">
        <w:rPr>
          <w:rFonts w:ascii="Times New Roman" w:hAnsi="Times New Roman" w:cs="Times New Roman"/>
          <w:sz w:val="28"/>
          <w:szCs w:val="28"/>
        </w:rPr>
        <w:t>ю</w:t>
      </w:r>
      <w:r w:rsidRPr="00FA68D9">
        <w:rPr>
          <w:rFonts w:ascii="Times New Roman" w:hAnsi="Times New Roman" w:cs="Times New Roman"/>
          <w:sz w:val="28"/>
          <w:szCs w:val="28"/>
        </w:rPr>
        <w:t xml:space="preserve">т в Территориальный фонд обязательного медицинского </w:t>
      </w:r>
      <w:r w:rsidRPr="00FA68D9">
        <w:rPr>
          <w:rFonts w:ascii="Times New Roman" w:hAnsi="Times New Roman" w:cs="Times New Roman"/>
          <w:sz w:val="28"/>
          <w:szCs w:val="28"/>
        </w:rPr>
        <w:lastRenderedPageBreak/>
        <w:t>страхования Свердловской области</w:t>
      </w:r>
      <w:r w:rsidR="00CB2907" w:rsidRPr="00CB2907">
        <w:rPr>
          <w:rFonts w:ascii="Times New Roman" w:hAnsi="Times New Roman" w:cs="Times New Roman"/>
          <w:sz w:val="28"/>
          <w:szCs w:val="28"/>
        </w:rPr>
        <w:t xml:space="preserve"> (</w:t>
      </w:r>
      <w:r w:rsidR="00CB2907">
        <w:rPr>
          <w:rFonts w:ascii="Times New Roman" w:hAnsi="Times New Roman" w:cs="Times New Roman"/>
          <w:sz w:val="28"/>
          <w:szCs w:val="28"/>
        </w:rPr>
        <w:t>ТФОМС</w:t>
      </w:r>
      <w:r w:rsidR="00CB2907" w:rsidRPr="00CB2907">
        <w:rPr>
          <w:rFonts w:ascii="Times New Roman" w:hAnsi="Times New Roman" w:cs="Times New Roman"/>
          <w:sz w:val="28"/>
          <w:szCs w:val="28"/>
        </w:rPr>
        <w:t>)</w:t>
      </w:r>
      <w:r w:rsidRPr="00FA68D9">
        <w:rPr>
          <w:rFonts w:ascii="Times New Roman" w:hAnsi="Times New Roman" w:cs="Times New Roman"/>
          <w:sz w:val="28"/>
          <w:szCs w:val="28"/>
        </w:rPr>
        <w:t>.</w:t>
      </w:r>
      <w:r w:rsidR="000A7332">
        <w:rPr>
          <w:rFonts w:ascii="Times New Roman" w:hAnsi="Times New Roman" w:cs="Times New Roman"/>
          <w:sz w:val="28"/>
          <w:szCs w:val="28"/>
        </w:rPr>
        <w:t xml:space="preserve"> Сумма средств Резервного фонда</w:t>
      </w:r>
      <w:r w:rsidR="00CB2907">
        <w:rPr>
          <w:rFonts w:ascii="Times New Roman" w:hAnsi="Times New Roman" w:cs="Times New Roman"/>
          <w:sz w:val="28"/>
          <w:szCs w:val="28"/>
        </w:rPr>
        <w:t xml:space="preserve"> </w:t>
      </w:r>
      <w:r w:rsidRPr="00FA68D9">
        <w:rPr>
          <w:rFonts w:ascii="Times New Roman" w:hAnsi="Times New Roman" w:cs="Times New Roman"/>
          <w:sz w:val="28"/>
          <w:szCs w:val="28"/>
        </w:rPr>
        <w:t xml:space="preserve">(1,9% ФОТ до 2025 г. и 1,2% ФОТ после 2025 г.) распределяется следующим образом: до 2025 г. 0,5% ФОТ направляется для покрытия дефицита средств на МНС низкооплачиваемых работающих граждан и 1,4% для покрытия дефицита территориальных бюджетов; после 2025 г. 0,5% ФОТ направляется для покрытия дефицита средств на МНС низкооплачиваемых работающих граждан и 0,7% ФОТ направляется на покрытие дефицита территориальных бюджетов. Другими словами: </w:t>
      </w:r>
    </w:p>
    <w:p w:rsidR="00FA68D9" w:rsidRPr="00FA68D9" w:rsidRDefault="00FA68D9" w:rsidP="00A231D4">
      <w:pPr>
        <w:pStyle w:val="a3"/>
        <w:numPr>
          <w:ilvl w:val="0"/>
          <w:numId w:val="1"/>
        </w:numPr>
        <w:spacing w:after="0" w:line="360" w:lineRule="auto"/>
        <w:ind w:left="0" w:firstLine="0"/>
        <w:jc w:val="both"/>
        <w:rPr>
          <w:rFonts w:ascii="Times New Roman" w:hAnsi="Times New Roman" w:cs="Times New Roman"/>
          <w:sz w:val="28"/>
          <w:szCs w:val="28"/>
        </w:rPr>
      </w:pPr>
      <w:r w:rsidRPr="00987268">
        <w:rPr>
          <w:rFonts w:ascii="Times New Roman" w:hAnsi="Times New Roman" w:cs="Times New Roman"/>
          <w:b/>
          <w:i/>
          <w:sz w:val="28"/>
          <w:szCs w:val="28"/>
        </w:rPr>
        <w:t>до 2025 г.</w:t>
      </w:r>
      <w:r w:rsidRPr="00FA68D9">
        <w:rPr>
          <w:rFonts w:ascii="Times New Roman" w:hAnsi="Times New Roman" w:cs="Times New Roman"/>
          <w:sz w:val="28"/>
          <w:szCs w:val="28"/>
        </w:rPr>
        <w:t xml:space="preserve"> 3,2% ФОТ поступает на МНС; 1,9% ФОТ в резервный фонд ОМС.</w:t>
      </w:r>
    </w:p>
    <w:p w:rsidR="00FA68D9" w:rsidRPr="00FA68D9" w:rsidRDefault="00FA68D9" w:rsidP="00A231D4">
      <w:pPr>
        <w:pStyle w:val="a3"/>
        <w:numPr>
          <w:ilvl w:val="0"/>
          <w:numId w:val="1"/>
        </w:numPr>
        <w:spacing w:after="0" w:line="360" w:lineRule="auto"/>
        <w:ind w:left="0" w:firstLine="0"/>
        <w:jc w:val="both"/>
        <w:rPr>
          <w:rFonts w:ascii="Times New Roman" w:hAnsi="Times New Roman" w:cs="Times New Roman"/>
          <w:sz w:val="28"/>
          <w:szCs w:val="28"/>
        </w:rPr>
      </w:pPr>
      <w:r w:rsidRPr="00987268">
        <w:rPr>
          <w:rFonts w:ascii="Times New Roman" w:hAnsi="Times New Roman" w:cs="Times New Roman"/>
          <w:b/>
          <w:i/>
          <w:sz w:val="28"/>
          <w:szCs w:val="28"/>
        </w:rPr>
        <w:t>после 2025 г.</w:t>
      </w:r>
      <w:r w:rsidRPr="00FA68D9">
        <w:rPr>
          <w:rFonts w:ascii="Times New Roman" w:hAnsi="Times New Roman" w:cs="Times New Roman"/>
          <w:sz w:val="28"/>
          <w:szCs w:val="28"/>
        </w:rPr>
        <w:t xml:space="preserve"> 3,9% ФОТ поступает на МНС; 1,2% ФОТ в резервный фонд.</w:t>
      </w:r>
    </w:p>
    <w:p w:rsidR="00FA68D9" w:rsidRPr="00FA68D9" w:rsidRDefault="00FA68D9" w:rsidP="00FA68D9">
      <w:pPr>
        <w:pStyle w:val="a3"/>
        <w:spacing w:after="0" w:line="360" w:lineRule="auto"/>
        <w:ind w:left="0" w:firstLine="709"/>
        <w:jc w:val="both"/>
        <w:rPr>
          <w:rFonts w:ascii="Times New Roman" w:hAnsi="Times New Roman" w:cs="Times New Roman"/>
          <w:sz w:val="28"/>
          <w:szCs w:val="28"/>
        </w:rPr>
      </w:pPr>
      <w:r w:rsidRPr="00987268">
        <w:rPr>
          <w:rFonts w:ascii="Times New Roman" w:hAnsi="Times New Roman" w:cs="Times New Roman"/>
          <w:b/>
          <w:sz w:val="28"/>
          <w:szCs w:val="28"/>
        </w:rPr>
        <w:t>Основные свойства медицинских накопительных счетов:</w:t>
      </w:r>
      <w:r w:rsidRPr="00FA68D9">
        <w:rPr>
          <w:rFonts w:ascii="Times New Roman" w:hAnsi="Times New Roman" w:cs="Times New Roman"/>
          <w:sz w:val="28"/>
          <w:szCs w:val="28"/>
        </w:rPr>
        <w:t xml:space="preserve"> </w:t>
      </w:r>
      <w:r w:rsidRPr="00987268">
        <w:rPr>
          <w:rFonts w:ascii="Times New Roman" w:hAnsi="Times New Roman" w:cs="Times New Roman"/>
          <w:b/>
          <w:i/>
          <w:sz w:val="28"/>
          <w:szCs w:val="28"/>
        </w:rPr>
        <w:t>персонифицированные, целевые, депозитные, собственность граждан, наследуемые, пополняемые.</w:t>
      </w:r>
      <w:r w:rsidRPr="00FA68D9">
        <w:rPr>
          <w:rFonts w:ascii="Times New Roman" w:hAnsi="Times New Roman" w:cs="Times New Roman"/>
          <w:sz w:val="28"/>
          <w:szCs w:val="28"/>
        </w:rPr>
        <w:t xml:space="preserve"> Сумма сверх неснижаемого остатка на период дожития может быть направлена на пенсионный счёт, покупку жилья, образование, инвестиции.</w:t>
      </w:r>
    </w:p>
    <w:p w:rsidR="009E3357" w:rsidRDefault="00120E47" w:rsidP="009E3357">
      <w:pPr>
        <w:pStyle w:val="a3"/>
        <w:spacing w:after="0" w:line="360" w:lineRule="auto"/>
        <w:ind w:left="0"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В табл. 1 представлены </w:t>
      </w:r>
      <w:r>
        <w:rPr>
          <w:rFonts w:ascii="Times New Roman" w:eastAsia="+mn-ea" w:hAnsi="Times New Roman" w:cs="Times New Roman"/>
          <w:kern w:val="24"/>
          <w:sz w:val="28"/>
          <w:szCs w:val="28"/>
        </w:rPr>
        <w:t xml:space="preserve">результаты накопления финансовых ресурсов на МНС работающего гражданина </w:t>
      </w:r>
      <w:r w:rsidR="00E875A4">
        <w:rPr>
          <w:rFonts w:ascii="Times New Roman" w:eastAsia="+mn-ea" w:hAnsi="Times New Roman" w:cs="Times New Roman"/>
          <w:kern w:val="24"/>
          <w:sz w:val="28"/>
          <w:szCs w:val="28"/>
        </w:rPr>
        <w:t>Свердловской области</w:t>
      </w:r>
      <w:r>
        <w:rPr>
          <w:rFonts w:ascii="Times New Roman" w:eastAsia="+mn-ea" w:hAnsi="Times New Roman" w:cs="Times New Roman"/>
          <w:kern w:val="24"/>
          <w:sz w:val="28"/>
          <w:szCs w:val="28"/>
        </w:rPr>
        <w:t xml:space="preserve"> со средней заработной платой</w:t>
      </w:r>
      <w:r>
        <w:rPr>
          <w:rFonts w:ascii="Times New Roman" w:hAnsi="Times New Roman" w:cs="Times New Roman"/>
          <w:sz w:val="28"/>
          <w:szCs w:val="28"/>
        </w:rPr>
        <w:t>. В первом столбце указан номер года накопления средств, который соответствует продолжительности накопления, во втором столбце представлен год накопления, начиная с первого года внедрения МНС в систему финансирования отечественного здравоохранения (202</w:t>
      </w:r>
      <w:r w:rsidR="00E875A4">
        <w:rPr>
          <w:rFonts w:ascii="Times New Roman" w:hAnsi="Times New Roman" w:cs="Times New Roman"/>
          <w:sz w:val="28"/>
          <w:szCs w:val="28"/>
        </w:rPr>
        <w:t>1</w:t>
      </w:r>
      <w:r>
        <w:rPr>
          <w:rFonts w:ascii="Times New Roman" w:hAnsi="Times New Roman" w:cs="Times New Roman"/>
          <w:sz w:val="28"/>
          <w:szCs w:val="28"/>
        </w:rPr>
        <w:t xml:space="preserve"> г. – первая строка табл. 1). В столбце 3 табл. 1 представлена среднемесячная начисленная номинальная заработная плата работников организаций</w:t>
      </w:r>
      <w:r w:rsidR="00E875A4">
        <w:rPr>
          <w:rFonts w:ascii="Times New Roman" w:hAnsi="Times New Roman" w:cs="Times New Roman"/>
          <w:sz w:val="28"/>
          <w:szCs w:val="28"/>
        </w:rPr>
        <w:t xml:space="preserve"> Свердловской области </w:t>
      </w:r>
      <w:r>
        <w:rPr>
          <w:rFonts w:ascii="Times New Roman" w:hAnsi="Times New Roman" w:cs="Times New Roman"/>
          <w:sz w:val="28"/>
          <w:szCs w:val="28"/>
        </w:rPr>
        <w:t xml:space="preserve">по данным официального интернет-ресурса </w:t>
      </w:r>
      <w:r w:rsidR="009B3C9B">
        <w:rPr>
          <w:rFonts w:ascii="Times New Roman" w:hAnsi="Times New Roman" w:cs="Times New Roman"/>
          <w:sz w:val="28"/>
          <w:szCs w:val="28"/>
        </w:rPr>
        <w:t xml:space="preserve">Управления </w:t>
      </w:r>
      <w:r>
        <w:rPr>
          <w:rFonts w:ascii="Times New Roman" w:hAnsi="Times New Roman" w:cs="Times New Roman"/>
          <w:sz w:val="28"/>
          <w:szCs w:val="28"/>
        </w:rPr>
        <w:t xml:space="preserve">Федеральной службы государственной статистики </w:t>
      </w:r>
      <w:r w:rsidR="009B3C9B">
        <w:rPr>
          <w:rFonts w:ascii="Times New Roman" w:hAnsi="Times New Roman" w:cs="Times New Roman"/>
          <w:sz w:val="28"/>
          <w:szCs w:val="28"/>
        </w:rPr>
        <w:t>по Свердловск</w:t>
      </w:r>
      <w:r w:rsidR="00BA0D4B">
        <w:rPr>
          <w:rFonts w:ascii="Times New Roman" w:hAnsi="Times New Roman" w:cs="Times New Roman"/>
          <w:sz w:val="28"/>
          <w:szCs w:val="28"/>
        </w:rPr>
        <w:t>ой области и Курганской области</w:t>
      </w:r>
      <w:r w:rsidR="00F17A57" w:rsidRPr="00F17A57">
        <w:rPr>
          <w:rFonts w:ascii="Times New Roman" w:hAnsi="Times New Roman" w:cs="Times New Roman"/>
          <w:sz w:val="28"/>
          <w:szCs w:val="28"/>
        </w:rPr>
        <w:t xml:space="preserve"> [1]</w:t>
      </w:r>
      <w:r>
        <w:rPr>
          <w:rFonts w:ascii="Times New Roman" w:hAnsi="Times New Roman" w:cs="Times New Roman"/>
          <w:sz w:val="28"/>
          <w:szCs w:val="28"/>
        </w:rPr>
        <w:t xml:space="preserve">. В </w:t>
      </w:r>
      <w:r w:rsidR="009B3C9B">
        <w:rPr>
          <w:rFonts w:ascii="Times New Roman" w:hAnsi="Times New Roman" w:cs="Times New Roman"/>
          <w:sz w:val="28"/>
          <w:szCs w:val="28"/>
        </w:rPr>
        <w:t>августе</w:t>
      </w:r>
      <w:r>
        <w:rPr>
          <w:rFonts w:ascii="Times New Roman" w:hAnsi="Times New Roman" w:cs="Times New Roman"/>
          <w:sz w:val="28"/>
          <w:szCs w:val="28"/>
        </w:rPr>
        <w:t xml:space="preserve"> 2020 г. она равна 4</w:t>
      </w:r>
      <w:r w:rsidR="009B3C9B">
        <w:rPr>
          <w:rFonts w:ascii="Times New Roman" w:hAnsi="Times New Roman" w:cs="Times New Roman"/>
          <w:sz w:val="28"/>
          <w:szCs w:val="28"/>
        </w:rPr>
        <w:t>1 199,10</w:t>
      </w:r>
      <w:r>
        <w:rPr>
          <w:rFonts w:ascii="Times New Roman" w:hAnsi="Times New Roman" w:cs="Times New Roman"/>
          <w:sz w:val="28"/>
          <w:szCs w:val="28"/>
        </w:rPr>
        <w:t xml:space="preserve"> руб. Ожидается, что среднегодовые темпы роста заработной платы </w:t>
      </w:r>
      <w:r>
        <w:rPr>
          <w:rFonts w:ascii="Times New Roman" w:hAnsi="Times New Roman" w:cs="Times New Roman"/>
          <w:sz w:val="28"/>
          <w:szCs w:val="28"/>
        </w:rPr>
        <w:lastRenderedPageBreak/>
        <w:t>не менее 1,5%, т.е. в 2021 г. заработная плата составит 4</w:t>
      </w:r>
      <w:r w:rsidR="009B3C9B">
        <w:rPr>
          <w:rFonts w:ascii="Times New Roman" w:hAnsi="Times New Roman" w:cs="Times New Roman"/>
          <w:sz w:val="28"/>
          <w:szCs w:val="28"/>
        </w:rPr>
        <w:t>1 199,10</w:t>
      </w:r>
      <w:r>
        <w:rPr>
          <w:rFonts w:ascii="Times New Roman" w:hAnsi="Times New Roman" w:cs="Times New Roman"/>
          <w:sz w:val="28"/>
          <w:szCs w:val="28"/>
        </w:rPr>
        <w:t xml:space="preserve"> · 1,015 = </w:t>
      </w:r>
      <w:r w:rsidR="009B3C9B">
        <w:rPr>
          <w:rFonts w:ascii="Times New Roman" w:hAnsi="Times New Roman" w:cs="Times New Roman"/>
          <w:sz w:val="28"/>
          <w:szCs w:val="28"/>
        </w:rPr>
        <w:t>41</w:t>
      </w:r>
      <w:r>
        <w:rPr>
          <w:rFonts w:ascii="Times New Roman" w:hAnsi="Times New Roman" w:cs="Times New Roman"/>
          <w:sz w:val="28"/>
          <w:szCs w:val="28"/>
        </w:rPr>
        <w:t> </w:t>
      </w:r>
      <w:r w:rsidR="009B3C9B">
        <w:rPr>
          <w:rFonts w:ascii="Times New Roman" w:hAnsi="Times New Roman" w:cs="Times New Roman"/>
          <w:sz w:val="28"/>
          <w:szCs w:val="28"/>
        </w:rPr>
        <w:t>817</w:t>
      </w:r>
      <w:r>
        <w:rPr>
          <w:rFonts w:ascii="Times New Roman" w:hAnsi="Times New Roman" w:cs="Times New Roman"/>
          <w:sz w:val="28"/>
          <w:szCs w:val="28"/>
        </w:rPr>
        <w:t>,</w:t>
      </w:r>
      <w:r w:rsidR="009B3C9B">
        <w:rPr>
          <w:rFonts w:ascii="Times New Roman" w:hAnsi="Times New Roman" w:cs="Times New Roman"/>
          <w:sz w:val="28"/>
          <w:szCs w:val="28"/>
        </w:rPr>
        <w:t>0</w:t>
      </w:r>
      <w:r>
        <w:rPr>
          <w:rFonts w:ascii="Times New Roman" w:hAnsi="Times New Roman" w:cs="Times New Roman"/>
          <w:sz w:val="28"/>
          <w:szCs w:val="28"/>
        </w:rPr>
        <w:t xml:space="preserve">9 руб., в 2022 г. она будет равна </w:t>
      </w:r>
      <w:r w:rsidR="009B3C9B">
        <w:rPr>
          <w:rFonts w:ascii="Times New Roman" w:hAnsi="Times New Roman" w:cs="Times New Roman"/>
          <w:sz w:val="28"/>
          <w:szCs w:val="28"/>
        </w:rPr>
        <w:t>42</w:t>
      </w:r>
      <w:r>
        <w:rPr>
          <w:rFonts w:ascii="Times New Roman" w:hAnsi="Times New Roman" w:cs="Times New Roman"/>
          <w:sz w:val="28"/>
          <w:szCs w:val="28"/>
        </w:rPr>
        <w:t> </w:t>
      </w:r>
      <w:r w:rsidR="009B3C9B">
        <w:rPr>
          <w:rFonts w:ascii="Times New Roman" w:hAnsi="Times New Roman" w:cs="Times New Roman"/>
          <w:sz w:val="28"/>
          <w:szCs w:val="28"/>
        </w:rPr>
        <w:t>444</w:t>
      </w:r>
      <w:r>
        <w:rPr>
          <w:rFonts w:ascii="Times New Roman" w:hAnsi="Times New Roman" w:cs="Times New Roman"/>
          <w:sz w:val="28"/>
          <w:szCs w:val="28"/>
        </w:rPr>
        <w:t>,</w:t>
      </w:r>
      <w:r w:rsidR="009B3C9B">
        <w:rPr>
          <w:rFonts w:ascii="Times New Roman" w:hAnsi="Times New Roman" w:cs="Times New Roman"/>
          <w:sz w:val="28"/>
          <w:szCs w:val="28"/>
        </w:rPr>
        <w:t>34</w:t>
      </w:r>
      <w:r>
        <w:rPr>
          <w:rFonts w:ascii="Times New Roman" w:hAnsi="Times New Roman" w:cs="Times New Roman"/>
          <w:sz w:val="28"/>
          <w:szCs w:val="28"/>
        </w:rPr>
        <w:t xml:space="preserve"> руб. и т.д. (см. столбец 3 табл. 1). Размер отчислений работающего гражданина России на МНС (столбец </w:t>
      </w:r>
      <w:r w:rsidR="009E3357">
        <w:rPr>
          <w:rFonts w:ascii="Times New Roman" w:hAnsi="Times New Roman" w:cs="Times New Roman"/>
          <w:sz w:val="28"/>
          <w:szCs w:val="28"/>
        </w:rPr>
        <w:t>4</w:t>
      </w:r>
      <w:r>
        <w:rPr>
          <w:rFonts w:ascii="Times New Roman" w:hAnsi="Times New Roman" w:cs="Times New Roman"/>
          <w:sz w:val="28"/>
          <w:szCs w:val="28"/>
        </w:rPr>
        <w:t>) определяется умножением данных столбца 3 на 3,2% до 2025-ого года и на 3,9%, начиная с 2025-ого года.</w:t>
      </w:r>
      <w:r w:rsidR="009E3357" w:rsidRPr="009E3357">
        <w:rPr>
          <w:rFonts w:ascii="Times New Roman" w:hAnsi="Times New Roman" w:cs="Times New Roman"/>
          <w:sz w:val="28"/>
          <w:szCs w:val="28"/>
        </w:rPr>
        <w:t xml:space="preserve"> </w:t>
      </w:r>
      <w:r w:rsidR="009E3357">
        <w:rPr>
          <w:rFonts w:ascii="Times New Roman" w:eastAsia="Times New Roman" w:hAnsi="Times New Roman" w:cs="Times New Roman"/>
          <w:color w:val="000000"/>
          <w:sz w:val="28"/>
          <w:szCs w:val="28"/>
        </w:rPr>
        <w:t xml:space="preserve">Столбец </w:t>
      </w:r>
      <w:r w:rsidR="009E3357" w:rsidRPr="009E3357">
        <w:rPr>
          <w:rFonts w:ascii="Times New Roman" w:eastAsia="Times New Roman" w:hAnsi="Times New Roman" w:cs="Times New Roman"/>
          <w:color w:val="000000"/>
          <w:sz w:val="28"/>
          <w:szCs w:val="28"/>
        </w:rPr>
        <w:t>5</w:t>
      </w:r>
      <w:r w:rsidR="009E3357">
        <w:rPr>
          <w:rFonts w:ascii="Times New Roman" w:eastAsia="Times New Roman" w:hAnsi="Times New Roman" w:cs="Times New Roman"/>
          <w:color w:val="000000"/>
          <w:sz w:val="28"/>
          <w:szCs w:val="28"/>
        </w:rPr>
        <w:t xml:space="preserve"> получен делением данных столбца </w:t>
      </w:r>
      <w:r w:rsidR="009E3357" w:rsidRPr="009E3357">
        <w:rPr>
          <w:rFonts w:ascii="Times New Roman" w:eastAsia="Times New Roman" w:hAnsi="Times New Roman" w:cs="Times New Roman"/>
          <w:color w:val="000000"/>
          <w:sz w:val="28"/>
          <w:szCs w:val="28"/>
        </w:rPr>
        <w:t>4</w:t>
      </w:r>
      <w:r w:rsidR="009E3357">
        <w:rPr>
          <w:rFonts w:ascii="Times New Roman" w:eastAsia="Times New Roman" w:hAnsi="Times New Roman" w:cs="Times New Roman"/>
          <w:color w:val="000000"/>
          <w:sz w:val="28"/>
          <w:szCs w:val="28"/>
        </w:rPr>
        <w:t xml:space="preserve"> на 12 – число месяцев в году.</w:t>
      </w:r>
    </w:p>
    <w:p w:rsidR="009B3C9B" w:rsidRDefault="00A52B58" w:rsidP="009E335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Согласно Федеральному закону от 28.11.2018 г. № 433-ФЗ (ред. от 26.07.2019) «О бюджете Федерального фонда обязательного медицинского страхования на 2019 год и на плановый период 2020 и 2021 годов»</w:t>
      </w:r>
      <w:r w:rsidR="00C068A9" w:rsidRPr="00C068A9">
        <w:rPr>
          <w:rFonts w:ascii="Times New Roman" w:hAnsi="Times New Roman" w:cs="Times New Roman"/>
          <w:sz w:val="28"/>
          <w:szCs w:val="28"/>
        </w:rPr>
        <w:t xml:space="preserve"> [2]</w:t>
      </w:r>
      <w:r>
        <w:rPr>
          <w:rFonts w:ascii="Times New Roman" w:hAnsi="Times New Roman" w:cs="Times New Roman"/>
          <w:sz w:val="28"/>
          <w:szCs w:val="28"/>
        </w:rPr>
        <w:t xml:space="preserve"> с</w:t>
      </w:r>
      <w:r w:rsidR="009B3C9B">
        <w:rPr>
          <w:rFonts w:ascii="Times New Roman" w:hAnsi="Times New Roman" w:cs="Times New Roman"/>
          <w:sz w:val="28"/>
          <w:szCs w:val="28"/>
        </w:rPr>
        <w:t>убвенци</w:t>
      </w:r>
      <w:r>
        <w:rPr>
          <w:rFonts w:ascii="Times New Roman" w:hAnsi="Times New Roman" w:cs="Times New Roman"/>
          <w:sz w:val="28"/>
          <w:szCs w:val="28"/>
        </w:rPr>
        <w:t>и</w:t>
      </w:r>
      <w:r w:rsidR="009B3C9B">
        <w:rPr>
          <w:rFonts w:ascii="Times New Roman" w:hAnsi="Times New Roman" w:cs="Times New Roman"/>
          <w:sz w:val="28"/>
          <w:szCs w:val="28"/>
        </w:rPr>
        <w:t xml:space="preserve"> Федерального фонда ОМС (ФФОМС) на финансовое обеспечение расходных обязательств в сфере ОМС </w:t>
      </w:r>
      <w:r>
        <w:rPr>
          <w:rFonts w:ascii="Times New Roman" w:hAnsi="Times New Roman" w:cs="Times New Roman"/>
          <w:sz w:val="28"/>
          <w:szCs w:val="28"/>
        </w:rPr>
        <w:t>Свердловской области составляют</w:t>
      </w:r>
      <w:r w:rsidR="00E751DC">
        <w:rPr>
          <w:rFonts w:ascii="Times New Roman" w:hAnsi="Times New Roman" w:cs="Times New Roman"/>
          <w:sz w:val="28"/>
          <w:szCs w:val="28"/>
        </w:rPr>
        <w:br/>
      </w:r>
      <w:r>
        <w:rPr>
          <w:rFonts w:ascii="Times New Roman" w:hAnsi="Times New Roman" w:cs="Times New Roman"/>
          <w:sz w:val="28"/>
          <w:szCs w:val="28"/>
        </w:rPr>
        <w:t>58 206 519 000 руб.</w:t>
      </w:r>
      <w:r w:rsidR="00E751DC">
        <w:rPr>
          <w:rFonts w:ascii="Times New Roman" w:hAnsi="Times New Roman" w:cs="Times New Roman"/>
          <w:sz w:val="28"/>
          <w:szCs w:val="28"/>
        </w:rPr>
        <w:t xml:space="preserve"> Численность населения Свердловской области составляет 4 310 681 чел. Таким образом, среднемесячные расходы на медицинское обслуживание равны 58 206 519 000 руб. : 4 310 681 чел. :</w:t>
      </w:r>
      <w:r w:rsidR="00CE62C6">
        <w:rPr>
          <w:rFonts w:ascii="Times New Roman" w:hAnsi="Times New Roman" w:cs="Times New Roman"/>
          <w:sz w:val="28"/>
          <w:szCs w:val="28"/>
        </w:rPr>
        <w:br/>
      </w:r>
      <w:r w:rsidR="00E751DC">
        <w:rPr>
          <w:rFonts w:ascii="Times New Roman" w:hAnsi="Times New Roman" w:cs="Times New Roman"/>
          <w:sz w:val="28"/>
          <w:szCs w:val="28"/>
        </w:rPr>
        <w:t>12 (месяцев в году) = 1 125,24 руб. (см. столбец 6 табл. 1).</w:t>
      </w:r>
    </w:p>
    <w:p w:rsidR="009E3357" w:rsidRDefault="009E3357" w:rsidP="009E3357">
      <w:pPr>
        <w:pStyle w:val="a3"/>
        <w:spacing w:after="0" w:line="360" w:lineRule="auto"/>
        <w:ind w:left="0"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В столбце 7 показана сумма средств на МНС но конец соответствующего года, а в столбце 8 – </w:t>
      </w:r>
      <w:r>
        <w:rPr>
          <w:rFonts w:ascii="Times New Roman" w:eastAsia="Times New Roman" w:hAnsi="Times New Roman" w:cs="Times New Roman"/>
          <w:color w:val="000000"/>
          <w:sz w:val="28"/>
          <w:szCs w:val="28"/>
        </w:rPr>
        <w:t>с</w:t>
      </w:r>
      <w:r w:rsidRPr="006004AA">
        <w:rPr>
          <w:rFonts w:ascii="Times New Roman" w:eastAsia="Times New Roman" w:hAnsi="Times New Roman" w:cs="Times New Roman"/>
          <w:color w:val="000000"/>
          <w:sz w:val="28"/>
          <w:szCs w:val="28"/>
        </w:rPr>
        <w:t>умма средств на МНС одного работающего</w:t>
      </w:r>
      <w:r>
        <w:rPr>
          <w:rFonts w:ascii="Times New Roman" w:eastAsia="Times New Roman" w:hAnsi="Times New Roman" w:cs="Times New Roman"/>
          <w:color w:val="000000"/>
          <w:sz w:val="28"/>
          <w:szCs w:val="28"/>
        </w:rPr>
        <w:t xml:space="preserve"> гражданина </w:t>
      </w:r>
      <w:r w:rsidR="009B3C9B">
        <w:rPr>
          <w:rFonts w:ascii="Times New Roman" w:eastAsia="Times New Roman" w:hAnsi="Times New Roman" w:cs="Times New Roman"/>
          <w:color w:val="000000"/>
          <w:sz w:val="28"/>
          <w:szCs w:val="28"/>
        </w:rPr>
        <w:t>Свердловской области</w:t>
      </w:r>
      <w:r w:rsidRPr="006004AA">
        <w:rPr>
          <w:rFonts w:ascii="Times New Roman" w:eastAsia="Times New Roman" w:hAnsi="Times New Roman" w:cs="Times New Roman"/>
          <w:color w:val="000000"/>
          <w:sz w:val="28"/>
          <w:szCs w:val="28"/>
        </w:rPr>
        <w:t xml:space="preserve"> с учётом капитализируемых процентов по вкладу на конец года</w:t>
      </w:r>
      <w:r>
        <w:rPr>
          <w:rFonts w:ascii="Times New Roman" w:eastAsia="Times New Roman" w:hAnsi="Times New Roman" w:cs="Times New Roman"/>
          <w:color w:val="000000"/>
          <w:sz w:val="28"/>
          <w:szCs w:val="28"/>
        </w:rPr>
        <w:t>, которая определяется как сумма рентных платежей с начисленными на них процентами. При моделировании для определённости в расчётах принята сложная годовая процентная ставка 2%. При этом учитывались фактические расходы на медицинскую помощь работающих граждан, представленные в столбце 6. Поскольку ежегодный размер средств, оставшихся на МНС гражданина по результатам года, изменяется, то для определения наращенной суммы использовалось среднее значение остатка на МНС за несколько лет.</w:t>
      </w:r>
    </w:p>
    <w:p w:rsidR="009E3357" w:rsidRPr="009E3357" w:rsidRDefault="00CE62C6" w:rsidP="009E3357">
      <w:pPr>
        <w:spacing w:before="100" w:beforeAutospacing="1" w:after="100" w:afterAutospacing="1" w:line="360" w:lineRule="auto"/>
        <w:ind w:firstLine="709"/>
        <w:jc w:val="both"/>
        <w:rPr>
          <w:rFonts w:ascii="Times New Roman" w:eastAsia="+mn-ea" w:hAnsi="Times New Roman" w:cs="Times New Roman"/>
          <w:kern w:val="24"/>
          <w:sz w:val="28"/>
          <w:szCs w:val="28"/>
        </w:rPr>
      </w:pPr>
      <w:r>
        <w:rPr>
          <w:rFonts w:ascii="Times New Roman" w:hAnsi="Times New Roman" w:cs="Times New Roman"/>
          <w:sz w:val="28"/>
          <w:szCs w:val="28"/>
        </w:rPr>
        <w:t>П</w:t>
      </w:r>
      <w:r w:rsidR="009E3357">
        <w:rPr>
          <w:rFonts w:ascii="Times New Roman" w:hAnsi="Times New Roman" w:cs="Times New Roman"/>
          <w:sz w:val="28"/>
          <w:szCs w:val="28"/>
        </w:rPr>
        <w:t>р</w:t>
      </w:r>
      <w:r w:rsidR="009E3357" w:rsidRPr="009F0029">
        <w:rPr>
          <w:rFonts w:ascii="Times New Roman" w:hAnsi="Times New Roman" w:cs="Times New Roman"/>
          <w:sz w:val="28"/>
          <w:szCs w:val="28"/>
        </w:rPr>
        <w:t>одолжительность трудовой деятельности для мужчин</w:t>
      </w:r>
      <w:r>
        <w:rPr>
          <w:rFonts w:ascii="Times New Roman" w:hAnsi="Times New Roman" w:cs="Times New Roman"/>
          <w:sz w:val="28"/>
          <w:szCs w:val="28"/>
        </w:rPr>
        <w:t xml:space="preserve"> в настоящее время</w:t>
      </w:r>
      <w:r w:rsidR="009E3357" w:rsidRPr="009F0029">
        <w:rPr>
          <w:rFonts w:ascii="Times New Roman" w:hAnsi="Times New Roman" w:cs="Times New Roman"/>
          <w:sz w:val="28"/>
          <w:szCs w:val="28"/>
        </w:rPr>
        <w:t xml:space="preserve"> составляет 4</w:t>
      </w:r>
      <w:r w:rsidR="00E73EFC">
        <w:rPr>
          <w:rFonts w:ascii="Times New Roman" w:hAnsi="Times New Roman" w:cs="Times New Roman"/>
          <w:sz w:val="28"/>
          <w:szCs w:val="28"/>
        </w:rPr>
        <w:t>7</w:t>
      </w:r>
      <w:r w:rsidR="009E3357" w:rsidRPr="009F0029">
        <w:rPr>
          <w:rFonts w:ascii="Times New Roman" w:hAnsi="Times New Roman" w:cs="Times New Roman"/>
          <w:sz w:val="28"/>
          <w:szCs w:val="28"/>
        </w:rPr>
        <w:t xml:space="preserve"> </w:t>
      </w:r>
      <w:r w:rsidR="00E73EFC">
        <w:rPr>
          <w:rFonts w:ascii="Times New Roman" w:hAnsi="Times New Roman" w:cs="Times New Roman"/>
          <w:sz w:val="28"/>
          <w:szCs w:val="28"/>
        </w:rPr>
        <w:t>лет</w:t>
      </w:r>
      <w:r>
        <w:rPr>
          <w:rFonts w:ascii="Times New Roman" w:hAnsi="Times New Roman" w:cs="Times New Roman"/>
          <w:sz w:val="28"/>
          <w:szCs w:val="28"/>
        </w:rPr>
        <w:t xml:space="preserve"> </w:t>
      </w:r>
      <w:r w:rsidR="009E3357" w:rsidRPr="009F0029">
        <w:rPr>
          <w:rFonts w:ascii="Times New Roman" w:hAnsi="Times New Roman" w:cs="Times New Roman"/>
          <w:sz w:val="28"/>
          <w:szCs w:val="28"/>
        </w:rPr>
        <w:t>(6</w:t>
      </w:r>
      <w:r w:rsidR="00E73EFC">
        <w:rPr>
          <w:rFonts w:ascii="Times New Roman" w:hAnsi="Times New Roman" w:cs="Times New Roman"/>
          <w:sz w:val="28"/>
          <w:szCs w:val="28"/>
        </w:rPr>
        <w:t>5</w:t>
      </w:r>
      <w:r w:rsidR="009E3357" w:rsidRPr="009F0029">
        <w:rPr>
          <w:rFonts w:ascii="Times New Roman" w:hAnsi="Times New Roman" w:cs="Times New Roman"/>
          <w:sz w:val="28"/>
          <w:szCs w:val="28"/>
        </w:rPr>
        <w:t xml:space="preserve"> лет </w:t>
      </w:r>
      <w:r w:rsidR="009E3357">
        <w:rPr>
          <w:rFonts w:ascii="Times New Roman" w:hAnsi="Times New Roman" w:cs="Times New Roman"/>
          <w:sz w:val="28"/>
          <w:szCs w:val="28"/>
        </w:rPr>
        <w:t xml:space="preserve">– </w:t>
      </w:r>
      <w:r w:rsidR="00E73EFC">
        <w:rPr>
          <w:rFonts w:ascii="Times New Roman" w:hAnsi="Times New Roman" w:cs="Times New Roman"/>
          <w:sz w:val="28"/>
          <w:szCs w:val="28"/>
        </w:rPr>
        <w:t>18 лет), для женщин</w:t>
      </w:r>
      <w:r w:rsidR="00BA0D4B">
        <w:rPr>
          <w:rFonts w:ascii="Times New Roman" w:hAnsi="Times New Roman" w:cs="Times New Roman"/>
          <w:sz w:val="28"/>
          <w:szCs w:val="28"/>
        </w:rPr>
        <w:t xml:space="preserve"> </w:t>
      </w:r>
      <w:r w:rsidR="00E73EFC">
        <w:rPr>
          <w:rFonts w:ascii="Times New Roman" w:hAnsi="Times New Roman" w:cs="Times New Roman"/>
          <w:sz w:val="28"/>
          <w:szCs w:val="28"/>
        </w:rPr>
        <w:t>42</w:t>
      </w:r>
      <w:r w:rsidR="009E3357" w:rsidRPr="009F0029">
        <w:rPr>
          <w:rFonts w:ascii="Times New Roman" w:hAnsi="Times New Roman" w:cs="Times New Roman"/>
          <w:sz w:val="28"/>
          <w:szCs w:val="28"/>
        </w:rPr>
        <w:t xml:space="preserve"> </w:t>
      </w:r>
      <w:r w:rsidR="00E73EFC">
        <w:rPr>
          <w:rFonts w:ascii="Times New Roman" w:hAnsi="Times New Roman" w:cs="Times New Roman"/>
          <w:sz w:val="28"/>
          <w:szCs w:val="28"/>
        </w:rPr>
        <w:t>года</w:t>
      </w:r>
      <w:r w:rsidR="009E3357">
        <w:rPr>
          <w:rFonts w:ascii="Times New Roman" w:hAnsi="Times New Roman" w:cs="Times New Roman"/>
          <w:sz w:val="28"/>
          <w:szCs w:val="28"/>
        </w:rPr>
        <w:t xml:space="preserve"> </w:t>
      </w:r>
      <w:r w:rsidR="009E3357" w:rsidRPr="009F0029">
        <w:rPr>
          <w:rFonts w:ascii="Times New Roman" w:hAnsi="Times New Roman" w:cs="Times New Roman"/>
          <w:sz w:val="28"/>
          <w:szCs w:val="28"/>
        </w:rPr>
        <w:t>(</w:t>
      </w:r>
      <w:r w:rsidR="00E73EFC">
        <w:rPr>
          <w:rFonts w:ascii="Times New Roman" w:hAnsi="Times New Roman" w:cs="Times New Roman"/>
          <w:sz w:val="28"/>
          <w:szCs w:val="28"/>
        </w:rPr>
        <w:t>60</w:t>
      </w:r>
      <w:r w:rsidR="009E3357" w:rsidRPr="009F0029">
        <w:rPr>
          <w:rFonts w:ascii="Times New Roman" w:hAnsi="Times New Roman" w:cs="Times New Roman"/>
          <w:sz w:val="28"/>
          <w:szCs w:val="28"/>
        </w:rPr>
        <w:t xml:space="preserve"> лет – 18 лет). Примем для расчёта</w:t>
      </w:r>
      <w:r w:rsidR="009E3357">
        <w:rPr>
          <w:rFonts w:ascii="Times New Roman" w:hAnsi="Times New Roman" w:cs="Times New Roman"/>
          <w:sz w:val="28"/>
          <w:szCs w:val="28"/>
        </w:rPr>
        <w:t xml:space="preserve"> среднюю</w:t>
      </w:r>
      <w:r w:rsidR="009E3357" w:rsidRPr="009F0029">
        <w:rPr>
          <w:rFonts w:ascii="Times New Roman" w:hAnsi="Times New Roman" w:cs="Times New Roman"/>
          <w:sz w:val="28"/>
          <w:szCs w:val="28"/>
        </w:rPr>
        <w:t xml:space="preserve"> продолжительность трудовой </w:t>
      </w:r>
      <w:r w:rsidR="009E3357" w:rsidRPr="009F0029">
        <w:rPr>
          <w:rFonts w:ascii="Times New Roman" w:hAnsi="Times New Roman" w:cs="Times New Roman"/>
          <w:sz w:val="28"/>
          <w:szCs w:val="28"/>
        </w:rPr>
        <w:lastRenderedPageBreak/>
        <w:t>деятельности – 40 лет.</w:t>
      </w:r>
      <w:r w:rsidR="009E3357">
        <w:rPr>
          <w:rFonts w:ascii="Times New Roman" w:hAnsi="Times New Roman" w:cs="Times New Roman"/>
          <w:sz w:val="28"/>
          <w:szCs w:val="28"/>
        </w:rPr>
        <w:t xml:space="preserve"> Исходя из этого моделирование в табл. </w:t>
      </w:r>
      <w:r w:rsidR="009E3357" w:rsidRPr="009E3357">
        <w:rPr>
          <w:rFonts w:ascii="Times New Roman" w:hAnsi="Times New Roman" w:cs="Times New Roman"/>
          <w:sz w:val="28"/>
          <w:szCs w:val="28"/>
        </w:rPr>
        <w:t>1</w:t>
      </w:r>
      <w:r w:rsidR="009E3357">
        <w:rPr>
          <w:rFonts w:ascii="Times New Roman" w:hAnsi="Times New Roman" w:cs="Times New Roman"/>
          <w:sz w:val="28"/>
          <w:szCs w:val="28"/>
        </w:rPr>
        <w:t xml:space="preserve"> осуществляется на весь период трудовой деятельности, за 40 лет, поэтому общее количество строк в табл. </w:t>
      </w:r>
      <w:r w:rsidR="009E3357" w:rsidRPr="00E73EFC">
        <w:rPr>
          <w:rFonts w:ascii="Times New Roman" w:hAnsi="Times New Roman" w:cs="Times New Roman"/>
          <w:sz w:val="28"/>
          <w:szCs w:val="28"/>
        </w:rPr>
        <w:t>1</w:t>
      </w:r>
      <w:r w:rsidR="009E3357">
        <w:rPr>
          <w:rFonts w:ascii="Times New Roman" w:hAnsi="Times New Roman" w:cs="Times New Roman"/>
          <w:sz w:val="28"/>
          <w:szCs w:val="28"/>
        </w:rPr>
        <w:t xml:space="preserve"> равно 40, что соответствует 20</w:t>
      </w:r>
      <w:r w:rsidR="00E751DC">
        <w:rPr>
          <w:rFonts w:ascii="Times New Roman" w:hAnsi="Times New Roman" w:cs="Times New Roman"/>
          <w:sz w:val="28"/>
          <w:szCs w:val="28"/>
        </w:rPr>
        <w:t>60</w:t>
      </w:r>
      <w:r w:rsidR="009E3357">
        <w:rPr>
          <w:rFonts w:ascii="Times New Roman" w:hAnsi="Times New Roman" w:cs="Times New Roman"/>
          <w:sz w:val="28"/>
          <w:szCs w:val="28"/>
        </w:rPr>
        <w:t>-ому году.</w:t>
      </w:r>
    </w:p>
    <w:p w:rsidR="00ED4CB4" w:rsidRPr="0099144E" w:rsidRDefault="00ED4CB4" w:rsidP="00ED4CB4">
      <w:pPr>
        <w:spacing w:after="0" w:line="240" w:lineRule="auto"/>
        <w:ind w:firstLine="709"/>
        <w:jc w:val="right"/>
        <w:rPr>
          <w:rFonts w:ascii="Times New Roman" w:eastAsia="+mn-ea" w:hAnsi="Times New Roman" w:cs="Times New Roman"/>
          <w:b/>
          <w:color w:val="000000"/>
          <w:kern w:val="24"/>
          <w:sz w:val="28"/>
          <w:szCs w:val="28"/>
        </w:rPr>
      </w:pPr>
      <w:r w:rsidRPr="0099144E">
        <w:rPr>
          <w:rFonts w:ascii="Times New Roman" w:eastAsia="+mn-ea" w:hAnsi="Times New Roman" w:cs="Times New Roman"/>
          <w:b/>
          <w:color w:val="000000"/>
          <w:kern w:val="24"/>
          <w:sz w:val="28"/>
          <w:szCs w:val="28"/>
        </w:rPr>
        <w:t xml:space="preserve">Таблица </w:t>
      </w:r>
      <w:r>
        <w:rPr>
          <w:rFonts w:ascii="Times New Roman" w:eastAsia="+mn-ea" w:hAnsi="Times New Roman" w:cs="Times New Roman"/>
          <w:b/>
          <w:color w:val="000000"/>
          <w:kern w:val="24"/>
          <w:sz w:val="28"/>
          <w:szCs w:val="28"/>
        </w:rPr>
        <w:t>1</w:t>
      </w:r>
    </w:p>
    <w:p w:rsidR="00ED4CB4" w:rsidRDefault="00ED4CB4" w:rsidP="00ED4CB4">
      <w:pPr>
        <w:spacing w:after="0" w:line="240" w:lineRule="auto"/>
        <w:jc w:val="center"/>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 xml:space="preserve">Результаты накопления финансовых ресурсов на МНС работающего гражданина </w:t>
      </w:r>
      <w:r w:rsidR="009B3C9B">
        <w:rPr>
          <w:rFonts w:ascii="Times New Roman" w:eastAsia="+mn-ea" w:hAnsi="Times New Roman" w:cs="Times New Roman"/>
          <w:color w:val="000000"/>
          <w:kern w:val="24"/>
          <w:sz w:val="28"/>
          <w:szCs w:val="28"/>
        </w:rPr>
        <w:t>Свердловской области</w:t>
      </w:r>
      <w:r>
        <w:rPr>
          <w:rFonts w:ascii="Times New Roman" w:eastAsia="+mn-ea" w:hAnsi="Times New Roman" w:cs="Times New Roman"/>
          <w:color w:val="000000"/>
          <w:kern w:val="24"/>
          <w:sz w:val="28"/>
          <w:szCs w:val="28"/>
        </w:rPr>
        <w:t xml:space="preserve"> </w:t>
      </w:r>
      <w:r w:rsidR="00343F01">
        <w:rPr>
          <w:rFonts w:ascii="Times New Roman" w:eastAsia="+mn-ea" w:hAnsi="Times New Roman" w:cs="Times New Roman"/>
          <w:color w:val="000000"/>
          <w:kern w:val="24"/>
          <w:sz w:val="28"/>
          <w:szCs w:val="28"/>
        </w:rPr>
        <w:t>со</w:t>
      </w:r>
      <w:r>
        <w:rPr>
          <w:rFonts w:ascii="Times New Roman" w:eastAsia="+mn-ea" w:hAnsi="Times New Roman" w:cs="Times New Roman"/>
          <w:color w:val="000000"/>
          <w:kern w:val="24"/>
          <w:sz w:val="28"/>
          <w:szCs w:val="28"/>
        </w:rPr>
        <w:t xml:space="preserve"> средней заработной плат</w:t>
      </w:r>
      <w:r w:rsidR="00343F01">
        <w:rPr>
          <w:rFonts w:ascii="Times New Roman" w:eastAsia="+mn-ea" w:hAnsi="Times New Roman" w:cs="Times New Roman"/>
          <w:color w:val="000000"/>
          <w:kern w:val="24"/>
          <w:sz w:val="28"/>
          <w:szCs w:val="28"/>
        </w:rPr>
        <w:t>ой</w:t>
      </w:r>
    </w:p>
    <w:tbl>
      <w:tblPr>
        <w:tblW w:w="11107" w:type="dxa"/>
        <w:tblInd w:w="-1168" w:type="dxa"/>
        <w:tblLayout w:type="fixed"/>
        <w:tblLook w:val="04A0" w:firstRow="1" w:lastRow="0" w:firstColumn="1" w:lastColumn="0" w:noHBand="0" w:noVBand="1"/>
      </w:tblPr>
      <w:tblGrid>
        <w:gridCol w:w="913"/>
        <w:gridCol w:w="647"/>
        <w:gridCol w:w="1337"/>
        <w:gridCol w:w="1876"/>
        <w:gridCol w:w="1748"/>
        <w:gridCol w:w="1682"/>
        <w:gridCol w:w="1295"/>
        <w:gridCol w:w="1609"/>
      </w:tblGrid>
      <w:tr w:rsidR="00ED4CB4" w:rsidRPr="00E115D9" w:rsidTr="00CE62C6">
        <w:trPr>
          <w:trHeight w:val="1234"/>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Номер строки</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Год</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Средняя заработная плата, руб.</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rsidR="00ED4CB4" w:rsidRPr="00E115D9" w:rsidRDefault="00ED4CB4" w:rsidP="000E5527">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Размер отчислений работающего </w:t>
            </w:r>
            <w:r>
              <w:rPr>
                <w:rFonts w:ascii="Times New Roman" w:eastAsia="Times New Roman" w:hAnsi="Times New Roman" w:cs="Times New Roman"/>
                <w:color w:val="000000"/>
                <w:sz w:val="20"/>
                <w:szCs w:val="20"/>
              </w:rPr>
              <w:t xml:space="preserve">гражданина </w:t>
            </w:r>
            <w:r w:rsidR="000E5527">
              <w:rPr>
                <w:rFonts w:ascii="Times New Roman" w:eastAsia="Times New Roman" w:hAnsi="Times New Roman" w:cs="Times New Roman"/>
                <w:color w:val="000000"/>
                <w:sz w:val="20"/>
                <w:szCs w:val="20"/>
              </w:rPr>
              <w:t>Свердловской области</w:t>
            </w:r>
            <w:r w:rsidRPr="00E115D9">
              <w:rPr>
                <w:rFonts w:ascii="Times New Roman" w:eastAsia="Times New Roman" w:hAnsi="Times New Roman" w:cs="Times New Roman"/>
                <w:color w:val="000000"/>
                <w:sz w:val="20"/>
                <w:szCs w:val="20"/>
              </w:rPr>
              <w:t xml:space="preserve"> на МНС за год, руб.</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ED4CB4" w:rsidRPr="00E115D9" w:rsidRDefault="00ED4CB4" w:rsidP="000E5527">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Размер отчислений работающего </w:t>
            </w:r>
            <w:r>
              <w:rPr>
                <w:rFonts w:ascii="Times New Roman" w:eastAsia="Times New Roman" w:hAnsi="Times New Roman" w:cs="Times New Roman"/>
                <w:color w:val="000000"/>
                <w:sz w:val="20"/>
                <w:szCs w:val="20"/>
              </w:rPr>
              <w:t xml:space="preserve">гражданина </w:t>
            </w:r>
            <w:r w:rsidR="000E5527">
              <w:rPr>
                <w:rFonts w:ascii="Times New Roman" w:eastAsia="Times New Roman" w:hAnsi="Times New Roman" w:cs="Times New Roman"/>
                <w:color w:val="000000"/>
                <w:sz w:val="20"/>
                <w:szCs w:val="20"/>
              </w:rPr>
              <w:t>Свердловской области</w:t>
            </w:r>
            <w:r w:rsidRPr="00E115D9">
              <w:rPr>
                <w:rFonts w:ascii="Times New Roman" w:eastAsia="Times New Roman" w:hAnsi="Times New Roman" w:cs="Times New Roman"/>
                <w:color w:val="000000"/>
                <w:sz w:val="20"/>
                <w:szCs w:val="20"/>
              </w:rPr>
              <w:t xml:space="preserve"> на МНС в месяц, руб.</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ED4CB4" w:rsidRPr="00E115D9" w:rsidRDefault="00ED4CB4" w:rsidP="000E5527">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Средние расходы на </w:t>
            </w:r>
            <w:r w:rsidR="000E5527">
              <w:rPr>
                <w:rFonts w:ascii="Times New Roman" w:eastAsia="Times New Roman" w:hAnsi="Times New Roman" w:cs="Times New Roman"/>
                <w:color w:val="000000"/>
                <w:sz w:val="20"/>
                <w:szCs w:val="20"/>
              </w:rPr>
              <w:t xml:space="preserve">медицинское </w:t>
            </w:r>
            <w:r w:rsidRPr="00E115D9">
              <w:rPr>
                <w:rFonts w:ascii="Times New Roman" w:eastAsia="Times New Roman" w:hAnsi="Times New Roman" w:cs="Times New Roman"/>
                <w:color w:val="000000"/>
                <w:sz w:val="20"/>
                <w:szCs w:val="20"/>
              </w:rPr>
              <w:t>обслуживание в месяц, руб.</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Сумма средств на конец года, руб.</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Сумма средств с учётом капитализации, руб.</w:t>
            </w:r>
          </w:p>
        </w:tc>
      </w:tr>
      <w:tr w:rsidR="00ED4CB4" w:rsidRPr="00E115D9" w:rsidTr="00CE62C6">
        <w:trPr>
          <w:trHeight w:val="134"/>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b/>
                <w:bCs/>
                <w:color w:val="000000"/>
                <w:sz w:val="20"/>
                <w:szCs w:val="20"/>
              </w:rPr>
            </w:pPr>
            <w:r w:rsidRPr="00E115D9">
              <w:rPr>
                <w:rFonts w:ascii="Times New Roman" w:eastAsia="Times New Roman" w:hAnsi="Times New Roman" w:cs="Times New Roman"/>
                <w:b/>
                <w:bCs/>
                <w:color w:val="000000"/>
                <w:sz w:val="20"/>
                <w:szCs w:val="20"/>
              </w:rPr>
              <w:t xml:space="preserve">1 </w:t>
            </w:r>
          </w:p>
        </w:tc>
        <w:tc>
          <w:tcPr>
            <w:tcW w:w="647"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b/>
                <w:bCs/>
                <w:color w:val="000000"/>
                <w:sz w:val="20"/>
                <w:szCs w:val="20"/>
              </w:rPr>
            </w:pPr>
            <w:r w:rsidRPr="00E115D9">
              <w:rPr>
                <w:rFonts w:ascii="Times New Roman" w:eastAsia="Times New Roman" w:hAnsi="Times New Roman" w:cs="Times New Roman"/>
                <w:b/>
                <w:bCs/>
                <w:color w:val="000000"/>
                <w:sz w:val="20"/>
                <w:szCs w:val="20"/>
              </w:rPr>
              <w:t xml:space="preserve">2 </w:t>
            </w:r>
          </w:p>
        </w:tc>
        <w:tc>
          <w:tcPr>
            <w:tcW w:w="1337"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b/>
                <w:bCs/>
                <w:color w:val="000000"/>
                <w:sz w:val="20"/>
                <w:szCs w:val="20"/>
              </w:rPr>
            </w:pPr>
            <w:r w:rsidRPr="00E115D9">
              <w:rPr>
                <w:rFonts w:ascii="Times New Roman" w:eastAsia="Times New Roman" w:hAnsi="Times New Roman" w:cs="Times New Roman"/>
                <w:b/>
                <w:bCs/>
                <w:color w:val="000000"/>
                <w:sz w:val="20"/>
                <w:szCs w:val="20"/>
              </w:rPr>
              <w:t xml:space="preserve">3 </w:t>
            </w:r>
          </w:p>
        </w:tc>
        <w:tc>
          <w:tcPr>
            <w:tcW w:w="1876"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b/>
                <w:bCs/>
                <w:color w:val="000000"/>
                <w:sz w:val="20"/>
                <w:szCs w:val="20"/>
              </w:rPr>
            </w:pPr>
            <w:r w:rsidRPr="00E115D9">
              <w:rPr>
                <w:rFonts w:ascii="Times New Roman" w:eastAsia="Times New Roman" w:hAnsi="Times New Roman" w:cs="Times New Roman"/>
                <w:b/>
                <w:bCs/>
                <w:color w:val="000000"/>
                <w:sz w:val="20"/>
                <w:szCs w:val="20"/>
              </w:rPr>
              <w:t xml:space="preserve">4 </w:t>
            </w:r>
          </w:p>
        </w:tc>
        <w:tc>
          <w:tcPr>
            <w:tcW w:w="1748"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b/>
                <w:bCs/>
                <w:color w:val="000000"/>
                <w:sz w:val="20"/>
                <w:szCs w:val="20"/>
              </w:rPr>
            </w:pPr>
            <w:r w:rsidRPr="00E115D9">
              <w:rPr>
                <w:rFonts w:ascii="Times New Roman" w:eastAsia="Times New Roman" w:hAnsi="Times New Roman" w:cs="Times New Roman"/>
                <w:b/>
                <w:bCs/>
                <w:color w:val="000000"/>
                <w:sz w:val="20"/>
                <w:szCs w:val="20"/>
              </w:rPr>
              <w:t xml:space="preserve">5 </w:t>
            </w:r>
          </w:p>
        </w:tc>
        <w:tc>
          <w:tcPr>
            <w:tcW w:w="1682"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b/>
                <w:bCs/>
                <w:color w:val="000000"/>
                <w:sz w:val="20"/>
                <w:szCs w:val="20"/>
              </w:rPr>
            </w:pPr>
            <w:r w:rsidRPr="00E115D9">
              <w:rPr>
                <w:rFonts w:ascii="Times New Roman" w:eastAsia="Times New Roman" w:hAnsi="Times New Roman" w:cs="Times New Roman"/>
                <w:b/>
                <w:bCs/>
                <w:color w:val="000000"/>
                <w:sz w:val="20"/>
                <w:szCs w:val="20"/>
              </w:rPr>
              <w:t xml:space="preserve">6 </w:t>
            </w:r>
          </w:p>
        </w:tc>
        <w:tc>
          <w:tcPr>
            <w:tcW w:w="1295"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b/>
                <w:bCs/>
                <w:color w:val="000000"/>
                <w:sz w:val="20"/>
                <w:szCs w:val="20"/>
              </w:rPr>
            </w:pPr>
            <w:r w:rsidRPr="00E115D9">
              <w:rPr>
                <w:rFonts w:ascii="Times New Roman" w:eastAsia="Times New Roman" w:hAnsi="Times New Roman" w:cs="Times New Roman"/>
                <w:b/>
                <w:bCs/>
                <w:color w:val="000000"/>
                <w:sz w:val="20"/>
                <w:szCs w:val="20"/>
              </w:rPr>
              <w:t xml:space="preserve">7 </w:t>
            </w:r>
          </w:p>
        </w:tc>
        <w:tc>
          <w:tcPr>
            <w:tcW w:w="1609"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b/>
                <w:bCs/>
                <w:color w:val="000000"/>
                <w:sz w:val="20"/>
                <w:szCs w:val="20"/>
              </w:rPr>
            </w:pPr>
            <w:r w:rsidRPr="00E115D9">
              <w:rPr>
                <w:rFonts w:ascii="Times New Roman" w:eastAsia="Times New Roman" w:hAnsi="Times New Roman" w:cs="Times New Roman"/>
                <w:b/>
                <w:bCs/>
                <w:color w:val="000000"/>
                <w:sz w:val="20"/>
                <w:szCs w:val="20"/>
              </w:rPr>
              <w:t xml:space="preserve">8 </w:t>
            </w:r>
          </w:p>
        </w:tc>
      </w:tr>
      <w:tr w:rsidR="000E5527" w:rsidRPr="00E115D9" w:rsidTr="00CE62C6">
        <w:trPr>
          <w:trHeight w:val="16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0E5527" w:rsidRPr="00E115D9" w:rsidRDefault="000E5527"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1 </w:t>
            </w:r>
          </w:p>
        </w:tc>
        <w:tc>
          <w:tcPr>
            <w:tcW w:w="647" w:type="dxa"/>
            <w:tcBorders>
              <w:top w:val="nil"/>
              <w:left w:val="nil"/>
              <w:bottom w:val="single" w:sz="4" w:space="0" w:color="auto"/>
              <w:right w:val="single" w:sz="4" w:space="0" w:color="auto"/>
            </w:tcBorders>
            <w:shd w:val="clear" w:color="auto" w:fill="auto"/>
            <w:vAlign w:val="center"/>
            <w:hideMark/>
          </w:tcPr>
          <w:p w:rsidR="000E5527" w:rsidRPr="00E115D9" w:rsidRDefault="000E5527" w:rsidP="00E751DC">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1</w:t>
            </w:r>
          </w:p>
        </w:tc>
        <w:tc>
          <w:tcPr>
            <w:tcW w:w="1337" w:type="dxa"/>
            <w:tcBorders>
              <w:top w:val="nil"/>
              <w:left w:val="nil"/>
              <w:bottom w:val="single" w:sz="4" w:space="0" w:color="auto"/>
              <w:right w:val="single" w:sz="4" w:space="0" w:color="auto"/>
            </w:tcBorders>
            <w:shd w:val="clear" w:color="auto" w:fill="auto"/>
            <w:vAlign w:val="center"/>
            <w:hideMark/>
          </w:tcPr>
          <w:p w:rsidR="000E5527" w:rsidRPr="00E751DC" w:rsidRDefault="000E5527" w:rsidP="00E751DC">
            <w:pPr>
              <w:spacing w:after="0" w:line="240" w:lineRule="auto"/>
              <w:jc w:val="center"/>
              <w:rPr>
                <w:rFonts w:ascii="Times New Roman" w:eastAsia="Times New Roman" w:hAnsi="Times New Roman" w:cs="Times New Roman"/>
                <w:color w:val="000000"/>
                <w:sz w:val="20"/>
                <w:szCs w:val="20"/>
              </w:rPr>
            </w:pPr>
            <w:r w:rsidRPr="00E751DC">
              <w:rPr>
                <w:rFonts w:ascii="Times New Roman" w:eastAsia="Times New Roman" w:hAnsi="Times New Roman" w:cs="Times New Roman"/>
                <w:color w:val="000000"/>
                <w:sz w:val="20"/>
                <w:szCs w:val="20"/>
              </w:rPr>
              <w:t xml:space="preserve">41 817,09 </w:t>
            </w:r>
          </w:p>
        </w:tc>
        <w:tc>
          <w:tcPr>
            <w:tcW w:w="1876"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16 057,76 </w:t>
            </w:r>
          </w:p>
        </w:tc>
        <w:tc>
          <w:tcPr>
            <w:tcW w:w="1748"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1 338,15 </w:t>
            </w:r>
          </w:p>
        </w:tc>
        <w:tc>
          <w:tcPr>
            <w:tcW w:w="1682" w:type="dxa"/>
            <w:tcBorders>
              <w:top w:val="nil"/>
              <w:left w:val="nil"/>
              <w:bottom w:val="single" w:sz="4" w:space="0" w:color="auto"/>
              <w:right w:val="single" w:sz="4" w:space="0" w:color="auto"/>
            </w:tcBorders>
            <w:shd w:val="clear" w:color="auto" w:fill="auto"/>
            <w:vAlign w:val="center"/>
            <w:hideMark/>
          </w:tcPr>
          <w:p w:rsidR="000E5527" w:rsidRPr="00513256" w:rsidRDefault="000E5527" w:rsidP="005063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1 125,24</w:t>
            </w:r>
            <w:r w:rsidRPr="00513256">
              <w:rPr>
                <w:rFonts w:ascii="Times New Roman" w:eastAsia="Times New Roman" w:hAnsi="Times New Roman" w:cs="Times New Roman"/>
                <w:color w:val="000000"/>
                <w:sz w:val="20"/>
                <w:szCs w:val="20"/>
              </w:rPr>
              <w:t xml:space="preserve"> </w:t>
            </w:r>
          </w:p>
        </w:tc>
        <w:tc>
          <w:tcPr>
            <w:tcW w:w="1295"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2 554,90 </w:t>
            </w:r>
          </w:p>
        </w:tc>
        <w:tc>
          <w:tcPr>
            <w:tcW w:w="1609"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2 606,00 </w:t>
            </w:r>
          </w:p>
        </w:tc>
      </w:tr>
      <w:tr w:rsidR="000E5527" w:rsidRPr="00E115D9" w:rsidTr="00CE62C6">
        <w:trPr>
          <w:trHeight w:val="7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0E5527" w:rsidRPr="00E115D9" w:rsidRDefault="000E5527"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2 </w:t>
            </w:r>
          </w:p>
        </w:tc>
        <w:tc>
          <w:tcPr>
            <w:tcW w:w="647" w:type="dxa"/>
            <w:tcBorders>
              <w:top w:val="nil"/>
              <w:left w:val="nil"/>
              <w:bottom w:val="single" w:sz="4" w:space="0" w:color="auto"/>
              <w:right w:val="single" w:sz="4" w:space="0" w:color="auto"/>
            </w:tcBorders>
            <w:shd w:val="clear" w:color="auto" w:fill="auto"/>
            <w:vAlign w:val="center"/>
            <w:hideMark/>
          </w:tcPr>
          <w:p w:rsidR="000E5527" w:rsidRPr="00E115D9" w:rsidRDefault="000E5527"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2</w:t>
            </w:r>
          </w:p>
        </w:tc>
        <w:tc>
          <w:tcPr>
            <w:tcW w:w="1337" w:type="dxa"/>
            <w:tcBorders>
              <w:top w:val="nil"/>
              <w:left w:val="nil"/>
              <w:bottom w:val="single" w:sz="4" w:space="0" w:color="auto"/>
              <w:right w:val="single" w:sz="4" w:space="0" w:color="auto"/>
            </w:tcBorders>
            <w:shd w:val="clear" w:color="auto" w:fill="auto"/>
            <w:vAlign w:val="center"/>
            <w:hideMark/>
          </w:tcPr>
          <w:p w:rsidR="000E5527" w:rsidRPr="00E751DC" w:rsidRDefault="000E5527" w:rsidP="00E751DC">
            <w:pPr>
              <w:spacing w:after="0" w:line="240" w:lineRule="auto"/>
              <w:jc w:val="center"/>
              <w:rPr>
                <w:rFonts w:ascii="Times New Roman" w:eastAsia="Times New Roman" w:hAnsi="Times New Roman" w:cs="Times New Roman"/>
                <w:color w:val="000000"/>
                <w:sz w:val="20"/>
                <w:szCs w:val="20"/>
              </w:rPr>
            </w:pPr>
            <w:r w:rsidRPr="00E751DC">
              <w:rPr>
                <w:rFonts w:ascii="Times New Roman" w:eastAsia="Times New Roman" w:hAnsi="Times New Roman" w:cs="Times New Roman"/>
                <w:color w:val="000000"/>
                <w:sz w:val="20"/>
                <w:szCs w:val="20"/>
              </w:rPr>
              <w:t xml:space="preserve">42 444,34 </w:t>
            </w:r>
          </w:p>
        </w:tc>
        <w:tc>
          <w:tcPr>
            <w:tcW w:w="1876"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16 298,63 </w:t>
            </w:r>
          </w:p>
        </w:tc>
        <w:tc>
          <w:tcPr>
            <w:tcW w:w="1748"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1 358,22 </w:t>
            </w:r>
          </w:p>
        </w:tc>
        <w:tc>
          <w:tcPr>
            <w:tcW w:w="1682" w:type="dxa"/>
            <w:tcBorders>
              <w:top w:val="nil"/>
              <w:left w:val="nil"/>
              <w:bottom w:val="single" w:sz="4" w:space="0" w:color="auto"/>
              <w:right w:val="single" w:sz="4" w:space="0" w:color="auto"/>
            </w:tcBorders>
            <w:shd w:val="clear" w:color="auto" w:fill="auto"/>
            <w:vAlign w:val="center"/>
            <w:hideMark/>
          </w:tcPr>
          <w:p w:rsidR="000E5527" w:rsidRPr="00513256" w:rsidRDefault="000E5527" w:rsidP="00C47B1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1 125,24</w:t>
            </w:r>
            <w:r w:rsidRPr="00513256">
              <w:rPr>
                <w:rFonts w:ascii="Times New Roman" w:eastAsia="Times New Roman" w:hAnsi="Times New Roman" w:cs="Times New Roman"/>
                <w:color w:val="000000"/>
                <w:sz w:val="20"/>
                <w:szCs w:val="20"/>
              </w:rPr>
              <w:t xml:space="preserve"> </w:t>
            </w:r>
          </w:p>
        </w:tc>
        <w:tc>
          <w:tcPr>
            <w:tcW w:w="1295"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5 350,67 </w:t>
            </w:r>
          </w:p>
        </w:tc>
        <w:tc>
          <w:tcPr>
            <w:tcW w:w="1609"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5 509,80 </w:t>
            </w:r>
          </w:p>
        </w:tc>
      </w:tr>
      <w:tr w:rsidR="000E5527" w:rsidRPr="00E115D9" w:rsidTr="00CE62C6">
        <w:trPr>
          <w:trHeight w:val="116"/>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0E5527" w:rsidRPr="00E115D9" w:rsidRDefault="000E5527"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3 </w:t>
            </w:r>
          </w:p>
        </w:tc>
        <w:tc>
          <w:tcPr>
            <w:tcW w:w="647" w:type="dxa"/>
            <w:tcBorders>
              <w:top w:val="nil"/>
              <w:left w:val="nil"/>
              <w:bottom w:val="single" w:sz="4" w:space="0" w:color="auto"/>
              <w:right w:val="single" w:sz="4" w:space="0" w:color="auto"/>
            </w:tcBorders>
            <w:shd w:val="clear" w:color="auto" w:fill="auto"/>
            <w:vAlign w:val="center"/>
            <w:hideMark/>
          </w:tcPr>
          <w:p w:rsidR="000E5527" w:rsidRPr="00E115D9" w:rsidRDefault="000E5527"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3</w:t>
            </w:r>
          </w:p>
        </w:tc>
        <w:tc>
          <w:tcPr>
            <w:tcW w:w="1337" w:type="dxa"/>
            <w:tcBorders>
              <w:top w:val="nil"/>
              <w:left w:val="nil"/>
              <w:bottom w:val="single" w:sz="4" w:space="0" w:color="auto"/>
              <w:right w:val="single" w:sz="4" w:space="0" w:color="auto"/>
            </w:tcBorders>
            <w:shd w:val="clear" w:color="auto" w:fill="auto"/>
            <w:vAlign w:val="center"/>
            <w:hideMark/>
          </w:tcPr>
          <w:p w:rsidR="000E5527" w:rsidRPr="00E751DC" w:rsidRDefault="000E5527" w:rsidP="00E751DC">
            <w:pPr>
              <w:spacing w:after="0" w:line="240" w:lineRule="auto"/>
              <w:jc w:val="center"/>
              <w:rPr>
                <w:rFonts w:ascii="Times New Roman" w:eastAsia="Times New Roman" w:hAnsi="Times New Roman" w:cs="Times New Roman"/>
                <w:color w:val="000000"/>
                <w:sz w:val="20"/>
                <w:szCs w:val="20"/>
              </w:rPr>
            </w:pPr>
            <w:r w:rsidRPr="00E751DC">
              <w:rPr>
                <w:rFonts w:ascii="Times New Roman" w:eastAsia="Times New Roman" w:hAnsi="Times New Roman" w:cs="Times New Roman"/>
                <w:color w:val="000000"/>
                <w:sz w:val="20"/>
                <w:szCs w:val="20"/>
              </w:rPr>
              <w:t xml:space="preserve">43 081,01 </w:t>
            </w:r>
          </w:p>
        </w:tc>
        <w:tc>
          <w:tcPr>
            <w:tcW w:w="1876"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16 543,11 </w:t>
            </w:r>
          </w:p>
        </w:tc>
        <w:tc>
          <w:tcPr>
            <w:tcW w:w="1748"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1 378,59 </w:t>
            </w:r>
          </w:p>
        </w:tc>
        <w:tc>
          <w:tcPr>
            <w:tcW w:w="1682" w:type="dxa"/>
            <w:tcBorders>
              <w:top w:val="nil"/>
              <w:left w:val="nil"/>
              <w:bottom w:val="single" w:sz="4" w:space="0" w:color="auto"/>
              <w:right w:val="single" w:sz="4" w:space="0" w:color="auto"/>
            </w:tcBorders>
            <w:shd w:val="clear" w:color="auto" w:fill="auto"/>
            <w:vAlign w:val="center"/>
            <w:hideMark/>
          </w:tcPr>
          <w:p w:rsidR="000E5527" w:rsidRPr="00513256" w:rsidRDefault="000E5527" w:rsidP="00C47B1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1 125,24</w:t>
            </w:r>
            <w:r w:rsidRPr="00513256">
              <w:rPr>
                <w:rFonts w:ascii="Times New Roman" w:eastAsia="Times New Roman" w:hAnsi="Times New Roman" w:cs="Times New Roman"/>
                <w:color w:val="000000"/>
                <w:sz w:val="20"/>
                <w:szCs w:val="20"/>
              </w:rPr>
              <w:t xml:space="preserve"> </w:t>
            </w:r>
          </w:p>
        </w:tc>
        <w:tc>
          <w:tcPr>
            <w:tcW w:w="1295"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8 390,92 </w:t>
            </w:r>
          </w:p>
        </w:tc>
        <w:tc>
          <w:tcPr>
            <w:tcW w:w="1609"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8 721,05 </w:t>
            </w:r>
          </w:p>
        </w:tc>
      </w:tr>
      <w:tr w:rsidR="000E5527" w:rsidRPr="00E115D9" w:rsidTr="00CE62C6">
        <w:trPr>
          <w:trHeight w:val="4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0E5527" w:rsidRPr="00E115D9" w:rsidRDefault="000E5527"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4 </w:t>
            </w:r>
          </w:p>
        </w:tc>
        <w:tc>
          <w:tcPr>
            <w:tcW w:w="647" w:type="dxa"/>
            <w:tcBorders>
              <w:top w:val="nil"/>
              <w:left w:val="nil"/>
              <w:bottom w:val="single" w:sz="4" w:space="0" w:color="auto"/>
              <w:right w:val="single" w:sz="4" w:space="0" w:color="auto"/>
            </w:tcBorders>
            <w:shd w:val="clear" w:color="auto" w:fill="auto"/>
            <w:vAlign w:val="center"/>
            <w:hideMark/>
          </w:tcPr>
          <w:p w:rsidR="000E5527" w:rsidRPr="00E115D9" w:rsidRDefault="000E5527"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4</w:t>
            </w:r>
          </w:p>
        </w:tc>
        <w:tc>
          <w:tcPr>
            <w:tcW w:w="1337" w:type="dxa"/>
            <w:tcBorders>
              <w:top w:val="nil"/>
              <w:left w:val="nil"/>
              <w:bottom w:val="single" w:sz="4" w:space="0" w:color="auto"/>
              <w:right w:val="single" w:sz="4" w:space="0" w:color="auto"/>
            </w:tcBorders>
            <w:shd w:val="clear" w:color="auto" w:fill="auto"/>
            <w:vAlign w:val="center"/>
            <w:hideMark/>
          </w:tcPr>
          <w:p w:rsidR="000E5527" w:rsidRPr="00E751DC" w:rsidRDefault="000E5527" w:rsidP="00E751DC">
            <w:pPr>
              <w:spacing w:after="0" w:line="240" w:lineRule="auto"/>
              <w:jc w:val="center"/>
              <w:rPr>
                <w:rFonts w:ascii="Times New Roman" w:eastAsia="Times New Roman" w:hAnsi="Times New Roman" w:cs="Times New Roman"/>
                <w:color w:val="000000"/>
                <w:sz w:val="20"/>
                <w:szCs w:val="20"/>
              </w:rPr>
            </w:pPr>
            <w:r w:rsidRPr="00E751DC">
              <w:rPr>
                <w:rFonts w:ascii="Times New Roman" w:eastAsia="Times New Roman" w:hAnsi="Times New Roman" w:cs="Times New Roman"/>
                <w:color w:val="000000"/>
                <w:sz w:val="20"/>
                <w:szCs w:val="20"/>
              </w:rPr>
              <w:t xml:space="preserve">43 727,22 </w:t>
            </w:r>
          </w:p>
        </w:tc>
        <w:tc>
          <w:tcPr>
            <w:tcW w:w="1876"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16 791,25 </w:t>
            </w:r>
          </w:p>
        </w:tc>
        <w:tc>
          <w:tcPr>
            <w:tcW w:w="1748"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1 399,27 </w:t>
            </w:r>
          </w:p>
        </w:tc>
        <w:tc>
          <w:tcPr>
            <w:tcW w:w="1682" w:type="dxa"/>
            <w:tcBorders>
              <w:top w:val="nil"/>
              <w:left w:val="nil"/>
              <w:bottom w:val="single" w:sz="4" w:space="0" w:color="auto"/>
              <w:right w:val="single" w:sz="4" w:space="0" w:color="auto"/>
            </w:tcBorders>
            <w:shd w:val="clear" w:color="auto" w:fill="auto"/>
            <w:vAlign w:val="center"/>
            <w:hideMark/>
          </w:tcPr>
          <w:p w:rsidR="000E5527" w:rsidRPr="00513256" w:rsidRDefault="000E5527" w:rsidP="00C47B1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1 125,24</w:t>
            </w:r>
            <w:r w:rsidRPr="00513256">
              <w:rPr>
                <w:rFonts w:ascii="Times New Roman" w:eastAsia="Times New Roman" w:hAnsi="Times New Roman" w:cs="Times New Roman"/>
                <w:color w:val="000000"/>
                <w:sz w:val="20"/>
                <w:szCs w:val="20"/>
              </w:rPr>
              <w:t xml:space="preserve"> </w:t>
            </w:r>
          </w:p>
        </w:tc>
        <w:tc>
          <w:tcPr>
            <w:tcW w:w="1295"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11 679,31 </w:t>
            </w:r>
          </w:p>
        </w:tc>
        <w:tc>
          <w:tcPr>
            <w:tcW w:w="1609"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12 249,64 </w:t>
            </w:r>
          </w:p>
        </w:tc>
      </w:tr>
      <w:tr w:rsidR="000E5527" w:rsidRPr="00E115D9" w:rsidTr="00CE62C6">
        <w:trPr>
          <w:trHeight w:val="4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0E5527" w:rsidRPr="00E115D9" w:rsidRDefault="000E5527"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5 </w:t>
            </w:r>
          </w:p>
        </w:tc>
        <w:tc>
          <w:tcPr>
            <w:tcW w:w="647" w:type="dxa"/>
            <w:tcBorders>
              <w:top w:val="nil"/>
              <w:left w:val="nil"/>
              <w:bottom w:val="single" w:sz="4" w:space="0" w:color="auto"/>
              <w:right w:val="single" w:sz="4" w:space="0" w:color="auto"/>
            </w:tcBorders>
            <w:shd w:val="clear" w:color="auto" w:fill="auto"/>
            <w:vAlign w:val="center"/>
            <w:hideMark/>
          </w:tcPr>
          <w:p w:rsidR="000E5527" w:rsidRPr="00E115D9" w:rsidRDefault="000E5527"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5</w:t>
            </w:r>
          </w:p>
        </w:tc>
        <w:tc>
          <w:tcPr>
            <w:tcW w:w="1337" w:type="dxa"/>
            <w:tcBorders>
              <w:top w:val="nil"/>
              <w:left w:val="nil"/>
              <w:bottom w:val="single" w:sz="4" w:space="0" w:color="auto"/>
              <w:right w:val="single" w:sz="4" w:space="0" w:color="auto"/>
            </w:tcBorders>
            <w:shd w:val="clear" w:color="auto" w:fill="auto"/>
            <w:vAlign w:val="center"/>
            <w:hideMark/>
          </w:tcPr>
          <w:p w:rsidR="000E5527" w:rsidRPr="00E751DC" w:rsidRDefault="000E5527" w:rsidP="00E751DC">
            <w:pPr>
              <w:spacing w:after="0" w:line="240" w:lineRule="auto"/>
              <w:jc w:val="center"/>
              <w:rPr>
                <w:rFonts w:ascii="Times New Roman" w:eastAsia="Times New Roman" w:hAnsi="Times New Roman" w:cs="Times New Roman"/>
                <w:color w:val="000000"/>
                <w:sz w:val="20"/>
                <w:szCs w:val="20"/>
              </w:rPr>
            </w:pPr>
            <w:r w:rsidRPr="00E751DC">
              <w:rPr>
                <w:rFonts w:ascii="Times New Roman" w:eastAsia="Times New Roman" w:hAnsi="Times New Roman" w:cs="Times New Roman"/>
                <w:color w:val="000000"/>
                <w:sz w:val="20"/>
                <w:szCs w:val="20"/>
              </w:rPr>
              <w:t xml:space="preserve">44 383,13 </w:t>
            </w:r>
          </w:p>
        </w:tc>
        <w:tc>
          <w:tcPr>
            <w:tcW w:w="1876"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17 043,12 </w:t>
            </w:r>
          </w:p>
        </w:tc>
        <w:tc>
          <w:tcPr>
            <w:tcW w:w="1748"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1 420,26 </w:t>
            </w:r>
          </w:p>
        </w:tc>
        <w:tc>
          <w:tcPr>
            <w:tcW w:w="1682" w:type="dxa"/>
            <w:tcBorders>
              <w:top w:val="nil"/>
              <w:left w:val="nil"/>
              <w:bottom w:val="single" w:sz="4" w:space="0" w:color="auto"/>
              <w:right w:val="single" w:sz="4" w:space="0" w:color="auto"/>
            </w:tcBorders>
            <w:shd w:val="clear" w:color="auto" w:fill="auto"/>
            <w:vAlign w:val="center"/>
            <w:hideMark/>
          </w:tcPr>
          <w:p w:rsidR="000E5527" w:rsidRPr="00513256" w:rsidRDefault="000E5527" w:rsidP="00C47B1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1 125,24</w:t>
            </w:r>
            <w:r w:rsidRPr="00513256">
              <w:rPr>
                <w:rFonts w:ascii="Times New Roman" w:eastAsia="Times New Roman" w:hAnsi="Times New Roman" w:cs="Times New Roman"/>
                <w:color w:val="000000"/>
                <w:sz w:val="20"/>
                <w:szCs w:val="20"/>
              </w:rPr>
              <w:t xml:space="preserve"> </w:t>
            </w:r>
          </w:p>
        </w:tc>
        <w:tc>
          <w:tcPr>
            <w:tcW w:w="1295"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15 219,58 </w:t>
            </w:r>
          </w:p>
        </w:tc>
        <w:tc>
          <w:tcPr>
            <w:tcW w:w="1609"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16 105,70 </w:t>
            </w:r>
          </w:p>
        </w:tc>
      </w:tr>
      <w:tr w:rsidR="000E5527" w:rsidRPr="00E115D9" w:rsidTr="00CE62C6">
        <w:trPr>
          <w:trHeight w:val="4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0E5527" w:rsidRPr="00E115D9" w:rsidRDefault="000E5527"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6 </w:t>
            </w:r>
          </w:p>
        </w:tc>
        <w:tc>
          <w:tcPr>
            <w:tcW w:w="647" w:type="dxa"/>
            <w:tcBorders>
              <w:top w:val="nil"/>
              <w:left w:val="nil"/>
              <w:bottom w:val="single" w:sz="4" w:space="0" w:color="auto"/>
              <w:right w:val="single" w:sz="4" w:space="0" w:color="auto"/>
            </w:tcBorders>
            <w:shd w:val="clear" w:color="auto" w:fill="auto"/>
            <w:vAlign w:val="center"/>
            <w:hideMark/>
          </w:tcPr>
          <w:p w:rsidR="000E5527" w:rsidRPr="00E115D9" w:rsidRDefault="000E5527"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6</w:t>
            </w:r>
          </w:p>
        </w:tc>
        <w:tc>
          <w:tcPr>
            <w:tcW w:w="1337" w:type="dxa"/>
            <w:tcBorders>
              <w:top w:val="nil"/>
              <w:left w:val="nil"/>
              <w:bottom w:val="single" w:sz="4" w:space="0" w:color="auto"/>
              <w:right w:val="single" w:sz="4" w:space="0" w:color="auto"/>
            </w:tcBorders>
            <w:shd w:val="clear" w:color="auto" w:fill="auto"/>
            <w:vAlign w:val="center"/>
            <w:hideMark/>
          </w:tcPr>
          <w:p w:rsidR="000E5527" w:rsidRPr="00E751DC" w:rsidRDefault="000E5527" w:rsidP="00E751DC">
            <w:pPr>
              <w:spacing w:after="0" w:line="240" w:lineRule="auto"/>
              <w:jc w:val="center"/>
              <w:rPr>
                <w:rFonts w:ascii="Times New Roman" w:eastAsia="Times New Roman" w:hAnsi="Times New Roman" w:cs="Times New Roman"/>
                <w:color w:val="000000"/>
                <w:sz w:val="20"/>
                <w:szCs w:val="20"/>
              </w:rPr>
            </w:pPr>
            <w:r w:rsidRPr="00E751DC">
              <w:rPr>
                <w:rFonts w:ascii="Times New Roman" w:eastAsia="Times New Roman" w:hAnsi="Times New Roman" w:cs="Times New Roman"/>
                <w:color w:val="000000"/>
                <w:sz w:val="20"/>
                <w:szCs w:val="20"/>
              </w:rPr>
              <w:t xml:space="preserve">45 048,88 </w:t>
            </w:r>
          </w:p>
        </w:tc>
        <w:tc>
          <w:tcPr>
            <w:tcW w:w="1876"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21 082,88 </w:t>
            </w:r>
          </w:p>
        </w:tc>
        <w:tc>
          <w:tcPr>
            <w:tcW w:w="1748"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1 756,91 </w:t>
            </w:r>
          </w:p>
        </w:tc>
        <w:tc>
          <w:tcPr>
            <w:tcW w:w="1682" w:type="dxa"/>
            <w:tcBorders>
              <w:top w:val="nil"/>
              <w:left w:val="nil"/>
              <w:bottom w:val="single" w:sz="4" w:space="0" w:color="auto"/>
              <w:right w:val="single" w:sz="4" w:space="0" w:color="auto"/>
            </w:tcBorders>
            <w:shd w:val="clear" w:color="auto" w:fill="auto"/>
            <w:vAlign w:val="center"/>
            <w:hideMark/>
          </w:tcPr>
          <w:p w:rsidR="000E5527" w:rsidRPr="00513256" w:rsidRDefault="000E5527" w:rsidP="00C47B1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1 125,24</w:t>
            </w:r>
            <w:r w:rsidRPr="00513256">
              <w:rPr>
                <w:rFonts w:ascii="Times New Roman" w:eastAsia="Times New Roman" w:hAnsi="Times New Roman" w:cs="Times New Roman"/>
                <w:color w:val="000000"/>
                <w:sz w:val="20"/>
                <w:szCs w:val="20"/>
              </w:rPr>
              <w:t xml:space="preserve"> </w:t>
            </w:r>
          </w:p>
        </w:tc>
        <w:tc>
          <w:tcPr>
            <w:tcW w:w="1295"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22 799,59 </w:t>
            </w:r>
          </w:p>
        </w:tc>
        <w:tc>
          <w:tcPr>
            <w:tcW w:w="1609"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24 159,43 </w:t>
            </w:r>
          </w:p>
        </w:tc>
      </w:tr>
      <w:tr w:rsidR="000E5527" w:rsidRPr="00E115D9" w:rsidTr="00CE62C6">
        <w:trPr>
          <w:trHeight w:val="4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0E5527" w:rsidRPr="00E115D9" w:rsidRDefault="000E5527"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7 </w:t>
            </w:r>
          </w:p>
        </w:tc>
        <w:tc>
          <w:tcPr>
            <w:tcW w:w="647" w:type="dxa"/>
            <w:tcBorders>
              <w:top w:val="nil"/>
              <w:left w:val="nil"/>
              <w:bottom w:val="single" w:sz="4" w:space="0" w:color="auto"/>
              <w:right w:val="single" w:sz="4" w:space="0" w:color="auto"/>
            </w:tcBorders>
            <w:shd w:val="clear" w:color="auto" w:fill="auto"/>
            <w:vAlign w:val="center"/>
            <w:hideMark/>
          </w:tcPr>
          <w:p w:rsidR="000E5527" w:rsidRPr="00E115D9" w:rsidRDefault="000E5527"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7</w:t>
            </w:r>
          </w:p>
        </w:tc>
        <w:tc>
          <w:tcPr>
            <w:tcW w:w="1337" w:type="dxa"/>
            <w:tcBorders>
              <w:top w:val="nil"/>
              <w:left w:val="nil"/>
              <w:bottom w:val="single" w:sz="4" w:space="0" w:color="auto"/>
              <w:right w:val="single" w:sz="4" w:space="0" w:color="auto"/>
            </w:tcBorders>
            <w:shd w:val="clear" w:color="auto" w:fill="auto"/>
            <w:vAlign w:val="center"/>
            <w:hideMark/>
          </w:tcPr>
          <w:p w:rsidR="000E5527" w:rsidRPr="00E751DC" w:rsidRDefault="000E5527" w:rsidP="00E751DC">
            <w:pPr>
              <w:spacing w:after="0" w:line="240" w:lineRule="auto"/>
              <w:jc w:val="center"/>
              <w:rPr>
                <w:rFonts w:ascii="Times New Roman" w:eastAsia="Times New Roman" w:hAnsi="Times New Roman" w:cs="Times New Roman"/>
                <w:color w:val="000000"/>
                <w:sz w:val="20"/>
                <w:szCs w:val="20"/>
              </w:rPr>
            </w:pPr>
            <w:r w:rsidRPr="00E751DC">
              <w:rPr>
                <w:rFonts w:ascii="Times New Roman" w:eastAsia="Times New Roman" w:hAnsi="Times New Roman" w:cs="Times New Roman"/>
                <w:color w:val="000000"/>
                <w:sz w:val="20"/>
                <w:szCs w:val="20"/>
              </w:rPr>
              <w:t xml:space="preserve">45 724,61 </w:t>
            </w:r>
          </w:p>
        </w:tc>
        <w:tc>
          <w:tcPr>
            <w:tcW w:w="1876"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21 399,12 </w:t>
            </w:r>
          </w:p>
        </w:tc>
        <w:tc>
          <w:tcPr>
            <w:tcW w:w="1748"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1 783,26 </w:t>
            </w:r>
          </w:p>
        </w:tc>
        <w:tc>
          <w:tcPr>
            <w:tcW w:w="1682" w:type="dxa"/>
            <w:tcBorders>
              <w:top w:val="nil"/>
              <w:left w:val="nil"/>
              <w:bottom w:val="single" w:sz="4" w:space="0" w:color="auto"/>
              <w:right w:val="single" w:sz="4" w:space="0" w:color="auto"/>
            </w:tcBorders>
            <w:shd w:val="clear" w:color="auto" w:fill="auto"/>
            <w:vAlign w:val="center"/>
            <w:hideMark/>
          </w:tcPr>
          <w:p w:rsidR="000E5527" w:rsidRPr="00513256" w:rsidRDefault="000E5527" w:rsidP="00C47B1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1 125,24</w:t>
            </w:r>
            <w:r w:rsidRPr="00513256">
              <w:rPr>
                <w:rFonts w:ascii="Times New Roman" w:eastAsia="Times New Roman" w:hAnsi="Times New Roman" w:cs="Times New Roman"/>
                <w:color w:val="000000"/>
                <w:sz w:val="20"/>
                <w:szCs w:val="20"/>
              </w:rPr>
              <w:t xml:space="preserve"> </w:t>
            </w:r>
          </w:p>
        </w:tc>
        <w:tc>
          <w:tcPr>
            <w:tcW w:w="1295"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30 695,85 </w:t>
            </w:r>
          </w:p>
        </w:tc>
        <w:tc>
          <w:tcPr>
            <w:tcW w:w="1609"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32 696,80 </w:t>
            </w:r>
          </w:p>
        </w:tc>
      </w:tr>
      <w:tr w:rsidR="000E5527" w:rsidRPr="00E115D9" w:rsidTr="00CE62C6">
        <w:trPr>
          <w:trHeight w:val="47"/>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0E5527" w:rsidRPr="00E115D9" w:rsidRDefault="000E5527"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8 </w:t>
            </w:r>
          </w:p>
        </w:tc>
        <w:tc>
          <w:tcPr>
            <w:tcW w:w="647" w:type="dxa"/>
            <w:tcBorders>
              <w:top w:val="nil"/>
              <w:left w:val="nil"/>
              <w:bottom w:val="single" w:sz="4" w:space="0" w:color="auto"/>
              <w:right w:val="single" w:sz="4" w:space="0" w:color="auto"/>
            </w:tcBorders>
            <w:shd w:val="clear" w:color="auto" w:fill="auto"/>
            <w:vAlign w:val="center"/>
            <w:hideMark/>
          </w:tcPr>
          <w:p w:rsidR="000E5527" w:rsidRPr="00E115D9" w:rsidRDefault="000E5527"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8</w:t>
            </w:r>
          </w:p>
        </w:tc>
        <w:tc>
          <w:tcPr>
            <w:tcW w:w="1337" w:type="dxa"/>
            <w:tcBorders>
              <w:top w:val="nil"/>
              <w:left w:val="nil"/>
              <w:bottom w:val="single" w:sz="4" w:space="0" w:color="auto"/>
              <w:right w:val="single" w:sz="4" w:space="0" w:color="auto"/>
            </w:tcBorders>
            <w:shd w:val="clear" w:color="auto" w:fill="auto"/>
            <w:vAlign w:val="center"/>
            <w:hideMark/>
          </w:tcPr>
          <w:p w:rsidR="000E5527" w:rsidRPr="00E751DC" w:rsidRDefault="000E5527" w:rsidP="00E751DC">
            <w:pPr>
              <w:spacing w:after="0" w:line="240" w:lineRule="auto"/>
              <w:jc w:val="center"/>
              <w:rPr>
                <w:rFonts w:ascii="Times New Roman" w:eastAsia="Times New Roman" w:hAnsi="Times New Roman" w:cs="Times New Roman"/>
                <w:color w:val="000000"/>
                <w:sz w:val="20"/>
                <w:szCs w:val="20"/>
              </w:rPr>
            </w:pPr>
            <w:r w:rsidRPr="00E751DC">
              <w:rPr>
                <w:rFonts w:ascii="Times New Roman" w:eastAsia="Times New Roman" w:hAnsi="Times New Roman" w:cs="Times New Roman"/>
                <w:color w:val="000000"/>
                <w:sz w:val="20"/>
                <w:szCs w:val="20"/>
              </w:rPr>
              <w:t xml:space="preserve">46 410,48 </w:t>
            </w:r>
          </w:p>
        </w:tc>
        <w:tc>
          <w:tcPr>
            <w:tcW w:w="1876"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21 720,10 </w:t>
            </w:r>
          </w:p>
        </w:tc>
        <w:tc>
          <w:tcPr>
            <w:tcW w:w="1748"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1 810,01 </w:t>
            </w:r>
          </w:p>
        </w:tc>
        <w:tc>
          <w:tcPr>
            <w:tcW w:w="1682" w:type="dxa"/>
            <w:tcBorders>
              <w:top w:val="nil"/>
              <w:left w:val="nil"/>
              <w:bottom w:val="single" w:sz="4" w:space="0" w:color="auto"/>
              <w:right w:val="single" w:sz="4" w:space="0" w:color="auto"/>
            </w:tcBorders>
            <w:shd w:val="clear" w:color="auto" w:fill="auto"/>
            <w:vAlign w:val="center"/>
            <w:hideMark/>
          </w:tcPr>
          <w:p w:rsidR="000E5527" w:rsidRPr="00513256" w:rsidRDefault="000E5527" w:rsidP="00C47B1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1 125,24</w:t>
            </w:r>
            <w:r w:rsidRPr="00513256">
              <w:rPr>
                <w:rFonts w:ascii="Times New Roman" w:eastAsia="Times New Roman" w:hAnsi="Times New Roman" w:cs="Times New Roman"/>
                <w:color w:val="000000"/>
                <w:sz w:val="20"/>
                <w:szCs w:val="20"/>
              </w:rPr>
              <w:t xml:space="preserve"> </w:t>
            </w:r>
          </w:p>
        </w:tc>
        <w:tc>
          <w:tcPr>
            <w:tcW w:w="1295"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2 554,90 </w:t>
            </w:r>
          </w:p>
        </w:tc>
        <w:tc>
          <w:tcPr>
            <w:tcW w:w="1609"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41 732,33 </w:t>
            </w:r>
          </w:p>
        </w:tc>
      </w:tr>
      <w:tr w:rsidR="000E5527" w:rsidRPr="00E115D9" w:rsidTr="00CE62C6">
        <w:trPr>
          <w:trHeight w:val="94"/>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0E5527" w:rsidRPr="00E115D9" w:rsidRDefault="000E5527"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9 </w:t>
            </w:r>
          </w:p>
        </w:tc>
        <w:tc>
          <w:tcPr>
            <w:tcW w:w="647" w:type="dxa"/>
            <w:tcBorders>
              <w:top w:val="nil"/>
              <w:left w:val="nil"/>
              <w:bottom w:val="single" w:sz="4" w:space="0" w:color="auto"/>
              <w:right w:val="single" w:sz="4" w:space="0" w:color="auto"/>
            </w:tcBorders>
            <w:shd w:val="clear" w:color="auto" w:fill="auto"/>
            <w:vAlign w:val="center"/>
            <w:hideMark/>
          </w:tcPr>
          <w:p w:rsidR="000E5527" w:rsidRPr="00E115D9" w:rsidRDefault="000E5527"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9</w:t>
            </w:r>
          </w:p>
        </w:tc>
        <w:tc>
          <w:tcPr>
            <w:tcW w:w="1337" w:type="dxa"/>
            <w:tcBorders>
              <w:top w:val="nil"/>
              <w:left w:val="nil"/>
              <w:bottom w:val="single" w:sz="4" w:space="0" w:color="auto"/>
              <w:right w:val="single" w:sz="4" w:space="0" w:color="auto"/>
            </w:tcBorders>
            <w:shd w:val="clear" w:color="auto" w:fill="auto"/>
            <w:vAlign w:val="center"/>
            <w:hideMark/>
          </w:tcPr>
          <w:p w:rsidR="000E5527" w:rsidRPr="00E751DC" w:rsidRDefault="000E5527" w:rsidP="00E751DC">
            <w:pPr>
              <w:spacing w:after="0" w:line="240" w:lineRule="auto"/>
              <w:jc w:val="center"/>
              <w:rPr>
                <w:rFonts w:ascii="Times New Roman" w:eastAsia="Times New Roman" w:hAnsi="Times New Roman" w:cs="Times New Roman"/>
                <w:color w:val="000000"/>
                <w:sz w:val="20"/>
                <w:szCs w:val="20"/>
              </w:rPr>
            </w:pPr>
            <w:r w:rsidRPr="00E751DC">
              <w:rPr>
                <w:rFonts w:ascii="Times New Roman" w:eastAsia="Times New Roman" w:hAnsi="Times New Roman" w:cs="Times New Roman"/>
                <w:color w:val="000000"/>
                <w:sz w:val="20"/>
                <w:szCs w:val="20"/>
              </w:rPr>
              <w:t xml:space="preserve">47 106,64 </w:t>
            </w:r>
          </w:p>
        </w:tc>
        <w:tc>
          <w:tcPr>
            <w:tcW w:w="1876"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22 045,91 </w:t>
            </w:r>
          </w:p>
        </w:tc>
        <w:tc>
          <w:tcPr>
            <w:tcW w:w="1748"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1 837,16 </w:t>
            </w:r>
          </w:p>
        </w:tc>
        <w:tc>
          <w:tcPr>
            <w:tcW w:w="1682" w:type="dxa"/>
            <w:tcBorders>
              <w:top w:val="nil"/>
              <w:left w:val="nil"/>
              <w:bottom w:val="single" w:sz="4" w:space="0" w:color="auto"/>
              <w:right w:val="single" w:sz="4" w:space="0" w:color="auto"/>
            </w:tcBorders>
            <w:shd w:val="clear" w:color="auto" w:fill="auto"/>
            <w:vAlign w:val="center"/>
            <w:hideMark/>
          </w:tcPr>
          <w:p w:rsidR="000E5527" w:rsidRPr="00513256" w:rsidRDefault="000E5527" w:rsidP="00C47B1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1 125,24</w:t>
            </w:r>
            <w:r w:rsidRPr="00513256">
              <w:rPr>
                <w:rFonts w:ascii="Times New Roman" w:eastAsia="Times New Roman" w:hAnsi="Times New Roman" w:cs="Times New Roman"/>
                <w:color w:val="000000"/>
                <w:sz w:val="20"/>
                <w:szCs w:val="20"/>
              </w:rPr>
              <w:t xml:space="preserve"> </w:t>
            </w:r>
          </w:p>
        </w:tc>
        <w:tc>
          <w:tcPr>
            <w:tcW w:w="1295"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5 350,67 </w:t>
            </w:r>
          </w:p>
        </w:tc>
        <w:tc>
          <w:tcPr>
            <w:tcW w:w="1609"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51 280,88 </w:t>
            </w:r>
          </w:p>
        </w:tc>
      </w:tr>
      <w:tr w:rsidR="000E5527" w:rsidRPr="00E115D9" w:rsidTr="00CE62C6">
        <w:trPr>
          <w:trHeight w:val="14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0E5527" w:rsidRPr="00E115D9" w:rsidRDefault="000E5527"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10 </w:t>
            </w:r>
          </w:p>
        </w:tc>
        <w:tc>
          <w:tcPr>
            <w:tcW w:w="647" w:type="dxa"/>
            <w:tcBorders>
              <w:top w:val="nil"/>
              <w:left w:val="nil"/>
              <w:bottom w:val="single" w:sz="4" w:space="0" w:color="auto"/>
              <w:right w:val="single" w:sz="4" w:space="0" w:color="auto"/>
            </w:tcBorders>
            <w:shd w:val="clear" w:color="auto" w:fill="auto"/>
            <w:vAlign w:val="center"/>
            <w:hideMark/>
          </w:tcPr>
          <w:p w:rsidR="000E5527" w:rsidRPr="00E115D9" w:rsidRDefault="000E5527"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rPr>
              <w:t>30</w:t>
            </w:r>
          </w:p>
        </w:tc>
        <w:tc>
          <w:tcPr>
            <w:tcW w:w="1337" w:type="dxa"/>
            <w:tcBorders>
              <w:top w:val="nil"/>
              <w:left w:val="nil"/>
              <w:bottom w:val="single" w:sz="4" w:space="0" w:color="auto"/>
              <w:right w:val="single" w:sz="4" w:space="0" w:color="auto"/>
            </w:tcBorders>
            <w:shd w:val="clear" w:color="auto" w:fill="auto"/>
            <w:vAlign w:val="center"/>
            <w:hideMark/>
          </w:tcPr>
          <w:p w:rsidR="000E5527" w:rsidRPr="00E751DC" w:rsidRDefault="000E5527" w:rsidP="00E751DC">
            <w:pPr>
              <w:spacing w:after="0" w:line="240" w:lineRule="auto"/>
              <w:jc w:val="center"/>
              <w:rPr>
                <w:rFonts w:ascii="Times New Roman" w:eastAsia="Times New Roman" w:hAnsi="Times New Roman" w:cs="Times New Roman"/>
                <w:color w:val="000000"/>
                <w:sz w:val="20"/>
                <w:szCs w:val="20"/>
              </w:rPr>
            </w:pPr>
            <w:r w:rsidRPr="00E751DC">
              <w:rPr>
                <w:rFonts w:ascii="Times New Roman" w:eastAsia="Times New Roman" w:hAnsi="Times New Roman" w:cs="Times New Roman"/>
                <w:color w:val="000000"/>
                <w:sz w:val="20"/>
                <w:szCs w:val="20"/>
              </w:rPr>
              <w:t xml:space="preserve">47 813,24 </w:t>
            </w:r>
          </w:p>
        </w:tc>
        <w:tc>
          <w:tcPr>
            <w:tcW w:w="1876"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22 376,60 </w:t>
            </w:r>
          </w:p>
        </w:tc>
        <w:tc>
          <w:tcPr>
            <w:tcW w:w="1748"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1 864,72 </w:t>
            </w:r>
          </w:p>
        </w:tc>
        <w:tc>
          <w:tcPr>
            <w:tcW w:w="1682" w:type="dxa"/>
            <w:tcBorders>
              <w:top w:val="nil"/>
              <w:left w:val="nil"/>
              <w:bottom w:val="single" w:sz="4" w:space="0" w:color="auto"/>
              <w:right w:val="single" w:sz="4" w:space="0" w:color="auto"/>
            </w:tcBorders>
            <w:shd w:val="clear" w:color="auto" w:fill="auto"/>
            <w:vAlign w:val="center"/>
            <w:hideMark/>
          </w:tcPr>
          <w:p w:rsidR="000E5527" w:rsidRPr="00513256" w:rsidRDefault="000E5527" w:rsidP="00C47B1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1 125,24</w:t>
            </w:r>
            <w:r w:rsidRPr="00513256">
              <w:rPr>
                <w:rFonts w:ascii="Times New Roman" w:eastAsia="Times New Roman" w:hAnsi="Times New Roman" w:cs="Times New Roman"/>
                <w:color w:val="000000"/>
                <w:sz w:val="20"/>
                <w:szCs w:val="20"/>
              </w:rPr>
              <w:t xml:space="preserve"> </w:t>
            </w:r>
          </w:p>
        </w:tc>
        <w:tc>
          <w:tcPr>
            <w:tcW w:w="1295"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8 390,92 </w:t>
            </w:r>
          </w:p>
        </w:tc>
        <w:tc>
          <w:tcPr>
            <w:tcW w:w="1609"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61 357,71 </w:t>
            </w:r>
          </w:p>
        </w:tc>
      </w:tr>
      <w:tr w:rsidR="00ED4CB4" w:rsidRPr="00E115D9" w:rsidTr="00CE62C6">
        <w:trPr>
          <w:trHeight w:val="42"/>
        </w:trPr>
        <w:tc>
          <w:tcPr>
            <w:tcW w:w="11107" w:type="dxa"/>
            <w:gridSpan w:val="8"/>
            <w:tcBorders>
              <w:top w:val="nil"/>
              <w:left w:val="single" w:sz="4" w:space="0" w:color="auto"/>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0E5527" w:rsidRPr="00E115D9" w:rsidTr="00CE62C6">
        <w:trPr>
          <w:trHeight w:val="76"/>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0E5527" w:rsidRPr="00E115D9" w:rsidRDefault="000E5527"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35 </w:t>
            </w:r>
          </w:p>
        </w:tc>
        <w:tc>
          <w:tcPr>
            <w:tcW w:w="647" w:type="dxa"/>
            <w:tcBorders>
              <w:top w:val="nil"/>
              <w:left w:val="nil"/>
              <w:bottom w:val="single" w:sz="4" w:space="0" w:color="auto"/>
              <w:right w:val="single" w:sz="4" w:space="0" w:color="auto"/>
            </w:tcBorders>
            <w:shd w:val="clear" w:color="auto" w:fill="auto"/>
            <w:vAlign w:val="center"/>
            <w:hideMark/>
          </w:tcPr>
          <w:p w:rsidR="000E5527" w:rsidRPr="00E115D9" w:rsidRDefault="000E5527"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205</w:t>
            </w:r>
            <w:r>
              <w:rPr>
                <w:rFonts w:ascii="Times New Roman" w:eastAsia="Times New Roman" w:hAnsi="Times New Roman" w:cs="Times New Roman"/>
                <w:color w:val="000000"/>
                <w:sz w:val="20"/>
                <w:szCs w:val="20"/>
              </w:rPr>
              <w:t>5</w:t>
            </w:r>
          </w:p>
        </w:tc>
        <w:tc>
          <w:tcPr>
            <w:tcW w:w="1337" w:type="dxa"/>
            <w:tcBorders>
              <w:top w:val="nil"/>
              <w:left w:val="nil"/>
              <w:bottom w:val="single" w:sz="4" w:space="0" w:color="auto"/>
              <w:right w:val="single" w:sz="4" w:space="0" w:color="auto"/>
            </w:tcBorders>
            <w:shd w:val="clear" w:color="auto" w:fill="auto"/>
            <w:vAlign w:val="center"/>
            <w:hideMark/>
          </w:tcPr>
          <w:p w:rsidR="000E5527" w:rsidRPr="00E751DC" w:rsidRDefault="000E5527" w:rsidP="00E751DC">
            <w:pPr>
              <w:spacing w:after="0" w:line="240" w:lineRule="auto"/>
              <w:jc w:val="center"/>
              <w:rPr>
                <w:rFonts w:ascii="Times New Roman" w:eastAsia="Times New Roman" w:hAnsi="Times New Roman" w:cs="Times New Roman"/>
                <w:color w:val="000000"/>
                <w:sz w:val="20"/>
                <w:szCs w:val="20"/>
              </w:rPr>
            </w:pPr>
            <w:r w:rsidRPr="00E751DC">
              <w:rPr>
                <w:rFonts w:ascii="Times New Roman" w:eastAsia="Times New Roman" w:hAnsi="Times New Roman" w:cs="Times New Roman"/>
                <w:color w:val="000000"/>
                <w:sz w:val="20"/>
                <w:szCs w:val="20"/>
              </w:rPr>
              <w:t xml:space="preserve">69 374,39 </w:t>
            </w:r>
          </w:p>
        </w:tc>
        <w:tc>
          <w:tcPr>
            <w:tcW w:w="1876"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32 467,22 </w:t>
            </w:r>
          </w:p>
        </w:tc>
        <w:tc>
          <w:tcPr>
            <w:tcW w:w="1748"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2 705,60 </w:t>
            </w:r>
          </w:p>
        </w:tc>
        <w:tc>
          <w:tcPr>
            <w:tcW w:w="1682" w:type="dxa"/>
            <w:tcBorders>
              <w:top w:val="nil"/>
              <w:left w:val="nil"/>
              <w:bottom w:val="single" w:sz="4" w:space="0" w:color="auto"/>
              <w:right w:val="single" w:sz="4" w:space="0" w:color="auto"/>
            </w:tcBorders>
            <w:shd w:val="clear" w:color="auto" w:fill="auto"/>
            <w:vAlign w:val="center"/>
            <w:hideMark/>
          </w:tcPr>
          <w:p w:rsidR="000E5527" w:rsidRPr="00513256" w:rsidRDefault="000E5527" w:rsidP="00C47B1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1 125,24</w:t>
            </w:r>
            <w:r w:rsidRPr="00513256">
              <w:rPr>
                <w:rFonts w:ascii="Times New Roman" w:eastAsia="Times New Roman" w:hAnsi="Times New Roman" w:cs="Times New Roman"/>
                <w:color w:val="000000"/>
                <w:sz w:val="20"/>
                <w:szCs w:val="20"/>
              </w:rPr>
              <w:t xml:space="preserve"> </w:t>
            </w:r>
          </w:p>
        </w:tc>
        <w:tc>
          <w:tcPr>
            <w:tcW w:w="1295"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401 557,13 </w:t>
            </w:r>
          </w:p>
        </w:tc>
        <w:tc>
          <w:tcPr>
            <w:tcW w:w="1609"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538 267,41 </w:t>
            </w:r>
          </w:p>
        </w:tc>
      </w:tr>
      <w:tr w:rsidR="000E5527" w:rsidRPr="00E115D9" w:rsidTr="00CE62C6">
        <w:trPr>
          <w:trHeight w:val="12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0E5527" w:rsidRPr="00E115D9" w:rsidRDefault="000E5527"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36 </w:t>
            </w:r>
          </w:p>
        </w:tc>
        <w:tc>
          <w:tcPr>
            <w:tcW w:w="647" w:type="dxa"/>
            <w:tcBorders>
              <w:top w:val="nil"/>
              <w:left w:val="nil"/>
              <w:bottom w:val="single" w:sz="4" w:space="0" w:color="auto"/>
              <w:right w:val="single" w:sz="4" w:space="0" w:color="auto"/>
            </w:tcBorders>
            <w:shd w:val="clear" w:color="auto" w:fill="auto"/>
            <w:vAlign w:val="center"/>
            <w:hideMark/>
          </w:tcPr>
          <w:p w:rsidR="000E5527" w:rsidRPr="00E115D9" w:rsidRDefault="000E5527"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205</w:t>
            </w:r>
            <w:r>
              <w:rPr>
                <w:rFonts w:ascii="Times New Roman" w:eastAsia="Times New Roman" w:hAnsi="Times New Roman" w:cs="Times New Roman"/>
                <w:color w:val="000000"/>
                <w:sz w:val="20"/>
                <w:szCs w:val="20"/>
              </w:rPr>
              <w:t>6</w:t>
            </w:r>
          </w:p>
        </w:tc>
        <w:tc>
          <w:tcPr>
            <w:tcW w:w="1337" w:type="dxa"/>
            <w:tcBorders>
              <w:top w:val="nil"/>
              <w:left w:val="nil"/>
              <w:bottom w:val="single" w:sz="4" w:space="0" w:color="auto"/>
              <w:right w:val="single" w:sz="4" w:space="0" w:color="auto"/>
            </w:tcBorders>
            <w:shd w:val="clear" w:color="auto" w:fill="auto"/>
            <w:vAlign w:val="center"/>
            <w:hideMark/>
          </w:tcPr>
          <w:p w:rsidR="000E5527" w:rsidRPr="00E751DC" w:rsidRDefault="000E5527" w:rsidP="00E751DC">
            <w:pPr>
              <w:spacing w:after="0" w:line="240" w:lineRule="auto"/>
              <w:jc w:val="center"/>
              <w:rPr>
                <w:rFonts w:ascii="Times New Roman" w:eastAsia="Times New Roman" w:hAnsi="Times New Roman" w:cs="Times New Roman"/>
                <w:color w:val="000000"/>
                <w:sz w:val="20"/>
                <w:szCs w:val="20"/>
              </w:rPr>
            </w:pPr>
            <w:r w:rsidRPr="00E751DC">
              <w:rPr>
                <w:rFonts w:ascii="Times New Roman" w:eastAsia="Times New Roman" w:hAnsi="Times New Roman" w:cs="Times New Roman"/>
                <w:color w:val="000000"/>
                <w:sz w:val="20"/>
                <w:szCs w:val="20"/>
              </w:rPr>
              <w:t xml:space="preserve">70 415,01 </w:t>
            </w:r>
          </w:p>
        </w:tc>
        <w:tc>
          <w:tcPr>
            <w:tcW w:w="1876"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32 954,23 </w:t>
            </w:r>
          </w:p>
        </w:tc>
        <w:tc>
          <w:tcPr>
            <w:tcW w:w="1748"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2 746,19 </w:t>
            </w:r>
          </w:p>
        </w:tc>
        <w:tc>
          <w:tcPr>
            <w:tcW w:w="1682" w:type="dxa"/>
            <w:tcBorders>
              <w:top w:val="nil"/>
              <w:left w:val="nil"/>
              <w:bottom w:val="single" w:sz="4" w:space="0" w:color="auto"/>
              <w:right w:val="single" w:sz="4" w:space="0" w:color="auto"/>
            </w:tcBorders>
            <w:shd w:val="clear" w:color="auto" w:fill="auto"/>
            <w:vAlign w:val="center"/>
            <w:hideMark/>
          </w:tcPr>
          <w:p w:rsidR="000E5527" w:rsidRPr="00513256" w:rsidRDefault="000E5527" w:rsidP="00C47B1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1 125,24</w:t>
            </w:r>
            <w:r w:rsidRPr="00513256">
              <w:rPr>
                <w:rFonts w:ascii="Times New Roman" w:eastAsia="Times New Roman" w:hAnsi="Times New Roman" w:cs="Times New Roman"/>
                <w:color w:val="000000"/>
                <w:sz w:val="20"/>
                <w:szCs w:val="20"/>
              </w:rPr>
              <w:t xml:space="preserve"> </w:t>
            </w:r>
          </w:p>
        </w:tc>
        <w:tc>
          <w:tcPr>
            <w:tcW w:w="1295"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421 008,49 </w:t>
            </w:r>
          </w:p>
        </w:tc>
        <w:tc>
          <w:tcPr>
            <w:tcW w:w="1609"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568 873,15 </w:t>
            </w:r>
          </w:p>
        </w:tc>
      </w:tr>
      <w:tr w:rsidR="000E5527" w:rsidRPr="00E115D9" w:rsidTr="00CE62C6">
        <w:trPr>
          <w:trHeight w:val="4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0E5527" w:rsidRPr="00E115D9" w:rsidRDefault="000E5527"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37 </w:t>
            </w:r>
          </w:p>
        </w:tc>
        <w:tc>
          <w:tcPr>
            <w:tcW w:w="647" w:type="dxa"/>
            <w:tcBorders>
              <w:top w:val="nil"/>
              <w:left w:val="nil"/>
              <w:bottom w:val="single" w:sz="4" w:space="0" w:color="auto"/>
              <w:right w:val="single" w:sz="4" w:space="0" w:color="auto"/>
            </w:tcBorders>
            <w:shd w:val="clear" w:color="auto" w:fill="auto"/>
            <w:vAlign w:val="center"/>
            <w:hideMark/>
          </w:tcPr>
          <w:p w:rsidR="000E5527" w:rsidRPr="00E115D9" w:rsidRDefault="000E5527"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205</w:t>
            </w:r>
            <w:r>
              <w:rPr>
                <w:rFonts w:ascii="Times New Roman" w:eastAsia="Times New Roman" w:hAnsi="Times New Roman" w:cs="Times New Roman"/>
                <w:color w:val="000000"/>
                <w:sz w:val="20"/>
                <w:szCs w:val="20"/>
              </w:rPr>
              <w:t>7</w:t>
            </w:r>
          </w:p>
        </w:tc>
        <w:tc>
          <w:tcPr>
            <w:tcW w:w="1337" w:type="dxa"/>
            <w:tcBorders>
              <w:top w:val="nil"/>
              <w:left w:val="nil"/>
              <w:bottom w:val="single" w:sz="4" w:space="0" w:color="auto"/>
              <w:right w:val="single" w:sz="4" w:space="0" w:color="auto"/>
            </w:tcBorders>
            <w:shd w:val="clear" w:color="auto" w:fill="auto"/>
            <w:vAlign w:val="center"/>
            <w:hideMark/>
          </w:tcPr>
          <w:p w:rsidR="000E5527" w:rsidRPr="00E751DC" w:rsidRDefault="000E5527" w:rsidP="00E751DC">
            <w:pPr>
              <w:spacing w:after="0" w:line="240" w:lineRule="auto"/>
              <w:jc w:val="center"/>
              <w:rPr>
                <w:rFonts w:ascii="Times New Roman" w:eastAsia="Times New Roman" w:hAnsi="Times New Roman" w:cs="Times New Roman"/>
                <w:color w:val="000000"/>
                <w:sz w:val="20"/>
                <w:szCs w:val="20"/>
              </w:rPr>
            </w:pPr>
            <w:r w:rsidRPr="00E751DC">
              <w:rPr>
                <w:rFonts w:ascii="Times New Roman" w:eastAsia="Times New Roman" w:hAnsi="Times New Roman" w:cs="Times New Roman"/>
                <w:color w:val="000000"/>
                <w:sz w:val="20"/>
                <w:szCs w:val="20"/>
              </w:rPr>
              <w:t xml:space="preserve">71 471,24 </w:t>
            </w:r>
          </w:p>
        </w:tc>
        <w:tc>
          <w:tcPr>
            <w:tcW w:w="1876"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33 448,54 </w:t>
            </w:r>
          </w:p>
        </w:tc>
        <w:tc>
          <w:tcPr>
            <w:tcW w:w="1748"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2 787,38 </w:t>
            </w:r>
          </w:p>
        </w:tc>
        <w:tc>
          <w:tcPr>
            <w:tcW w:w="1682" w:type="dxa"/>
            <w:tcBorders>
              <w:top w:val="nil"/>
              <w:left w:val="nil"/>
              <w:bottom w:val="single" w:sz="4" w:space="0" w:color="auto"/>
              <w:right w:val="single" w:sz="4" w:space="0" w:color="auto"/>
            </w:tcBorders>
            <w:shd w:val="clear" w:color="auto" w:fill="auto"/>
            <w:vAlign w:val="center"/>
            <w:hideMark/>
          </w:tcPr>
          <w:p w:rsidR="000E5527" w:rsidRPr="00513256" w:rsidRDefault="000E5527" w:rsidP="00C47B1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1 125,24</w:t>
            </w:r>
            <w:r w:rsidRPr="00513256">
              <w:rPr>
                <w:rFonts w:ascii="Times New Roman" w:eastAsia="Times New Roman" w:hAnsi="Times New Roman" w:cs="Times New Roman"/>
                <w:color w:val="000000"/>
                <w:sz w:val="20"/>
                <w:szCs w:val="20"/>
              </w:rPr>
              <w:t xml:space="preserve"> </w:t>
            </w:r>
          </w:p>
        </w:tc>
        <w:tc>
          <w:tcPr>
            <w:tcW w:w="1295"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440 954,17 </w:t>
            </w:r>
          </w:p>
        </w:tc>
        <w:tc>
          <w:tcPr>
            <w:tcW w:w="1609"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600 595,21 </w:t>
            </w:r>
          </w:p>
        </w:tc>
      </w:tr>
      <w:tr w:rsidR="000E5527" w:rsidRPr="00E115D9" w:rsidTr="00CE62C6">
        <w:trPr>
          <w:trHeight w:val="7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0E5527" w:rsidRPr="00E115D9" w:rsidRDefault="000E5527"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38 </w:t>
            </w:r>
          </w:p>
        </w:tc>
        <w:tc>
          <w:tcPr>
            <w:tcW w:w="647" w:type="dxa"/>
            <w:tcBorders>
              <w:top w:val="nil"/>
              <w:left w:val="nil"/>
              <w:bottom w:val="single" w:sz="4" w:space="0" w:color="auto"/>
              <w:right w:val="single" w:sz="4" w:space="0" w:color="auto"/>
            </w:tcBorders>
            <w:shd w:val="clear" w:color="auto" w:fill="auto"/>
            <w:vAlign w:val="center"/>
            <w:hideMark/>
          </w:tcPr>
          <w:p w:rsidR="000E5527" w:rsidRPr="00E115D9" w:rsidRDefault="000E5527"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205</w:t>
            </w:r>
            <w:r>
              <w:rPr>
                <w:rFonts w:ascii="Times New Roman" w:eastAsia="Times New Roman" w:hAnsi="Times New Roman" w:cs="Times New Roman"/>
                <w:color w:val="000000"/>
                <w:sz w:val="20"/>
                <w:szCs w:val="20"/>
              </w:rPr>
              <w:t>8</w:t>
            </w:r>
          </w:p>
        </w:tc>
        <w:tc>
          <w:tcPr>
            <w:tcW w:w="1337" w:type="dxa"/>
            <w:tcBorders>
              <w:top w:val="nil"/>
              <w:left w:val="nil"/>
              <w:bottom w:val="single" w:sz="4" w:space="0" w:color="auto"/>
              <w:right w:val="single" w:sz="4" w:space="0" w:color="auto"/>
            </w:tcBorders>
            <w:shd w:val="clear" w:color="auto" w:fill="auto"/>
            <w:vAlign w:val="center"/>
            <w:hideMark/>
          </w:tcPr>
          <w:p w:rsidR="000E5527" w:rsidRPr="00E751DC" w:rsidRDefault="000E5527" w:rsidP="00E751DC">
            <w:pPr>
              <w:spacing w:after="0" w:line="240" w:lineRule="auto"/>
              <w:jc w:val="center"/>
              <w:rPr>
                <w:rFonts w:ascii="Times New Roman" w:eastAsia="Times New Roman" w:hAnsi="Times New Roman" w:cs="Times New Roman"/>
                <w:color w:val="000000"/>
                <w:sz w:val="20"/>
                <w:szCs w:val="20"/>
              </w:rPr>
            </w:pPr>
            <w:r w:rsidRPr="00E751DC">
              <w:rPr>
                <w:rFonts w:ascii="Times New Roman" w:eastAsia="Times New Roman" w:hAnsi="Times New Roman" w:cs="Times New Roman"/>
                <w:color w:val="000000"/>
                <w:sz w:val="20"/>
                <w:szCs w:val="20"/>
              </w:rPr>
              <w:t xml:space="preserve">72 543,30 </w:t>
            </w:r>
          </w:p>
        </w:tc>
        <w:tc>
          <w:tcPr>
            <w:tcW w:w="1876"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33 950,27 </w:t>
            </w:r>
          </w:p>
        </w:tc>
        <w:tc>
          <w:tcPr>
            <w:tcW w:w="1748"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2 829,19 </w:t>
            </w:r>
          </w:p>
        </w:tc>
        <w:tc>
          <w:tcPr>
            <w:tcW w:w="1682" w:type="dxa"/>
            <w:tcBorders>
              <w:top w:val="nil"/>
              <w:left w:val="nil"/>
              <w:bottom w:val="single" w:sz="4" w:space="0" w:color="auto"/>
              <w:right w:val="single" w:sz="4" w:space="0" w:color="auto"/>
            </w:tcBorders>
            <w:shd w:val="clear" w:color="auto" w:fill="auto"/>
            <w:vAlign w:val="center"/>
            <w:hideMark/>
          </w:tcPr>
          <w:p w:rsidR="000E5527" w:rsidRPr="00513256" w:rsidRDefault="000E5527" w:rsidP="00C47B1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1 125,24</w:t>
            </w:r>
            <w:r w:rsidRPr="00513256">
              <w:rPr>
                <w:rFonts w:ascii="Times New Roman" w:eastAsia="Times New Roman" w:hAnsi="Times New Roman" w:cs="Times New Roman"/>
                <w:color w:val="000000"/>
                <w:sz w:val="20"/>
                <w:szCs w:val="20"/>
              </w:rPr>
              <w:t xml:space="preserve"> </w:t>
            </w:r>
          </w:p>
        </w:tc>
        <w:tc>
          <w:tcPr>
            <w:tcW w:w="1295"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461 401,58 </w:t>
            </w:r>
          </w:p>
        </w:tc>
        <w:tc>
          <w:tcPr>
            <w:tcW w:w="1609"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633 463,47 </w:t>
            </w:r>
          </w:p>
        </w:tc>
      </w:tr>
      <w:tr w:rsidR="000E5527" w:rsidRPr="00E115D9" w:rsidTr="00CE62C6">
        <w:trPr>
          <w:trHeight w:val="118"/>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0E5527" w:rsidRPr="00E115D9" w:rsidRDefault="000E5527"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39 </w:t>
            </w:r>
          </w:p>
        </w:tc>
        <w:tc>
          <w:tcPr>
            <w:tcW w:w="647" w:type="dxa"/>
            <w:tcBorders>
              <w:top w:val="nil"/>
              <w:left w:val="nil"/>
              <w:bottom w:val="single" w:sz="4" w:space="0" w:color="auto"/>
              <w:right w:val="single" w:sz="4" w:space="0" w:color="auto"/>
            </w:tcBorders>
            <w:shd w:val="clear" w:color="auto" w:fill="auto"/>
            <w:vAlign w:val="center"/>
            <w:hideMark/>
          </w:tcPr>
          <w:p w:rsidR="000E5527" w:rsidRPr="00E115D9" w:rsidRDefault="000E5527"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205</w:t>
            </w:r>
            <w:r>
              <w:rPr>
                <w:rFonts w:ascii="Times New Roman" w:eastAsia="Times New Roman" w:hAnsi="Times New Roman" w:cs="Times New Roman"/>
                <w:color w:val="000000"/>
                <w:sz w:val="20"/>
                <w:szCs w:val="20"/>
              </w:rPr>
              <w:t>9</w:t>
            </w:r>
          </w:p>
        </w:tc>
        <w:tc>
          <w:tcPr>
            <w:tcW w:w="1337" w:type="dxa"/>
            <w:tcBorders>
              <w:top w:val="nil"/>
              <w:left w:val="nil"/>
              <w:bottom w:val="single" w:sz="4" w:space="0" w:color="auto"/>
              <w:right w:val="single" w:sz="4" w:space="0" w:color="auto"/>
            </w:tcBorders>
            <w:shd w:val="clear" w:color="auto" w:fill="auto"/>
            <w:vAlign w:val="center"/>
            <w:hideMark/>
          </w:tcPr>
          <w:p w:rsidR="000E5527" w:rsidRPr="00E751DC" w:rsidRDefault="000E5527" w:rsidP="00E751DC">
            <w:pPr>
              <w:spacing w:after="0" w:line="240" w:lineRule="auto"/>
              <w:jc w:val="center"/>
              <w:rPr>
                <w:rFonts w:ascii="Times New Roman" w:eastAsia="Times New Roman" w:hAnsi="Times New Roman" w:cs="Times New Roman"/>
                <w:color w:val="000000"/>
                <w:sz w:val="20"/>
                <w:szCs w:val="20"/>
              </w:rPr>
            </w:pPr>
            <w:r w:rsidRPr="00E751DC">
              <w:rPr>
                <w:rFonts w:ascii="Times New Roman" w:eastAsia="Times New Roman" w:hAnsi="Times New Roman" w:cs="Times New Roman"/>
                <w:color w:val="000000"/>
                <w:sz w:val="20"/>
                <w:szCs w:val="20"/>
              </w:rPr>
              <w:t xml:space="preserve">73 631,45 </w:t>
            </w:r>
          </w:p>
        </w:tc>
        <w:tc>
          <w:tcPr>
            <w:tcW w:w="1876"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34 459,52 </w:t>
            </w:r>
          </w:p>
        </w:tc>
        <w:tc>
          <w:tcPr>
            <w:tcW w:w="1748"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2 871,63 </w:t>
            </w:r>
          </w:p>
        </w:tc>
        <w:tc>
          <w:tcPr>
            <w:tcW w:w="1682" w:type="dxa"/>
            <w:tcBorders>
              <w:top w:val="nil"/>
              <w:left w:val="nil"/>
              <w:bottom w:val="single" w:sz="4" w:space="0" w:color="auto"/>
              <w:right w:val="single" w:sz="4" w:space="0" w:color="auto"/>
            </w:tcBorders>
            <w:shd w:val="clear" w:color="auto" w:fill="auto"/>
            <w:vAlign w:val="center"/>
            <w:hideMark/>
          </w:tcPr>
          <w:p w:rsidR="000E5527" w:rsidRPr="00513256" w:rsidRDefault="000E5527" w:rsidP="00C47B1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1 125,24</w:t>
            </w:r>
            <w:r w:rsidRPr="00513256">
              <w:rPr>
                <w:rFonts w:ascii="Times New Roman" w:eastAsia="Times New Roman" w:hAnsi="Times New Roman" w:cs="Times New Roman"/>
                <w:color w:val="000000"/>
                <w:sz w:val="20"/>
                <w:szCs w:val="20"/>
              </w:rPr>
              <w:t xml:space="preserve"> </w:t>
            </w:r>
          </w:p>
        </w:tc>
        <w:tc>
          <w:tcPr>
            <w:tcW w:w="1295"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482 358,24 </w:t>
            </w:r>
          </w:p>
        </w:tc>
        <w:tc>
          <w:tcPr>
            <w:tcW w:w="1609"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667 508,53 </w:t>
            </w:r>
          </w:p>
        </w:tc>
      </w:tr>
      <w:tr w:rsidR="000E5527" w:rsidRPr="00E115D9" w:rsidTr="00CE62C6">
        <w:trPr>
          <w:trHeight w:val="4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0E5527" w:rsidRPr="00E115D9" w:rsidRDefault="000E5527"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40 </w:t>
            </w:r>
          </w:p>
        </w:tc>
        <w:tc>
          <w:tcPr>
            <w:tcW w:w="647" w:type="dxa"/>
            <w:tcBorders>
              <w:top w:val="nil"/>
              <w:left w:val="nil"/>
              <w:bottom w:val="single" w:sz="4" w:space="0" w:color="auto"/>
              <w:right w:val="single" w:sz="4" w:space="0" w:color="auto"/>
            </w:tcBorders>
            <w:shd w:val="clear" w:color="auto" w:fill="auto"/>
            <w:vAlign w:val="center"/>
            <w:hideMark/>
          </w:tcPr>
          <w:p w:rsidR="000E5527" w:rsidRPr="00E115D9" w:rsidRDefault="000E5527"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rPr>
              <w:t>60</w:t>
            </w:r>
          </w:p>
        </w:tc>
        <w:tc>
          <w:tcPr>
            <w:tcW w:w="1337" w:type="dxa"/>
            <w:tcBorders>
              <w:top w:val="nil"/>
              <w:left w:val="nil"/>
              <w:bottom w:val="single" w:sz="4" w:space="0" w:color="auto"/>
              <w:right w:val="single" w:sz="4" w:space="0" w:color="auto"/>
            </w:tcBorders>
            <w:shd w:val="clear" w:color="auto" w:fill="auto"/>
            <w:vAlign w:val="center"/>
            <w:hideMark/>
          </w:tcPr>
          <w:p w:rsidR="000E5527" w:rsidRPr="00E751DC" w:rsidRDefault="000E5527" w:rsidP="00E751DC">
            <w:pPr>
              <w:spacing w:after="0" w:line="240" w:lineRule="auto"/>
              <w:jc w:val="center"/>
              <w:rPr>
                <w:rFonts w:ascii="Times New Roman" w:eastAsia="Times New Roman" w:hAnsi="Times New Roman" w:cs="Times New Roman"/>
                <w:color w:val="000000"/>
                <w:sz w:val="20"/>
                <w:szCs w:val="20"/>
              </w:rPr>
            </w:pPr>
            <w:r w:rsidRPr="00E751DC">
              <w:rPr>
                <w:rFonts w:ascii="Times New Roman" w:eastAsia="Times New Roman" w:hAnsi="Times New Roman" w:cs="Times New Roman"/>
                <w:color w:val="000000"/>
                <w:sz w:val="20"/>
                <w:szCs w:val="20"/>
              </w:rPr>
              <w:t xml:space="preserve">74 735,93 </w:t>
            </w:r>
          </w:p>
        </w:tc>
        <w:tc>
          <w:tcPr>
            <w:tcW w:w="1876"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34 976,41 </w:t>
            </w:r>
          </w:p>
        </w:tc>
        <w:tc>
          <w:tcPr>
            <w:tcW w:w="1748"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2 914,70 </w:t>
            </w:r>
          </w:p>
        </w:tc>
        <w:tc>
          <w:tcPr>
            <w:tcW w:w="1682" w:type="dxa"/>
            <w:tcBorders>
              <w:top w:val="nil"/>
              <w:left w:val="nil"/>
              <w:bottom w:val="single" w:sz="4" w:space="0" w:color="auto"/>
              <w:right w:val="single" w:sz="4" w:space="0" w:color="auto"/>
            </w:tcBorders>
            <w:shd w:val="clear" w:color="auto" w:fill="auto"/>
            <w:vAlign w:val="center"/>
            <w:hideMark/>
          </w:tcPr>
          <w:p w:rsidR="000E5527" w:rsidRPr="00513256" w:rsidRDefault="000E5527" w:rsidP="00C47B1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1 125,24</w:t>
            </w:r>
            <w:r w:rsidRPr="00513256">
              <w:rPr>
                <w:rFonts w:ascii="Times New Roman" w:eastAsia="Times New Roman" w:hAnsi="Times New Roman" w:cs="Times New Roman"/>
                <w:color w:val="000000"/>
                <w:sz w:val="20"/>
                <w:szCs w:val="20"/>
              </w:rPr>
              <w:t xml:space="preserve"> </w:t>
            </w:r>
          </w:p>
        </w:tc>
        <w:tc>
          <w:tcPr>
            <w:tcW w:w="1295"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503 831,79 </w:t>
            </w:r>
          </w:p>
        </w:tc>
        <w:tc>
          <w:tcPr>
            <w:tcW w:w="1609" w:type="dxa"/>
            <w:tcBorders>
              <w:top w:val="nil"/>
              <w:left w:val="nil"/>
              <w:bottom w:val="single" w:sz="4" w:space="0" w:color="auto"/>
              <w:right w:val="single" w:sz="4" w:space="0" w:color="auto"/>
            </w:tcBorders>
            <w:shd w:val="clear" w:color="auto" w:fill="auto"/>
            <w:vAlign w:val="center"/>
            <w:hideMark/>
          </w:tcPr>
          <w:p w:rsidR="000E5527" w:rsidRPr="000E5527" w:rsidRDefault="000E5527" w:rsidP="000E5527">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702 761,72 </w:t>
            </w:r>
          </w:p>
        </w:tc>
      </w:tr>
    </w:tbl>
    <w:p w:rsidR="00ED4CB4" w:rsidRDefault="009E3357" w:rsidP="00ED4CB4">
      <w:pPr>
        <w:spacing w:before="100" w:beforeAutospacing="1" w:after="100" w:afterAutospacing="1" w:line="360" w:lineRule="auto"/>
        <w:ind w:firstLine="709"/>
        <w:jc w:val="both"/>
        <w:rPr>
          <w:rFonts w:ascii="Times New Roman" w:eastAsia="+mn-ea" w:hAnsi="Times New Roman" w:cs="Times New Roman"/>
          <w:kern w:val="24"/>
          <w:sz w:val="28"/>
          <w:szCs w:val="28"/>
        </w:rPr>
      </w:pPr>
      <w:r>
        <w:rPr>
          <w:rFonts w:ascii="Times New Roman" w:eastAsia="+mn-ea" w:hAnsi="Times New Roman" w:cs="Times New Roman"/>
          <w:kern w:val="24"/>
          <w:sz w:val="28"/>
          <w:szCs w:val="28"/>
        </w:rPr>
        <w:t>Анализ табл. 1 показывает</w:t>
      </w:r>
      <w:r w:rsidR="00ED4CB4">
        <w:rPr>
          <w:rFonts w:ascii="Times New Roman" w:eastAsia="+mn-ea" w:hAnsi="Times New Roman" w:cs="Times New Roman"/>
          <w:kern w:val="24"/>
          <w:sz w:val="28"/>
          <w:szCs w:val="28"/>
        </w:rPr>
        <w:t>,</w:t>
      </w:r>
      <w:r>
        <w:rPr>
          <w:rFonts w:ascii="Times New Roman" w:eastAsia="+mn-ea" w:hAnsi="Times New Roman" w:cs="Times New Roman"/>
          <w:kern w:val="24"/>
          <w:sz w:val="28"/>
          <w:szCs w:val="28"/>
        </w:rPr>
        <w:t xml:space="preserve"> что</w:t>
      </w:r>
      <w:r w:rsidR="00ED4CB4">
        <w:rPr>
          <w:rFonts w:ascii="Times New Roman" w:eastAsia="+mn-ea" w:hAnsi="Times New Roman" w:cs="Times New Roman"/>
          <w:kern w:val="24"/>
          <w:sz w:val="28"/>
          <w:szCs w:val="28"/>
        </w:rPr>
        <w:t xml:space="preserve"> </w:t>
      </w:r>
      <w:r w:rsidR="00ED4CB4" w:rsidRPr="0099144E">
        <w:rPr>
          <w:rFonts w:ascii="Times New Roman" w:eastAsia="+mn-ea" w:hAnsi="Times New Roman" w:cs="Times New Roman"/>
          <w:kern w:val="24"/>
          <w:sz w:val="28"/>
          <w:szCs w:val="28"/>
        </w:rPr>
        <w:t xml:space="preserve">на МНС работающего гражданина </w:t>
      </w:r>
      <w:r w:rsidR="000E5527">
        <w:rPr>
          <w:rFonts w:ascii="Times New Roman" w:eastAsia="+mn-ea" w:hAnsi="Times New Roman" w:cs="Times New Roman"/>
          <w:kern w:val="24"/>
          <w:sz w:val="28"/>
          <w:szCs w:val="28"/>
        </w:rPr>
        <w:t>Свердловской области</w:t>
      </w:r>
      <w:r w:rsidR="00ED4CB4" w:rsidRPr="0099144E">
        <w:rPr>
          <w:rFonts w:ascii="Times New Roman" w:eastAsia="+mn-ea" w:hAnsi="Times New Roman" w:cs="Times New Roman"/>
          <w:kern w:val="24"/>
          <w:sz w:val="28"/>
          <w:szCs w:val="28"/>
        </w:rPr>
        <w:t xml:space="preserve"> </w:t>
      </w:r>
      <w:r w:rsidR="00343F01">
        <w:rPr>
          <w:rFonts w:ascii="Times New Roman" w:eastAsia="+mn-ea" w:hAnsi="Times New Roman" w:cs="Times New Roman"/>
          <w:kern w:val="24"/>
          <w:sz w:val="28"/>
          <w:szCs w:val="28"/>
        </w:rPr>
        <w:t>со</w:t>
      </w:r>
      <w:r w:rsidR="00ED4CB4" w:rsidRPr="0099144E">
        <w:rPr>
          <w:rFonts w:ascii="Times New Roman" w:eastAsia="+mn-ea" w:hAnsi="Times New Roman" w:cs="Times New Roman"/>
          <w:kern w:val="24"/>
          <w:sz w:val="28"/>
          <w:szCs w:val="28"/>
        </w:rPr>
        <w:t xml:space="preserve"> </w:t>
      </w:r>
      <w:r w:rsidR="00ED4CB4">
        <w:rPr>
          <w:rFonts w:ascii="Times New Roman" w:eastAsia="+mn-ea" w:hAnsi="Times New Roman" w:cs="Times New Roman"/>
          <w:kern w:val="24"/>
          <w:sz w:val="28"/>
          <w:szCs w:val="28"/>
        </w:rPr>
        <w:t xml:space="preserve">средней </w:t>
      </w:r>
      <w:r w:rsidR="00343F01">
        <w:rPr>
          <w:rFonts w:ascii="Times New Roman" w:eastAsia="+mn-ea" w:hAnsi="Times New Roman" w:cs="Times New Roman"/>
          <w:kern w:val="24"/>
          <w:sz w:val="28"/>
          <w:szCs w:val="28"/>
        </w:rPr>
        <w:t>заработной платой</w:t>
      </w:r>
      <w:r w:rsidR="00ED4CB4">
        <w:rPr>
          <w:rFonts w:ascii="Times New Roman" w:eastAsia="+mn-ea" w:hAnsi="Times New Roman" w:cs="Times New Roman"/>
          <w:kern w:val="24"/>
          <w:sz w:val="28"/>
          <w:szCs w:val="28"/>
        </w:rPr>
        <w:t xml:space="preserve"> за период трудовой деятельности накопится сумма</w:t>
      </w:r>
      <w:r>
        <w:rPr>
          <w:rFonts w:ascii="Times New Roman" w:eastAsia="+mn-ea" w:hAnsi="Times New Roman" w:cs="Times New Roman"/>
          <w:kern w:val="24"/>
          <w:sz w:val="28"/>
          <w:szCs w:val="28"/>
        </w:rPr>
        <w:t xml:space="preserve"> </w:t>
      </w:r>
      <w:r w:rsidR="000E5527">
        <w:rPr>
          <w:rFonts w:ascii="Times New Roman" w:eastAsia="+mn-ea" w:hAnsi="Times New Roman" w:cs="Times New Roman"/>
          <w:kern w:val="24"/>
          <w:sz w:val="28"/>
          <w:szCs w:val="28"/>
        </w:rPr>
        <w:t>702</w:t>
      </w:r>
      <w:r w:rsidR="00ED4CB4">
        <w:rPr>
          <w:rFonts w:ascii="Times New Roman" w:eastAsia="+mn-ea" w:hAnsi="Times New Roman" w:cs="Times New Roman"/>
          <w:kern w:val="24"/>
          <w:sz w:val="28"/>
          <w:szCs w:val="28"/>
        </w:rPr>
        <w:t xml:space="preserve"> </w:t>
      </w:r>
      <w:r w:rsidR="000E5527">
        <w:rPr>
          <w:rFonts w:ascii="Times New Roman" w:eastAsia="+mn-ea" w:hAnsi="Times New Roman" w:cs="Times New Roman"/>
          <w:kern w:val="24"/>
          <w:sz w:val="28"/>
          <w:szCs w:val="28"/>
        </w:rPr>
        <w:t>761</w:t>
      </w:r>
      <w:r w:rsidR="00ED4CB4">
        <w:rPr>
          <w:rFonts w:ascii="Times New Roman" w:eastAsia="+mn-ea" w:hAnsi="Times New Roman" w:cs="Times New Roman"/>
          <w:kern w:val="24"/>
          <w:sz w:val="28"/>
          <w:szCs w:val="28"/>
        </w:rPr>
        <w:t>,</w:t>
      </w:r>
      <w:r w:rsidR="000E5527">
        <w:rPr>
          <w:rFonts w:ascii="Times New Roman" w:eastAsia="+mn-ea" w:hAnsi="Times New Roman" w:cs="Times New Roman"/>
          <w:kern w:val="24"/>
          <w:sz w:val="28"/>
          <w:szCs w:val="28"/>
        </w:rPr>
        <w:t>72 руб. (см. последнюю строку</w:t>
      </w:r>
      <w:r w:rsidR="000E5527">
        <w:rPr>
          <w:rFonts w:ascii="Times New Roman" w:eastAsia="+mn-ea" w:hAnsi="Times New Roman" w:cs="Times New Roman"/>
          <w:kern w:val="24"/>
          <w:sz w:val="28"/>
          <w:szCs w:val="28"/>
        </w:rPr>
        <w:br/>
      </w:r>
      <w:r w:rsidR="00ED4CB4">
        <w:rPr>
          <w:rFonts w:ascii="Times New Roman" w:eastAsia="+mn-ea" w:hAnsi="Times New Roman" w:cs="Times New Roman"/>
          <w:kern w:val="24"/>
          <w:sz w:val="28"/>
          <w:szCs w:val="28"/>
        </w:rPr>
        <w:t>табл. 1).</w:t>
      </w:r>
    </w:p>
    <w:p w:rsidR="00ED4CB4" w:rsidRPr="00783775" w:rsidRDefault="00ED4CB4" w:rsidP="00ED4CB4">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Н</w:t>
      </w:r>
      <w:r w:rsidRPr="00B06AE4">
        <w:rPr>
          <w:rFonts w:ascii="Times New Roman" w:hAnsi="Times New Roman" w:cs="Times New Roman"/>
          <w:b/>
          <w:i/>
          <w:sz w:val="28"/>
          <w:szCs w:val="28"/>
        </w:rPr>
        <w:t>изкооплачиваемы</w:t>
      </w:r>
      <w:r>
        <w:rPr>
          <w:rFonts w:ascii="Times New Roman" w:hAnsi="Times New Roman" w:cs="Times New Roman"/>
          <w:b/>
          <w:i/>
          <w:sz w:val="28"/>
          <w:szCs w:val="28"/>
        </w:rPr>
        <w:t>е</w:t>
      </w:r>
      <w:r w:rsidRPr="00B06AE4">
        <w:rPr>
          <w:rFonts w:ascii="Times New Roman" w:hAnsi="Times New Roman" w:cs="Times New Roman"/>
          <w:b/>
          <w:i/>
          <w:sz w:val="28"/>
          <w:szCs w:val="28"/>
        </w:rPr>
        <w:t xml:space="preserve"> </w:t>
      </w:r>
      <w:r>
        <w:rPr>
          <w:rFonts w:ascii="Times New Roman" w:hAnsi="Times New Roman" w:cs="Times New Roman"/>
          <w:b/>
          <w:i/>
          <w:sz w:val="28"/>
          <w:szCs w:val="28"/>
        </w:rPr>
        <w:t xml:space="preserve">работающие граждане </w:t>
      </w:r>
      <w:r w:rsidR="008979DF">
        <w:rPr>
          <w:rFonts w:ascii="Times New Roman" w:hAnsi="Times New Roman" w:cs="Times New Roman"/>
          <w:b/>
          <w:i/>
          <w:sz w:val="28"/>
          <w:szCs w:val="28"/>
        </w:rPr>
        <w:t>Свердловской области</w:t>
      </w:r>
      <w:r>
        <w:rPr>
          <w:rFonts w:ascii="Times New Roman" w:hAnsi="Times New Roman" w:cs="Times New Roman"/>
          <w:b/>
          <w:i/>
          <w:sz w:val="28"/>
          <w:szCs w:val="28"/>
        </w:rPr>
        <w:t>.</w:t>
      </w:r>
      <w:r>
        <w:rPr>
          <w:rFonts w:ascii="Times New Roman" w:hAnsi="Times New Roman" w:cs="Times New Roman"/>
          <w:sz w:val="28"/>
          <w:szCs w:val="28"/>
        </w:rPr>
        <w:t xml:space="preserve"> </w:t>
      </w:r>
      <w:r w:rsidR="008979DF">
        <w:rPr>
          <w:rFonts w:ascii="Times New Roman" w:hAnsi="Times New Roman" w:cs="Times New Roman"/>
          <w:sz w:val="28"/>
          <w:szCs w:val="28"/>
        </w:rPr>
        <w:t xml:space="preserve">Для моделирования накопления финансовых ресурсов низкооплачиваемых работающих граждан все работающие Свердловской области по уровню заработной платы были разбиты на десять групп (в каждой группе равное количество работающих). </w:t>
      </w:r>
      <w:r w:rsidR="00C07F3C">
        <w:rPr>
          <w:rFonts w:ascii="Times New Roman" w:hAnsi="Times New Roman" w:cs="Times New Roman"/>
          <w:sz w:val="28"/>
          <w:szCs w:val="28"/>
        </w:rPr>
        <w:t>Согласно данным Росстата</w:t>
      </w:r>
      <w:r w:rsidR="00C068A9" w:rsidRPr="00C068A9">
        <w:rPr>
          <w:rFonts w:ascii="Times New Roman" w:hAnsi="Times New Roman" w:cs="Times New Roman"/>
          <w:sz w:val="28"/>
          <w:szCs w:val="28"/>
        </w:rPr>
        <w:t xml:space="preserve"> [3]</w:t>
      </w:r>
      <w:r w:rsidR="00C07F3C">
        <w:rPr>
          <w:rFonts w:ascii="Times New Roman" w:hAnsi="Times New Roman" w:cs="Times New Roman"/>
          <w:sz w:val="28"/>
          <w:szCs w:val="28"/>
        </w:rPr>
        <w:t xml:space="preserve"> средняя заработная плата работающих граждан Свердловской области, относящихся к первой </w:t>
      </w:r>
      <w:r w:rsidR="00C07F3C">
        <w:rPr>
          <w:rFonts w:ascii="Times New Roman" w:hAnsi="Times New Roman" w:cs="Times New Roman"/>
          <w:sz w:val="28"/>
          <w:szCs w:val="28"/>
        </w:rPr>
        <w:lastRenderedPageBreak/>
        <w:t>десятипроцентной группе работников по уровню заработной платы, по состоянию на апрель 2019-ого года равна 13 264,90 руб. в месяц</w:t>
      </w:r>
      <w:r>
        <w:rPr>
          <w:rFonts w:ascii="Times New Roman" w:hAnsi="Times New Roman" w:cs="Times New Roman"/>
          <w:sz w:val="28"/>
          <w:szCs w:val="28"/>
        </w:rPr>
        <w:t>; вторая группа также представлена 10% работающих граждан, их заработная плата 1</w:t>
      </w:r>
      <w:r w:rsidR="00C07F3C">
        <w:rPr>
          <w:rFonts w:ascii="Times New Roman" w:hAnsi="Times New Roman" w:cs="Times New Roman"/>
          <w:sz w:val="28"/>
          <w:szCs w:val="28"/>
        </w:rPr>
        <w:t>8 813,50 руб.</w:t>
      </w:r>
      <w:r>
        <w:rPr>
          <w:rFonts w:ascii="Times New Roman" w:hAnsi="Times New Roman" w:cs="Times New Roman"/>
          <w:sz w:val="28"/>
          <w:szCs w:val="28"/>
        </w:rPr>
        <w:t xml:space="preserve"> в месяц; третья группа (следующие 10% работающих граждан по уровню заработной платы) имеет ежемесячную заработную плату в размере </w:t>
      </w:r>
      <w:r w:rsidR="00C07F3C">
        <w:rPr>
          <w:rFonts w:ascii="Times New Roman" w:hAnsi="Times New Roman" w:cs="Times New Roman"/>
          <w:sz w:val="28"/>
          <w:szCs w:val="28"/>
        </w:rPr>
        <w:t>23 894,80</w:t>
      </w:r>
      <w:r>
        <w:rPr>
          <w:rFonts w:ascii="Times New Roman" w:hAnsi="Times New Roman" w:cs="Times New Roman"/>
          <w:sz w:val="28"/>
          <w:szCs w:val="28"/>
        </w:rPr>
        <w:t xml:space="preserve"> руб. и т.д. </w:t>
      </w:r>
      <w:r w:rsidR="00F5241F">
        <w:rPr>
          <w:rFonts w:ascii="Times New Roman" w:hAnsi="Times New Roman" w:cs="Times New Roman"/>
          <w:sz w:val="28"/>
          <w:szCs w:val="28"/>
        </w:rPr>
        <w:t xml:space="preserve">Для этих трёх групп отчислений (5,1% от заработной платы) с их заработной платы не достаточно на </w:t>
      </w:r>
      <w:r w:rsidR="00C16DFB">
        <w:rPr>
          <w:rFonts w:ascii="Times New Roman" w:hAnsi="Times New Roman" w:cs="Times New Roman"/>
          <w:sz w:val="28"/>
          <w:szCs w:val="28"/>
        </w:rPr>
        <w:t xml:space="preserve">существующее нормативное медицинское обслуживание. </w:t>
      </w:r>
      <w:r w:rsidRPr="009D53B8">
        <w:rPr>
          <w:rFonts w:ascii="Times New Roman" w:hAnsi="Times New Roman" w:cs="Times New Roman"/>
          <w:b/>
          <w:sz w:val="28"/>
          <w:szCs w:val="28"/>
        </w:rPr>
        <w:t xml:space="preserve">Предлагается компенсировать дефицит средств </w:t>
      </w:r>
      <w:r>
        <w:rPr>
          <w:rFonts w:ascii="Times New Roman" w:hAnsi="Times New Roman" w:cs="Times New Roman"/>
          <w:b/>
          <w:sz w:val="28"/>
          <w:szCs w:val="28"/>
        </w:rPr>
        <w:t xml:space="preserve">этих групп </w:t>
      </w:r>
      <w:r w:rsidRPr="009D53B8">
        <w:rPr>
          <w:rFonts w:ascii="Times New Roman" w:hAnsi="Times New Roman" w:cs="Times New Roman"/>
          <w:b/>
          <w:sz w:val="28"/>
          <w:szCs w:val="28"/>
        </w:rPr>
        <w:t>работающих граждан</w:t>
      </w:r>
      <w:r>
        <w:rPr>
          <w:rFonts w:ascii="Times New Roman" w:hAnsi="Times New Roman" w:cs="Times New Roman"/>
          <w:sz w:val="28"/>
          <w:szCs w:val="28"/>
        </w:rPr>
        <w:t xml:space="preserve"> за счёт Резервного фонда, формируемого из суммы отчислений на ОМС по всем десяти группам работающих граждан в размере 0,5% ФОТ. </w:t>
      </w:r>
      <w:r w:rsidR="009C43B6">
        <w:rPr>
          <w:rFonts w:ascii="Times New Roman" w:hAnsi="Times New Roman" w:cs="Times New Roman"/>
          <w:sz w:val="28"/>
          <w:szCs w:val="28"/>
        </w:rPr>
        <w:t>Согласно данным Росстата</w:t>
      </w:r>
      <w:r w:rsidR="00C068A9">
        <w:rPr>
          <w:rFonts w:ascii="Times New Roman" w:hAnsi="Times New Roman" w:cs="Times New Roman"/>
          <w:sz w:val="28"/>
          <w:szCs w:val="28"/>
        </w:rPr>
        <w:t xml:space="preserve"> </w:t>
      </w:r>
      <w:r w:rsidR="00C068A9" w:rsidRPr="00C068A9">
        <w:rPr>
          <w:rFonts w:ascii="Times New Roman" w:hAnsi="Times New Roman" w:cs="Times New Roman"/>
          <w:sz w:val="28"/>
          <w:szCs w:val="28"/>
        </w:rPr>
        <w:t>[3]</w:t>
      </w:r>
      <w:r w:rsidR="009C43B6">
        <w:rPr>
          <w:rFonts w:ascii="Times New Roman" w:hAnsi="Times New Roman" w:cs="Times New Roman"/>
          <w:sz w:val="28"/>
          <w:szCs w:val="28"/>
        </w:rPr>
        <w:t xml:space="preserve"> численность граждан трудоспособного возраста Свердловской области составляет 2 375 450 чел. Таким образом, з</w:t>
      </w:r>
      <w:r>
        <w:rPr>
          <w:rFonts w:ascii="Times New Roman" w:hAnsi="Times New Roman" w:cs="Times New Roman"/>
          <w:sz w:val="28"/>
          <w:szCs w:val="28"/>
        </w:rPr>
        <w:t>а один год в Резервный фонд</w:t>
      </w:r>
      <w:r w:rsidR="000E5527">
        <w:rPr>
          <w:rFonts w:ascii="Times New Roman" w:hAnsi="Times New Roman" w:cs="Times New Roman"/>
          <w:sz w:val="28"/>
          <w:szCs w:val="28"/>
        </w:rPr>
        <w:t xml:space="preserve"> Свердловской области</w:t>
      </w:r>
      <w:r>
        <w:rPr>
          <w:rFonts w:ascii="Times New Roman" w:hAnsi="Times New Roman" w:cs="Times New Roman"/>
          <w:sz w:val="28"/>
          <w:szCs w:val="28"/>
        </w:rPr>
        <w:t xml:space="preserve"> поступит </w:t>
      </w:r>
      <w:r w:rsidR="009C43B6">
        <w:rPr>
          <w:rFonts w:ascii="Times New Roman" w:hAnsi="Times New Roman" w:cs="Times New Roman"/>
          <w:sz w:val="28"/>
          <w:szCs w:val="28"/>
        </w:rPr>
        <w:t>2 375 450 чел. ∙ 41 199,10 руб. (с</w:t>
      </w:r>
      <w:r w:rsidR="009C43B6" w:rsidRPr="009C43B6">
        <w:rPr>
          <w:rFonts w:ascii="Times New Roman" w:hAnsi="Times New Roman" w:cs="Times New Roman"/>
          <w:sz w:val="28"/>
          <w:szCs w:val="28"/>
        </w:rPr>
        <w:t>реднемесячная номинальная начисленная заработная плата работников организаций по Свердловской области за август 2020 г.</w:t>
      </w:r>
      <w:r w:rsidR="009C43B6">
        <w:rPr>
          <w:rFonts w:ascii="Times New Roman" w:hAnsi="Times New Roman" w:cs="Times New Roman"/>
          <w:sz w:val="28"/>
          <w:szCs w:val="28"/>
        </w:rPr>
        <w:t>) ∙ 0,5% ∙ 12 (число месяцев в году) = 5</w:t>
      </w:r>
      <w:r>
        <w:rPr>
          <w:rFonts w:ascii="Times New Roman" w:hAnsi="Times New Roman" w:cs="Times New Roman"/>
          <w:sz w:val="28"/>
          <w:szCs w:val="28"/>
        </w:rPr>
        <w:t>,</w:t>
      </w:r>
      <w:r w:rsidR="009C43B6">
        <w:rPr>
          <w:rFonts w:ascii="Times New Roman" w:hAnsi="Times New Roman" w:cs="Times New Roman"/>
          <w:sz w:val="28"/>
          <w:szCs w:val="28"/>
        </w:rPr>
        <w:t>872</w:t>
      </w:r>
      <w:r>
        <w:rPr>
          <w:rFonts w:ascii="Times New Roman" w:hAnsi="Times New Roman" w:cs="Times New Roman"/>
          <w:sz w:val="28"/>
          <w:szCs w:val="28"/>
        </w:rPr>
        <w:t xml:space="preserve"> млрд. руб. Недостаток средств на медицинское обслуживание первой группы составляет </w:t>
      </w:r>
      <w:r w:rsidR="00C47B18">
        <w:rPr>
          <w:rFonts w:ascii="Times New Roman" w:hAnsi="Times New Roman" w:cs="Times New Roman"/>
          <w:sz w:val="28"/>
          <w:szCs w:val="28"/>
        </w:rPr>
        <w:t>(</w:t>
      </w:r>
      <w:r w:rsidR="009C43B6">
        <w:rPr>
          <w:rFonts w:ascii="Times New Roman" w:hAnsi="Times New Roman" w:cs="Times New Roman"/>
          <w:sz w:val="28"/>
          <w:szCs w:val="28"/>
        </w:rPr>
        <w:t xml:space="preserve">13 502,86 руб. (средние расходы на медицинское обслуживание) </w:t>
      </w:r>
      <w:r w:rsidR="00C47B18">
        <w:rPr>
          <w:rFonts w:ascii="Times New Roman" w:hAnsi="Times New Roman" w:cs="Times New Roman"/>
          <w:sz w:val="28"/>
          <w:szCs w:val="28"/>
        </w:rPr>
        <w:t xml:space="preserve">– </w:t>
      </w:r>
      <w:r w:rsidR="009C43B6">
        <w:rPr>
          <w:rFonts w:ascii="Times New Roman" w:hAnsi="Times New Roman" w:cs="Times New Roman"/>
          <w:sz w:val="28"/>
          <w:szCs w:val="28"/>
        </w:rPr>
        <w:t>1</w:t>
      </w:r>
      <w:r w:rsidR="00C07F3C">
        <w:rPr>
          <w:rFonts w:ascii="Times New Roman" w:hAnsi="Times New Roman" w:cs="Times New Roman"/>
          <w:sz w:val="28"/>
          <w:szCs w:val="28"/>
        </w:rPr>
        <w:t>3 264,90</w:t>
      </w:r>
      <w:r w:rsidR="009C43B6">
        <w:rPr>
          <w:rFonts w:ascii="Times New Roman" w:hAnsi="Times New Roman" w:cs="Times New Roman"/>
          <w:sz w:val="28"/>
          <w:szCs w:val="28"/>
        </w:rPr>
        <w:t xml:space="preserve"> руб. ∙ 3,2% ∙ </w:t>
      </w:r>
      <w:r w:rsidR="00C47B18">
        <w:rPr>
          <w:rFonts w:ascii="Times New Roman" w:hAnsi="Times New Roman" w:cs="Times New Roman"/>
          <w:sz w:val="28"/>
          <w:szCs w:val="28"/>
        </w:rPr>
        <w:t>12) ∙ 237 545 чел. =</w:t>
      </w:r>
      <w:r w:rsidR="00C47B18">
        <w:rPr>
          <w:rFonts w:ascii="Times New Roman" w:hAnsi="Times New Roman" w:cs="Times New Roman"/>
          <w:sz w:val="28"/>
          <w:szCs w:val="28"/>
        </w:rPr>
        <w:br/>
        <w:t>2</w:t>
      </w:r>
      <w:r>
        <w:rPr>
          <w:rFonts w:ascii="Times New Roman" w:hAnsi="Times New Roman" w:cs="Times New Roman"/>
          <w:sz w:val="28"/>
          <w:szCs w:val="28"/>
        </w:rPr>
        <w:t>,</w:t>
      </w:r>
      <w:r w:rsidR="00C07F3C">
        <w:rPr>
          <w:rFonts w:ascii="Times New Roman" w:hAnsi="Times New Roman" w:cs="Times New Roman"/>
          <w:sz w:val="28"/>
          <w:szCs w:val="28"/>
        </w:rPr>
        <w:t>00</w:t>
      </w:r>
      <w:r>
        <w:rPr>
          <w:rFonts w:ascii="Times New Roman" w:hAnsi="Times New Roman" w:cs="Times New Roman"/>
          <w:sz w:val="28"/>
          <w:szCs w:val="28"/>
        </w:rPr>
        <w:t xml:space="preserve"> млрд. руб. в год</w:t>
      </w:r>
      <w:r w:rsidR="00C16DFB">
        <w:rPr>
          <w:rFonts w:ascii="Times New Roman" w:hAnsi="Times New Roman" w:cs="Times New Roman"/>
          <w:sz w:val="28"/>
          <w:szCs w:val="28"/>
        </w:rPr>
        <w:t>.</w:t>
      </w:r>
      <w:r>
        <w:rPr>
          <w:rFonts w:ascii="Times New Roman" w:hAnsi="Times New Roman" w:cs="Times New Roman"/>
          <w:sz w:val="28"/>
          <w:szCs w:val="28"/>
        </w:rPr>
        <w:t xml:space="preserve"> </w:t>
      </w:r>
      <w:r w:rsidR="00C16DFB">
        <w:rPr>
          <w:rFonts w:ascii="Times New Roman" w:hAnsi="Times New Roman" w:cs="Times New Roman"/>
          <w:sz w:val="28"/>
          <w:szCs w:val="28"/>
        </w:rPr>
        <w:t>Н</w:t>
      </w:r>
      <w:r>
        <w:rPr>
          <w:rFonts w:ascii="Times New Roman" w:hAnsi="Times New Roman" w:cs="Times New Roman"/>
          <w:sz w:val="28"/>
          <w:szCs w:val="28"/>
        </w:rPr>
        <w:t xml:space="preserve">а медицинское обслуживание граждан второй группы не хватает </w:t>
      </w:r>
      <w:r w:rsidR="00C47B18">
        <w:rPr>
          <w:rFonts w:ascii="Times New Roman" w:hAnsi="Times New Roman" w:cs="Times New Roman"/>
          <w:sz w:val="28"/>
          <w:szCs w:val="28"/>
        </w:rPr>
        <w:t xml:space="preserve">(13 502,86 руб. (средние расходы на медицинское обслуживание) – </w:t>
      </w:r>
      <w:r w:rsidR="00C07F3C">
        <w:rPr>
          <w:rFonts w:ascii="Times New Roman" w:hAnsi="Times New Roman" w:cs="Times New Roman"/>
          <w:sz w:val="28"/>
          <w:szCs w:val="28"/>
        </w:rPr>
        <w:t xml:space="preserve">18 813,50 </w:t>
      </w:r>
      <w:r w:rsidR="00C47B18">
        <w:rPr>
          <w:rFonts w:ascii="Times New Roman" w:hAnsi="Times New Roman" w:cs="Times New Roman"/>
          <w:sz w:val="28"/>
          <w:szCs w:val="28"/>
        </w:rPr>
        <w:t>руб. ∙ 3,2% ∙ 12) ∙ 237 545 чел. = 1,</w:t>
      </w:r>
      <w:r w:rsidR="00C07F3C">
        <w:rPr>
          <w:rFonts w:ascii="Times New Roman" w:hAnsi="Times New Roman" w:cs="Times New Roman"/>
          <w:sz w:val="28"/>
          <w:szCs w:val="28"/>
        </w:rPr>
        <w:t>49</w:t>
      </w:r>
      <w:r w:rsidR="00C47B18">
        <w:rPr>
          <w:rFonts w:ascii="Times New Roman" w:hAnsi="Times New Roman" w:cs="Times New Roman"/>
          <w:sz w:val="28"/>
          <w:szCs w:val="28"/>
        </w:rPr>
        <w:t xml:space="preserve"> млрд. руб. в год</w:t>
      </w:r>
      <w:r w:rsidR="00C16DFB">
        <w:rPr>
          <w:rFonts w:ascii="Times New Roman" w:hAnsi="Times New Roman" w:cs="Times New Roman"/>
          <w:sz w:val="28"/>
          <w:szCs w:val="28"/>
        </w:rPr>
        <w:t>.</w:t>
      </w:r>
      <w:r>
        <w:rPr>
          <w:rFonts w:ascii="Times New Roman" w:hAnsi="Times New Roman" w:cs="Times New Roman"/>
          <w:sz w:val="28"/>
          <w:szCs w:val="28"/>
        </w:rPr>
        <w:t xml:space="preserve"> </w:t>
      </w:r>
      <w:r w:rsidR="00C16DFB">
        <w:rPr>
          <w:rFonts w:ascii="Times New Roman" w:hAnsi="Times New Roman" w:cs="Times New Roman"/>
          <w:sz w:val="28"/>
          <w:szCs w:val="28"/>
        </w:rPr>
        <w:t>Н</w:t>
      </w:r>
      <w:r>
        <w:rPr>
          <w:rFonts w:ascii="Times New Roman" w:hAnsi="Times New Roman" w:cs="Times New Roman"/>
          <w:sz w:val="28"/>
          <w:szCs w:val="28"/>
        </w:rPr>
        <w:t xml:space="preserve">а медицинское обслуживание третьей группы </w:t>
      </w:r>
      <w:r w:rsidR="00C47B18">
        <w:rPr>
          <w:rFonts w:ascii="Times New Roman" w:hAnsi="Times New Roman" w:cs="Times New Roman"/>
          <w:sz w:val="28"/>
          <w:szCs w:val="28"/>
        </w:rPr>
        <w:t xml:space="preserve">(13 502,86 руб. (средние расходы на медицинское обслуживание) – </w:t>
      </w:r>
      <w:r w:rsidR="00C07F3C">
        <w:rPr>
          <w:rFonts w:ascii="Times New Roman" w:hAnsi="Times New Roman" w:cs="Times New Roman"/>
          <w:sz w:val="28"/>
          <w:szCs w:val="28"/>
        </w:rPr>
        <w:t xml:space="preserve">23 894,80 </w:t>
      </w:r>
      <w:r w:rsidR="00C47B18">
        <w:rPr>
          <w:rFonts w:ascii="Times New Roman" w:hAnsi="Times New Roman" w:cs="Times New Roman"/>
          <w:sz w:val="28"/>
          <w:szCs w:val="28"/>
        </w:rPr>
        <w:t>руб. ∙ 3,2% ∙ 12) ∙ 237 545 чел. =</w:t>
      </w:r>
      <w:r w:rsidR="00C47B18">
        <w:rPr>
          <w:rFonts w:ascii="Times New Roman" w:hAnsi="Times New Roman" w:cs="Times New Roman"/>
          <w:sz w:val="28"/>
          <w:szCs w:val="28"/>
        </w:rPr>
        <w:br/>
        <w:t>1,</w:t>
      </w:r>
      <w:r w:rsidR="00E327E4">
        <w:rPr>
          <w:rFonts w:ascii="Times New Roman" w:hAnsi="Times New Roman" w:cs="Times New Roman"/>
          <w:sz w:val="28"/>
          <w:szCs w:val="28"/>
        </w:rPr>
        <w:t>03</w:t>
      </w:r>
      <w:r w:rsidR="00C47B18">
        <w:rPr>
          <w:rFonts w:ascii="Times New Roman" w:hAnsi="Times New Roman" w:cs="Times New Roman"/>
          <w:sz w:val="28"/>
          <w:szCs w:val="28"/>
        </w:rPr>
        <w:t xml:space="preserve"> млрд. руб. в год</w:t>
      </w:r>
      <w:r>
        <w:rPr>
          <w:rFonts w:ascii="Times New Roman" w:hAnsi="Times New Roman" w:cs="Times New Roman"/>
          <w:sz w:val="28"/>
          <w:szCs w:val="28"/>
        </w:rPr>
        <w:t>.</w:t>
      </w:r>
      <w:r w:rsidR="00783775" w:rsidRPr="00783775">
        <w:rPr>
          <w:rFonts w:ascii="Times New Roman" w:hAnsi="Times New Roman" w:cs="Times New Roman"/>
          <w:sz w:val="28"/>
          <w:szCs w:val="28"/>
        </w:rPr>
        <w:t xml:space="preserve"> </w:t>
      </w:r>
      <w:r w:rsidR="00783775">
        <w:rPr>
          <w:rFonts w:ascii="Times New Roman" w:hAnsi="Times New Roman" w:cs="Times New Roman"/>
          <w:sz w:val="28"/>
          <w:szCs w:val="28"/>
        </w:rPr>
        <w:t xml:space="preserve">Таким образом, </w:t>
      </w:r>
      <w:r w:rsidR="00C16DFB">
        <w:rPr>
          <w:rFonts w:ascii="Times New Roman" w:hAnsi="Times New Roman" w:cs="Times New Roman"/>
          <w:sz w:val="28"/>
          <w:szCs w:val="28"/>
        </w:rPr>
        <w:t xml:space="preserve">после выделения первым трём группам недостающих средств на их медицинское обслуживание </w:t>
      </w:r>
      <w:r w:rsidR="00783775">
        <w:rPr>
          <w:rFonts w:ascii="Times New Roman" w:hAnsi="Times New Roman" w:cs="Times New Roman"/>
          <w:sz w:val="28"/>
          <w:szCs w:val="28"/>
        </w:rPr>
        <w:t>в Резервном фонде остаётся сумма 5,872 – 2,00 – 1,49 – 1,03 = 1,352 (млрд. руб.).</w:t>
      </w:r>
    </w:p>
    <w:p w:rsidR="00ED4CB4" w:rsidRDefault="00BF72BC" w:rsidP="00ED4CB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ED4CB4">
        <w:rPr>
          <w:rFonts w:ascii="Times New Roman" w:hAnsi="Times New Roman" w:cs="Times New Roman"/>
          <w:sz w:val="28"/>
          <w:szCs w:val="28"/>
        </w:rPr>
        <w:t>а медицинское обслуживан</w:t>
      </w:r>
      <w:r>
        <w:rPr>
          <w:rFonts w:ascii="Times New Roman" w:hAnsi="Times New Roman" w:cs="Times New Roman"/>
          <w:sz w:val="28"/>
          <w:szCs w:val="28"/>
        </w:rPr>
        <w:t>ие первой группы будет выделено</w:t>
      </w:r>
      <w:r>
        <w:rPr>
          <w:rFonts w:ascii="Times New Roman" w:hAnsi="Times New Roman" w:cs="Times New Roman"/>
          <w:sz w:val="28"/>
          <w:szCs w:val="28"/>
        </w:rPr>
        <w:br/>
      </w:r>
      <w:r w:rsidR="00C47B18">
        <w:rPr>
          <w:rFonts w:ascii="Times New Roman" w:hAnsi="Times New Roman" w:cs="Times New Roman"/>
          <w:sz w:val="28"/>
          <w:szCs w:val="28"/>
        </w:rPr>
        <w:t>2</w:t>
      </w:r>
      <w:r w:rsidR="00ED4CB4">
        <w:rPr>
          <w:rFonts w:ascii="Times New Roman" w:hAnsi="Times New Roman" w:cs="Times New Roman"/>
          <w:sz w:val="28"/>
          <w:szCs w:val="28"/>
        </w:rPr>
        <w:t>,</w:t>
      </w:r>
      <w:r w:rsidR="00E327E4">
        <w:rPr>
          <w:rFonts w:ascii="Times New Roman" w:hAnsi="Times New Roman" w:cs="Times New Roman"/>
          <w:sz w:val="28"/>
          <w:szCs w:val="28"/>
        </w:rPr>
        <w:t>00</w:t>
      </w:r>
      <w:r w:rsidR="00ED4CB4">
        <w:rPr>
          <w:rFonts w:ascii="Times New Roman" w:hAnsi="Times New Roman" w:cs="Times New Roman"/>
          <w:sz w:val="28"/>
          <w:szCs w:val="28"/>
        </w:rPr>
        <w:t xml:space="preserve"> млрд. руб. При численности группы </w:t>
      </w:r>
      <w:r w:rsidR="00C47B18">
        <w:rPr>
          <w:rFonts w:ascii="Times New Roman" w:hAnsi="Times New Roman" w:cs="Times New Roman"/>
          <w:sz w:val="28"/>
          <w:szCs w:val="28"/>
        </w:rPr>
        <w:t>237 545</w:t>
      </w:r>
      <w:r w:rsidR="00ED4CB4">
        <w:rPr>
          <w:rFonts w:ascii="Times New Roman" w:hAnsi="Times New Roman" w:cs="Times New Roman"/>
          <w:sz w:val="28"/>
          <w:szCs w:val="28"/>
        </w:rPr>
        <w:t xml:space="preserve"> человек сумма, </w:t>
      </w:r>
      <w:r w:rsidR="00ED4CB4">
        <w:rPr>
          <w:rFonts w:ascii="Times New Roman" w:hAnsi="Times New Roman" w:cs="Times New Roman"/>
          <w:sz w:val="28"/>
          <w:szCs w:val="28"/>
        </w:rPr>
        <w:lastRenderedPageBreak/>
        <w:t xml:space="preserve">приходящаяся на одного работающего, составит </w:t>
      </w:r>
      <w:r>
        <w:rPr>
          <w:rFonts w:ascii="Times New Roman" w:hAnsi="Times New Roman" w:cs="Times New Roman"/>
          <w:sz w:val="28"/>
          <w:szCs w:val="28"/>
        </w:rPr>
        <w:t>8</w:t>
      </w:r>
      <w:r w:rsidR="00ED4CB4">
        <w:rPr>
          <w:rFonts w:ascii="Times New Roman" w:hAnsi="Times New Roman" w:cs="Times New Roman"/>
          <w:sz w:val="28"/>
          <w:szCs w:val="28"/>
        </w:rPr>
        <w:t> </w:t>
      </w:r>
      <w:r>
        <w:rPr>
          <w:rFonts w:ascii="Times New Roman" w:hAnsi="Times New Roman" w:cs="Times New Roman"/>
          <w:sz w:val="28"/>
          <w:szCs w:val="28"/>
        </w:rPr>
        <w:t>419</w:t>
      </w:r>
      <w:r w:rsidR="00ED4CB4">
        <w:rPr>
          <w:rFonts w:ascii="Times New Roman" w:hAnsi="Times New Roman" w:cs="Times New Roman"/>
          <w:sz w:val="28"/>
          <w:szCs w:val="28"/>
        </w:rPr>
        <w:t>,</w:t>
      </w:r>
      <w:r>
        <w:rPr>
          <w:rFonts w:ascii="Times New Roman" w:hAnsi="Times New Roman" w:cs="Times New Roman"/>
          <w:sz w:val="28"/>
          <w:szCs w:val="28"/>
        </w:rPr>
        <w:t>46</w:t>
      </w:r>
      <w:r w:rsidR="00ED4CB4">
        <w:rPr>
          <w:rFonts w:ascii="Times New Roman" w:hAnsi="Times New Roman" w:cs="Times New Roman"/>
          <w:sz w:val="28"/>
          <w:szCs w:val="28"/>
        </w:rPr>
        <w:t xml:space="preserve"> руб. Их среднегодовой размер отчислений на МНС составит 3,2% · </w:t>
      </w:r>
      <w:r w:rsidR="00E327E4">
        <w:rPr>
          <w:rFonts w:ascii="Times New Roman" w:hAnsi="Times New Roman" w:cs="Times New Roman"/>
          <w:sz w:val="28"/>
          <w:szCs w:val="28"/>
        </w:rPr>
        <w:t>13 264,90 руб.</w:t>
      </w:r>
      <w:r w:rsidR="00E327E4">
        <w:rPr>
          <w:rFonts w:ascii="Times New Roman" w:hAnsi="Times New Roman" w:cs="Times New Roman"/>
          <w:sz w:val="28"/>
          <w:szCs w:val="28"/>
        </w:rPr>
        <w:br/>
      </w:r>
      <w:r w:rsidR="00ED4CB4">
        <w:rPr>
          <w:rFonts w:ascii="Times New Roman" w:hAnsi="Times New Roman" w:cs="Times New Roman"/>
          <w:sz w:val="28"/>
          <w:szCs w:val="28"/>
        </w:rPr>
        <w:t xml:space="preserve">· 12 = </w:t>
      </w:r>
      <w:r w:rsidR="00E327E4">
        <w:rPr>
          <w:rFonts w:ascii="Times New Roman" w:hAnsi="Times New Roman" w:cs="Times New Roman"/>
          <w:sz w:val="28"/>
          <w:szCs w:val="28"/>
        </w:rPr>
        <w:t>5</w:t>
      </w:r>
      <w:r w:rsidR="00ED4CB4">
        <w:rPr>
          <w:rFonts w:ascii="Times New Roman" w:hAnsi="Times New Roman" w:cs="Times New Roman"/>
          <w:sz w:val="28"/>
          <w:szCs w:val="28"/>
        </w:rPr>
        <w:t> </w:t>
      </w:r>
      <w:r w:rsidR="00E327E4">
        <w:rPr>
          <w:rFonts w:ascii="Times New Roman" w:hAnsi="Times New Roman" w:cs="Times New Roman"/>
          <w:sz w:val="28"/>
          <w:szCs w:val="28"/>
        </w:rPr>
        <w:t>093</w:t>
      </w:r>
      <w:r w:rsidR="00ED4CB4">
        <w:rPr>
          <w:rFonts w:ascii="Times New Roman" w:hAnsi="Times New Roman" w:cs="Times New Roman"/>
          <w:sz w:val="28"/>
          <w:szCs w:val="28"/>
        </w:rPr>
        <w:t>,</w:t>
      </w:r>
      <w:r w:rsidR="00E327E4">
        <w:rPr>
          <w:rFonts w:ascii="Times New Roman" w:hAnsi="Times New Roman" w:cs="Times New Roman"/>
          <w:sz w:val="28"/>
          <w:szCs w:val="28"/>
        </w:rPr>
        <w:t>72</w:t>
      </w:r>
      <w:r w:rsidR="00ED4CB4">
        <w:rPr>
          <w:rFonts w:ascii="Times New Roman" w:hAnsi="Times New Roman" w:cs="Times New Roman"/>
          <w:sz w:val="28"/>
          <w:szCs w:val="28"/>
        </w:rPr>
        <w:t xml:space="preserve"> руб. В итоге, </w:t>
      </w:r>
      <w:r w:rsidR="002F71F3">
        <w:rPr>
          <w:rFonts w:ascii="Times New Roman" w:hAnsi="Times New Roman" w:cs="Times New Roman"/>
          <w:sz w:val="28"/>
          <w:szCs w:val="28"/>
        </w:rPr>
        <w:t xml:space="preserve">работающий </w:t>
      </w:r>
      <w:r w:rsidR="00ED4CB4">
        <w:rPr>
          <w:rFonts w:ascii="Times New Roman" w:hAnsi="Times New Roman" w:cs="Times New Roman"/>
          <w:sz w:val="28"/>
          <w:szCs w:val="28"/>
        </w:rPr>
        <w:t>граждан</w:t>
      </w:r>
      <w:r w:rsidR="002F71F3">
        <w:rPr>
          <w:rFonts w:ascii="Times New Roman" w:hAnsi="Times New Roman" w:cs="Times New Roman"/>
          <w:sz w:val="28"/>
          <w:szCs w:val="28"/>
        </w:rPr>
        <w:t xml:space="preserve"> Свердловской области с минимальной заработной платой</w:t>
      </w:r>
      <w:r w:rsidR="00ED4CB4">
        <w:rPr>
          <w:rFonts w:ascii="Times New Roman" w:hAnsi="Times New Roman" w:cs="Times New Roman"/>
          <w:sz w:val="28"/>
          <w:szCs w:val="28"/>
        </w:rPr>
        <w:t xml:space="preserve"> получит на свой МНС среднегодовой объём средств, ра</w:t>
      </w:r>
      <w:r w:rsidR="00E327E4">
        <w:rPr>
          <w:rFonts w:ascii="Times New Roman" w:hAnsi="Times New Roman" w:cs="Times New Roman"/>
          <w:sz w:val="28"/>
          <w:szCs w:val="28"/>
        </w:rPr>
        <w:t>вный 5</w:t>
      </w:r>
      <w:r w:rsidR="00ED4CB4">
        <w:rPr>
          <w:rFonts w:ascii="Times New Roman" w:hAnsi="Times New Roman" w:cs="Times New Roman"/>
          <w:sz w:val="28"/>
          <w:szCs w:val="28"/>
        </w:rPr>
        <w:t> </w:t>
      </w:r>
      <w:r w:rsidR="00E327E4">
        <w:rPr>
          <w:rFonts w:ascii="Times New Roman" w:hAnsi="Times New Roman" w:cs="Times New Roman"/>
          <w:sz w:val="28"/>
          <w:szCs w:val="28"/>
        </w:rPr>
        <w:t>093</w:t>
      </w:r>
      <w:r w:rsidR="00ED4CB4">
        <w:rPr>
          <w:rFonts w:ascii="Times New Roman" w:hAnsi="Times New Roman" w:cs="Times New Roman"/>
          <w:sz w:val="28"/>
          <w:szCs w:val="28"/>
        </w:rPr>
        <w:t>,</w:t>
      </w:r>
      <w:r w:rsidR="00E327E4">
        <w:rPr>
          <w:rFonts w:ascii="Times New Roman" w:hAnsi="Times New Roman" w:cs="Times New Roman"/>
          <w:sz w:val="28"/>
          <w:szCs w:val="28"/>
        </w:rPr>
        <w:t>72</w:t>
      </w:r>
      <w:r w:rsidR="00ED4CB4">
        <w:rPr>
          <w:rFonts w:ascii="Times New Roman" w:hAnsi="Times New Roman" w:cs="Times New Roman"/>
          <w:sz w:val="28"/>
          <w:szCs w:val="28"/>
        </w:rPr>
        <w:t xml:space="preserve"> руб. +</w:t>
      </w:r>
      <w:r w:rsidR="002F71F3">
        <w:rPr>
          <w:rFonts w:ascii="Times New Roman" w:hAnsi="Times New Roman" w:cs="Times New Roman"/>
          <w:sz w:val="28"/>
          <w:szCs w:val="28"/>
        </w:rPr>
        <w:t xml:space="preserve"> </w:t>
      </w:r>
      <w:r>
        <w:rPr>
          <w:rFonts w:ascii="Times New Roman" w:hAnsi="Times New Roman" w:cs="Times New Roman"/>
          <w:sz w:val="28"/>
          <w:szCs w:val="28"/>
        </w:rPr>
        <w:t>8</w:t>
      </w:r>
      <w:r w:rsidR="00ED4CB4">
        <w:rPr>
          <w:rFonts w:ascii="Times New Roman" w:hAnsi="Times New Roman" w:cs="Times New Roman"/>
          <w:sz w:val="28"/>
          <w:szCs w:val="28"/>
        </w:rPr>
        <w:t> </w:t>
      </w:r>
      <w:r>
        <w:rPr>
          <w:rFonts w:ascii="Times New Roman" w:hAnsi="Times New Roman" w:cs="Times New Roman"/>
          <w:sz w:val="28"/>
          <w:szCs w:val="28"/>
        </w:rPr>
        <w:t>419</w:t>
      </w:r>
      <w:r w:rsidR="00ED4CB4">
        <w:rPr>
          <w:rFonts w:ascii="Times New Roman" w:hAnsi="Times New Roman" w:cs="Times New Roman"/>
          <w:sz w:val="28"/>
          <w:szCs w:val="28"/>
        </w:rPr>
        <w:t>,</w:t>
      </w:r>
      <w:r>
        <w:rPr>
          <w:rFonts w:ascii="Times New Roman" w:hAnsi="Times New Roman" w:cs="Times New Roman"/>
          <w:sz w:val="28"/>
          <w:szCs w:val="28"/>
        </w:rPr>
        <w:t>46</w:t>
      </w:r>
      <w:r w:rsidR="00ED4CB4">
        <w:rPr>
          <w:rFonts w:ascii="Times New Roman" w:hAnsi="Times New Roman" w:cs="Times New Roman"/>
          <w:sz w:val="28"/>
          <w:szCs w:val="28"/>
        </w:rPr>
        <w:t xml:space="preserve"> руб. = 1</w:t>
      </w:r>
      <w:r>
        <w:rPr>
          <w:rFonts w:ascii="Times New Roman" w:hAnsi="Times New Roman" w:cs="Times New Roman"/>
          <w:sz w:val="28"/>
          <w:szCs w:val="28"/>
        </w:rPr>
        <w:t>3</w:t>
      </w:r>
      <w:r w:rsidR="00ED4CB4">
        <w:rPr>
          <w:rFonts w:ascii="Times New Roman" w:hAnsi="Times New Roman" w:cs="Times New Roman"/>
          <w:sz w:val="28"/>
          <w:szCs w:val="28"/>
        </w:rPr>
        <w:t> </w:t>
      </w:r>
      <w:r>
        <w:rPr>
          <w:rFonts w:ascii="Times New Roman" w:hAnsi="Times New Roman" w:cs="Times New Roman"/>
          <w:sz w:val="28"/>
          <w:szCs w:val="28"/>
        </w:rPr>
        <w:t>513</w:t>
      </w:r>
      <w:r w:rsidR="00ED4CB4">
        <w:rPr>
          <w:rFonts w:ascii="Times New Roman" w:hAnsi="Times New Roman" w:cs="Times New Roman"/>
          <w:sz w:val="28"/>
          <w:szCs w:val="28"/>
        </w:rPr>
        <w:t>,</w:t>
      </w:r>
      <w:r>
        <w:rPr>
          <w:rFonts w:ascii="Times New Roman" w:hAnsi="Times New Roman" w:cs="Times New Roman"/>
          <w:sz w:val="28"/>
          <w:szCs w:val="28"/>
        </w:rPr>
        <w:t>18</w:t>
      </w:r>
      <w:r w:rsidR="00ED4CB4">
        <w:rPr>
          <w:rFonts w:ascii="Times New Roman" w:hAnsi="Times New Roman" w:cs="Times New Roman"/>
          <w:sz w:val="28"/>
          <w:szCs w:val="28"/>
        </w:rPr>
        <w:t xml:space="preserve"> руб.</w:t>
      </w:r>
    </w:p>
    <w:p w:rsidR="00ED4CB4" w:rsidRDefault="00ED4CB4" w:rsidP="00ED4CB4">
      <w:pPr>
        <w:spacing w:before="100" w:beforeAutospacing="1" w:after="100" w:afterAutospacing="1" w:line="360" w:lineRule="auto"/>
        <w:ind w:firstLine="709"/>
        <w:jc w:val="both"/>
        <w:rPr>
          <w:rFonts w:ascii="Times New Roman" w:eastAsia="+mn-ea" w:hAnsi="Times New Roman" w:cs="Times New Roman"/>
          <w:kern w:val="24"/>
          <w:sz w:val="28"/>
          <w:szCs w:val="28"/>
        </w:rPr>
      </w:pPr>
      <w:r>
        <w:rPr>
          <w:rFonts w:ascii="Times New Roman" w:eastAsia="+mn-ea" w:hAnsi="Times New Roman" w:cs="Times New Roman"/>
          <w:kern w:val="24"/>
          <w:sz w:val="28"/>
          <w:szCs w:val="28"/>
        </w:rPr>
        <w:t xml:space="preserve">Результаты накопления финансовых ресурсов на МНС работающего гражданина </w:t>
      </w:r>
      <w:r w:rsidR="002F71F3">
        <w:rPr>
          <w:rFonts w:ascii="Times New Roman" w:eastAsia="+mn-ea" w:hAnsi="Times New Roman" w:cs="Times New Roman"/>
          <w:kern w:val="24"/>
          <w:sz w:val="28"/>
          <w:szCs w:val="28"/>
        </w:rPr>
        <w:t>Свердловской области</w:t>
      </w:r>
      <w:r>
        <w:rPr>
          <w:rFonts w:ascii="Times New Roman" w:eastAsia="+mn-ea" w:hAnsi="Times New Roman" w:cs="Times New Roman"/>
          <w:kern w:val="24"/>
          <w:sz w:val="28"/>
          <w:szCs w:val="28"/>
        </w:rPr>
        <w:t xml:space="preserve"> </w:t>
      </w:r>
      <w:r w:rsidR="00343F01">
        <w:rPr>
          <w:rFonts w:ascii="Times New Roman" w:eastAsia="+mn-ea" w:hAnsi="Times New Roman" w:cs="Times New Roman"/>
          <w:kern w:val="24"/>
          <w:sz w:val="28"/>
          <w:szCs w:val="28"/>
        </w:rPr>
        <w:t>с</w:t>
      </w:r>
      <w:r>
        <w:rPr>
          <w:rFonts w:ascii="Times New Roman" w:eastAsia="+mn-ea" w:hAnsi="Times New Roman" w:cs="Times New Roman"/>
          <w:kern w:val="24"/>
          <w:sz w:val="28"/>
          <w:szCs w:val="28"/>
        </w:rPr>
        <w:t xml:space="preserve"> минимальной заработной плат</w:t>
      </w:r>
      <w:r w:rsidR="00343F01">
        <w:rPr>
          <w:rFonts w:ascii="Times New Roman" w:eastAsia="+mn-ea" w:hAnsi="Times New Roman" w:cs="Times New Roman"/>
          <w:kern w:val="24"/>
          <w:sz w:val="28"/>
          <w:szCs w:val="28"/>
        </w:rPr>
        <w:t>ой</w:t>
      </w:r>
      <w:r>
        <w:rPr>
          <w:rFonts w:ascii="Times New Roman" w:eastAsia="+mn-ea" w:hAnsi="Times New Roman" w:cs="Times New Roman"/>
          <w:kern w:val="24"/>
          <w:sz w:val="28"/>
          <w:szCs w:val="28"/>
        </w:rPr>
        <w:t xml:space="preserve"> представлены в табл. 2.</w:t>
      </w:r>
    </w:p>
    <w:p w:rsidR="002F71F3" w:rsidRDefault="002F71F3" w:rsidP="00ED4CB4">
      <w:pPr>
        <w:spacing w:before="100" w:beforeAutospacing="1" w:after="100" w:afterAutospacing="1" w:line="360" w:lineRule="auto"/>
        <w:ind w:firstLine="709"/>
        <w:jc w:val="both"/>
        <w:rPr>
          <w:rFonts w:ascii="Times New Roman" w:eastAsia="+mn-ea" w:hAnsi="Times New Roman" w:cs="Times New Roman"/>
          <w:kern w:val="24"/>
          <w:sz w:val="28"/>
          <w:szCs w:val="28"/>
        </w:rPr>
        <w:sectPr w:rsidR="002F71F3" w:rsidSect="00511775">
          <w:headerReference w:type="default" r:id="rId9"/>
          <w:footerReference w:type="default" r:id="rId10"/>
          <w:pgSz w:w="11906" w:h="16838"/>
          <w:pgMar w:top="1134" w:right="850" w:bottom="1134" w:left="1701" w:header="708" w:footer="708" w:gutter="0"/>
          <w:cols w:space="708"/>
          <w:docGrid w:linePitch="360"/>
        </w:sectPr>
      </w:pPr>
    </w:p>
    <w:p w:rsidR="00ED4CB4" w:rsidRPr="00705374" w:rsidRDefault="00ED4CB4" w:rsidP="00ED4CB4">
      <w:pPr>
        <w:spacing w:after="0" w:line="240" w:lineRule="auto"/>
        <w:ind w:firstLine="709"/>
        <w:jc w:val="right"/>
        <w:rPr>
          <w:rFonts w:ascii="Times New Roman" w:eastAsia="+mn-ea" w:hAnsi="Times New Roman" w:cs="Times New Roman"/>
          <w:b/>
          <w:color w:val="000000"/>
          <w:kern w:val="24"/>
          <w:sz w:val="28"/>
          <w:szCs w:val="28"/>
        </w:rPr>
      </w:pPr>
      <w:r w:rsidRPr="00705374">
        <w:rPr>
          <w:rFonts w:ascii="Times New Roman" w:eastAsia="+mn-ea" w:hAnsi="Times New Roman" w:cs="Times New Roman"/>
          <w:b/>
          <w:color w:val="000000"/>
          <w:kern w:val="24"/>
          <w:sz w:val="28"/>
          <w:szCs w:val="28"/>
        </w:rPr>
        <w:lastRenderedPageBreak/>
        <w:t xml:space="preserve">Таблица </w:t>
      </w:r>
      <w:r>
        <w:rPr>
          <w:rFonts w:ascii="Times New Roman" w:eastAsia="+mn-ea" w:hAnsi="Times New Roman" w:cs="Times New Roman"/>
          <w:b/>
          <w:color w:val="000000"/>
          <w:kern w:val="24"/>
          <w:sz w:val="28"/>
          <w:szCs w:val="28"/>
        </w:rPr>
        <w:t>2</w:t>
      </w:r>
    </w:p>
    <w:p w:rsidR="00ED4CB4" w:rsidRDefault="00ED4CB4" w:rsidP="00ED4CB4">
      <w:pPr>
        <w:spacing w:after="0" w:line="240" w:lineRule="auto"/>
        <w:jc w:val="center"/>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 xml:space="preserve">Результаты накопления финансовых ресурсов на МНС работающего гражданина </w:t>
      </w:r>
      <w:r w:rsidR="002F71F3">
        <w:rPr>
          <w:rFonts w:ascii="Times New Roman" w:eastAsia="+mn-ea" w:hAnsi="Times New Roman" w:cs="Times New Roman"/>
          <w:color w:val="000000"/>
          <w:kern w:val="24"/>
          <w:sz w:val="28"/>
          <w:szCs w:val="28"/>
        </w:rPr>
        <w:t>Свердловской области</w:t>
      </w:r>
      <w:r>
        <w:rPr>
          <w:rFonts w:ascii="Times New Roman" w:eastAsia="+mn-ea" w:hAnsi="Times New Roman" w:cs="Times New Roman"/>
          <w:color w:val="000000"/>
          <w:kern w:val="24"/>
          <w:sz w:val="28"/>
          <w:szCs w:val="28"/>
        </w:rPr>
        <w:t xml:space="preserve"> </w:t>
      </w:r>
      <w:r w:rsidR="00343F01">
        <w:rPr>
          <w:rFonts w:ascii="Times New Roman" w:eastAsia="+mn-ea" w:hAnsi="Times New Roman" w:cs="Times New Roman"/>
          <w:color w:val="000000"/>
          <w:kern w:val="24"/>
          <w:sz w:val="28"/>
          <w:szCs w:val="28"/>
        </w:rPr>
        <w:t>с</w:t>
      </w:r>
      <w:r>
        <w:rPr>
          <w:rFonts w:ascii="Times New Roman" w:eastAsia="+mn-ea" w:hAnsi="Times New Roman" w:cs="Times New Roman"/>
          <w:color w:val="000000"/>
          <w:kern w:val="24"/>
          <w:sz w:val="28"/>
          <w:szCs w:val="28"/>
        </w:rPr>
        <w:t xml:space="preserve"> минимальной заработной плат</w:t>
      </w:r>
      <w:r w:rsidR="00343F01">
        <w:rPr>
          <w:rFonts w:ascii="Times New Roman" w:eastAsia="+mn-ea" w:hAnsi="Times New Roman" w:cs="Times New Roman"/>
          <w:color w:val="000000"/>
          <w:kern w:val="24"/>
          <w:sz w:val="28"/>
          <w:szCs w:val="28"/>
        </w:rPr>
        <w:t>ой</w:t>
      </w:r>
    </w:p>
    <w:tbl>
      <w:tblPr>
        <w:tblW w:w="14983" w:type="dxa"/>
        <w:jc w:val="center"/>
        <w:tblInd w:w="-743" w:type="dxa"/>
        <w:tblLayout w:type="fixed"/>
        <w:tblLook w:val="04A0" w:firstRow="1" w:lastRow="0" w:firstColumn="1" w:lastColumn="0" w:noHBand="0" w:noVBand="1"/>
      </w:tblPr>
      <w:tblGrid>
        <w:gridCol w:w="913"/>
        <w:gridCol w:w="647"/>
        <w:gridCol w:w="1337"/>
        <w:gridCol w:w="1876"/>
        <w:gridCol w:w="1821"/>
        <w:gridCol w:w="1821"/>
        <w:gridCol w:w="1821"/>
        <w:gridCol w:w="1682"/>
        <w:gridCol w:w="1456"/>
        <w:gridCol w:w="1609"/>
      </w:tblGrid>
      <w:tr w:rsidR="00ED4CB4" w:rsidRPr="00E115D9" w:rsidTr="00506304">
        <w:trPr>
          <w:trHeight w:val="1234"/>
          <w:jc w:val="center"/>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Номер строки</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Год</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Средняя заработная плата, руб.</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rsidR="00ED4CB4" w:rsidRPr="00E115D9" w:rsidRDefault="00ED4CB4" w:rsidP="002F71F3">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Размер отчислений работающего </w:t>
            </w:r>
            <w:r>
              <w:rPr>
                <w:rFonts w:ascii="Times New Roman" w:eastAsia="Times New Roman" w:hAnsi="Times New Roman" w:cs="Times New Roman"/>
                <w:color w:val="000000"/>
                <w:sz w:val="20"/>
                <w:szCs w:val="20"/>
              </w:rPr>
              <w:t xml:space="preserve">гражданина </w:t>
            </w:r>
            <w:r w:rsidR="002F71F3">
              <w:rPr>
                <w:rFonts w:ascii="Times New Roman" w:eastAsia="Times New Roman" w:hAnsi="Times New Roman" w:cs="Times New Roman"/>
                <w:color w:val="000000"/>
                <w:sz w:val="20"/>
                <w:szCs w:val="20"/>
              </w:rPr>
              <w:t xml:space="preserve">Свердловской области </w:t>
            </w:r>
            <w:r w:rsidRPr="00E115D9">
              <w:rPr>
                <w:rFonts w:ascii="Times New Roman" w:eastAsia="Times New Roman" w:hAnsi="Times New Roman" w:cs="Times New Roman"/>
                <w:color w:val="000000"/>
                <w:sz w:val="20"/>
                <w:szCs w:val="20"/>
              </w:rPr>
              <w:t>на МНС за год, руб.</w:t>
            </w:r>
          </w:p>
        </w:tc>
        <w:tc>
          <w:tcPr>
            <w:tcW w:w="1821" w:type="dxa"/>
            <w:tcBorders>
              <w:top w:val="single" w:sz="4" w:space="0" w:color="auto"/>
              <w:left w:val="nil"/>
              <w:bottom w:val="single" w:sz="4" w:space="0" w:color="auto"/>
              <w:right w:val="single" w:sz="4" w:space="0" w:color="auto"/>
            </w:tcBorders>
            <w:vAlign w:val="center"/>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Размер доплат из Резервного фонда ОМС, руб.</w:t>
            </w:r>
          </w:p>
        </w:tc>
        <w:tc>
          <w:tcPr>
            <w:tcW w:w="1821" w:type="dxa"/>
            <w:tcBorders>
              <w:top w:val="single" w:sz="4" w:space="0" w:color="auto"/>
              <w:left w:val="single" w:sz="4" w:space="0" w:color="auto"/>
              <w:bottom w:val="single" w:sz="4" w:space="0" w:color="auto"/>
              <w:right w:val="single" w:sz="4" w:space="0" w:color="auto"/>
            </w:tcBorders>
            <w:vAlign w:val="center"/>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Сумма отчислений на МНС из заработной платы плюс доплаты из Резервного фонда ОМС, руб.</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4CB4" w:rsidRPr="00E115D9" w:rsidRDefault="00ED4CB4" w:rsidP="002F71F3">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Размер отчислений работающего </w:t>
            </w:r>
            <w:r>
              <w:rPr>
                <w:rFonts w:ascii="Times New Roman" w:eastAsia="Times New Roman" w:hAnsi="Times New Roman" w:cs="Times New Roman"/>
                <w:color w:val="000000"/>
                <w:sz w:val="20"/>
                <w:szCs w:val="20"/>
              </w:rPr>
              <w:t xml:space="preserve">гражданина </w:t>
            </w:r>
            <w:r w:rsidR="002F71F3">
              <w:rPr>
                <w:rFonts w:ascii="Times New Roman" w:eastAsia="Times New Roman" w:hAnsi="Times New Roman" w:cs="Times New Roman"/>
                <w:color w:val="000000"/>
                <w:sz w:val="20"/>
                <w:szCs w:val="20"/>
              </w:rPr>
              <w:t>Свердловской области</w:t>
            </w:r>
            <w:r w:rsidRPr="00E115D9">
              <w:rPr>
                <w:rFonts w:ascii="Times New Roman" w:eastAsia="Times New Roman" w:hAnsi="Times New Roman" w:cs="Times New Roman"/>
                <w:color w:val="000000"/>
                <w:sz w:val="20"/>
                <w:szCs w:val="20"/>
              </w:rPr>
              <w:t xml:space="preserve"> на МНС в месяц, руб.</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ED4CB4" w:rsidRPr="00E115D9" w:rsidRDefault="00ED4CB4" w:rsidP="002F71F3">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Средние расходы на </w:t>
            </w:r>
            <w:r w:rsidR="002F71F3">
              <w:rPr>
                <w:rFonts w:ascii="Times New Roman" w:eastAsia="Times New Roman" w:hAnsi="Times New Roman" w:cs="Times New Roman"/>
                <w:color w:val="000000"/>
                <w:sz w:val="20"/>
                <w:szCs w:val="20"/>
              </w:rPr>
              <w:t xml:space="preserve">медицинское обслуживание </w:t>
            </w:r>
            <w:r w:rsidRPr="00E115D9">
              <w:rPr>
                <w:rFonts w:ascii="Times New Roman" w:eastAsia="Times New Roman" w:hAnsi="Times New Roman" w:cs="Times New Roman"/>
                <w:color w:val="000000"/>
                <w:sz w:val="20"/>
                <w:szCs w:val="20"/>
              </w:rPr>
              <w:t>в месяц, руб.</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Сумма средств на конец года, руб.</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Сумма средств с учётом капитализации, руб.</w:t>
            </w:r>
          </w:p>
        </w:tc>
      </w:tr>
      <w:tr w:rsidR="00ED4CB4" w:rsidRPr="00E115D9" w:rsidTr="00506304">
        <w:trPr>
          <w:trHeight w:val="134"/>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b/>
                <w:bCs/>
                <w:color w:val="000000"/>
                <w:sz w:val="20"/>
                <w:szCs w:val="20"/>
              </w:rPr>
            </w:pPr>
            <w:r w:rsidRPr="00E115D9">
              <w:rPr>
                <w:rFonts w:ascii="Times New Roman" w:eastAsia="Times New Roman" w:hAnsi="Times New Roman" w:cs="Times New Roman"/>
                <w:b/>
                <w:bCs/>
                <w:color w:val="000000"/>
                <w:sz w:val="20"/>
                <w:szCs w:val="20"/>
              </w:rPr>
              <w:t>1</w:t>
            </w:r>
          </w:p>
        </w:tc>
        <w:tc>
          <w:tcPr>
            <w:tcW w:w="647"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b/>
                <w:bCs/>
                <w:color w:val="000000"/>
                <w:sz w:val="20"/>
                <w:szCs w:val="20"/>
              </w:rPr>
            </w:pPr>
            <w:r w:rsidRPr="00E115D9">
              <w:rPr>
                <w:rFonts w:ascii="Times New Roman" w:eastAsia="Times New Roman" w:hAnsi="Times New Roman" w:cs="Times New Roman"/>
                <w:b/>
                <w:bCs/>
                <w:color w:val="000000"/>
                <w:sz w:val="20"/>
                <w:szCs w:val="20"/>
              </w:rPr>
              <w:t>2</w:t>
            </w:r>
          </w:p>
        </w:tc>
        <w:tc>
          <w:tcPr>
            <w:tcW w:w="1337"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b/>
                <w:bCs/>
                <w:color w:val="000000"/>
                <w:sz w:val="20"/>
                <w:szCs w:val="20"/>
              </w:rPr>
            </w:pPr>
            <w:r w:rsidRPr="00E115D9">
              <w:rPr>
                <w:rFonts w:ascii="Times New Roman" w:eastAsia="Times New Roman" w:hAnsi="Times New Roman" w:cs="Times New Roman"/>
                <w:b/>
                <w:bCs/>
                <w:color w:val="000000"/>
                <w:sz w:val="20"/>
                <w:szCs w:val="20"/>
              </w:rPr>
              <w:t>3</w:t>
            </w:r>
          </w:p>
        </w:tc>
        <w:tc>
          <w:tcPr>
            <w:tcW w:w="1876"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b/>
                <w:bCs/>
                <w:color w:val="000000"/>
                <w:sz w:val="20"/>
                <w:szCs w:val="20"/>
              </w:rPr>
            </w:pPr>
            <w:r w:rsidRPr="00E115D9">
              <w:rPr>
                <w:rFonts w:ascii="Times New Roman" w:eastAsia="Times New Roman" w:hAnsi="Times New Roman" w:cs="Times New Roman"/>
                <w:b/>
                <w:bCs/>
                <w:color w:val="000000"/>
                <w:sz w:val="20"/>
                <w:szCs w:val="20"/>
              </w:rPr>
              <w:t>4</w:t>
            </w:r>
          </w:p>
        </w:tc>
        <w:tc>
          <w:tcPr>
            <w:tcW w:w="1821" w:type="dxa"/>
            <w:tcBorders>
              <w:top w:val="single" w:sz="4" w:space="0" w:color="auto"/>
              <w:left w:val="nil"/>
              <w:bottom w:val="single" w:sz="4" w:space="0" w:color="auto"/>
              <w:right w:val="single" w:sz="4" w:space="0" w:color="auto"/>
            </w:tcBorders>
            <w:vAlign w:val="center"/>
          </w:tcPr>
          <w:p w:rsidR="00ED4CB4" w:rsidRPr="00E115D9" w:rsidRDefault="00ED4CB4" w:rsidP="0050630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w:t>
            </w:r>
          </w:p>
        </w:tc>
        <w:tc>
          <w:tcPr>
            <w:tcW w:w="1821" w:type="dxa"/>
            <w:tcBorders>
              <w:top w:val="single" w:sz="4" w:space="0" w:color="auto"/>
              <w:left w:val="single" w:sz="4" w:space="0" w:color="auto"/>
              <w:bottom w:val="single" w:sz="4" w:space="0" w:color="auto"/>
              <w:right w:val="single" w:sz="4" w:space="0" w:color="auto"/>
            </w:tcBorders>
            <w:vAlign w:val="center"/>
          </w:tcPr>
          <w:p w:rsidR="00ED4CB4" w:rsidRPr="00E115D9" w:rsidRDefault="00ED4CB4" w:rsidP="0050630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w:t>
            </w:r>
          </w:p>
        </w:tc>
        <w:tc>
          <w:tcPr>
            <w:tcW w:w="1682"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8</w:t>
            </w:r>
          </w:p>
        </w:tc>
        <w:tc>
          <w:tcPr>
            <w:tcW w:w="1456"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9</w:t>
            </w:r>
          </w:p>
        </w:tc>
        <w:tc>
          <w:tcPr>
            <w:tcW w:w="1609" w:type="dxa"/>
            <w:tcBorders>
              <w:top w:val="nil"/>
              <w:left w:val="nil"/>
              <w:bottom w:val="single" w:sz="4" w:space="0" w:color="auto"/>
              <w:right w:val="single" w:sz="4" w:space="0" w:color="auto"/>
            </w:tcBorders>
            <w:shd w:val="clear" w:color="auto" w:fill="auto"/>
            <w:vAlign w:val="center"/>
            <w:hideMark/>
          </w:tcPr>
          <w:p w:rsidR="00ED4CB4" w:rsidRPr="00E115D9" w:rsidRDefault="00ED4CB4" w:rsidP="0050630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w:t>
            </w:r>
          </w:p>
        </w:tc>
      </w:tr>
      <w:tr w:rsidR="00BF72BC" w:rsidRPr="00E115D9" w:rsidTr="00506304">
        <w:trPr>
          <w:trHeight w:val="165"/>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F72BC" w:rsidRPr="00E115D9" w:rsidRDefault="00BF72BC"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1</w:t>
            </w:r>
          </w:p>
        </w:tc>
        <w:tc>
          <w:tcPr>
            <w:tcW w:w="647" w:type="dxa"/>
            <w:tcBorders>
              <w:top w:val="nil"/>
              <w:left w:val="nil"/>
              <w:bottom w:val="single" w:sz="4" w:space="0" w:color="auto"/>
              <w:right w:val="single" w:sz="4" w:space="0" w:color="auto"/>
            </w:tcBorders>
            <w:shd w:val="clear" w:color="auto" w:fill="auto"/>
            <w:vAlign w:val="center"/>
            <w:hideMark/>
          </w:tcPr>
          <w:p w:rsidR="00BF72BC" w:rsidRPr="00E115D9" w:rsidRDefault="00BF72BC" w:rsidP="002F71F3">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1</w:t>
            </w:r>
          </w:p>
        </w:tc>
        <w:tc>
          <w:tcPr>
            <w:tcW w:w="1337" w:type="dxa"/>
            <w:tcBorders>
              <w:top w:val="nil"/>
              <w:left w:val="nil"/>
              <w:bottom w:val="single" w:sz="4" w:space="0" w:color="auto"/>
              <w:right w:val="single" w:sz="4" w:space="0" w:color="auto"/>
            </w:tcBorders>
            <w:shd w:val="clear" w:color="auto" w:fill="auto"/>
            <w:vAlign w:val="center"/>
            <w:hideMark/>
          </w:tcPr>
          <w:p w:rsidR="00BF72BC" w:rsidRPr="00E327E4" w:rsidRDefault="00BF72BC" w:rsidP="00E327E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13 264,90 </w:t>
            </w:r>
          </w:p>
        </w:tc>
        <w:tc>
          <w:tcPr>
            <w:tcW w:w="1876" w:type="dxa"/>
            <w:tcBorders>
              <w:top w:val="nil"/>
              <w:left w:val="nil"/>
              <w:bottom w:val="single" w:sz="4" w:space="0" w:color="auto"/>
              <w:right w:val="single" w:sz="4" w:space="0" w:color="auto"/>
            </w:tcBorders>
            <w:shd w:val="clear" w:color="auto" w:fill="auto"/>
            <w:vAlign w:val="center"/>
            <w:hideMark/>
          </w:tcPr>
          <w:p w:rsidR="00BF72BC" w:rsidRPr="00E327E4" w:rsidRDefault="00BF72BC" w:rsidP="00E327E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5 093,72 </w:t>
            </w:r>
          </w:p>
        </w:tc>
        <w:tc>
          <w:tcPr>
            <w:tcW w:w="1821" w:type="dxa"/>
            <w:tcBorders>
              <w:top w:val="single" w:sz="4" w:space="0" w:color="auto"/>
              <w:left w:val="nil"/>
              <w:bottom w:val="single" w:sz="4" w:space="0" w:color="auto"/>
              <w:right w:val="single" w:sz="4" w:space="0" w:color="auto"/>
            </w:tcBorders>
            <w:vAlign w:val="center"/>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13 513,18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1 126,10 </w:t>
            </w:r>
          </w:p>
        </w:tc>
        <w:tc>
          <w:tcPr>
            <w:tcW w:w="1682"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1 125,24 </w:t>
            </w:r>
          </w:p>
        </w:tc>
        <w:tc>
          <w:tcPr>
            <w:tcW w:w="1456"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10,32 </w:t>
            </w:r>
          </w:p>
        </w:tc>
        <w:tc>
          <w:tcPr>
            <w:tcW w:w="1609"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10,53 </w:t>
            </w:r>
          </w:p>
        </w:tc>
      </w:tr>
      <w:tr w:rsidR="00BF72BC" w:rsidRPr="00E115D9" w:rsidTr="00506304">
        <w:trPr>
          <w:trHeight w:val="7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F72BC" w:rsidRPr="00E115D9" w:rsidRDefault="00BF72BC"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w:t>
            </w:r>
          </w:p>
        </w:tc>
        <w:tc>
          <w:tcPr>
            <w:tcW w:w="647" w:type="dxa"/>
            <w:tcBorders>
              <w:top w:val="nil"/>
              <w:left w:val="nil"/>
              <w:bottom w:val="single" w:sz="4" w:space="0" w:color="auto"/>
              <w:right w:val="single" w:sz="4" w:space="0" w:color="auto"/>
            </w:tcBorders>
            <w:shd w:val="clear" w:color="auto" w:fill="auto"/>
            <w:vAlign w:val="center"/>
            <w:hideMark/>
          </w:tcPr>
          <w:p w:rsidR="00BF72BC" w:rsidRPr="00E115D9" w:rsidRDefault="00BF72BC"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2</w:t>
            </w:r>
          </w:p>
        </w:tc>
        <w:tc>
          <w:tcPr>
            <w:tcW w:w="1337" w:type="dxa"/>
            <w:tcBorders>
              <w:top w:val="nil"/>
              <w:left w:val="nil"/>
              <w:bottom w:val="single" w:sz="4" w:space="0" w:color="auto"/>
              <w:right w:val="single" w:sz="4" w:space="0" w:color="auto"/>
            </w:tcBorders>
            <w:shd w:val="clear" w:color="auto" w:fill="auto"/>
            <w:vAlign w:val="center"/>
            <w:hideMark/>
          </w:tcPr>
          <w:p w:rsidR="00BF72BC" w:rsidRPr="00E327E4" w:rsidRDefault="00BF72BC" w:rsidP="00E327E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13 463,87 </w:t>
            </w:r>
          </w:p>
        </w:tc>
        <w:tc>
          <w:tcPr>
            <w:tcW w:w="1876" w:type="dxa"/>
            <w:tcBorders>
              <w:top w:val="nil"/>
              <w:left w:val="nil"/>
              <w:bottom w:val="single" w:sz="4" w:space="0" w:color="auto"/>
              <w:right w:val="single" w:sz="4" w:space="0" w:color="auto"/>
            </w:tcBorders>
            <w:shd w:val="clear" w:color="auto" w:fill="auto"/>
            <w:vAlign w:val="center"/>
            <w:hideMark/>
          </w:tcPr>
          <w:p w:rsidR="00BF72BC" w:rsidRPr="00E327E4" w:rsidRDefault="00BF72BC" w:rsidP="00E327E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5 170,13 </w:t>
            </w:r>
          </w:p>
        </w:tc>
        <w:tc>
          <w:tcPr>
            <w:tcW w:w="1821" w:type="dxa"/>
            <w:tcBorders>
              <w:top w:val="single" w:sz="4" w:space="0" w:color="auto"/>
              <w:left w:val="nil"/>
              <w:bottom w:val="single" w:sz="4" w:space="0" w:color="auto"/>
              <w:right w:val="single" w:sz="4" w:space="0" w:color="auto"/>
            </w:tcBorders>
            <w:vAlign w:val="center"/>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13 589,59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1 132,47 </w:t>
            </w:r>
          </w:p>
        </w:tc>
        <w:tc>
          <w:tcPr>
            <w:tcW w:w="1682"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1 125,24 </w:t>
            </w:r>
          </w:p>
        </w:tc>
        <w:tc>
          <w:tcPr>
            <w:tcW w:w="1456"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97,05 </w:t>
            </w:r>
          </w:p>
        </w:tc>
        <w:tc>
          <w:tcPr>
            <w:tcW w:w="1609"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99,20 </w:t>
            </w:r>
          </w:p>
        </w:tc>
      </w:tr>
      <w:tr w:rsidR="00BF72BC" w:rsidRPr="00E115D9" w:rsidTr="00506304">
        <w:trPr>
          <w:trHeight w:val="116"/>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F72BC" w:rsidRPr="00E115D9" w:rsidRDefault="00BF72BC"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3</w:t>
            </w:r>
          </w:p>
        </w:tc>
        <w:tc>
          <w:tcPr>
            <w:tcW w:w="647" w:type="dxa"/>
            <w:tcBorders>
              <w:top w:val="nil"/>
              <w:left w:val="nil"/>
              <w:bottom w:val="single" w:sz="4" w:space="0" w:color="auto"/>
              <w:right w:val="single" w:sz="4" w:space="0" w:color="auto"/>
            </w:tcBorders>
            <w:shd w:val="clear" w:color="auto" w:fill="auto"/>
            <w:vAlign w:val="center"/>
            <w:hideMark/>
          </w:tcPr>
          <w:p w:rsidR="00BF72BC" w:rsidRPr="00E115D9" w:rsidRDefault="00BF72BC"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3</w:t>
            </w:r>
          </w:p>
        </w:tc>
        <w:tc>
          <w:tcPr>
            <w:tcW w:w="1337" w:type="dxa"/>
            <w:tcBorders>
              <w:top w:val="nil"/>
              <w:left w:val="nil"/>
              <w:bottom w:val="single" w:sz="4" w:space="0" w:color="auto"/>
              <w:right w:val="single" w:sz="4" w:space="0" w:color="auto"/>
            </w:tcBorders>
            <w:shd w:val="clear" w:color="auto" w:fill="auto"/>
            <w:vAlign w:val="center"/>
            <w:hideMark/>
          </w:tcPr>
          <w:p w:rsidR="00BF72BC" w:rsidRPr="00E327E4" w:rsidRDefault="00BF72BC" w:rsidP="00E327E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13 665,83 </w:t>
            </w:r>
          </w:p>
        </w:tc>
        <w:tc>
          <w:tcPr>
            <w:tcW w:w="1876" w:type="dxa"/>
            <w:tcBorders>
              <w:top w:val="nil"/>
              <w:left w:val="nil"/>
              <w:bottom w:val="single" w:sz="4" w:space="0" w:color="auto"/>
              <w:right w:val="single" w:sz="4" w:space="0" w:color="auto"/>
            </w:tcBorders>
            <w:shd w:val="clear" w:color="auto" w:fill="auto"/>
            <w:vAlign w:val="center"/>
            <w:hideMark/>
          </w:tcPr>
          <w:p w:rsidR="00BF72BC" w:rsidRPr="00E327E4" w:rsidRDefault="00BF72BC" w:rsidP="00E327E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5 247,68 </w:t>
            </w:r>
          </w:p>
        </w:tc>
        <w:tc>
          <w:tcPr>
            <w:tcW w:w="1821" w:type="dxa"/>
            <w:tcBorders>
              <w:top w:val="single" w:sz="4" w:space="0" w:color="auto"/>
              <w:left w:val="nil"/>
              <w:bottom w:val="single" w:sz="4" w:space="0" w:color="auto"/>
              <w:right w:val="single" w:sz="4" w:space="0" w:color="auto"/>
            </w:tcBorders>
            <w:vAlign w:val="center"/>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13 667,14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1 138,93 </w:t>
            </w:r>
          </w:p>
        </w:tc>
        <w:tc>
          <w:tcPr>
            <w:tcW w:w="1682"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1 125,24 </w:t>
            </w:r>
          </w:p>
        </w:tc>
        <w:tc>
          <w:tcPr>
            <w:tcW w:w="1456"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261,33 </w:t>
            </w:r>
          </w:p>
        </w:tc>
        <w:tc>
          <w:tcPr>
            <w:tcW w:w="1609"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268,75 </w:t>
            </w:r>
          </w:p>
        </w:tc>
      </w:tr>
      <w:tr w:rsidR="00BF72BC" w:rsidRPr="00E115D9" w:rsidTr="00506304">
        <w:trPr>
          <w:trHeight w:val="4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F72BC" w:rsidRPr="00E115D9" w:rsidRDefault="00BF72BC"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4</w:t>
            </w:r>
          </w:p>
        </w:tc>
        <w:tc>
          <w:tcPr>
            <w:tcW w:w="647" w:type="dxa"/>
            <w:tcBorders>
              <w:top w:val="nil"/>
              <w:left w:val="nil"/>
              <w:bottom w:val="single" w:sz="4" w:space="0" w:color="auto"/>
              <w:right w:val="single" w:sz="4" w:space="0" w:color="auto"/>
            </w:tcBorders>
            <w:shd w:val="clear" w:color="auto" w:fill="auto"/>
            <w:vAlign w:val="center"/>
            <w:hideMark/>
          </w:tcPr>
          <w:p w:rsidR="00BF72BC" w:rsidRPr="00E115D9" w:rsidRDefault="00BF72BC"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4</w:t>
            </w:r>
          </w:p>
        </w:tc>
        <w:tc>
          <w:tcPr>
            <w:tcW w:w="1337" w:type="dxa"/>
            <w:tcBorders>
              <w:top w:val="nil"/>
              <w:left w:val="nil"/>
              <w:bottom w:val="single" w:sz="4" w:space="0" w:color="auto"/>
              <w:right w:val="single" w:sz="4" w:space="0" w:color="auto"/>
            </w:tcBorders>
            <w:shd w:val="clear" w:color="auto" w:fill="auto"/>
            <w:vAlign w:val="center"/>
            <w:hideMark/>
          </w:tcPr>
          <w:p w:rsidR="00BF72BC" w:rsidRPr="00E327E4" w:rsidRDefault="00BF72BC" w:rsidP="00E327E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13 870,82 </w:t>
            </w:r>
          </w:p>
        </w:tc>
        <w:tc>
          <w:tcPr>
            <w:tcW w:w="1876" w:type="dxa"/>
            <w:tcBorders>
              <w:top w:val="nil"/>
              <w:left w:val="nil"/>
              <w:bottom w:val="single" w:sz="4" w:space="0" w:color="auto"/>
              <w:right w:val="single" w:sz="4" w:space="0" w:color="auto"/>
            </w:tcBorders>
            <w:shd w:val="clear" w:color="auto" w:fill="auto"/>
            <w:vAlign w:val="center"/>
            <w:hideMark/>
          </w:tcPr>
          <w:p w:rsidR="00BF72BC" w:rsidRPr="00E327E4" w:rsidRDefault="00BF72BC" w:rsidP="00E327E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5 326,39 </w:t>
            </w:r>
          </w:p>
        </w:tc>
        <w:tc>
          <w:tcPr>
            <w:tcW w:w="1821" w:type="dxa"/>
            <w:tcBorders>
              <w:top w:val="single" w:sz="4" w:space="0" w:color="auto"/>
              <w:left w:val="nil"/>
              <w:bottom w:val="single" w:sz="4" w:space="0" w:color="auto"/>
              <w:right w:val="single" w:sz="4" w:space="0" w:color="auto"/>
            </w:tcBorders>
            <w:vAlign w:val="center"/>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13 745,85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1 145,49 </w:t>
            </w:r>
          </w:p>
        </w:tc>
        <w:tc>
          <w:tcPr>
            <w:tcW w:w="1682"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1 125,24 </w:t>
            </w:r>
          </w:p>
        </w:tc>
        <w:tc>
          <w:tcPr>
            <w:tcW w:w="1456"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504,33 </w:t>
            </w:r>
          </w:p>
        </w:tc>
        <w:tc>
          <w:tcPr>
            <w:tcW w:w="1609"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521,98 </w:t>
            </w:r>
          </w:p>
        </w:tc>
      </w:tr>
      <w:tr w:rsidR="00BF72BC" w:rsidRPr="00E115D9" w:rsidTr="00506304">
        <w:trPr>
          <w:trHeight w:val="4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F72BC" w:rsidRPr="00E115D9" w:rsidRDefault="00BF72BC"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5</w:t>
            </w:r>
          </w:p>
        </w:tc>
        <w:tc>
          <w:tcPr>
            <w:tcW w:w="647" w:type="dxa"/>
            <w:tcBorders>
              <w:top w:val="nil"/>
              <w:left w:val="nil"/>
              <w:bottom w:val="single" w:sz="4" w:space="0" w:color="auto"/>
              <w:right w:val="single" w:sz="4" w:space="0" w:color="auto"/>
            </w:tcBorders>
            <w:shd w:val="clear" w:color="auto" w:fill="auto"/>
            <w:vAlign w:val="center"/>
            <w:hideMark/>
          </w:tcPr>
          <w:p w:rsidR="00BF72BC" w:rsidRPr="00E115D9" w:rsidRDefault="00BF72BC"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5</w:t>
            </w:r>
          </w:p>
        </w:tc>
        <w:tc>
          <w:tcPr>
            <w:tcW w:w="1337" w:type="dxa"/>
            <w:tcBorders>
              <w:top w:val="nil"/>
              <w:left w:val="nil"/>
              <w:bottom w:val="single" w:sz="4" w:space="0" w:color="auto"/>
              <w:right w:val="single" w:sz="4" w:space="0" w:color="auto"/>
            </w:tcBorders>
            <w:shd w:val="clear" w:color="auto" w:fill="auto"/>
            <w:vAlign w:val="center"/>
            <w:hideMark/>
          </w:tcPr>
          <w:p w:rsidR="00BF72BC" w:rsidRPr="00E327E4" w:rsidRDefault="00BF72BC" w:rsidP="00E327E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14 078,88 </w:t>
            </w:r>
          </w:p>
        </w:tc>
        <w:tc>
          <w:tcPr>
            <w:tcW w:w="1876" w:type="dxa"/>
            <w:tcBorders>
              <w:top w:val="nil"/>
              <w:left w:val="nil"/>
              <w:bottom w:val="single" w:sz="4" w:space="0" w:color="auto"/>
              <w:right w:val="single" w:sz="4" w:space="0" w:color="auto"/>
            </w:tcBorders>
            <w:shd w:val="clear" w:color="auto" w:fill="auto"/>
            <w:vAlign w:val="center"/>
            <w:hideMark/>
          </w:tcPr>
          <w:p w:rsidR="00BF72BC" w:rsidRPr="00E327E4" w:rsidRDefault="00BF72BC" w:rsidP="00E327E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5 406,29 </w:t>
            </w:r>
          </w:p>
        </w:tc>
        <w:tc>
          <w:tcPr>
            <w:tcW w:w="1821" w:type="dxa"/>
            <w:tcBorders>
              <w:top w:val="single" w:sz="4" w:space="0" w:color="auto"/>
              <w:left w:val="nil"/>
              <w:bottom w:val="single" w:sz="4" w:space="0" w:color="auto"/>
              <w:right w:val="single" w:sz="4" w:space="0" w:color="auto"/>
            </w:tcBorders>
            <w:vAlign w:val="center"/>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13 825,75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1 152,15 </w:t>
            </w:r>
          </w:p>
        </w:tc>
        <w:tc>
          <w:tcPr>
            <w:tcW w:w="1682"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1 125,24 </w:t>
            </w:r>
          </w:p>
        </w:tc>
        <w:tc>
          <w:tcPr>
            <w:tcW w:w="1456"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827,22 </w:t>
            </w:r>
          </w:p>
        </w:tc>
        <w:tc>
          <w:tcPr>
            <w:tcW w:w="1609"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861,77 </w:t>
            </w:r>
          </w:p>
        </w:tc>
      </w:tr>
      <w:tr w:rsidR="00BF72BC" w:rsidRPr="00E115D9" w:rsidTr="00506304">
        <w:trPr>
          <w:trHeight w:val="4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F72BC" w:rsidRPr="00E115D9" w:rsidRDefault="00BF72BC"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6</w:t>
            </w:r>
          </w:p>
        </w:tc>
        <w:tc>
          <w:tcPr>
            <w:tcW w:w="647" w:type="dxa"/>
            <w:tcBorders>
              <w:top w:val="nil"/>
              <w:left w:val="nil"/>
              <w:bottom w:val="single" w:sz="4" w:space="0" w:color="auto"/>
              <w:right w:val="single" w:sz="4" w:space="0" w:color="auto"/>
            </w:tcBorders>
            <w:shd w:val="clear" w:color="auto" w:fill="auto"/>
            <w:vAlign w:val="center"/>
            <w:hideMark/>
          </w:tcPr>
          <w:p w:rsidR="00BF72BC" w:rsidRPr="00E115D9" w:rsidRDefault="00BF72BC"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6</w:t>
            </w:r>
          </w:p>
        </w:tc>
        <w:tc>
          <w:tcPr>
            <w:tcW w:w="1337" w:type="dxa"/>
            <w:tcBorders>
              <w:top w:val="nil"/>
              <w:left w:val="nil"/>
              <w:bottom w:val="single" w:sz="4" w:space="0" w:color="auto"/>
              <w:right w:val="single" w:sz="4" w:space="0" w:color="auto"/>
            </w:tcBorders>
            <w:shd w:val="clear" w:color="auto" w:fill="auto"/>
            <w:vAlign w:val="center"/>
            <w:hideMark/>
          </w:tcPr>
          <w:p w:rsidR="00BF72BC" w:rsidRPr="00E327E4" w:rsidRDefault="00BF72BC" w:rsidP="00E327E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14 290,06 </w:t>
            </w:r>
          </w:p>
        </w:tc>
        <w:tc>
          <w:tcPr>
            <w:tcW w:w="1876" w:type="dxa"/>
            <w:tcBorders>
              <w:top w:val="nil"/>
              <w:left w:val="nil"/>
              <w:bottom w:val="single" w:sz="4" w:space="0" w:color="auto"/>
              <w:right w:val="single" w:sz="4" w:space="0" w:color="auto"/>
            </w:tcBorders>
            <w:shd w:val="clear" w:color="auto" w:fill="auto"/>
            <w:vAlign w:val="center"/>
            <w:hideMark/>
          </w:tcPr>
          <w:p w:rsidR="00BF72BC" w:rsidRPr="00E327E4" w:rsidRDefault="00BF72BC" w:rsidP="00E327E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5 487,38 </w:t>
            </w:r>
          </w:p>
        </w:tc>
        <w:tc>
          <w:tcPr>
            <w:tcW w:w="1821" w:type="dxa"/>
            <w:tcBorders>
              <w:top w:val="single" w:sz="4" w:space="0" w:color="auto"/>
              <w:left w:val="nil"/>
              <w:bottom w:val="single" w:sz="4" w:space="0" w:color="auto"/>
              <w:right w:val="single" w:sz="4" w:space="0" w:color="auto"/>
            </w:tcBorders>
            <w:vAlign w:val="center"/>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13 906,84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1 158,90 </w:t>
            </w:r>
          </w:p>
        </w:tc>
        <w:tc>
          <w:tcPr>
            <w:tcW w:w="1682"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1 125,24 </w:t>
            </w:r>
          </w:p>
        </w:tc>
        <w:tc>
          <w:tcPr>
            <w:tcW w:w="1456"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1 231,20 </w:t>
            </w:r>
          </w:p>
        </w:tc>
        <w:tc>
          <w:tcPr>
            <w:tcW w:w="1609"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1 291,07 </w:t>
            </w:r>
          </w:p>
        </w:tc>
      </w:tr>
      <w:tr w:rsidR="00BF72BC" w:rsidRPr="00E115D9" w:rsidTr="00506304">
        <w:trPr>
          <w:trHeight w:val="4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F72BC" w:rsidRPr="00E115D9" w:rsidRDefault="00BF72BC"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7</w:t>
            </w:r>
          </w:p>
        </w:tc>
        <w:tc>
          <w:tcPr>
            <w:tcW w:w="647" w:type="dxa"/>
            <w:tcBorders>
              <w:top w:val="nil"/>
              <w:left w:val="nil"/>
              <w:bottom w:val="single" w:sz="4" w:space="0" w:color="auto"/>
              <w:right w:val="single" w:sz="4" w:space="0" w:color="auto"/>
            </w:tcBorders>
            <w:shd w:val="clear" w:color="auto" w:fill="auto"/>
            <w:vAlign w:val="center"/>
            <w:hideMark/>
          </w:tcPr>
          <w:p w:rsidR="00BF72BC" w:rsidRPr="00E115D9" w:rsidRDefault="00BF72BC"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7</w:t>
            </w:r>
          </w:p>
        </w:tc>
        <w:tc>
          <w:tcPr>
            <w:tcW w:w="1337" w:type="dxa"/>
            <w:tcBorders>
              <w:top w:val="nil"/>
              <w:left w:val="nil"/>
              <w:bottom w:val="single" w:sz="4" w:space="0" w:color="auto"/>
              <w:right w:val="single" w:sz="4" w:space="0" w:color="auto"/>
            </w:tcBorders>
            <w:shd w:val="clear" w:color="auto" w:fill="auto"/>
            <w:vAlign w:val="center"/>
            <w:hideMark/>
          </w:tcPr>
          <w:p w:rsidR="00BF72BC" w:rsidRPr="00E327E4" w:rsidRDefault="00BF72BC" w:rsidP="00E327E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14 504,42 </w:t>
            </w:r>
          </w:p>
        </w:tc>
        <w:tc>
          <w:tcPr>
            <w:tcW w:w="1876" w:type="dxa"/>
            <w:tcBorders>
              <w:top w:val="nil"/>
              <w:left w:val="nil"/>
              <w:bottom w:val="single" w:sz="4" w:space="0" w:color="auto"/>
              <w:right w:val="single" w:sz="4" w:space="0" w:color="auto"/>
            </w:tcBorders>
            <w:shd w:val="clear" w:color="auto" w:fill="auto"/>
            <w:vAlign w:val="center"/>
            <w:hideMark/>
          </w:tcPr>
          <w:p w:rsidR="00BF72BC" w:rsidRPr="00E327E4" w:rsidRDefault="00BF72BC" w:rsidP="00E327E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5 569,70 </w:t>
            </w:r>
          </w:p>
        </w:tc>
        <w:tc>
          <w:tcPr>
            <w:tcW w:w="1821" w:type="dxa"/>
            <w:tcBorders>
              <w:top w:val="single" w:sz="4" w:space="0" w:color="auto"/>
              <w:left w:val="nil"/>
              <w:bottom w:val="single" w:sz="4" w:space="0" w:color="auto"/>
              <w:right w:val="single" w:sz="4" w:space="0" w:color="auto"/>
            </w:tcBorders>
            <w:vAlign w:val="center"/>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13 989,16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1 165,76 </w:t>
            </w:r>
          </w:p>
        </w:tc>
        <w:tc>
          <w:tcPr>
            <w:tcW w:w="1682"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1 125,24 </w:t>
            </w:r>
          </w:p>
        </w:tc>
        <w:tc>
          <w:tcPr>
            <w:tcW w:w="1456"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1 717,50 </w:t>
            </w:r>
          </w:p>
        </w:tc>
        <w:tc>
          <w:tcPr>
            <w:tcW w:w="1609"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1 812,91 </w:t>
            </w:r>
          </w:p>
        </w:tc>
      </w:tr>
      <w:tr w:rsidR="00BF72BC" w:rsidRPr="00E115D9" w:rsidTr="00506304">
        <w:trPr>
          <w:trHeight w:val="47"/>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F72BC" w:rsidRPr="00E115D9" w:rsidRDefault="00BF72BC"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8</w:t>
            </w:r>
          </w:p>
        </w:tc>
        <w:tc>
          <w:tcPr>
            <w:tcW w:w="647" w:type="dxa"/>
            <w:tcBorders>
              <w:top w:val="nil"/>
              <w:left w:val="nil"/>
              <w:bottom w:val="single" w:sz="4" w:space="0" w:color="auto"/>
              <w:right w:val="single" w:sz="4" w:space="0" w:color="auto"/>
            </w:tcBorders>
            <w:shd w:val="clear" w:color="auto" w:fill="auto"/>
            <w:vAlign w:val="center"/>
            <w:hideMark/>
          </w:tcPr>
          <w:p w:rsidR="00BF72BC" w:rsidRPr="00E115D9" w:rsidRDefault="00BF72BC"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8</w:t>
            </w:r>
          </w:p>
        </w:tc>
        <w:tc>
          <w:tcPr>
            <w:tcW w:w="1337" w:type="dxa"/>
            <w:tcBorders>
              <w:top w:val="nil"/>
              <w:left w:val="nil"/>
              <w:bottom w:val="single" w:sz="4" w:space="0" w:color="auto"/>
              <w:right w:val="single" w:sz="4" w:space="0" w:color="auto"/>
            </w:tcBorders>
            <w:shd w:val="clear" w:color="auto" w:fill="auto"/>
            <w:vAlign w:val="center"/>
            <w:hideMark/>
          </w:tcPr>
          <w:p w:rsidR="00BF72BC" w:rsidRPr="00E327E4" w:rsidRDefault="00BF72BC" w:rsidP="00E327E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14 721,98 </w:t>
            </w:r>
          </w:p>
        </w:tc>
        <w:tc>
          <w:tcPr>
            <w:tcW w:w="1876" w:type="dxa"/>
            <w:tcBorders>
              <w:top w:val="nil"/>
              <w:left w:val="nil"/>
              <w:bottom w:val="single" w:sz="4" w:space="0" w:color="auto"/>
              <w:right w:val="single" w:sz="4" w:space="0" w:color="auto"/>
            </w:tcBorders>
            <w:shd w:val="clear" w:color="auto" w:fill="auto"/>
            <w:vAlign w:val="center"/>
            <w:hideMark/>
          </w:tcPr>
          <w:p w:rsidR="00BF72BC" w:rsidRPr="00E327E4" w:rsidRDefault="00BF72BC" w:rsidP="00E327E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5 653,24 </w:t>
            </w:r>
          </w:p>
        </w:tc>
        <w:tc>
          <w:tcPr>
            <w:tcW w:w="1821" w:type="dxa"/>
            <w:tcBorders>
              <w:top w:val="single" w:sz="4" w:space="0" w:color="auto"/>
              <w:left w:val="nil"/>
              <w:bottom w:val="single" w:sz="4" w:space="0" w:color="auto"/>
              <w:right w:val="single" w:sz="4" w:space="0" w:color="auto"/>
            </w:tcBorders>
            <w:vAlign w:val="center"/>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14 072,70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1 172,73 </w:t>
            </w:r>
          </w:p>
        </w:tc>
        <w:tc>
          <w:tcPr>
            <w:tcW w:w="1682"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1 125,24 </w:t>
            </w:r>
          </w:p>
        </w:tc>
        <w:tc>
          <w:tcPr>
            <w:tcW w:w="1456"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2 287,34 </w:t>
            </w:r>
          </w:p>
        </w:tc>
        <w:tc>
          <w:tcPr>
            <w:tcW w:w="1609"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2 430,41 </w:t>
            </w:r>
          </w:p>
        </w:tc>
      </w:tr>
      <w:tr w:rsidR="00BF72BC" w:rsidRPr="00E115D9" w:rsidTr="00506304">
        <w:trPr>
          <w:trHeight w:val="94"/>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F72BC" w:rsidRPr="00E115D9" w:rsidRDefault="00BF72BC"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9</w:t>
            </w:r>
          </w:p>
        </w:tc>
        <w:tc>
          <w:tcPr>
            <w:tcW w:w="647" w:type="dxa"/>
            <w:tcBorders>
              <w:top w:val="nil"/>
              <w:left w:val="nil"/>
              <w:bottom w:val="single" w:sz="4" w:space="0" w:color="auto"/>
              <w:right w:val="single" w:sz="4" w:space="0" w:color="auto"/>
            </w:tcBorders>
            <w:shd w:val="clear" w:color="auto" w:fill="auto"/>
            <w:vAlign w:val="center"/>
            <w:hideMark/>
          </w:tcPr>
          <w:p w:rsidR="00BF72BC" w:rsidRPr="00E115D9" w:rsidRDefault="00BF72BC"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9</w:t>
            </w:r>
          </w:p>
        </w:tc>
        <w:tc>
          <w:tcPr>
            <w:tcW w:w="1337" w:type="dxa"/>
            <w:tcBorders>
              <w:top w:val="nil"/>
              <w:left w:val="nil"/>
              <w:bottom w:val="single" w:sz="4" w:space="0" w:color="auto"/>
              <w:right w:val="single" w:sz="4" w:space="0" w:color="auto"/>
            </w:tcBorders>
            <w:shd w:val="clear" w:color="auto" w:fill="auto"/>
            <w:vAlign w:val="center"/>
            <w:hideMark/>
          </w:tcPr>
          <w:p w:rsidR="00BF72BC" w:rsidRPr="00E327E4" w:rsidRDefault="00BF72BC" w:rsidP="00E327E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14 942,81 </w:t>
            </w:r>
          </w:p>
        </w:tc>
        <w:tc>
          <w:tcPr>
            <w:tcW w:w="1876" w:type="dxa"/>
            <w:tcBorders>
              <w:top w:val="nil"/>
              <w:left w:val="nil"/>
              <w:bottom w:val="single" w:sz="4" w:space="0" w:color="auto"/>
              <w:right w:val="single" w:sz="4" w:space="0" w:color="auto"/>
            </w:tcBorders>
            <w:shd w:val="clear" w:color="auto" w:fill="auto"/>
            <w:vAlign w:val="center"/>
            <w:hideMark/>
          </w:tcPr>
          <w:p w:rsidR="00BF72BC" w:rsidRPr="00E327E4" w:rsidRDefault="00BF72BC" w:rsidP="00E327E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5 738,04 </w:t>
            </w:r>
          </w:p>
        </w:tc>
        <w:tc>
          <w:tcPr>
            <w:tcW w:w="1821" w:type="dxa"/>
            <w:tcBorders>
              <w:top w:val="single" w:sz="4" w:space="0" w:color="auto"/>
              <w:left w:val="nil"/>
              <w:bottom w:val="single" w:sz="4" w:space="0" w:color="auto"/>
              <w:right w:val="single" w:sz="4" w:space="0" w:color="auto"/>
            </w:tcBorders>
            <w:vAlign w:val="center"/>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14 157,50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1 179,79 </w:t>
            </w:r>
          </w:p>
        </w:tc>
        <w:tc>
          <w:tcPr>
            <w:tcW w:w="1682"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1 125,24 </w:t>
            </w:r>
          </w:p>
        </w:tc>
        <w:tc>
          <w:tcPr>
            <w:tcW w:w="1456"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2 941,98 </w:t>
            </w:r>
          </w:p>
        </w:tc>
        <w:tc>
          <w:tcPr>
            <w:tcW w:w="1609"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3 146,75 </w:t>
            </w:r>
          </w:p>
        </w:tc>
      </w:tr>
      <w:tr w:rsidR="00BF72BC" w:rsidRPr="00E115D9" w:rsidTr="00506304">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F72BC" w:rsidRPr="00E115D9" w:rsidRDefault="00BF72BC"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10</w:t>
            </w:r>
          </w:p>
        </w:tc>
        <w:tc>
          <w:tcPr>
            <w:tcW w:w="647" w:type="dxa"/>
            <w:tcBorders>
              <w:top w:val="nil"/>
              <w:left w:val="nil"/>
              <w:bottom w:val="single" w:sz="4" w:space="0" w:color="auto"/>
              <w:right w:val="single" w:sz="4" w:space="0" w:color="auto"/>
            </w:tcBorders>
            <w:shd w:val="clear" w:color="auto" w:fill="auto"/>
            <w:vAlign w:val="center"/>
            <w:hideMark/>
          </w:tcPr>
          <w:p w:rsidR="00BF72BC" w:rsidRPr="00E115D9" w:rsidRDefault="00BF72BC"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rPr>
              <w:t>30</w:t>
            </w:r>
          </w:p>
        </w:tc>
        <w:tc>
          <w:tcPr>
            <w:tcW w:w="1337" w:type="dxa"/>
            <w:tcBorders>
              <w:top w:val="nil"/>
              <w:left w:val="nil"/>
              <w:bottom w:val="single" w:sz="4" w:space="0" w:color="auto"/>
              <w:right w:val="single" w:sz="4" w:space="0" w:color="auto"/>
            </w:tcBorders>
            <w:shd w:val="clear" w:color="auto" w:fill="auto"/>
            <w:vAlign w:val="center"/>
            <w:hideMark/>
          </w:tcPr>
          <w:p w:rsidR="00BF72BC" w:rsidRPr="00E327E4" w:rsidRDefault="00BF72BC" w:rsidP="00E327E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15 166,95 </w:t>
            </w:r>
          </w:p>
        </w:tc>
        <w:tc>
          <w:tcPr>
            <w:tcW w:w="1876" w:type="dxa"/>
            <w:tcBorders>
              <w:top w:val="nil"/>
              <w:left w:val="nil"/>
              <w:bottom w:val="single" w:sz="4" w:space="0" w:color="auto"/>
              <w:right w:val="single" w:sz="4" w:space="0" w:color="auto"/>
            </w:tcBorders>
            <w:shd w:val="clear" w:color="auto" w:fill="auto"/>
            <w:vAlign w:val="center"/>
            <w:hideMark/>
          </w:tcPr>
          <w:p w:rsidR="00BF72BC" w:rsidRPr="00E327E4" w:rsidRDefault="00BF72BC" w:rsidP="00E327E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5 824,11 </w:t>
            </w:r>
          </w:p>
        </w:tc>
        <w:tc>
          <w:tcPr>
            <w:tcW w:w="1821" w:type="dxa"/>
            <w:tcBorders>
              <w:top w:val="single" w:sz="4" w:space="0" w:color="auto"/>
              <w:left w:val="nil"/>
              <w:bottom w:val="single" w:sz="4" w:space="0" w:color="auto"/>
              <w:right w:val="single" w:sz="4" w:space="0" w:color="auto"/>
            </w:tcBorders>
            <w:vAlign w:val="center"/>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14 243,57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1 186,96 </w:t>
            </w:r>
          </w:p>
        </w:tc>
        <w:tc>
          <w:tcPr>
            <w:tcW w:w="1682"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1 125,24 </w:t>
            </w:r>
          </w:p>
        </w:tc>
        <w:tc>
          <w:tcPr>
            <w:tcW w:w="1456"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3 682,69 </w:t>
            </w:r>
          </w:p>
        </w:tc>
        <w:tc>
          <w:tcPr>
            <w:tcW w:w="1609"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3 965,21 </w:t>
            </w:r>
          </w:p>
        </w:tc>
      </w:tr>
      <w:tr w:rsidR="00ED4CB4" w:rsidRPr="00E115D9" w:rsidTr="00506304">
        <w:trPr>
          <w:trHeight w:val="140"/>
          <w:jc w:val="center"/>
        </w:trPr>
        <w:tc>
          <w:tcPr>
            <w:tcW w:w="14983" w:type="dxa"/>
            <w:gridSpan w:val="10"/>
            <w:tcBorders>
              <w:top w:val="nil"/>
              <w:left w:val="single" w:sz="4" w:space="0" w:color="auto"/>
              <w:bottom w:val="single" w:sz="4" w:space="0" w:color="auto"/>
              <w:right w:val="single" w:sz="4" w:space="0" w:color="auto"/>
            </w:tcBorders>
            <w:shd w:val="clear" w:color="auto" w:fill="auto"/>
            <w:vAlign w:val="center"/>
            <w:hideMark/>
          </w:tcPr>
          <w:p w:rsidR="00ED4CB4" w:rsidRPr="00E950C2" w:rsidRDefault="00ED4CB4" w:rsidP="005063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BF72BC" w:rsidRPr="00E115D9" w:rsidTr="00506304">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F72BC" w:rsidRPr="00E115D9" w:rsidRDefault="00BF72BC" w:rsidP="005063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647" w:type="dxa"/>
            <w:tcBorders>
              <w:top w:val="nil"/>
              <w:left w:val="nil"/>
              <w:bottom w:val="single" w:sz="4" w:space="0" w:color="auto"/>
              <w:right w:val="single" w:sz="4" w:space="0" w:color="auto"/>
            </w:tcBorders>
            <w:shd w:val="clear" w:color="auto" w:fill="auto"/>
            <w:vAlign w:val="center"/>
            <w:hideMark/>
          </w:tcPr>
          <w:p w:rsidR="00BF72BC" w:rsidRPr="00E950C2" w:rsidRDefault="00BF72BC" w:rsidP="005063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2041</w:t>
            </w:r>
            <w:r w:rsidRPr="00E950C2">
              <w:rPr>
                <w:rFonts w:ascii="Times New Roman" w:eastAsia="Times New Roman" w:hAnsi="Times New Roman" w:cs="Times New Roman"/>
                <w:color w:val="000000"/>
                <w:sz w:val="20"/>
                <w:szCs w:val="20"/>
              </w:rPr>
              <w:t xml:space="preserve"> </w:t>
            </w:r>
          </w:p>
        </w:tc>
        <w:tc>
          <w:tcPr>
            <w:tcW w:w="1337" w:type="dxa"/>
            <w:tcBorders>
              <w:top w:val="nil"/>
              <w:left w:val="nil"/>
              <w:bottom w:val="single" w:sz="4" w:space="0" w:color="auto"/>
              <w:right w:val="single" w:sz="4" w:space="0" w:color="auto"/>
            </w:tcBorders>
            <w:shd w:val="clear" w:color="auto" w:fill="auto"/>
            <w:vAlign w:val="center"/>
            <w:hideMark/>
          </w:tcPr>
          <w:p w:rsidR="00BF72BC" w:rsidRPr="00E327E4" w:rsidRDefault="00BF72BC" w:rsidP="00E327E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17 865,90 </w:t>
            </w:r>
          </w:p>
        </w:tc>
        <w:tc>
          <w:tcPr>
            <w:tcW w:w="1876" w:type="dxa"/>
            <w:tcBorders>
              <w:top w:val="nil"/>
              <w:left w:val="nil"/>
              <w:bottom w:val="single" w:sz="4" w:space="0" w:color="auto"/>
              <w:right w:val="single" w:sz="4" w:space="0" w:color="auto"/>
            </w:tcBorders>
            <w:shd w:val="clear" w:color="auto" w:fill="auto"/>
            <w:vAlign w:val="center"/>
            <w:hideMark/>
          </w:tcPr>
          <w:p w:rsidR="00BF72BC" w:rsidRPr="00E327E4" w:rsidRDefault="00BF72BC" w:rsidP="00E327E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6 860,50 </w:t>
            </w:r>
          </w:p>
        </w:tc>
        <w:tc>
          <w:tcPr>
            <w:tcW w:w="1821" w:type="dxa"/>
            <w:tcBorders>
              <w:top w:val="single" w:sz="4" w:space="0" w:color="auto"/>
              <w:left w:val="nil"/>
              <w:bottom w:val="single" w:sz="4" w:space="0" w:color="auto"/>
              <w:right w:val="single" w:sz="4" w:space="0" w:color="auto"/>
            </w:tcBorders>
            <w:vAlign w:val="center"/>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15 279,96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1 273,33 </w:t>
            </w:r>
          </w:p>
        </w:tc>
        <w:tc>
          <w:tcPr>
            <w:tcW w:w="1682"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1 125,24 </w:t>
            </w:r>
          </w:p>
        </w:tc>
        <w:tc>
          <w:tcPr>
            <w:tcW w:w="1456"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17 894,64 </w:t>
            </w:r>
          </w:p>
        </w:tc>
        <w:tc>
          <w:tcPr>
            <w:tcW w:w="1609"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20 733,72 </w:t>
            </w:r>
          </w:p>
        </w:tc>
      </w:tr>
      <w:tr w:rsidR="00BF72BC" w:rsidRPr="00E115D9" w:rsidTr="00506304">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F72BC" w:rsidRPr="00E115D9" w:rsidRDefault="00BF72BC" w:rsidP="005063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647" w:type="dxa"/>
            <w:tcBorders>
              <w:top w:val="nil"/>
              <w:left w:val="nil"/>
              <w:bottom w:val="single" w:sz="4" w:space="0" w:color="auto"/>
              <w:right w:val="single" w:sz="4" w:space="0" w:color="auto"/>
            </w:tcBorders>
            <w:shd w:val="clear" w:color="auto" w:fill="auto"/>
            <w:vAlign w:val="center"/>
            <w:hideMark/>
          </w:tcPr>
          <w:p w:rsidR="00BF72BC" w:rsidRPr="00E950C2" w:rsidRDefault="00BF72BC" w:rsidP="005063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2042</w:t>
            </w:r>
            <w:r w:rsidRPr="00E950C2">
              <w:rPr>
                <w:rFonts w:ascii="Times New Roman" w:eastAsia="Times New Roman" w:hAnsi="Times New Roman" w:cs="Times New Roman"/>
                <w:color w:val="000000"/>
                <w:sz w:val="20"/>
                <w:szCs w:val="20"/>
              </w:rPr>
              <w:t xml:space="preserve"> </w:t>
            </w:r>
          </w:p>
        </w:tc>
        <w:tc>
          <w:tcPr>
            <w:tcW w:w="1337" w:type="dxa"/>
            <w:tcBorders>
              <w:top w:val="nil"/>
              <w:left w:val="nil"/>
              <w:bottom w:val="single" w:sz="4" w:space="0" w:color="auto"/>
              <w:right w:val="single" w:sz="4" w:space="0" w:color="auto"/>
            </w:tcBorders>
            <w:shd w:val="clear" w:color="auto" w:fill="auto"/>
            <w:vAlign w:val="center"/>
            <w:hideMark/>
          </w:tcPr>
          <w:p w:rsidR="00BF72BC" w:rsidRPr="00E327E4" w:rsidRDefault="00BF72BC" w:rsidP="00E327E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18 133,89 </w:t>
            </w:r>
          </w:p>
        </w:tc>
        <w:tc>
          <w:tcPr>
            <w:tcW w:w="1876" w:type="dxa"/>
            <w:tcBorders>
              <w:top w:val="nil"/>
              <w:left w:val="nil"/>
              <w:bottom w:val="single" w:sz="4" w:space="0" w:color="auto"/>
              <w:right w:val="single" w:sz="4" w:space="0" w:color="auto"/>
            </w:tcBorders>
            <w:shd w:val="clear" w:color="auto" w:fill="auto"/>
            <w:vAlign w:val="center"/>
            <w:hideMark/>
          </w:tcPr>
          <w:p w:rsidR="00BF72BC" w:rsidRPr="00E327E4" w:rsidRDefault="00BF72BC" w:rsidP="00E327E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6 963,41 </w:t>
            </w:r>
          </w:p>
        </w:tc>
        <w:tc>
          <w:tcPr>
            <w:tcW w:w="1821" w:type="dxa"/>
            <w:tcBorders>
              <w:top w:val="single" w:sz="4" w:space="0" w:color="auto"/>
              <w:left w:val="nil"/>
              <w:bottom w:val="single" w:sz="4" w:space="0" w:color="auto"/>
              <w:right w:val="single" w:sz="4" w:space="0" w:color="auto"/>
            </w:tcBorders>
            <w:vAlign w:val="center"/>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15 382,87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1 281,91 </w:t>
            </w:r>
          </w:p>
        </w:tc>
        <w:tc>
          <w:tcPr>
            <w:tcW w:w="1682"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1 125,24 </w:t>
            </w:r>
          </w:p>
        </w:tc>
        <w:tc>
          <w:tcPr>
            <w:tcW w:w="1456"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19 774,65 </w:t>
            </w:r>
          </w:p>
        </w:tc>
        <w:tc>
          <w:tcPr>
            <w:tcW w:w="1609"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23 066,01 </w:t>
            </w:r>
          </w:p>
        </w:tc>
      </w:tr>
      <w:tr w:rsidR="00BF72BC" w:rsidRPr="00E115D9" w:rsidTr="00506304">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F72BC" w:rsidRPr="00E115D9" w:rsidRDefault="00BF72BC" w:rsidP="005063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647" w:type="dxa"/>
            <w:tcBorders>
              <w:top w:val="nil"/>
              <w:left w:val="nil"/>
              <w:bottom w:val="single" w:sz="4" w:space="0" w:color="auto"/>
              <w:right w:val="single" w:sz="4" w:space="0" w:color="auto"/>
            </w:tcBorders>
            <w:shd w:val="clear" w:color="auto" w:fill="auto"/>
            <w:vAlign w:val="center"/>
            <w:hideMark/>
          </w:tcPr>
          <w:p w:rsidR="00BF72BC" w:rsidRPr="00E950C2" w:rsidRDefault="00BF72BC" w:rsidP="005063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2043</w:t>
            </w:r>
            <w:r w:rsidRPr="00E950C2">
              <w:rPr>
                <w:rFonts w:ascii="Times New Roman" w:eastAsia="Times New Roman" w:hAnsi="Times New Roman" w:cs="Times New Roman"/>
                <w:color w:val="000000"/>
                <w:sz w:val="20"/>
                <w:szCs w:val="20"/>
              </w:rPr>
              <w:t xml:space="preserve"> </w:t>
            </w:r>
          </w:p>
        </w:tc>
        <w:tc>
          <w:tcPr>
            <w:tcW w:w="1337" w:type="dxa"/>
            <w:tcBorders>
              <w:top w:val="nil"/>
              <w:left w:val="nil"/>
              <w:bottom w:val="single" w:sz="4" w:space="0" w:color="auto"/>
              <w:right w:val="single" w:sz="4" w:space="0" w:color="auto"/>
            </w:tcBorders>
            <w:shd w:val="clear" w:color="auto" w:fill="auto"/>
            <w:vAlign w:val="center"/>
            <w:hideMark/>
          </w:tcPr>
          <w:p w:rsidR="00BF72BC" w:rsidRPr="00E327E4" w:rsidRDefault="00BF72BC" w:rsidP="00E327E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18 405,89 </w:t>
            </w:r>
          </w:p>
        </w:tc>
        <w:tc>
          <w:tcPr>
            <w:tcW w:w="1876" w:type="dxa"/>
            <w:tcBorders>
              <w:top w:val="nil"/>
              <w:left w:val="nil"/>
              <w:bottom w:val="single" w:sz="4" w:space="0" w:color="auto"/>
              <w:right w:val="single" w:sz="4" w:space="0" w:color="auto"/>
            </w:tcBorders>
            <w:shd w:val="clear" w:color="auto" w:fill="auto"/>
            <w:vAlign w:val="center"/>
            <w:hideMark/>
          </w:tcPr>
          <w:p w:rsidR="00BF72BC" w:rsidRPr="00E327E4" w:rsidRDefault="00BF72BC" w:rsidP="00E327E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7 067,86 </w:t>
            </w:r>
          </w:p>
        </w:tc>
        <w:tc>
          <w:tcPr>
            <w:tcW w:w="1821" w:type="dxa"/>
            <w:tcBorders>
              <w:top w:val="single" w:sz="4" w:space="0" w:color="auto"/>
              <w:left w:val="nil"/>
              <w:bottom w:val="single" w:sz="4" w:space="0" w:color="auto"/>
              <w:right w:val="single" w:sz="4" w:space="0" w:color="auto"/>
            </w:tcBorders>
            <w:vAlign w:val="center"/>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15 487,32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1 290,61 </w:t>
            </w:r>
          </w:p>
        </w:tc>
        <w:tc>
          <w:tcPr>
            <w:tcW w:w="1682"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1 125,24 </w:t>
            </w:r>
          </w:p>
        </w:tc>
        <w:tc>
          <w:tcPr>
            <w:tcW w:w="1456"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21 759,12 </w:t>
            </w:r>
          </w:p>
        </w:tc>
        <w:tc>
          <w:tcPr>
            <w:tcW w:w="1609"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25 551,49 </w:t>
            </w:r>
          </w:p>
        </w:tc>
      </w:tr>
      <w:tr w:rsidR="00BF72BC" w:rsidRPr="00E115D9" w:rsidTr="00506304">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F72BC" w:rsidRPr="00E115D9" w:rsidRDefault="00BF72BC" w:rsidP="005063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647" w:type="dxa"/>
            <w:tcBorders>
              <w:top w:val="nil"/>
              <w:left w:val="nil"/>
              <w:bottom w:val="single" w:sz="4" w:space="0" w:color="auto"/>
              <w:right w:val="single" w:sz="4" w:space="0" w:color="auto"/>
            </w:tcBorders>
            <w:shd w:val="clear" w:color="auto" w:fill="auto"/>
            <w:vAlign w:val="center"/>
            <w:hideMark/>
          </w:tcPr>
          <w:p w:rsidR="00BF72BC" w:rsidRPr="00E950C2" w:rsidRDefault="00BF72BC" w:rsidP="005063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2044</w:t>
            </w:r>
            <w:r w:rsidRPr="00E950C2">
              <w:rPr>
                <w:rFonts w:ascii="Times New Roman" w:eastAsia="Times New Roman" w:hAnsi="Times New Roman" w:cs="Times New Roman"/>
                <w:color w:val="000000"/>
                <w:sz w:val="20"/>
                <w:szCs w:val="20"/>
              </w:rPr>
              <w:t xml:space="preserve"> </w:t>
            </w:r>
          </w:p>
        </w:tc>
        <w:tc>
          <w:tcPr>
            <w:tcW w:w="1337" w:type="dxa"/>
            <w:tcBorders>
              <w:top w:val="nil"/>
              <w:left w:val="nil"/>
              <w:bottom w:val="single" w:sz="4" w:space="0" w:color="auto"/>
              <w:right w:val="single" w:sz="4" w:space="0" w:color="auto"/>
            </w:tcBorders>
            <w:shd w:val="clear" w:color="auto" w:fill="auto"/>
            <w:vAlign w:val="center"/>
            <w:hideMark/>
          </w:tcPr>
          <w:p w:rsidR="00BF72BC" w:rsidRPr="00E327E4" w:rsidRDefault="00BF72BC" w:rsidP="00E327E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18 681,98 </w:t>
            </w:r>
          </w:p>
        </w:tc>
        <w:tc>
          <w:tcPr>
            <w:tcW w:w="1876" w:type="dxa"/>
            <w:tcBorders>
              <w:top w:val="nil"/>
              <w:left w:val="nil"/>
              <w:bottom w:val="single" w:sz="4" w:space="0" w:color="auto"/>
              <w:right w:val="single" w:sz="4" w:space="0" w:color="auto"/>
            </w:tcBorders>
            <w:shd w:val="clear" w:color="auto" w:fill="auto"/>
            <w:vAlign w:val="center"/>
            <w:hideMark/>
          </w:tcPr>
          <w:p w:rsidR="00BF72BC" w:rsidRPr="00E327E4" w:rsidRDefault="00BF72BC" w:rsidP="00E327E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7 173,88 </w:t>
            </w:r>
          </w:p>
        </w:tc>
        <w:tc>
          <w:tcPr>
            <w:tcW w:w="1821" w:type="dxa"/>
            <w:tcBorders>
              <w:top w:val="single" w:sz="4" w:space="0" w:color="auto"/>
              <w:left w:val="nil"/>
              <w:bottom w:val="single" w:sz="4" w:space="0" w:color="auto"/>
              <w:right w:val="single" w:sz="4" w:space="0" w:color="auto"/>
            </w:tcBorders>
            <w:vAlign w:val="center"/>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15 593,34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1 299,45 </w:t>
            </w:r>
          </w:p>
        </w:tc>
        <w:tc>
          <w:tcPr>
            <w:tcW w:w="1682"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1 125,24 </w:t>
            </w:r>
          </w:p>
        </w:tc>
        <w:tc>
          <w:tcPr>
            <w:tcW w:w="1456"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23 849,60 </w:t>
            </w:r>
          </w:p>
        </w:tc>
        <w:tc>
          <w:tcPr>
            <w:tcW w:w="1609"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28 194,81 </w:t>
            </w:r>
          </w:p>
        </w:tc>
      </w:tr>
      <w:tr w:rsidR="00BF72BC" w:rsidRPr="00E115D9" w:rsidTr="00506304">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F72BC" w:rsidRPr="00E115D9" w:rsidRDefault="00BF72BC" w:rsidP="005063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647" w:type="dxa"/>
            <w:tcBorders>
              <w:top w:val="nil"/>
              <w:left w:val="nil"/>
              <w:bottom w:val="single" w:sz="4" w:space="0" w:color="auto"/>
              <w:right w:val="single" w:sz="4" w:space="0" w:color="auto"/>
            </w:tcBorders>
            <w:shd w:val="clear" w:color="auto" w:fill="auto"/>
            <w:vAlign w:val="center"/>
            <w:hideMark/>
          </w:tcPr>
          <w:p w:rsidR="00BF72BC" w:rsidRPr="00E950C2" w:rsidRDefault="00BF72BC" w:rsidP="005063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2045</w:t>
            </w:r>
            <w:r w:rsidRPr="00E950C2">
              <w:rPr>
                <w:rFonts w:ascii="Times New Roman" w:eastAsia="Times New Roman" w:hAnsi="Times New Roman" w:cs="Times New Roman"/>
                <w:color w:val="000000"/>
                <w:sz w:val="20"/>
                <w:szCs w:val="20"/>
              </w:rPr>
              <w:t xml:space="preserve"> </w:t>
            </w:r>
          </w:p>
        </w:tc>
        <w:tc>
          <w:tcPr>
            <w:tcW w:w="1337" w:type="dxa"/>
            <w:tcBorders>
              <w:top w:val="nil"/>
              <w:left w:val="nil"/>
              <w:bottom w:val="single" w:sz="4" w:space="0" w:color="auto"/>
              <w:right w:val="single" w:sz="4" w:space="0" w:color="auto"/>
            </w:tcBorders>
            <w:shd w:val="clear" w:color="auto" w:fill="auto"/>
            <w:vAlign w:val="center"/>
            <w:hideMark/>
          </w:tcPr>
          <w:p w:rsidR="00BF72BC" w:rsidRPr="00E327E4" w:rsidRDefault="00BF72BC" w:rsidP="00E327E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18 962,21 </w:t>
            </w:r>
          </w:p>
        </w:tc>
        <w:tc>
          <w:tcPr>
            <w:tcW w:w="1876" w:type="dxa"/>
            <w:tcBorders>
              <w:top w:val="nil"/>
              <w:left w:val="nil"/>
              <w:bottom w:val="single" w:sz="4" w:space="0" w:color="auto"/>
              <w:right w:val="single" w:sz="4" w:space="0" w:color="auto"/>
            </w:tcBorders>
            <w:shd w:val="clear" w:color="auto" w:fill="auto"/>
            <w:vAlign w:val="center"/>
            <w:hideMark/>
          </w:tcPr>
          <w:p w:rsidR="00BF72BC" w:rsidRPr="00E327E4" w:rsidRDefault="00BF72BC" w:rsidP="00E327E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7 281,49 </w:t>
            </w:r>
          </w:p>
        </w:tc>
        <w:tc>
          <w:tcPr>
            <w:tcW w:w="1821" w:type="dxa"/>
            <w:tcBorders>
              <w:top w:val="single" w:sz="4" w:space="0" w:color="auto"/>
              <w:left w:val="nil"/>
              <w:bottom w:val="single" w:sz="4" w:space="0" w:color="auto"/>
              <w:right w:val="single" w:sz="4" w:space="0" w:color="auto"/>
            </w:tcBorders>
            <w:vAlign w:val="center"/>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15 700,95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1 308,41 </w:t>
            </w:r>
          </w:p>
        </w:tc>
        <w:tc>
          <w:tcPr>
            <w:tcW w:w="1682"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1 125,24 </w:t>
            </w:r>
          </w:p>
        </w:tc>
        <w:tc>
          <w:tcPr>
            <w:tcW w:w="1456"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26 047,69 </w:t>
            </w:r>
          </w:p>
        </w:tc>
        <w:tc>
          <w:tcPr>
            <w:tcW w:w="1609"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31 000,76 </w:t>
            </w:r>
          </w:p>
        </w:tc>
      </w:tr>
      <w:tr w:rsidR="00BF72BC" w:rsidRPr="00E115D9" w:rsidTr="00506304">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F72BC" w:rsidRPr="00E115D9" w:rsidRDefault="00BF72BC" w:rsidP="005063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647" w:type="dxa"/>
            <w:tcBorders>
              <w:top w:val="nil"/>
              <w:left w:val="nil"/>
              <w:bottom w:val="single" w:sz="4" w:space="0" w:color="auto"/>
              <w:right w:val="single" w:sz="4" w:space="0" w:color="auto"/>
            </w:tcBorders>
            <w:shd w:val="clear" w:color="auto" w:fill="auto"/>
            <w:vAlign w:val="center"/>
            <w:hideMark/>
          </w:tcPr>
          <w:p w:rsidR="00BF72BC" w:rsidRPr="00E950C2" w:rsidRDefault="00BF72BC" w:rsidP="005063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2046</w:t>
            </w:r>
            <w:r w:rsidRPr="00E950C2">
              <w:rPr>
                <w:rFonts w:ascii="Times New Roman" w:eastAsia="Times New Roman" w:hAnsi="Times New Roman" w:cs="Times New Roman"/>
                <w:color w:val="000000"/>
                <w:sz w:val="20"/>
                <w:szCs w:val="20"/>
              </w:rPr>
              <w:t xml:space="preserve"> </w:t>
            </w:r>
          </w:p>
        </w:tc>
        <w:tc>
          <w:tcPr>
            <w:tcW w:w="1337" w:type="dxa"/>
            <w:tcBorders>
              <w:top w:val="nil"/>
              <w:left w:val="nil"/>
              <w:bottom w:val="single" w:sz="4" w:space="0" w:color="auto"/>
              <w:right w:val="single" w:sz="4" w:space="0" w:color="auto"/>
            </w:tcBorders>
            <w:shd w:val="clear" w:color="auto" w:fill="auto"/>
            <w:vAlign w:val="center"/>
            <w:hideMark/>
          </w:tcPr>
          <w:p w:rsidR="00BF72BC" w:rsidRPr="00E327E4" w:rsidRDefault="00BF72BC" w:rsidP="00E327E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19 246,65 </w:t>
            </w:r>
          </w:p>
        </w:tc>
        <w:tc>
          <w:tcPr>
            <w:tcW w:w="1876" w:type="dxa"/>
            <w:tcBorders>
              <w:top w:val="nil"/>
              <w:left w:val="nil"/>
              <w:bottom w:val="single" w:sz="4" w:space="0" w:color="auto"/>
              <w:right w:val="single" w:sz="4" w:space="0" w:color="auto"/>
            </w:tcBorders>
            <w:shd w:val="clear" w:color="auto" w:fill="auto"/>
            <w:vAlign w:val="center"/>
            <w:hideMark/>
          </w:tcPr>
          <w:p w:rsidR="00BF72BC" w:rsidRPr="00E327E4" w:rsidRDefault="00BF72BC" w:rsidP="00E327E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7 390,71 </w:t>
            </w:r>
          </w:p>
        </w:tc>
        <w:tc>
          <w:tcPr>
            <w:tcW w:w="1821" w:type="dxa"/>
            <w:tcBorders>
              <w:top w:val="single" w:sz="4" w:space="0" w:color="auto"/>
              <w:left w:val="nil"/>
              <w:bottom w:val="single" w:sz="4" w:space="0" w:color="auto"/>
              <w:right w:val="single" w:sz="4" w:space="0" w:color="auto"/>
            </w:tcBorders>
            <w:vAlign w:val="center"/>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15 810,17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1 317,51 </w:t>
            </w:r>
          </w:p>
        </w:tc>
        <w:tc>
          <w:tcPr>
            <w:tcW w:w="1682"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1 125,24 </w:t>
            </w:r>
          </w:p>
        </w:tc>
        <w:tc>
          <w:tcPr>
            <w:tcW w:w="1456"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28 355,00 </w:t>
            </w:r>
          </w:p>
        </w:tc>
        <w:tc>
          <w:tcPr>
            <w:tcW w:w="1609"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33 974,23 </w:t>
            </w:r>
          </w:p>
        </w:tc>
      </w:tr>
      <w:tr w:rsidR="00BF72BC" w:rsidRPr="00E115D9" w:rsidTr="00506304">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F72BC" w:rsidRPr="00E115D9" w:rsidRDefault="00BF72BC" w:rsidP="005063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647" w:type="dxa"/>
            <w:tcBorders>
              <w:top w:val="nil"/>
              <w:left w:val="nil"/>
              <w:bottom w:val="single" w:sz="4" w:space="0" w:color="auto"/>
              <w:right w:val="single" w:sz="4" w:space="0" w:color="auto"/>
            </w:tcBorders>
            <w:shd w:val="clear" w:color="auto" w:fill="auto"/>
            <w:vAlign w:val="center"/>
            <w:hideMark/>
          </w:tcPr>
          <w:p w:rsidR="00BF72BC" w:rsidRPr="00E950C2" w:rsidRDefault="00BF72BC" w:rsidP="005063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2047</w:t>
            </w:r>
            <w:r w:rsidRPr="00E950C2">
              <w:rPr>
                <w:rFonts w:ascii="Times New Roman" w:eastAsia="Times New Roman" w:hAnsi="Times New Roman" w:cs="Times New Roman"/>
                <w:color w:val="000000"/>
                <w:sz w:val="20"/>
                <w:szCs w:val="20"/>
              </w:rPr>
              <w:t xml:space="preserve"> </w:t>
            </w:r>
          </w:p>
        </w:tc>
        <w:tc>
          <w:tcPr>
            <w:tcW w:w="1337" w:type="dxa"/>
            <w:tcBorders>
              <w:top w:val="nil"/>
              <w:left w:val="nil"/>
              <w:bottom w:val="single" w:sz="4" w:space="0" w:color="auto"/>
              <w:right w:val="single" w:sz="4" w:space="0" w:color="auto"/>
            </w:tcBorders>
            <w:shd w:val="clear" w:color="auto" w:fill="auto"/>
            <w:vAlign w:val="center"/>
            <w:hideMark/>
          </w:tcPr>
          <w:p w:rsidR="00BF72BC" w:rsidRPr="00E327E4" w:rsidRDefault="00BF72BC" w:rsidP="00E327E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19 535,34 </w:t>
            </w:r>
          </w:p>
        </w:tc>
        <w:tc>
          <w:tcPr>
            <w:tcW w:w="1876" w:type="dxa"/>
            <w:tcBorders>
              <w:top w:val="nil"/>
              <w:left w:val="nil"/>
              <w:bottom w:val="single" w:sz="4" w:space="0" w:color="auto"/>
              <w:right w:val="single" w:sz="4" w:space="0" w:color="auto"/>
            </w:tcBorders>
            <w:shd w:val="clear" w:color="auto" w:fill="auto"/>
            <w:vAlign w:val="center"/>
            <w:hideMark/>
          </w:tcPr>
          <w:p w:rsidR="00BF72BC" w:rsidRPr="00E327E4" w:rsidRDefault="00BF72BC" w:rsidP="00E327E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7 501,57 </w:t>
            </w:r>
          </w:p>
        </w:tc>
        <w:tc>
          <w:tcPr>
            <w:tcW w:w="1821" w:type="dxa"/>
            <w:tcBorders>
              <w:top w:val="single" w:sz="4" w:space="0" w:color="auto"/>
              <w:left w:val="nil"/>
              <w:bottom w:val="single" w:sz="4" w:space="0" w:color="auto"/>
              <w:right w:val="single" w:sz="4" w:space="0" w:color="auto"/>
            </w:tcBorders>
            <w:vAlign w:val="center"/>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15 921,03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1 326,75 </w:t>
            </w:r>
          </w:p>
        </w:tc>
        <w:tc>
          <w:tcPr>
            <w:tcW w:w="1682"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1 125,24 </w:t>
            </w:r>
          </w:p>
        </w:tc>
        <w:tc>
          <w:tcPr>
            <w:tcW w:w="1456"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30 773,18 </w:t>
            </w:r>
          </w:p>
        </w:tc>
        <w:tc>
          <w:tcPr>
            <w:tcW w:w="1609"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37 120,25 </w:t>
            </w:r>
          </w:p>
        </w:tc>
      </w:tr>
      <w:tr w:rsidR="00BF72BC" w:rsidRPr="00E115D9" w:rsidTr="00506304">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F72BC" w:rsidRPr="00E115D9" w:rsidRDefault="00BF72BC" w:rsidP="005063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647" w:type="dxa"/>
            <w:tcBorders>
              <w:top w:val="nil"/>
              <w:left w:val="nil"/>
              <w:bottom w:val="single" w:sz="4" w:space="0" w:color="auto"/>
              <w:right w:val="single" w:sz="4" w:space="0" w:color="auto"/>
            </w:tcBorders>
            <w:shd w:val="clear" w:color="auto" w:fill="auto"/>
            <w:vAlign w:val="center"/>
            <w:hideMark/>
          </w:tcPr>
          <w:p w:rsidR="00BF72BC" w:rsidRPr="00E950C2" w:rsidRDefault="00BF72BC" w:rsidP="005063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2048</w:t>
            </w:r>
            <w:r w:rsidRPr="00E950C2">
              <w:rPr>
                <w:rFonts w:ascii="Times New Roman" w:eastAsia="Times New Roman" w:hAnsi="Times New Roman" w:cs="Times New Roman"/>
                <w:color w:val="000000"/>
                <w:sz w:val="20"/>
                <w:szCs w:val="20"/>
              </w:rPr>
              <w:t xml:space="preserve"> </w:t>
            </w:r>
          </w:p>
        </w:tc>
        <w:tc>
          <w:tcPr>
            <w:tcW w:w="1337" w:type="dxa"/>
            <w:tcBorders>
              <w:top w:val="nil"/>
              <w:left w:val="nil"/>
              <w:bottom w:val="single" w:sz="4" w:space="0" w:color="auto"/>
              <w:right w:val="single" w:sz="4" w:space="0" w:color="auto"/>
            </w:tcBorders>
            <w:shd w:val="clear" w:color="auto" w:fill="auto"/>
            <w:vAlign w:val="center"/>
            <w:hideMark/>
          </w:tcPr>
          <w:p w:rsidR="00BF72BC" w:rsidRPr="00E327E4" w:rsidRDefault="00BF72BC" w:rsidP="00E327E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19 828,37 </w:t>
            </w:r>
          </w:p>
        </w:tc>
        <w:tc>
          <w:tcPr>
            <w:tcW w:w="1876" w:type="dxa"/>
            <w:tcBorders>
              <w:top w:val="nil"/>
              <w:left w:val="nil"/>
              <w:bottom w:val="single" w:sz="4" w:space="0" w:color="auto"/>
              <w:right w:val="single" w:sz="4" w:space="0" w:color="auto"/>
            </w:tcBorders>
            <w:shd w:val="clear" w:color="auto" w:fill="auto"/>
            <w:vAlign w:val="center"/>
            <w:hideMark/>
          </w:tcPr>
          <w:p w:rsidR="00BF72BC" w:rsidRPr="00E327E4" w:rsidRDefault="00BF72BC" w:rsidP="00E327E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7 614,10 </w:t>
            </w:r>
          </w:p>
        </w:tc>
        <w:tc>
          <w:tcPr>
            <w:tcW w:w="1821" w:type="dxa"/>
            <w:tcBorders>
              <w:top w:val="single" w:sz="4" w:space="0" w:color="auto"/>
              <w:left w:val="nil"/>
              <w:bottom w:val="single" w:sz="4" w:space="0" w:color="auto"/>
              <w:right w:val="single" w:sz="4" w:space="0" w:color="auto"/>
            </w:tcBorders>
            <w:vAlign w:val="center"/>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16 033,56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1 336,13 </w:t>
            </w:r>
          </w:p>
        </w:tc>
        <w:tc>
          <w:tcPr>
            <w:tcW w:w="1682"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1 125,24 </w:t>
            </w:r>
          </w:p>
        </w:tc>
        <w:tc>
          <w:tcPr>
            <w:tcW w:w="1456"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33 303,87 </w:t>
            </w:r>
          </w:p>
        </w:tc>
        <w:tc>
          <w:tcPr>
            <w:tcW w:w="1609"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40 443,97 </w:t>
            </w:r>
          </w:p>
        </w:tc>
      </w:tr>
      <w:tr w:rsidR="00BF72BC" w:rsidRPr="00E115D9" w:rsidTr="00506304">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F72BC" w:rsidRPr="00E115D9" w:rsidRDefault="00BF72BC" w:rsidP="005063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647" w:type="dxa"/>
            <w:tcBorders>
              <w:top w:val="nil"/>
              <w:left w:val="nil"/>
              <w:bottom w:val="single" w:sz="4" w:space="0" w:color="auto"/>
              <w:right w:val="single" w:sz="4" w:space="0" w:color="auto"/>
            </w:tcBorders>
            <w:shd w:val="clear" w:color="auto" w:fill="auto"/>
            <w:vAlign w:val="center"/>
            <w:hideMark/>
          </w:tcPr>
          <w:p w:rsidR="00BF72BC" w:rsidRPr="00E950C2" w:rsidRDefault="00BF72BC" w:rsidP="005063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2049</w:t>
            </w:r>
            <w:r w:rsidRPr="00E950C2">
              <w:rPr>
                <w:rFonts w:ascii="Times New Roman" w:eastAsia="Times New Roman" w:hAnsi="Times New Roman" w:cs="Times New Roman"/>
                <w:color w:val="000000"/>
                <w:sz w:val="20"/>
                <w:szCs w:val="20"/>
              </w:rPr>
              <w:t xml:space="preserve"> </w:t>
            </w:r>
          </w:p>
        </w:tc>
        <w:tc>
          <w:tcPr>
            <w:tcW w:w="1337" w:type="dxa"/>
            <w:tcBorders>
              <w:top w:val="nil"/>
              <w:left w:val="nil"/>
              <w:bottom w:val="single" w:sz="4" w:space="0" w:color="auto"/>
              <w:right w:val="single" w:sz="4" w:space="0" w:color="auto"/>
            </w:tcBorders>
            <w:shd w:val="clear" w:color="auto" w:fill="auto"/>
            <w:vAlign w:val="center"/>
            <w:hideMark/>
          </w:tcPr>
          <w:p w:rsidR="00BF72BC" w:rsidRPr="00E327E4" w:rsidRDefault="00BF72BC" w:rsidP="00E327E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20 125,80 </w:t>
            </w:r>
          </w:p>
        </w:tc>
        <w:tc>
          <w:tcPr>
            <w:tcW w:w="1876" w:type="dxa"/>
            <w:tcBorders>
              <w:top w:val="nil"/>
              <w:left w:val="nil"/>
              <w:bottom w:val="single" w:sz="4" w:space="0" w:color="auto"/>
              <w:right w:val="single" w:sz="4" w:space="0" w:color="auto"/>
            </w:tcBorders>
            <w:shd w:val="clear" w:color="auto" w:fill="auto"/>
            <w:vAlign w:val="center"/>
            <w:hideMark/>
          </w:tcPr>
          <w:p w:rsidR="00BF72BC" w:rsidRPr="00E327E4" w:rsidRDefault="00BF72BC" w:rsidP="00E327E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7 728,31 </w:t>
            </w:r>
          </w:p>
        </w:tc>
        <w:tc>
          <w:tcPr>
            <w:tcW w:w="1821" w:type="dxa"/>
            <w:tcBorders>
              <w:top w:val="single" w:sz="4" w:space="0" w:color="auto"/>
              <w:left w:val="nil"/>
              <w:bottom w:val="single" w:sz="4" w:space="0" w:color="auto"/>
              <w:right w:val="single" w:sz="4" w:space="0" w:color="auto"/>
            </w:tcBorders>
            <w:vAlign w:val="center"/>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16 147,77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1 345,65 </w:t>
            </w:r>
          </w:p>
        </w:tc>
        <w:tc>
          <w:tcPr>
            <w:tcW w:w="1682"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1 125,24 </w:t>
            </w:r>
          </w:p>
        </w:tc>
        <w:tc>
          <w:tcPr>
            <w:tcW w:w="1456"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35 948,78 </w:t>
            </w:r>
          </w:p>
        </w:tc>
        <w:tc>
          <w:tcPr>
            <w:tcW w:w="1609"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43 950,65 </w:t>
            </w:r>
          </w:p>
        </w:tc>
      </w:tr>
      <w:tr w:rsidR="00ED4CB4" w:rsidRPr="00E115D9" w:rsidTr="00506304">
        <w:trPr>
          <w:trHeight w:val="42"/>
          <w:jc w:val="center"/>
        </w:trPr>
        <w:tc>
          <w:tcPr>
            <w:tcW w:w="14983" w:type="dxa"/>
            <w:gridSpan w:val="10"/>
            <w:tcBorders>
              <w:top w:val="nil"/>
              <w:left w:val="single" w:sz="4" w:space="0" w:color="auto"/>
              <w:bottom w:val="single" w:sz="4" w:space="0" w:color="auto"/>
              <w:right w:val="single" w:sz="4" w:space="0" w:color="auto"/>
            </w:tcBorders>
            <w:vAlign w:val="center"/>
          </w:tcPr>
          <w:p w:rsidR="00ED4CB4" w:rsidRPr="00E115D9" w:rsidRDefault="00ED4CB4" w:rsidP="005063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BF72BC" w:rsidRPr="00E115D9" w:rsidTr="00506304">
        <w:trPr>
          <w:trHeight w:val="76"/>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F72BC" w:rsidRPr="00E115D9" w:rsidRDefault="00BF72BC"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35</w:t>
            </w:r>
          </w:p>
        </w:tc>
        <w:tc>
          <w:tcPr>
            <w:tcW w:w="647" w:type="dxa"/>
            <w:tcBorders>
              <w:top w:val="nil"/>
              <w:left w:val="nil"/>
              <w:bottom w:val="single" w:sz="4" w:space="0" w:color="auto"/>
              <w:right w:val="single" w:sz="4" w:space="0" w:color="auto"/>
            </w:tcBorders>
            <w:shd w:val="clear" w:color="auto" w:fill="auto"/>
            <w:vAlign w:val="center"/>
            <w:hideMark/>
          </w:tcPr>
          <w:p w:rsidR="00BF72BC" w:rsidRPr="00E115D9" w:rsidRDefault="00BF72BC"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205</w:t>
            </w:r>
            <w:r>
              <w:rPr>
                <w:rFonts w:ascii="Times New Roman" w:eastAsia="Times New Roman" w:hAnsi="Times New Roman" w:cs="Times New Roman"/>
                <w:color w:val="000000"/>
                <w:sz w:val="20"/>
                <w:szCs w:val="20"/>
              </w:rPr>
              <w:t>5</w:t>
            </w:r>
          </w:p>
        </w:tc>
        <w:tc>
          <w:tcPr>
            <w:tcW w:w="1337" w:type="dxa"/>
            <w:tcBorders>
              <w:top w:val="nil"/>
              <w:left w:val="nil"/>
              <w:bottom w:val="single" w:sz="4" w:space="0" w:color="auto"/>
              <w:right w:val="single" w:sz="4" w:space="0" w:color="auto"/>
            </w:tcBorders>
            <w:shd w:val="clear" w:color="auto" w:fill="auto"/>
            <w:vAlign w:val="center"/>
            <w:hideMark/>
          </w:tcPr>
          <w:p w:rsidR="00BF72BC" w:rsidRPr="00E327E4" w:rsidRDefault="00BF72BC" w:rsidP="00E327E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22 006,42 </w:t>
            </w:r>
          </w:p>
        </w:tc>
        <w:tc>
          <w:tcPr>
            <w:tcW w:w="1876" w:type="dxa"/>
            <w:tcBorders>
              <w:top w:val="nil"/>
              <w:left w:val="nil"/>
              <w:bottom w:val="single" w:sz="4" w:space="0" w:color="auto"/>
              <w:right w:val="single" w:sz="4" w:space="0" w:color="auto"/>
            </w:tcBorders>
            <w:shd w:val="clear" w:color="auto" w:fill="auto"/>
            <w:vAlign w:val="center"/>
            <w:hideMark/>
          </w:tcPr>
          <w:p w:rsidR="00BF72BC" w:rsidRPr="00E327E4" w:rsidRDefault="00BF72BC" w:rsidP="00E327E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8 450,47 </w:t>
            </w:r>
          </w:p>
        </w:tc>
        <w:tc>
          <w:tcPr>
            <w:tcW w:w="1821" w:type="dxa"/>
            <w:tcBorders>
              <w:top w:val="single" w:sz="4" w:space="0" w:color="auto"/>
              <w:left w:val="nil"/>
              <w:bottom w:val="single" w:sz="4" w:space="0" w:color="auto"/>
              <w:right w:val="single" w:sz="4" w:space="0" w:color="auto"/>
            </w:tcBorders>
            <w:vAlign w:val="center"/>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16 869,93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1 405,83 </w:t>
            </w:r>
          </w:p>
        </w:tc>
        <w:tc>
          <w:tcPr>
            <w:tcW w:w="1682"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1 125,24 </w:t>
            </w:r>
          </w:p>
        </w:tc>
        <w:tc>
          <w:tcPr>
            <w:tcW w:w="1456"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54 314,43 </w:t>
            </w:r>
          </w:p>
        </w:tc>
        <w:tc>
          <w:tcPr>
            <w:tcW w:w="1609"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69 145,50 </w:t>
            </w:r>
          </w:p>
        </w:tc>
      </w:tr>
      <w:tr w:rsidR="00BF72BC" w:rsidRPr="00E115D9" w:rsidTr="00506304">
        <w:trPr>
          <w:trHeight w:val="12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F72BC" w:rsidRPr="00E115D9" w:rsidRDefault="00BF72BC"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36</w:t>
            </w:r>
          </w:p>
        </w:tc>
        <w:tc>
          <w:tcPr>
            <w:tcW w:w="647" w:type="dxa"/>
            <w:tcBorders>
              <w:top w:val="nil"/>
              <w:left w:val="nil"/>
              <w:bottom w:val="single" w:sz="4" w:space="0" w:color="auto"/>
              <w:right w:val="single" w:sz="4" w:space="0" w:color="auto"/>
            </w:tcBorders>
            <w:shd w:val="clear" w:color="auto" w:fill="auto"/>
            <w:vAlign w:val="center"/>
            <w:hideMark/>
          </w:tcPr>
          <w:p w:rsidR="00BF72BC" w:rsidRPr="00E115D9" w:rsidRDefault="00BF72BC"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205</w:t>
            </w:r>
            <w:r>
              <w:rPr>
                <w:rFonts w:ascii="Times New Roman" w:eastAsia="Times New Roman" w:hAnsi="Times New Roman" w:cs="Times New Roman"/>
                <w:color w:val="000000"/>
                <w:sz w:val="20"/>
                <w:szCs w:val="20"/>
              </w:rPr>
              <w:t>6</w:t>
            </w:r>
          </w:p>
        </w:tc>
        <w:tc>
          <w:tcPr>
            <w:tcW w:w="1337" w:type="dxa"/>
            <w:tcBorders>
              <w:top w:val="nil"/>
              <w:left w:val="nil"/>
              <w:bottom w:val="single" w:sz="4" w:space="0" w:color="auto"/>
              <w:right w:val="single" w:sz="4" w:space="0" w:color="auto"/>
            </w:tcBorders>
            <w:shd w:val="clear" w:color="auto" w:fill="auto"/>
            <w:vAlign w:val="center"/>
            <w:hideMark/>
          </w:tcPr>
          <w:p w:rsidR="00BF72BC" w:rsidRPr="00E327E4" w:rsidRDefault="00BF72BC" w:rsidP="00E327E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22 336,52 </w:t>
            </w:r>
          </w:p>
        </w:tc>
        <w:tc>
          <w:tcPr>
            <w:tcW w:w="1876" w:type="dxa"/>
            <w:tcBorders>
              <w:top w:val="nil"/>
              <w:left w:val="nil"/>
              <w:bottom w:val="single" w:sz="4" w:space="0" w:color="auto"/>
              <w:right w:val="single" w:sz="4" w:space="0" w:color="auto"/>
            </w:tcBorders>
            <w:shd w:val="clear" w:color="auto" w:fill="auto"/>
            <w:vAlign w:val="center"/>
            <w:hideMark/>
          </w:tcPr>
          <w:p w:rsidR="00BF72BC" w:rsidRPr="00E327E4" w:rsidRDefault="00BF72BC" w:rsidP="00E327E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8 577,22 </w:t>
            </w:r>
          </w:p>
        </w:tc>
        <w:tc>
          <w:tcPr>
            <w:tcW w:w="1821" w:type="dxa"/>
            <w:tcBorders>
              <w:top w:val="single" w:sz="4" w:space="0" w:color="auto"/>
              <w:left w:val="nil"/>
              <w:bottom w:val="single" w:sz="4" w:space="0" w:color="auto"/>
              <w:right w:val="single" w:sz="4" w:space="0" w:color="auto"/>
            </w:tcBorders>
            <w:vAlign w:val="center"/>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16 996,68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1 416,39 </w:t>
            </w:r>
          </w:p>
        </w:tc>
        <w:tc>
          <w:tcPr>
            <w:tcW w:w="1682"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1 125,24 </w:t>
            </w:r>
          </w:p>
        </w:tc>
        <w:tc>
          <w:tcPr>
            <w:tcW w:w="1456"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57 808,25 </w:t>
            </w:r>
          </w:p>
        </w:tc>
        <w:tc>
          <w:tcPr>
            <w:tcW w:w="1609"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74 092,11 </w:t>
            </w:r>
          </w:p>
        </w:tc>
      </w:tr>
      <w:tr w:rsidR="00BF72BC" w:rsidRPr="00E115D9" w:rsidTr="00506304">
        <w:trPr>
          <w:trHeight w:val="4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F72BC" w:rsidRPr="00E115D9" w:rsidRDefault="00BF72BC"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37</w:t>
            </w:r>
          </w:p>
        </w:tc>
        <w:tc>
          <w:tcPr>
            <w:tcW w:w="647" w:type="dxa"/>
            <w:tcBorders>
              <w:top w:val="nil"/>
              <w:left w:val="nil"/>
              <w:bottom w:val="single" w:sz="4" w:space="0" w:color="auto"/>
              <w:right w:val="single" w:sz="4" w:space="0" w:color="auto"/>
            </w:tcBorders>
            <w:shd w:val="clear" w:color="auto" w:fill="auto"/>
            <w:vAlign w:val="center"/>
            <w:hideMark/>
          </w:tcPr>
          <w:p w:rsidR="00BF72BC" w:rsidRPr="00E115D9" w:rsidRDefault="00BF72BC"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205</w:t>
            </w:r>
            <w:r>
              <w:rPr>
                <w:rFonts w:ascii="Times New Roman" w:eastAsia="Times New Roman" w:hAnsi="Times New Roman" w:cs="Times New Roman"/>
                <w:color w:val="000000"/>
                <w:sz w:val="20"/>
                <w:szCs w:val="20"/>
              </w:rPr>
              <w:t>7</w:t>
            </w:r>
          </w:p>
        </w:tc>
        <w:tc>
          <w:tcPr>
            <w:tcW w:w="1337" w:type="dxa"/>
            <w:tcBorders>
              <w:top w:val="nil"/>
              <w:left w:val="nil"/>
              <w:bottom w:val="single" w:sz="4" w:space="0" w:color="auto"/>
              <w:right w:val="single" w:sz="4" w:space="0" w:color="auto"/>
            </w:tcBorders>
            <w:shd w:val="clear" w:color="auto" w:fill="auto"/>
            <w:vAlign w:val="center"/>
            <w:hideMark/>
          </w:tcPr>
          <w:p w:rsidR="00BF72BC" w:rsidRPr="00E327E4" w:rsidRDefault="00BF72BC" w:rsidP="00E327E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22 671,57 </w:t>
            </w:r>
          </w:p>
        </w:tc>
        <w:tc>
          <w:tcPr>
            <w:tcW w:w="1876" w:type="dxa"/>
            <w:tcBorders>
              <w:top w:val="nil"/>
              <w:left w:val="nil"/>
              <w:bottom w:val="single" w:sz="4" w:space="0" w:color="auto"/>
              <w:right w:val="single" w:sz="4" w:space="0" w:color="auto"/>
            </w:tcBorders>
            <w:shd w:val="clear" w:color="auto" w:fill="auto"/>
            <w:vAlign w:val="center"/>
            <w:hideMark/>
          </w:tcPr>
          <w:p w:rsidR="00BF72BC" w:rsidRPr="00E327E4" w:rsidRDefault="00BF72BC" w:rsidP="00E327E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8 705,88 </w:t>
            </w:r>
          </w:p>
        </w:tc>
        <w:tc>
          <w:tcPr>
            <w:tcW w:w="1821" w:type="dxa"/>
            <w:tcBorders>
              <w:top w:val="single" w:sz="4" w:space="0" w:color="auto"/>
              <w:left w:val="nil"/>
              <w:bottom w:val="single" w:sz="4" w:space="0" w:color="auto"/>
              <w:right w:val="single" w:sz="4" w:space="0" w:color="auto"/>
            </w:tcBorders>
            <w:vAlign w:val="center"/>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17 125,34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1 427,11 </w:t>
            </w:r>
          </w:p>
        </w:tc>
        <w:tc>
          <w:tcPr>
            <w:tcW w:w="1682"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1 125,24 </w:t>
            </w:r>
          </w:p>
        </w:tc>
        <w:tc>
          <w:tcPr>
            <w:tcW w:w="1456"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61 430,73 </w:t>
            </w:r>
          </w:p>
        </w:tc>
        <w:tc>
          <w:tcPr>
            <w:tcW w:w="1609"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79 268,88 </w:t>
            </w:r>
          </w:p>
        </w:tc>
      </w:tr>
      <w:tr w:rsidR="00BF72BC" w:rsidRPr="00E115D9" w:rsidTr="00506304">
        <w:trPr>
          <w:trHeight w:val="7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F72BC" w:rsidRPr="00E115D9" w:rsidRDefault="00BF72BC"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lastRenderedPageBreak/>
              <w:t>38</w:t>
            </w:r>
          </w:p>
        </w:tc>
        <w:tc>
          <w:tcPr>
            <w:tcW w:w="647" w:type="dxa"/>
            <w:tcBorders>
              <w:top w:val="nil"/>
              <w:left w:val="nil"/>
              <w:bottom w:val="single" w:sz="4" w:space="0" w:color="auto"/>
              <w:right w:val="single" w:sz="4" w:space="0" w:color="auto"/>
            </w:tcBorders>
            <w:shd w:val="clear" w:color="auto" w:fill="auto"/>
            <w:vAlign w:val="center"/>
            <w:hideMark/>
          </w:tcPr>
          <w:p w:rsidR="00BF72BC" w:rsidRPr="00E115D9" w:rsidRDefault="00BF72BC"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205</w:t>
            </w:r>
            <w:r>
              <w:rPr>
                <w:rFonts w:ascii="Times New Roman" w:eastAsia="Times New Roman" w:hAnsi="Times New Roman" w:cs="Times New Roman"/>
                <w:color w:val="000000"/>
                <w:sz w:val="20"/>
                <w:szCs w:val="20"/>
              </w:rPr>
              <w:t>8</w:t>
            </w:r>
          </w:p>
        </w:tc>
        <w:tc>
          <w:tcPr>
            <w:tcW w:w="1337" w:type="dxa"/>
            <w:tcBorders>
              <w:top w:val="nil"/>
              <w:left w:val="nil"/>
              <w:bottom w:val="single" w:sz="4" w:space="0" w:color="auto"/>
              <w:right w:val="single" w:sz="4" w:space="0" w:color="auto"/>
            </w:tcBorders>
            <w:shd w:val="clear" w:color="auto" w:fill="auto"/>
            <w:vAlign w:val="center"/>
            <w:hideMark/>
          </w:tcPr>
          <w:p w:rsidR="00BF72BC" w:rsidRPr="00E327E4" w:rsidRDefault="00BF72BC" w:rsidP="00E327E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23 011,64 </w:t>
            </w:r>
          </w:p>
        </w:tc>
        <w:tc>
          <w:tcPr>
            <w:tcW w:w="1876" w:type="dxa"/>
            <w:tcBorders>
              <w:top w:val="nil"/>
              <w:left w:val="nil"/>
              <w:bottom w:val="single" w:sz="4" w:space="0" w:color="auto"/>
              <w:right w:val="single" w:sz="4" w:space="0" w:color="auto"/>
            </w:tcBorders>
            <w:shd w:val="clear" w:color="auto" w:fill="auto"/>
            <w:vAlign w:val="center"/>
            <w:hideMark/>
          </w:tcPr>
          <w:p w:rsidR="00BF72BC" w:rsidRPr="00E327E4" w:rsidRDefault="00BF72BC" w:rsidP="00E327E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8 836,47 </w:t>
            </w:r>
          </w:p>
        </w:tc>
        <w:tc>
          <w:tcPr>
            <w:tcW w:w="1821" w:type="dxa"/>
            <w:tcBorders>
              <w:top w:val="single" w:sz="4" w:space="0" w:color="auto"/>
              <w:left w:val="nil"/>
              <w:bottom w:val="single" w:sz="4" w:space="0" w:color="auto"/>
              <w:right w:val="single" w:sz="4" w:space="0" w:color="auto"/>
            </w:tcBorders>
            <w:vAlign w:val="center"/>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17 255,93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1 437,99 </w:t>
            </w:r>
          </w:p>
        </w:tc>
        <w:tc>
          <w:tcPr>
            <w:tcW w:w="1682"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1 125,24 </w:t>
            </w:r>
          </w:p>
        </w:tc>
        <w:tc>
          <w:tcPr>
            <w:tcW w:w="1456"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65 183,80 </w:t>
            </w:r>
          </w:p>
        </w:tc>
        <w:tc>
          <w:tcPr>
            <w:tcW w:w="1609"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84 682,39 </w:t>
            </w:r>
          </w:p>
        </w:tc>
      </w:tr>
      <w:tr w:rsidR="00BF72BC" w:rsidRPr="00E115D9" w:rsidTr="00506304">
        <w:trPr>
          <w:trHeight w:val="118"/>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F72BC" w:rsidRPr="00E115D9" w:rsidRDefault="00BF72BC"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39</w:t>
            </w:r>
          </w:p>
        </w:tc>
        <w:tc>
          <w:tcPr>
            <w:tcW w:w="647" w:type="dxa"/>
            <w:tcBorders>
              <w:top w:val="nil"/>
              <w:left w:val="nil"/>
              <w:bottom w:val="single" w:sz="4" w:space="0" w:color="auto"/>
              <w:right w:val="single" w:sz="4" w:space="0" w:color="auto"/>
            </w:tcBorders>
            <w:shd w:val="clear" w:color="auto" w:fill="auto"/>
            <w:vAlign w:val="center"/>
            <w:hideMark/>
          </w:tcPr>
          <w:p w:rsidR="00BF72BC" w:rsidRPr="00E115D9" w:rsidRDefault="00BF72BC"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205</w:t>
            </w:r>
            <w:r>
              <w:rPr>
                <w:rFonts w:ascii="Times New Roman" w:eastAsia="Times New Roman" w:hAnsi="Times New Roman" w:cs="Times New Roman"/>
                <w:color w:val="000000"/>
                <w:sz w:val="20"/>
                <w:szCs w:val="20"/>
              </w:rPr>
              <w:t>9</w:t>
            </w:r>
          </w:p>
        </w:tc>
        <w:tc>
          <w:tcPr>
            <w:tcW w:w="1337" w:type="dxa"/>
            <w:tcBorders>
              <w:top w:val="nil"/>
              <w:left w:val="nil"/>
              <w:bottom w:val="single" w:sz="4" w:space="0" w:color="auto"/>
              <w:right w:val="single" w:sz="4" w:space="0" w:color="auto"/>
            </w:tcBorders>
            <w:shd w:val="clear" w:color="auto" w:fill="auto"/>
            <w:vAlign w:val="center"/>
            <w:hideMark/>
          </w:tcPr>
          <w:p w:rsidR="00BF72BC" w:rsidRPr="00E327E4" w:rsidRDefault="00BF72BC" w:rsidP="00E327E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23 356,81 </w:t>
            </w:r>
          </w:p>
        </w:tc>
        <w:tc>
          <w:tcPr>
            <w:tcW w:w="1876" w:type="dxa"/>
            <w:tcBorders>
              <w:top w:val="nil"/>
              <w:left w:val="nil"/>
              <w:bottom w:val="single" w:sz="4" w:space="0" w:color="auto"/>
              <w:right w:val="single" w:sz="4" w:space="0" w:color="auto"/>
            </w:tcBorders>
            <w:shd w:val="clear" w:color="auto" w:fill="auto"/>
            <w:vAlign w:val="center"/>
            <w:hideMark/>
          </w:tcPr>
          <w:p w:rsidR="00BF72BC" w:rsidRPr="00E327E4" w:rsidRDefault="00BF72BC" w:rsidP="00E327E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8 969,02 </w:t>
            </w:r>
          </w:p>
        </w:tc>
        <w:tc>
          <w:tcPr>
            <w:tcW w:w="1821" w:type="dxa"/>
            <w:tcBorders>
              <w:top w:val="single" w:sz="4" w:space="0" w:color="auto"/>
              <w:left w:val="nil"/>
              <w:bottom w:val="single" w:sz="4" w:space="0" w:color="auto"/>
              <w:right w:val="single" w:sz="4" w:space="0" w:color="auto"/>
            </w:tcBorders>
            <w:vAlign w:val="center"/>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17 388,48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1 449,04 </w:t>
            </w:r>
          </w:p>
        </w:tc>
        <w:tc>
          <w:tcPr>
            <w:tcW w:w="1682"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1 125,24 </w:t>
            </w:r>
          </w:p>
        </w:tc>
        <w:tc>
          <w:tcPr>
            <w:tcW w:w="1456"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69 069,42 </w:t>
            </w:r>
          </w:p>
        </w:tc>
        <w:tc>
          <w:tcPr>
            <w:tcW w:w="1609"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90 339,36 </w:t>
            </w:r>
          </w:p>
        </w:tc>
      </w:tr>
      <w:tr w:rsidR="00BF72BC" w:rsidRPr="00E115D9" w:rsidTr="00506304">
        <w:trPr>
          <w:trHeight w:val="4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BF72BC" w:rsidRPr="00E115D9" w:rsidRDefault="00BF72BC"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40</w:t>
            </w:r>
          </w:p>
        </w:tc>
        <w:tc>
          <w:tcPr>
            <w:tcW w:w="647" w:type="dxa"/>
            <w:tcBorders>
              <w:top w:val="nil"/>
              <w:left w:val="nil"/>
              <w:bottom w:val="single" w:sz="4" w:space="0" w:color="auto"/>
              <w:right w:val="single" w:sz="4" w:space="0" w:color="auto"/>
            </w:tcBorders>
            <w:shd w:val="clear" w:color="auto" w:fill="auto"/>
            <w:vAlign w:val="center"/>
            <w:hideMark/>
          </w:tcPr>
          <w:p w:rsidR="00BF72BC" w:rsidRPr="00E115D9" w:rsidRDefault="00BF72BC" w:rsidP="0050630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rPr>
              <w:t>60</w:t>
            </w:r>
          </w:p>
        </w:tc>
        <w:tc>
          <w:tcPr>
            <w:tcW w:w="1337" w:type="dxa"/>
            <w:tcBorders>
              <w:top w:val="nil"/>
              <w:left w:val="nil"/>
              <w:bottom w:val="single" w:sz="4" w:space="0" w:color="auto"/>
              <w:right w:val="single" w:sz="4" w:space="0" w:color="auto"/>
            </w:tcBorders>
            <w:shd w:val="clear" w:color="auto" w:fill="auto"/>
            <w:vAlign w:val="center"/>
            <w:hideMark/>
          </w:tcPr>
          <w:p w:rsidR="00BF72BC" w:rsidRPr="00E327E4" w:rsidRDefault="00BF72BC" w:rsidP="00E327E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23 707,17 </w:t>
            </w:r>
          </w:p>
        </w:tc>
        <w:tc>
          <w:tcPr>
            <w:tcW w:w="1876" w:type="dxa"/>
            <w:tcBorders>
              <w:top w:val="nil"/>
              <w:left w:val="nil"/>
              <w:bottom w:val="single" w:sz="4" w:space="0" w:color="auto"/>
              <w:right w:val="single" w:sz="4" w:space="0" w:color="auto"/>
            </w:tcBorders>
            <w:shd w:val="clear" w:color="auto" w:fill="auto"/>
            <w:vAlign w:val="center"/>
            <w:hideMark/>
          </w:tcPr>
          <w:p w:rsidR="00BF72BC" w:rsidRPr="00E327E4" w:rsidRDefault="00BF72BC" w:rsidP="00E327E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9 103,55 </w:t>
            </w:r>
          </w:p>
        </w:tc>
        <w:tc>
          <w:tcPr>
            <w:tcW w:w="1821" w:type="dxa"/>
            <w:tcBorders>
              <w:top w:val="single" w:sz="4" w:space="0" w:color="auto"/>
              <w:left w:val="nil"/>
              <w:bottom w:val="single" w:sz="4" w:space="0" w:color="auto"/>
              <w:right w:val="single" w:sz="4" w:space="0" w:color="auto"/>
            </w:tcBorders>
            <w:vAlign w:val="center"/>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17 523,01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1 460,25 </w:t>
            </w:r>
          </w:p>
        </w:tc>
        <w:tc>
          <w:tcPr>
            <w:tcW w:w="1682"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1 125,24 </w:t>
            </w:r>
          </w:p>
        </w:tc>
        <w:tc>
          <w:tcPr>
            <w:tcW w:w="1456"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73 089,57 </w:t>
            </w:r>
          </w:p>
        </w:tc>
        <w:tc>
          <w:tcPr>
            <w:tcW w:w="1609" w:type="dxa"/>
            <w:tcBorders>
              <w:top w:val="nil"/>
              <w:left w:val="nil"/>
              <w:bottom w:val="single" w:sz="4" w:space="0" w:color="auto"/>
              <w:right w:val="single" w:sz="4" w:space="0" w:color="auto"/>
            </w:tcBorders>
            <w:shd w:val="clear" w:color="auto" w:fill="auto"/>
            <w:vAlign w:val="center"/>
            <w:hideMark/>
          </w:tcPr>
          <w:p w:rsidR="00BF72BC" w:rsidRPr="00BF72BC" w:rsidRDefault="00BF72BC" w:rsidP="00BF72BC">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96 246,71 </w:t>
            </w:r>
          </w:p>
        </w:tc>
      </w:tr>
    </w:tbl>
    <w:p w:rsidR="00ED4CB4" w:rsidRDefault="00ED4CB4" w:rsidP="00ED4CB4">
      <w:pPr>
        <w:spacing w:before="100" w:beforeAutospacing="1" w:after="100" w:afterAutospacing="1" w:line="360" w:lineRule="auto"/>
        <w:ind w:firstLine="709"/>
        <w:jc w:val="both"/>
        <w:rPr>
          <w:rFonts w:ascii="Times New Roman" w:eastAsia="+mn-ea" w:hAnsi="Times New Roman" w:cs="Times New Roman"/>
          <w:kern w:val="24"/>
          <w:sz w:val="28"/>
          <w:szCs w:val="28"/>
        </w:rPr>
        <w:sectPr w:rsidR="00ED4CB4" w:rsidSect="00E435AB">
          <w:pgSz w:w="16838" w:h="11906" w:orient="landscape"/>
          <w:pgMar w:top="850" w:right="1134" w:bottom="1701" w:left="1134" w:header="708" w:footer="708" w:gutter="0"/>
          <w:cols w:space="708"/>
          <w:docGrid w:linePitch="360"/>
        </w:sectPr>
      </w:pPr>
    </w:p>
    <w:p w:rsidR="00ED4CB4" w:rsidRPr="0099144E" w:rsidRDefault="009E3357" w:rsidP="00ED4CB4">
      <w:pPr>
        <w:spacing w:before="100" w:beforeAutospacing="1" w:after="100" w:afterAutospacing="1" w:line="360" w:lineRule="auto"/>
        <w:ind w:firstLine="709"/>
        <w:jc w:val="both"/>
        <w:rPr>
          <w:rFonts w:ascii="Times New Roman" w:eastAsia="+mn-ea" w:hAnsi="Times New Roman" w:cs="Times New Roman"/>
          <w:kern w:val="24"/>
          <w:sz w:val="28"/>
          <w:szCs w:val="28"/>
        </w:rPr>
      </w:pPr>
      <w:r>
        <w:rPr>
          <w:rFonts w:ascii="Times New Roman" w:eastAsia="+mn-ea" w:hAnsi="Times New Roman" w:cs="Times New Roman"/>
          <w:kern w:val="24"/>
          <w:sz w:val="28"/>
          <w:szCs w:val="28"/>
        </w:rPr>
        <w:lastRenderedPageBreak/>
        <w:t>Анализ табл. 2 показывает</w:t>
      </w:r>
      <w:r w:rsidR="00ED4CB4">
        <w:rPr>
          <w:rFonts w:ascii="Times New Roman" w:eastAsia="+mn-ea" w:hAnsi="Times New Roman" w:cs="Times New Roman"/>
          <w:kern w:val="24"/>
          <w:sz w:val="28"/>
          <w:szCs w:val="28"/>
        </w:rPr>
        <w:t>,</w:t>
      </w:r>
      <w:r>
        <w:rPr>
          <w:rFonts w:ascii="Times New Roman" w:eastAsia="+mn-ea" w:hAnsi="Times New Roman" w:cs="Times New Roman"/>
          <w:kern w:val="24"/>
          <w:sz w:val="28"/>
          <w:szCs w:val="28"/>
        </w:rPr>
        <w:t xml:space="preserve"> что</w:t>
      </w:r>
      <w:r w:rsidR="00ED4CB4">
        <w:rPr>
          <w:rFonts w:ascii="Times New Roman" w:eastAsia="+mn-ea" w:hAnsi="Times New Roman" w:cs="Times New Roman"/>
          <w:kern w:val="24"/>
          <w:sz w:val="28"/>
          <w:szCs w:val="28"/>
        </w:rPr>
        <w:t xml:space="preserve"> </w:t>
      </w:r>
      <w:r w:rsidR="00ED4CB4" w:rsidRPr="0099144E">
        <w:rPr>
          <w:rFonts w:ascii="Times New Roman" w:eastAsia="+mn-ea" w:hAnsi="Times New Roman" w:cs="Times New Roman"/>
          <w:kern w:val="24"/>
          <w:sz w:val="28"/>
          <w:szCs w:val="28"/>
        </w:rPr>
        <w:t xml:space="preserve">на МНС работающего гражданина </w:t>
      </w:r>
      <w:r w:rsidR="00E327E4">
        <w:rPr>
          <w:rFonts w:ascii="Times New Roman" w:eastAsia="+mn-ea" w:hAnsi="Times New Roman" w:cs="Times New Roman"/>
          <w:kern w:val="24"/>
          <w:sz w:val="28"/>
          <w:szCs w:val="28"/>
        </w:rPr>
        <w:t>Свердловской области</w:t>
      </w:r>
      <w:r w:rsidR="00ED4CB4" w:rsidRPr="0099144E">
        <w:rPr>
          <w:rFonts w:ascii="Times New Roman" w:eastAsia="+mn-ea" w:hAnsi="Times New Roman" w:cs="Times New Roman"/>
          <w:kern w:val="24"/>
          <w:sz w:val="28"/>
          <w:szCs w:val="28"/>
        </w:rPr>
        <w:t xml:space="preserve"> </w:t>
      </w:r>
      <w:r w:rsidR="00343F01">
        <w:rPr>
          <w:rFonts w:ascii="Times New Roman" w:eastAsia="+mn-ea" w:hAnsi="Times New Roman" w:cs="Times New Roman"/>
          <w:kern w:val="24"/>
          <w:sz w:val="28"/>
          <w:szCs w:val="28"/>
        </w:rPr>
        <w:t>с</w:t>
      </w:r>
      <w:r w:rsidR="00ED4CB4" w:rsidRPr="0099144E">
        <w:rPr>
          <w:rFonts w:ascii="Times New Roman" w:eastAsia="+mn-ea" w:hAnsi="Times New Roman" w:cs="Times New Roman"/>
          <w:kern w:val="24"/>
          <w:sz w:val="28"/>
          <w:szCs w:val="28"/>
        </w:rPr>
        <w:t xml:space="preserve"> минимальной заработной плат</w:t>
      </w:r>
      <w:r w:rsidR="00343F01">
        <w:rPr>
          <w:rFonts w:ascii="Times New Roman" w:eastAsia="+mn-ea" w:hAnsi="Times New Roman" w:cs="Times New Roman"/>
          <w:kern w:val="24"/>
          <w:sz w:val="28"/>
          <w:szCs w:val="28"/>
        </w:rPr>
        <w:t>ой</w:t>
      </w:r>
      <w:r w:rsidR="00ED4CB4">
        <w:rPr>
          <w:rFonts w:ascii="Times New Roman" w:eastAsia="+mn-ea" w:hAnsi="Times New Roman" w:cs="Times New Roman"/>
          <w:kern w:val="24"/>
          <w:sz w:val="28"/>
          <w:szCs w:val="28"/>
        </w:rPr>
        <w:t xml:space="preserve"> за период трудовой деятельности накопится сумма </w:t>
      </w:r>
      <w:r w:rsidR="00BF72BC">
        <w:rPr>
          <w:rFonts w:ascii="Times New Roman" w:eastAsia="+mn-ea" w:hAnsi="Times New Roman" w:cs="Times New Roman"/>
          <w:kern w:val="24"/>
          <w:sz w:val="28"/>
          <w:szCs w:val="28"/>
        </w:rPr>
        <w:t>96</w:t>
      </w:r>
      <w:r w:rsidR="00ED4CB4" w:rsidRPr="00750037">
        <w:rPr>
          <w:rFonts w:ascii="Times New Roman" w:eastAsia="Times New Roman" w:hAnsi="Times New Roman" w:cs="Times New Roman"/>
          <w:color w:val="000000"/>
          <w:sz w:val="28"/>
          <w:szCs w:val="28"/>
        </w:rPr>
        <w:t xml:space="preserve"> </w:t>
      </w:r>
      <w:r w:rsidR="00BF72BC">
        <w:rPr>
          <w:rFonts w:ascii="Times New Roman" w:eastAsia="Times New Roman" w:hAnsi="Times New Roman" w:cs="Times New Roman"/>
          <w:color w:val="000000"/>
          <w:sz w:val="28"/>
          <w:szCs w:val="28"/>
        </w:rPr>
        <w:t>246</w:t>
      </w:r>
      <w:r w:rsidR="00ED4CB4" w:rsidRPr="00750037">
        <w:rPr>
          <w:rFonts w:ascii="Times New Roman" w:eastAsia="Times New Roman" w:hAnsi="Times New Roman" w:cs="Times New Roman"/>
          <w:color w:val="000000"/>
          <w:sz w:val="28"/>
          <w:szCs w:val="28"/>
        </w:rPr>
        <w:t>,</w:t>
      </w:r>
      <w:r w:rsidR="00BF72BC">
        <w:rPr>
          <w:rFonts w:ascii="Times New Roman" w:eastAsia="Times New Roman" w:hAnsi="Times New Roman" w:cs="Times New Roman"/>
          <w:color w:val="000000"/>
          <w:sz w:val="28"/>
          <w:szCs w:val="28"/>
        </w:rPr>
        <w:t>71</w:t>
      </w:r>
      <w:r w:rsidR="00ED4CB4" w:rsidRPr="00750037">
        <w:rPr>
          <w:rFonts w:ascii="Times New Roman" w:eastAsia="Times New Roman" w:hAnsi="Times New Roman" w:cs="Times New Roman"/>
          <w:color w:val="000000"/>
          <w:sz w:val="28"/>
          <w:szCs w:val="28"/>
        </w:rPr>
        <w:t xml:space="preserve"> </w:t>
      </w:r>
      <w:r w:rsidR="00E327E4">
        <w:rPr>
          <w:rFonts w:ascii="Times New Roman" w:eastAsia="+mn-ea" w:hAnsi="Times New Roman" w:cs="Times New Roman"/>
          <w:kern w:val="24"/>
          <w:sz w:val="28"/>
          <w:szCs w:val="28"/>
        </w:rPr>
        <w:t>руб. (см. последнюю строку</w:t>
      </w:r>
      <w:r w:rsidR="00BF72BC">
        <w:rPr>
          <w:rFonts w:ascii="Times New Roman" w:eastAsia="+mn-ea" w:hAnsi="Times New Roman" w:cs="Times New Roman"/>
          <w:kern w:val="24"/>
          <w:sz w:val="28"/>
          <w:szCs w:val="28"/>
        </w:rPr>
        <w:t xml:space="preserve"> </w:t>
      </w:r>
      <w:r w:rsidR="00ED4CB4">
        <w:rPr>
          <w:rFonts w:ascii="Times New Roman" w:eastAsia="+mn-ea" w:hAnsi="Times New Roman" w:cs="Times New Roman"/>
          <w:kern w:val="24"/>
          <w:sz w:val="28"/>
          <w:szCs w:val="28"/>
        </w:rPr>
        <w:t>табл. 2).</w:t>
      </w:r>
    </w:p>
    <w:p w:rsidR="003B5F62" w:rsidRDefault="00ED4CB4" w:rsidP="003B5F6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Н</w:t>
      </w:r>
      <w:r w:rsidR="003B5F62" w:rsidRPr="006452D1">
        <w:rPr>
          <w:rFonts w:ascii="Times New Roman" w:hAnsi="Times New Roman" w:cs="Times New Roman"/>
          <w:b/>
          <w:i/>
          <w:sz w:val="28"/>
          <w:szCs w:val="28"/>
        </w:rPr>
        <w:t>еработающе</w:t>
      </w:r>
      <w:r>
        <w:rPr>
          <w:rFonts w:ascii="Times New Roman" w:hAnsi="Times New Roman" w:cs="Times New Roman"/>
          <w:b/>
          <w:i/>
          <w:sz w:val="28"/>
          <w:szCs w:val="28"/>
        </w:rPr>
        <w:t>е</w:t>
      </w:r>
      <w:r w:rsidR="003B5F62" w:rsidRPr="006452D1">
        <w:rPr>
          <w:rFonts w:ascii="Times New Roman" w:hAnsi="Times New Roman" w:cs="Times New Roman"/>
          <w:b/>
          <w:i/>
          <w:sz w:val="28"/>
          <w:szCs w:val="28"/>
        </w:rPr>
        <w:t xml:space="preserve"> насе</w:t>
      </w:r>
      <w:r w:rsidR="003B5F62">
        <w:rPr>
          <w:rFonts w:ascii="Times New Roman" w:hAnsi="Times New Roman" w:cs="Times New Roman"/>
          <w:b/>
          <w:i/>
          <w:sz w:val="28"/>
          <w:szCs w:val="28"/>
        </w:rPr>
        <w:t>лени</w:t>
      </w:r>
      <w:r>
        <w:rPr>
          <w:rFonts w:ascii="Times New Roman" w:hAnsi="Times New Roman" w:cs="Times New Roman"/>
          <w:b/>
          <w:i/>
          <w:sz w:val="28"/>
          <w:szCs w:val="28"/>
        </w:rPr>
        <w:t>е</w:t>
      </w:r>
      <w:r w:rsidR="003B5F62">
        <w:rPr>
          <w:rFonts w:ascii="Times New Roman" w:hAnsi="Times New Roman" w:cs="Times New Roman"/>
          <w:b/>
          <w:i/>
          <w:sz w:val="28"/>
          <w:szCs w:val="28"/>
        </w:rPr>
        <w:t xml:space="preserve"> </w:t>
      </w:r>
      <w:r w:rsidR="00FE6620">
        <w:rPr>
          <w:rFonts w:ascii="Times New Roman" w:hAnsi="Times New Roman" w:cs="Times New Roman"/>
          <w:b/>
          <w:i/>
          <w:sz w:val="28"/>
          <w:szCs w:val="28"/>
        </w:rPr>
        <w:t>Свердловской области</w:t>
      </w:r>
      <w:r w:rsidR="003B5F62">
        <w:rPr>
          <w:rFonts w:ascii="Times New Roman" w:hAnsi="Times New Roman" w:cs="Times New Roman"/>
          <w:b/>
          <w:i/>
          <w:sz w:val="28"/>
          <w:szCs w:val="28"/>
        </w:rPr>
        <w:t xml:space="preserve"> (дети, пенсионеры</w:t>
      </w:r>
      <w:r w:rsidR="003B5F62" w:rsidRPr="006452D1">
        <w:rPr>
          <w:rFonts w:ascii="Times New Roman" w:hAnsi="Times New Roman" w:cs="Times New Roman"/>
          <w:b/>
          <w:i/>
          <w:sz w:val="28"/>
          <w:szCs w:val="28"/>
        </w:rPr>
        <w:t>).</w:t>
      </w:r>
      <w:r w:rsidR="003B5F62" w:rsidRPr="008B4668">
        <w:rPr>
          <w:rFonts w:ascii="Times New Roman" w:hAnsi="Times New Roman" w:cs="Times New Roman"/>
          <w:sz w:val="28"/>
          <w:szCs w:val="28"/>
        </w:rPr>
        <w:t xml:space="preserve"> </w:t>
      </w:r>
      <w:r w:rsidR="003B5F62" w:rsidRPr="00CE27E8">
        <w:rPr>
          <w:rFonts w:ascii="Times New Roman" w:hAnsi="Times New Roman" w:cs="Times New Roman"/>
          <w:sz w:val="28"/>
          <w:szCs w:val="28"/>
        </w:rPr>
        <w:t>Д</w:t>
      </w:r>
      <w:r w:rsidR="003B5F62">
        <w:rPr>
          <w:rFonts w:ascii="Times New Roman" w:hAnsi="Times New Roman" w:cs="Times New Roman"/>
          <w:sz w:val="28"/>
          <w:szCs w:val="28"/>
        </w:rPr>
        <w:t>ля поддержания текущего уровня расходов неработающих граждан</w:t>
      </w:r>
      <w:r w:rsidR="00B60CC0">
        <w:rPr>
          <w:rFonts w:ascii="Times New Roman" w:hAnsi="Times New Roman" w:cs="Times New Roman"/>
          <w:sz w:val="28"/>
          <w:szCs w:val="28"/>
        </w:rPr>
        <w:t xml:space="preserve"> Свердловской области</w:t>
      </w:r>
      <w:r w:rsidR="003B5F62">
        <w:rPr>
          <w:rFonts w:ascii="Times New Roman" w:hAnsi="Times New Roman" w:cs="Times New Roman"/>
          <w:sz w:val="28"/>
          <w:szCs w:val="28"/>
        </w:rPr>
        <w:t xml:space="preserve"> на медицину предлагается сумму 1,4% ФОТ работающих граждан перечислять в Резервный фонд. Кроме этого, средства будут поступать на МНС неработающих граждан в виде взносов из территориальных бюджетов.</w:t>
      </w:r>
    </w:p>
    <w:p w:rsidR="00B60CC0" w:rsidRPr="009B3C9B" w:rsidRDefault="00B60CC0" w:rsidP="00B60CC0">
      <w:pPr>
        <w:pStyle w:val="a3"/>
        <w:spacing w:after="0" w:line="360" w:lineRule="auto"/>
        <w:ind w:left="0" w:firstLine="709"/>
        <w:jc w:val="both"/>
        <w:rPr>
          <w:rFonts w:ascii="Times New Roman" w:hAnsi="Times New Roman" w:cs="Times New Roman"/>
          <w:sz w:val="28"/>
          <w:szCs w:val="28"/>
        </w:rPr>
      </w:pPr>
      <w:r w:rsidRPr="009B3C9B">
        <w:rPr>
          <w:rFonts w:ascii="Times New Roman" w:hAnsi="Times New Roman" w:cs="Times New Roman"/>
          <w:sz w:val="28"/>
          <w:szCs w:val="28"/>
        </w:rPr>
        <w:t>Согласно Федеральному закону от 30.11.2011 № 354-ФЗ</w:t>
      </w:r>
      <w:r w:rsidR="00C068A9" w:rsidRPr="00C068A9">
        <w:rPr>
          <w:rFonts w:ascii="Times New Roman" w:hAnsi="Times New Roman" w:cs="Times New Roman"/>
          <w:sz w:val="28"/>
          <w:szCs w:val="28"/>
        </w:rPr>
        <w:t xml:space="preserve"> [4]</w:t>
      </w:r>
      <w:r w:rsidRPr="009B3C9B">
        <w:rPr>
          <w:rFonts w:ascii="Times New Roman" w:hAnsi="Times New Roman" w:cs="Times New Roman"/>
          <w:sz w:val="28"/>
          <w:szCs w:val="28"/>
        </w:rPr>
        <w:t xml:space="preserve"> тариф страхового взноса на обязательное медицинское страхование (ОМС) не</w:t>
      </w:r>
      <w:r w:rsidRPr="009B3C9B">
        <w:rPr>
          <w:rFonts w:ascii="Times New Roman" w:hAnsi="Times New Roman" w:cs="Times New Roman"/>
          <w:sz w:val="28"/>
          <w:szCs w:val="28"/>
        </w:rPr>
        <w:softHyphen/>
        <w:t>работающего населения установлен в размере 18 864,6 руб. Этим же Федеральным законом установлен</w:t>
      </w:r>
      <w:r>
        <w:rPr>
          <w:rFonts w:ascii="Times New Roman" w:hAnsi="Times New Roman" w:cs="Times New Roman"/>
          <w:sz w:val="28"/>
          <w:szCs w:val="28"/>
        </w:rPr>
        <w:t>о</w:t>
      </w:r>
      <w:r w:rsidRPr="009B3C9B">
        <w:rPr>
          <w:rFonts w:ascii="Times New Roman" w:hAnsi="Times New Roman" w:cs="Times New Roman"/>
          <w:sz w:val="28"/>
          <w:szCs w:val="28"/>
        </w:rPr>
        <w:t xml:space="preserve"> значени</w:t>
      </w:r>
      <w:r>
        <w:rPr>
          <w:rFonts w:ascii="Times New Roman" w:hAnsi="Times New Roman" w:cs="Times New Roman"/>
          <w:sz w:val="28"/>
          <w:szCs w:val="28"/>
        </w:rPr>
        <w:t>е</w:t>
      </w:r>
      <w:r w:rsidRPr="009B3C9B">
        <w:rPr>
          <w:rFonts w:ascii="Times New Roman" w:hAnsi="Times New Roman" w:cs="Times New Roman"/>
          <w:sz w:val="28"/>
          <w:szCs w:val="28"/>
        </w:rPr>
        <w:t xml:space="preserve"> коэффициента дифференциации для </w:t>
      </w:r>
      <w:r>
        <w:rPr>
          <w:rFonts w:ascii="Times New Roman" w:hAnsi="Times New Roman" w:cs="Times New Roman"/>
          <w:sz w:val="28"/>
          <w:szCs w:val="28"/>
        </w:rPr>
        <w:t>Свердловской области, равное 0,3898.</w:t>
      </w:r>
    </w:p>
    <w:p w:rsidR="00B60CC0" w:rsidRPr="009B3C9B" w:rsidRDefault="00B60CC0" w:rsidP="00B60CC0">
      <w:pPr>
        <w:pStyle w:val="a3"/>
        <w:spacing w:after="0" w:line="360" w:lineRule="auto"/>
        <w:ind w:left="0" w:firstLine="709"/>
        <w:jc w:val="both"/>
        <w:rPr>
          <w:rFonts w:ascii="Times New Roman" w:hAnsi="Times New Roman" w:cs="Times New Roman"/>
          <w:sz w:val="28"/>
          <w:szCs w:val="28"/>
        </w:rPr>
      </w:pPr>
      <w:r w:rsidRPr="009B3C9B">
        <w:rPr>
          <w:rFonts w:ascii="Times New Roman" w:hAnsi="Times New Roman" w:cs="Times New Roman"/>
          <w:sz w:val="28"/>
          <w:szCs w:val="28"/>
        </w:rPr>
        <w:t>Согласно Федеральному закону от 05.12.2017 № 368-ФЗ</w:t>
      </w:r>
      <w:r w:rsidR="00C068A9" w:rsidRPr="00C068A9">
        <w:rPr>
          <w:rFonts w:ascii="Times New Roman" w:hAnsi="Times New Roman" w:cs="Times New Roman"/>
          <w:sz w:val="28"/>
          <w:szCs w:val="28"/>
        </w:rPr>
        <w:t xml:space="preserve"> [5]</w:t>
      </w:r>
      <w:r w:rsidRPr="009B3C9B">
        <w:rPr>
          <w:rFonts w:ascii="Times New Roman" w:hAnsi="Times New Roman" w:cs="Times New Roman"/>
          <w:sz w:val="28"/>
          <w:szCs w:val="28"/>
        </w:rPr>
        <w:t>, коэффициент удорожания стоимости медицинских услуг для определения размера страховых взносов на обязательное медицинское страхование неработающего населения на 20</w:t>
      </w:r>
      <w:r>
        <w:rPr>
          <w:rFonts w:ascii="Times New Roman" w:hAnsi="Times New Roman" w:cs="Times New Roman"/>
          <w:sz w:val="28"/>
          <w:szCs w:val="28"/>
        </w:rPr>
        <w:t>20</w:t>
      </w:r>
      <w:r w:rsidRPr="009B3C9B">
        <w:rPr>
          <w:rFonts w:ascii="Times New Roman" w:hAnsi="Times New Roman" w:cs="Times New Roman"/>
          <w:sz w:val="28"/>
          <w:szCs w:val="28"/>
        </w:rPr>
        <w:t xml:space="preserve"> г. составляет 1,161. </w:t>
      </w:r>
    </w:p>
    <w:p w:rsidR="003B5F62" w:rsidRDefault="00B60CC0" w:rsidP="003B5F62">
      <w:pPr>
        <w:pStyle w:val="a3"/>
        <w:spacing w:after="0" w:line="360" w:lineRule="auto"/>
        <w:ind w:left="0" w:firstLine="709"/>
        <w:jc w:val="both"/>
        <w:rPr>
          <w:rFonts w:ascii="Times New Roman" w:hAnsi="Times New Roman" w:cs="Times New Roman"/>
          <w:sz w:val="28"/>
          <w:szCs w:val="28"/>
        </w:rPr>
      </w:pPr>
      <w:r w:rsidRPr="009B3C9B">
        <w:rPr>
          <w:rFonts w:ascii="Times New Roman" w:hAnsi="Times New Roman" w:cs="Times New Roman"/>
          <w:sz w:val="28"/>
          <w:szCs w:val="28"/>
        </w:rPr>
        <w:t>Сумма страхового взноса на неработающее население рассчитывается как произведение тарифа страхового взноса на ОМС неработающего населения (18 864,6 руб.), коэффициента дифференциации и коэффициента удорожания стоимости медицинских услуг, ежегодно устанавливаемого Федеральным законом о бюджете Федерального фонда ОМС на соответствующий финансовый год и плановый период</w:t>
      </w:r>
      <w:r w:rsidR="001661F3">
        <w:rPr>
          <w:rFonts w:ascii="Times New Roman" w:hAnsi="Times New Roman" w:cs="Times New Roman"/>
          <w:sz w:val="28"/>
          <w:szCs w:val="28"/>
        </w:rPr>
        <w:t xml:space="preserve"> </w:t>
      </w:r>
      <w:r w:rsidR="001661F3" w:rsidRPr="001661F3">
        <w:rPr>
          <w:rFonts w:ascii="Times New Roman" w:hAnsi="Times New Roman" w:cs="Times New Roman"/>
          <w:sz w:val="28"/>
          <w:szCs w:val="28"/>
        </w:rPr>
        <w:t>[5]</w:t>
      </w:r>
      <w:r w:rsidRPr="009B3C9B">
        <w:rPr>
          <w:rFonts w:ascii="Times New Roman" w:hAnsi="Times New Roman" w:cs="Times New Roman"/>
          <w:sz w:val="28"/>
          <w:szCs w:val="28"/>
        </w:rPr>
        <w:t xml:space="preserve"> (в нашем примере он равен 1,161).</w:t>
      </w:r>
      <w:r>
        <w:rPr>
          <w:rFonts w:ascii="Times New Roman" w:hAnsi="Times New Roman" w:cs="Times New Roman"/>
          <w:sz w:val="28"/>
          <w:szCs w:val="28"/>
        </w:rPr>
        <w:t xml:space="preserve"> </w:t>
      </w:r>
      <w:r w:rsidR="003B5F62">
        <w:rPr>
          <w:rFonts w:ascii="Times New Roman" w:hAnsi="Times New Roman" w:cs="Times New Roman"/>
          <w:sz w:val="28"/>
          <w:szCs w:val="28"/>
        </w:rPr>
        <w:t xml:space="preserve">Таким образом, среднее значение размера страховых взносов на ОМС неработающего населения </w:t>
      </w:r>
      <w:r>
        <w:rPr>
          <w:rFonts w:ascii="Times New Roman" w:hAnsi="Times New Roman" w:cs="Times New Roman"/>
          <w:sz w:val="28"/>
          <w:szCs w:val="28"/>
        </w:rPr>
        <w:t>Свердловской области</w:t>
      </w:r>
      <w:r w:rsidR="003B5F62">
        <w:rPr>
          <w:rFonts w:ascii="Times New Roman" w:hAnsi="Times New Roman" w:cs="Times New Roman"/>
          <w:sz w:val="28"/>
          <w:szCs w:val="28"/>
        </w:rPr>
        <w:t xml:space="preserve"> на 2020 г. равно 18 864,60 руб. ∙ 0,</w:t>
      </w:r>
      <w:r>
        <w:rPr>
          <w:rFonts w:ascii="Times New Roman" w:hAnsi="Times New Roman" w:cs="Times New Roman"/>
          <w:sz w:val="28"/>
          <w:szCs w:val="28"/>
        </w:rPr>
        <w:t>3898</w:t>
      </w:r>
      <w:r w:rsidR="003B5F62">
        <w:rPr>
          <w:rFonts w:ascii="Times New Roman" w:hAnsi="Times New Roman" w:cs="Times New Roman"/>
          <w:sz w:val="28"/>
          <w:szCs w:val="28"/>
        </w:rPr>
        <w:t xml:space="preserve"> ∙</w:t>
      </w:r>
      <w:r w:rsidR="001951DE">
        <w:rPr>
          <w:rFonts w:ascii="Times New Roman" w:hAnsi="Times New Roman" w:cs="Times New Roman"/>
          <w:sz w:val="28"/>
          <w:szCs w:val="28"/>
        </w:rPr>
        <w:t xml:space="preserve"> </w:t>
      </w:r>
      <w:r w:rsidR="003B5F62">
        <w:rPr>
          <w:rFonts w:ascii="Times New Roman" w:hAnsi="Times New Roman" w:cs="Times New Roman"/>
          <w:sz w:val="28"/>
          <w:szCs w:val="28"/>
        </w:rPr>
        <w:t xml:space="preserve">1,161 = </w:t>
      </w:r>
      <w:r>
        <w:rPr>
          <w:rFonts w:ascii="Times New Roman" w:hAnsi="Times New Roman" w:cs="Times New Roman"/>
          <w:sz w:val="28"/>
          <w:szCs w:val="28"/>
        </w:rPr>
        <w:t>8</w:t>
      </w:r>
      <w:r w:rsidR="003B5F62">
        <w:rPr>
          <w:rFonts w:ascii="Times New Roman" w:hAnsi="Times New Roman" w:cs="Times New Roman"/>
          <w:sz w:val="28"/>
          <w:szCs w:val="28"/>
        </w:rPr>
        <w:t> </w:t>
      </w:r>
      <w:r>
        <w:rPr>
          <w:rFonts w:ascii="Times New Roman" w:hAnsi="Times New Roman" w:cs="Times New Roman"/>
          <w:sz w:val="28"/>
          <w:szCs w:val="28"/>
        </w:rPr>
        <w:t>537</w:t>
      </w:r>
      <w:r w:rsidR="003B5F62">
        <w:rPr>
          <w:rFonts w:ascii="Times New Roman" w:hAnsi="Times New Roman" w:cs="Times New Roman"/>
          <w:sz w:val="28"/>
          <w:szCs w:val="28"/>
        </w:rPr>
        <w:t>,</w:t>
      </w:r>
      <w:r>
        <w:rPr>
          <w:rFonts w:ascii="Times New Roman" w:hAnsi="Times New Roman" w:cs="Times New Roman"/>
          <w:sz w:val="28"/>
          <w:szCs w:val="28"/>
        </w:rPr>
        <w:t>32</w:t>
      </w:r>
      <w:r w:rsidR="003B5F62">
        <w:rPr>
          <w:rFonts w:ascii="Times New Roman" w:hAnsi="Times New Roman" w:cs="Times New Roman"/>
          <w:sz w:val="28"/>
          <w:szCs w:val="28"/>
        </w:rPr>
        <w:t xml:space="preserve"> руб.</w:t>
      </w:r>
    </w:p>
    <w:p w:rsidR="003B5F62" w:rsidRPr="006C79C9" w:rsidRDefault="003B5F62" w:rsidP="003B5F6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табл. </w:t>
      </w:r>
      <w:r w:rsidR="00C16DFB">
        <w:rPr>
          <w:rFonts w:ascii="Times New Roman" w:hAnsi="Times New Roman" w:cs="Times New Roman"/>
          <w:sz w:val="28"/>
          <w:szCs w:val="28"/>
        </w:rPr>
        <w:t>3</w:t>
      </w:r>
      <w:r>
        <w:rPr>
          <w:rFonts w:ascii="Times New Roman" w:hAnsi="Times New Roman" w:cs="Times New Roman"/>
          <w:sz w:val="28"/>
          <w:szCs w:val="28"/>
        </w:rPr>
        <w:t xml:space="preserve"> представлены результаты моделирования накоплений на МНС одного неработающего гражданина </w:t>
      </w:r>
      <w:r w:rsidR="00B60CC0">
        <w:rPr>
          <w:rFonts w:ascii="Times New Roman" w:hAnsi="Times New Roman" w:cs="Times New Roman"/>
          <w:sz w:val="28"/>
          <w:szCs w:val="28"/>
        </w:rPr>
        <w:t>Свердловской области</w:t>
      </w:r>
      <w:r>
        <w:rPr>
          <w:rFonts w:ascii="Times New Roman" w:hAnsi="Times New Roman" w:cs="Times New Roman"/>
          <w:sz w:val="28"/>
          <w:szCs w:val="28"/>
        </w:rPr>
        <w:t xml:space="preserve">. В первом </w:t>
      </w:r>
      <w:r>
        <w:rPr>
          <w:rFonts w:ascii="Times New Roman" w:hAnsi="Times New Roman" w:cs="Times New Roman"/>
          <w:sz w:val="28"/>
          <w:szCs w:val="28"/>
        </w:rPr>
        <w:lastRenderedPageBreak/>
        <w:t>столбце указан номер года накопления средств, который соответствует продолжительности накопления, во втором столбце представлен год накопления, начиная с первого года внедрения МНС в систему финансирования отечественного здравоохранения (202</w:t>
      </w:r>
      <w:r w:rsidR="00B60CC0">
        <w:rPr>
          <w:rFonts w:ascii="Times New Roman" w:hAnsi="Times New Roman" w:cs="Times New Roman"/>
          <w:sz w:val="28"/>
          <w:szCs w:val="28"/>
        </w:rPr>
        <w:t>1</w:t>
      </w:r>
      <w:r>
        <w:rPr>
          <w:rFonts w:ascii="Times New Roman" w:hAnsi="Times New Roman" w:cs="Times New Roman"/>
          <w:sz w:val="28"/>
          <w:szCs w:val="28"/>
        </w:rPr>
        <w:t xml:space="preserve"> г. – первая строка табл. </w:t>
      </w:r>
      <w:r w:rsidR="00C16DFB">
        <w:rPr>
          <w:rFonts w:ascii="Times New Roman" w:hAnsi="Times New Roman" w:cs="Times New Roman"/>
          <w:sz w:val="28"/>
          <w:szCs w:val="28"/>
        </w:rPr>
        <w:t>3</w:t>
      </w:r>
      <w:r w:rsidR="00CF6D5A">
        <w:rPr>
          <w:rFonts w:ascii="Times New Roman" w:hAnsi="Times New Roman" w:cs="Times New Roman"/>
          <w:sz w:val="28"/>
          <w:szCs w:val="28"/>
        </w:rPr>
        <w:t>).</w:t>
      </w:r>
      <w:r w:rsidR="00C16DFB">
        <w:rPr>
          <w:rFonts w:ascii="Times New Roman" w:hAnsi="Times New Roman" w:cs="Times New Roman"/>
          <w:sz w:val="28"/>
          <w:szCs w:val="28"/>
        </w:rPr>
        <w:t xml:space="preserve"> Примерно</w:t>
      </w:r>
      <w:r>
        <w:rPr>
          <w:rFonts w:ascii="Times New Roman" w:hAnsi="Times New Roman" w:cs="Times New Roman"/>
          <w:sz w:val="28"/>
          <w:szCs w:val="28"/>
        </w:rPr>
        <w:t xml:space="preserve"> </w:t>
      </w:r>
      <w:r w:rsidR="00B60CC0">
        <w:rPr>
          <w:rFonts w:ascii="Times New Roman" w:hAnsi="Times New Roman" w:cs="Times New Roman"/>
          <w:sz w:val="28"/>
          <w:szCs w:val="28"/>
        </w:rPr>
        <w:t xml:space="preserve">35% граждан трудоспособного возраста </w:t>
      </w:r>
      <w:r>
        <w:rPr>
          <w:rFonts w:ascii="Times New Roman" w:hAnsi="Times New Roman" w:cs="Times New Roman"/>
          <w:sz w:val="28"/>
          <w:szCs w:val="28"/>
        </w:rPr>
        <w:t>не делают никаких отчислений в фонд ОМС</w:t>
      </w:r>
      <w:r w:rsidR="001661F3" w:rsidRPr="001661F3">
        <w:rPr>
          <w:rFonts w:ascii="Times New Roman" w:hAnsi="Times New Roman" w:cs="Times New Roman"/>
          <w:sz w:val="28"/>
          <w:szCs w:val="28"/>
        </w:rPr>
        <w:t xml:space="preserve"> [6]</w:t>
      </w:r>
      <w:r w:rsidR="00C16DFB">
        <w:rPr>
          <w:rFonts w:ascii="Times New Roman" w:hAnsi="Times New Roman" w:cs="Times New Roman"/>
          <w:sz w:val="28"/>
          <w:szCs w:val="28"/>
        </w:rPr>
        <w:t>.</w:t>
      </w:r>
      <w:r>
        <w:rPr>
          <w:rFonts w:ascii="Times New Roman" w:hAnsi="Times New Roman" w:cs="Times New Roman"/>
          <w:sz w:val="28"/>
          <w:szCs w:val="28"/>
        </w:rPr>
        <w:t xml:space="preserve"> </w:t>
      </w:r>
      <w:r w:rsidR="00C16DFB">
        <w:rPr>
          <w:rFonts w:ascii="Times New Roman" w:hAnsi="Times New Roman" w:cs="Times New Roman"/>
          <w:sz w:val="28"/>
          <w:szCs w:val="28"/>
        </w:rPr>
        <w:t>П</w:t>
      </w:r>
      <w:r>
        <w:rPr>
          <w:rFonts w:ascii="Times New Roman" w:hAnsi="Times New Roman" w:cs="Times New Roman"/>
          <w:sz w:val="28"/>
          <w:szCs w:val="28"/>
        </w:rPr>
        <w:t xml:space="preserve">олучается, из всего работающего населения трудоспособного возраста </w:t>
      </w:r>
      <w:r w:rsidR="00B60CC0">
        <w:rPr>
          <w:rFonts w:ascii="Times New Roman" w:hAnsi="Times New Roman" w:cs="Times New Roman"/>
          <w:sz w:val="28"/>
          <w:szCs w:val="28"/>
        </w:rPr>
        <w:t>Свердловской области</w:t>
      </w:r>
      <w:r w:rsidR="00CF6D5A">
        <w:rPr>
          <w:rFonts w:ascii="Times New Roman" w:hAnsi="Times New Roman" w:cs="Times New Roman"/>
          <w:sz w:val="28"/>
          <w:szCs w:val="28"/>
        </w:rPr>
        <w:t xml:space="preserve"> </w:t>
      </w:r>
      <w:r w:rsidR="00B60CC0">
        <w:rPr>
          <w:rFonts w:ascii="Times New Roman" w:hAnsi="Times New Roman" w:cs="Times New Roman"/>
          <w:sz w:val="28"/>
          <w:szCs w:val="28"/>
        </w:rPr>
        <w:t xml:space="preserve">2 375 450 </w:t>
      </w:r>
      <w:r>
        <w:rPr>
          <w:rFonts w:ascii="Times New Roman" w:hAnsi="Times New Roman" w:cs="Times New Roman"/>
          <w:sz w:val="28"/>
          <w:szCs w:val="28"/>
        </w:rPr>
        <w:t xml:space="preserve">человек отчисления в фонд ОМС делают </w:t>
      </w:r>
      <w:r w:rsidR="00B60CC0">
        <w:rPr>
          <w:rFonts w:ascii="Times New Roman" w:hAnsi="Times New Roman" w:cs="Times New Roman"/>
          <w:sz w:val="28"/>
          <w:szCs w:val="28"/>
        </w:rPr>
        <w:t>2 375 450</w:t>
      </w:r>
      <w:r>
        <w:rPr>
          <w:rFonts w:ascii="Times New Roman" w:hAnsi="Times New Roman" w:cs="Times New Roman"/>
          <w:sz w:val="28"/>
          <w:szCs w:val="28"/>
        </w:rPr>
        <w:t xml:space="preserve"> – </w:t>
      </w:r>
      <w:r w:rsidR="00B60CC0">
        <w:rPr>
          <w:rFonts w:ascii="Times New Roman" w:hAnsi="Times New Roman" w:cs="Times New Roman"/>
          <w:sz w:val="28"/>
          <w:szCs w:val="28"/>
        </w:rPr>
        <w:t>0,35 ∙</w:t>
      </w:r>
      <w:r w:rsidR="00CF6D5A">
        <w:rPr>
          <w:rFonts w:ascii="Times New Roman" w:hAnsi="Times New Roman" w:cs="Times New Roman"/>
          <w:sz w:val="28"/>
          <w:szCs w:val="28"/>
        </w:rPr>
        <w:t xml:space="preserve"> </w:t>
      </w:r>
      <w:r w:rsidR="00B60CC0">
        <w:rPr>
          <w:rFonts w:ascii="Times New Roman" w:hAnsi="Times New Roman" w:cs="Times New Roman"/>
          <w:sz w:val="28"/>
          <w:szCs w:val="28"/>
        </w:rPr>
        <w:t>2 375 450</w:t>
      </w:r>
      <w:r w:rsidR="00C16DFB">
        <w:rPr>
          <w:rFonts w:ascii="Times New Roman" w:hAnsi="Times New Roman" w:cs="Times New Roman"/>
          <w:sz w:val="28"/>
          <w:szCs w:val="28"/>
        </w:rPr>
        <w:t xml:space="preserve"> =</w:t>
      </w:r>
      <w:r w:rsidR="00C16DFB">
        <w:rPr>
          <w:rFonts w:ascii="Times New Roman" w:hAnsi="Times New Roman" w:cs="Times New Roman"/>
          <w:sz w:val="28"/>
          <w:szCs w:val="28"/>
        </w:rPr>
        <w:br/>
      </w:r>
      <w:r w:rsidR="00B60CC0">
        <w:rPr>
          <w:rFonts w:ascii="Times New Roman" w:hAnsi="Times New Roman" w:cs="Times New Roman"/>
          <w:sz w:val="28"/>
          <w:szCs w:val="28"/>
        </w:rPr>
        <w:t>1 544</w:t>
      </w:r>
      <w:r>
        <w:rPr>
          <w:rFonts w:ascii="Times New Roman" w:hAnsi="Times New Roman" w:cs="Times New Roman"/>
          <w:sz w:val="28"/>
          <w:szCs w:val="28"/>
        </w:rPr>
        <w:t> </w:t>
      </w:r>
      <w:r w:rsidR="00B60CC0">
        <w:rPr>
          <w:rFonts w:ascii="Times New Roman" w:hAnsi="Times New Roman" w:cs="Times New Roman"/>
          <w:sz w:val="28"/>
          <w:szCs w:val="28"/>
        </w:rPr>
        <w:t>042</w:t>
      </w:r>
      <w:r>
        <w:rPr>
          <w:rFonts w:ascii="Times New Roman" w:hAnsi="Times New Roman" w:cs="Times New Roman"/>
          <w:sz w:val="28"/>
          <w:szCs w:val="28"/>
        </w:rPr>
        <w:t xml:space="preserve"> человек. Предполагается постепенный выход этой категории работающих граждан из «тени» примерно за пять лет, т.е. в среднем по </w:t>
      </w:r>
      <w:r w:rsidR="00B60CC0">
        <w:rPr>
          <w:rFonts w:ascii="Times New Roman" w:hAnsi="Times New Roman" w:cs="Times New Roman"/>
          <w:sz w:val="28"/>
          <w:szCs w:val="28"/>
        </w:rPr>
        <w:t>831 408</w:t>
      </w:r>
      <w:r>
        <w:rPr>
          <w:rFonts w:ascii="Times New Roman" w:hAnsi="Times New Roman" w:cs="Times New Roman"/>
          <w:sz w:val="28"/>
          <w:szCs w:val="28"/>
        </w:rPr>
        <w:t xml:space="preserve"> / 5 =</w:t>
      </w:r>
      <w:r w:rsidR="00CF6D5A">
        <w:rPr>
          <w:rFonts w:ascii="Times New Roman" w:hAnsi="Times New Roman" w:cs="Times New Roman"/>
          <w:sz w:val="28"/>
          <w:szCs w:val="28"/>
        </w:rPr>
        <w:t xml:space="preserve"> </w:t>
      </w:r>
      <w:r w:rsidR="00B60CC0">
        <w:rPr>
          <w:rFonts w:ascii="Times New Roman" w:hAnsi="Times New Roman" w:cs="Times New Roman"/>
          <w:sz w:val="28"/>
          <w:szCs w:val="28"/>
        </w:rPr>
        <w:t>166 282</w:t>
      </w:r>
      <w:r>
        <w:rPr>
          <w:rFonts w:ascii="Times New Roman" w:hAnsi="Times New Roman" w:cs="Times New Roman"/>
          <w:sz w:val="28"/>
          <w:szCs w:val="28"/>
        </w:rPr>
        <w:t xml:space="preserve"> человек</w:t>
      </w:r>
      <w:r w:rsidR="00B60CC0">
        <w:rPr>
          <w:rFonts w:ascii="Times New Roman" w:hAnsi="Times New Roman" w:cs="Times New Roman"/>
          <w:sz w:val="28"/>
          <w:szCs w:val="28"/>
        </w:rPr>
        <w:t>а</w:t>
      </w:r>
      <w:r>
        <w:rPr>
          <w:rFonts w:ascii="Times New Roman" w:hAnsi="Times New Roman" w:cs="Times New Roman"/>
          <w:sz w:val="28"/>
          <w:szCs w:val="28"/>
        </w:rPr>
        <w:t xml:space="preserve"> в год. Поэтому в 2021 году ожидаемое число работающих граждан</w:t>
      </w:r>
      <w:r w:rsidR="00B60CC0">
        <w:rPr>
          <w:rFonts w:ascii="Times New Roman" w:hAnsi="Times New Roman" w:cs="Times New Roman"/>
          <w:sz w:val="28"/>
          <w:szCs w:val="28"/>
        </w:rPr>
        <w:t xml:space="preserve"> Свердловской области</w:t>
      </w:r>
      <w:r>
        <w:rPr>
          <w:rFonts w:ascii="Times New Roman" w:hAnsi="Times New Roman" w:cs="Times New Roman"/>
          <w:sz w:val="28"/>
          <w:szCs w:val="28"/>
        </w:rPr>
        <w:t xml:space="preserve">, перечисляющих средства на МНС, составит </w:t>
      </w:r>
      <w:r w:rsidR="00B60CC0">
        <w:rPr>
          <w:rFonts w:ascii="Times New Roman" w:hAnsi="Times New Roman" w:cs="Times New Roman"/>
          <w:sz w:val="28"/>
          <w:szCs w:val="28"/>
        </w:rPr>
        <w:t>1</w:t>
      </w:r>
      <w:r>
        <w:rPr>
          <w:rFonts w:ascii="Times New Roman" w:hAnsi="Times New Roman" w:cs="Times New Roman"/>
          <w:sz w:val="28"/>
          <w:szCs w:val="28"/>
        </w:rPr>
        <w:t> </w:t>
      </w:r>
      <w:r w:rsidR="00B60CC0">
        <w:rPr>
          <w:rFonts w:ascii="Times New Roman" w:hAnsi="Times New Roman" w:cs="Times New Roman"/>
          <w:sz w:val="28"/>
          <w:szCs w:val="28"/>
        </w:rPr>
        <w:t>710</w:t>
      </w:r>
      <w:r>
        <w:rPr>
          <w:rFonts w:ascii="Times New Roman" w:hAnsi="Times New Roman" w:cs="Times New Roman"/>
          <w:sz w:val="28"/>
          <w:szCs w:val="28"/>
        </w:rPr>
        <w:t> </w:t>
      </w:r>
      <w:r w:rsidR="00B60CC0">
        <w:rPr>
          <w:rFonts w:ascii="Times New Roman" w:hAnsi="Times New Roman" w:cs="Times New Roman"/>
          <w:sz w:val="28"/>
          <w:szCs w:val="28"/>
        </w:rPr>
        <w:t>324</w:t>
      </w:r>
      <w:r>
        <w:rPr>
          <w:rFonts w:ascii="Times New Roman" w:hAnsi="Times New Roman" w:cs="Times New Roman"/>
          <w:sz w:val="28"/>
          <w:szCs w:val="28"/>
        </w:rPr>
        <w:t xml:space="preserve"> чел. и так в течение пяти лет до 2025 года пока не достигнет </w:t>
      </w:r>
      <w:r w:rsidR="00B60CC0">
        <w:rPr>
          <w:rFonts w:ascii="Times New Roman" w:hAnsi="Times New Roman" w:cs="Times New Roman"/>
          <w:sz w:val="28"/>
          <w:szCs w:val="28"/>
        </w:rPr>
        <w:t>2</w:t>
      </w:r>
      <w:r>
        <w:rPr>
          <w:rFonts w:ascii="Times New Roman" w:hAnsi="Times New Roman" w:cs="Times New Roman"/>
          <w:sz w:val="28"/>
          <w:szCs w:val="28"/>
        </w:rPr>
        <w:t> </w:t>
      </w:r>
      <w:r w:rsidR="00B60CC0">
        <w:rPr>
          <w:rFonts w:ascii="Times New Roman" w:hAnsi="Times New Roman" w:cs="Times New Roman"/>
          <w:sz w:val="28"/>
          <w:szCs w:val="28"/>
        </w:rPr>
        <w:t>375</w:t>
      </w:r>
      <w:r>
        <w:rPr>
          <w:rFonts w:ascii="Times New Roman" w:hAnsi="Times New Roman" w:cs="Times New Roman"/>
          <w:sz w:val="28"/>
          <w:szCs w:val="28"/>
        </w:rPr>
        <w:t> </w:t>
      </w:r>
      <w:r w:rsidR="00B60CC0">
        <w:rPr>
          <w:rFonts w:ascii="Times New Roman" w:hAnsi="Times New Roman" w:cs="Times New Roman"/>
          <w:sz w:val="28"/>
          <w:szCs w:val="28"/>
        </w:rPr>
        <w:t>450</w:t>
      </w:r>
      <w:r>
        <w:rPr>
          <w:rFonts w:ascii="Times New Roman" w:hAnsi="Times New Roman" w:cs="Times New Roman"/>
          <w:sz w:val="28"/>
          <w:szCs w:val="28"/>
        </w:rPr>
        <w:t xml:space="preserve"> чел. (см.</w:t>
      </w:r>
      <w:r w:rsidR="00B60CC0">
        <w:rPr>
          <w:rFonts w:ascii="Times New Roman" w:hAnsi="Times New Roman" w:cs="Times New Roman"/>
          <w:sz w:val="28"/>
          <w:szCs w:val="28"/>
        </w:rPr>
        <w:t xml:space="preserve"> </w:t>
      </w:r>
      <w:r>
        <w:rPr>
          <w:rFonts w:ascii="Times New Roman" w:hAnsi="Times New Roman" w:cs="Times New Roman"/>
          <w:sz w:val="28"/>
          <w:szCs w:val="28"/>
        </w:rPr>
        <w:t xml:space="preserve">столбец 3 табл. </w:t>
      </w:r>
      <w:r w:rsidR="00C16DFB">
        <w:rPr>
          <w:rFonts w:ascii="Times New Roman" w:hAnsi="Times New Roman" w:cs="Times New Roman"/>
          <w:sz w:val="28"/>
          <w:szCs w:val="28"/>
        </w:rPr>
        <w:t>3</w:t>
      </w:r>
      <w:r>
        <w:rPr>
          <w:rFonts w:ascii="Times New Roman" w:hAnsi="Times New Roman" w:cs="Times New Roman"/>
          <w:sz w:val="28"/>
          <w:szCs w:val="28"/>
        </w:rPr>
        <w:t xml:space="preserve">). С 2025 года общее число работающих граждан сохраняется неизменным. В столбце 4 табл. </w:t>
      </w:r>
      <w:r w:rsidR="00C16DFB">
        <w:rPr>
          <w:rFonts w:ascii="Times New Roman" w:hAnsi="Times New Roman" w:cs="Times New Roman"/>
          <w:sz w:val="28"/>
          <w:szCs w:val="28"/>
        </w:rPr>
        <w:t>3</w:t>
      </w:r>
      <w:r>
        <w:rPr>
          <w:rFonts w:ascii="Times New Roman" w:hAnsi="Times New Roman" w:cs="Times New Roman"/>
          <w:sz w:val="28"/>
          <w:szCs w:val="28"/>
        </w:rPr>
        <w:t xml:space="preserve"> представлена среднемесячная начисленная номинальная заработная плата работников организаций по данным официального интернет-ресурса Федеральной службы </w:t>
      </w:r>
      <w:r w:rsidR="00CF6D5A">
        <w:rPr>
          <w:rFonts w:ascii="Times New Roman" w:hAnsi="Times New Roman" w:cs="Times New Roman"/>
          <w:sz w:val="28"/>
          <w:szCs w:val="28"/>
        </w:rPr>
        <w:t>государственной статистики</w:t>
      </w:r>
      <w:r>
        <w:rPr>
          <w:rFonts w:ascii="Times New Roman" w:hAnsi="Times New Roman" w:cs="Times New Roman"/>
          <w:sz w:val="28"/>
          <w:szCs w:val="28"/>
        </w:rPr>
        <w:t xml:space="preserve">. В </w:t>
      </w:r>
      <w:r w:rsidR="00B60CC0">
        <w:rPr>
          <w:rFonts w:ascii="Times New Roman" w:hAnsi="Times New Roman" w:cs="Times New Roman"/>
          <w:sz w:val="28"/>
          <w:szCs w:val="28"/>
        </w:rPr>
        <w:t>августе</w:t>
      </w:r>
      <w:r>
        <w:rPr>
          <w:rFonts w:ascii="Times New Roman" w:hAnsi="Times New Roman" w:cs="Times New Roman"/>
          <w:sz w:val="28"/>
          <w:szCs w:val="28"/>
        </w:rPr>
        <w:t xml:space="preserve"> 2020 г. она равна </w:t>
      </w:r>
      <w:r w:rsidR="00B60CC0">
        <w:rPr>
          <w:rFonts w:ascii="Times New Roman" w:hAnsi="Times New Roman" w:cs="Times New Roman"/>
          <w:sz w:val="28"/>
          <w:szCs w:val="28"/>
        </w:rPr>
        <w:t>41 199,10</w:t>
      </w:r>
      <w:r>
        <w:rPr>
          <w:rFonts w:ascii="Times New Roman" w:hAnsi="Times New Roman" w:cs="Times New Roman"/>
          <w:sz w:val="28"/>
          <w:szCs w:val="28"/>
        </w:rPr>
        <w:t xml:space="preserve"> руб. Ожидается, что среднегодовые темпы роста заработной платы не менее 1,5%, т.е. в 2021 г. заработная плата составит 4</w:t>
      </w:r>
      <w:r w:rsidR="00CA269C">
        <w:rPr>
          <w:rFonts w:ascii="Times New Roman" w:hAnsi="Times New Roman" w:cs="Times New Roman"/>
          <w:sz w:val="28"/>
          <w:szCs w:val="28"/>
        </w:rPr>
        <w:t>1 199,10</w:t>
      </w:r>
      <w:r w:rsidR="00C16DFB">
        <w:rPr>
          <w:rFonts w:ascii="Times New Roman" w:hAnsi="Times New Roman" w:cs="Times New Roman"/>
          <w:sz w:val="28"/>
          <w:szCs w:val="28"/>
        </w:rPr>
        <w:t xml:space="preserve"> ·</w:t>
      </w:r>
      <w:r w:rsidR="00C16DFB">
        <w:rPr>
          <w:rFonts w:ascii="Times New Roman" w:hAnsi="Times New Roman" w:cs="Times New Roman"/>
          <w:sz w:val="28"/>
          <w:szCs w:val="28"/>
        </w:rPr>
        <w:br/>
      </w:r>
      <w:r>
        <w:rPr>
          <w:rFonts w:ascii="Times New Roman" w:hAnsi="Times New Roman" w:cs="Times New Roman"/>
          <w:sz w:val="28"/>
          <w:szCs w:val="28"/>
        </w:rPr>
        <w:t xml:space="preserve">1,015 = </w:t>
      </w:r>
      <w:r w:rsidR="00CA269C">
        <w:rPr>
          <w:rFonts w:ascii="Times New Roman" w:hAnsi="Times New Roman" w:cs="Times New Roman"/>
          <w:sz w:val="28"/>
          <w:szCs w:val="28"/>
        </w:rPr>
        <w:t>41</w:t>
      </w:r>
      <w:r>
        <w:rPr>
          <w:rFonts w:ascii="Times New Roman" w:hAnsi="Times New Roman" w:cs="Times New Roman"/>
          <w:sz w:val="28"/>
          <w:szCs w:val="28"/>
        </w:rPr>
        <w:t> </w:t>
      </w:r>
      <w:r w:rsidR="00CA269C">
        <w:rPr>
          <w:rFonts w:ascii="Times New Roman" w:hAnsi="Times New Roman" w:cs="Times New Roman"/>
          <w:sz w:val="28"/>
          <w:szCs w:val="28"/>
        </w:rPr>
        <w:t>817</w:t>
      </w:r>
      <w:r>
        <w:rPr>
          <w:rFonts w:ascii="Times New Roman" w:hAnsi="Times New Roman" w:cs="Times New Roman"/>
          <w:sz w:val="28"/>
          <w:szCs w:val="28"/>
        </w:rPr>
        <w:t>,</w:t>
      </w:r>
      <w:r w:rsidR="00CA269C">
        <w:rPr>
          <w:rFonts w:ascii="Times New Roman" w:hAnsi="Times New Roman" w:cs="Times New Roman"/>
          <w:sz w:val="28"/>
          <w:szCs w:val="28"/>
        </w:rPr>
        <w:t>09</w:t>
      </w:r>
      <w:r>
        <w:rPr>
          <w:rFonts w:ascii="Times New Roman" w:hAnsi="Times New Roman" w:cs="Times New Roman"/>
          <w:sz w:val="28"/>
          <w:szCs w:val="28"/>
        </w:rPr>
        <w:t xml:space="preserve"> руб., в</w:t>
      </w:r>
      <w:r w:rsidR="00CA269C">
        <w:rPr>
          <w:rFonts w:ascii="Times New Roman" w:hAnsi="Times New Roman" w:cs="Times New Roman"/>
          <w:sz w:val="28"/>
          <w:szCs w:val="28"/>
        </w:rPr>
        <w:t xml:space="preserve"> </w:t>
      </w:r>
      <w:r>
        <w:rPr>
          <w:rFonts w:ascii="Times New Roman" w:hAnsi="Times New Roman" w:cs="Times New Roman"/>
          <w:sz w:val="28"/>
          <w:szCs w:val="28"/>
        </w:rPr>
        <w:t xml:space="preserve">2022 г. она будет равна </w:t>
      </w:r>
      <w:r w:rsidR="00CA269C">
        <w:rPr>
          <w:rFonts w:ascii="Times New Roman" w:hAnsi="Times New Roman" w:cs="Times New Roman"/>
          <w:sz w:val="28"/>
          <w:szCs w:val="28"/>
        </w:rPr>
        <w:t>42</w:t>
      </w:r>
      <w:r>
        <w:rPr>
          <w:rFonts w:ascii="Times New Roman" w:hAnsi="Times New Roman" w:cs="Times New Roman"/>
          <w:sz w:val="28"/>
          <w:szCs w:val="28"/>
        </w:rPr>
        <w:t> </w:t>
      </w:r>
      <w:r w:rsidR="00CA269C">
        <w:rPr>
          <w:rFonts w:ascii="Times New Roman" w:hAnsi="Times New Roman" w:cs="Times New Roman"/>
          <w:sz w:val="28"/>
          <w:szCs w:val="28"/>
        </w:rPr>
        <w:t>444</w:t>
      </w:r>
      <w:r>
        <w:rPr>
          <w:rFonts w:ascii="Times New Roman" w:hAnsi="Times New Roman" w:cs="Times New Roman"/>
          <w:sz w:val="28"/>
          <w:szCs w:val="28"/>
        </w:rPr>
        <w:t>,</w:t>
      </w:r>
      <w:r w:rsidR="00CA269C">
        <w:rPr>
          <w:rFonts w:ascii="Times New Roman" w:hAnsi="Times New Roman" w:cs="Times New Roman"/>
          <w:sz w:val="28"/>
          <w:szCs w:val="28"/>
        </w:rPr>
        <w:t>34</w:t>
      </w:r>
      <w:r>
        <w:rPr>
          <w:rFonts w:ascii="Times New Roman" w:hAnsi="Times New Roman" w:cs="Times New Roman"/>
          <w:sz w:val="28"/>
          <w:szCs w:val="28"/>
        </w:rPr>
        <w:t xml:space="preserve"> руб. и т.д. (см. столбец 4 табл. </w:t>
      </w:r>
      <w:r w:rsidR="00C16DFB">
        <w:rPr>
          <w:rFonts w:ascii="Times New Roman" w:hAnsi="Times New Roman" w:cs="Times New Roman"/>
          <w:sz w:val="28"/>
          <w:szCs w:val="28"/>
        </w:rPr>
        <w:t>3</w:t>
      </w:r>
      <w:r>
        <w:rPr>
          <w:rFonts w:ascii="Times New Roman" w:hAnsi="Times New Roman" w:cs="Times New Roman"/>
          <w:sz w:val="28"/>
          <w:szCs w:val="28"/>
        </w:rPr>
        <w:t>). Размер отчислений всех работающих граждан на МНС (столбец 5) определяется умножением данных столбца 3 на столбец 4 и на 1,4%.</w:t>
      </w:r>
    </w:p>
    <w:p w:rsidR="003B5F62" w:rsidRDefault="003B5F62" w:rsidP="003B5F62">
      <w:pPr>
        <w:rPr>
          <w:rFonts w:ascii="Times New Roman" w:hAnsi="Times New Roman" w:cs="Times New Roman"/>
          <w:b/>
          <w:i/>
          <w:sz w:val="28"/>
          <w:szCs w:val="28"/>
        </w:rPr>
      </w:pPr>
      <w:r>
        <w:rPr>
          <w:rFonts w:ascii="Times New Roman" w:hAnsi="Times New Roman" w:cs="Times New Roman"/>
          <w:b/>
          <w:i/>
          <w:sz w:val="28"/>
          <w:szCs w:val="28"/>
        </w:rPr>
        <w:br w:type="page"/>
      </w:r>
    </w:p>
    <w:p w:rsidR="003B5F62" w:rsidRDefault="003B5F62" w:rsidP="003B5F62">
      <w:pPr>
        <w:spacing w:after="0" w:line="240" w:lineRule="auto"/>
        <w:jc w:val="center"/>
        <w:rPr>
          <w:rFonts w:ascii="Times New Roman" w:hAnsi="Times New Roman" w:cs="Times New Roman"/>
          <w:sz w:val="28"/>
          <w:szCs w:val="28"/>
        </w:rPr>
        <w:sectPr w:rsidR="003B5F62" w:rsidSect="001E7C2F">
          <w:pgSz w:w="11906" w:h="16838"/>
          <w:pgMar w:top="1134" w:right="850" w:bottom="1134" w:left="1701" w:header="709" w:footer="709" w:gutter="0"/>
          <w:cols w:space="708"/>
          <w:docGrid w:linePitch="360"/>
        </w:sectPr>
      </w:pPr>
    </w:p>
    <w:p w:rsidR="003B5F62" w:rsidRDefault="003B5F62" w:rsidP="003B5F62">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Таблица </w:t>
      </w:r>
      <w:r w:rsidR="00C16DFB">
        <w:rPr>
          <w:rFonts w:ascii="Times New Roman" w:hAnsi="Times New Roman" w:cs="Times New Roman"/>
          <w:b/>
          <w:sz w:val="28"/>
          <w:szCs w:val="28"/>
        </w:rPr>
        <w:t>3</w:t>
      </w:r>
    </w:p>
    <w:p w:rsidR="003B5F62" w:rsidRPr="00DA59D4" w:rsidRDefault="003B5F62" w:rsidP="003B5F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Результаты моделирования накопления финансовых ресурсов </w:t>
      </w:r>
      <w:r w:rsidR="00CA269C">
        <w:rPr>
          <w:rFonts w:ascii="Times New Roman" w:hAnsi="Times New Roman" w:cs="Times New Roman"/>
          <w:sz w:val="28"/>
          <w:szCs w:val="28"/>
        </w:rPr>
        <w:t>на МНС неработающего гражданина</w:t>
      </w:r>
      <w:r w:rsidR="00CA269C">
        <w:rPr>
          <w:rFonts w:ascii="Times New Roman" w:hAnsi="Times New Roman" w:cs="Times New Roman"/>
          <w:sz w:val="28"/>
          <w:szCs w:val="28"/>
        </w:rPr>
        <w:br/>
        <w:t>Свердловской области</w:t>
      </w:r>
    </w:p>
    <w:tbl>
      <w:tblPr>
        <w:tblW w:w="16160" w:type="dxa"/>
        <w:tblInd w:w="-743" w:type="dxa"/>
        <w:tblLook w:val="04A0" w:firstRow="1" w:lastRow="0" w:firstColumn="1" w:lastColumn="0" w:noHBand="0" w:noVBand="1"/>
      </w:tblPr>
      <w:tblGrid>
        <w:gridCol w:w="739"/>
        <w:gridCol w:w="616"/>
        <w:gridCol w:w="1481"/>
        <w:gridCol w:w="1057"/>
        <w:gridCol w:w="1778"/>
        <w:gridCol w:w="1417"/>
        <w:gridCol w:w="1465"/>
        <w:gridCol w:w="1565"/>
        <w:gridCol w:w="1565"/>
        <w:gridCol w:w="1420"/>
        <w:gridCol w:w="1356"/>
        <w:gridCol w:w="1701"/>
      </w:tblGrid>
      <w:tr w:rsidR="003B5F62" w:rsidRPr="00464921" w:rsidTr="00C16DFB">
        <w:trPr>
          <w:trHeight w:val="1337"/>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Номер строки</w:t>
            </w:r>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Год</w:t>
            </w:r>
          </w:p>
        </w:tc>
        <w:tc>
          <w:tcPr>
            <w:tcW w:w="1481"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Работающие граждане, перечисляющие средства на МНС, чел.</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Средняя заработная плата, руб.</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Размер отчислений всех работающих граждан, перечисляющих средства на МНС за год, 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Количество неработающих граждан, чел.</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CB2907">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Размер отчислений на </w:t>
            </w:r>
            <w:r>
              <w:rPr>
                <w:rFonts w:ascii="Times New Roman" w:eastAsia="Times New Roman" w:hAnsi="Times New Roman" w:cs="Times New Roman"/>
                <w:color w:val="000000"/>
                <w:sz w:val="18"/>
                <w:szCs w:val="18"/>
              </w:rPr>
              <w:t xml:space="preserve">МНС </w:t>
            </w:r>
            <w:r w:rsidRPr="00464921">
              <w:rPr>
                <w:rFonts w:ascii="Times New Roman" w:eastAsia="Times New Roman" w:hAnsi="Times New Roman" w:cs="Times New Roman"/>
                <w:color w:val="000000"/>
                <w:sz w:val="18"/>
                <w:szCs w:val="18"/>
              </w:rPr>
              <w:t>одного неработающего</w:t>
            </w:r>
            <w:r>
              <w:rPr>
                <w:rFonts w:ascii="Times New Roman" w:eastAsia="Times New Roman" w:hAnsi="Times New Roman" w:cs="Times New Roman"/>
                <w:color w:val="000000"/>
                <w:sz w:val="18"/>
                <w:szCs w:val="18"/>
              </w:rPr>
              <w:t xml:space="preserve"> из отчислений в </w:t>
            </w:r>
            <w:r w:rsidR="00CB2907">
              <w:rPr>
                <w:rFonts w:ascii="Times New Roman" w:eastAsia="Times New Roman" w:hAnsi="Times New Roman" w:cs="Times New Roman"/>
                <w:color w:val="000000"/>
                <w:sz w:val="18"/>
                <w:szCs w:val="18"/>
              </w:rPr>
              <w:t>Т</w:t>
            </w:r>
            <w:r>
              <w:rPr>
                <w:rFonts w:ascii="Times New Roman" w:eastAsia="Times New Roman" w:hAnsi="Times New Roman" w:cs="Times New Roman"/>
                <w:color w:val="000000"/>
                <w:sz w:val="18"/>
                <w:szCs w:val="18"/>
              </w:rPr>
              <w:t>ФОМС работающих граждан</w:t>
            </w:r>
            <w:r w:rsidRPr="00464921">
              <w:rPr>
                <w:rFonts w:ascii="Times New Roman" w:eastAsia="Times New Roman" w:hAnsi="Times New Roman" w:cs="Times New Roman"/>
                <w:color w:val="000000"/>
                <w:sz w:val="18"/>
                <w:szCs w:val="18"/>
              </w:rPr>
              <w:t>, руб.</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Взносы из территориальных бюджетов на одного неработающего гражданина, руб.</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Сумма средств, перечисляемых на МНС одного неработающего от работающих граждан и из территориальных бюджетов, руб.</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Средние перечисления на МНС на одного неработающего в месяц, руб.</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EE6213">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Средние расходы на </w:t>
            </w:r>
            <w:r w:rsidR="00EE6213">
              <w:rPr>
                <w:rFonts w:ascii="Times New Roman" w:eastAsia="Times New Roman" w:hAnsi="Times New Roman" w:cs="Times New Roman"/>
                <w:color w:val="000000"/>
                <w:sz w:val="18"/>
                <w:szCs w:val="18"/>
              </w:rPr>
              <w:t>медицинское</w:t>
            </w:r>
            <w:r w:rsidRPr="00464921">
              <w:rPr>
                <w:rFonts w:ascii="Times New Roman" w:eastAsia="Times New Roman" w:hAnsi="Times New Roman" w:cs="Times New Roman"/>
                <w:color w:val="000000"/>
                <w:sz w:val="18"/>
                <w:szCs w:val="18"/>
              </w:rPr>
              <w:t xml:space="preserve"> обслуживание в месяц, руб.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Сумма средств на МНС одного неработающего с учётом капитализируемых процентов по вкладу на конец года, руб.</w:t>
            </w:r>
          </w:p>
        </w:tc>
      </w:tr>
      <w:tr w:rsidR="003B5F62" w:rsidRPr="00464921" w:rsidTr="00C16DFB">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1</w:t>
            </w:r>
          </w:p>
        </w:tc>
        <w:tc>
          <w:tcPr>
            <w:tcW w:w="616" w:type="dxa"/>
            <w:tcBorders>
              <w:top w:val="nil"/>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2</w:t>
            </w:r>
          </w:p>
        </w:tc>
        <w:tc>
          <w:tcPr>
            <w:tcW w:w="1481" w:type="dxa"/>
            <w:tcBorders>
              <w:top w:val="nil"/>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3</w:t>
            </w:r>
          </w:p>
        </w:tc>
        <w:tc>
          <w:tcPr>
            <w:tcW w:w="1057" w:type="dxa"/>
            <w:tcBorders>
              <w:top w:val="nil"/>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4</w:t>
            </w:r>
          </w:p>
        </w:tc>
        <w:tc>
          <w:tcPr>
            <w:tcW w:w="1778" w:type="dxa"/>
            <w:tcBorders>
              <w:top w:val="nil"/>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5</w:t>
            </w:r>
          </w:p>
        </w:tc>
        <w:tc>
          <w:tcPr>
            <w:tcW w:w="1417" w:type="dxa"/>
            <w:tcBorders>
              <w:top w:val="nil"/>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6</w:t>
            </w:r>
          </w:p>
        </w:tc>
        <w:tc>
          <w:tcPr>
            <w:tcW w:w="1465" w:type="dxa"/>
            <w:tcBorders>
              <w:top w:val="nil"/>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7</w:t>
            </w:r>
          </w:p>
        </w:tc>
        <w:tc>
          <w:tcPr>
            <w:tcW w:w="1565" w:type="dxa"/>
            <w:tcBorders>
              <w:top w:val="nil"/>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8</w:t>
            </w:r>
          </w:p>
        </w:tc>
        <w:tc>
          <w:tcPr>
            <w:tcW w:w="1565" w:type="dxa"/>
            <w:tcBorders>
              <w:top w:val="nil"/>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9</w:t>
            </w:r>
          </w:p>
        </w:tc>
        <w:tc>
          <w:tcPr>
            <w:tcW w:w="1420" w:type="dxa"/>
            <w:tcBorders>
              <w:top w:val="nil"/>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10</w:t>
            </w:r>
          </w:p>
        </w:tc>
        <w:tc>
          <w:tcPr>
            <w:tcW w:w="1356" w:type="dxa"/>
            <w:tcBorders>
              <w:top w:val="nil"/>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11</w:t>
            </w:r>
          </w:p>
        </w:tc>
        <w:tc>
          <w:tcPr>
            <w:tcW w:w="1701" w:type="dxa"/>
            <w:tcBorders>
              <w:top w:val="nil"/>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12</w:t>
            </w:r>
          </w:p>
        </w:tc>
      </w:tr>
      <w:tr w:rsidR="00EE6213" w:rsidRPr="00464921" w:rsidTr="00C16DFB">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EE6213" w:rsidRPr="009A5376" w:rsidRDefault="00EE6213" w:rsidP="0039749A">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1 </w:t>
            </w:r>
          </w:p>
        </w:tc>
        <w:tc>
          <w:tcPr>
            <w:tcW w:w="61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2021 </w:t>
            </w:r>
          </w:p>
        </w:tc>
        <w:tc>
          <w:tcPr>
            <w:tcW w:w="148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1 710 324 </w:t>
            </w:r>
          </w:p>
        </w:tc>
        <w:tc>
          <w:tcPr>
            <w:tcW w:w="105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41 817,09 </w:t>
            </w:r>
          </w:p>
        </w:tc>
        <w:tc>
          <w:tcPr>
            <w:tcW w:w="1778"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12 015 489 803,04 </w:t>
            </w:r>
          </w:p>
        </w:tc>
        <w:tc>
          <w:tcPr>
            <w:tcW w:w="141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1 935 231 </w:t>
            </w:r>
          </w:p>
        </w:tc>
        <w:tc>
          <w:tcPr>
            <w:tcW w:w="14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6 209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14 746,14 </w:t>
            </w:r>
          </w:p>
        </w:tc>
        <w:tc>
          <w:tcPr>
            <w:tcW w:w="1420"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1 228,84 </w:t>
            </w:r>
          </w:p>
        </w:tc>
        <w:tc>
          <w:tcPr>
            <w:tcW w:w="135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1 125,24 </w:t>
            </w:r>
          </w:p>
        </w:tc>
        <w:tc>
          <w:tcPr>
            <w:tcW w:w="170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1 268,14 </w:t>
            </w:r>
          </w:p>
        </w:tc>
      </w:tr>
      <w:tr w:rsidR="00EE6213" w:rsidRPr="00464921" w:rsidTr="00C16DFB">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EE6213" w:rsidRPr="009A5376" w:rsidRDefault="00EE6213" w:rsidP="0039749A">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2 </w:t>
            </w:r>
          </w:p>
        </w:tc>
        <w:tc>
          <w:tcPr>
            <w:tcW w:w="61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2022 </w:t>
            </w:r>
          </w:p>
        </w:tc>
        <w:tc>
          <w:tcPr>
            <w:tcW w:w="148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1 876 606 </w:t>
            </w:r>
          </w:p>
        </w:tc>
        <w:tc>
          <w:tcPr>
            <w:tcW w:w="105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42 444,35 </w:t>
            </w:r>
          </w:p>
        </w:tc>
        <w:tc>
          <w:tcPr>
            <w:tcW w:w="1778"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13 381 418 072,19 </w:t>
            </w:r>
          </w:p>
        </w:tc>
        <w:tc>
          <w:tcPr>
            <w:tcW w:w="141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1 905 099 </w:t>
            </w:r>
          </w:p>
        </w:tc>
        <w:tc>
          <w:tcPr>
            <w:tcW w:w="14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7 024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15 561,32 </w:t>
            </w:r>
          </w:p>
        </w:tc>
        <w:tc>
          <w:tcPr>
            <w:tcW w:w="1420"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1 296,78 </w:t>
            </w:r>
          </w:p>
        </w:tc>
        <w:tc>
          <w:tcPr>
            <w:tcW w:w="135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1 125,24 </w:t>
            </w:r>
          </w:p>
        </w:tc>
        <w:tc>
          <w:tcPr>
            <w:tcW w:w="170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3 393,14 </w:t>
            </w:r>
          </w:p>
        </w:tc>
      </w:tr>
      <w:tr w:rsidR="00EE6213" w:rsidRPr="00464921" w:rsidTr="00C16DFB">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EE6213" w:rsidRPr="009A5376" w:rsidRDefault="00EE6213" w:rsidP="0039749A">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3 </w:t>
            </w:r>
          </w:p>
        </w:tc>
        <w:tc>
          <w:tcPr>
            <w:tcW w:w="61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2023 </w:t>
            </w:r>
          </w:p>
        </w:tc>
        <w:tc>
          <w:tcPr>
            <w:tcW w:w="148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2 042 887 </w:t>
            </w:r>
          </w:p>
        </w:tc>
        <w:tc>
          <w:tcPr>
            <w:tcW w:w="105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43 081,01 </w:t>
            </w:r>
          </w:p>
        </w:tc>
        <w:tc>
          <w:tcPr>
            <w:tcW w:w="1778"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14 785 620 704,21 </w:t>
            </w:r>
          </w:p>
        </w:tc>
        <w:tc>
          <w:tcPr>
            <w:tcW w:w="141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1 874 967 </w:t>
            </w:r>
          </w:p>
        </w:tc>
        <w:tc>
          <w:tcPr>
            <w:tcW w:w="14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7 886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16 423,13 </w:t>
            </w:r>
          </w:p>
        </w:tc>
        <w:tc>
          <w:tcPr>
            <w:tcW w:w="1420"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1 368,59 </w:t>
            </w:r>
          </w:p>
        </w:tc>
        <w:tc>
          <w:tcPr>
            <w:tcW w:w="135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1 125,24 </w:t>
            </w:r>
          </w:p>
        </w:tc>
        <w:tc>
          <w:tcPr>
            <w:tcW w:w="170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6 439,68 </w:t>
            </w:r>
          </w:p>
        </w:tc>
      </w:tr>
      <w:tr w:rsidR="00EE6213" w:rsidRPr="00464921" w:rsidTr="00C16DFB">
        <w:trPr>
          <w:trHeight w:val="69"/>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EE6213" w:rsidRPr="009A5376" w:rsidRDefault="00EE6213" w:rsidP="0039749A">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4 </w:t>
            </w:r>
          </w:p>
        </w:tc>
        <w:tc>
          <w:tcPr>
            <w:tcW w:w="61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2024 </w:t>
            </w:r>
          </w:p>
        </w:tc>
        <w:tc>
          <w:tcPr>
            <w:tcW w:w="148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2 209 169 </w:t>
            </w:r>
          </w:p>
        </w:tc>
        <w:tc>
          <w:tcPr>
            <w:tcW w:w="105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43 727,23 </w:t>
            </w:r>
          </w:p>
        </w:tc>
        <w:tc>
          <w:tcPr>
            <w:tcW w:w="1778"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16 228 938 596,12 </w:t>
            </w:r>
          </w:p>
        </w:tc>
        <w:tc>
          <w:tcPr>
            <w:tcW w:w="141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1 844 834 </w:t>
            </w:r>
          </w:p>
        </w:tc>
        <w:tc>
          <w:tcPr>
            <w:tcW w:w="14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8 797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17 334,28 </w:t>
            </w:r>
          </w:p>
        </w:tc>
        <w:tc>
          <w:tcPr>
            <w:tcW w:w="1420"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1 444,52 </w:t>
            </w:r>
          </w:p>
        </w:tc>
        <w:tc>
          <w:tcPr>
            <w:tcW w:w="135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1 125,24 </w:t>
            </w:r>
          </w:p>
        </w:tc>
        <w:tc>
          <w:tcPr>
            <w:tcW w:w="170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10 476,52 </w:t>
            </w:r>
          </w:p>
        </w:tc>
      </w:tr>
      <w:tr w:rsidR="00EE6213" w:rsidRPr="00464921" w:rsidTr="00C16DFB">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EE6213" w:rsidRPr="009A5376" w:rsidRDefault="00EE6213" w:rsidP="0039749A">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5 </w:t>
            </w:r>
          </w:p>
        </w:tc>
        <w:tc>
          <w:tcPr>
            <w:tcW w:w="61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2025 </w:t>
            </w:r>
          </w:p>
        </w:tc>
        <w:tc>
          <w:tcPr>
            <w:tcW w:w="148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44 383,14 </w:t>
            </w:r>
          </w:p>
        </w:tc>
        <w:tc>
          <w:tcPr>
            <w:tcW w:w="1778"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17 712 229 260,12 </w:t>
            </w:r>
          </w:p>
        </w:tc>
        <w:tc>
          <w:tcPr>
            <w:tcW w:w="141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1 814 702 </w:t>
            </w:r>
          </w:p>
        </w:tc>
        <w:tc>
          <w:tcPr>
            <w:tcW w:w="14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9 760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18 297,73 </w:t>
            </w:r>
          </w:p>
        </w:tc>
        <w:tc>
          <w:tcPr>
            <w:tcW w:w="1420"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1 524,81 </w:t>
            </w:r>
          </w:p>
        </w:tc>
        <w:tc>
          <w:tcPr>
            <w:tcW w:w="135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1 125,24 </w:t>
            </w:r>
          </w:p>
        </w:tc>
        <w:tc>
          <w:tcPr>
            <w:tcW w:w="170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15 576,82 </w:t>
            </w:r>
          </w:p>
        </w:tc>
      </w:tr>
      <w:tr w:rsidR="00EE6213" w:rsidRPr="00464921" w:rsidTr="00C16DFB">
        <w:trPr>
          <w:trHeight w:val="61"/>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EE6213" w:rsidRPr="009A5376" w:rsidRDefault="00EE6213" w:rsidP="0039749A">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6 </w:t>
            </w:r>
          </w:p>
        </w:tc>
        <w:tc>
          <w:tcPr>
            <w:tcW w:w="61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2026 </w:t>
            </w:r>
          </w:p>
        </w:tc>
        <w:tc>
          <w:tcPr>
            <w:tcW w:w="148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45 048,88 </w:t>
            </w:r>
          </w:p>
        </w:tc>
        <w:tc>
          <w:tcPr>
            <w:tcW w:w="1778"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8 988 956 349,51 </w:t>
            </w:r>
          </w:p>
        </w:tc>
        <w:tc>
          <w:tcPr>
            <w:tcW w:w="141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1 784 570 </w:t>
            </w:r>
          </w:p>
        </w:tc>
        <w:tc>
          <w:tcPr>
            <w:tcW w:w="14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5 037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13 574,37 </w:t>
            </w:r>
          </w:p>
        </w:tc>
        <w:tc>
          <w:tcPr>
            <w:tcW w:w="1420"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1 131,20 </w:t>
            </w:r>
          </w:p>
        </w:tc>
        <w:tc>
          <w:tcPr>
            <w:tcW w:w="135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1 125,24 </w:t>
            </w:r>
          </w:p>
        </w:tc>
        <w:tc>
          <w:tcPr>
            <w:tcW w:w="170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15 961,29 </w:t>
            </w:r>
          </w:p>
        </w:tc>
      </w:tr>
      <w:tr w:rsidR="00EE6213" w:rsidRPr="00464921" w:rsidTr="00C16DFB">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EE6213" w:rsidRPr="009A5376" w:rsidRDefault="00EE6213" w:rsidP="0039749A">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7 </w:t>
            </w:r>
          </w:p>
        </w:tc>
        <w:tc>
          <w:tcPr>
            <w:tcW w:w="61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2027 </w:t>
            </w:r>
          </w:p>
        </w:tc>
        <w:tc>
          <w:tcPr>
            <w:tcW w:w="148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45 724,62 </w:t>
            </w:r>
          </w:p>
        </w:tc>
        <w:tc>
          <w:tcPr>
            <w:tcW w:w="1778"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9 123 790 694,76 </w:t>
            </w:r>
          </w:p>
        </w:tc>
        <w:tc>
          <w:tcPr>
            <w:tcW w:w="141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1 754 438 </w:t>
            </w:r>
          </w:p>
        </w:tc>
        <w:tc>
          <w:tcPr>
            <w:tcW w:w="14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5 200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13 737,73 </w:t>
            </w:r>
          </w:p>
        </w:tc>
        <w:tc>
          <w:tcPr>
            <w:tcW w:w="1420"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1 144,81 </w:t>
            </w:r>
          </w:p>
        </w:tc>
        <w:tc>
          <w:tcPr>
            <w:tcW w:w="135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1 125,24 </w:t>
            </w:r>
          </w:p>
        </w:tc>
        <w:tc>
          <w:tcPr>
            <w:tcW w:w="170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16 520,09 </w:t>
            </w:r>
          </w:p>
        </w:tc>
      </w:tr>
      <w:tr w:rsidR="00EE6213" w:rsidRPr="00464921" w:rsidTr="00C16DFB">
        <w:trPr>
          <w:trHeight w:val="53"/>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EE6213" w:rsidRPr="009A5376" w:rsidRDefault="00EE6213" w:rsidP="0039749A">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8 </w:t>
            </w:r>
          </w:p>
        </w:tc>
        <w:tc>
          <w:tcPr>
            <w:tcW w:w="61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2028 </w:t>
            </w:r>
          </w:p>
        </w:tc>
        <w:tc>
          <w:tcPr>
            <w:tcW w:w="148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46 410,48 </w:t>
            </w:r>
          </w:p>
        </w:tc>
        <w:tc>
          <w:tcPr>
            <w:tcW w:w="1778"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9 260 647 555,18 </w:t>
            </w:r>
          </w:p>
        </w:tc>
        <w:tc>
          <w:tcPr>
            <w:tcW w:w="141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1 724 305 </w:t>
            </w:r>
          </w:p>
        </w:tc>
        <w:tc>
          <w:tcPr>
            <w:tcW w:w="14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5 371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13 907,98 </w:t>
            </w:r>
          </w:p>
        </w:tc>
        <w:tc>
          <w:tcPr>
            <w:tcW w:w="1420"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1 159,00 </w:t>
            </w:r>
          </w:p>
        </w:tc>
        <w:tc>
          <w:tcPr>
            <w:tcW w:w="135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1 125,24 </w:t>
            </w:r>
          </w:p>
        </w:tc>
        <w:tc>
          <w:tcPr>
            <w:tcW w:w="170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17 263,71 </w:t>
            </w:r>
          </w:p>
        </w:tc>
      </w:tr>
      <w:tr w:rsidR="00EE6213" w:rsidRPr="00464921" w:rsidTr="00C16DFB">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EE6213" w:rsidRPr="009A5376" w:rsidRDefault="00EE6213" w:rsidP="0039749A">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9 </w:t>
            </w:r>
          </w:p>
        </w:tc>
        <w:tc>
          <w:tcPr>
            <w:tcW w:w="61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2029 </w:t>
            </w:r>
          </w:p>
        </w:tc>
        <w:tc>
          <w:tcPr>
            <w:tcW w:w="148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47 106,64 </w:t>
            </w:r>
          </w:p>
        </w:tc>
        <w:tc>
          <w:tcPr>
            <w:tcW w:w="1778"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9 399 557 268,50 </w:t>
            </w:r>
          </w:p>
        </w:tc>
        <w:tc>
          <w:tcPr>
            <w:tcW w:w="141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1 694 173 </w:t>
            </w:r>
          </w:p>
        </w:tc>
        <w:tc>
          <w:tcPr>
            <w:tcW w:w="14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5 548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14 085,49 </w:t>
            </w:r>
          </w:p>
        </w:tc>
        <w:tc>
          <w:tcPr>
            <w:tcW w:w="1420"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1 173,79 </w:t>
            </w:r>
          </w:p>
        </w:tc>
        <w:tc>
          <w:tcPr>
            <w:tcW w:w="135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1 125,24 </w:t>
            </w:r>
          </w:p>
        </w:tc>
        <w:tc>
          <w:tcPr>
            <w:tcW w:w="170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18 203,27 </w:t>
            </w:r>
          </w:p>
        </w:tc>
      </w:tr>
      <w:tr w:rsidR="00EE6213" w:rsidRPr="00464921" w:rsidTr="00C16DFB">
        <w:trPr>
          <w:trHeight w:val="45"/>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EE6213" w:rsidRPr="009A5376" w:rsidRDefault="00EE6213" w:rsidP="0039749A">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10 </w:t>
            </w:r>
          </w:p>
        </w:tc>
        <w:tc>
          <w:tcPr>
            <w:tcW w:w="61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2030 </w:t>
            </w:r>
          </w:p>
        </w:tc>
        <w:tc>
          <w:tcPr>
            <w:tcW w:w="148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47 813,24 </w:t>
            </w:r>
          </w:p>
        </w:tc>
        <w:tc>
          <w:tcPr>
            <w:tcW w:w="1778"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9 540 550 627,53 </w:t>
            </w:r>
          </w:p>
        </w:tc>
        <w:tc>
          <w:tcPr>
            <w:tcW w:w="141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1 664 041 </w:t>
            </w:r>
          </w:p>
        </w:tc>
        <w:tc>
          <w:tcPr>
            <w:tcW w:w="14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5 733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14 270,69 </w:t>
            </w:r>
          </w:p>
        </w:tc>
        <w:tc>
          <w:tcPr>
            <w:tcW w:w="1420"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1 189,22 </w:t>
            </w:r>
          </w:p>
        </w:tc>
        <w:tc>
          <w:tcPr>
            <w:tcW w:w="135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1 125,24 </w:t>
            </w:r>
          </w:p>
        </w:tc>
        <w:tc>
          <w:tcPr>
            <w:tcW w:w="170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19 350,51 </w:t>
            </w:r>
          </w:p>
        </w:tc>
      </w:tr>
      <w:tr w:rsidR="00EE6213" w:rsidRPr="00464921" w:rsidTr="00C16DFB">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EE6213" w:rsidRPr="009A5376" w:rsidRDefault="00EE6213" w:rsidP="0039749A">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11 </w:t>
            </w:r>
          </w:p>
        </w:tc>
        <w:tc>
          <w:tcPr>
            <w:tcW w:w="61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2031 </w:t>
            </w:r>
          </w:p>
        </w:tc>
        <w:tc>
          <w:tcPr>
            <w:tcW w:w="148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48 530,44 </w:t>
            </w:r>
          </w:p>
        </w:tc>
        <w:tc>
          <w:tcPr>
            <w:tcW w:w="1778"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9 683 658 886,95 </w:t>
            </w:r>
          </w:p>
        </w:tc>
        <w:tc>
          <w:tcPr>
            <w:tcW w:w="141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1 633 909 </w:t>
            </w:r>
          </w:p>
        </w:tc>
        <w:tc>
          <w:tcPr>
            <w:tcW w:w="14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5 927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14 464,01 </w:t>
            </w:r>
          </w:p>
        </w:tc>
        <w:tc>
          <w:tcPr>
            <w:tcW w:w="1420"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1 205,33 </w:t>
            </w:r>
          </w:p>
        </w:tc>
        <w:tc>
          <w:tcPr>
            <w:tcW w:w="135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1 125,24 </w:t>
            </w:r>
          </w:p>
        </w:tc>
        <w:tc>
          <w:tcPr>
            <w:tcW w:w="170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20 717,89 </w:t>
            </w:r>
          </w:p>
        </w:tc>
      </w:tr>
      <w:tr w:rsidR="00EE6213" w:rsidRPr="00464921" w:rsidTr="00C16DFB">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EE6213" w:rsidRPr="009A5376" w:rsidRDefault="00EE6213" w:rsidP="0039749A">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12 </w:t>
            </w:r>
          </w:p>
        </w:tc>
        <w:tc>
          <w:tcPr>
            <w:tcW w:w="61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2032 </w:t>
            </w:r>
          </w:p>
        </w:tc>
        <w:tc>
          <w:tcPr>
            <w:tcW w:w="148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49 258,40 </w:t>
            </w:r>
          </w:p>
        </w:tc>
        <w:tc>
          <w:tcPr>
            <w:tcW w:w="1778"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9 828 913 770,25 </w:t>
            </w:r>
          </w:p>
        </w:tc>
        <w:tc>
          <w:tcPr>
            <w:tcW w:w="141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1 603 776 </w:t>
            </w:r>
          </w:p>
        </w:tc>
        <w:tc>
          <w:tcPr>
            <w:tcW w:w="14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6 129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14 665,93 </w:t>
            </w:r>
          </w:p>
        </w:tc>
        <w:tc>
          <w:tcPr>
            <w:tcW w:w="1420"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1 222,16 </w:t>
            </w:r>
          </w:p>
        </w:tc>
        <w:tc>
          <w:tcPr>
            <w:tcW w:w="135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1 125,24 </w:t>
            </w:r>
          </w:p>
        </w:tc>
        <w:tc>
          <w:tcPr>
            <w:tcW w:w="170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22 318,58 </w:t>
            </w:r>
          </w:p>
        </w:tc>
      </w:tr>
      <w:tr w:rsidR="00EE6213" w:rsidRPr="00464921" w:rsidTr="00C16DFB">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EE6213" w:rsidRPr="009A5376" w:rsidRDefault="00EE6213" w:rsidP="0039749A">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13 </w:t>
            </w:r>
          </w:p>
        </w:tc>
        <w:tc>
          <w:tcPr>
            <w:tcW w:w="61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2033 </w:t>
            </w:r>
          </w:p>
        </w:tc>
        <w:tc>
          <w:tcPr>
            <w:tcW w:w="148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49 997,27 </w:t>
            </w:r>
          </w:p>
        </w:tc>
        <w:tc>
          <w:tcPr>
            <w:tcW w:w="1778"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9 976 347 476,80 </w:t>
            </w:r>
          </w:p>
        </w:tc>
        <w:tc>
          <w:tcPr>
            <w:tcW w:w="141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1 573 644 </w:t>
            </w:r>
          </w:p>
        </w:tc>
        <w:tc>
          <w:tcPr>
            <w:tcW w:w="14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6 340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14 876,97 </w:t>
            </w:r>
          </w:p>
        </w:tc>
        <w:tc>
          <w:tcPr>
            <w:tcW w:w="1420"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1 239,75 </w:t>
            </w:r>
          </w:p>
        </w:tc>
        <w:tc>
          <w:tcPr>
            <w:tcW w:w="135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1 125,24 </w:t>
            </w:r>
          </w:p>
        </w:tc>
        <w:tc>
          <w:tcPr>
            <w:tcW w:w="170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24 166,55 </w:t>
            </w:r>
          </w:p>
        </w:tc>
      </w:tr>
      <w:tr w:rsidR="00EE6213" w:rsidRPr="00464921" w:rsidTr="00C16DFB">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EE6213" w:rsidRPr="009A5376" w:rsidRDefault="00EE6213" w:rsidP="0039749A">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14 </w:t>
            </w:r>
          </w:p>
        </w:tc>
        <w:tc>
          <w:tcPr>
            <w:tcW w:w="61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2034 </w:t>
            </w:r>
          </w:p>
        </w:tc>
        <w:tc>
          <w:tcPr>
            <w:tcW w:w="148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50 747,23 </w:t>
            </w:r>
          </w:p>
        </w:tc>
        <w:tc>
          <w:tcPr>
            <w:tcW w:w="1778"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10 125 992 688,96 </w:t>
            </w:r>
          </w:p>
        </w:tc>
        <w:tc>
          <w:tcPr>
            <w:tcW w:w="141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1 543 512 </w:t>
            </w:r>
          </w:p>
        </w:tc>
        <w:tc>
          <w:tcPr>
            <w:tcW w:w="14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6 560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15 097,68 </w:t>
            </w:r>
          </w:p>
        </w:tc>
        <w:tc>
          <w:tcPr>
            <w:tcW w:w="1420"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1 258,14 </w:t>
            </w:r>
          </w:p>
        </w:tc>
        <w:tc>
          <w:tcPr>
            <w:tcW w:w="135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1 125,24 </w:t>
            </w:r>
          </w:p>
        </w:tc>
        <w:tc>
          <w:tcPr>
            <w:tcW w:w="170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26 276,60 </w:t>
            </w:r>
          </w:p>
        </w:tc>
      </w:tr>
      <w:tr w:rsidR="00EE6213" w:rsidRPr="00464921" w:rsidTr="00C16DFB">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EE6213" w:rsidRPr="009A5376" w:rsidRDefault="00EE6213" w:rsidP="0039749A">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15 </w:t>
            </w:r>
          </w:p>
        </w:tc>
        <w:tc>
          <w:tcPr>
            <w:tcW w:w="61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2035 </w:t>
            </w:r>
          </w:p>
        </w:tc>
        <w:tc>
          <w:tcPr>
            <w:tcW w:w="148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51 508,44 </w:t>
            </w:r>
          </w:p>
        </w:tc>
        <w:tc>
          <w:tcPr>
            <w:tcW w:w="1778"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10 277 882 579,29 </w:t>
            </w:r>
          </w:p>
        </w:tc>
        <w:tc>
          <w:tcPr>
            <w:tcW w:w="141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1 513 380 </w:t>
            </w:r>
          </w:p>
        </w:tc>
        <w:tc>
          <w:tcPr>
            <w:tcW w:w="14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6 791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15 328,67 </w:t>
            </w:r>
          </w:p>
        </w:tc>
        <w:tc>
          <w:tcPr>
            <w:tcW w:w="1420"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1 277,39 </w:t>
            </w:r>
          </w:p>
        </w:tc>
        <w:tc>
          <w:tcPr>
            <w:tcW w:w="135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1 125,24 </w:t>
            </w:r>
          </w:p>
        </w:tc>
        <w:tc>
          <w:tcPr>
            <w:tcW w:w="170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28 664,45 </w:t>
            </w:r>
          </w:p>
        </w:tc>
      </w:tr>
      <w:tr w:rsidR="00EE6213" w:rsidRPr="00464921" w:rsidTr="00C16DFB">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EE6213" w:rsidRPr="009A5376" w:rsidRDefault="00EE6213" w:rsidP="0039749A">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16 </w:t>
            </w:r>
          </w:p>
        </w:tc>
        <w:tc>
          <w:tcPr>
            <w:tcW w:w="61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2036 </w:t>
            </w:r>
          </w:p>
        </w:tc>
        <w:tc>
          <w:tcPr>
            <w:tcW w:w="148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52 281,07 </w:t>
            </w:r>
          </w:p>
        </w:tc>
        <w:tc>
          <w:tcPr>
            <w:tcW w:w="1778"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10 432 050 817,98 </w:t>
            </w:r>
          </w:p>
        </w:tc>
        <w:tc>
          <w:tcPr>
            <w:tcW w:w="141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1 483 247 </w:t>
            </w:r>
          </w:p>
        </w:tc>
        <w:tc>
          <w:tcPr>
            <w:tcW w:w="14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7 033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15 570,57 </w:t>
            </w:r>
          </w:p>
        </w:tc>
        <w:tc>
          <w:tcPr>
            <w:tcW w:w="1420"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1 297,55 </w:t>
            </w:r>
          </w:p>
        </w:tc>
        <w:tc>
          <w:tcPr>
            <w:tcW w:w="135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1 125,24 </w:t>
            </w:r>
          </w:p>
        </w:tc>
        <w:tc>
          <w:tcPr>
            <w:tcW w:w="170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31 346,81 </w:t>
            </w:r>
          </w:p>
        </w:tc>
      </w:tr>
      <w:tr w:rsidR="00EE6213" w:rsidRPr="00464921" w:rsidTr="00C16DFB">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EE6213" w:rsidRPr="009A5376" w:rsidRDefault="00EE6213" w:rsidP="0039749A">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17 </w:t>
            </w:r>
          </w:p>
        </w:tc>
        <w:tc>
          <w:tcPr>
            <w:tcW w:w="61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2037 </w:t>
            </w:r>
          </w:p>
        </w:tc>
        <w:tc>
          <w:tcPr>
            <w:tcW w:w="148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53 065,28 </w:t>
            </w:r>
          </w:p>
        </w:tc>
        <w:tc>
          <w:tcPr>
            <w:tcW w:w="1778"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10 588 531 580,25 </w:t>
            </w:r>
          </w:p>
        </w:tc>
        <w:tc>
          <w:tcPr>
            <w:tcW w:w="141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1 453 115 </w:t>
            </w:r>
          </w:p>
        </w:tc>
        <w:tc>
          <w:tcPr>
            <w:tcW w:w="14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7 287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15 824,10 </w:t>
            </w:r>
          </w:p>
        </w:tc>
        <w:tc>
          <w:tcPr>
            <w:tcW w:w="1420"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1 318,68 </w:t>
            </w:r>
          </w:p>
        </w:tc>
        <w:tc>
          <w:tcPr>
            <w:tcW w:w="135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1 125,24 </w:t>
            </w:r>
          </w:p>
        </w:tc>
        <w:tc>
          <w:tcPr>
            <w:tcW w:w="170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34 341,41 </w:t>
            </w:r>
          </w:p>
        </w:tc>
      </w:tr>
      <w:tr w:rsidR="00EE6213" w:rsidRPr="00464921" w:rsidTr="00C16DFB">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EE6213" w:rsidRPr="009A5376" w:rsidRDefault="00EE6213" w:rsidP="0039749A">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18 </w:t>
            </w:r>
          </w:p>
        </w:tc>
        <w:tc>
          <w:tcPr>
            <w:tcW w:w="61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2038 </w:t>
            </w:r>
          </w:p>
        </w:tc>
        <w:tc>
          <w:tcPr>
            <w:tcW w:w="148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53 861,26 </w:t>
            </w:r>
          </w:p>
        </w:tc>
        <w:tc>
          <w:tcPr>
            <w:tcW w:w="1778"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10 747 359 553,95 </w:t>
            </w:r>
          </w:p>
        </w:tc>
        <w:tc>
          <w:tcPr>
            <w:tcW w:w="141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1 422 983 </w:t>
            </w:r>
          </w:p>
        </w:tc>
        <w:tc>
          <w:tcPr>
            <w:tcW w:w="14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7 553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16 090,02 </w:t>
            </w:r>
          </w:p>
        </w:tc>
        <w:tc>
          <w:tcPr>
            <w:tcW w:w="1420"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1 340,84 </w:t>
            </w:r>
          </w:p>
        </w:tc>
        <w:tc>
          <w:tcPr>
            <w:tcW w:w="135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1 125,24 </w:t>
            </w:r>
          </w:p>
        </w:tc>
        <w:tc>
          <w:tcPr>
            <w:tcW w:w="170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37 667,15 </w:t>
            </w:r>
          </w:p>
        </w:tc>
      </w:tr>
      <w:tr w:rsidR="00EE6213" w:rsidRPr="00464921" w:rsidTr="00C16DFB">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EE6213" w:rsidRPr="009A5376" w:rsidRDefault="00EE6213" w:rsidP="0039749A">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19 </w:t>
            </w:r>
          </w:p>
        </w:tc>
        <w:tc>
          <w:tcPr>
            <w:tcW w:w="61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2039 </w:t>
            </w:r>
          </w:p>
        </w:tc>
        <w:tc>
          <w:tcPr>
            <w:tcW w:w="148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54 669,18 </w:t>
            </w:r>
          </w:p>
        </w:tc>
        <w:tc>
          <w:tcPr>
            <w:tcW w:w="1778"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10 908 569 947,26 </w:t>
            </w:r>
          </w:p>
        </w:tc>
        <w:tc>
          <w:tcPr>
            <w:tcW w:w="141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1 392 851 </w:t>
            </w:r>
          </w:p>
        </w:tc>
        <w:tc>
          <w:tcPr>
            <w:tcW w:w="14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7 832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16 369,15 </w:t>
            </w:r>
          </w:p>
        </w:tc>
        <w:tc>
          <w:tcPr>
            <w:tcW w:w="1420"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1 364,10 </w:t>
            </w:r>
          </w:p>
        </w:tc>
        <w:tc>
          <w:tcPr>
            <w:tcW w:w="135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1 125,24 </w:t>
            </w:r>
          </w:p>
        </w:tc>
        <w:tc>
          <w:tcPr>
            <w:tcW w:w="170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41 344,11 </w:t>
            </w:r>
          </w:p>
        </w:tc>
      </w:tr>
      <w:tr w:rsidR="00EE6213" w:rsidRPr="00464921" w:rsidTr="00C16DFB">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EE6213" w:rsidRPr="009A5376" w:rsidRDefault="00EE6213" w:rsidP="0039749A">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20 </w:t>
            </w:r>
          </w:p>
        </w:tc>
        <w:tc>
          <w:tcPr>
            <w:tcW w:w="61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2040 </w:t>
            </w:r>
          </w:p>
        </w:tc>
        <w:tc>
          <w:tcPr>
            <w:tcW w:w="148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55 489,22 </w:t>
            </w:r>
          </w:p>
        </w:tc>
        <w:tc>
          <w:tcPr>
            <w:tcW w:w="1778"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11 072 198 496,47 </w:t>
            </w:r>
          </w:p>
        </w:tc>
        <w:tc>
          <w:tcPr>
            <w:tcW w:w="141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1 362 718 </w:t>
            </w:r>
          </w:p>
        </w:tc>
        <w:tc>
          <w:tcPr>
            <w:tcW w:w="14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8 125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16 662,40 </w:t>
            </w:r>
          </w:p>
        </w:tc>
        <w:tc>
          <w:tcPr>
            <w:tcW w:w="1420"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1 388,53 </w:t>
            </w:r>
          </w:p>
        </w:tc>
        <w:tc>
          <w:tcPr>
            <w:tcW w:w="135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1 125,24 </w:t>
            </w:r>
          </w:p>
        </w:tc>
        <w:tc>
          <w:tcPr>
            <w:tcW w:w="170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45 393,73 </w:t>
            </w:r>
          </w:p>
        </w:tc>
      </w:tr>
    </w:tbl>
    <w:p w:rsidR="003B5F62" w:rsidRDefault="003B5F62" w:rsidP="003B5F62">
      <w:pPr>
        <w:spacing w:after="0" w:line="240" w:lineRule="auto"/>
        <w:jc w:val="right"/>
        <w:rPr>
          <w:rFonts w:ascii="Times New Roman" w:hAnsi="Times New Roman" w:cs="Times New Roman"/>
          <w:b/>
          <w:i/>
          <w:sz w:val="28"/>
          <w:szCs w:val="28"/>
        </w:rPr>
      </w:pPr>
    </w:p>
    <w:p w:rsidR="003B5F62" w:rsidRDefault="003B5F62" w:rsidP="003B5F62">
      <w:pPr>
        <w:rPr>
          <w:rFonts w:ascii="Times New Roman" w:hAnsi="Times New Roman" w:cs="Times New Roman"/>
          <w:b/>
          <w:i/>
          <w:sz w:val="28"/>
          <w:szCs w:val="28"/>
        </w:rPr>
      </w:pPr>
      <w:r>
        <w:rPr>
          <w:rFonts w:ascii="Times New Roman" w:hAnsi="Times New Roman" w:cs="Times New Roman"/>
          <w:b/>
          <w:i/>
          <w:sz w:val="28"/>
          <w:szCs w:val="28"/>
        </w:rPr>
        <w:br w:type="page"/>
      </w:r>
    </w:p>
    <w:p w:rsidR="003B5F62" w:rsidRDefault="003B5F62" w:rsidP="003B5F62">
      <w:pPr>
        <w:spacing w:after="0" w:line="240" w:lineRule="auto"/>
        <w:jc w:val="right"/>
        <w:rPr>
          <w:rFonts w:ascii="Times New Roman" w:hAnsi="Times New Roman" w:cs="Times New Roman"/>
          <w:b/>
          <w:i/>
          <w:sz w:val="28"/>
          <w:szCs w:val="28"/>
        </w:rPr>
      </w:pPr>
      <w:r w:rsidRPr="0062092C">
        <w:rPr>
          <w:rFonts w:ascii="Times New Roman" w:hAnsi="Times New Roman" w:cs="Times New Roman"/>
          <w:b/>
          <w:i/>
          <w:sz w:val="28"/>
          <w:szCs w:val="28"/>
        </w:rPr>
        <w:lastRenderedPageBreak/>
        <w:t xml:space="preserve">Таблица </w:t>
      </w:r>
      <w:r w:rsidR="00C16DFB">
        <w:rPr>
          <w:rFonts w:ascii="Times New Roman" w:hAnsi="Times New Roman" w:cs="Times New Roman"/>
          <w:b/>
          <w:i/>
          <w:sz w:val="28"/>
          <w:szCs w:val="28"/>
        </w:rPr>
        <w:t>3</w:t>
      </w:r>
      <w:r w:rsidRPr="0062092C">
        <w:rPr>
          <w:rFonts w:ascii="Times New Roman" w:hAnsi="Times New Roman" w:cs="Times New Roman"/>
          <w:b/>
          <w:i/>
          <w:sz w:val="28"/>
          <w:szCs w:val="28"/>
        </w:rPr>
        <w:t xml:space="preserve"> (</w:t>
      </w:r>
      <w:r>
        <w:rPr>
          <w:rFonts w:ascii="Times New Roman" w:hAnsi="Times New Roman" w:cs="Times New Roman"/>
          <w:b/>
          <w:i/>
          <w:sz w:val="28"/>
          <w:szCs w:val="28"/>
        </w:rPr>
        <w:t>окончание</w:t>
      </w:r>
      <w:r w:rsidRPr="0062092C">
        <w:rPr>
          <w:rFonts w:ascii="Times New Roman" w:hAnsi="Times New Roman" w:cs="Times New Roman"/>
          <w:b/>
          <w:i/>
          <w:sz w:val="28"/>
          <w:szCs w:val="28"/>
        </w:rPr>
        <w:t>)</w:t>
      </w:r>
    </w:p>
    <w:tbl>
      <w:tblPr>
        <w:tblW w:w="16160" w:type="dxa"/>
        <w:tblInd w:w="-885" w:type="dxa"/>
        <w:tblLook w:val="04A0" w:firstRow="1" w:lastRow="0" w:firstColumn="1" w:lastColumn="0" w:noHBand="0" w:noVBand="1"/>
      </w:tblPr>
      <w:tblGrid>
        <w:gridCol w:w="739"/>
        <w:gridCol w:w="576"/>
        <w:gridCol w:w="1521"/>
        <w:gridCol w:w="1057"/>
        <w:gridCol w:w="1778"/>
        <w:gridCol w:w="1417"/>
        <w:gridCol w:w="1465"/>
        <w:gridCol w:w="1565"/>
        <w:gridCol w:w="1565"/>
        <w:gridCol w:w="1420"/>
        <w:gridCol w:w="1356"/>
        <w:gridCol w:w="1701"/>
      </w:tblGrid>
      <w:tr w:rsidR="003B5F62" w:rsidRPr="0062092C" w:rsidTr="0039749A">
        <w:trPr>
          <w:trHeight w:val="666"/>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Номер строки</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Год</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Работающие граждане, перечисляющие средства на МНС, чел.</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Средняя заработная плата, руб.</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Размер отчислений всех работающих граждан, перечисляющих средства на МНС за год, 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Количество неработающих граждан, чел.</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CB2907">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Размер отчислений на </w:t>
            </w:r>
            <w:r>
              <w:rPr>
                <w:rFonts w:ascii="Times New Roman" w:eastAsia="Times New Roman" w:hAnsi="Times New Roman" w:cs="Times New Roman"/>
                <w:color w:val="000000"/>
                <w:sz w:val="18"/>
                <w:szCs w:val="18"/>
              </w:rPr>
              <w:t xml:space="preserve">МНС </w:t>
            </w:r>
            <w:r w:rsidRPr="00464921">
              <w:rPr>
                <w:rFonts w:ascii="Times New Roman" w:eastAsia="Times New Roman" w:hAnsi="Times New Roman" w:cs="Times New Roman"/>
                <w:color w:val="000000"/>
                <w:sz w:val="18"/>
                <w:szCs w:val="18"/>
              </w:rPr>
              <w:t>одного неработающего</w:t>
            </w:r>
            <w:r>
              <w:rPr>
                <w:rFonts w:ascii="Times New Roman" w:eastAsia="Times New Roman" w:hAnsi="Times New Roman" w:cs="Times New Roman"/>
                <w:color w:val="000000"/>
                <w:sz w:val="18"/>
                <w:szCs w:val="18"/>
              </w:rPr>
              <w:t xml:space="preserve"> из отчислений в </w:t>
            </w:r>
            <w:r w:rsidR="00CB2907">
              <w:rPr>
                <w:rFonts w:ascii="Times New Roman" w:eastAsia="Times New Roman" w:hAnsi="Times New Roman" w:cs="Times New Roman"/>
                <w:color w:val="000000"/>
                <w:sz w:val="18"/>
                <w:szCs w:val="18"/>
              </w:rPr>
              <w:t>Т</w:t>
            </w:r>
            <w:r>
              <w:rPr>
                <w:rFonts w:ascii="Times New Roman" w:eastAsia="Times New Roman" w:hAnsi="Times New Roman" w:cs="Times New Roman"/>
                <w:color w:val="000000"/>
                <w:sz w:val="18"/>
                <w:szCs w:val="18"/>
              </w:rPr>
              <w:t>ФОМС работающих граждан</w:t>
            </w:r>
            <w:r w:rsidRPr="00464921">
              <w:rPr>
                <w:rFonts w:ascii="Times New Roman" w:eastAsia="Times New Roman" w:hAnsi="Times New Roman" w:cs="Times New Roman"/>
                <w:color w:val="000000"/>
                <w:sz w:val="18"/>
                <w:szCs w:val="18"/>
              </w:rPr>
              <w:t>, руб.</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Взносы из территориальных бюджетов на одного неработающего гражданина, руб.</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Сумма средств, перечисляемых на МНС одного неработающего от работающих граждан и из территориальных бюджетов, руб.</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Средние перечисления на МНС на одного неработающего в месяц, руб.</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AA0280">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Средние расходы на </w:t>
            </w:r>
            <w:r w:rsidR="00AA0280">
              <w:rPr>
                <w:rFonts w:ascii="Times New Roman" w:eastAsia="Times New Roman" w:hAnsi="Times New Roman" w:cs="Times New Roman"/>
                <w:color w:val="000000"/>
                <w:sz w:val="18"/>
                <w:szCs w:val="18"/>
              </w:rPr>
              <w:t>медицинское</w:t>
            </w:r>
            <w:r w:rsidRPr="00464921">
              <w:rPr>
                <w:rFonts w:ascii="Times New Roman" w:eastAsia="Times New Roman" w:hAnsi="Times New Roman" w:cs="Times New Roman"/>
                <w:color w:val="000000"/>
                <w:sz w:val="18"/>
                <w:szCs w:val="18"/>
              </w:rPr>
              <w:t xml:space="preserve"> обслуживание в месяц, руб.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Сумма средств на МНС одного неработающего с учётом капитализируемых процентов по вкладу на конец года, руб.</w:t>
            </w:r>
          </w:p>
        </w:tc>
      </w:tr>
      <w:tr w:rsidR="003B5F62" w:rsidRPr="0062092C" w:rsidTr="0039749A">
        <w:trPr>
          <w:trHeight w:val="42"/>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1</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2</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3</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4</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6</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7</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8</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9</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10</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11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B5F62" w:rsidRPr="00464921" w:rsidRDefault="003B5F62" w:rsidP="0039749A">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12</w:t>
            </w:r>
          </w:p>
        </w:tc>
      </w:tr>
      <w:tr w:rsidR="00EE6213" w:rsidRPr="0062092C" w:rsidTr="0039749A">
        <w:trPr>
          <w:trHeight w:val="42"/>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213" w:rsidRPr="00CF7F8E" w:rsidRDefault="00EE6213" w:rsidP="0039749A">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21 </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2041 </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56 321,56 </w:t>
            </w:r>
          </w:p>
        </w:tc>
        <w:tc>
          <w:tcPr>
            <w:tcW w:w="1778" w:type="dxa"/>
            <w:tcBorders>
              <w:top w:val="single" w:sz="4" w:space="0" w:color="auto"/>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11 238 281 473,92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1 332 586 </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8 433 </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16 970,76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1 414,23 </w:t>
            </w:r>
          </w:p>
        </w:tc>
        <w:tc>
          <w:tcPr>
            <w:tcW w:w="1356" w:type="dxa"/>
            <w:tcBorders>
              <w:top w:val="single" w:sz="4" w:space="0" w:color="auto"/>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1 125,24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49 838,86 </w:t>
            </w:r>
          </w:p>
        </w:tc>
      </w:tr>
      <w:tr w:rsidR="00EE6213" w:rsidRPr="0062092C" w:rsidTr="0039749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EE6213" w:rsidRPr="00CF7F8E" w:rsidRDefault="00EE6213" w:rsidP="0039749A">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22 </w:t>
            </w:r>
          </w:p>
        </w:tc>
        <w:tc>
          <w:tcPr>
            <w:tcW w:w="57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2042 </w:t>
            </w:r>
          </w:p>
        </w:tc>
        <w:tc>
          <w:tcPr>
            <w:tcW w:w="152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57 166,38 </w:t>
            </w:r>
          </w:p>
        </w:tc>
        <w:tc>
          <w:tcPr>
            <w:tcW w:w="1778"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11 406 855 696,03 </w:t>
            </w:r>
          </w:p>
        </w:tc>
        <w:tc>
          <w:tcPr>
            <w:tcW w:w="141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1 302 454 </w:t>
            </w:r>
          </w:p>
        </w:tc>
        <w:tc>
          <w:tcPr>
            <w:tcW w:w="14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8 758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17 295,30 </w:t>
            </w:r>
          </w:p>
        </w:tc>
        <w:tc>
          <w:tcPr>
            <w:tcW w:w="1420"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1 441,27 </w:t>
            </w:r>
          </w:p>
        </w:tc>
        <w:tc>
          <w:tcPr>
            <w:tcW w:w="135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1 125,24 </w:t>
            </w:r>
          </w:p>
        </w:tc>
        <w:tc>
          <w:tcPr>
            <w:tcW w:w="170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54 703,92 </w:t>
            </w:r>
          </w:p>
        </w:tc>
      </w:tr>
      <w:tr w:rsidR="00EE6213" w:rsidRPr="0062092C" w:rsidTr="0039749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EE6213" w:rsidRPr="00CF7F8E" w:rsidRDefault="00EE6213" w:rsidP="0039749A">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23 </w:t>
            </w:r>
          </w:p>
        </w:tc>
        <w:tc>
          <w:tcPr>
            <w:tcW w:w="57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2043 </w:t>
            </w:r>
          </w:p>
        </w:tc>
        <w:tc>
          <w:tcPr>
            <w:tcW w:w="152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58 023,88 </w:t>
            </w:r>
          </w:p>
        </w:tc>
        <w:tc>
          <w:tcPr>
            <w:tcW w:w="1778"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11 577 958 531,47 </w:t>
            </w:r>
          </w:p>
        </w:tc>
        <w:tc>
          <w:tcPr>
            <w:tcW w:w="141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1 272 322 </w:t>
            </w:r>
          </w:p>
        </w:tc>
        <w:tc>
          <w:tcPr>
            <w:tcW w:w="14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9 100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17 637,19 </w:t>
            </w:r>
          </w:p>
        </w:tc>
        <w:tc>
          <w:tcPr>
            <w:tcW w:w="1420"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1 469,77 </w:t>
            </w:r>
          </w:p>
        </w:tc>
        <w:tc>
          <w:tcPr>
            <w:tcW w:w="135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1 125,24 </w:t>
            </w:r>
          </w:p>
        </w:tc>
        <w:tc>
          <w:tcPr>
            <w:tcW w:w="170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60 015,02 </w:t>
            </w:r>
          </w:p>
        </w:tc>
      </w:tr>
      <w:tr w:rsidR="00EE6213" w:rsidRPr="0062092C" w:rsidTr="0039749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EE6213" w:rsidRPr="00CF7F8E" w:rsidRDefault="00EE6213" w:rsidP="0039749A">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24 </w:t>
            </w:r>
          </w:p>
        </w:tc>
        <w:tc>
          <w:tcPr>
            <w:tcW w:w="57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2044 </w:t>
            </w:r>
          </w:p>
        </w:tc>
        <w:tc>
          <w:tcPr>
            <w:tcW w:w="152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58 894,23 </w:t>
            </w:r>
          </w:p>
        </w:tc>
        <w:tc>
          <w:tcPr>
            <w:tcW w:w="1778"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11 751 627 909,44 </w:t>
            </w:r>
          </w:p>
        </w:tc>
        <w:tc>
          <w:tcPr>
            <w:tcW w:w="141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1 242 189 </w:t>
            </w:r>
          </w:p>
        </w:tc>
        <w:tc>
          <w:tcPr>
            <w:tcW w:w="14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9 460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17 997,74 </w:t>
            </w:r>
          </w:p>
        </w:tc>
        <w:tc>
          <w:tcPr>
            <w:tcW w:w="1420"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1 499,81 </w:t>
            </w:r>
          </w:p>
        </w:tc>
        <w:tc>
          <w:tcPr>
            <w:tcW w:w="135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1 125,24 </w:t>
            </w:r>
          </w:p>
        </w:tc>
        <w:tc>
          <w:tcPr>
            <w:tcW w:w="170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65 800,10 </w:t>
            </w:r>
          </w:p>
        </w:tc>
      </w:tr>
      <w:tr w:rsidR="00EE6213" w:rsidRPr="0062092C" w:rsidTr="0039749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EE6213" w:rsidRPr="00CF7F8E" w:rsidRDefault="00EE6213" w:rsidP="0039749A">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25 </w:t>
            </w:r>
          </w:p>
        </w:tc>
        <w:tc>
          <w:tcPr>
            <w:tcW w:w="57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2045 </w:t>
            </w:r>
          </w:p>
        </w:tc>
        <w:tc>
          <w:tcPr>
            <w:tcW w:w="152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59 777,65 </w:t>
            </w:r>
          </w:p>
        </w:tc>
        <w:tc>
          <w:tcPr>
            <w:tcW w:w="1778"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11 927 902 328,08 </w:t>
            </w:r>
          </w:p>
        </w:tc>
        <w:tc>
          <w:tcPr>
            <w:tcW w:w="141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1 212 057 </w:t>
            </w:r>
          </w:p>
        </w:tc>
        <w:tc>
          <w:tcPr>
            <w:tcW w:w="14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9 841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18 378,36 </w:t>
            </w:r>
          </w:p>
        </w:tc>
        <w:tc>
          <w:tcPr>
            <w:tcW w:w="1420"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1 531,53 </w:t>
            </w:r>
          </w:p>
        </w:tc>
        <w:tc>
          <w:tcPr>
            <w:tcW w:w="135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1 125,24 </w:t>
            </w:r>
          </w:p>
        </w:tc>
        <w:tc>
          <w:tcPr>
            <w:tcW w:w="170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72 089,11 </w:t>
            </w:r>
          </w:p>
        </w:tc>
      </w:tr>
      <w:tr w:rsidR="00EE6213" w:rsidRPr="0062092C" w:rsidTr="0039749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EE6213" w:rsidRPr="00CF7F8E" w:rsidRDefault="00EE6213" w:rsidP="0039749A">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26 </w:t>
            </w:r>
          </w:p>
        </w:tc>
        <w:tc>
          <w:tcPr>
            <w:tcW w:w="57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2046 </w:t>
            </w:r>
          </w:p>
        </w:tc>
        <w:tc>
          <w:tcPr>
            <w:tcW w:w="152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60 674,31 </w:t>
            </w:r>
          </w:p>
        </w:tc>
        <w:tc>
          <w:tcPr>
            <w:tcW w:w="1778"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12 106 820 863,00 </w:t>
            </w:r>
          </w:p>
        </w:tc>
        <w:tc>
          <w:tcPr>
            <w:tcW w:w="141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1 181 925 </w:t>
            </w:r>
          </w:p>
        </w:tc>
        <w:tc>
          <w:tcPr>
            <w:tcW w:w="14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10 243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18 780,63 </w:t>
            </w:r>
          </w:p>
        </w:tc>
        <w:tc>
          <w:tcPr>
            <w:tcW w:w="1420"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1 565,05 </w:t>
            </w:r>
          </w:p>
        </w:tc>
        <w:tc>
          <w:tcPr>
            <w:tcW w:w="135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1 125,24 </w:t>
            </w:r>
          </w:p>
        </w:tc>
        <w:tc>
          <w:tcPr>
            <w:tcW w:w="170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78 914,22 </w:t>
            </w:r>
          </w:p>
        </w:tc>
      </w:tr>
      <w:tr w:rsidR="00EE6213" w:rsidRPr="0062092C" w:rsidTr="0039749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EE6213" w:rsidRPr="00CF7F8E" w:rsidRDefault="00EE6213" w:rsidP="0039749A">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27 </w:t>
            </w:r>
          </w:p>
        </w:tc>
        <w:tc>
          <w:tcPr>
            <w:tcW w:w="57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2047 </w:t>
            </w:r>
          </w:p>
        </w:tc>
        <w:tc>
          <w:tcPr>
            <w:tcW w:w="152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61 584,43 </w:t>
            </w:r>
          </w:p>
        </w:tc>
        <w:tc>
          <w:tcPr>
            <w:tcW w:w="1778"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12 288 423 175,95 </w:t>
            </w:r>
          </w:p>
        </w:tc>
        <w:tc>
          <w:tcPr>
            <w:tcW w:w="141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1 151 793 </w:t>
            </w:r>
          </w:p>
        </w:tc>
        <w:tc>
          <w:tcPr>
            <w:tcW w:w="14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10 669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19 206,28 </w:t>
            </w:r>
          </w:p>
        </w:tc>
        <w:tc>
          <w:tcPr>
            <w:tcW w:w="1420"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1 600,52 </w:t>
            </w:r>
          </w:p>
        </w:tc>
        <w:tc>
          <w:tcPr>
            <w:tcW w:w="135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1 125,24 </w:t>
            </w:r>
          </w:p>
        </w:tc>
        <w:tc>
          <w:tcPr>
            <w:tcW w:w="170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86 309,99 </w:t>
            </w:r>
          </w:p>
        </w:tc>
      </w:tr>
      <w:tr w:rsidR="00EE6213" w:rsidRPr="0062092C" w:rsidTr="0039749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EE6213" w:rsidRPr="00CF7F8E" w:rsidRDefault="00EE6213" w:rsidP="0039749A">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28 </w:t>
            </w:r>
          </w:p>
        </w:tc>
        <w:tc>
          <w:tcPr>
            <w:tcW w:w="57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2048 </w:t>
            </w:r>
          </w:p>
        </w:tc>
        <w:tc>
          <w:tcPr>
            <w:tcW w:w="152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62 508,19 </w:t>
            </w:r>
          </w:p>
        </w:tc>
        <w:tc>
          <w:tcPr>
            <w:tcW w:w="1778"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12 472 749 523,59 </w:t>
            </w:r>
          </w:p>
        </w:tc>
        <w:tc>
          <w:tcPr>
            <w:tcW w:w="141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1 121 660 </w:t>
            </w:r>
          </w:p>
        </w:tc>
        <w:tc>
          <w:tcPr>
            <w:tcW w:w="14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11 120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19 657,22 </w:t>
            </w:r>
          </w:p>
        </w:tc>
        <w:tc>
          <w:tcPr>
            <w:tcW w:w="1420"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1 638,10 </w:t>
            </w:r>
          </w:p>
        </w:tc>
        <w:tc>
          <w:tcPr>
            <w:tcW w:w="135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1 125,24 </w:t>
            </w:r>
          </w:p>
        </w:tc>
        <w:tc>
          <w:tcPr>
            <w:tcW w:w="170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94 313,64 </w:t>
            </w:r>
          </w:p>
        </w:tc>
      </w:tr>
      <w:tr w:rsidR="00EE6213" w:rsidRPr="0062092C" w:rsidTr="0039749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EE6213" w:rsidRPr="00CF7F8E" w:rsidRDefault="00EE6213" w:rsidP="0039749A">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29 </w:t>
            </w:r>
          </w:p>
        </w:tc>
        <w:tc>
          <w:tcPr>
            <w:tcW w:w="57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2049 </w:t>
            </w:r>
          </w:p>
        </w:tc>
        <w:tc>
          <w:tcPr>
            <w:tcW w:w="152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63 445,82 </w:t>
            </w:r>
          </w:p>
        </w:tc>
        <w:tc>
          <w:tcPr>
            <w:tcW w:w="1778"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12 659 840 766,44 </w:t>
            </w:r>
          </w:p>
        </w:tc>
        <w:tc>
          <w:tcPr>
            <w:tcW w:w="141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1 091 528 </w:t>
            </w:r>
          </w:p>
        </w:tc>
        <w:tc>
          <w:tcPr>
            <w:tcW w:w="14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11 598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20 135,60 </w:t>
            </w:r>
          </w:p>
        </w:tc>
        <w:tc>
          <w:tcPr>
            <w:tcW w:w="1420"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1 677,97 </w:t>
            </w:r>
          </w:p>
        </w:tc>
        <w:tc>
          <w:tcPr>
            <w:tcW w:w="135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1 125,24 </w:t>
            </w:r>
          </w:p>
        </w:tc>
        <w:tc>
          <w:tcPr>
            <w:tcW w:w="170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102 965,31 </w:t>
            </w:r>
          </w:p>
        </w:tc>
      </w:tr>
      <w:tr w:rsidR="00EE6213" w:rsidRPr="0062092C" w:rsidTr="0039749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EE6213" w:rsidRPr="00CF7F8E" w:rsidRDefault="00EE6213" w:rsidP="0039749A">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30 </w:t>
            </w:r>
          </w:p>
        </w:tc>
        <w:tc>
          <w:tcPr>
            <w:tcW w:w="57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2050 </w:t>
            </w:r>
          </w:p>
        </w:tc>
        <w:tc>
          <w:tcPr>
            <w:tcW w:w="152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64 397,50 </w:t>
            </w:r>
          </w:p>
        </w:tc>
        <w:tc>
          <w:tcPr>
            <w:tcW w:w="1778"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12 849 738 377,94 </w:t>
            </w:r>
          </w:p>
        </w:tc>
        <w:tc>
          <w:tcPr>
            <w:tcW w:w="141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1 061 396 </w:t>
            </w:r>
          </w:p>
        </w:tc>
        <w:tc>
          <w:tcPr>
            <w:tcW w:w="14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12 106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20 643,78 </w:t>
            </w:r>
          </w:p>
        </w:tc>
        <w:tc>
          <w:tcPr>
            <w:tcW w:w="1420"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1 720,31 </w:t>
            </w:r>
          </w:p>
        </w:tc>
        <w:tc>
          <w:tcPr>
            <w:tcW w:w="135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1 125,24 </w:t>
            </w:r>
          </w:p>
        </w:tc>
        <w:tc>
          <w:tcPr>
            <w:tcW w:w="170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112 308,35 </w:t>
            </w:r>
          </w:p>
        </w:tc>
      </w:tr>
      <w:tr w:rsidR="00EE6213" w:rsidRPr="0062092C" w:rsidTr="0039749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EE6213" w:rsidRPr="00CF7F8E" w:rsidRDefault="00EE6213" w:rsidP="0039749A">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31 </w:t>
            </w:r>
          </w:p>
        </w:tc>
        <w:tc>
          <w:tcPr>
            <w:tcW w:w="57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2051 </w:t>
            </w:r>
          </w:p>
        </w:tc>
        <w:tc>
          <w:tcPr>
            <w:tcW w:w="152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65 363,47 </w:t>
            </w:r>
          </w:p>
        </w:tc>
        <w:tc>
          <w:tcPr>
            <w:tcW w:w="1778"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13 042 484 453,61 </w:t>
            </w:r>
          </w:p>
        </w:tc>
        <w:tc>
          <w:tcPr>
            <w:tcW w:w="141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1 031 264 </w:t>
            </w:r>
          </w:p>
        </w:tc>
        <w:tc>
          <w:tcPr>
            <w:tcW w:w="14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12 647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21 184,41 </w:t>
            </w:r>
          </w:p>
        </w:tc>
        <w:tc>
          <w:tcPr>
            <w:tcW w:w="1420"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1 765,37 </w:t>
            </w:r>
          </w:p>
        </w:tc>
        <w:tc>
          <w:tcPr>
            <w:tcW w:w="135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1 125,24 </w:t>
            </w:r>
          </w:p>
        </w:tc>
        <w:tc>
          <w:tcPr>
            <w:tcW w:w="170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122 389,70 </w:t>
            </w:r>
          </w:p>
        </w:tc>
      </w:tr>
      <w:tr w:rsidR="00EE6213" w:rsidRPr="0062092C" w:rsidTr="0039749A">
        <w:trPr>
          <w:trHeight w:val="74"/>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EE6213" w:rsidRPr="00CF7F8E" w:rsidRDefault="00EE6213" w:rsidP="0039749A">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32 </w:t>
            </w:r>
          </w:p>
        </w:tc>
        <w:tc>
          <w:tcPr>
            <w:tcW w:w="57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2052 </w:t>
            </w:r>
          </w:p>
        </w:tc>
        <w:tc>
          <w:tcPr>
            <w:tcW w:w="152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66 343,92 </w:t>
            </w:r>
          </w:p>
        </w:tc>
        <w:tc>
          <w:tcPr>
            <w:tcW w:w="1778"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13 238 121 720,41 </w:t>
            </w:r>
          </w:p>
        </w:tc>
        <w:tc>
          <w:tcPr>
            <w:tcW w:w="141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1 001 131 </w:t>
            </w:r>
          </w:p>
        </w:tc>
        <w:tc>
          <w:tcPr>
            <w:tcW w:w="14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13 223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21 760,48 </w:t>
            </w:r>
          </w:p>
        </w:tc>
        <w:tc>
          <w:tcPr>
            <w:tcW w:w="1420"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1 813,37 </w:t>
            </w:r>
          </w:p>
        </w:tc>
        <w:tc>
          <w:tcPr>
            <w:tcW w:w="135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1 125,24 </w:t>
            </w:r>
          </w:p>
        </w:tc>
        <w:tc>
          <w:tcPr>
            <w:tcW w:w="170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133 260,27 </w:t>
            </w:r>
          </w:p>
        </w:tc>
      </w:tr>
      <w:tr w:rsidR="00EE6213" w:rsidRPr="0062092C" w:rsidTr="0039749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EE6213" w:rsidRPr="00CF7F8E" w:rsidRDefault="00EE6213" w:rsidP="0039749A">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33 </w:t>
            </w:r>
          </w:p>
        </w:tc>
        <w:tc>
          <w:tcPr>
            <w:tcW w:w="57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2053 </w:t>
            </w:r>
          </w:p>
        </w:tc>
        <w:tc>
          <w:tcPr>
            <w:tcW w:w="152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67 339,08 </w:t>
            </w:r>
          </w:p>
        </w:tc>
        <w:tc>
          <w:tcPr>
            <w:tcW w:w="1778"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13 436 693 546,22 </w:t>
            </w:r>
          </w:p>
        </w:tc>
        <w:tc>
          <w:tcPr>
            <w:tcW w:w="141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970 999 </w:t>
            </w:r>
          </w:p>
        </w:tc>
        <w:tc>
          <w:tcPr>
            <w:tcW w:w="14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13 838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22 375,33 </w:t>
            </w:r>
          </w:p>
        </w:tc>
        <w:tc>
          <w:tcPr>
            <w:tcW w:w="1420"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1 864,61 </w:t>
            </w:r>
          </w:p>
        </w:tc>
        <w:tc>
          <w:tcPr>
            <w:tcW w:w="135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1 125,24 </w:t>
            </w:r>
          </w:p>
        </w:tc>
        <w:tc>
          <w:tcPr>
            <w:tcW w:w="170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144 975,40 </w:t>
            </w:r>
          </w:p>
        </w:tc>
      </w:tr>
      <w:tr w:rsidR="00EE6213" w:rsidRPr="0062092C" w:rsidTr="0039749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EE6213" w:rsidRPr="00CF7F8E" w:rsidRDefault="00EE6213" w:rsidP="0039749A">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34 </w:t>
            </w:r>
          </w:p>
        </w:tc>
        <w:tc>
          <w:tcPr>
            <w:tcW w:w="57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2054 </w:t>
            </w:r>
          </w:p>
        </w:tc>
        <w:tc>
          <w:tcPr>
            <w:tcW w:w="152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68 349,16 </w:t>
            </w:r>
          </w:p>
        </w:tc>
        <w:tc>
          <w:tcPr>
            <w:tcW w:w="1778"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13 638 243 949,41 </w:t>
            </w:r>
          </w:p>
        </w:tc>
        <w:tc>
          <w:tcPr>
            <w:tcW w:w="141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940 867 </w:t>
            </w:r>
          </w:p>
        </w:tc>
        <w:tc>
          <w:tcPr>
            <w:tcW w:w="14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14 495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23 032,73 </w:t>
            </w:r>
          </w:p>
        </w:tc>
        <w:tc>
          <w:tcPr>
            <w:tcW w:w="1420"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1 919,39 </w:t>
            </w:r>
          </w:p>
        </w:tc>
        <w:tc>
          <w:tcPr>
            <w:tcW w:w="135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1 125,24 </w:t>
            </w:r>
          </w:p>
        </w:tc>
        <w:tc>
          <w:tcPr>
            <w:tcW w:w="170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157 595,37 </w:t>
            </w:r>
          </w:p>
        </w:tc>
      </w:tr>
      <w:tr w:rsidR="00EE6213" w:rsidRPr="0062092C" w:rsidTr="0039749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EE6213" w:rsidRPr="00CF7F8E" w:rsidRDefault="00EE6213" w:rsidP="0039749A">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35 </w:t>
            </w:r>
          </w:p>
        </w:tc>
        <w:tc>
          <w:tcPr>
            <w:tcW w:w="57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2055 </w:t>
            </w:r>
          </w:p>
        </w:tc>
        <w:tc>
          <w:tcPr>
            <w:tcW w:w="152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69 374,40 </w:t>
            </w:r>
          </w:p>
        </w:tc>
        <w:tc>
          <w:tcPr>
            <w:tcW w:w="1778"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13 842 817 608,65 </w:t>
            </w:r>
          </w:p>
        </w:tc>
        <w:tc>
          <w:tcPr>
            <w:tcW w:w="141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910 735 </w:t>
            </w:r>
          </w:p>
        </w:tc>
        <w:tc>
          <w:tcPr>
            <w:tcW w:w="14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15 200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23 736,94 </w:t>
            </w:r>
          </w:p>
        </w:tc>
        <w:tc>
          <w:tcPr>
            <w:tcW w:w="1420"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1 978,08 </w:t>
            </w:r>
          </w:p>
        </w:tc>
        <w:tc>
          <w:tcPr>
            <w:tcW w:w="135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1 125,24 </w:t>
            </w:r>
          </w:p>
        </w:tc>
        <w:tc>
          <w:tcPr>
            <w:tcW w:w="170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171 186,04 </w:t>
            </w:r>
          </w:p>
        </w:tc>
      </w:tr>
      <w:tr w:rsidR="00EE6213" w:rsidRPr="0062092C" w:rsidTr="0039749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EE6213" w:rsidRPr="00CF7F8E" w:rsidRDefault="00EE6213" w:rsidP="0039749A">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36 </w:t>
            </w:r>
          </w:p>
        </w:tc>
        <w:tc>
          <w:tcPr>
            <w:tcW w:w="57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2056 </w:t>
            </w:r>
          </w:p>
        </w:tc>
        <w:tc>
          <w:tcPr>
            <w:tcW w:w="152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70 415,02 </w:t>
            </w:r>
          </w:p>
        </w:tc>
        <w:tc>
          <w:tcPr>
            <w:tcW w:w="1778"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14 050 459 872,78 </w:t>
            </w:r>
          </w:p>
        </w:tc>
        <w:tc>
          <w:tcPr>
            <w:tcW w:w="141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880 602 </w:t>
            </w:r>
          </w:p>
        </w:tc>
        <w:tc>
          <w:tcPr>
            <w:tcW w:w="14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15 956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24 492,83 </w:t>
            </w:r>
          </w:p>
        </w:tc>
        <w:tc>
          <w:tcPr>
            <w:tcW w:w="1420"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2 041,07 </w:t>
            </w:r>
          </w:p>
        </w:tc>
        <w:tc>
          <w:tcPr>
            <w:tcW w:w="135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1 125,24 </w:t>
            </w:r>
          </w:p>
        </w:tc>
        <w:tc>
          <w:tcPr>
            <w:tcW w:w="170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185 819,54 </w:t>
            </w:r>
          </w:p>
        </w:tc>
      </w:tr>
      <w:tr w:rsidR="00EE6213" w:rsidRPr="0062092C" w:rsidTr="0039749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EE6213" w:rsidRPr="00CF7F8E" w:rsidRDefault="00EE6213" w:rsidP="0039749A">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37 </w:t>
            </w:r>
          </w:p>
        </w:tc>
        <w:tc>
          <w:tcPr>
            <w:tcW w:w="57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2057 </w:t>
            </w:r>
          </w:p>
        </w:tc>
        <w:tc>
          <w:tcPr>
            <w:tcW w:w="152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71 471,24 </w:t>
            </w:r>
          </w:p>
        </w:tc>
        <w:tc>
          <w:tcPr>
            <w:tcW w:w="1778"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14 261 216 770,87 </w:t>
            </w:r>
          </w:p>
        </w:tc>
        <w:tc>
          <w:tcPr>
            <w:tcW w:w="141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850 470 </w:t>
            </w:r>
          </w:p>
        </w:tc>
        <w:tc>
          <w:tcPr>
            <w:tcW w:w="14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16 769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25 305,95 </w:t>
            </w:r>
          </w:p>
        </w:tc>
        <w:tc>
          <w:tcPr>
            <w:tcW w:w="1420"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2 108,83 </w:t>
            </w:r>
          </w:p>
        </w:tc>
        <w:tc>
          <w:tcPr>
            <w:tcW w:w="135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1 125,24 </w:t>
            </w:r>
          </w:p>
        </w:tc>
        <w:tc>
          <w:tcPr>
            <w:tcW w:w="170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201 575,08 </w:t>
            </w:r>
          </w:p>
        </w:tc>
      </w:tr>
      <w:tr w:rsidR="00EE6213" w:rsidRPr="0062092C" w:rsidTr="0039749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EE6213" w:rsidRPr="00CF7F8E" w:rsidRDefault="00EE6213" w:rsidP="0039749A">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38 </w:t>
            </w:r>
          </w:p>
        </w:tc>
        <w:tc>
          <w:tcPr>
            <w:tcW w:w="57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2058 </w:t>
            </w:r>
          </w:p>
        </w:tc>
        <w:tc>
          <w:tcPr>
            <w:tcW w:w="152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72 543,31 </w:t>
            </w:r>
          </w:p>
        </w:tc>
        <w:tc>
          <w:tcPr>
            <w:tcW w:w="1778"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14 475 135 022,43 </w:t>
            </w:r>
          </w:p>
        </w:tc>
        <w:tc>
          <w:tcPr>
            <w:tcW w:w="141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850 470 </w:t>
            </w:r>
          </w:p>
        </w:tc>
        <w:tc>
          <w:tcPr>
            <w:tcW w:w="14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17 020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25 557,48 </w:t>
            </w:r>
          </w:p>
        </w:tc>
        <w:tc>
          <w:tcPr>
            <w:tcW w:w="1420"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2 129,79 </w:t>
            </w:r>
          </w:p>
        </w:tc>
        <w:tc>
          <w:tcPr>
            <w:tcW w:w="135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1 125,24 </w:t>
            </w:r>
          </w:p>
        </w:tc>
        <w:tc>
          <w:tcPr>
            <w:tcW w:w="170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217 902,30 </w:t>
            </w:r>
          </w:p>
        </w:tc>
      </w:tr>
      <w:tr w:rsidR="00EE6213" w:rsidRPr="0062092C" w:rsidTr="0039749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EE6213" w:rsidRPr="00CF7F8E" w:rsidRDefault="00EE6213" w:rsidP="0039749A">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39 </w:t>
            </w:r>
          </w:p>
        </w:tc>
        <w:tc>
          <w:tcPr>
            <w:tcW w:w="57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2059 </w:t>
            </w:r>
          </w:p>
        </w:tc>
        <w:tc>
          <w:tcPr>
            <w:tcW w:w="152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73 631,46 </w:t>
            </w:r>
          </w:p>
        </w:tc>
        <w:tc>
          <w:tcPr>
            <w:tcW w:w="1778"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14 692 262 047,77 </w:t>
            </w:r>
          </w:p>
        </w:tc>
        <w:tc>
          <w:tcPr>
            <w:tcW w:w="141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850 470 </w:t>
            </w:r>
          </w:p>
        </w:tc>
        <w:tc>
          <w:tcPr>
            <w:tcW w:w="14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17 275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25 812,78 </w:t>
            </w:r>
          </w:p>
        </w:tc>
        <w:tc>
          <w:tcPr>
            <w:tcW w:w="1420"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2 151,07 </w:t>
            </w:r>
          </w:p>
        </w:tc>
        <w:tc>
          <w:tcPr>
            <w:tcW w:w="135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1 125,24 </w:t>
            </w:r>
          </w:p>
        </w:tc>
        <w:tc>
          <w:tcPr>
            <w:tcW w:w="170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234 816,47 </w:t>
            </w:r>
          </w:p>
        </w:tc>
      </w:tr>
      <w:tr w:rsidR="00EE6213" w:rsidRPr="0062092C" w:rsidTr="0039749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EE6213" w:rsidRPr="00CF7F8E" w:rsidRDefault="00EE6213" w:rsidP="0039749A">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40 </w:t>
            </w:r>
          </w:p>
        </w:tc>
        <w:tc>
          <w:tcPr>
            <w:tcW w:w="57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2060 </w:t>
            </w:r>
          </w:p>
        </w:tc>
        <w:tc>
          <w:tcPr>
            <w:tcW w:w="152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74 735,93 </w:t>
            </w:r>
          </w:p>
        </w:tc>
        <w:tc>
          <w:tcPr>
            <w:tcW w:w="1778"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14 912 645 978,49 </w:t>
            </w:r>
          </w:p>
        </w:tc>
        <w:tc>
          <w:tcPr>
            <w:tcW w:w="1417"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850 470 </w:t>
            </w:r>
          </w:p>
        </w:tc>
        <w:tc>
          <w:tcPr>
            <w:tcW w:w="14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17 535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26 071,92 </w:t>
            </w:r>
          </w:p>
        </w:tc>
        <w:tc>
          <w:tcPr>
            <w:tcW w:w="1420"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2 172,66 </w:t>
            </w:r>
          </w:p>
        </w:tc>
        <w:tc>
          <w:tcPr>
            <w:tcW w:w="1356"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1 125,24 </w:t>
            </w:r>
          </w:p>
        </w:tc>
        <w:tc>
          <w:tcPr>
            <w:tcW w:w="1701" w:type="dxa"/>
            <w:tcBorders>
              <w:top w:val="nil"/>
              <w:left w:val="nil"/>
              <w:bottom w:val="single" w:sz="4" w:space="0" w:color="auto"/>
              <w:right w:val="single" w:sz="4" w:space="0" w:color="auto"/>
            </w:tcBorders>
            <w:shd w:val="clear" w:color="auto" w:fill="auto"/>
            <w:vAlign w:val="center"/>
            <w:hideMark/>
          </w:tcPr>
          <w:p w:rsidR="00EE6213" w:rsidRPr="00EE6213" w:rsidRDefault="00EE6213" w:rsidP="00EE6213">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252 333,23 </w:t>
            </w:r>
          </w:p>
        </w:tc>
      </w:tr>
    </w:tbl>
    <w:p w:rsidR="003B5F62" w:rsidRPr="00463017" w:rsidRDefault="003B5F62" w:rsidP="003B5F62">
      <w:pPr>
        <w:rPr>
          <w:rFonts w:ascii="Times New Roman" w:hAnsi="Times New Roman" w:cs="Times New Roman"/>
          <w:sz w:val="28"/>
          <w:szCs w:val="28"/>
        </w:rPr>
      </w:pPr>
      <w:r>
        <w:rPr>
          <w:rFonts w:ascii="Times New Roman" w:hAnsi="Times New Roman" w:cs="Times New Roman"/>
          <w:color w:val="FF0000"/>
          <w:sz w:val="28"/>
          <w:szCs w:val="28"/>
        </w:rPr>
        <w:br w:type="page"/>
      </w:r>
    </w:p>
    <w:p w:rsidR="003B5F62" w:rsidRDefault="003B5F62" w:rsidP="003B5F62">
      <w:pPr>
        <w:pStyle w:val="a3"/>
        <w:spacing w:after="0" w:line="360" w:lineRule="auto"/>
        <w:ind w:left="0" w:firstLine="709"/>
        <w:jc w:val="both"/>
        <w:rPr>
          <w:rFonts w:ascii="Times New Roman" w:hAnsi="Times New Roman" w:cs="Times New Roman"/>
          <w:color w:val="FF0000"/>
          <w:sz w:val="28"/>
          <w:szCs w:val="28"/>
        </w:rPr>
        <w:sectPr w:rsidR="003B5F62" w:rsidSect="00D12E37">
          <w:pgSz w:w="16838" w:h="11906" w:orient="landscape"/>
          <w:pgMar w:top="1701" w:right="1134" w:bottom="851" w:left="1134" w:header="709" w:footer="709" w:gutter="0"/>
          <w:cols w:space="708"/>
          <w:docGrid w:linePitch="360"/>
        </w:sectPr>
      </w:pPr>
    </w:p>
    <w:p w:rsidR="00EC312B" w:rsidRDefault="007D4FF0" w:rsidP="003B5F6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Как показано в столбце 5 табл. 3</w:t>
      </w:r>
      <w:r w:rsidR="00643129">
        <w:rPr>
          <w:rFonts w:ascii="Times New Roman" w:hAnsi="Times New Roman" w:cs="Times New Roman"/>
          <w:sz w:val="28"/>
          <w:szCs w:val="28"/>
        </w:rPr>
        <w:t xml:space="preserve">, размер отчислений работающих граждан в Резервный фонд на медицинское обслуживание детей и пенсионеров в первый год составит </w:t>
      </w:r>
      <w:r w:rsidR="00643129" w:rsidRPr="00643129">
        <w:rPr>
          <w:rFonts w:ascii="Times New Roman" w:hAnsi="Times New Roman" w:cs="Times New Roman"/>
          <w:sz w:val="28"/>
          <w:szCs w:val="28"/>
        </w:rPr>
        <w:t>12</w:t>
      </w:r>
      <w:r w:rsidR="00643129">
        <w:rPr>
          <w:rFonts w:ascii="Times New Roman" w:hAnsi="Times New Roman" w:cs="Times New Roman"/>
          <w:sz w:val="28"/>
          <w:szCs w:val="28"/>
        </w:rPr>
        <w:t> </w:t>
      </w:r>
      <w:r w:rsidR="00643129" w:rsidRPr="00643129">
        <w:rPr>
          <w:rFonts w:ascii="Times New Roman" w:hAnsi="Times New Roman" w:cs="Times New Roman"/>
          <w:sz w:val="28"/>
          <w:szCs w:val="28"/>
        </w:rPr>
        <w:t>015 489 803,04</w:t>
      </w:r>
      <w:r w:rsidR="00643129" w:rsidRPr="00643129">
        <w:rPr>
          <w:rFonts w:ascii="Times New Roman" w:eastAsia="Times New Roman" w:hAnsi="Times New Roman" w:cs="Times New Roman"/>
          <w:color w:val="000000"/>
          <w:sz w:val="28"/>
          <w:szCs w:val="28"/>
        </w:rPr>
        <w:t xml:space="preserve"> </w:t>
      </w:r>
      <w:r w:rsidR="00643129">
        <w:rPr>
          <w:rFonts w:ascii="Times New Roman" w:eastAsia="Times New Roman" w:hAnsi="Times New Roman" w:cs="Times New Roman"/>
          <w:color w:val="000000"/>
          <w:sz w:val="28"/>
          <w:szCs w:val="28"/>
        </w:rPr>
        <w:t>руб. Потребность в финансовых ресурсах для медицинского обслуживания неработающих граждан Свердловской области по существующим нормат</w:t>
      </w:r>
      <w:r w:rsidR="00CD03C0">
        <w:rPr>
          <w:rFonts w:ascii="Times New Roman" w:eastAsia="Times New Roman" w:hAnsi="Times New Roman" w:cs="Times New Roman"/>
          <w:color w:val="000000"/>
          <w:sz w:val="28"/>
          <w:szCs w:val="28"/>
        </w:rPr>
        <w:t>ивам равна</w:t>
      </w:r>
      <w:r w:rsidR="00CD03C0">
        <w:rPr>
          <w:rFonts w:ascii="Times New Roman" w:eastAsia="Times New Roman" w:hAnsi="Times New Roman" w:cs="Times New Roman"/>
          <w:color w:val="000000"/>
          <w:sz w:val="28"/>
          <w:szCs w:val="28"/>
        </w:rPr>
        <w:br/>
      </w:r>
      <w:r w:rsidR="00CD03C0" w:rsidRPr="00CD03C0">
        <w:rPr>
          <w:rFonts w:ascii="Times New Roman" w:eastAsia="Times New Roman" w:hAnsi="Times New Roman" w:cs="Times New Roman"/>
          <w:color w:val="000000"/>
          <w:sz w:val="28"/>
          <w:szCs w:val="28"/>
        </w:rPr>
        <w:t xml:space="preserve">1 </w:t>
      </w:r>
      <w:r>
        <w:rPr>
          <w:rFonts w:ascii="Times New Roman" w:eastAsia="Times New Roman" w:hAnsi="Times New Roman" w:cs="Times New Roman"/>
          <w:color w:val="000000"/>
          <w:sz w:val="28"/>
          <w:szCs w:val="28"/>
        </w:rPr>
        <w:t>935</w:t>
      </w:r>
      <w:r w:rsidR="00CD03C0" w:rsidRPr="00CD03C0">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231</w:t>
      </w:r>
      <w:r w:rsidR="00CD03C0" w:rsidRPr="00CD03C0">
        <w:rPr>
          <w:rFonts w:ascii="Times New Roman" w:hAnsi="Times New Roman" w:cs="Times New Roman"/>
          <w:sz w:val="28"/>
          <w:szCs w:val="28"/>
        </w:rPr>
        <w:t xml:space="preserve"> </w:t>
      </w:r>
      <w:r w:rsidR="00CD03C0">
        <w:rPr>
          <w:rFonts w:ascii="Times New Roman" w:hAnsi="Times New Roman" w:cs="Times New Roman"/>
          <w:sz w:val="28"/>
          <w:szCs w:val="28"/>
        </w:rPr>
        <w:t xml:space="preserve">(количество неработающих граждан Свердловской области) · (13 502,86 руб. (среднегодовые расходы на медицинское обслуживание) – 8 537,32 руб. (взносы из территориальных бюджетов на одного неработающего гражданина Свердловской области)) = </w:t>
      </w:r>
      <w:r>
        <w:rPr>
          <w:rFonts w:ascii="Times New Roman" w:hAnsi="Times New Roman" w:cs="Times New Roman"/>
          <w:sz w:val="28"/>
          <w:szCs w:val="28"/>
        </w:rPr>
        <w:t>9</w:t>
      </w:r>
      <w:r w:rsidR="00CD03C0">
        <w:rPr>
          <w:rFonts w:ascii="Times New Roman" w:hAnsi="Times New Roman" w:cs="Times New Roman"/>
          <w:sz w:val="28"/>
          <w:szCs w:val="28"/>
        </w:rPr>
        <w:t> </w:t>
      </w:r>
      <w:r>
        <w:rPr>
          <w:rFonts w:ascii="Times New Roman" w:hAnsi="Times New Roman" w:cs="Times New Roman"/>
          <w:sz w:val="28"/>
          <w:szCs w:val="28"/>
        </w:rPr>
        <w:t>609</w:t>
      </w:r>
      <w:r w:rsidR="00CD03C0">
        <w:rPr>
          <w:rFonts w:ascii="Times New Roman" w:hAnsi="Times New Roman" w:cs="Times New Roman"/>
          <w:sz w:val="28"/>
          <w:szCs w:val="28"/>
        </w:rPr>
        <w:t> </w:t>
      </w:r>
      <w:r>
        <w:rPr>
          <w:rFonts w:ascii="Times New Roman" w:hAnsi="Times New Roman" w:cs="Times New Roman"/>
          <w:sz w:val="28"/>
          <w:szCs w:val="28"/>
        </w:rPr>
        <w:t>466</w:t>
      </w:r>
      <w:r w:rsidR="00CD03C0">
        <w:rPr>
          <w:rFonts w:ascii="Times New Roman" w:hAnsi="Times New Roman" w:cs="Times New Roman"/>
          <w:sz w:val="28"/>
          <w:szCs w:val="28"/>
        </w:rPr>
        <w:t> </w:t>
      </w:r>
      <w:r>
        <w:rPr>
          <w:rFonts w:ascii="Times New Roman" w:hAnsi="Times New Roman" w:cs="Times New Roman"/>
          <w:sz w:val="28"/>
          <w:szCs w:val="28"/>
        </w:rPr>
        <w:t>939</w:t>
      </w:r>
      <w:r w:rsidR="00CD03C0">
        <w:rPr>
          <w:rFonts w:ascii="Times New Roman" w:hAnsi="Times New Roman" w:cs="Times New Roman"/>
          <w:sz w:val="28"/>
          <w:szCs w:val="28"/>
        </w:rPr>
        <w:t>,</w:t>
      </w:r>
      <w:r>
        <w:rPr>
          <w:rFonts w:ascii="Times New Roman" w:hAnsi="Times New Roman" w:cs="Times New Roman"/>
          <w:sz w:val="28"/>
          <w:szCs w:val="28"/>
        </w:rPr>
        <w:t>7</w:t>
      </w:r>
      <w:r w:rsidR="00CD03C0">
        <w:rPr>
          <w:rFonts w:ascii="Times New Roman" w:hAnsi="Times New Roman" w:cs="Times New Roman"/>
          <w:sz w:val="28"/>
          <w:szCs w:val="28"/>
        </w:rPr>
        <w:t xml:space="preserve">4 руб. Таким образом, сумма, остающаяся в Резервном фонде, равна 12 015 489 803,04 – </w:t>
      </w:r>
      <w:r>
        <w:rPr>
          <w:rFonts w:ascii="Times New Roman" w:hAnsi="Times New Roman" w:cs="Times New Roman"/>
          <w:sz w:val="28"/>
          <w:szCs w:val="28"/>
        </w:rPr>
        <w:t>9</w:t>
      </w:r>
      <w:r w:rsidR="00CD03C0">
        <w:rPr>
          <w:rFonts w:ascii="Times New Roman" w:hAnsi="Times New Roman" w:cs="Times New Roman"/>
          <w:sz w:val="28"/>
          <w:szCs w:val="28"/>
        </w:rPr>
        <w:t> </w:t>
      </w:r>
      <w:r>
        <w:rPr>
          <w:rFonts w:ascii="Times New Roman" w:hAnsi="Times New Roman" w:cs="Times New Roman"/>
          <w:sz w:val="28"/>
          <w:szCs w:val="28"/>
        </w:rPr>
        <w:t>609</w:t>
      </w:r>
      <w:r w:rsidR="00CD03C0">
        <w:rPr>
          <w:rFonts w:ascii="Times New Roman" w:hAnsi="Times New Roman" w:cs="Times New Roman"/>
          <w:sz w:val="28"/>
          <w:szCs w:val="28"/>
        </w:rPr>
        <w:t> </w:t>
      </w:r>
      <w:r>
        <w:rPr>
          <w:rFonts w:ascii="Times New Roman" w:hAnsi="Times New Roman" w:cs="Times New Roman"/>
          <w:sz w:val="28"/>
          <w:szCs w:val="28"/>
        </w:rPr>
        <w:t>466</w:t>
      </w:r>
      <w:r w:rsidR="00CD03C0">
        <w:rPr>
          <w:rFonts w:ascii="Times New Roman" w:hAnsi="Times New Roman" w:cs="Times New Roman"/>
          <w:sz w:val="28"/>
          <w:szCs w:val="28"/>
        </w:rPr>
        <w:t> </w:t>
      </w:r>
      <w:r>
        <w:rPr>
          <w:rFonts w:ascii="Times New Roman" w:hAnsi="Times New Roman" w:cs="Times New Roman"/>
          <w:sz w:val="28"/>
          <w:szCs w:val="28"/>
        </w:rPr>
        <w:t>939</w:t>
      </w:r>
      <w:r w:rsidR="00CD03C0">
        <w:rPr>
          <w:rFonts w:ascii="Times New Roman" w:hAnsi="Times New Roman" w:cs="Times New Roman"/>
          <w:sz w:val="28"/>
          <w:szCs w:val="28"/>
        </w:rPr>
        <w:t>,</w:t>
      </w:r>
      <w:r>
        <w:rPr>
          <w:rFonts w:ascii="Times New Roman" w:hAnsi="Times New Roman" w:cs="Times New Roman"/>
          <w:sz w:val="28"/>
          <w:szCs w:val="28"/>
        </w:rPr>
        <w:t>7</w:t>
      </w:r>
      <w:r w:rsidR="00CD03C0">
        <w:rPr>
          <w:rFonts w:ascii="Times New Roman" w:hAnsi="Times New Roman" w:cs="Times New Roman"/>
          <w:sz w:val="28"/>
          <w:szCs w:val="28"/>
        </w:rPr>
        <w:t xml:space="preserve">4 = </w:t>
      </w:r>
      <w:r>
        <w:rPr>
          <w:rFonts w:ascii="Times New Roman" w:hAnsi="Times New Roman" w:cs="Times New Roman"/>
          <w:sz w:val="28"/>
          <w:szCs w:val="28"/>
        </w:rPr>
        <w:t>2</w:t>
      </w:r>
      <w:r w:rsidR="00CD03C0">
        <w:rPr>
          <w:rFonts w:ascii="Times New Roman" w:hAnsi="Times New Roman" w:cs="Times New Roman"/>
          <w:sz w:val="28"/>
          <w:szCs w:val="28"/>
        </w:rPr>
        <w:t> </w:t>
      </w:r>
      <w:r>
        <w:rPr>
          <w:rFonts w:ascii="Times New Roman" w:hAnsi="Times New Roman" w:cs="Times New Roman"/>
          <w:sz w:val="28"/>
          <w:szCs w:val="28"/>
        </w:rPr>
        <w:t>406</w:t>
      </w:r>
      <w:r w:rsidR="00CD03C0">
        <w:rPr>
          <w:rFonts w:ascii="Times New Roman" w:hAnsi="Times New Roman" w:cs="Times New Roman"/>
          <w:sz w:val="28"/>
          <w:szCs w:val="28"/>
        </w:rPr>
        <w:t> </w:t>
      </w:r>
      <w:r>
        <w:rPr>
          <w:rFonts w:ascii="Times New Roman" w:hAnsi="Times New Roman" w:cs="Times New Roman"/>
          <w:sz w:val="28"/>
          <w:szCs w:val="28"/>
        </w:rPr>
        <w:t>022</w:t>
      </w:r>
      <w:r w:rsidR="00CD03C0">
        <w:rPr>
          <w:rFonts w:ascii="Times New Roman" w:hAnsi="Times New Roman" w:cs="Times New Roman"/>
          <w:sz w:val="28"/>
          <w:szCs w:val="28"/>
        </w:rPr>
        <w:t> </w:t>
      </w:r>
      <w:r>
        <w:rPr>
          <w:rFonts w:ascii="Times New Roman" w:hAnsi="Times New Roman" w:cs="Times New Roman"/>
          <w:sz w:val="28"/>
          <w:szCs w:val="28"/>
        </w:rPr>
        <w:t>863</w:t>
      </w:r>
      <w:r w:rsidR="00CD03C0">
        <w:rPr>
          <w:rFonts w:ascii="Times New Roman" w:hAnsi="Times New Roman" w:cs="Times New Roman"/>
          <w:sz w:val="28"/>
          <w:szCs w:val="28"/>
        </w:rPr>
        <w:t>,</w:t>
      </w:r>
      <w:r>
        <w:rPr>
          <w:rFonts w:ascii="Times New Roman" w:hAnsi="Times New Roman" w:cs="Times New Roman"/>
          <w:sz w:val="28"/>
          <w:szCs w:val="28"/>
        </w:rPr>
        <w:t>3</w:t>
      </w:r>
      <w:r w:rsidR="00CD03C0">
        <w:rPr>
          <w:rFonts w:ascii="Times New Roman" w:hAnsi="Times New Roman" w:cs="Times New Roman"/>
          <w:sz w:val="28"/>
          <w:szCs w:val="28"/>
        </w:rPr>
        <w:t xml:space="preserve">0 (руб.). Общая сумма средств, находящихся в Резервном фонде, равна </w:t>
      </w:r>
      <w:r w:rsidR="00EC312B">
        <w:rPr>
          <w:rFonts w:ascii="Times New Roman" w:hAnsi="Times New Roman" w:cs="Times New Roman"/>
          <w:sz w:val="28"/>
          <w:szCs w:val="28"/>
        </w:rPr>
        <w:t>1 352 000 000 (сумма, остающаяся в Резервном фонде после распределения средств на медицинское обслуживание работающих граждан Свердловской области с низкой заработной платой)</w:t>
      </w:r>
      <w:r w:rsidR="00CD03C0">
        <w:rPr>
          <w:rFonts w:ascii="Times New Roman" w:hAnsi="Times New Roman" w:cs="Times New Roman"/>
          <w:sz w:val="28"/>
          <w:szCs w:val="28"/>
        </w:rPr>
        <w:t xml:space="preserve"> + </w:t>
      </w:r>
      <w:r>
        <w:rPr>
          <w:rFonts w:ascii="Times New Roman" w:hAnsi="Times New Roman" w:cs="Times New Roman"/>
          <w:sz w:val="28"/>
          <w:szCs w:val="28"/>
        </w:rPr>
        <w:t>2</w:t>
      </w:r>
      <w:r w:rsidR="00CD03C0">
        <w:rPr>
          <w:rFonts w:ascii="Times New Roman" w:hAnsi="Times New Roman" w:cs="Times New Roman"/>
          <w:sz w:val="28"/>
          <w:szCs w:val="28"/>
        </w:rPr>
        <w:t> </w:t>
      </w:r>
      <w:r>
        <w:rPr>
          <w:rFonts w:ascii="Times New Roman" w:hAnsi="Times New Roman" w:cs="Times New Roman"/>
          <w:sz w:val="28"/>
          <w:szCs w:val="28"/>
        </w:rPr>
        <w:t>406</w:t>
      </w:r>
      <w:r w:rsidR="00CD03C0">
        <w:rPr>
          <w:rFonts w:ascii="Times New Roman" w:hAnsi="Times New Roman" w:cs="Times New Roman"/>
          <w:sz w:val="28"/>
          <w:szCs w:val="28"/>
        </w:rPr>
        <w:t> </w:t>
      </w:r>
      <w:r>
        <w:rPr>
          <w:rFonts w:ascii="Times New Roman" w:hAnsi="Times New Roman" w:cs="Times New Roman"/>
          <w:sz w:val="28"/>
          <w:szCs w:val="28"/>
        </w:rPr>
        <w:t>022</w:t>
      </w:r>
      <w:r w:rsidR="00CD03C0">
        <w:rPr>
          <w:rFonts w:ascii="Times New Roman" w:hAnsi="Times New Roman" w:cs="Times New Roman"/>
          <w:sz w:val="28"/>
          <w:szCs w:val="28"/>
        </w:rPr>
        <w:t> </w:t>
      </w:r>
      <w:r>
        <w:rPr>
          <w:rFonts w:ascii="Times New Roman" w:hAnsi="Times New Roman" w:cs="Times New Roman"/>
          <w:sz w:val="28"/>
          <w:szCs w:val="28"/>
        </w:rPr>
        <w:t>863</w:t>
      </w:r>
      <w:r w:rsidR="00CD03C0">
        <w:rPr>
          <w:rFonts w:ascii="Times New Roman" w:hAnsi="Times New Roman" w:cs="Times New Roman"/>
          <w:sz w:val="28"/>
          <w:szCs w:val="28"/>
        </w:rPr>
        <w:t>,</w:t>
      </w:r>
      <w:r>
        <w:rPr>
          <w:rFonts w:ascii="Times New Roman" w:hAnsi="Times New Roman" w:cs="Times New Roman"/>
          <w:sz w:val="28"/>
          <w:szCs w:val="28"/>
        </w:rPr>
        <w:t>3</w:t>
      </w:r>
      <w:r w:rsidR="00CD03C0">
        <w:rPr>
          <w:rFonts w:ascii="Times New Roman" w:hAnsi="Times New Roman" w:cs="Times New Roman"/>
          <w:sz w:val="28"/>
          <w:szCs w:val="28"/>
        </w:rPr>
        <w:t xml:space="preserve">0 </w:t>
      </w:r>
      <w:r w:rsidR="00EC312B">
        <w:rPr>
          <w:rFonts w:ascii="Times New Roman" w:hAnsi="Times New Roman" w:cs="Times New Roman"/>
          <w:sz w:val="28"/>
          <w:szCs w:val="28"/>
        </w:rPr>
        <w:t xml:space="preserve">(сумма, остающаяся в Резервном фонде после распределения средств на медицинское обслуживание неработающих граждан Свердловской области) = </w:t>
      </w:r>
      <w:r>
        <w:rPr>
          <w:rFonts w:ascii="Times New Roman" w:hAnsi="Times New Roman" w:cs="Times New Roman"/>
          <w:sz w:val="28"/>
          <w:szCs w:val="28"/>
        </w:rPr>
        <w:t>3</w:t>
      </w:r>
      <w:r w:rsidR="00EC312B">
        <w:rPr>
          <w:rFonts w:ascii="Times New Roman" w:hAnsi="Times New Roman" w:cs="Times New Roman"/>
          <w:sz w:val="28"/>
          <w:szCs w:val="28"/>
        </w:rPr>
        <w:t> </w:t>
      </w:r>
      <w:r>
        <w:rPr>
          <w:rFonts w:ascii="Times New Roman" w:hAnsi="Times New Roman" w:cs="Times New Roman"/>
          <w:sz w:val="28"/>
          <w:szCs w:val="28"/>
        </w:rPr>
        <w:t>758</w:t>
      </w:r>
      <w:r w:rsidR="00EC312B">
        <w:rPr>
          <w:rFonts w:ascii="Times New Roman" w:hAnsi="Times New Roman" w:cs="Times New Roman"/>
          <w:sz w:val="28"/>
          <w:szCs w:val="28"/>
        </w:rPr>
        <w:t> </w:t>
      </w:r>
      <w:r>
        <w:rPr>
          <w:rFonts w:ascii="Times New Roman" w:hAnsi="Times New Roman" w:cs="Times New Roman"/>
          <w:sz w:val="28"/>
          <w:szCs w:val="28"/>
        </w:rPr>
        <w:t>022</w:t>
      </w:r>
      <w:r w:rsidR="00EC312B">
        <w:rPr>
          <w:rFonts w:ascii="Times New Roman" w:hAnsi="Times New Roman" w:cs="Times New Roman"/>
          <w:sz w:val="28"/>
          <w:szCs w:val="28"/>
        </w:rPr>
        <w:t> </w:t>
      </w:r>
      <w:r>
        <w:rPr>
          <w:rFonts w:ascii="Times New Roman" w:hAnsi="Times New Roman" w:cs="Times New Roman"/>
          <w:sz w:val="28"/>
          <w:szCs w:val="28"/>
        </w:rPr>
        <w:t>863</w:t>
      </w:r>
      <w:r w:rsidR="00EC312B">
        <w:rPr>
          <w:rFonts w:ascii="Times New Roman" w:hAnsi="Times New Roman" w:cs="Times New Roman"/>
          <w:sz w:val="28"/>
          <w:szCs w:val="28"/>
        </w:rPr>
        <w:t>,</w:t>
      </w:r>
      <w:r>
        <w:rPr>
          <w:rFonts w:ascii="Times New Roman" w:hAnsi="Times New Roman" w:cs="Times New Roman"/>
          <w:sz w:val="28"/>
          <w:szCs w:val="28"/>
        </w:rPr>
        <w:t>3</w:t>
      </w:r>
      <w:r w:rsidR="00EC312B">
        <w:rPr>
          <w:rFonts w:ascii="Times New Roman" w:hAnsi="Times New Roman" w:cs="Times New Roman"/>
          <w:sz w:val="28"/>
          <w:szCs w:val="28"/>
        </w:rPr>
        <w:t>0 руб.</w:t>
      </w:r>
    </w:p>
    <w:p w:rsidR="003B5F62" w:rsidRDefault="003B5F62" w:rsidP="003B5F62">
      <w:pPr>
        <w:pStyle w:val="a3"/>
        <w:spacing w:after="0" w:line="360" w:lineRule="auto"/>
        <w:ind w:left="0"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В столбце 6 представлено количество неработающих граждан. При переходе на финансирование через МНС территориальные бюджеты ежегодно будут сокращать затраты на граждан старше трудоспособного</w:t>
      </w:r>
      <w:r w:rsidR="00491ADC">
        <w:rPr>
          <w:rFonts w:ascii="Times New Roman" w:hAnsi="Times New Roman" w:cs="Times New Roman"/>
          <w:sz w:val="28"/>
          <w:szCs w:val="28"/>
        </w:rPr>
        <w:t xml:space="preserve"> возраста</w:t>
      </w:r>
      <w:r>
        <w:rPr>
          <w:rFonts w:ascii="Times New Roman" w:hAnsi="Times New Roman" w:cs="Times New Roman"/>
          <w:sz w:val="28"/>
          <w:szCs w:val="28"/>
        </w:rPr>
        <w:t xml:space="preserve"> (пенсионеров), которых в </w:t>
      </w:r>
      <w:r w:rsidR="00491ADC">
        <w:rPr>
          <w:rFonts w:ascii="Times New Roman" w:hAnsi="Times New Roman" w:cs="Times New Roman"/>
          <w:sz w:val="28"/>
          <w:szCs w:val="28"/>
        </w:rPr>
        <w:t>Свердловской области</w:t>
      </w:r>
      <w:r>
        <w:rPr>
          <w:rFonts w:ascii="Times New Roman" w:hAnsi="Times New Roman" w:cs="Times New Roman"/>
          <w:sz w:val="28"/>
          <w:szCs w:val="28"/>
        </w:rPr>
        <w:t xml:space="preserve"> </w:t>
      </w:r>
      <w:r w:rsidR="00491ADC" w:rsidRPr="00491ADC">
        <w:rPr>
          <w:rFonts w:ascii="Times New Roman" w:hAnsi="Times New Roman" w:cs="Times New Roman"/>
          <w:sz w:val="28"/>
          <w:szCs w:val="28"/>
        </w:rPr>
        <w:t xml:space="preserve">1 084 761 </w:t>
      </w:r>
      <w:r>
        <w:rPr>
          <w:rFonts w:ascii="Times New Roman" w:hAnsi="Times New Roman" w:cs="Times New Roman"/>
          <w:sz w:val="28"/>
          <w:szCs w:val="28"/>
        </w:rPr>
        <w:t>человек на 1</w:t>
      </w:r>
      <w:r w:rsidRPr="007C3680">
        <w:rPr>
          <w:rFonts w:ascii="Times New Roman" w:hAnsi="Times New Roman" w:cs="Times New Roman"/>
          <w:sz w:val="28"/>
          <w:szCs w:val="28"/>
        </w:rPr>
        <w:t>/</w:t>
      </w:r>
      <w:r>
        <w:rPr>
          <w:rFonts w:ascii="Times New Roman" w:hAnsi="Times New Roman" w:cs="Times New Roman"/>
          <w:sz w:val="28"/>
          <w:szCs w:val="28"/>
        </w:rPr>
        <w:t>3</w:t>
      </w:r>
      <w:r w:rsidR="00491ADC">
        <w:rPr>
          <w:rFonts w:ascii="Times New Roman" w:hAnsi="Times New Roman" w:cs="Times New Roman"/>
          <w:sz w:val="28"/>
          <w:szCs w:val="28"/>
        </w:rPr>
        <w:t>6</w:t>
      </w:r>
      <w:r>
        <w:rPr>
          <w:rFonts w:ascii="Times New Roman" w:hAnsi="Times New Roman" w:cs="Times New Roman"/>
          <w:sz w:val="28"/>
          <w:szCs w:val="28"/>
        </w:rPr>
        <w:t xml:space="preserve"> часть, так как они накопят на своих МНС за </w:t>
      </w:r>
      <w:r w:rsidR="00491ADC">
        <w:rPr>
          <w:rFonts w:ascii="Times New Roman" w:hAnsi="Times New Roman" w:cs="Times New Roman"/>
          <w:sz w:val="28"/>
          <w:szCs w:val="28"/>
        </w:rPr>
        <w:t>36 лет</w:t>
      </w:r>
      <w:r>
        <w:rPr>
          <w:rFonts w:ascii="Times New Roman" w:hAnsi="Times New Roman" w:cs="Times New Roman"/>
          <w:sz w:val="28"/>
          <w:szCs w:val="28"/>
        </w:rPr>
        <w:t xml:space="preserve"> сумму</w:t>
      </w:r>
      <w:r w:rsidR="00491ADC">
        <w:rPr>
          <w:rFonts w:ascii="Times New Roman" w:hAnsi="Times New Roman" w:cs="Times New Roman"/>
          <w:sz w:val="28"/>
          <w:szCs w:val="28"/>
        </w:rPr>
        <w:t>,</w:t>
      </w:r>
      <w:r>
        <w:rPr>
          <w:rFonts w:ascii="Times New Roman" w:hAnsi="Times New Roman" w:cs="Times New Roman"/>
          <w:sz w:val="28"/>
          <w:szCs w:val="28"/>
        </w:rPr>
        <w:t xml:space="preserve"> достаточную на медицинское обслуживание в преде</w:t>
      </w:r>
      <w:r w:rsidR="00CF6D5A">
        <w:rPr>
          <w:rFonts w:ascii="Times New Roman" w:hAnsi="Times New Roman" w:cs="Times New Roman"/>
          <w:sz w:val="28"/>
          <w:szCs w:val="28"/>
        </w:rPr>
        <w:t>лах фонда ОМС на период дожития</w:t>
      </w:r>
      <w:r w:rsidR="001661F3">
        <w:rPr>
          <w:rFonts w:ascii="Times New Roman" w:hAnsi="Times New Roman" w:cs="Times New Roman"/>
          <w:sz w:val="28"/>
          <w:szCs w:val="28"/>
        </w:rPr>
        <w:t xml:space="preserve"> </w:t>
      </w:r>
      <w:r w:rsidR="001661F3" w:rsidRPr="001661F3">
        <w:rPr>
          <w:rFonts w:ascii="Times New Roman" w:hAnsi="Times New Roman" w:cs="Times New Roman"/>
          <w:sz w:val="28"/>
          <w:szCs w:val="28"/>
        </w:rPr>
        <w:t>[7]</w:t>
      </w:r>
      <w:r>
        <w:rPr>
          <w:rFonts w:ascii="Times New Roman" w:hAnsi="Times New Roman" w:cs="Times New Roman"/>
          <w:sz w:val="28"/>
          <w:szCs w:val="28"/>
        </w:rPr>
        <w:t>. Поэтому ежегодно количество неработающих граждан, нуждающихся в софинансировании расходов на медицинское обслуживание, будет сокращаться на 1/3</w:t>
      </w:r>
      <w:r w:rsidR="00491ADC">
        <w:rPr>
          <w:rFonts w:ascii="Times New Roman" w:hAnsi="Times New Roman" w:cs="Times New Roman"/>
          <w:sz w:val="28"/>
          <w:szCs w:val="28"/>
        </w:rPr>
        <w:t>6</w:t>
      </w:r>
      <w:r>
        <w:rPr>
          <w:rFonts w:ascii="Times New Roman" w:hAnsi="Times New Roman" w:cs="Times New Roman"/>
          <w:sz w:val="28"/>
          <w:szCs w:val="28"/>
        </w:rPr>
        <w:t xml:space="preserve"> часть от общего количества пенсионеров, т.е. на </w:t>
      </w:r>
      <w:r w:rsidR="00491ADC">
        <w:rPr>
          <w:rFonts w:ascii="Times New Roman" w:hAnsi="Times New Roman" w:cs="Times New Roman"/>
          <w:sz w:val="28"/>
          <w:szCs w:val="28"/>
        </w:rPr>
        <w:t>1 084 761</w:t>
      </w:r>
      <w:r>
        <w:rPr>
          <w:rFonts w:ascii="Times New Roman" w:hAnsi="Times New Roman" w:cs="Times New Roman"/>
          <w:sz w:val="28"/>
          <w:szCs w:val="28"/>
        </w:rPr>
        <w:t xml:space="preserve"> / </w:t>
      </w:r>
      <w:r w:rsidRPr="00F04715">
        <w:rPr>
          <w:rFonts w:ascii="Times New Roman" w:hAnsi="Times New Roman" w:cs="Times New Roman"/>
          <w:sz w:val="28"/>
          <w:szCs w:val="28"/>
        </w:rPr>
        <w:t>3</w:t>
      </w:r>
      <w:r w:rsidR="00491ADC">
        <w:rPr>
          <w:rFonts w:ascii="Times New Roman" w:hAnsi="Times New Roman" w:cs="Times New Roman"/>
          <w:sz w:val="28"/>
          <w:szCs w:val="28"/>
        </w:rPr>
        <w:t>6</w:t>
      </w:r>
      <w:r>
        <w:rPr>
          <w:rFonts w:ascii="Times New Roman" w:hAnsi="Times New Roman" w:cs="Times New Roman"/>
          <w:sz w:val="28"/>
          <w:szCs w:val="28"/>
        </w:rPr>
        <w:t xml:space="preserve"> = </w:t>
      </w:r>
      <w:r w:rsidR="00491ADC">
        <w:rPr>
          <w:rFonts w:ascii="Times New Roman" w:hAnsi="Times New Roman" w:cs="Times New Roman"/>
          <w:sz w:val="28"/>
          <w:szCs w:val="28"/>
        </w:rPr>
        <w:t>30</w:t>
      </w:r>
      <w:r>
        <w:rPr>
          <w:rFonts w:ascii="Times New Roman" w:hAnsi="Times New Roman" w:cs="Times New Roman"/>
          <w:sz w:val="28"/>
          <w:szCs w:val="28"/>
        </w:rPr>
        <w:t> </w:t>
      </w:r>
      <w:r w:rsidR="00491ADC">
        <w:rPr>
          <w:rFonts w:ascii="Times New Roman" w:hAnsi="Times New Roman" w:cs="Times New Roman"/>
          <w:sz w:val="28"/>
          <w:szCs w:val="28"/>
        </w:rPr>
        <w:t>132</w:t>
      </w:r>
      <w:r>
        <w:rPr>
          <w:rFonts w:ascii="Times New Roman" w:hAnsi="Times New Roman" w:cs="Times New Roman"/>
          <w:sz w:val="28"/>
          <w:szCs w:val="28"/>
        </w:rPr>
        <w:t xml:space="preserve"> человек</w:t>
      </w:r>
      <w:r w:rsidR="00491ADC">
        <w:rPr>
          <w:rFonts w:ascii="Times New Roman" w:hAnsi="Times New Roman" w:cs="Times New Roman"/>
          <w:sz w:val="28"/>
          <w:szCs w:val="28"/>
        </w:rPr>
        <w:t>а</w:t>
      </w:r>
      <w:r>
        <w:rPr>
          <w:rFonts w:ascii="Times New Roman" w:hAnsi="Times New Roman" w:cs="Times New Roman"/>
          <w:sz w:val="28"/>
          <w:szCs w:val="28"/>
        </w:rPr>
        <w:t>, что и показано в столбце 6.</w:t>
      </w:r>
      <w:r w:rsidR="007D4FF0">
        <w:rPr>
          <w:rFonts w:ascii="Times New Roman" w:hAnsi="Times New Roman" w:cs="Times New Roman"/>
          <w:sz w:val="28"/>
          <w:szCs w:val="28"/>
        </w:rPr>
        <w:t xml:space="preserve"> Поэтому, начиная с 37-ого года действия МНС, общее количество неработающих граждан, на которых распределяются средства Резервного фонда ОМС, </w:t>
      </w:r>
      <w:r w:rsidR="007D4FF0">
        <w:rPr>
          <w:rFonts w:ascii="Times New Roman" w:hAnsi="Times New Roman" w:cs="Times New Roman"/>
          <w:sz w:val="28"/>
          <w:szCs w:val="28"/>
        </w:rPr>
        <w:lastRenderedPageBreak/>
        <w:t>остаётся неизменным и равным 1 935 231 – 1 084 761 = 850 470 человек.</w:t>
      </w:r>
      <w:r>
        <w:rPr>
          <w:rFonts w:ascii="Times New Roman" w:hAnsi="Times New Roman" w:cs="Times New Roman"/>
          <w:sz w:val="28"/>
          <w:szCs w:val="28"/>
        </w:rPr>
        <w:t xml:space="preserve"> Размер отчислений на одного неработающего (столбец 7) представляет собой отношение данных столбца 5 к столбцу 6. Как было упомянуто выше, взносы из территориальных бюджетов на одного неработающего гражданина составляют в настоящее время </w:t>
      </w:r>
      <w:r w:rsidR="00491ADC">
        <w:rPr>
          <w:rFonts w:ascii="Times New Roman" w:hAnsi="Times New Roman" w:cs="Times New Roman"/>
          <w:sz w:val="28"/>
          <w:szCs w:val="28"/>
        </w:rPr>
        <w:t>8</w:t>
      </w:r>
      <w:r>
        <w:rPr>
          <w:rFonts w:ascii="Times New Roman" w:hAnsi="Times New Roman" w:cs="Times New Roman"/>
          <w:sz w:val="28"/>
          <w:szCs w:val="28"/>
        </w:rPr>
        <w:t> </w:t>
      </w:r>
      <w:r w:rsidR="00491ADC">
        <w:rPr>
          <w:rFonts w:ascii="Times New Roman" w:hAnsi="Times New Roman" w:cs="Times New Roman"/>
          <w:sz w:val="28"/>
          <w:szCs w:val="28"/>
        </w:rPr>
        <w:t>537</w:t>
      </w:r>
      <w:r>
        <w:rPr>
          <w:rFonts w:ascii="Times New Roman" w:hAnsi="Times New Roman" w:cs="Times New Roman"/>
          <w:sz w:val="28"/>
          <w:szCs w:val="28"/>
        </w:rPr>
        <w:t>,</w:t>
      </w:r>
      <w:r w:rsidR="00491ADC">
        <w:rPr>
          <w:rFonts w:ascii="Times New Roman" w:hAnsi="Times New Roman" w:cs="Times New Roman"/>
          <w:sz w:val="28"/>
          <w:szCs w:val="28"/>
        </w:rPr>
        <w:t>32</w:t>
      </w:r>
      <w:r>
        <w:rPr>
          <w:rFonts w:ascii="Times New Roman" w:hAnsi="Times New Roman" w:cs="Times New Roman"/>
          <w:sz w:val="28"/>
          <w:szCs w:val="28"/>
        </w:rPr>
        <w:t xml:space="preserve"> руб., эта цифра стоит в столбце 8 табл. </w:t>
      </w:r>
      <w:r w:rsidR="007D4FF0">
        <w:rPr>
          <w:rFonts w:ascii="Times New Roman" w:hAnsi="Times New Roman" w:cs="Times New Roman"/>
          <w:sz w:val="28"/>
          <w:szCs w:val="28"/>
        </w:rPr>
        <w:t>3</w:t>
      </w:r>
      <w:r>
        <w:rPr>
          <w:rFonts w:ascii="Times New Roman" w:hAnsi="Times New Roman" w:cs="Times New Roman"/>
          <w:sz w:val="28"/>
          <w:szCs w:val="28"/>
        </w:rPr>
        <w:t>. Данные столбца 9 – это сумма поступлений на МНС неработающего гражданина из Резервного фонда ОМС и из территориальных бюджетов. Получаются они прибавлением к данным столбца 7 взносов из территориальных бюджетов (данных столбца 8). Например, для первой строки столбца 9 величина 14 </w:t>
      </w:r>
      <w:r w:rsidR="00491ADC">
        <w:rPr>
          <w:rFonts w:ascii="Times New Roman" w:hAnsi="Times New Roman" w:cs="Times New Roman"/>
          <w:sz w:val="28"/>
          <w:szCs w:val="28"/>
        </w:rPr>
        <w:t>746</w:t>
      </w:r>
      <w:r>
        <w:rPr>
          <w:rFonts w:ascii="Times New Roman" w:hAnsi="Times New Roman" w:cs="Times New Roman"/>
          <w:sz w:val="28"/>
          <w:szCs w:val="28"/>
        </w:rPr>
        <w:t>,</w:t>
      </w:r>
      <w:r w:rsidR="00491ADC">
        <w:rPr>
          <w:rFonts w:ascii="Times New Roman" w:hAnsi="Times New Roman" w:cs="Times New Roman"/>
          <w:sz w:val="28"/>
          <w:szCs w:val="28"/>
        </w:rPr>
        <w:t>14</w:t>
      </w:r>
      <w:r>
        <w:rPr>
          <w:rFonts w:ascii="Times New Roman" w:hAnsi="Times New Roman" w:cs="Times New Roman"/>
          <w:sz w:val="28"/>
          <w:szCs w:val="28"/>
        </w:rPr>
        <w:t xml:space="preserve"> руб. = </w:t>
      </w:r>
      <w:r w:rsidR="00491ADC">
        <w:rPr>
          <w:rFonts w:ascii="Times New Roman" w:hAnsi="Times New Roman" w:cs="Times New Roman"/>
          <w:sz w:val="28"/>
          <w:szCs w:val="28"/>
        </w:rPr>
        <w:t>6</w:t>
      </w:r>
      <w:r>
        <w:rPr>
          <w:rFonts w:ascii="Times New Roman" w:eastAsia="Times New Roman" w:hAnsi="Times New Roman" w:cs="Times New Roman"/>
          <w:color w:val="000000"/>
          <w:sz w:val="28"/>
          <w:szCs w:val="28"/>
        </w:rPr>
        <w:t> </w:t>
      </w:r>
      <w:r w:rsidR="00491ADC">
        <w:rPr>
          <w:rFonts w:ascii="Times New Roman" w:eastAsia="Times New Roman" w:hAnsi="Times New Roman" w:cs="Times New Roman"/>
          <w:color w:val="000000"/>
          <w:sz w:val="28"/>
          <w:szCs w:val="28"/>
        </w:rPr>
        <w:t>209</w:t>
      </w:r>
      <w:r>
        <w:rPr>
          <w:rFonts w:ascii="Times New Roman" w:eastAsia="Times New Roman" w:hAnsi="Times New Roman" w:cs="Times New Roman"/>
          <w:color w:val="000000"/>
          <w:sz w:val="28"/>
          <w:szCs w:val="28"/>
        </w:rPr>
        <w:t xml:space="preserve"> руб. + </w:t>
      </w:r>
      <w:r w:rsidR="00491ADC">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 </w:t>
      </w:r>
      <w:r w:rsidR="00491ADC">
        <w:rPr>
          <w:rFonts w:ascii="Times New Roman" w:eastAsia="Times New Roman" w:hAnsi="Times New Roman" w:cs="Times New Roman"/>
          <w:color w:val="000000"/>
          <w:sz w:val="28"/>
          <w:szCs w:val="28"/>
        </w:rPr>
        <w:t>537</w:t>
      </w:r>
      <w:r>
        <w:rPr>
          <w:rFonts w:ascii="Times New Roman" w:eastAsia="Times New Roman" w:hAnsi="Times New Roman" w:cs="Times New Roman"/>
          <w:color w:val="000000"/>
          <w:sz w:val="28"/>
          <w:szCs w:val="28"/>
        </w:rPr>
        <w:t>,</w:t>
      </w:r>
      <w:r w:rsidR="00491ADC">
        <w:rPr>
          <w:rFonts w:ascii="Times New Roman" w:eastAsia="Times New Roman" w:hAnsi="Times New Roman" w:cs="Times New Roman"/>
          <w:color w:val="000000"/>
          <w:sz w:val="28"/>
          <w:szCs w:val="28"/>
        </w:rPr>
        <w:t>32</w:t>
      </w:r>
      <w:r>
        <w:rPr>
          <w:rFonts w:ascii="Times New Roman" w:eastAsia="Times New Roman" w:hAnsi="Times New Roman" w:cs="Times New Roman"/>
          <w:color w:val="000000"/>
          <w:sz w:val="28"/>
          <w:szCs w:val="28"/>
        </w:rPr>
        <w:t xml:space="preserve"> руб. Столбец 10 получен делением данных столбца 9 на 12 – число месяцев в году.</w:t>
      </w:r>
    </w:p>
    <w:p w:rsidR="003B5F62" w:rsidRDefault="003B5F62" w:rsidP="003B5F62">
      <w:pPr>
        <w:pStyle w:val="a3"/>
        <w:spacing w:after="0" w:line="360" w:lineRule="auto"/>
        <w:ind w:left="0"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В столбце 11 указаны среднемесячные расходы на медицинскую помощь, приходящиеся на одного гражданина </w:t>
      </w:r>
      <w:r w:rsidR="00491ADC">
        <w:rPr>
          <w:rFonts w:ascii="Times New Roman" w:hAnsi="Times New Roman" w:cs="Times New Roman"/>
          <w:sz w:val="28"/>
          <w:szCs w:val="28"/>
        </w:rPr>
        <w:t>Свердловской области</w:t>
      </w:r>
      <w:r>
        <w:rPr>
          <w:rFonts w:ascii="Times New Roman" w:hAnsi="Times New Roman" w:cs="Times New Roman"/>
          <w:sz w:val="28"/>
          <w:szCs w:val="28"/>
        </w:rPr>
        <w:t xml:space="preserve">. Наконец, </w:t>
      </w:r>
      <w:r>
        <w:rPr>
          <w:rFonts w:ascii="Times New Roman" w:eastAsia="Times New Roman" w:hAnsi="Times New Roman" w:cs="Times New Roman"/>
          <w:color w:val="000000"/>
          <w:sz w:val="28"/>
          <w:szCs w:val="28"/>
        </w:rPr>
        <w:t>с</w:t>
      </w:r>
      <w:r w:rsidRPr="006004AA">
        <w:rPr>
          <w:rFonts w:ascii="Times New Roman" w:eastAsia="Times New Roman" w:hAnsi="Times New Roman" w:cs="Times New Roman"/>
          <w:color w:val="000000"/>
          <w:sz w:val="28"/>
          <w:szCs w:val="28"/>
        </w:rPr>
        <w:t>умма средств на МНС одного неработающего с учётом капитализируемых процентов по вкладу на конец года</w:t>
      </w:r>
      <w:r>
        <w:rPr>
          <w:rFonts w:ascii="Times New Roman" w:eastAsia="Times New Roman" w:hAnsi="Times New Roman" w:cs="Times New Roman"/>
          <w:color w:val="000000"/>
          <w:sz w:val="28"/>
          <w:szCs w:val="28"/>
        </w:rPr>
        <w:t xml:space="preserve"> определяется как сумма рентных платежей с начисленными на них процентами. При моделировании для определённости в расчётах принята сложная годовая процентная ставка 2%. При этом учитывались фактические расходы на медицинскую помощь неработающих граждан, представленные в столбце 11. Поскольку ежегодный размер средств, оставшихся на МНС гражданина по результатам года, изменяется, то для определения наращенной суммы использовалось среднее значение остатка на МНС за несколько лет.</w:t>
      </w:r>
    </w:p>
    <w:p w:rsidR="003B5F62" w:rsidRDefault="003B5F62" w:rsidP="003B5F62">
      <w:pPr>
        <w:spacing w:after="0" w:line="360" w:lineRule="auto"/>
        <w:ind w:firstLine="709"/>
        <w:jc w:val="both"/>
        <w:rPr>
          <w:rFonts w:ascii="Times New Roman" w:eastAsia="Times New Roman" w:hAnsi="Times New Roman" w:cs="Times New Roman"/>
          <w:color w:val="000000"/>
          <w:sz w:val="28"/>
          <w:szCs w:val="28"/>
        </w:rPr>
      </w:pPr>
      <w:r w:rsidRPr="009F0029">
        <w:rPr>
          <w:rFonts w:ascii="Times New Roman" w:hAnsi="Times New Roman" w:cs="Times New Roman"/>
          <w:sz w:val="28"/>
          <w:szCs w:val="28"/>
        </w:rPr>
        <w:t>Примем для расчёта</w:t>
      </w:r>
      <w:r>
        <w:rPr>
          <w:rFonts w:ascii="Times New Roman" w:hAnsi="Times New Roman" w:cs="Times New Roman"/>
          <w:sz w:val="28"/>
          <w:szCs w:val="28"/>
        </w:rPr>
        <w:t xml:space="preserve"> среднюю</w:t>
      </w:r>
      <w:r w:rsidRPr="009F0029">
        <w:rPr>
          <w:rFonts w:ascii="Times New Roman" w:hAnsi="Times New Roman" w:cs="Times New Roman"/>
          <w:sz w:val="28"/>
          <w:szCs w:val="28"/>
        </w:rPr>
        <w:t xml:space="preserve"> продолжительность трудовой деятельности – 40 лет.</w:t>
      </w:r>
      <w:r>
        <w:rPr>
          <w:rFonts w:ascii="Times New Roman" w:hAnsi="Times New Roman" w:cs="Times New Roman"/>
          <w:sz w:val="28"/>
          <w:szCs w:val="28"/>
        </w:rPr>
        <w:t xml:space="preserve"> Исходя из этого моделирование в табл. </w:t>
      </w:r>
      <w:r w:rsidR="007D4FF0">
        <w:rPr>
          <w:rFonts w:ascii="Times New Roman" w:hAnsi="Times New Roman" w:cs="Times New Roman"/>
          <w:sz w:val="28"/>
          <w:szCs w:val="28"/>
        </w:rPr>
        <w:t>3</w:t>
      </w:r>
      <w:r>
        <w:rPr>
          <w:rFonts w:ascii="Times New Roman" w:hAnsi="Times New Roman" w:cs="Times New Roman"/>
          <w:sz w:val="28"/>
          <w:szCs w:val="28"/>
        </w:rPr>
        <w:t xml:space="preserve"> осуществляется на весь период трудовой деятельности, за 40 лет, поэтому общее количество строк в табл. </w:t>
      </w:r>
      <w:r w:rsidR="008620C3">
        <w:rPr>
          <w:rFonts w:ascii="Times New Roman" w:hAnsi="Times New Roman" w:cs="Times New Roman"/>
          <w:sz w:val="28"/>
          <w:szCs w:val="28"/>
        </w:rPr>
        <w:t>4</w:t>
      </w:r>
      <w:r>
        <w:rPr>
          <w:rFonts w:ascii="Times New Roman" w:hAnsi="Times New Roman" w:cs="Times New Roman"/>
          <w:sz w:val="28"/>
          <w:szCs w:val="28"/>
        </w:rPr>
        <w:t xml:space="preserve"> равно 40, что соответствует 20</w:t>
      </w:r>
      <w:r w:rsidR="00491ADC">
        <w:rPr>
          <w:rFonts w:ascii="Times New Roman" w:hAnsi="Times New Roman" w:cs="Times New Roman"/>
          <w:sz w:val="28"/>
          <w:szCs w:val="28"/>
        </w:rPr>
        <w:t>60</w:t>
      </w:r>
      <w:r>
        <w:rPr>
          <w:rFonts w:ascii="Times New Roman" w:hAnsi="Times New Roman" w:cs="Times New Roman"/>
          <w:sz w:val="28"/>
          <w:szCs w:val="28"/>
        </w:rPr>
        <w:t xml:space="preserve">-ому году. За </w:t>
      </w:r>
      <w:r w:rsidR="007D4FF0">
        <w:rPr>
          <w:rFonts w:ascii="Times New Roman" w:hAnsi="Times New Roman" w:cs="Times New Roman"/>
          <w:sz w:val="28"/>
          <w:szCs w:val="28"/>
        </w:rPr>
        <w:t>40 лет</w:t>
      </w:r>
      <w:r>
        <w:rPr>
          <w:rFonts w:ascii="Times New Roman" w:hAnsi="Times New Roman" w:cs="Times New Roman"/>
          <w:sz w:val="28"/>
          <w:szCs w:val="28"/>
        </w:rPr>
        <w:t xml:space="preserve"> на МНС неработающего гражданина </w:t>
      </w:r>
      <w:r w:rsidR="00491ADC">
        <w:rPr>
          <w:rFonts w:ascii="Times New Roman" w:hAnsi="Times New Roman" w:cs="Times New Roman"/>
          <w:sz w:val="28"/>
          <w:szCs w:val="28"/>
        </w:rPr>
        <w:t xml:space="preserve">Свердловской области </w:t>
      </w:r>
      <w:r>
        <w:rPr>
          <w:rFonts w:ascii="Times New Roman" w:hAnsi="Times New Roman" w:cs="Times New Roman"/>
          <w:sz w:val="28"/>
          <w:szCs w:val="28"/>
        </w:rPr>
        <w:t xml:space="preserve">накопится сумма </w:t>
      </w:r>
      <w:r w:rsidR="00491ADC">
        <w:rPr>
          <w:rFonts w:ascii="Times New Roman" w:hAnsi="Times New Roman" w:cs="Times New Roman"/>
          <w:sz w:val="28"/>
          <w:szCs w:val="28"/>
        </w:rPr>
        <w:t>252</w:t>
      </w:r>
      <w:r w:rsidRPr="00FB1B28">
        <w:rPr>
          <w:rFonts w:ascii="Times New Roman" w:eastAsia="Times New Roman" w:hAnsi="Times New Roman" w:cs="Times New Roman"/>
          <w:color w:val="000000"/>
          <w:sz w:val="28"/>
          <w:szCs w:val="28"/>
        </w:rPr>
        <w:t xml:space="preserve"> </w:t>
      </w:r>
      <w:r w:rsidR="00491ADC">
        <w:rPr>
          <w:rFonts w:ascii="Times New Roman" w:eastAsia="Times New Roman" w:hAnsi="Times New Roman" w:cs="Times New Roman"/>
          <w:color w:val="000000"/>
          <w:sz w:val="28"/>
          <w:szCs w:val="28"/>
        </w:rPr>
        <w:t>333</w:t>
      </w:r>
      <w:r w:rsidRPr="00FB1B28">
        <w:rPr>
          <w:rFonts w:ascii="Times New Roman" w:eastAsia="Times New Roman" w:hAnsi="Times New Roman" w:cs="Times New Roman"/>
          <w:color w:val="000000"/>
          <w:sz w:val="28"/>
          <w:szCs w:val="28"/>
        </w:rPr>
        <w:t>,</w:t>
      </w:r>
      <w:r w:rsidR="00491ADC">
        <w:rPr>
          <w:rFonts w:ascii="Times New Roman" w:eastAsia="Times New Roman" w:hAnsi="Times New Roman" w:cs="Times New Roman"/>
          <w:color w:val="000000"/>
          <w:sz w:val="28"/>
          <w:szCs w:val="28"/>
        </w:rPr>
        <w:t>23</w:t>
      </w:r>
      <w:r w:rsidRPr="00FB1B28">
        <w:rPr>
          <w:rFonts w:ascii="Times New Roman" w:eastAsia="Times New Roman" w:hAnsi="Times New Roman" w:cs="Times New Roman"/>
          <w:color w:val="000000"/>
          <w:sz w:val="18"/>
          <w:szCs w:val="18"/>
        </w:rPr>
        <w:t xml:space="preserve"> </w:t>
      </w:r>
      <w:r w:rsidRPr="000B7890">
        <w:rPr>
          <w:rFonts w:ascii="Times New Roman" w:eastAsia="Times New Roman" w:hAnsi="Times New Roman" w:cs="Times New Roman"/>
          <w:color w:val="000000"/>
          <w:sz w:val="28"/>
          <w:szCs w:val="28"/>
        </w:rPr>
        <w:t>руб.</w:t>
      </w:r>
      <w:r>
        <w:rPr>
          <w:rFonts w:ascii="Times New Roman" w:eastAsia="Times New Roman" w:hAnsi="Times New Roman" w:cs="Times New Roman"/>
          <w:color w:val="000000"/>
          <w:sz w:val="28"/>
          <w:szCs w:val="28"/>
        </w:rPr>
        <w:t xml:space="preserve"> (см. последнюю строку табл. </w:t>
      </w:r>
      <w:r w:rsidR="007D4FF0">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w:t>
      </w:r>
    </w:p>
    <w:p w:rsidR="0082231F" w:rsidRPr="004C7226" w:rsidRDefault="00343F01" w:rsidP="00E435AB">
      <w:pPr>
        <w:spacing w:before="100" w:beforeAutospacing="1" w:after="100" w:afterAutospacing="1" w:line="360" w:lineRule="auto"/>
        <w:ind w:firstLine="709"/>
        <w:jc w:val="both"/>
        <w:rPr>
          <w:rFonts w:ascii="Times New Roman" w:eastAsia="Times New Roman" w:hAnsi="Times New Roman" w:cs="Times New Roman"/>
          <w:sz w:val="28"/>
          <w:szCs w:val="28"/>
        </w:rPr>
      </w:pPr>
      <w:r w:rsidRPr="00343F01">
        <w:rPr>
          <w:rFonts w:ascii="Times New Roman" w:eastAsia="+mn-ea" w:hAnsi="Times New Roman" w:cs="Times New Roman"/>
          <w:b/>
          <w:i/>
          <w:kern w:val="24"/>
          <w:sz w:val="28"/>
          <w:szCs w:val="28"/>
        </w:rPr>
        <w:lastRenderedPageBreak/>
        <w:t>Амбулаторно-поликлиническое обслуживание граждан РФ, имеющих хронические заболевания.</w:t>
      </w:r>
      <w:r>
        <w:rPr>
          <w:rFonts w:ascii="Times New Roman" w:eastAsia="+mn-ea" w:hAnsi="Times New Roman" w:cs="Times New Roman"/>
          <w:kern w:val="24"/>
          <w:sz w:val="28"/>
          <w:szCs w:val="28"/>
        </w:rPr>
        <w:t xml:space="preserve"> </w:t>
      </w:r>
      <w:r w:rsidR="0082231F">
        <w:rPr>
          <w:rFonts w:ascii="Times New Roman" w:eastAsia="+mn-ea" w:hAnsi="Times New Roman" w:cs="Times New Roman"/>
          <w:kern w:val="24"/>
          <w:sz w:val="28"/>
          <w:szCs w:val="28"/>
        </w:rPr>
        <w:t>По данным Росстата</w:t>
      </w:r>
      <w:r w:rsidR="001661F3">
        <w:rPr>
          <w:rFonts w:ascii="Times New Roman" w:eastAsia="+mn-ea" w:hAnsi="Times New Roman" w:cs="Times New Roman"/>
          <w:kern w:val="24"/>
          <w:sz w:val="28"/>
          <w:szCs w:val="28"/>
        </w:rPr>
        <w:t xml:space="preserve"> </w:t>
      </w:r>
      <w:r w:rsidR="001661F3" w:rsidRPr="001661F3">
        <w:rPr>
          <w:rFonts w:ascii="Times New Roman" w:eastAsia="+mn-ea" w:hAnsi="Times New Roman" w:cs="Times New Roman"/>
          <w:kern w:val="24"/>
          <w:sz w:val="28"/>
          <w:szCs w:val="28"/>
        </w:rPr>
        <w:t>[3]</w:t>
      </w:r>
      <w:r w:rsidR="0082231F">
        <w:rPr>
          <w:rFonts w:ascii="Times New Roman" w:eastAsia="+mn-ea" w:hAnsi="Times New Roman" w:cs="Times New Roman"/>
          <w:kern w:val="24"/>
          <w:sz w:val="28"/>
          <w:szCs w:val="28"/>
        </w:rPr>
        <w:t xml:space="preserve"> доля граждан РФ, имеющих хронические заболевания, составляет 26,6%. </w:t>
      </w:r>
      <w:r w:rsidR="0092096C">
        <w:rPr>
          <w:rFonts w:ascii="Times New Roman" w:eastAsia="+mn-ea" w:hAnsi="Times New Roman" w:cs="Times New Roman"/>
          <w:kern w:val="24"/>
          <w:sz w:val="28"/>
          <w:szCs w:val="28"/>
        </w:rPr>
        <w:t>Согласно</w:t>
      </w:r>
      <w:r w:rsidR="0092096C">
        <w:rPr>
          <w:rFonts w:ascii="Times New Roman" w:eastAsia="+mn-ea" w:hAnsi="Times New Roman" w:cs="Times New Roman"/>
          <w:kern w:val="24"/>
          <w:sz w:val="28"/>
          <w:szCs w:val="28"/>
        </w:rPr>
        <w:br/>
      </w:r>
      <w:r w:rsidR="00F13D4D">
        <w:rPr>
          <w:rFonts w:ascii="Times New Roman" w:eastAsia="+mn-ea" w:hAnsi="Times New Roman" w:cs="Times New Roman"/>
          <w:kern w:val="24"/>
          <w:sz w:val="28"/>
          <w:szCs w:val="28"/>
        </w:rPr>
        <w:t>пункту 11 приказа Минздравсоцразвития РФ от 29.06.2011 г. № 624н «Об утверждении порядка выдачи листков нетрудоспособности»</w:t>
      </w:r>
      <w:r w:rsidR="001661F3" w:rsidRPr="001661F3">
        <w:rPr>
          <w:rFonts w:ascii="Times New Roman" w:eastAsia="+mn-ea" w:hAnsi="Times New Roman" w:cs="Times New Roman"/>
          <w:kern w:val="24"/>
          <w:sz w:val="28"/>
          <w:szCs w:val="28"/>
        </w:rPr>
        <w:t xml:space="preserve"> [8]</w:t>
      </w:r>
      <w:r w:rsidR="00F13D4D">
        <w:rPr>
          <w:rFonts w:ascii="Times New Roman" w:eastAsia="+mn-ea" w:hAnsi="Times New Roman" w:cs="Times New Roman"/>
          <w:kern w:val="24"/>
          <w:sz w:val="28"/>
          <w:szCs w:val="28"/>
        </w:rPr>
        <w:t xml:space="preserve"> при амбулаторном лечении заболеваний (травм), отравлений и иных состояний, связанных с временной потерей гражданами трудоспособности, лечащий врач единолично выдаёт гражданам лист</w:t>
      </w:r>
      <w:r w:rsidR="0092096C">
        <w:rPr>
          <w:rFonts w:ascii="Times New Roman" w:eastAsia="+mn-ea" w:hAnsi="Times New Roman" w:cs="Times New Roman"/>
          <w:kern w:val="24"/>
          <w:sz w:val="28"/>
          <w:szCs w:val="28"/>
        </w:rPr>
        <w:t>ки нетрудоспособности сроком до</w:t>
      </w:r>
      <w:r w:rsidR="0092096C">
        <w:rPr>
          <w:rFonts w:ascii="Times New Roman" w:eastAsia="+mn-ea" w:hAnsi="Times New Roman" w:cs="Times New Roman"/>
          <w:kern w:val="24"/>
          <w:sz w:val="28"/>
          <w:szCs w:val="28"/>
        </w:rPr>
        <w:br/>
      </w:r>
      <w:r w:rsidR="00F13D4D">
        <w:rPr>
          <w:rFonts w:ascii="Times New Roman" w:eastAsia="+mn-ea" w:hAnsi="Times New Roman" w:cs="Times New Roman"/>
          <w:kern w:val="24"/>
          <w:sz w:val="28"/>
          <w:szCs w:val="28"/>
        </w:rPr>
        <w:t>15 календарных дней включительно. В пункте 13 приказа сказано: «При сроке временной нетрудоспособности, превышающем 15 календарных дней, решение вопроса дальнейшего лечения и выдачи листка нетрудоспособности осуществляется врачебной комиссией». Исходя из этих данных, максимально возможное количество обращений п</w:t>
      </w:r>
      <w:r w:rsidR="0092096C">
        <w:rPr>
          <w:rFonts w:ascii="Times New Roman" w:eastAsia="+mn-ea" w:hAnsi="Times New Roman" w:cs="Times New Roman"/>
          <w:kern w:val="24"/>
          <w:sz w:val="28"/>
          <w:szCs w:val="28"/>
        </w:rPr>
        <w:t>о поводу заболеваний составляет</w:t>
      </w:r>
      <w:r w:rsidR="0092096C">
        <w:rPr>
          <w:rFonts w:ascii="Times New Roman" w:eastAsia="+mn-ea" w:hAnsi="Times New Roman" w:cs="Times New Roman"/>
          <w:kern w:val="24"/>
          <w:sz w:val="28"/>
          <w:szCs w:val="28"/>
        </w:rPr>
        <w:br/>
      </w:r>
      <w:r w:rsidR="00F13D4D">
        <w:rPr>
          <w:rFonts w:ascii="Times New Roman" w:eastAsia="+mn-ea" w:hAnsi="Times New Roman" w:cs="Times New Roman"/>
          <w:kern w:val="24"/>
          <w:sz w:val="28"/>
          <w:szCs w:val="28"/>
        </w:rPr>
        <w:t>365 (дней в году) : 15 (дней време</w:t>
      </w:r>
      <w:r w:rsidR="0099673B">
        <w:rPr>
          <w:rFonts w:ascii="Times New Roman" w:eastAsia="+mn-ea" w:hAnsi="Times New Roman" w:cs="Times New Roman"/>
          <w:kern w:val="24"/>
          <w:sz w:val="28"/>
          <w:szCs w:val="28"/>
        </w:rPr>
        <w:t>нной нетрудоспособности</w:t>
      </w:r>
      <w:r w:rsidR="00F13D4D">
        <w:rPr>
          <w:rFonts w:ascii="Times New Roman" w:eastAsia="+mn-ea" w:hAnsi="Times New Roman" w:cs="Times New Roman"/>
          <w:kern w:val="24"/>
          <w:sz w:val="28"/>
          <w:szCs w:val="28"/>
        </w:rPr>
        <w:t>)</w:t>
      </w:r>
      <w:r w:rsidR="0092096C">
        <w:rPr>
          <w:rFonts w:ascii="Times New Roman" w:eastAsia="+mn-ea" w:hAnsi="Times New Roman" w:cs="Times New Roman"/>
          <w:kern w:val="24"/>
          <w:sz w:val="28"/>
          <w:szCs w:val="28"/>
        </w:rPr>
        <w:t xml:space="preserve"> =</w:t>
      </w:r>
      <w:r w:rsidR="0092096C">
        <w:rPr>
          <w:rFonts w:ascii="Times New Roman" w:eastAsia="+mn-ea" w:hAnsi="Times New Roman" w:cs="Times New Roman"/>
          <w:kern w:val="24"/>
          <w:sz w:val="28"/>
          <w:szCs w:val="28"/>
        </w:rPr>
        <w:br/>
      </w:r>
      <w:r w:rsidR="0099673B">
        <w:rPr>
          <w:rFonts w:ascii="Times New Roman" w:eastAsia="+mn-ea" w:hAnsi="Times New Roman" w:cs="Times New Roman"/>
          <w:kern w:val="24"/>
          <w:sz w:val="28"/>
          <w:szCs w:val="28"/>
        </w:rPr>
        <w:t>24,3 обращений в год. Согласно приложению 7 письма Министерства здравоохранения России от 21.12.2015 г. № 11-9/10/2-7796</w:t>
      </w:r>
      <w:r w:rsidR="00EA2238" w:rsidRPr="00EA2238">
        <w:rPr>
          <w:rFonts w:ascii="Times New Roman" w:eastAsia="+mn-ea" w:hAnsi="Times New Roman" w:cs="Times New Roman"/>
          <w:kern w:val="24"/>
          <w:sz w:val="28"/>
          <w:szCs w:val="28"/>
        </w:rPr>
        <w:t xml:space="preserve"> [9]</w:t>
      </w:r>
      <w:r w:rsidR="0099673B">
        <w:rPr>
          <w:rFonts w:ascii="Times New Roman" w:eastAsia="+mn-ea" w:hAnsi="Times New Roman" w:cs="Times New Roman"/>
          <w:kern w:val="24"/>
          <w:sz w:val="28"/>
          <w:szCs w:val="28"/>
        </w:rPr>
        <w:t xml:space="preserve"> среднее число посещений по поводу заболеваний в одном обращении составляет 2,9. </w:t>
      </w:r>
      <w:r w:rsidR="00714455">
        <w:rPr>
          <w:rFonts w:ascii="Times New Roman" w:eastAsia="+mn-ea" w:hAnsi="Times New Roman" w:cs="Times New Roman"/>
          <w:kern w:val="24"/>
          <w:sz w:val="28"/>
          <w:szCs w:val="28"/>
        </w:rPr>
        <w:t>Вероятность того, что все граждане РФ, имеющие хронические заболевания, будут обращаться в медицинские организации по поводу заболевания каждые 15 дней, равна нулю.</w:t>
      </w:r>
      <w:r w:rsidR="00371373">
        <w:rPr>
          <w:rFonts w:ascii="Times New Roman" w:eastAsia="+mn-ea" w:hAnsi="Times New Roman" w:cs="Times New Roman"/>
          <w:kern w:val="24"/>
          <w:sz w:val="28"/>
          <w:szCs w:val="28"/>
        </w:rPr>
        <w:t xml:space="preserve"> Также маловероятно, что кратность всех посещений медицинских организаций по поводу заболевания в течение года составит 2,9. </w:t>
      </w:r>
      <w:r w:rsidR="00714455">
        <w:rPr>
          <w:rFonts w:ascii="Times New Roman" w:eastAsia="+mn-ea" w:hAnsi="Times New Roman" w:cs="Times New Roman"/>
          <w:kern w:val="24"/>
          <w:sz w:val="28"/>
          <w:szCs w:val="28"/>
        </w:rPr>
        <w:t>При равномерном законе распределения случайной величины математическое ожидание числа обращений для указанного контингента населения равно</w:t>
      </w:r>
      <w:r w:rsidR="0092096C">
        <w:rPr>
          <w:rFonts w:ascii="Times New Roman" w:eastAsia="+mn-ea" w:hAnsi="Times New Roman" w:cs="Times New Roman"/>
          <w:kern w:val="24"/>
          <w:sz w:val="28"/>
          <w:szCs w:val="28"/>
        </w:rPr>
        <w:br/>
      </w:r>
      <w:r w:rsidR="00714455">
        <w:rPr>
          <w:rFonts w:ascii="Times New Roman" w:eastAsia="+mn-ea" w:hAnsi="Times New Roman" w:cs="Times New Roman"/>
          <w:kern w:val="24"/>
          <w:sz w:val="28"/>
          <w:szCs w:val="28"/>
        </w:rPr>
        <w:t>8,4 + (24,3 –</w:t>
      </w:r>
      <w:r w:rsidR="00371373">
        <w:rPr>
          <w:rFonts w:ascii="Times New Roman" w:eastAsia="+mn-ea" w:hAnsi="Times New Roman" w:cs="Times New Roman"/>
          <w:kern w:val="24"/>
          <w:sz w:val="28"/>
          <w:szCs w:val="28"/>
        </w:rPr>
        <w:t xml:space="preserve"> 8,4) :</w:t>
      </w:r>
      <w:r w:rsidR="0092096C">
        <w:rPr>
          <w:rFonts w:ascii="Times New Roman" w:eastAsia="+mn-ea" w:hAnsi="Times New Roman" w:cs="Times New Roman"/>
          <w:kern w:val="24"/>
          <w:sz w:val="28"/>
          <w:szCs w:val="28"/>
        </w:rPr>
        <w:t xml:space="preserve"> </w:t>
      </w:r>
      <w:r w:rsidR="00714455">
        <w:rPr>
          <w:rFonts w:ascii="Times New Roman" w:eastAsia="+mn-ea" w:hAnsi="Times New Roman" w:cs="Times New Roman"/>
          <w:kern w:val="24"/>
          <w:sz w:val="28"/>
          <w:szCs w:val="28"/>
        </w:rPr>
        <w:t>2 = 16,35 обращений в год</w:t>
      </w:r>
      <w:r w:rsidR="00371373">
        <w:rPr>
          <w:rFonts w:ascii="Times New Roman" w:eastAsia="+mn-ea" w:hAnsi="Times New Roman" w:cs="Times New Roman"/>
          <w:kern w:val="24"/>
          <w:sz w:val="28"/>
          <w:szCs w:val="28"/>
        </w:rPr>
        <w:t>, а математическое ожидание кратности обращений равно (2,9 – 0) : 2</w:t>
      </w:r>
      <w:r w:rsidR="00714455">
        <w:rPr>
          <w:rFonts w:ascii="Times New Roman" w:eastAsia="+mn-ea" w:hAnsi="Times New Roman" w:cs="Times New Roman"/>
          <w:kern w:val="24"/>
          <w:sz w:val="28"/>
          <w:szCs w:val="28"/>
        </w:rPr>
        <w:t xml:space="preserve"> </w:t>
      </w:r>
      <w:r w:rsidR="00371373">
        <w:rPr>
          <w:rFonts w:ascii="Times New Roman" w:eastAsia="+mn-ea" w:hAnsi="Times New Roman" w:cs="Times New Roman"/>
          <w:kern w:val="24"/>
          <w:sz w:val="28"/>
          <w:szCs w:val="28"/>
        </w:rPr>
        <w:t xml:space="preserve">= 1,45. </w:t>
      </w:r>
      <w:r w:rsidR="002B6AC6">
        <w:rPr>
          <w:rFonts w:ascii="Times New Roman" w:eastAsia="+mn-ea" w:hAnsi="Times New Roman" w:cs="Times New Roman"/>
          <w:kern w:val="24"/>
          <w:sz w:val="28"/>
          <w:szCs w:val="28"/>
        </w:rPr>
        <w:t>Кроме того, при переходе на новую систему финансирования отечественного здравоохранения с использованием МНС медицинское обслуживание данного контингента населения при среднем числе обращений за медицинской помощью</w:t>
      </w:r>
      <w:r w:rsidR="0092096C">
        <w:rPr>
          <w:rFonts w:ascii="Times New Roman" w:eastAsia="+mn-ea" w:hAnsi="Times New Roman" w:cs="Times New Roman"/>
          <w:kern w:val="24"/>
          <w:sz w:val="28"/>
          <w:szCs w:val="28"/>
        </w:rPr>
        <w:br/>
      </w:r>
      <w:r w:rsidR="002B6AC6">
        <w:rPr>
          <w:rFonts w:ascii="Times New Roman" w:eastAsia="+mn-ea" w:hAnsi="Times New Roman" w:cs="Times New Roman"/>
          <w:kern w:val="24"/>
          <w:sz w:val="28"/>
          <w:szCs w:val="28"/>
        </w:rPr>
        <w:t xml:space="preserve">(8,4 обращений в год) финансируется наравне с остальными гражданами РФ </w:t>
      </w:r>
      <w:r w:rsidR="002B6AC6">
        <w:rPr>
          <w:rFonts w:ascii="Times New Roman" w:eastAsia="+mn-ea" w:hAnsi="Times New Roman" w:cs="Times New Roman"/>
          <w:kern w:val="24"/>
          <w:sz w:val="28"/>
          <w:szCs w:val="28"/>
        </w:rPr>
        <w:lastRenderedPageBreak/>
        <w:t>по тем схемам и тарифам, которые обоснованы выше. Результаты накопления финансовых ресурсов для всех категорий населения, включая имеющих хронические заболевания, представлены в табл. 1-</w:t>
      </w:r>
      <w:r w:rsidR="00A6736D">
        <w:rPr>
          <w:rFonts w:ascii="Times New Roman" w:eastAsia="+mn-ea" w:hAnsi="Times New Roman" w:cs="Times New Roman"/>
          <w:kern w:val="24"/>
          <w:sz w:val="28"/>
          <w:szCs w:val="28"/>
        </w:rPr>
        <w:t>3</w:t>
      </w:r>
      <w:r w:rsidR="002B6AC6">
        <w:rPr>
          <w:rFonts w:ascii="Times New Roman" w:eastAsia="+mn-ea" w:hAnsi="Times New Roman" w:cs="Times New Roman"/>
          <w:kern w:val="24"/>
          <w:sz w:val="28"/>
          <w:szCs w:val="28"/>
        </w:rPr>
        <w:t xml:space="preserve">. </w:t>
      </w:r>
      <w:r w:rsidR="00250394">
        <w:rPr>
          <w:rFonts w:ascii="Times New Roman" w:eastAsia="+mn-ea" w:hAnsi="Times New Roman" w:cs="Times New Roman"/>
          <w:kern w:val="24"/>
          <w:sz w:val="28"/>
          <w:szCs w:val="28"/>
        </w:rPr>
        <w:t xml:space="preserve">Анализ данных, представленных в этих таблицах, показывает, что для всех категорий граждан </w:t>
      </w:r>
      <w:r w:rsidR="000858E5">
        <w:rPr>
          <w:rFonts w:ascii="Times New Roman" w:eastAsia="+mn-ea" w:hAnsi="Times New Roman" w:cs="Times New Roman"/>
          <w:kern w:val="24"/>
          <w:sz w:val="28"/>
          <w:szCs w:val="28"/>
        </w:rPr>
        <w:t>Свердловской области</w:t>
      </w:r>
      <w:r w:rsidR="00250394">
        <w:rPr>
          <w:rFonts w:ascii="Times New Roman" w:eastAsia="+mn-ea" w:hAnsi="Times New Roman" w:cs="Times New Roman"/>
          <w:kern w:val="24"/>
          <w:sz w:val="28"/>
          <w:szCs w:val="28"/>
        </w:rPr>
        <w:t xml:space="preserve"> поступления на МНС превышают расходы на ам</w:t>
      </w:r>
      <w:r w:rsidR="00632536">
        <w:rPr>
          <w:rFonts w:ascii="Times New Roman" w:eastAsia="+mn-ea" w:hAnsi="Times New Roman" w:cs="Times New Roman"/>
          <w:kern w:val="24"/>
          <w:sz w:val="28"/>
          <w:szCs w:val="28"/>
        </w:rPr>
        <w:t xml:space="preserve">булаторно-поликлиническое обслуживание. Помимо этого, как указано выше, средства с МНС в обязательном порядке </w:t>
      </w:r>
      <w:r w:rsidR="00393E66">
        <w:rPr>
          <w:rFonts w:ascii="Times New Roman" w:eastAsia="+mn-ea" w:hAnsi="Times New Roman" w:cs="Times New Roman"/>
          <w:kern w:val="24"/>
          <w:sz w:val="28"/>
          <w:szCs w:val="28"/>
        </w:rPr>
        <w:t xml:space="preserve">ежемесячно </w:t>
      </w:r>
      <w:r w:rsidR="00632536">
        <w:rPr>
          <w:rFonts w:ascii="Times New Roman" w:eastAsia="+mn-ea" w:hAnsi="Times New Roman" w:cs="Times New Roman"/>
          <w:kern w:val="24"/>
          <w:sz w:val="28"/>
          <w:szCs w:val="28"/>
        </w:rPr>
        <w:t xml:space="preserve">поступают в поликлиники на амбулаторно-поликлиническое обслуживание </w:t>
      </w:r>
      <w:r w:rsidR="00393E66">
        <w:rPr>
          <w:rFonts w:ascii="Times New Roman" w:eastAsia="+mn-ea" w:hAnsi="Times New Roman" w:cs="Times New Roman"/>
          <w:kern w:val="24"/>
          <w:sz w:val="28"/>
          <w:szCs w:val="28"/>
        </w:rPr>
        <w:t xml:space="preserve">граждан. Получается, что при среднем числе обращений за медицинской помощью 8,4 обращения в год почти четыре месяца в году (почти треть года) средства накапливаются на МНС. </w:t>
      </w:r>
      <w:r w:rsidR="003135FB">
        <w:rPr>
          <w:rFonts w:ascii="Times New Roman" w:eastAsia="+mn-ea" w:hAnsi="Times New Roman" w:cs="Times New Roman"/>
          <w:kern w:val="24"/>
          <w:sz w:val="28"/>
          <w:szCs w:val="28"/>
        </w:rPr>
        <w:t>Как видно из результатов моделирования, представленных в табл. 1-</w:t>
      </w:r>
      <w:r w:rsidR="003D6955">
        <w:rPr>
          <w:rFonts w:ascii="Times New Roman" w:eastAsia="+mn-ea" w:hAnsi="Times New Roman" w:cs="Times New Roman"/>
          <w:kern w:val="24"/>
          <w:sz w:val="28"/>
          <w:szCs w:val="28"/>
        </w:rPr>
        <w:t>4</w:t>
      </w:r>
      <w:r w:rsidR="003135FB">
        <w:rPr>
          <w:rFonts w:ascii="Times New Roman" w:eastAsia="+mn-ea" w:hAnsi="Times New Roman" w:cs="Times New Roman"/>
          <w:kern w:val="24"/>
          <w:sz w:val="28"/>
          <w:szCs w:val="28"/>
        </w:rPr>
        <w:t xml:space="preserve">, ежемесячные поступления на МНС для всех категорий граждан </w:t>
      </w:r>
      <w:r w:rsidR="003D6955">
        <w:rPr>
          <w:rFonts w:ascii="Times New Roman" w:eastAsia="+mn-ea" w:hAnsi="Times New Roman" w:cs="Times New Roman"/>
          <w:kern w:val="24"/>
          <w:sz w:val="28"/>
          <w:szCs w:val="28"/>
        </w:rPr>
        <w:t>Свердловской области</w:t>
      </w:r>
      <w:r w:rsidR="003135FB">
        <w:rPr>
          <w:rFonts w:ascii="Times New Roman" w:eastAsia="+mn-ea" w:hAnsi="Times New Roman" w:cs="Times New Roman"/>
          <w:kern w:val="24"/>
          <w:sz w:val="28"/>
          <w:szCs w:val="28"/>
        </w:rPr>
        <w:t xml:space="preserve"> превышают их ежемесячные расходы на </w:t>
      </w:r>
      <w:r w:rsidR="00FE1A5A">
        <w:rPr>
          <w:rFonts w:ascii="Times New Roman" w:eastAsia="+mn-ea" w:hAnsi="Times New Roman" w:cs="Times New Roman"/>
          <w:kern w:val="24"/>
          <w:sz w:val="28"/>
          <w:szCs w:val="28"/>
        </w:rPr>
        <w:t>амбулаторно-поликлиническое обслуживание, и формируется положительный остаток, т.е. накопленных средств на МНС достаточно для ежемесячного обслуживания граждан</w:t>
      </w:r>
      <w:r w:rsidR="003D6955">
        <w:rPr>
          <w:rFonts w:ascii="Times New Roman" w:eastAsia="+mn-ea" w:hAnsi="Times New Roman" w:cs="Times New Roman"/>
          <w:kern w:val="24"/>
          <w:sz w:val="28"/>
          <w:szCs w:val="28"/>
        </w:rPr>
        <w:t xml:space="preserve"> </w:t>
      </w:r>
      <w:r w:rsidR="00FE1A5A">
        <w:rPr>
          <w:rFonts w:ascii="Times New Roman" w:eastAsia="+mn-ea" w:hAnsi="Times New Roman" w:cs="Times New Roman"/>
          <w:kern w:val="24"/>
          <w:sz w:val="28"/>
          <w:szCs w:val="28"/>
        </w:rPr>
        <w:t xml:space="preserve">(12 обращений в год). Таким образом, остаётся показать, что средств, накопленных на МНС всех категорий граждан </w:t>
      </w:r>
      <w:r w:rsidR="000858E5">
        <w:rPr>
          <w:rFonts w:ascii="Times New Roman" w:eastAsia="+mn-ea" w:hAnsi="Times New Roman" w:cs="Times New Roman"/>
          <w:kern w:val="24"/>
          <w:sz w:val="28"/>
          <w:szCs w:val="28"/>
        </w:rPr>
        <w:t>Свердловской области</w:t>
      </w:r>
      <w:r w:rsidR="00FE1A5A">
        <w:rPr>
          <w:rFonts w:ascii="Times New Roman" w:eastAsia="+mn-ea" w:hAnsi="Times New Roman" w:cs="Times New Roman"/>
          <w:kern w:val="24"/>
          <w:sz w:val="28"/>
          <w:szCs w:val="28"/>
        </w:rPr>
        <w:t xml:space="preserve">, будет достаточно, чтобы покрыть затраты на </w:t>
      </w:r>
      <w:r w:rsidR="00772648">
        <w:rPr>
          <w:rFonts w:ascii="Times New Roman" w:eastAsia="+mn-ea" w:hAnsi="Times New Roman" w:cs="Times New Roman"/>
          <w:kern w:val="24"/>
          <w:sz w:val="28"/>
          <w:szCs w:val="28"/>
        </w:rPr>
        <w:t xml:space="preserve">амбулаторно-поликлиническое обслуживание граждан </w:t>
      </w:r>
      <w:r w:rsidR="000858E5">
        <w:rPr>
          <w:rFonts w:ascii="Times New Roman" w:eastAsia="+mn-ea" w:hAnsi="Times New Roman" w:cs="Times New Roman"/>
          <w:kern w:val="24"/>
          <w:sz w:val="28"/>
          <w:szCs w:val="28"/>
        </w:rPr>
        <w:t>Свердловской области</w:t>
      </w:r>
      <w:r w:rsidR="00772648">
        <w:rPr>
          <w:rFonts w:ascii="Times New Roman" w:eastAsia="+mn-ea" w:hAnsi="Times New Roman" w:cs="Times New Roman"/>
          <w:kern w:val="24"/>
          <w:sz w:val="28"/>
          <w:szCs w:val="28"/>
        </w:rPr>
        <w:t xml:space="preserve">, имеющих хронические заболевания, сверх 12 обращений в год, т.е. в среднем </w:t>
      </w:r>
      <w:r w:rsidR="00B179D4">
        <w:rPr>
          <w:rFonts w:ascii="Times New Roman" w:eastAsia="+mn-ea" w:hAnsi="Times New Roman" w:cs="Times New Roman"/>
          <w:kern w:val="24"/>
          <w:sz w:val="28"/>
          <w:szCs w:val="28"/>
        </w:rPr>
        <w:t xml:space="preserve">для </w:t>
      </w:r>
      <w:r w:rsidR="00772648">
        <w:rPr>
          <w:rFonts w:ascii="Times New Roman" w:eastAsia="+mn-ea" w:hAnsi="Times New Roman" w:cs="Times New Roman"/>
          <w:kern w:val="24"/>
          <w:sz w:val="28"/>
          <w:szCs w:val="28"/>
        </w:rPr>
        <w:t xml:space="preserve">16,35 – 12 = 4,35 </w:t>
      </w:r>
      <w:r w:rsidR="00B179D4">
        <w:rPr>
          <w:rFonts w:ascii="Times New Roman" w:eastAsia="+mn-ea" w:hAnsi="Times New Roman" w:cs="Times New Roman"/>
          <w:kern w:val="24"/>
          <w:sz w:val="28"/>
          <w:szCs w:val="28"/>
        </w:rPr>
        <w:t xml:space="preserve">дополнительных </w:t>
      </w:r>
      <w:r w:rsidR="00772648">
        <w:rPr>
          <w:rFonts w:ascii="Times New Roman" w:eastAsia="+mn-ea" w:hAnsi="Times New Roman" w:cs="Times New Roman"/>
          <w:kern w:val="24"/>
          <w:sz w:val="28"/>
          <w:szCs w:val="28"/>
        </w:rPr>
        <w:t>обращени</w:t>
      </w:r>
      <w:r w:rsidR="00B179D4">
        <w:rPr>
          <w:rFonts w:ascii="Times New Roman" w:eastAsia="+mn-ea" w:hAnsi="Times New Roman" w:cs="Times New Roman"/>
          <w:kern w:val="24"/>
          <w:sz w:val="28"/>
          <w:szCs w:val="28"/>
        </w:rPr>
        <w:t>й</w:t>
      </w:r>
      <w:r w:rsidR="000858E5">
        <w:rPr>
          <w:rFonts w:ascii="Times New Roman" w:eastAsia="+mn-ea" w:hAnsi="Times New Roman" w:cs="Times New Roman"/>
          <w:kern w:val="24"/>
          <w:sz w:val="28"/>
          <w:szCs w:val="28"/>
        </w:rPr>
        <w:t xml:space="preserve"> за медицинской</w:t>
      </w:r>
      <w:r w:rsidR="000858E5" w:rsidRPr="000858E5">
        <w:rPr>
          <w:rFonts w:ascii="Times New Roman" w:eastAsia="+mn-ea" w:hAnsi="Times New Roman" w:cs="Times New Roman"/>
          <w:kern w:val="24"/>
          <w:sz w:val="28"/>
          <w:szCs w:val="28"/>
        </w:rPr>
        <w:br/>
      </w:r>
      <w:r w:rsidR="00772648">
        <w:rPr>
          <w:rFonts w:ascii="Times New Roman" w:eastAsia="+mn-ea" w:hAnsi="Times New Roman" w:cs="Times New Roman"/>
          <w:kern w:val="24"/>
          <w:sz w:val="28"/>
          <w:szCs w:val="28"/>
        </w:rPr>
        <w:t>помощью</w:t>
      </w:r>
      <w:r w:rsidR="000858E5">
        <w:rPr>
          <w:rFonts w:ascii="Times New Roman" w:eastAsia="+mn-ea" w:hAnsi="Times New Roman" w:cs="Times New Roman"/>
          <w:kern w:val="24"/>
          <w:sz w:val="28"/>
          <w:szCs w:val="28"/>
        </w:rPr>
        <w:t xml:space="preserve"> </w:t>
      </w:r>
      <w:r w:rsidR="000858E5" w:rsidRPr="000858E5">
        <w:rPr>
          <w:rFonts w:ascii="Times New Roman" w:eastAsia="+mn-ea" w:hAnsi="Times New Roman" w:cs="Times New Roman"/>
          <w:kern w:val="24"/>
          <w:sz w:val="28"/>
          <w:szCs w:val="28"/>
        </w:rPr>
        <w:t>[10]</w:t>
      </w:r>
      <w:r w:rsidR="00772648">
        <w:rPr>
          <w:rFonts w:ascii="Times New Roman" w:eastAsia="+mn-ea" w:hAnsi="Times New Roman" w:cs="Times New Roman"/>
          <w:kern w:val="24"/>
          <w:sz w:val="28"/>
          <w:szCs w:val="28"/>
        </w:rPr>
        <w:t>.</w:t>
      </w:r>
      <w:r w:rsidR="003135FB">
        <w:rPr>
          <w:rFonts w:ascii="Times New Roman" w:eastAsia="+mn-ea" w:hAnsi="Times New Roman" w:cs="Times New Roman"/>
          <w:kern w:val="24"/>
          <w:sz w:val="28"/>
          <w:szCs w:val="28"/>
        </w:rPr>
        <w:t xml:space="preserve"> </w:t>
      </w:r>
      <w:r w:rsidR="00F562C8">
        <w:rPr>
          <w:rFonts w:ascii="Times New Roman" w:hAnsi="Times New Roman" w:cs="Times New Roman"/>
          <w:sz w:val="28"/>
          <w:szCs w:val="28"/>
        </w:rPr>
        <w:t>Доля расходов на амбулаторно-поликлиническое обслуживание в структуре расходов на медицинскую помощь составляет 45,4%, поэтому с</w:t>
      </w:r>
      <w:r w:rsidR="00F16ED4">
        <w:rPr>
          <w:rFonts w:ascii="Times New Roman" w:eastAsia="+mn-ea" w:hAnsi="Times New Roman" w:cs="Times New Roman"/>
          <w:kern w:val="24"/>
          <w:sz w:val="28"/>
          <w:szCs w:val="28"/>
        </w:rPr>
        <w:t xml:space="preserve">редний счёт за </w:t>
      </w:r>
      <w:r w:rsidR="003D6955">
        <w:rPr>
          <w:rFonts w:ascii="Times New Roman" w:eastAsia="+mn-ea" w:hAnsi="Times New Roman" w:cs="Times New Roman"/>
          <w:kern w:val="24"/>
          <w:sz w:val="28"/>
          <w:szCs w:val="28"/>
        </w:rPr>
        <w:t>амбулаторно-поликлиническое обслуживание равен 1 125,24 руб. ∙ 45,4% = 510,86 руб.</w:t>
      </w:r>
      <w:r w:rsidR="00F16ED4">
        <w:rPr>
          <w:rFonts w:ascii="Times New Roman" w:eastAsia="+mn-ea" w:hAnsi="Times New Roman" w:cs="Times New Roman"/>
          <w:kern w:val="24"/>
          <w:sz w:val="28"/>
          <w:szCs w:val="28"/>
        </w:rPr>
        <w:t xml:space="preserve"> Значит, дополнительные затраты для хронических больных </w:t>
      </w:r>
      <w:r w:rsidR="00B179D4">
        <w:rPr>
          <w:rFonts w:ascii="Times New Roman" w:eastAsia="+mn-ea" w:hAnsi="Times New Roman" w:cs="Times New Roman"/>
          <w:kern w:val="24"/>
          <w:sz w:val="28"/>
          <w:szCs w:val="28"/>
        </w:rPr>
        <w:t xml:space="preserve">равны </w:t>
      </w:r>
      <w:r w:rsidR="003D6955">
        <w:rPr>
          <w:rFonts w:ascii="Times New Roman" w:eastAsia="+mn-ea" w:hAnsi="Times New Roman" w:cs="Times New Roman"/>
          <w:kern w:val="24"/>
          <w:sz w:val="28"/>
          <w:szCs w:val="28"/>
        </w:rPr>
        <w:t>510</w:t>
      </w:r>
      <w:r w:rsidR="00F16ED4">
        <w:rPr>
          <w:rFonts w:ascii="Times New Roman" w:eastAsia="+mn-ea" w:hAnsi="Times New Roman" w:cs="Times New Roman"/>
          <w:kern w:val="24"/>
          <w:sz w:val="28"/>
          <w:szCs w:val="28"/>
        </w:rPr>
        <w:t>,</w:t>
      </w:r>
      <w:r w:rsidR="003D6955">
        <w:rPr>
          <w:rFonts w:ascii="Times New Roman" w:eastAsia="+mn-ea" w:hAnsi="Times New Roman" w:cs="Times New Roman"/>
          <w:kern w:val="24"/>
          <w:sz w:val="28"/>
          <w:szCs w:val="28"/>
        </w:rPr>
        <w:t>86</w:t>
      </w:r>
      <w:r w:rsidR="00F16ED4">
        <w:rPr>
          <w:rFonts w:ascii="Times New Roman" w:eastAsia="+mn-ea" w:hAnsi="Times New Roman" w:cs="Times New Roman"/>
          <w:kern w:val="24"/>
          <w:sz w:val="28"/>
          <w:szCs w:val="28"/>
        </w:rPr>
        <w:t xml:space="preserve"> руб. · 4,35 обращений = </w:t>
      </w:r>
      <w:r w:rsidR="003D6955">
        <w:rPr>
          <w:rFonts w:ascii="Times New Roman" w:eastAsia="+mn-ea" w:hAnsi="Times New Roman" w:cs="Times New Roman"/>
          <w:kern w:val="24"/>
          <w:sz w:val="28"/>
          <w:szCs w:val="28"/>
        </w:rPr>
        <w:t>2</w:t>
      </w:r>
      <w:r w:rsidR="00F16ED4">
        <w:rPr>
          <w:rFonts w:ascii="Times New Roman" w:eastAsia="+mn-ea" w:hAnsi="Times New Roman" w:cs="Times New Roman"/>
          <w:kern w:val="24"/>
          <w:sz w:val="28"/>
          <w:szCs w:val="28"/>
        </w:rPr>
        <w:t> </w:t>
      </w:r>
      <w:r w:rsidR="003D6955">
        <w:rPr>
          <w:rFonts w:ascii="Times New Roman" w:eastAsia="+mn-ea" w:hAnsi="Times New Roman" w:cs="Times New Roman"/>
          <w:kern w:val="24"/>
          <w:sz w:val="28"/>
          <w:szCs w:val="28"/>
        </w:rPr>
        <w:t>222</w:t>
      </w:r>
      <w:r w:rsidR="00F16ED4">
        <w:rPr>
          <w:rFonts w:ascii="Times New Roman" w:eastAsia="+mn-ea" w:hAnsi="Times New Roman" w:cs="Times New Roman"/>
          <w:kern w:val="24"/>
          <w:sz w:val="28"/>
          <w:szCs w:val="28"/>
        </w:rPr>
        <w:t>,</w:t>
      </w:r>
      <w:r w:rsidR="003D6955">
        <w:rPr>
          <w:rFonts w:ascii="Times New Roman" w:eastAsia="+mn-ea" w:hAnsi="Times New Roman" w:cs="Times New Roman"/>
          <w:kern w:val="24"/>
          <w:sz w:val="28"/>
          <w:szCs w:val="28"/>
        </w:rPr>
        <w:t>24</w:t>
      </w:r>
      <w:r w:rsidR="00F16ED4">
        <w:rPr>
          <w:rFonts w:ascii="Times New Roman" w:eastAsia="+mn-ea" w:hAnsi="Times New Roman" w:cs="Times New Roman"/>
          <w:kern w:val="24"/>
          <w:sz w:val="28"/>
          <w:szCs w:val="28"/>
        </w:rPr>
        <w:t xml:space="preserve"> руб. </w:t>
      </w:r>
      <w:r w:rsidR="0092096C">
        <w:rPr>
          <w:rFonts w:ascii="Times New Roman" w:eastAsia="Times New Roman" w:hAnsi="Times New Roman" w:cs="Times New Roman"/>
          <w:color w:val="000000"/>
          <w:sz w:val="28"/>
          <w:szCs w:val="28"/>
        </w:rPr>
        <w:t xml:space="preserve">Для граждан </w:t>
      </w:r>
      <w:r w:rsidR="003D6955">
        <w:rPr>
          <w:rFonts w:ascii="Times New Roman" w:eastAsia="Times New Roman" w:hAnsi="Times New Roman" w:cs="Times New Roman"/>
          <w:color w:val="000000"/>
          <w:sz w:val="28"/>
          <w:szCs w:val="28"/>
        </w:rPr>
        <w:t>Свердловской области</w:t>
      </w:r>
      <w:r w:rsidR="0092096C">
        <w:rPr>
          <w:rFonts w:ascii="Times New Roman" w:eastAsia="Times New Roman" w:hAnsi="Times New Roman" w:cs="Times New Roman"/>
          <w:color w:val="000000"/>
          <w:sz w:val="28"/>
          <w:szCs w:val="28"/>
        </w:rPr>
        <w:t xml:space="preserve"> со средней заработной платой это составит </w:t>
      </w:r>
      <w:r w:rsidR="003D6955">
        <w:rPr>
          <w:rFonts w:ascii="Times New Roman" w:eastAsia="+mn-ea" w:hAnsi="Times New Roman" w:cs="Times New Roman"/>
          <w:kern w:val="24"/>
          <w:sz w:val="28"/>
          <w:szCs w:val="28"/>
        </w:rPr>
        <w:t>2</w:t>
      </w:r>
      <w:r w:rsidR="0092096C">
        <w:rPr>
          <w:rFonts w:ascii="Times New Roman" w:eastAsia="+mn-ea" w:hAnsi="Times New Roman" w:cs="Times New Roman"/>
          <w:kern w:val="24"/>
          <w:sz w:val="28"/>
          <w:szCs w:val="28"/>
        </w:rPr>
        <w:t> </w:t>
      </w:r>
      <w:r w:rsidR="003D6955">
        <w:rPr>
          <w:rFonts w:ascii="Times New Roman" w:eastAsia="+mn-ea" w:hAnsi="Times New Roman" w:cs="Times New Roman"/>
          <w:kern w:val="24"/>
          <w:sz w:val="28"/>
          <w:szCs w:val="28"/>
        </w:rPr>
        <w:t>222</w:t>
      </w:r>
      <w:r w:rsidR="0092096C">
        <w:rPr>
          <w:rFonts w:ascii="Times New Roman" w:eastAsia="+mn-ea" w:hAnsi="Times New Roman" w:cs="Times New Roman"/>
          <w:kern w:val="24"/>
          <w:sz w:val="28"/>
          <w:szCs w:val="28"/>
        </w:rPr>
        <w:t>,</w:t>
      </w:r>
      <w:r w:rsidR="003D6955">
        <w:rPr>
          <w:rFonts w:ascii="Times New Roman" w:eastAsia="+mn-ea" w:hAnsi="Times New Roman" w:cs="Times New Roman"/>
          <w:kern w:val="24"/>
          <w:sz w:val="28"/>
          <w:szCs w:val="28"/>
        </w:rPr>
        <w:t>24</w:t>
      </w:r>
      <w:r w:rsidR="0092096C">
        <w:rPr>
          <w:rFonts w:ascii="Times New Roman" w:eastAsia="+mn-ea" w:hAnsi="Times New Roman" w:cs="Times New Roman"/>
          <w:kern w:val="24"/>
          <w:sz w:val="28"/>
          <w:szCs w:val="28"/>
        </w:rPr>
        <w:t xml:space="preserve"> руб. : </w:t>
      </w:r>
      <w:r w:rsidR="003D6955">
        <w:rPr>
          <w:rFonts w:ascii="Times New Roman" w:eastAsia="+mn-ea" w:hAnsi="Times New Roman" w:cs="Times New Roman"/>
          <w:kern w:val="24"/>
          <w:sz w:val="28"/>
          <w:szCs w:val="28"/>
        </w:rPr>
        <w:t>2</w:t>
      </w:r>
      <w:r w:rsidR="0092096C" w:rsidRPr="001F6263">
        <w:rPr>
          <w:rFonts w:ascii="Times New Roman" w:eastAsia="Times New Roman" w:hAnsi="Times New Roman" w:cs="Times New Roman"/>
          <w:color w:val="000000"/>
          <w:sz w:val="28"/>
          <w:szCs w:val="28"/>
        </w:rPr>
        <w:t xml:space="preserve"> </w:t>
      </w:r>
      <w:r w:rsidR="003D6955">
        <w:rPr>
          <w:rFonts w:ascii="Times New Roman" w:eastAsia="Times New Roman" w:hAnsi="Times New Roman" w:cs="Times New Roman"/>
          <w:color w:val="000000"/>
          <w:sz w:val="28"/>
          <w:szCs w:val="28"/>
        </w:rPr>
        <w:t>606</w:t>
      </w:r>
      <w:r w:rsidR="0092096C" w:rsidRPr="001F6263">
        <w:rPr>
          <w:rFonts w:ascii="Times New Roman" w:eastAsia="Times New Roman" w:hAnsi="Times New Roman" w:cs="Times New Roman"/>
          <w:color w:val="000000"/>
          <w:sz w:val="28"/>
          <w:szCs w:val="28"/>
        </w:rPr>
        <w:t>,</w:t>
      </w:r>
      <w:r w:rsidR="003D6955">
        <w:rPr>
          <w:rFonts w:ascii="Times New Roman" w:eastAsia="Times New Roman" w:hAnsi="Times New Roman" w:cs="Times New Roman"/>
          <w:color w:val="000000"/>
          <w:sz w:val="28"/>
          <w:szCs w:val="28"/>
        </w:rPr>
        <w:t>00</w:t>
      </w:r>
      <w:r w:rsidR="0092096C">
        <w:rPr>
          <w:rFonts w:ascii="Times New Roman" w:eastAsia="Times New Roman" w:hAnsi="Times New Roman" w:cs="Times New Roman"/>
          <w:color w:val="000000"/>
          <w:sz w:val="28"/>
          <w:szCs w:val="28"/>
        </w:rPr>
        <w:t xml:space="preserve"> (средства, нак</w:t>
      </w:r>
      <w:r w:rsidR="00F562C8">
        <w:rPr>
          <w:rFonts w:ascii="Times New Roman" w:eastAsia="Times New Roman" w:hAnsi="Times New Roman" w:cs="Times New Roman"/>
          <w:color w:val="000000"/>
          <w:sz w:val="28"/>
          <w:szCs w:val="28"/>
        </w:rPr>
        <w:t>опленные на МНС в первый год) ·</w:t>
      </w:r>
      <w:r w:rsidR="00F562C8">
        <w:rPr>
          <w:rFonts w:ascii="Times New Roman" w:eastAsia="Times New Roman" w:hAnsi="Times New Roman" w:cs="Times New Roman"/>
          <w:color w:val="000000"/>
          <w:sz w:val="28"/>
          <w:szCs w:val="28"/>
        </w:rPr>
        <w:br/>
      </w:r>
      <w:r w:rsidR="0092096C">
        <w:rPr>
          <w:rFonts w:ascii="Times New Roman" w:eastAsia="Times New Roman" w:hAnsi="Times New Roman" w:cs="Times New Roman"/>
          <w:color w:val="000000"/>
          <w:sz w:val="28"/>
          <w:szCs w:val="28"/>
        </w:rPr>
        <w:t xml:space="preserve">100% = </w:t>
      </w:r>
      <w:r w:rsidR="003D6955">
        <w:rPr>
          <w:rFonts w:ascii="Times New Roman" w:eastAsia="Times New Roman" w:hAnsi="Times New Roman" w:cs="Times New Roman"/>
          <w:color w:val="000000"/>
          <w:sz w:val="28"/>
          <w:szCs w:val="28"/>
        </w:rPr>
        <w:t>85</w:t>
      </w:r>
      <w:r w:rsidR="0092096C">
        <w:rPr>
          <w:rFonts w:ascii="Times New Roman" w:eastAsia="Times New Roman" w:hAnsi="Times New Roman" w:cs="Times New Roman"/>
          <w:color w:val="000000"/>
          <w:sz w:val="28"/>
          <w:szCs w:val="28"/>
        </w:rPr>
        <w:t>,</w:t>
      </w:r>
      <w:r w:rsidR="003D6955">
        <w:rPr>
          <w:rFonts w:ascii="Times New Roman" w:eastAsia="Times New Roman" w:hAnsi="Times New Roman" w:cs="Times New Roman"/>
          <w:color w:val="000000"/>
          <w:sz w:val="28"/>
          <w:szCs w:val="28"/>
        </w:rPr>
        <w:t>27</w:t>
      </w:r>
      <w:r w:rsidR="0092096C">
        <w:rPr>
          <w:rFonts w:ascii="Times New Roman" w:eastAsia="Times New Roman" w:hAnsi="Times New Roman" w:cs="Times New Roman"/>
          <w:color w:val="000000"/>
          <w:sz w:val="28"/>
          <w:szCs w:val="28"/>
        </w:rPr>
        <w:t xml:space="preserve">% средств, накопленных на МНС в первый год (см. строку 1, </w:t>
      </w:r>
      <w:r w:rsidR="0092096C">
        <w:rPr>
          <w:rFonts w:ascii="Times New Roman" w:eastAsia="Times New Roman" w:hAnsi="Times New Roman" w:cs="Times New Roman"/>
          <w:color w:val="000000"/>
          <w:sz w:val="28"/>
          <w:szCs w:val="28"/>
        </w:rPr>
        <w:lastRenderedPageBreak/>
        <w:t>столбец 8 табл. 1)</w:t>
      </w:r>
      <w:r w:rsidR="00F562C8">
        <w:rPr>
          <w:rFonts w:ascii="Times New Roman" w:eastAsia="Times New Roman" w:hAnsi="Times New Roman" w:cs="Times New Roman"/>
          <w:color w:val="000000"/>
          <w:sz w:val="28"/>
          <w:szCs w:val="28"/>
        </w:rPr>
        <w:t>. Численность граждан трудоспособного возраста Свердловской области составляет 2 375 450 чел.</w:t>
      </w:r>
      <w:r w:rsidR="00EA2238" w:rsidRPr="00EA2238">
        <w:rPr>
          <w:rFonts w:ascii="Times New Roman" w:eastAsia="Times New Roman" w:hAnsi="Times New Roman" w:cs="Times New Roman"/>
          <w:color w:val="000000"/>
          <w:sz w:val="28"/>
          <w:szCs w:val="28"/>
        </w:rPr>
        <w:t xml:space="preserve"> [1]</w:t>
      </w:r>
      <w:r w:rsidR="00F72F29">
        <w:rPr>
          <w:rFonts w:ascii="Times New Roman" w:eastAsia="Times New Roman" w:hAnsi="Times New Roman" w:cs="Times New Roman"/>
          <w:color w:val="000000"/>
          <w:sz w:val="28"/>
          <w:szCs w:val="28"/>
        </w:rPr>
        <w:t>, значит, для лечения хронических больных из средств, накопленных на МНС граждан трудоспособного возраста, останется сумма (2 606,00 руб. – 2 222,24 руб.) ·</w:t>
      </w:r>
      <w:r w:rsidR="0092096C">
        <w:rPr>
          <w:rFonts w:ascii="Times New Roman" w:eastAsia="Times New Roman" w:hAnsi="Times New Roman" w:cs="Times New Roman"/>
          <w:color w:val="000000"/>
          <w:sz w:val="28"/>
          <w:szCs w:val="28"/>
        </w:rPr>
        <w:t xml:space="preserve"> </w:t>
      </w:r>
      <w:r w:rsidR="00F72F29">
        <w:rPr>
          <w:rFonts w:ascii="Times New Roman" w:eastAsia="Times New Roman" w:hAnsi="Times New Roman" w:cs="Times New Roman"/>
          <w:color w:val="000000"/>
          <w:sz w:val="28"/>
          <w:szCs w:val="28"/>
        </w:rPr>
        <w:t xml:space="preserve">2 375 450 чел. = 911 602 692 руб. Эти средства при необходимости могут быть направлены на покрытие расходов хронических больных. В последующие годы эта сумма будет увеличиваться за счёт роста заработной платы работающих граждан Свердловской области и сокращения </w:t>
      </w:r>
      <w:r w:rsidR="00F72F29">
        <w:rPr>
          <w:rFonts w:ascii="Times New Roman" w:hAnsi="Times New Roman" w:cs="Times New Roman"/>
          <w:sz w:val="28"/>
          <w:szCs w:val="28"/>
        </w:rPr>
        <w:t>количества неработающих граждан, нуждающихся в софинансировании расходов на медицинское обслуживание.</w:t>
      </w:r>
      <w:r w:rsidR="00F72F29">
        <w:rPr>
          <w:rFonts w:ascii="Times New Roman" w:eastAsia="Times New Roman" w:hAnsi="Times New Roman" w:cs="Times New Roman"/>
          <w:color w:val="000000"/>
          <w:sz w:val="28"/>
          <w:szCs w:val="28"/>
        </w:rPr>
        <w:t xml:space="preserve"> Д</w:t>
      </w:r>
      <w:r w:rsidR="0092096C">
        <w:rPr>
          <w:rFonts w:ascii="Times New Roman" w:eastAsia="Times New Roman" w:hAnsi="Times New Roman" w:cs="Times New Roman"/>
          <w:color w:val="000000"/>
          <w:sz w:val="28"/>
          <w:szCs w:val="28"/>
        </w:rPr>
        <w:t xml:space="preserve">ля граждан </w:t>
      </w:r>
      <w:r w:rsidR="003D6955">
        <w:rPr>
          <w:rFonts w:ascii="Times New Roman" w:eastAsia="Times New Roman" w:hAnsi="Times New Roman" w:cs="Times New Roman"/>
          <w:color w:val="000000"/>
          <w:sz w:val="28"/>
          <w:szCs w:val="28"/>
        </w:rPr>
        <w:t>Свердловской области</w:t>
      </w:r>
      <w:r w:rsidR="0092096C">
        <w:rPr>
          <w:rFonts w:ascii="Times New Roman" w:eastAsia="Times New Roman" w:hAnsi="Times New Roman" w:cs="Times New Roman"/>
          <w:color w:val="000000"/>
          <w:sz w:val="28"/>
          <w:szCs w:val="28"/>
        </w:rPr>
        <w:t xml:space="preserve"> с минимальной заработной платой </w:t>
      </w:r>
      <w:r w:rsidR="00986CEA">
        <w:rPr>
          <w:rFonts w:ascii="Times New Roman" w:eastAsia="Times New Roman" w:hAnsi="Times New Roman" w:cs="Times New Roman"/>
          <w:color w:val="000000"/>
          <w:sz w:val="28"/>
          <w:szCs w:val="28"/>
        </w:rPr>
        <w:t xml:space="preserve">потребуются финансовые ресурсы в размере </w:t>
      </w:r>
      <w:r w:rsidR="003D6955">
        <w:rPr>
          <w:rFonts w:ascii="Times New Roman" w:eastAsia="Times New Roman" w:hAnsi="Times New Roman" w:cs="Times New Roman"/>
          <w:color w:val="000000"/>
          <w:sz w:val="28"/>
          <w:szCs w:val="28"/>
        </w:rPr>
        <w:t>2</w:t>
      </w:r>
      <w:r w:rsidR="0092096C">
        <w:rPr>
          <w:rFonts w:ascii="Times New Roman" w:eastAsia="+mn-ea" w:hAnsi="Times New Roman" w:cs="Times New Roman"/>
          <w:kern w:val="24"/>
          <w:sz w:val="28"/>
          <w:szCs w:val="28"/>
        </w:rPr>
        <w:t> </w:t>
      </w:r>
      <w:r w:rsidR="003D6955">
        <w:rPr>
          <w:rFonts w:ascii="Times New Roman" w:eastAsia="+mn-ea" w:hAnsi="Times New Roman" w:cs="Times New Roman"/>
          <w:kern w:val="24"/>
          <w:sz w:val="28"/>
          <w:szCs w:val="28"/>
        </w:rPr>
        <w:t>222</w:t>
      </w:r>
      <w:r w:rsidR="0092096C">
        <w:rPr>
          <w:rFonts w:ascii="Times New Roman" w:eastAsia="+mn-ea" w:hAnsi="Times New Roman" w:cs="Times New Roman"/>
          <w:kern w:val="24"/>
          <w:sz w:val="28"/>
          <w:szCs w:val="28"/>
        </w:rPr>
        <w:t>,</w:t>
      </w:r>
      <w:r w:rsidR="003D6955">
        <w:rPr>
          <w:rFonts w:ascii="Times New Roman" w:eastAsia="+mn-ea" w:hAnsi="Times New Roman" w:cs="Times New Roman"/>
          <w:kern w:val="24"/>
          <w:sz w:val="28"/>
          <w:szCs w:val="28"/>
        </w:rPr>
        <w:t>24</w:t>
      </w:r>
      <w:r w:rsidR="0092096C">
        <w:rPr>
          <w:rFonts w:ascii="Times New Roman" w:eastAsia="+mn-ea" w:hAnsi="Times New Roman" w:cs="Times New Roman"/>
          <w:kern w:val="24"/>
          <w:sz w:val="28"/>
          <w:szCs w:val="28"/>
        </w:rPr>
        <w:t xml:space="preserve"> руб.</w:t>
      </w:r>
      <w:r w:rsidR="00986CEA">
        <w:rPr>
          <w:rFonts w:ascii="Times New Roman" w:eastAsia="+mn-ea" w:hAnsi="Times New Roman" w:cs="Times New Roman"/>
          <w:kern w:val="24"/>
          <w:sz w:val="28"/>
          <w:szCs w:val="28"/>
        </w:rPr>
        <w:t xml:space="preserve"> · </w:t>
      </w:r>
      <w:r w:rsidR="00986CEA">
        <w:rPr>
          <w:rFonts w:ascii="Times New Roman" w:hAnsi="Times New Roman" w:cs="Times New Roman"/>
          <w:sz w:val="28"/>
          <w:szCs w:val="28"/>
        </w:rPr>
        <w:t xml:space="preserve">237 545 человек </w:t>
      </w:r>
      <w:r w:rsidR="0083201B">
        <w:rPr>
          <w:rFonts w:ascii="Times New Roman" w:eastAsia="Times New Roman" w:hAnsi="Times New Roman" w:cs="Times New Roman"/>
          <w:color w:val="000000"/>
          <w:sz w:val="28"/>
          <w:szCs w:val="28"/>
        </w:rPr>
        <w:t>=</w:t>
      </w:r>
      <w:r w:rsidR="00F562C8">
        <w:rPr>
          <w:rFonts w:ascii="Times New Roman" w:eastAsia="Times New Roman" w:hAnsi="Times New Roman" w:cs="Times New Roman"/>
          <w:color w:val="000000"/>
          <w:sz w:val="28"/>
          <w:szCs w:val="28"/>
        </w:rPr>
        <w:t xml:space="preserve"> </w:t>
      </w:r>
      <w:r w:rsidR="00986CEA">
        <w:rPr>
          <w:rFonts w:ascii="Times New Roman" w:eastAsia="Times New Roman" w:hAnsi="Times New Roman" w:cs="Times New Roman"/>
          <w:color w:val="000000"/>
          <w:sz w:val="28"/>
          <w:szCs w:val="28"/>
        </w:rPr>
        <w:t>527 882 тыс. руб.</w:t>
      </w:r>
      <w:r w:rsidR="0083201B">
        <w:rPr>
          <w:rFonts w:ascii="Times New Roman" w:eastAsia="Times New Roman" w:hAnsi="Times New Roman" w:cs="Times New Roman"/>
          <w:color w:val="000000"/>
          <w:sz w:val="28"/>
          <w:szCs w:val="28"/>
        </w:rPr>
        <w:t>, что составляет</w:t>
      </w:r>
      <w:r w:rsidR="00192C52">
        <w:rPr>
          <w:rFonts w:ascii="Times New Roman" w:eastAsia="Times New Roman" w:hAnsi="Times New Roman" w:cs="Times New Roman"/>
          <w:color w:val="000000"/>
          <w:sz w:val="28"/>
          <w:szCs w:val="28"/>
        </w:rPr>
        <w:t xml:space="preserve"> </w:t>
      </w:r>
      <w:r w:rsidR="00A6736D">
        <w:rPr>
          <w:rFonts w:ascii="Times New Roman" w:eastAsia="Times New Roman" w:hAnsi="Times New Roman" w:cs="Times New Roman"/>
          <w:color w:val="000000"/>
          <w:sz w:val="28"/>
          <w:szCs w:val="28"/>
        </w:rPr>
        <w:t>1</w:t>
      </w:r>
      <w:r w:rsidR="002339A5">
        <w:rPr>
          <w:rFonts w:ascii="Times New Roman" w:eastAsia="Times New Roman" w:hAnsi="Times New Roman" w:cs="Times New Roman"/>
          <w:color w:val="000000"/>
          <w:sz w:val="28"/>
          <w:szCs w:val="28"/>
        </w:rPr>
        <w:t>1</w:t>
      </w:r>
      <w:r w:rsidR="00192C52">
        <w:rPr>
          <w:rFonts w:ascii="Times New Roman" w:eastAsia="Times New Roman" w:hAnsi="Times New Roman" w:cs="Times New Roman"/>
          <w:color w:val="000000"/>
          <w:sz w:val="28"/>
          <w:szCs w:val="28"/>
        </w:rPr>
        <w:t>,</w:t>
      </w:r>
      <w:r w:rsidR="002339A5">
        <w:rPr>
          <w:rFonts w:ascii="Times New Roman" w:eastAsia="Times New Roman" w:hAnsi="Times New Roman" w:cs="Times New Roman"/>
          <w:color w:val="000000"/>
          <w:sz w:val="28"/>
          <w:szCs w:val="28"/>
        </w:rPr>
        <w:t>30</w:t>
      </w:r>
      <w:r w:rsidR="00192C52">
        <w:rPr>
          <w:rFonts w:ascii="Times New Roman" w:eastAsia="Times New Roman" w:hAnsi="Times New Roman" w:cs="Times New Roman"/>
          <w:color w:val="000000"/>
          <w:sz w:val="28"/>
          <w:szCs w:val="28"/>
        </w:rPr>
        <w:t>% средств Резервного фонда</w:t>
      </w:r>
      <w:r w:rsidR="002339A5">
        <w:rPr>
          <w:rFonts w:ascii="Times New Roman" w:eastAsia="Times New Roman" w:hAnsi="Times New Roman" w:cs="Times New Roman"/>
          <w:color w:val="000000"/>
          <w:sz w:val="28"/>
          <w:szCs w:val="28"/>
        </w:rPr>
        <w:t xml:space="preserve"> и средств, накопленных на МНС граждан трудоспособного возраста </w:t>
      </w:r>
      <w:r w:rsidR="00192C52">
        <w:rPr>
          <w:rFonts w:ascii="Times New Roman" w:eastAsia="Times New Roman" w:hAnsi="Times New Roman" w:cs="Times New Roman"/>
          <w:color w:val="000000"/>
          <w:sz w:val="28"/>
          <w:szCs w:val="28"/>
        </w:rPr>
        <w:t>(527 882 тыс. руб.</w:t>
      </w:r>
      <w:r w:rsidR="00192C52" w:rsidRPr="00192C52">
        <w:rPr>
          <w:rFonts w:ascii="Times New Roman" w:eastAsia="Times New Roman" w:hAnsi="Times New Roman" w:cs="Times New Roman"/>
          <w:color w:val="000000"/>
          <w:sz w:val="28"/>
          <w:szCs w:val="28"/>
        </w:rPr>
        <w:t xml:space="preserve"> </w:t>
      </w:r>
      <w:r w:rsidR="00192C52">
        <w:rPr>
          <w:rFonts w:ascii="Times New Roman" w:eastAsia="Times New Roman" w:hAnsi="Times New Roman" w:cs="Times New Roman"/>
          <w:color w:val="000000"/>
          <w:sz w:val="28"/>
          <w:szCs w:val="28"/>
        </w:rPr>
        <w:t xml:space="preserve">: </w:t>
      </w:r>
      <w:r w:rsidR="002339A5">
        <w:rPr>
          <w:rFonts w:ascii="Times New Roman" w:eastAsia="Times New Roman" w:hAnsi="Times New Roman" w:cs="Times New Roman"/>
          <w:color w:val="000000"/>
          <w:sz w:val="28"/>
          <w:szCs w:val="28"/>
        </w:rPr>
        <w:t>(</w:t>
      </w:r>
      <w:r w:rsidR="00A6736D">
        <w:rPr>
          <w:rFonts w:ascii="Times New Roman" w:eastAsia="Times New Roman" w:hAnsi="Times New Roman" w:cs="Times New Roman"/>
          <w:color w:val="000000"/>
          <w:sz w:val="28"/>
          <w:szCs w:val="28"/>
        </w:rPr>
        <w:t>3 758 023</w:t>
      </w:r>
      <w:r w:rsidR="00192C52">
        <w:rPr>
          <w:rFonts w:ascii="Times New Roman" w:hAnsi="Times New Roman" w:cs="Times New Roman"/>
          <w:sz w:val="28"/>
          <w:szCs w:val="28"/>
        </w:rPr>
        <w:t xml:space="preserve"> тыс.</w:t>
      </w:r>
      <w:r w:rsidR="0083201B">
        <w:rPr>
          <w:rFonts w:ascii="Times New Roman" w:hAnsi="Times New Roman" w:cs="Times New Roman"/>
          <w:sz w:val="28"/>
          <w:szCs w:val="28"/>
        </w:rPr>
        <w:t xml:space="preserve"> руб.</w:t>
      </w:r>
      <w:r w:rsidR="002339A5">
        <w:rPr>
          <w:rFonts w:ascii="Times New Roman" w:hAnsi="Times New Roman" w:cs="Times New Roman"/>
          <w:sz w:val="28"/>
          <w:szCs w:val="28"/>
        </w:rPr>
        <w:t xml:space="preserve"> +</w:t>
      </w:r>
      <w:r w:rsidR="002339A5">
        <w:rPr>
          <w:rFonts w:ascii="Times New Roman" w:hAnsi="Times New Roman" w:cs="Times New Roman"/>
          <w:sz w:val="28"/>
          <w:szCs w:val="28"/>
        </w:rPr>
        <w:br/>
      </w:r>
      <w:r w:rsidR="002339A5">
        <w:rPr>
          <w:rFonts w:ascii="Times New Roman" w:eastAsia="Times New Roman" w:hAnsi="Times New Roman" w:cs="Times New Roman"/>
          <w:color w:val="000000"/>
          <w:sz w:val="28"/>
          <w:szCs w:val="28"/>
        </w:rPr>
        <w:t>911 603 тыс. руб.)</w:t>
      </w:r>
      <w:r w:rsidR="00192C52">
        <w:rPr>
          <w:rFonts w:ascii="Times New Roman" w:hAnsi="Times New Roman" w:cs="Times New Roman"/>
          <w:sz w:val="28"/>
          <w:szCs w:val="28"/>
        </w:rPr>
        <w:t>)</w:t>
      </w:r>
      <w:r w:rsidR="0092096C">
        <w:rPr>
          <w:rFonts w:ascii="Times New Roman" w:eastAsia="Times New Roman" w:hAnsi="Times New Roman" w:cs="Times New Roman"/>
          <w:color w:val="000000"/>
          <w:sz w:val="28"/>
          <w:szCs w:val="28"/>
        </w:rPr>
        <w:t xml:space="preserve">; </w:t>
      </w:r>
      <w:r w:rsidR="0092096C" w:rsidRPr="00192C52">
        <w:rPr>
          <w:rFonts w:ascii="Times New Roman" w:eastAsia="Times New Roman" w:hAnsi="Times New Roman" w:cs="Times New Roman"/>
          <w:sz w:val="28"/>
          <w:szCs w:val="28"/>
        </w:rPr>
        <w:t>д</w:t>
      </w:r>
      <w:r w:rsidR="00F16ED4" w:rsidRPr="00192C52">
        <w:rPr>
          <w:rFonts w:ascii="Times New Roman" w:eastAsia="+mn-ea" w:hAnsi="Times New Roman" w:cs="Times New Roman"/>
          <w:kern w:val="24"/>
          <w:sz w:val="28"/>
          <w:szCs w:val="28"/>
        </w:rPr>
        <w:t xml:space="preserve">ля неработающего населения </w:t>
      </w:r>
      <w:r w:rsidR="003D6955" w:rsidRPr="00192C52">
        <w:rPr>
          <w:rFonts w:ascii="Times New Roman" w:eastAsia="+mn-ea" w:hAnsi="Times New Roman" w:cs="Times New Roman"/>
          <w:kern w:val="24"/>
          <w:sz w:val="28"/>
          <w:szCs w:val="28"/>
        </w:rPr>
        <w:t>Свердловской области</w:t>
      </w:r>
      <w:r w:rsidR="00F16ED4" w:rsidRPr="00192C52">
        <w:rPr>
          <w:rFonts w:ascii="Times New Roman" w:eastAsia="+mn-ea" w:hAnsi="Times New Roman" w:cs="Times New Roman"/>
          <w:kern w:val="24"/>
          <w:sz w:val="28"/>
          <w:szCs w:val="28"/>
        </w:rPr>
        <w:t xml:space="preserve"> </w:t>
      </w:r>
      <w:r w:rsidR="00192C52" w:rsidRPr="00192C52">
        <w:rPr>
          <w:rFonts w:ascii="Times New Roman" w:eastAsia="Times New Roman" w:hAnsi="Times New Roman" w:cs="Times New Roman"/>
          <w:sz w:val="28"/>
          <w:szCs w:val="28"/>
        </w:rPr>
        <w:t>потребуются финансовые ресурсы в размере</w:t>
      </w:r>
      <w:r w:rsidR="002339A5">
        <w:rPr>
          <w:rFonts w:ascii="Times New Roman" w:eastAsia="Times New Roman" w:hAnsi="Times New Roman" w:cs="Times New Roman"/>
          <w:sz w:val="28"/>
          <w:szCs w:val="28"/>
        </w:rPr>
        <w:t xml:space="preserve"> </w:t>
      </w:r>
      <w:r w:rsidR="00192C52" w:rsidRPr="00192C52">
        <w:rPr>
          <w:rFonts w:ascii="Times New Roman" w:eastAsia="Times New Roman" w:hAnsi="Times New Roman" w:cs="Times New Roman"/>
          <w:sz w:val="28"/>
          <w:szCs w:val="28"/>
        </w:rPr>
        <w:t>2</w:t>
      </w:r>
      <w:r w:rsidR="00192C52" w:rsidRPr="00192C52">
        <w:rPr>
          <w:rFonts w:ascii="Times New Roman" w:eastAsia="+mn-ea" w:hAnsi="Times New Roman" w:cs="Times New Roman"/>
          <w:kern w:val="24"/>
          <w:sz w:val="28"/>
          <w:szCs w:val="28"/>
        </w:rPr>
        <w:t> 222,24 руб. ·</w:t>
      </w:r>
      <w:r w:rsidR="002339A5">
        <w:rPr>
          <w:rFonts w:ascii="Times New Roman" w:eastAsia="+mn-ea" w:hAnsi="Times New Roman" w:cs="Times New Roman"/>
          <w:kern w:val="24"/>
          <w:sz w:val="28"/>
          <w:szCs w:val="28"/>
        </w:rPr>
        <w:br/>
      </w:r>
      <w:r w:rsidR="00192C52">
        <w:rPr>
          <w:rFonts w:ascii="Times New Roman" w:eastAsia="+mn-ea" w:hAnsi="Times New Roman" w:cs="Times New Roman"/>
          <w:kern w:val="24"/>
          <w:sz w:val="28"/>
          <w:szCs w:val="28"/>
        </w:rPr>
        <w:t>1 935 231</w:t>
      </w:r>
      <w:r w:rsidR="00192C52">
        <w:rPr>
          <w:rFonts w:ascii="Times New Roman" w:hAnsi="Times New Roman" w:cs="Times New Roman"/>
          <w:sz w:val="28"/>
          <w:szCs w:val="28"/>
        </w:rPr>
        <w:t xml:space="preserve"> человек </w:t>
      </w:r>
      <w:r w:rsidR="00192C52">
        <w:rPr>
          <w:rFonts w:ascii="Times New Roman" w:eastAsia="Times New Roman" w:hAnsi="Times New Roman" w:cs="Times New Roman"/>
          <w:color w:val="000000"/>
          <w:sz w:val="28"/>
          <w:szCs w:val="28"/>
        </w:rPr>
        <w:t xml:space="preserve">= </w:t>
      </w:r>
      <w:r w:rsidR="004C7226">
        <w:rPr>
          <w:rFonts w:ascii="Times New Roman" w:eastAsia="Times New Roman" w:hAnsi="Times New Roman" w:cs="Times New Roman"/>
          <w:color w:val="000000"/>
          <w:sz w:val="28"/>
          <w:szCs w:val="28"/>
        </w:rPr>
        <w:t>4 300 548</w:t>
      </w:r>
      <w:r w:rsidR="00192C52">
        <w:rPr>
          <w:rFonts w:ascii="Times New Roman" w:eastAsia="Times New Roman" w:hAnsi="Times New Roman" w:cs="Times New Roman"/>
          <w:color w:val="000000"/>
          <w:sz w:val="28"/>
          <w:szCs w:val="28"/>
        </w:rPr>
        <w:t xml:space="preserve"> тыс. руб., что составляет </w:t>
      </w:r>
      <w:r w:rsidR="002339A5" w:rsidRPr="002339A5">
        <w:rPr>
          <w:rFonts w:ascii="Times New Roman" w:eastAsia="Times New Roman" w:hAnsi="Times New Roman" w:cs="Times New Roman"/>
          <w:sz w:val="28"/>
          <w:szCs w:val="28"/>
        </w:rPr>
        <w:t>92</w:t>
      </w:r>
      <w:r w:rsidR="00192C52" w:rsidRPr="002339A5">
        <w:rPr>
          <w:rFonts w:ascii="Times New Roman" w:eastAsia="Times New Roman" w:hAnsi="Times New Roman" w:cs="Times New Roman"/>
          <w:sz w:val="28"/>
          <w:szCs w:val="28"/>
        </w:rPr>
        <w:t>,</w:t>
      </w:r>
      <w:r w:rsidR="002339A5" w:rsidRPr="002339A5">
        <w:rPr>
          <w:rFonts w:ascii="Times New Roman" w:eastAsia="Times New Roman" w:hAnsi="Times New Roman" w:cs="Times New Roman"/>
          <w:sz w:val="28"/>
          <w:szCs w:val="28"/>
        </w:rPr>
        <w:t>10</w:t>
      </w:r>
      <w:r w:rsidR="00192C52" w:rsidRPr="002339A5">
        <w:rPr>
          <w:rFonts w:ascii="Times New Roman" w:eastAsia="Times New Roman" w:hAnsi="Times New Roman" w:cs="Times New Roman"/>
          <w:sz w:val="28"/>
          <w:szCs w:val="28"/>
        </w:rPr>
        <w:t>% средств Резервного фонда</w:t>
      </w:r>
      <w:r w:rsidR="002339A5">
        <w:rPr>
          <w:rFonts w:ascii="Times New Roman" w:eastAsia="Times New Roman" w:hAnsi="Times New Roman" w:cs="Times New Roman"/>
          <w:sz w:val="28"/>
          <w:szCs w:val="28"/>
        </w:rPr>
        <w:t xml:space="preserve"> </w:t>
      </w:r>
      <w:r w:rsidR="002339A5">
        <w:rPr>
          <w:rFonts w:ascii="Times New Roman" w:eastAsia="Times New Roman" w:hAnsi="Times New Roman" w:cs="Times New Roman"/>
          <w:color w:val="000000"/>
          <w:sz w:val="28"/>
          <w:szCs w:val="28"/>
        </w:rPr>
        <w:t>и средств, накопленных на МНС граждан трудоспособного возраста</w:t>
      </w:r>
      <w:r w:rsidR="004C7226" w:rsidRPr="002339A5">
        <w:rPr>
          <w:rFonts w:ascii="Times New Roman" w:eastAsia="Times New Roman" w:hAnsi="Times New Roman" w:cs="Times New Roman"/>
          <w:sz w:val="28"/>
          <w:szCs w:val="28"/>
        </w:rPr>
        <w:t xml:space="preserve"> </w:t>
      </w:r>
      <w:r w:rsidR="00192C52" w:rsidRPr="002339A5">
        <w:rPr>
          <w:rFonts w:ascii="Times New Roman" w:eastAsia="Times New Roman" w:hAnsi="Times New Roman" w:cs="Times New Roman"/>
          <w:sz w:val="28"/>
          <w:szCs w:val="28"/>
        </w:rPr>
        <w:t>(</w:t>
      </w:r>
      <w:r w:rsidR="004C7226" w:rsidRPr="002339A5">
        <w:rPr>
          <w:rFonts w:ascii="Times New Roman" w:eastAsia="Times New Roman" w:hAnsi="Times New Roman" w:cs="Times New Roman"/>
          <w:sz w:val="28"/>
          <w:szCs w:val="28"/>
        </w:rPr>
        <w:t>4 300 548 тыс. руб.</w:t>
      </w:r>
      <w:r w:rsidR="00192C52" w:rsidRPr="002339A5">
        <w:rPr>
          <w:rFonts w:ascii="Times New Roman" w:eastAsia="Times New Roman" w:hAnsi="Times New Roman" w:cs="Times New Roman"/>
          <w:sz w:val="28"/>
          <w:szCs w:val="28"/>
        </w:rPr>
        <w:t xml:space="preserve"> : </w:t>
      </w:r>
      <w:r w:rsidR="002339A5" w:rsidRPr="002339A5">
        <w:rPr>
          <w:rFonts w:ascii="Times New Roman" w:eastAsia="Times New Roman" w:hAnsi="Times New Roman" w:cs="Times New Roman"/>
          <w:sz w:val="28"/>
          <w:szCs w:val="28"/>
        </w:rPr>
        <w:t>(</w:t>
      </w:r>
      <w:r w:rsidR="00A6736D" w:rsidRPr="002339A5">
        <w:rPr>
          <w:rFonts w:ascii="Times New Roman" w:eastAsia="Times New Roman" w:hAnsi="Times New Roman" w:cs="Times New Roman"/>
          <w:sz w:val="28"/>
          <w:szCs w:val="28"/>
        </w:rPr>
        <w:t>3</w:t>
      </w:r>
      <w:r w:rsidR="00192C52" w:rsidRPr="002339A5">
        <w:rPr>
          <w:rFonts w:ascii="Times New Roman" w:hAnsi="Times New Roman" w:cs="Times New Roman"/>
          <w:sz w:val="28"/>
          <w:szCs w:val="28"/>
        </w:rPr>
        <w:t> </w:t>
      </w:r>
      <w:r w:rsidR="00A6736D" w:rsidRPr="002339A5">
        <w:rPr>
          <w:rFonts w:ascii="Times New Roman" w:hAnsi="Times New Roman" w:cs="Times New Roman"/>
          <w:sz w:val="28"/>
          <w:szCs w:val="28"/>
        </w:rPr>
        <w:t>758</w:t>
      </w:r>
      <w:r w:rsidR="00192C52" w:rsidRPr="002339A5">
        <w:rPr>
          <w:rFonts w:ascii="Times New Roman" w:hAnsi="Times New Roman" w:cs="Times New Roman"/>
          <w:sz w:val="28"/>
          <w:szCs w:val="28"/>
        </w:rPr>
        <w:t> </w:t>
      </w:r>
      <w:r w:rsidR="00A6736D" w:rsidRPr="002339A5">
        <w:rPr>
          <w:rFonts w:ascii="Times New Roman" w:hAnsi="Times New Roman" w:cs="Times New Roman"/>
          <w:sz w:val="28"/>
          <w:szCs w:val="28"/>
        </w:rPr>
        <w:t>023</w:t>
      </w:r>
      <w:r w:rsidR="00192C52">
        <w:rPr>
          <w:rFonts w:ascii="Times New Roman" w:hAnsi="Times New Roman" w:cs="Times New Roman"/>
          <w:sz w:val="28"/>
          <w:szCs w:val="28"/>
        </w:rPr>
        <w:t xml:space="preserve"> тыс. руб.</w:t>
      </w:r>
      <w:r w:rsidR="002339A5">
        <w:rPr>
          <w:rFonts w:ascii="Times New Roman" w:hAnsi="Times New Roman" w:cs="Times New Roman"/>
          <w:sz w:val="28"/>
          <w:szCs w:val="28"/>
        </w:rPr>
        <w:t xml:space="preserve"> + 911 603 тыс. руб.)</w:t>
      </w:r>
      <w:r w:rsidR="00192C52">
        <w:rPr>
          <w:rFonts w:ascii="Times New Roman" w:hAnsi="Times New Roman" w:cs="Times New Roman"/>
          <w:sz w:val="28"/>
          <w:szCs w:val="28"/>
        </w:rPr>
        <w:t>)</w:t>
      </w:r>
      <w:r w:rsidR="001F6263" w:rsidRPr="004C7226">
        <w:rPr>
          <w:rFonts w:ascii="Times New Roman" w:eastAsia="Times New Roman" w:hAnsi="Times New Roman" w:cs="Times New Roman"/>
          <w:sz w:val="28"/>
          <w:szCs w:val="28"/>
        </w:rPr>
        <w:t>.</w:t>
      </w:r>
      <w:r w:rsidR="00A5722B">
        <w:rPr>
          <w:rFonts w:ascii="Times New Roman" w:eastAsia="Times New Roman" w:hAnsi="Times New Roman" w:cs="Times New Roman"/>
          <w:color w:val="000000"/>
          <w:sz w:val="28"/>
          <w:szCs w:val="28"/>
        </w:rPr>
        <w:t xml:space="preserve"> </w:t>
      </w:r>
      <w:r w:rsidR="00A5722B" w:rsidRPr="004C7226">
        <w:rPr>
          <w:rFonts w:ascii="Times New Roman" w:eastAsia="Times New Roman" w:hAnsi="Times New Roman" w:cs="Times New Roman"/>
          <w:sz w:val="28"/>
          <w:szCs w:val="28"/>
        </w:rPr>
        <w:t>Таким образом, для</w:t>
      </w:r>
      <w:r w:rsidR="00310D88" w:rsidRPr="004C7226">
        <w:rPr>
          <w:rFonts w:ascii="Times New Roman" w:eastAsia="Times New Roman" w:hAnsi="Times New Roman" w:cs="Times New Roman"/>
          <w:sz w:val="28"/>
          <w:szCs w:val="28"/>
        </w:rPr>
        <w:t xml:space="preserve"> всех категорий граждан </w:t>
      </w:r>
      <w:r w:rsidR="003D6955" w:rsidRPr="004C7226">
        <w:rPr>
          <w:rFonts w:ascii="Times New Roman" w:eastAsia="Times New Roman" w:hAnsi="Times New Roman" w:cs="Times New Roman"/>
          <w:sz w:val="28"/>
          <w:szCs w:val="28"/>
        </w:rPr>
        <w:t>Свердловской области</w:t>
      </w:r>
      <w:r w:rsidR="00310D88" w:rsidRPr="004C7226">
        <w:rPr>
          <w:rFonts w:ascii="Times New Roman" w:eastAsia="Times New Roman" w:hAnsi="Times New Roman" w:cs="Times New Roman"/>
          <w:sz w:val="28"/>
          <w:szCs w:val="28"/>
        </w:rPr>
        <w:t xml:space="preserve"> (см.</w:t>
      </w:r>
      <w:r w:rsidR="00A6736D">
        <w:rPr>
          <w:rFonts w:ascii="Times New Roman" w:eastAsia="Times New Roman" w:hAnsi="Times New Roman" w:cs="Times New Roman"/>
          <w:sz w:val="28"/>
          <w:szCs w:val="28"/>
        </w:rPr>
        <w:br/>
      </w:r>
      <w:r w:rsidR="00A5722B" w:rsidRPr="004C7226">
        <w:rPr>
          <w:rFonts w:ascii="Times New Roman" w:eastAsia="Times New Roman" w:hAnsi="Times New Roman" w:cs="Times New Roman"/>
          <w:sz w:val="28"/>
          <w:szCs w:val="28"/>
        </w:rPr>
        <w:t>табл. 1-</w:t>
      </w:r>
      <w:r w:rsidR="00A6736D">
        <w:rPr>
          <w:rFonts w:ascii="Times New Roman" w:eastAsia="Times New Roman" w:hAnsi="Times New Roman" w:cs="Times New Roman"/>
          <w:sz w:val="28"/>
          <w:szCs w:val="28"/>
        </w:rPr>
        <w:t>3</w:t>
      </w:r>
      <w:r w:rsidR="00A5722B" w:rsidRPr="004C7226">
        <w:rPr>
          <w:rFonts w:ascii="Times New Roman" w:eastAsia="Times New Roman" w:hAnsi="Times New Roman" w:cs="Times New Roman"/>
          <w:sz w:val="28"/>
          <w:szCs w:val="28"/>
        </w:rPr>
        <w:t xml:space="preserve">), включая граждан </w:t>
      </w:r>
      <w:r w:rsidR="003D6955" w:rsidRPr="004C7226">
        <w:rPr>
          <w:rFonts w:ascii="Times New Roman" w:eastAsia="Times New Roman" w:hAnsi="Times New Roman" w:cs="Times New Roman"/>
          <w:sz w:val="28"/>
          <w:szCs w:val="28"/>
        </w:rPr>
        <w:t>Свердловской области</w:t>
      </w:r>
      <w:r w:rsidR="00A5722B" w:rsidRPr="004C7226">
        <w:rPr>
          <w:rFonts w:ascii="Times New Roman" w:eastAsia="Times New Roman" w:hAnsi="Times New Roman" w:cs="Times New Roman"/>
          <w:sz w:val="28"/>
          <w:szCs w:val="28"/>
        </w:rPr>
        <w:t>, имеющих хронические заболевания, средств, накопленных на их персональных МНС,</w:t>
      </w:r>
      <w:r w:rsidR="004C7226" w:rsidRPr="004C7226">
        <w:rPr>
          <w:rFonts w:ascii="Times New Roman" w:eastAsia="Times New Roman" w:hAnsi="Times New Roman" w:cs="Times New Roman"/>
          <w:sz w:val="28"/>
          <w:szCs w:val="28"/>
        </w:rPr>
        <w:t xml:space="preserve"> и Резервного фонда</w:t>
      </w:r>
      <w:r w:rsidR="00A5722B" w:rsidRPr="004C7226">
        <w:rPr>
          <w:rFonts w:ascii="Times New Roman" w:eastAsia="Times New Roman" w:hAnsi="Times New Roman" w:cs="Times New Roman"/>
          <w:sz w:val="28"/>
          <w:szCs w:val="28"/>
        </w:rPr>
        <w:t xml:space="preserve"> будет достаточно для покрытия расходов на медицинское обслуживание.</w:t>
      </w:r>
    </w:p>
    <w:p w:rsidR="00915742" w:rsidRDefault="00C0483F" w:rsidP="00A6736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Поступления на МНС работающих граждан Свердловской области в первый год равны 1 338,15 руб. (см. строку 1</w:t>
      </w:r>
      <w:r w:rsidR="00F562C8">
        <w:rPr>
          <w:rFonts w:ascii="Times New Roman" w:hAnsi="Times New Roman" w:cs="Times New Roman"/>
          <w:sz w:val="28"/>
          <w:szCs w:val="28"/>
        </w:rPr>
        <w:t xml:space="preserve"> </w:t>
      </w:r>
      <w:r>
        <w:rPr>
          <w:rFonts w:ascii="Times New Roman" w:hAnsi="Times New Roman" w:cs="Times New Roman"/>
          <w:sz w:val="28"/>
          <w:szCs w:val="28"/>
        </w:rPr>
        <w:t>табл. 1),</w:t>
      </w:r>
      <w:r w:rsidR="0045321D">
        <w:rPr>
          <w:rFonts w:ascii="Times New Roman" w:hAnsi="Times New Roman" w:cs="Times New Roman"/>
          <w:sz w:val="28"/>
          <w:szCs w:val="28"/>
        </w:rPr>
        <w:t xml:space="preserve"> значит, размер поступлений на МНС на амбулаторно-поликлиническое</w:t>
      </w:r>
      <w:r>
        <w:rPr>
          <w:rFonts w:ascii="Times New Roman" w:hAnsi="Times New Roman" w:cs="Times New Roman"/>
          <w:sz w:val="28"/>
          <w:szCs w:val="28"/>
        </w:rPr>
        <w:t xml:space="preserve"> </w:t>
      </w:r>
      <w:r w:rsidR="0045321D">
        <w:rPr>
          <w:rFonts w:ascii="Times New Roman" w:hAnsi="Times New Roman" w:cs="Times New Roman"/>
          <w:sz w:val="28"/>
          <w:szCs w:val="28"/>
        </w:rPr>
        <w:t xml:space="preserve">обслуживание составит 1 338,15 руб. ·45,4% = 607,52 руб. </w:t>
      </w:r>
    </w:p>
    <w:p w:rsidR="000B4BB9" w:rsidRDefault="003E785C" w:rsidP="00712B7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Сумма, достаточная на амбулаторно-</w:t>
      </w:r>
      <w:r w:rsidR="0022519C">
        <w:rPr>
          <w:rFonts w:ascii="Times New Roman" w:hAnsi="Times New Roman" w:cs="Times New Roman"/>
          <w:sz w:val="28"/>
          <w:szCs w:val="28"/>
        </w:rPr>
        <w:t>поликлиническое обслуживание гражданина Свердловской области с учётом двукратного запаса, будет накоплена за 11 месяцев, а именно: 1 063,24 руб. : 510,52 руб. = 2,08 раз.</w:t>
      </w:r>
    </w:p>
    <w:p w:rsidR="002D4205" w:rsidRDefault="002D4205" w:rsidP="00712B75">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накопления финансовых ресурсов на МНС работающего гражданина Свердловской области со средней заработной платой при </w:t>
      </w:r>
      <w:r w:rsidR="00084026">
        <w:rPr>
          <w:rFonts w:ascii="Times New Roman" w:hAnsi="Times New Roman" w:cs="Times New Roman"/>
          <w:sz w:val="28"/>
          <w:szCs w:val="28"/>
        </w:rPr>
        <w:t xml:space="preserve">средних </w:t>
      </w:r>
      <w:r w:rsidR="0022519C">
        <w:rPr>
          <w:rFonts w:ascii="Times New Roman" w:hAnsi="Times New Roman" w:cs="Times New Roman"/>
          <w:sz w:val="28"/>
          <w:szCs w:val="28"/>
        </w:rPr>
        <w:t xml:space="preserve">поступлениях и </w:t>
      </w:r>
      <w:r>
        <w:rPr>
          <w:rFonts w:ascii="Times New Roman" w:hAnsi="Times New Roman" w:cs="Times New Roman"/>
          <w:sz w:val="28"/>
          <w:szCs w:val="28"/>
        </w:rPr>
        <w:t xml:space="preserve">расходах на амбулаторно-поликлиническое обслуживание представлены в табл. </w:t>
      </w:r>
      <w:r w:rsidR="00A6736D">
        <w:rPr>
          <w:rFonts w:ascii="Times New Roman" w:hAnsi="Times New Roman" w:cs="Times New Roman"/>
          <w:sz w:val="28"/>
          <w:szCs w:val="28"/>
        </w:rPr>
        <w:t>4</w:t>
      </w:r>
      <w:r>
        <w:rPr>
          <w:rFonts w:ascii="Times New Roman" w:hAnsi="Times New Roman" w:cs="Times New Roman"/>
          <w:sz w:val="28"/>
          <w:szCs w:val="28"/>
        </w:rPr>
        <w:t>.</w:t>
      </w:r>
    </w:p>
    <w:p w:rsidR="002D4205" w:rsidRPr="0099144E" w:rsidRDefault="002D4205" w:rsidP="002D4205">
      <w:pPr>
        <w:spacing w:after="0" w:line="240" w:lineRule="auto"/>
        <w:ind w:firstLine="709"/>
        <w:jc w:val="right"/>
        <w:rPr>
          <w:rFonts w:ascii="Times New Roman" w:eastAsia="+mn-ea" w:hAnsi="Times New Roman" w:cs="Times New Roman"/>
          <w:b/>
          <w:color w:val="000000"/>
          <w:kern w:val="24"/>
          <w:sz w:val="28"/>
          <w:szCs w:val="28"/>
        </w:rPr>
      </w:pPr>
      <w:r w:rsidRPr="0099144E">
        <w:rPr>
          <w:rFonts w:ascii="Times New Roman" w:eastAsia="+mn-ea" w:hAnsi="Times New Roman" w:cs="Times New Roman"/>
          <w:b/>
          <w:color w:val="000000"/>
          <w:kern w:val="24"/>
          <w:sz w:val="28"/>
          <w:szCs w:val="28"/>
        </w:rPr>
        <w:t xml:space="preserve">Таблица </w:t>
      </w:r>
      <w:r w:rsidR="00A6736D">
        <w:rPr>
          <w:rFonts w:ascii="Times New Roman" w:eastAsia="+mn-ea" w:hAnsi="Times New Roman" w:cs="Times New Roman"/>
          <w:b/>
          <w:color w:val="000000"/>
          <w:kern w:val="24"/>
          <w:sz w:val="28"/>
          <w:szCs w:val="28"/>
        </w:rPr>
        <w:t>4</w:t>
      </w:r>
    </w:p>
    <w:p w:rsidR="002D4205" w:rsidRDefault="002D4205" w:rsidP="002D4205">
      <w:pPr>
        <w:spacing w:after="0" w:line="240" w:lineRule="auto"/>
        <w:jc w:val="center"/>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 xml:space="preserve">Результаты накопления финансовых ресурсов на МНС работающего гражданина Свердловской области со средней заработной платой </w:t>
      </w:r>
      <w:r>
        <w:rPr>
          <w:rFonts w:ascii="Times New Roman" w:hAnsi="Times New Roman" w:cs="Times New Roman"/>
          <w:sz w:val="28"/>
          <w:szCs w:val="28"/>
        </w:rPr>
        <w:t xml:space="preserve">при </w:t>
      </w:r>
      <w:r w:rsidR="00084026">
        <w:rPr>
          <w:rFonts w:ascii="Times New Roman" w:hAnsi="Times New Roman" w:cs="Times New Roman"/>
          <w:sz w:val="28"/>
          <w:szCs w:val="28"/>
        </w:rPr>
        <w:t xml:space="preserve">средних </w:t>
      </w:r>
      <w:r w:rsidR="0022519C">
        <w:rPr>
          <w:rFonts w:ascii="Times New Roman" w:hAnsi="Times New Roman" w:cs="Times New Roman"/>
          <w:sz w:val="28"/>
          <w:szCs w:val="28"/>
        </w:rPr>
        <w:t xml:space="preserve">поступлениях и </w:t>
      </w:r>
      <w:r>
        <w:rPr>
          <w:rFonts w:ascii="Times New Roman" w:hAnsi="Times New Roman" w:cs="Times New Roman"/>
          <w:sz w:val="28"/>
          <w:szCs w:val="28"/>
        </w:rPr>
        <w:t>расходах на амбулаторно-поликлиническое</w:t>
      </w:r>
      <w:r w:rsidR="00084026">
        <w:rPr>
          <w:rFonts w:ascii="Times New Roman" w:hAnsi="Times New Roman" w:cs="Times New Roman"/>
          <w:sz w:val="28"/>
          <w:szCs w:val="28"/>
        </w:rPr>
        <w:t xml:space="preserve"> обслуживание</w:t>
      </w:r>
    </w:p>
    <w:tbl>
      <w:tblPr>
        <w:tblW w:w="10730" w:type="dxa"/>
        <w:tblInd w:w="-1168" w:type="dxa"/>
        <w:tblLayout w:type="fixed"/>
        <w:tblLook w:val="04A0" w:firstRow="1" w:lastRow="0" w:firstColumn="1" w:lastColumn="0" w:noHBand="0" w:noVBand="1"/>
      </w:tblPr>
      <w:tblGrid>
        <w:gridCol w:w="851"/>
        <w:gridCol w:w="647"/>
        <w:gridCol w:w="1196"/>
        <w:gridCol w:w="1560"/>
        <w:gridCol w:w="1821"/>
        <w:gridCol w:w="1770"/>
        <w:gridCol w:w="1276"/>
        <w:gridCol w:w="1609"/>
      </w:tblGrid>
      <w:tr w:rsidR="002D4205" w:rsidRPr="00E115D9" w:rsidTr="009B558A">
        <w:trPr>
          <w:trHeight w:val="1234"/>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4205" w:rsidRPr="00E115D9" w:rsidRDefault="002D4205" w:rsidP="00845B4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Номер строки</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2D4205" w:rsidRPr="00E115D9" w:rsidRDefault="002D4205" w:rsidP="00845B4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Год</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2D4205" w:rsidRPr="00E115D9" w:rsidRDefault="002D4205" w:rsidP="00845B4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Средняя заработная плата, руб.</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D4205" w:rsidRPr="00E115D9" w:rsidRDefault="002D4205" w:rsidP="00845B4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Размер отчислений работающего </w:t>
            </w:r>
            <w:r>
              <w:rPr>
                <w:rFonts w:ascii="Times New Roman" w:eastAsia="Times New Roman" w:hAnsi="Times New Roman" w:cs="Times New Roman"/>
                <w:color w:val="000000"/>
                <w:sz w:val="20"/>
                <w:szCs w:val="20"/>
              </w:rPr>
              <w:t>гражданина Свердловской области</w:t>
            </w:r>
            <w:r w:rsidRPr="00E115D9">
              <w:rPr>
                <w:rFonts w:ascii="Times New Roman" w:eastAsia="Times New Roman" w:hAnsi="Times New Roman" w:cs="Times New Roman"/>
                <w:color w:val="000000"/>
                <w:sz w:val="20"/>
                <w:szCs w:val="20"/>
              </w:rPr>
              <w:t xml:space="preserve"> на МНС за год, руб.</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2D4205" w:rsidRPr="00E115D9" w:rsidRDefault="002D4205" w:rsidP="007F4CC1">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Размер отчислений работающего </w:t>
            </w:r>
            <w:r>
              <w:rPr>
                <w:rFonts w:ascii="Times New Roman" w:eastAsia="Times New Roman" w:hAnsi="Times New Roman" w:cs="Times New Roman"/>
                <w:color w:val="000000"/>
                <w:sz w:val="20"/>
                <w:szCs w:val="20"/>
              </w:rPr>
              <w:t>гражданина Свердловской области</w:t>
            </w:r>
            <w:r w:rsidRPr="00E115D9">
              <w:rPr>
                <w:rFonts w:ascii="Times New Roman" w:eastAsia="Times New Roman" w:hAnsi="Times New Roman" w:cs="Times New Roman"/>
                <w:color w:val="000000"/>
                <w:sz w:val="20"/>
                <w:szCs w:val="20"/>
              </w:rPr>
              <w:t xml:space="preserve"> на </w:t>
            </w:r>
            <w:r w:rsidR="00720ECE">
              <w:rPr>
                <w:rFonts w:ascii="Times New Roman" w:eastAsia="Times New Roman" w:hAnsi="Times New Roman" w:cs="Times New Roman"/>
                <w:color w:val="000000"/>
                <w:sz w:val="20"/>
                <w:szCs w:val="20"/>
              </w:rPr>
              <w:t>а</w:t>
            </w:r>
            <w:r w:rsidR="007F4CC1">
              <w:rPr>
                <w:rFonts w:ascii="Times New Roman" w:eastAsia="Times New Roman" w:hAnsi="Times New Roman" w:cs="Times New Roman"/>
                <w:color w:val="000000"/>
                <w:sz w:val="20"/>
                <w:szCs w:val="20"/>
              </w:rPr>
              <w:t>мбулаторно-поликлиническое обслуживание</w:t>
            </w:r>
            <w:r w:rsidRPr="00E115D9">
              <w:rPr>
                <w:rFonts w:ascii="Times New Roman" w:eastAsia="Times New Roman" w:hAnsi="Times New Roman" w:cs="Times New Roman"/>
                <w:color w:val="000000"/>
                <w:sz w:val="20"/>
                <w:szCs w:val="20"/>
              </w:rPr>
              <w:t xml:space="preserve"> в месяц, руб.</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2D4205" w:rsidRPr="00E115D9" w:rsidRDefault="002D4205" w:rsidP="002D4205">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Средние расходы на </w:t>
            </w:r>
            <w:r>
              <w:rPr>
                <w:rFonts w:ascii="Times New Roman" w:eastAsia="Times New Roman" w:hAnsi="Times New Roman" w:cs="Times New Roman"/>
                <w:color w:val="000000"/>
                <w:sz w:val="20"/>
                <w:szCs w:val="20"/>
              </w:rPr>
              <w:t xml:space="preserve">амбулаторно-поликлиническое </w:t>
            </w:r>
            <w:r w:rsidRPr="00E115D9">
              <w:rPr>
                <w:rFonts w:ascii="Times New Roman" w:eastAsia="Times New Roman" w:hAnsi="Times New Roman" w:cs="Times New Roman"/>
                <w:color w:val="000000"/>
                <w:sz w:val="20"/>
                <w:szCs w:val="20"/>
              </w:rPr>
              <w:t>обслуживание в месяц, 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D4205" w:rsidRPr="00E115D9" w:rsidRDefault="002D4205" w:rsidP="00845B4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Сумма средств на конец года, руб.</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2D4205" w:rsidRPr="00E115D9" w:rsidRDefault="002D4205" w:rsidP="00845B4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Сумма средств с учётом капитализации, руб.</w:t>
            </w:r>
          </w:p>
        </w:tc>
      </w:tr>
      <w:tr w:rsidR="002D4205" w:rsidRPr="00E115D9" w:rsidTr="009B558A">
        <w:trPr>
          <w:trHeight w:val="13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2D4205" w:rsidRPr="00E115D9" w:rsidRDefault="002D4205" w:rsidP="00845B40">
            <w:pPr>
              <w:spacing w:after="0" w:line="240" w:lineRule="auto"/>
              <w:jc w:val="center"/>
              <w:rPr>
                <w:rFonts w:ascii="Times New Roman" w:eastAsia="Times New Roman" w:hAnsi="Times New Roman" w:cs="Times New Roman"/>
                <w:b/>
                <w:bCs/>
                <w:color w:val="000000"/>
                <w:sz w:val="20"/>
                <w:szCs w:val="20"/>
              </w:rPr>
            </w:pPr>
            <w:r w:rsidRPr="00E115D9">
              <w:rPr>
                <w:rFonts w:ascii="Times New Roman" w:eastAsia="Times New Roman" w:hAnsi="Times New Roman" w:cs="Times New Roman"/>
                <w:b/>
                <w:bCs/>
                <w:color w:val="000000"/>
                <w:sz w:val="20"/>
                <w:szCs w:val="20"/>
              </w:rPr>
              <w:t xml:space="preserve">1 </w:t>
            </w:r>
          </w:p>
        </w:tc>
        <w:tc>
          <w:tcPr>
            <w:tcW w:w="647" w:type="dxa"/>
            <w:tcBorders>
              <w:top w:val="nil"/>
              <w:left w:val="nil"/>
              <w:bottom w:val="single" w:sz="4" w:space="0" w:color="auto"/>
              <w:right w:val="single" w:sz="4" w:space="0" w:color="auto"/>
            </w:tcBorders>
            <w:shd w:val="clear" w:color="auto" w:fill="auto"/>
            <w:vAlign w:val="center"/>
            <w:hideMark/>
          </w:tcPr>
          <w:p w:rsidR="002D4205" w:rsidRPr="00E115D9" w:rsidRDefault="002D4205" w:rsidP="00845B40">
            <w:pPr>
              <w:spacing w:after="0" w:line="240" w:lineRule="auto"/>
              <w:jc w:val="center"/>
              <w:rPr>
                <w:rFonts w:ascii="Times New Roman" w:eastAsia="Times New Roman" w:hAnsi="Times New Roman" w:cs="Times New Roman"/>
                <w:b/>
                <w:bCs/>
                <w:color w:val="000000"/>
                <w:sz w:val="20"/>
                <w:szCs w:val="20"/>
              </w:rPr>
            </w:pPr>
            <w:r w:rsidRPr="00E115D9">
              <w:rPr>
                <w:rFonts w:ascii="Times New Roman" w:eastAsia="Times New Roman" w:hAnsi="Times New Roman" w:cs="Times New Roman"/>
                <w:b/>
                <w:bCs/>
                <w:color w:val="000000"/>
                <w:sz w:val="20"/>
                <w:szCs w:val="20"/>
              </w:rPr>
              <w:t xml:space="preserve">2 </w:t>
            </w:r>
          </w:p>
        </w:tc>
        <w:tc>
          <w:tcPr>
            <w:tcW w:w="1196" w:type="dxa"/>
            <w:tcBorders>
              <w:top w:val="nil"/>
              <w:left w:val="nil"/>
              <w:bottom w:val="single" w:sz="4" w:space="0" w:color="auto"/>
              <w:right w:val="single" w:sz="4" w:space="0" w:color="auto"/>
            </w:tcBorders>
            <w:shd w:val="clear" w:color="auto" w:fill="auto"/>
            <w:vAlign w:val="center"/>
            <w:hideMark/>
          </w:tcPr>
          <w:p w:rsidR="002D4205" w:rsidRPr="00E115D9" w:rsidRDefault="002D4205" w:rsidP="00845B40">
            <w:pPr>
              <w:spacing w:after="0" w:line="240" w:lineRule="auto"/>
              <w:jc w:val="center"/>
              <w:rPr>
                <w:rFonts w:ascii="Times New Roman" w:eastAsia="Times New Roman" w:hAnsi="Times New Roman" w:cs="Times New Roman"/>
                <w:b/>
                <w:bCs/>
                <w:color w:val="000000"/>
                <w:sz w:val="20"/>
                <w:szCs w:val="20"/>
              </w:rPr>
            </w:pPr>
            <w:r w:rsidRPr="00E115D9">
              <w:rPr>
                <w:rFonts w:ascii="Times New Roman" w:eastAsia="Times New Roman" w:hAnsi="Times New Roman" w:cs="Times New Roman"/>
                <w:b/>
                <w:bCs/>
                <w:color w:val="000000"/>
                <w:sz w:val="20"/>
                <w:szCs w:val="20"/>
              </w:rPr>
              <w:t xml:space="preserve">3 </w:t>
            </w:r>
          </w:p>
        </w:tc>
        <w:tc>
          <w:tcPr>
            <w:tcW w:w="1560" w:type="dxa"/>
            <w:tcBorders>
              <w:top w:val="nil"/>
              <w:left w:val="nil"/>
              <w:bottom w:val="single" w:sz="4" w:space="0" w:color="auto"/>
              <w:right w:val="single" w:sz="4" w:space="0" w:color="auto"/>
            </w:tcBorders>
            <w:shd w:val="clear" w:color="auto" w:fill="auto"/>
            <w:vAlign w:val="center"/>
            <w:hideMark/>
          </w:tcPr>
          <w:p w:rsidR="002D4205" w:rsidRPr="00E115D9" w:rsidRDefault="002D4205" w:rsidP="00845B40">
            <w:pPr>
              <w:spacing w:after="0" w:line="240" w:lineRule="auto"/>
              <w:jc w:val="center"/>
              <w:rPr>
                <w:rFonts w:ascii="Times New Roman" w:eastAsia="Times New Roman" w:hAnsi="Times New Roman" w:cs="Times New Roman"/>
                <w:b/>
                <w:bCs/>
                <w:color w:val="000000"/>
                <w:sz w:val="20"/>
                <w:szCs w:val="20"/>
              </w:rPr>
            </w:pPr>
            <w:r w:rsidRPr="00E115D9">
              <w:rPr>
                <w:rFonts w:ascii="Times New Roman" w:eastAsia="Times New Roman" w:hAnsi="Times New Roman" w:cs="Times New Roman"/>
                <w:b/>
                <w:bCs/>
                <w:color w:val="000000"/>
                <w:sz w:val="20"/>
                <w:szCs w:val="20"/>
              </w:rPr>
              <w:t xml:space="preserve">4 </w:t>
            </w:r>
          </w:p>
        </w:tc>
        <w:tc>
          <w:tcPr>
            <w:tcW w:w="1821" w:type="dxa"/>
            <w:tcBorders>
              <w:top w:val="nil"/>
              <w:left w:val="nil"/>
              <w:bottom w:val="single" w:sz="4" w:space="0" w:color="auto"/>
              <w:right w:val="single" w:sz="4" w:space="0" w:color="auto"/>
            </w:tcBorders>
            <w:shd w:val="clear" w:color="auto" w:fill="auto"/>
            <w:vAlign w:val="center"/>
            <w:hideMark/>
          </w:tcPr>
          <w:p w:rsidR="002D4205" w:rsidRPr="00E115D9" w:rsidRDefault="002D4205" w:rsidP="00845B40">
            <w:pPr>
              <w:spacing w:after="0" w:line="240" w:lineRule="auto"/>
              <w:jc w:val="center"/>
              <w:rPr>
                <w:rFonts w:ascii="Times New Roman" w:eastAsia="Times New Roman" w:hAnsi="Times New Roman" w:cs="Times New Roman"/>
                <w:b/>
                <w:bCs/>
                <w:color w:val="000000"/>
                <w:sz w:val="20"/>
                <w:szCs w:val="20"/>
              </w:rPr>
            </w:pPr>
            <w:r w:rsidRPr="00E115D9">
              <w:rPr>
                <w:rFonts w:ascii="Times New Roman" w:eastAsia="Times New Roman" w:hAnsi="Times New Roman" w:cs="Times New Roman"/>
                <w:b/>
                <w:bCs/>
                <w:color w:val="000000"/>
                <w:sz w:val="20"/>
                <w:szCs w:val="20"/>
              </w:rPr>
              <w:t xml:space="preserve">5 </w:t>
            </w:r>
          </w:p>
        </w:tc>
        <w:tc>
          <w:tcPr>
            <w:tcW w:w="1770" w:type="dxa"/>
            <w:tcBorders>
              <w:top w:val="nil"/>
              <w:left w:val="nil"/>
              <w:bottom w:val="single" w:sz="4" w:space="0" w:color="auto"/>
              <w:right w:val="single" w:sz="4" w:space="0" w:color="auto"/>
            </w:tcBorders>
            <w:shd w:val="clear" w:color="auto" w:fill="auto"/>
            <w:vAlign w:val="center"/>
            <w:hideMark/>
          </w:tcPr>
          <w:p w:rsidR="002D4205" w:rsidRPr="00E115D9" w:rsidRDefault="002D4205" w:rsidP="00845B40">
            <w:pPr>
              <w:spacing w:after="0" w:line="240" w:lineRule="auto"/>
              <w:jc w:val="center"/>
              <w:rPr>
                <w:rFonts w:ascii="Times New Roman" w:eastAsia="Times New Roman" w:hAnsi="Times New Roman" w:cs="Times New Roman"/>
                <w:b/>
                <w:bCs/>
                <w:color w:val="000000"/>
                <w:sz w:val="20"/>
                <w:szCs w:val="20"/>
              </w:rPr>
            </w:pPr>
            <w:r w:rsidRPr="00E115D9">
              <w:rPr>
                <w:rFonts w:ascii="Times New Roman" w:eastAsia="Times New Roman" w:hAnsi="Times New Roman" w:cs="Times New Roman"/>
                <w:b/>
                <w:bCs/>
                <w:color w:val="000000"/>
                <w:sz w:val="20"/>
                <w:szCs w:val="20"/>
              </w:rPr>
              <w:t xml:space="preserve">6 </w:t>
            </w:r>
          </w:p>
        </w:tc>
        <w:tc>
          <w:tcPr>
            <w:tcW w:w="1276" w:type="dxa"/>
            <w:tcBorders>
              <w:top w:val="nil"/>
              <w:left w:val="nil"/>
              <w:bottom w:val="single" w:sz="4" w:space="0" w:color="auto"/>
              <w:right w:val="single" w:sz="4" w:space="0" w:color="auto"/>
            </w:tcBorders>
            <w:shd w:val="clear" w:color="auto" w:fill="auto"/>
            <w:vAlign w:val="center"/>
            <w:hideMark/>
          </w:tcPr>
          <w:p w:rsidR="002D4205" w:rsidRPr="00E115D9" w:rsidRDefault="002D4205" w:rsidP="00845B40">
            <w:pPr>
              <w:spacing w:after="0" w:line="240" w:lineRule="auto"/>
              <w:jc w:val="center"/>
              <w:rPr>
                <w:rFonts w:ascii="Times New Roman" w:eastAsia="Times New Roman" w:hAnsi="Times New Roman" w:cs="Times New Roman"/>
                <w:b/>
                <w:bCs/>
                <w:color w:val="000000"/>
                <w:sz w:val="20"/>
                <w:szCs w:val="20"/>
              </w:rPr>
            </w:pPr>
            <w:r w:rsidRPr="00E115D9">
              <w:rPr>
                <w:rFonts w:ascii="Times New Roman" w:eastAsia="Times New Roman" w:hAnsi="Times New Roman" w:cs="Times New Roman"/>
                <w:b/>
                <w:bCs/>
                <w:color w:val="000000"/>
                <w:sz w:val="20"/>
                <w:szCs w:val="20"/>
              </w:rPr>
              <w:t xml:space="preserve">7 </w:t>
            </w:r>
          </w:p>
        </w:tc>
        <w:tc>
          <w:tcPr>
            <w:tcW w:w="1609" w:type="dxa"/>
            <w:tcBorders>
              <w:top w:val="nil"/>
              <w:left w:val="nil"/>
              <w:bottom w:val="single" w:sz="4" w:space="0" w:color="auto"/>
              <w:right w:val="single" w:sz="4" w:space="0" w:color="auto"/>
            </w:tcBorders>
            <w:shd w:val="clear" w:color="auto" w:fill="auto"/>
            <w:vAlign w:val="center"/>
            <w:hideMark/>
          </w:tcPr>
          <w:p w:rsidR="002D4205" w:rsidRPr="00E115D9" w:rsidRDefault="002D4205" w:rsidP="00845B40">
            <w:pPr>
              <w:spacing w:after="0" w:line="240" w:lineRule="auto"/>
              <w:jc w:val="center"/>
              <w:rPr>
                <w:rFonts w:ascii="Times New Roman" w:eastAsia="Times New Roman" w:hAnsi="Times New Roman" w:cs="Times New Roman"/>
                <w:b/>
                <w:bCs/>
                <w:color w:val="000000"/>
                <w:sz w:val="20"/>
                <w:szCs w:val="20"/>
              </w:rPr>
            </w:pPr>
            <w:r w:rsidRPr="00E115D9">
              <w:rPr>
                <w:rFonts w:ascii="Times New Roman" w:eastAsia="Times New Roman" w:hAnsi="Times New Roman" w:cs="Times New Roman"/>
                <w:b/>
                <w:bCs/>
                <w:color w:val="000000"/>
                <w:sz w:val="20"/>
                <w:szCs w:val="20"/>
              </w:rPr>
              <w:t xml:space="preserve">8 </w:t>
            </w:r>
          </w:p>
        </w:tc>
      </w:tr>
      <w:tr w:rsidR="00720ECE" w:rsidRPr="00E115D9" w:rsidTr="009B558A">
        <w:trPr>
          <w:trHeight w:val="1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20ECE" w:rsidRPr="00E115D9" w:rsidRDefault="00720ECE" w:rsidP="00845B4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1 </w:t>
            </w:r>
          </w:p>
        </w:tc>
        <w:tc>
          <w:tcPr>
            <w:tcW w:w="647" w:type="dxa"/>
            <w:tcBorders>
              <w:top w:val="nil"/>
              <w:left w:val="nil"/>
              <w:bottom w:val="single" w:sz="4" w:space="0" w:color="auto"/>
              <w:right w:val="single" w:sz="4" w:space="0" w:color="auto"/>
            </w:tcBorders>
            <w:shd w:val="clear" w:color="auto" w:fill="auto"/>
            <w:vAlign w:val="center"/>
            <w:hideMark/>
          </w:tcPr>
          <w:p w:rsidR="00720ECE" w:rsidRPr="00E115D9" w:rsidRDefault="00720ECE" w:rsidP="00845B4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1</w:t>
            </w:r>
          </w:p>
        </w:tc>
        <w:tc>
          <w:tcPr>
            <w:tcW w:w="1196" w:type="dxa"/>
            <w:tcBorders>
              <w:top w:val="nil"/>
              <w:left w:val="nil"/>
              <w:bottom w:val="single" w:sz="4" w:space="0" w:color="auto"/>
              <w:right w:val="single" w:sz="4" w:space="0" w:color="auto"/>
            </w:tcBorders>
            <w:shd w:val="clear" w:color="auto" w:fill="auto"/>
            <w:vAlign w:val="center"/>
            <w:hideMark/>
          </w:tcPr>
          <w:p w:rsidR="00720ECE" w:rsidRPr="00E751DC" w:rsidRDefault="00720ECE" w:rsidP="00845B40">
            <w:pPr>
              <w:spacing w:after="0" w:line="240" w:lineRule="auto"/>
              <w:jc w:val="center"/>
              <w:rPr>
                <w:rFonts w:ascii="Times New Roman" w:eastAsia="Times New Roman" w:hAnsi="Times New Roman" w:cs="Times New Roman"/>
                <w:color w:val="000000"/>
                <w:sz w:val="20"/>
                <w:szCs w:val="20"/>
              </w:rPr>
            </w:pPr>
            <w:r w:rsidRPr="00E751DC">
              <w:rPr>
                <w:rFonts w:ascii="Times New Roman" w:eastAsia="Times New Roman" w:hAnsi="Times New Roman" w:cs="Times New Roman"/>
                <w:color w:val="000000"/>
                <w:sz w:val="20"/>
                <w:szCs w:val="20"/>
              </w:rPr>
              <w:t xml:space="preserve">41 817,09 </w:t>
            </w:r>
          </w:p>
        </w:tc>
        <w:tc>
          <w:tcPr>
            <w:tcW w:w="1560" w:type="dxa"/>
            <w:tcBorders>
              <w:top w:val="nil"/>
              <w:left w:val="nil"/>
              <w:bottom w:val="single" w:sz="4" w:space="0" w:color="auto"/>
              <w:right w:val="single" w:sz="4" w:space="0" w:color="auto"/>
            </w:tcBorders>
            <w:shd w:val="clear" w:color="auto" w:fill="auto"/>
            <w:vAlign w:val="center"/>
            <w:hideMark/>
          </w:tcPr>
          <w:p w:rsidR="00720ECE" w:rsidRPr="000E5527" w:rsidRDefault="00720ECE" w:rsidP="00845B40">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16 057,76 </w:t>
            </w:r>
          </w:p>
        </w:tc>
        <w:tc>
          <w:tcPr>
            <w:tcW w:w="1821"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607,52 </w:t>
            </w:r>
          </w:p>
        </w:tc>
        <w:tc>
          <w:tcPr>
            <w:tcW w:w="1770"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510,86 </w:t>
            </w:r>
          </w:p>
        </w:tc>
        <w:tc>
          <w:tcPr>
            <w:tcW w:w="1276"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1 159,90 </w:t>
            </w:r>
          </w:p>
        </w:tc>
        <w:tc>
          <w:tcPr>
            <w:tcW w:w="1609"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1 183,10 </w:t>
            </w:r>
          </w:p>
        </w:tc>
      </w:tr>
      <w:tr w:rsidR="00720ECE" w:rsidRPr="00E115D9" w:rsidTr="009B558A">
        <w:trPr>
          <w:trHeight w:val="7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20ECE" w:rsidRPr="00E115D9" w:rsidRDefault="00720ECE" w:rsidP="00845B4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2 </w:t>
            </w:r>
          </w:p>
        </w:tc>
        <w:tc>
          <w:tcPr>
            <w:tcW w:w="647" w:type="dxa"/>
            <w:tcBorders>
              <w:top w:val="nil"/>
              <w:left w:val="nil"/>
              <w:bottom w:val="single" w:sz="4" w:space="0" w:color="auto"/>
              <w:right w:val="single" w:sz="4" w:space="0" w:color="auto"/>
            </w:tcBorders>
            <w:shd w:val="clear" w:color="auto" w:fill="auto"/>
            <w:vAlign w:val="center"/>
            <w:hideMark/>
          </w:tcPr>
          <w:p w:rsidR="00720ECE" w:rsidRPr="00E115D9" w:rsidRDefault="00720ECE" w:rsidP="00845B4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2</w:t>
            </w:r>
          </w:p>
        </w:tc>
        <w:tc>
          <w:tcPr>
            <w:tcW w:w="1196" w:type="dxa"/>
            <w:tcBorders>
              <w:top w:val="nil"/>
              <w:left w:val="nil"/>
              <w:bottom w:val="single" w:sz="4" w:space="0" w:color="auto"/>
              <w:right w:val="single" w:sz="4" w:space="0" w:color="auto"/>
            </w:tcBorders>
            <w:shd w:val="clear" w:color="auto" w:fill="auto"/>
            <w:vAlign w:val="center"/>
            <w:hideMark/>
          </w:tcPr>
          <w:p w:rsidR="00720ECE" w:rsidRPr="00E751DC" w:rsidRDefault="00720ECE" w:rsidP="00845B40">
            <w:pPr>
              <w:spacing w:after="0" w:line="240" w:lineRule="auto"/>
              <w:jc w:val="center"/>
              <w:rPr>
                <w:rFonts w:ascii="Times New Roman" w:eastAsia="Times New Roman" w:hAnsi="Times New Roman" w:cs="Times New Roman"/>
                <w:color w:val="000000"/>
                <w:sz w:val="20"/>
                <w:szCs w:val="20"/>
              </w:rPr>
            </w:pPr>
            <w:r w:rsidRPr="00E751DC">
              <w:rPr>
                <w:rFonts w:ascii="Times New Roman" w:eastAsia="Times New Roman" w:hAnsi="Times New Roman" w:cs="Times New Roman"/>
                <w:color w:val="000000"/>
                <w:sz w:val="20"/>
                <w:szCs w:val="20"/>
              </w:rPr>
              <w:t xml:space="preserve">42 444,34 </w:t>
            </w:r>
          </w:p>
        </w:tc>
        <w:tc>
          <w:tcPr>
            <w:tcW w:w="1560" w:type="dxa"/>
            <w:tcBorders>
              <w:top w:val="nil"/>
              <w:left w:val="nil"/>
              <w:bottom w:val="single" w:sz="4" w:space="0" w:color="auto"/>
              <w:right w:val="single" w:sz="4" w:space="0" w:color="auto"/>
            </w:tcBorders>
            <w:shd w:val="clear" w:color="auto" w:fill="auto"/>
            <w:vAlign w:val="center"/>
            <w:hideMark/>
          </w:tcPr>
          <w:p w:rsidR="00720ECE" w:rsidRPr="000E5527" w:rsidRDefault="00720ECE" w:rsidP="00845B40">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16 298,63 </w:t>
            </w:r>
          </w:p>
        </w:tc>
        <w:tc>
          <w:tcPr>
            <w:tcW w:w="1821"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616,63 </w:t>
            </w:r>
          </w:p>
        </w:tc>
        <w:tc>
          <w:tcPr>
            <w:tcW w:w="1770"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510,86 </w:t>
            </w:r>
          </w:p>
        </w:tc>
        <w:tc>
          <w:tcPr>
            <w:tcW w:w="1276"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2 429,16 </w:t>
            </w:r>
          </w:p>
        </w:tc>
        <w:tc>
          <w:tcPr>
            <w:tcW w:w="1609"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2 501,41 </w:t>
            </w:r>
          </w:p>
        </w:tc>
      </w:tr>
      <w:tr w:rsidR="00720ECE" w:rsidRPr="00E115D9" w:rsidTr="009B558A">
        <w:trPr>
          <w:trHeight w:val="11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20ECE" w:rsidRPr="00E115D9" w:rsidRDefault="00720ECE" w:rsidP="00845B4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3 </w:t>
            </w:r>
          </w:p>
        </w:tc>
        <w:tc>
          <w:tcPr>
            <w:tcW w:w="647" w:type="dxa"/>
            <w:tcBorders>
              <w:top w:val="nil"/>
              <w:left w:val="nil"/>
              <w:bottom w:val="single" w:sz="4" w:space="0" w:color="auto"/>
              <w:right w:val="single" w:sz="4" w:space="0" w:color="auto"/>
            </w:tcBorders>
            <w:shd w:val="clear" w:color="auto" w:fill="auto"/>
            <w:vAlign w:val="center"/>
            <w:hideMark/>
          </w:tcPr>
          <w:p w:rsidR="00720ECE" w:rsidRPr="00E115D9" w:rsidRDefault="00720ECE" w:rsidP="00845B4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3</w:t>
            </w:r>
          </w:p>
        </w:tc>
        <w:tc>
          <w:tcPr>
            <w:tcW w:w="1196" w:type="dxa"/>
            <w:tcBorders>
              <w:top w:val="nil"/>
              <w:left w:val="nil"/>
              <w:bottom w:val="single" w:sz="4" w:space="0" w:color="auto"/>
              <w:right w:val="single" w:sz="4" w:space="0" w:color="auto"/>
            </w:tcBorders>
            <w:shd w:val="clear" w:color="auto" w:fill="auto"/>
            <w:vAlign w:val="center"/>
            <w:hideMark/>
          </w:tcPr>
          <w:p w:rsidR="00720ECE" w:rsidRPr="00E751DC" w:rsidRDefault="00720ECE" w:rsidP="00845B40">
            <w:pPr>
              <w:spacing w:after="0" w:line="240" w:lineRule="auto"/>
              <w:jc w:val="center"/>
              <w:rPr>
                <w:rFonts w:ascii="Times New Roman" w:eastAsia="Times New Roman" w:hAnsi="Times New Roman" w:cs="Times New Roman"/>
                <w:color w:val="000000"/>
                <w:sz w:val="20"/>
                <w:szCs w:val="20"/>
              </w:rPr>
            </w:pPr>
            <w:r w:rsidRPr="00E751DC">
              <w:rPr>
                <w:rFonts w:ascii="Times New Roman" w:eastAsia="Times New Roman" w:hAnsi="Times New Roman" w:cs="Times New Roman"/>
                <w:color w:val="000000"/>
                <w:sz w:val="20"/>
                <w:szCs w:val="20"/>
              </w:rPr>
              <w:t xml:space="preserve">43 081,01 </w:t>
            </w:r>
          </w:p>
        </w:tc>
        <w:tc>
          <w:tcPr>
            <w:tcW w:w="1560" w:type="dxa"/>
            <w:tcBorders>
              <w:top w:val="nil"/>
              <w:left w:val="nil"/>
              <w:bottom w:val="single" w:sz="4" w:space="0" w:color="auto"/>
              <w:right w:val="single" w:sz="4" w:space="0" w:color="auto"/>
            </w:tcBorders>
            <w:shd w:val="clear" w:color="auto" w:fill="auto"/>
            <w:vAlign w:val="center"/>
            <w:hideMark/>
          </w:tcPr>
          <w:p w:rsidR="00720ECE" w:rsidRPr="000E5527" w:rsidRDefault="00720ECE" w:rsidP="00845B40">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16 543,11 </w:t>
            </w:r>
          </w:p>
        </w:tc>
        <w:tc>
          <w:tcPr>
            <w:tcW w:w="1821"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625,88 </w:t>
            </w:r>
          </w:p>
        </w:tc>
        <w:tc>
          <w:tcPr>
            <w:tcW w:w="1770"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510,86 </w:t>
            </w:r>
          </w:p>
        </w:tc>
        <w:tc>
          <w:tcPr>
            <w:tcW w:w="1276"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3 809,41 </w:t>
            </w:r>
          </w:p>
        </w:tc>
        <w:tc>
          <w:tcPr>
            <w:tcW w:w="1609"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3 959,29 </w:t>
            </w:r>
          </w:p>
        </w:tc>
      </w:tr>
      <w:tr w:rsidR="00720ECE" w:rsidRPr="00E115D9" w:rsidTr="009B558A">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20ECE" w:rsidRPr="00E115D9" w:rsidRDefault="00720ECE" w:rsidP="00845B4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4 </w:t>
            </w:r>
          </w:p>
        </w:tc>
        <w:tc>
          <w:tcPr>
            <w:tcW w:w="647" w:type="dxa"/>
            <w:tcBorders>
              <w:top w:val="nil"/>
              <w:left w:val="nil"/>
              <w:bottom w:val="single" w:sz="4" w:space="0" w:color="auto"/>
              <w:right w:val="single" w:sz="4" w:space="0" w:color="auto"/>
            </w:tcBorders>
            <w:shd w:val="clear" w:color="auto" w:fill="auto"/>
            <w:vAlign w:val="center"/>
            <w:hideMark/>
          </w:tcPr>
          <w:p w:rsidR="00720ECE" w:rsidRPr="00E115D9" w:rsidRDefault="00720ECE" w:rsidP="00845B4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4</w:t>
            </w:r>
          </w:p>
        </w:tc>
        <w:tc>
          <w:tcPr>
            <w:tcW w:w="1196" w:type="dxa"/>
            <w:tcBorders>
              <w:top w:val="nil"/>
              <w:left w:val="nil"/>
              <w:bottom w:val="single" w:sz="4" w:space="0" w:color="auto"/>
              <w:right w:val="single" w:sz="4" w:space="0" w:color="auto"/>
            </w:tcBorders>
            <w:shd w:val="clear" w:color="auto" w:fill="auto"/>
            <w:vAlign w:val="center"/>
            <w:hideMark/>
          </w:tcPr>
          <w:p w:rsidR="00720ECE" w:rsidRPr="00E751DC" w:rsidRDefault="00720ECE" w:rsidP="00845B40">
            <w:pPr>
              <w:spacing w:after="0" w:line="240" w:lineRule="auto"/>
              <w:jc w:val="center"/>
              <w:rPr>
                <w:rFonts w:ascii="Times New Roman" w:eastAsia="Times New Roman" w:hAnsi="Times New Roman" w:cs="Times New Roman"/>
                <w:color w:val="000000"/>
                <w:sz w:val="20"/>
                <w:szCs w:val="20"/>
              </w:rPr>
            </w:pPr>
            <w:r w:rsidRPr="00E751DC">
              <w:rPr>
                <w:rFonts w:ascii="Times New Roman" w:eastAsia="Times New Roman" w:hAnsi="Times New Roman" w:cs="Times New Roman"/>
                <w:color w:val="000000"/>
                <w:sz w:val="20"/>
                <w:szCs w:val="20"/>
              </w:rPr>
              <w:t xml:space="preserve">43 727,22 </w:t>
            </w:r>
          </w:p>
        </w:tc>
        <w:tc>
          <w:tcPr>
            <w:tcW w:w="1560" w:type="dxa"/>
            <w:tcBorders>
              <w:top w:val="nil"/>
              <w:left w:val="nil"/>
              <w:bottom w:val="single" w:sz="4" w:space="0" w:color="auto"/>
              <w:right w:val="single" w:sz="4" w:space="0" w:color="auto"/>
            </w:tcBorders>
            <w:shd w:val="clear" w:color="auto" w:fill="auto"/>
            <w:vAlign w:val="center"/>
            <w:hideMark/>
          </w:tcPr>
          <w:p w:rsidR="00720ECE" w:rsidRPr="000E5527" w:rsidRDefault="00720ECE" w:rsidP="00845B40">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16 791,25 </w:t>
            </w:r>
          </w:p>
        </w:tc>
        <w:tc>
          <w:tcPr>
            <w:tcW w:w="1821"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635,27 </w:t>
            </w:r>
          </w:p>
        </w:tc>
        <w:tc>
          <w:tcPr>
            <w:tcW w:w="1770"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510,86 </w:t>
            </w:r>
          </w:p>
        </w:tc>
        <w:tc>
          <w:tcPr>
            <w:tcW w:w="1276"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5 302,32 </w:t>
            </w:r>
          </w:p>
        </w:tc>
        <w:tc>
          <w:tcPr>
            <w:tcW w:w="1609"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5 561,24 </w:t>
            </w:r>
          </w:p>
        </w:tc>
      </w:tr>
      <w:tr w:rsidR="00720ECE" w:rsidRPr="00E115D9" w:rsidTr="009B558A">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20ECE" w:rsidRPr="00E115D9" w:rsidRDefault="00720ECE" w:rsidP="00845B4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5 </w:t>
            </w:r>
          </w:p>
        </w:tc>
        <w:tc>
          <w:tcPr>
            <w:tcW w:w="647" w:type="dxa"/>
            <w:tcBorders>
              <w:top w:val="nil"/>
              <w:left w:val="nil"/>
              <w:bottom w:val="single" w:sz="4" w:space="0" w:color="auto"/>
              <w:right w:val="single" w:sz="4" w:space="0" w:color="auto"/>
            </w:tcBorders>
            <w:shd w:val="clear" w:color="auto" w:fill="auto"/>
            <w:vAlign w:val="center"/>
            <w:hideMark/>
          </w:tcPr>
          <w:p w:rsidR="00720ECE" w:rsidRPr="00E115D9" w:rsidRDefault="00720ECE" w:rsidP="00845B4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5</w:t>
            </w:r>
          </w:p>
        </w:tc>
        <w:tc>
          <w:tcPr>
            <w:tcW w:w="1196" w:type="dxa"/>
            <w:tcBorders>
              <w:top w:val="nil"/>
              <w:left w:val="nil"/>
              <w:bottom w:val="single" w:sz="4" w:space="0" w:color="auto"/>
              <w:right w:val="single" w:sz="4" w:space="0" w:color="auto"/>
            </w:tcBorders>
            <w:shd w:val="clear" w:color="auto" w:fill="auto"/>
            <w:vAlign w:val="center"/>
            <w:hideMark/>
          </w:tcPr>
          <w:p w:rsidR="00720ECE" w:rsidRPr="00E751DC" w:rsidRDefault="00720ECE" w:rsidP="00845B40">
            <w:pPr>
              <w:spacing w:after="0" w:line="240" w:lineRule="auto"/>
              <w:jc w:val="center"/>
              <w:rPr>
                <w:rFonts w:ascii="Times New Roman" w:eastAsia="Times New Roman" w:hAnsi="Times New Roman" w:cs="Times New Roman"/>
                <w:color w:val="000000"/>
                <w:sz w:val="20"/>
                <w:szCs w:val="20"/>
              </w:rPr>
            </w:pPr>
            <w:r w:rsidRPr="00E751DC">
              <w:rPr>
                <w:rFonts w:ascii="Times New Roman" w:eastAsia="Times New Roman" w:hAnsi="Times New Roman" w:cs="Times New Roman"/>
                <w:color w:val="000000"/>
                <w:sz w:val="20"/>
                <w:szCs w:val="20"/>
              </w:rPr>
              <w:t xml:space="preserve">44 383,13 </w:t>
            </w:r>
          </w:p>
        </w:tc>
        <w:tc>
          <w:tcPr>
            <w:tcW w:w="1560" w:type="dxa"/>
            <w:tcBorders>
              <w:top w:val="nil"/>
              <w:left w:val="nil"/>
              <w:bottom w:val="single" w:sz="4" w:space="0" w:color="auto"/>
              <w:right w:val="single" w:sz="4" w:space="0" w:color="auto"/>
            </w:tcBorders>
            <w:shd w:val="clear" w:color="auto" w:fill="auto"/>
            <w:vAlign w:val="center"/>
            <w:hideMark/>
          </w:tcPr>
          <w:p w:rsidR="00720ECE" w:rsidRPr="000E5527" w:rsidRDefault="00720ECE" w:rsidP="00845B40">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17 043,12 </w:t>
            </w:r>
          </w:p>
        </w:tc>
        <w:tc>
          <w:tcPr>
            <w:tcW w:w="1821"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644,80 </w:t>
            </w:r>
          </w:p>
        </w:tc>
        <w:tc>
          <w:tcPr>
            <w:tcW w:w="1770"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510,86 </w:t>
            </w:r>
          </w:p>
        </w:tc>
        <w:tc>
          <w:tcPr>
            <w:tcW w:w="1276"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6 909,58 </w:t>
            </w:r>
          </w:p>
        </w:tc>
        <w:tc>
          <w:tcPr>
            <w:tcW w:w="1609"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7 311,87 </w:t>
            </w:r>
          </w:p>
        </w:tc>
      </w:tr>
      <w:tr w:rsidR="00720ECE" w:rsidRPr="00E115D9" w:rsidTr="009B558A">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20ECE" w:rsidRPr="00E115D9" w:rsidRDefault="00720ECE" w:rsidP="00845B4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6 </w:t>
            </w:r>
          </w:p>
        </w:tc>
        <w:tc>
          <w:tcPr>
            <w:tcW w:w="647" w:type="dxa"/>
            <w:tcBorders>
              <w:top w:val="nil"/>
              <w:left w:val="nil"/>
              <w:bottom w:val="single" w:sz="4" w:space="0" w:color="auto"/>
              <w:right w:val="single" w:sz="4" w:space="0" w:color="auto"/>
            </w:tcBorders>
            <w:shd w:val="clear" w:color="auto" w:fill="auto"/>
            <w:vAlign w:val="center"/>
            <w:hideMark/>
          </w:tcPr>
          <w:p w:rsidR="00720ECE" w:rsidRPr="00E115D9" w:rsidRDefault="00720ECE" w:rsidP="00845B4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6</w:t>
            </w:r>
          </w:p>
        </w:tc>
        <w:tc>
          <w:tcPr>
            <w:tcW w:w="1196" w:type="dxa"/>
            <w:tcBorders>
              <w:top w:val="nil"/>
              <w:left w:val="nil"/>
              <w:bottom w:val="single" w:sz="4" w:space="0" w:color="auto"/>
              <w:right w:val="single" w:sz="4" w:space="0" w:color="auto"/>
            </w:tcBorders>
            <w:shd w:val="clear" w:color="auto" w:fill="auto"/>
            <w:vAlign w:val="center"/>
            <w:hideMark/>
          </w:tcPr>
          <w:p w:rsidR="00720ECE" w:rsidRPr="00E751DC" w:rsidRDefault="00720ECE" w:rsidP="00845B40">
            <w:pPr>
              <w:spacing w:after="0" w:line="240" w:lineRule="auto"/>
              <w:jc w:val="center"/>
              <w:rPr>
                <w:rFonts w:ascii="Times New Roman" w:eastAsia="Times New Roman" w:hAnsi="Times New Roman" w:cs="Times New Roman"/>
                <w:color w:val="000000"/>
                <w:sz w:val="20"/>
                <w:szCs w:val="20"/>
              </w:rPr>
            </w:pPr>
            <w:r w:rsidRPr="00E751DC">
              <w:rPr>
                <w:rFonts w:ascii="Times New Roman" w:eastAsia="Times New Roman" w:hAnsi="Times New Roman" w:cs="Times New Roman"/>
                <w:color w:val="000000"/>
                <w:sz w:val="20"/>
                <w:szCs w:val="20"/>
              </w:rPr>
              <w:t xml:space="preserve">45 048,88 </w:t>
            </w:r>
          </w:p>
        </w:tc>
        <w:tc>
          <w:tcPr>
            <w:tcW w:w="1560" w:type="dxa"/>
            <w:tcBorders>
              <w:top w:val="nil"/>
              <w:left w:val="nil"/>
              <w:bottom w:val="single" w:sz="4" w:space="0" w:color="auto"/>
              <w:right w:val="single" w:sz="4" w:space="0" w:color="auto"/>
            </w:tcBorders>
            <w:shd w:val="clear" w:color="auto" w:fill="auto"/>
            <w:vAlign w:val="center"/>
            <w:hideMark/>
          </w:tcPr>
          <w:p w:rsidR="00720ECE" w:rsidRPr="000E5527" w:rsidRDefault="00720ECE" w:rsidP="00845B40">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21 082,88 </w:t>
            </w:r>
          </w:p>
        </w:tc>
        <w:tc>
          <w:tcPr>
            <w:tcW w:w="1821"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797,64 </w:t>
            </w:r>
          </w:p>
        </w:tc>
        <w:tc>
          <w:tcPr>
            <w:tcW w:w="1770"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510,86 </w:t>
            </w:r>
          </w:p>
        </w:tc>
        <w:tc>
          <w:tcPr>
            <w:tcW w:w="1276"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10 350,88 </w:t>
            </w:r>
          </w:p>
        </w:tc>
        <w:tc>
          <w:tcPr>
            <w:tcW w:w="1609"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10 968,24 </w:t>
            </w:r>
          </w:p>
        </w:tc>
      </w:tr>
      <w:tr w:rsidR="00720ECE" w:rsidRPr="00E115D9" w:rsidTr="009B558A">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20ECE" w:rsidRPr="00E115D9" w:rsidRDefault="00720ECE" w:rsidP="00845B4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7 </w:t>
            </w:r>
          </w:p>
        </w:tc>
        <w:tc>
          <w:tcPr>
            <w:tcW w:w="647" w:type="dxa"/>
            <w:tcBorders>
              <w:top w:val="nil"/>
              <w:left w:val="nil"/>
              <w:bottom w:val="single" w:sz="4" w:space="0" w:color="auto"/>
              <w:right w:val="single" w:sz="4" w:space="0" w:color="auto"/>
            </w:tcBorders>
            <w:shd w:val="clear" w:color="auto" w:fill="auto"/>
            <w:vAlign w:val="center"/>
            <w:hideMark/>
          </w:tcPr>
          <w:p w:rsidR="00720ECE" w:rsidRPr="00E115D9" w:rsidRDefault="00720ECE" w:rsidP="00845B4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7</w:t>
            </w:r>
          </w:p>
        </w:tc>
        <w:tc>
          <w:tcPr>
            <w:tcW w:w="1196" w:type="dxa"/>
            <w:tcBorders>
              <w:top w:val="nil"/>
              <w:left w:val="nil"/>
              <w:bottom w:val="single" w:sz="4" w:space="0" w:color="auto"/>
              <w:right w:val="single" w:sz="4" w:space="0" w:color="auto"/>
            </w:tcBorders>
            <w:shd w:val="clear" w:color="auto" w:fill="auto"/>
            <w:vAlign w:val="center"/>
            <w:hideMark/>
          </w:tcPr>
          <w:p w:rsidR="00720ECE" w:rsidRPr="00E751DC" w:rsidRDefault="00720ECE" w:rsidP="00845B40">
            <w:pPr>
              <w:spacing w:after="0" w:line="240" w:lineRule="auto"/>
              <w:jc w:val="center"/>
              <w:rPr>
                <w:rFonts w:ascii="Times New Roman" w:eastAsia="Times New Roman" w:hAnsi="Times New Roman" w:cs="Times New Roman"/>
                <w:color w:val="000000"/>
                <w:sz w:val="20"/>
                <w:szCs w:val="20"/>
              </w:rPr>
            </w:pPr>
            <w:r w:rsidRPr="00E751DC">
              <w:rPr>
                <w:rFonts w:ascii="Times New Roman" w:eastAsia="Times New Roman" w:hAnsi="Times New Roman" w:cs="Times New Roman"/>
                <w:color w:val="000000"/>
                <w:sz w:val="20"/>
                <w:szCs w:val="20"/>
              </w:rPr>
              <w:t xml:space="preserve">45 724,61 </w:t>
            </w:r>
          </w:p>
        </w:tc>
        <w:tc>
          <w:tcPr>
            <w:tcW w:w="1560" w:type="dxa"/>
            <w:tcBorders>
              <w:top w:val="nil"/>
              <w:left w:val="nil"/>
              <w:bottom w:val="single" w:sz="4" w:space="0" w:color="auto"/>
              <w:right w:val="single" w:sz="4" w:space="0" w:color="auto"/>
            </w:tcBorders>
            <w:shd w:val="clear" w:color="auto" w:fill="auto"/>
            <w:vAlign w:val="center"/>
            <w:hideMark/>
          </w:tcPr>
          <w:p w:rsidR="00720ECE" w:rsidRPr="000E5527" w:rsidRDefault="00720ECE" w:rsidP="00845B40">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21 399,12 </w:t>
            </w:r>
          </w:p>
        </w:tc>
        <w:tc>
          <w:tcPr>
            <w:tcW w:w="1821"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809,60 </w:t>
            </w:r>
          </w:p>
        </w:tc>
        <w:tc>
          <w:tcPr>
            <w:tcW w:w="1770"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510,86 </w:t>
            </w:r>
          </w:p>
        </w:tc>
        <w:tc>
          <w:tcPr>
            <w:tcW w:w="1276"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13 935,76 </w:t>
            </w:r>
          </w:p>
        </w:tc>
        <w:tc>
          <w:tcPr>
            <w:tcW w:w="1609"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14 844,18 </w:t>
            </w:r>
          </w:p>
        </w:tc>
      </w:tr>
      <w:tr w:rsidR="00720ECE" w:rsidRPr="00E115D9" w:rsidTr="009B558A">
        <w:trPr>
          <w:trHeight w:val="4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20ECE" w:rsidRPr="00E115D9" w:rsidRDefault="00720ECE" w:rsidP="00845B4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8 </w:t>
            </w:r>
          </w:p>
        </w:tc>
        <w:tc>
          <w:tcPr>
            <w:tcW w:w="647" w:type="dxa"/>
            <w:tcBorders>
              <w:top w:val="nil"/>
              <w:left w:val="nil"/>
              <w:bottom w:val="single" w:sz="4" w:space="0" w:color="auto"/>
              <w:right w:val="single" w:sz="4" w:space="0" w:color="auto"/>
            </w:tcBorders>
            <w:shd w:val="clear" w:color="auto" w:fill="auto"/>
            <w:vAlign w:val="center"/>
            <w:hideMark/>
          </w:tcPr>
          <w:p w:rsidR="00720ECE" w:rsidRPr="00E115D9" w:rsidRDefault="00720ECE" w:rsidP="00845B4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8</w:t>
            </w:r>
          </w:p>
        </w:tc>
        <w:tc>
          <w:tcPr>
            <w:tcW w:w="1196" w:type="dxa"/>
            <w:tcBorders>
              <w:top w:val="nil"/>
              <w:left w:val="nil"/>
              <w:bottom w:val="single" w:sz="4" w:space="0" w:color="auto"/>
              <w:right w:val="single" w:sz="4" w:space="0" w:color="auto"/>
            </w:tcBorders>
            <w:shd w:val="clear" w:color="auto" w:fill="auto"/>
            <w:vAlign w:val="center"/>
            <w:hideMark/>
          </w:tcPr>
          <w:p w:rsidR="00720ECE" w:rsidRPr="00E751DC" w:rsidRDefault="00720ECE" w:rsidP="00845B40">
            <w:pPr>
              <w:spacing w:after="0" w:line="240" w:lineRule="auto"/>
              <w:jc w:val="center"/>
              <w:rPr>
                <w:rFonts w:ascii="Times New Roman" w:eastAsia="Times New Roman" w:hAnsi="Times New Roman" w:cs="Times New Roman"/>
                <w:color w:val="000000"/>
                <w:sz w:val="20"/>
                <w:szCs w:val="20"/>
              </w:rPr>
            </w:pPr>
            <w:r w:rsidRPr="00E751DC">
              <w:rPr>
                <w:rFonts w:ascii="Times New Roman" w:eastAsia="Times New Roman" w:hAnsi="Times New Roman" w:cs="Times New Roman"/>
                <w:color w:val="000000"/>
                <w:sz w:val="20"/>
                <w:szCs w:val="20"/>
              </w:rPr>
              <w:t xml:space="preserve">46 410,48 </w:t>
            </w:r>
          </w:p>
        </w:tc>
        <w:tc>
          <w:tcPr>
            <w:tcW w:w="1560" w:type="dxa"/>
            <w:tcBorders>
              <w:top w:val="nil"/>
              <w:left w:val="nil"/>
              <w:bottom w:val="single" w:sz="4" w:space="0" w:color="auto"/>
              <w:right w:val="single" w:sz="4" w:space="0" w:color="auto"/>
            </w:tcBorders>
            <w:shd w:val="clear" w:color="auto" w:fill="auto"/>
            <w:vAlign w:val="center"/>
            <w:hideMark/>
          </w:tcPr>
          <w:p w:rsidR="00720ECE" w:rsidRPr="000E5527" w:rsidRDefault="00720ECE" w:rsidP="00845B40">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21 720,10 </w:t>
            </w:r>
          </w:p>
        </w:tc>
        <w:tc>
          <w:tcPr>
            <w:tcW w:w="1821"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821,74 </w:t>
            </w:r>
          </w:p>
        </w:tc>
        <w:tc>
          <w:tcPr>
            <w:tcW w:w="1770"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510,86 </w:t>
            </w:r>
          </w:p>
        </w:tc>
        <w:tc>
          <w:tcPr>
            <w:tcW w:w="1276"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17 666,37 </w:t>
            </w:r>
          </w:p>
        </w:tc>
        <w:tc>
          <w:tcPr>
            <w:tcW w:w="1609"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18 946,28 </w:t>
            </w:r>
          </w:p>
        </w:tc>
      </w:tr>
      <w:tr w:rsidR="00720ECE" w:rsidRPr="00E115D9" w:rsidTr="009B558A">
        <w:trPr>
          <w:trHeight w:val="9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20ECE" w:rsidRPr="00E115D9" w:rsidRDefault="00720ECE" w:rsidP="00845B4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9 </w:t>
            </w:r>
          </w:p>
        </w:tc>
        <w:tc>
          <w:tcPr>
            <w:tcW w:w="647" w:type="dxa"/>
            <w:tcBorders>
              <w:top w:val="nil"/>
              <w:left w:val="nil"/>
              <w:bottom w:val="single" w:sz="4" w:space="0" w:color="auto"/>
              <w:right w:val="single" w:sz="4" w:space="0" w:color="auto"/>
            </w:tcBorders>
            <w:shd w:val="clear" w:color="auto" w:fill="auto"/>
            <w:vAlign w:val="center"/>
            <w:hideMark/>
          </w:tcPr>
          <w:p w:rsidR="00720ECE" w:rsidRPr="00E115D9" w:rsidRDefault="00720ECE" w:rsidP="00845B4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9</w:t>
            </w:r>
          </w:p>
        </w:tc>
        <w:tc>
          <w:tcPr>
            <w:tcW w:w="1196" w:type="dxa"/>
            <w:tcBorders>
              <w:top w:val="nil"/>
              <w:left w:val="nil"/>
              <w:bottom w:val="single" w:sz="4" w:space="0" w:color="auto"/>
              <w:right w:val="single" w:sz="4" w:space="0" w:color="auto"/>
            </w:tcBorders>
            <w:shd w:val="clear" w:color="auto" w:fill="auto"/>
            <w:vAlign w:val="center"/>
            <w:hideMark/>
          </w:tcPr>
          <w:p w:rsidR="00720ECE" w:rsidRPr="00E751DC" w:rsidRDefault="00720ECE" w:rsidP="00845B40">
            <w:pPr>
              <w:spacing w:after="0" w:line="240" w:lineRule="auto"/>
              <w:jc w:val="center"/>
              <w:rPr>
                <w:rFonts w:ascii="Times New Roman" w:eastAsia="Times New Roman" w:hAnsi="Times New Roman" w:cs="Times New Roman"/>
                <w:color w:val="000000"/>
                <w:sz w:val="20"/>
                <w:szCs w:val="20"/>
              </w:rPr>
            </w:pPr>
            <w:r w:rsidRPr="00E751DC">
              <w:rPr>
                <w:rFonts w:ascii="Times New Roman" w:eastAsia="Times New Roman" w:hAnsi="Times New Roman" w:cs="Times New Roman"/>
                <w:color w:val="000000"/>
                <w:sz w:val="20"/>
                <w:szCs w:val="20"/>
              </w:rPr>
              <w:t xml:space="preserve">47 106,64 </w:t>
            </w:r>
          </w:p>
        </w:tc>
        <w:tc>
          <w:tcPr>
            <w:tcW w:w="1560" w:type="dxa"/>
            <w:tcBorders>
              <w:top w:val="nil"/>
              <w:left w:val="nil"/>
              <w:bottom w:val="single" w:sz="4" w:space="0" w:color="auto"/>
              <w:right w:val="single" w:sz="4" w:space="0" w:color="auto"/>
            </w:tcBorders>
            <w:shd w:val="clear" w:color="auto" w:fill="auto"/>
            <w:vAlign w:val="center"/>
            <w:hideMark/>
          </w:tcPr>
          <w:p w:rsidR="00720ECE" w:rsidRPr="000E5527" w:rsidRDefault="00720ECE" w:rsidP="00845B40">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22 045,91 </w:t>
            </w:r>
          </w:p>
        </w:tc>
        <w:tc>
          <w:tcPr>
            <w:tcW w:w="1821"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834,07 </w:t>
            </w:r>
          </w:p>
        </w:tc>
        <w:tc>
          <w:tcPr>
            <w:tcW w:w="1770"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510,86 </w:t>
            </w:r>
          </w:p>
        </w:tc>
        <w:tc>
          <w:tcPr>
            <w:tcW w:w="1276"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21 544,89 </w:t>
            </w:r>
          </w:p>
        </w:tc>
        <w:tc>
          <w:tcPr>
            <w:tcW w:w="1609"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23 281,30 </w:t>
            </w:r>
          </w:p>
        </w:tc>
      </w:tr>
      <w:tr w:rsidR="00720ECE" w:rsidRPr="00E115D9" w:rsidTr="009B558A">
        <w:trPr>
          <w:trHeight w:val="1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20ECE" w:rsidRPr="00E115D9" w:rsidRDefault="00720ECE" w:rsidP="00845B4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10 </w:t>
            </w:r>
          </w:p>
        </w:tc>
        <w:tc>
          <w:tcPr>
            <w:tcW w:w="647" w:type="dxa"/>
            <w:tcBorders>
              <w:top w:val="nil"/>
              <w:left w:val="nil"/>
              <w:bottom w:val="single" w:sz="4" w:space="0" w:color="auto"/>
              <w:right w:val="single" w:sz="4" w:space="0" w:color="auto"/>
            </w:tcBorders>
            <w:shd w:val="clear" w:color="auto" w:fill="auto"/>
            <w:vAlign w:val="center"/>
            <w:hideMark/>
          </w:tcPr>
          <w:p w:rsidR="00720ECE" w:rsidRPr="00E115D9" w:rsidRDefault="00720ECE" w:rsidP="00845B4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rPr>
              <w:t>30</w:t>
            </w:r>
          </w:p>
        </w:tc>
        <w:tc>
          <w:tcPr>
            <w:tcW w:w="1196" w:type="dxa"/>
            <w:tcBorders>
              <w:top w:val="nil"/>
              <w:left w:val="nil"/>
              <w:bottom w:val="single" w:sz="4" w:space="0" w:color="auto"/>
              <w:right w:val="single" w:sz="4" w:space="0" w:color="auto"/>
            </w:tcBorders>
            <w:shd w:val="clear" w:color="auto" w:fill="auto"/>
            <w:vAlign w:val="center"/>
            <w:hideMark/>
          </w:tcPr>
          <w:p w:rsidR="00720ECE" w:rsidRPr="00E751DC" w:rsidRDefault="00720ECE" w:rsidP="00845B40">
            <w:pPr>
              <w:spacing w:after="0" w:line="240" w:lineRule="auto"/>
              <w:jc w:val="center"/>
              <w:rPr>
                <w:rFonts w:ascii="Times New Roman" w:eastAsia="Times New Roman" w:hAnsi="Times New Roman" w:cs="Times New Roman"/>
                <w:color w:val="000000"/>
                <w:sz w:val="20"/>
                <w:szCs w:val="20"/>
              </w:rPr>
            </w:pPr>
            <w:r w:rsidRPr="00E751DC">
              <w:rPr>
                <w:rFonts w:ascii="Times New Roman" w:eastAsia="Times New Roman" w:hAnsi="Times New Roman" w:cs="Times New Roman"/>
                <w:color w:val="000000"/>
                <w:sz w:val="20"/>
                <w:szCs w:val="20"/>
              </w:rPr>
              <w:t xml:space="preserve">47 813,24 </w:t>
            </w:r>
          </w:p>
        </w:tc>
        <w:tc>
          <w:tcPr>
            <w:tcW w:w="1560" w:type="dxa"/>
            <w:tcBorders>
              <w:top w:val="nil"/>
              <w:left w:val="nil"/>
              <w:bottom w:val="single" w:sz="4" w:space="0" w:color="auto"/>
              <w:right w:val="single" w:sz="4" w:space="0" w:color="auto"/>
            </w:tcBorders>
            <w:shd w:val="clear" w:color="auto" w:fill="auto"/>
            <w:vAlign w:val="center"/>
            <w:hideMark/>
          </w:tcPr>
          <w:p w:rsidR="00720ECE" w:rsidRPr="000E5527" w:rsidRDefault="00720ECE" w:rsidP="00845B40">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22 376,60 </w:t>
            </w:r>
          </w:p>
        </w:tc>
        <w:tc>
          <w:tcPr>
            <w:tcW w:w="1821"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846,58 </w:t>
            </w:r>
          </w:p>
        </w:tc>
        <w:tc>
          <w:tcPr>
            <w:tcW w:w="1770"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510,86 </w:t>
            </w:r>
          </w:p>
        </w:tc>
        <w:tc>
          <w:tcPr>
            <w:tcW w:w="1276"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25 573,55 </w:t>
            </w:r>
          </w:p>
        </w:tc>
        <w:tc>
          <w:tcPr>
            <w:tcW w:w="1609"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27 856,16 </w:t>
            </w:r>
          </w:p>
        </w:tc>
      </w:tr>
      <w:tr w:rsidR="002D4205" w:rsidRPr="00E115D9" w:rsidTr="009B558A">
        <w:trPr>
          <w:trHeight w:val="42"/>
        </w:trPr>
        <w:tc>
          <w:tcPr>
            <w:tcW w:w="10730" w:type="dxa"/>
            <w:gridSpan w:val="8"/>
            <w:tcBorders>
              <w:top w:val="nil"/>
              <w:left w:val="single" w:sz="4" w:space="0" w:color="auto"/>
              <w:bottom w:val="single" w:sz="4" w:space="0" w:color="auto"/>
              <w:right w:val="single" w:sz="4" w:space="0" w:color="auto"/>
            </w:tcBorders>
            <w:shd w:val="clear" w:color="auto" w:fill="auto"/>
            <w:vAlign w:val="center"/>
            <w:hideMark/>
          </w:tcPr>
          <w:p w:rsidR="002D4205" w:rsidRPr="00E115D9" w:rsidRDefault="002D4205" w:rsidP="00845B4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720ECE" w:rsidRPr="00E115D9" w:rsidTr="009B558A">
        <w:trPr>
          <w:trHeight w:val="7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20ECE" w:rsidRPr="00E115D9" w:rsidRDefault="00720ECE" w:rsidP="00845B4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35 </w:t>
            </w:r>
          </w:p>
        </w:tc>
        <w:tc>
          <w:tcPr>
            <w:tcW w:w="647" w:type="dxa"/>
            <w:tcBorders>
              <w:top w:val="nil"/>
              <w:left w:val="nil"/>
              <w:bottom w:val="single" w:sz="4" w:space="0" w:color="auto"/>
              <w:right w:val="single" w:sz="4" w:space="0" w:color="auto"/>
            </w:tcBorders>
            <w:shd w:val="clear" w:color="auto" w:fill="auto"/>
            <w:vAlign w:val="center"/>
            <w:hideMark/>
          </w:tcPr>
          <w:p w:rsidR="00720ECE" w:rsidRPr="00E115D9" w:rsidRDefault="00720ECE" w:rsidP="00845B4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205</w:t>
            </w:r>
            <w:r>
              <w:rPr>
                <w:rFonts w:ascii="Times New Roman" w:eastAsia="Times New Roman" w:hAnsi="Times New Roman" w:cs="Times New Roman"/>
                <w:color w:val="000000"/>
                <w:sz w:val="20"/>
                <w:szCs w:val="20"/>
              </w:rPr>
              <w:t>5</w:t>
            </w:r>
          </w:p>
        </w:tc>
        <w:tc>
          <w:tcPr>
            <w:tcW w:w="1196" w:type="dxa"/>
            <w:tcBorders>
              <w:top w:val="nil"/>
              <w:left w:val="nil"/>
              <w:bottom w:val="single" w:sz="4" w:space="0" w:color="auto"/>
              <w:right w:val="single" w:sz="4" w:space="0" w:color="auto"/>
            </w:tcBorders>
            <w:shd w:val="clear" w:color="auto" w:fill="auto"/>
            <w:vAlign w:val="center"/>
            <w:hideMark/>
          </w:tcPr>
          <w:p w:rsidR="00720ECE" w:rsidRPr="00E751DC" w:rsidRDefault="00720ECE" w:rsidP="00845B40">
            <w:pPr>
              <w:spacing w:after="0" w:line="240" w:lineRule="auto"/>
              <w:jc w:val="center"/>
              <w:rPr>
                <w:rFonts w:ascii="Times New Roman" w:eastAsia="Times New Roman" w:hAnsi="Times New Roman" w:cs="Times New Roman"/>
                <w:color w:val="000000"/>
                <w:sz w:val="20"/>
                <w:szCs w:val="20"/>
              </w:rPr>
            </w:pPr>
            <w:r w:rsidRPr="00E751DC">
              <w:rPr>
                <w:rFonts w:ascii="Times New Roman" w:eastAsia="Times New Roman" w:hAnsi="Times New Roman" w:cs="Times New Roman"/>
                <w:color w:val="000000"/>
                <w:sz w:val="20"/>
                <w:szCs w:val="20"/>
              </w:rPr>
              <w:t xml:space="preserve">69 374,39 </w:t>
            </w:r>
          </w:p>
        </w:tc>
        <w:tc>
          <w:tcPr>
            <w:tcW w:w="1560" w:type="dxa"/>
            <w:tcBorders>
              <w:top w:val="nil"/>
              <w:left w:val="nil"/>
              <w:bottom w:val="single" w:sz="4" w:space="0" w:color="auto"/>
              <w:right w:val="single" w:sz="4" w:space="0" w:color="auto"/>
            </w:tcBorders>
            <w:shd w:val="clear" w:color="auto" w:fill="auto"/>
            <w:vAlign w:val="center"/>
            <w:hideMark/>
          </w:tcPr>
          <w:p w:rsidR="00720ECE" w:rsidRPr="000E5527" w:rsidRDefault="00720ECE" w:rsidP="00845B40">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32 467,22 </w:t>
            </w:r>
          </w:p>
        </w:tc>
        <w:tc>
          <w:tcPr>
            <w:tcW w:w="1821"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1 228,34 </w:t>
            </w:r>
          </w:p>
        </w:tc>
        <w:tc>
          <w:tcPr>
            <w:tcW w:w="1770"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510,86 </w:t>
            </w:r>
          </w:p>
        </w:tc>
        <w:tc>
          <w:tcPr>
            <w:tcW w:w="1276"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182 306,17 </w:t>
            </w:r>
          </w:p>
        </w:tc>
        <w:tc>
          <w:tcPr>
            <w:tcW w:w="1609"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244 372,29 </w:t>
            </w:r>
          </w:p>
        </w:tc>
      </w:tr>
      <w:tr w:rsidR="00720ECE" w:rsidRPr="00E115D9" w:rsidTr="009B558A">
        <w:trPr>
          <w:trHeight w:val="12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20ECE" w:rsidRPr="00E115D9" w:rsidRDefault="00720ECE" w:rsidP="00845B4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36 </w:t>
            </w:r>
          </w:p>
        </w:tc>
        <w:tc>
          <w:tcPr>
            <w:tcW w:w="647" w:type="dxa"/>
            <w:tcBorders>
              <w:top w:val="nil"/>
              <w:left w:val="nil"/>
              <w:bottom w:val="single" w:sz="4" w:space="0" w:color="auto"/>
              <w:right w:val="single" w:sz="4" w:space="0" w:color="auto"/>
            </w:tcBorders>
            <w:shd w:val="clear" w:color="auto" w:fill="auto"/>
            <w:vAlign w:val="center"/>
            <w:hideMark/>
          </w:tcPr>
          <w:p w:rsidR="00720ECE" w:rsidRPr="00E115D9" w:rsidRDefault="00720ECE" w:rsidP="00845B4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205</w:t>
            </w:r>
            <w:r>
              <w:rPr>
                <w:rFonts w:ascii="Times New Roman" w:eastAsia="Times New Roman" w:hAnsi="Times New Roman" w:cs="Times New Roman"/>
                <w:color w:val="000000"/>
                <w:sz w:val="20"/>
                <w:szCs w:val="20"/>
              </w:rPr>
              <w:t>6</w:t>
            </w:r>
          </w:p>
        </w:tc>
        <w:tc>
          <w:tcPr>
            <w:tcW w:w="1196" w:type="dxa"/>
            <w:tcBorders>
              <w:top w:val="nil"/>
              <w:left w:val="nil"/>
              <w:bottom w:val="single" w:sz="4" w:space="0" w:color="auto"/>
              <w:right w:val="single" w:sz="4" w:space="0" w:color="auto"/>
            </w:tcBorders>
            <w:shd w:val="clear" w:color="auto" w:fill="auto"/>
            <w:vAlign w:val="center"/>
            <w:hideMark/>
          </w:tcPr>
          <w:p w:rsidR="00720ECE" w:rsidRPr="00E751DC" w:rsidRDefault="00720ECE" w:rsidP="00845B40">
            <w:pPr>
              <w:spacing w:after="0" w:line="240" w:lineRule="auto"/>
              <w:jc w:val="center"/>
              <w:rPr>
                <w:rFonts w:ascii="Times New Roman" w:eastAsia="Times New Roman" w:hAnsi="Times New Roman" w:cs="Times New Roman"/>
                <w:color w:val="000000"/>
                <w:sz w:val="20"/>
                <w:szCs w:val="20"/>
              </w:rPr>
            </w:pPr>
            <w:r w:rsidRPr="00E751DC">
              <w:rPr>
                <w:rFonts w:ascii="Times New Roman" w:eastAsia="Times New Roman" w:hAnsi="Times New Roman" w:cs="Times New Roman"/>
                <w:color w:val="000000"/>
                <w:sz w:val="20"/>
                <w:szCs w:val="20"/>
              </w:rPr>
              <w:t xml:space="preserve">70 415,01 </w:t>
            </w:r>
          </w:p>
        </w:tc>
        <w:tc>
          <w:tcPr>
            <w:tcW w:w="1560" w:type="dxa"/>
            <w:tcBorders>
              <w:top w:val="nil"/>
              <w:left w:val="nil"/>
              <w:bottom w:val="single" w:sz="4" w:space="0" w:color="auto"/>
              <w:right w:val="single" w:sz="4" w:space="0" w:color="auto"/>
            </w:tcBorders>
            <w:shd w:val="clear" w:color="auto" w:fill="auto"/>
            <w:vAlign w:val="center"/>
            <w:hideMark/>
          </w:tcPr>
          <w:p w:rsidR="00720ECE" w:rsidRPr="000E5527" w:rsidRDefault="00720ECE" w:rsidP="00845B40">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32 954,23 </w:t>
            </w:r>
          </w:p>
        </w:tc>
        <w:tc>
          <w:tcPr>
            <w:tcW w:w="1821"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1 246,77 </w:t>
            </w:r>
          </w:p>
        </w:tc>
        <w:tc>
          <w:tcPr>
            <w:tcW w:w="1770"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510,86 </w:t>
            </w:r>
          </w:p>
        </w:tc>
        <w:tc>
          <w:tcPr>
            <w:tcW w:w="1276"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191 137,07 </w:t>
            </w:r>
          </w:p>
        </w:tc>
        <w:tc>
          <w:tcPr>
            <w:tcW w:w="1609"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258 267,25 </w:t>
            </w:r>
          </w:p>
        </w:tc>
      </w:tr>
      <w:tr w:rsidR="00720ECE" w:rsidRPr="00E115D9" w:rsidTr="009B558A">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20ECE" w:rsidRPr="00E115D9" w:rsidRDefault="00720ECE" w:rsidP="00845B4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37 </w:t>
            </w:r>
          </w:p>
        </w:tc>
        <w:tc>
          <w:tcPr>
            <w:tcW w:w="647" w:type="dxa"/>
            <w:tcBorders>
              <w:top w:val="nil"/>
              <w:left w:val="nil"/>
              <w:bottom w:val="single" w:sz="4" w:space="0" w:color="auto"/>
              <w:right w:val="single" w:sz="4" w:space="0" w:color="auto"/>
            </w:tcBorders>
            <w:shd w:val="clear" w:color="auto" w:fill="auto"/>
            <w:vAlign w:val="center"/>
            <w:hideMark/>
          </w:tcPr>
          <w:p w:rsidR="00720ECE" w:rsidRPr="00E115D9" w:rsidRDefault="00720ECE" w:rsidP="00845B4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205</w:t>
            </w:r>
            <w:r>
              <w:rPr>
                <w:rFonts w:ascii="Times New Roman" w:eastAsia="Times New Roman" w:hAnsi="Times New Roman" w:cs="Times New Roman"/>
                <w:color w:val="000000"/>
                <w:sz w:val="20"/>
                <w:szCs w:val="20"/>
              </w:rPr>
              <w:t>7</w:t>
            </w:r>
          </w:p>
        </w:tc>
        <w:tc>
          <w:tcPr>
            <w:tcW w:w="1196" w:type="dxa"/>
            <w:tcBorders>
              <w:top w:val="nil"/>
              <w:left w:val="nil"/>
              <w:bottom w:val="single" w:sz="4" w:space="0" w:color="auto"/>
              <w:right w:val="single" w:sz="4" w:space="0" w:color="auto"/>
            </w:tcBorders>
            <w:shd w:val="clear" w:color="auto" w:fill="auto"/>
            <w:vAlign w:val="center"/>
            <w:hideMark/>
          </w:tcPr>
          <w:p w:rsidR="00720ECE" w:rsidRPr="00E751DC" w:rsidRDefault="00720ECE" w:rsidP="00845B40">
            <w:pPr>
              <w:spacing w:after="0" w:line="240" w:lineRule="auto"/>
              <w:jc w:val="center"/>
              <w:rPr>
                <w:rFonts w:ascii="Times New Roman" w:eastAsia="Times New Roman" w:hAnsi="Times New Roman" w:cs="Times New Roman"/>
                <w:color w:val="000000"/>
                <w:sz w:val="20"/>
                <w:szCs w:val="20"/>
              </w:rPr>
            </w:pPr>
            <w:r w:rsidRPr="00E751DC">
              <w:rPr>
                <w:rFonts w:ascii="Times New Roman" w:eastAsia="Times New Roman" w:hAnsi="Times New Roman" w:cs="Times New Roman"/>
                <w:color w:val="000000"/>
                <w:sz w:val="20"/>
                <w:szCs w:val="20"/>
              </w:rPr>
              <w:t xml:space="preserve">71 471,24 </w:t>
            </w:r>
          </w:p>
        </w:tc>
        <w:tc>
          <w:tcPr>
            <w:tcW w:w="1560" w:type="dxa"/>
            <w:tcBorders>
              <w:top w:val="nil"/>
              <w:left w:val="nil"/>
              <w:bottom w:val="single" w:sz="4" w:space="0" w:color="auto"/>
              <w:right w:val="single" w:sz="4" w:space="0" w:color="auto"/>
            </w:tcBorders>
            <w:shd w:val="clear" w:color="auto" w:fill="auto"/>
            <w:vAlign w:val="center"/>
            <w:hideMark/>
          </w:tcPr>
          <w:p w:rsidR="00720ECE" w:rsidRPr="000E5527" w:rsidRDefault="00720ECE" w:rsidP="00845B40">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33 448,54 </w:t>
            </w:r>
          </w:p>
        </w:tc>
        <w:tc>
          <w:tcPr>
            <w:tcW w:w="1821"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1 265,47 </w:t>
            </w:r>
          </w:p>
        </w:tc>
        <w:tc>
          <w:tcPr>
            <w:tcW w:w="1770"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510,86 </w:t>
            </w:r>
          </w:p>
        </w:tc>
        <w:tc>
          <w:tcPr>
            <w:tcW w:w="1276"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200 192,38 </w:t>
            </w:r>
          </w:p>
        </w:tc>
        <w:tc>
          <w:tcPr>
            <w:tcW w:w="1609"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272 669,02 </w:t>
            </w:r>
          </w:p>
        </w:tc>
      </w:tr>
      <w:tr w:rsidR="00720ECE" w:rsidRPr="00E115D9" w:rsidTr="009B558A">
        <w:trPr>
          <w:trHeight w:val="7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20ECE" w:rsidRPr="00E115D9" w:rsidRDefault="00720ECE" w:rsidP="00845B4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38 </w:t>
            </w:r>
          </w:p>
        </w:tc>
        <w:tc>
          <w:tcPr>
            <w:tcW w:w="647" w:type="dxa"/>
            <w:tcBorders>
              <w:top w:val="nil"/>
              <w:left w:val="nil"/>
              <w:bottom w:val="single" w:sz="4" w:space="0" w:color="auto"/>
              <w:right w:val="single" w:sz="4" w:space="0" w:color="auto"/>
            </w:tcBorders>
            <w:shd w:val="clear" w:color="auto" w:fill="auto"/>
            <w:vAlign w:val="center"/>
            <w:hideMark/>
          </w:tcPr>
          <w:p w:rsidR="00720ECE" w:rsidRPr="00E115D9" w:rsidRDefault="00720ECE" w:rsidP="00845B4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205</w:t>
            </w:r>
            <w:r>
              <w:rPr>
                <w:rFonts w:ascii="Times New Roman" w:eastAsia="Times New Roman" w:hAnsi="Times New Roman" w:cs="Times New Roman"/>
                <w:color w:val="000000"/>
                <w:sz w:val="20"/>
                <w:szCs w:val="20"/>
              </w:rPr>
              <w:t>8</w:t>
            </w:r>
          </w:p>
        </w:tc>
        <w:tc>
          <w:tcPr>
            <w:tcW w:w="1196" w:type="dxa"/>
            <w:tcBorders>
              <w:top w:val="nil"/>
              <w:left w:val="nil"/>
              <w:bottom w:val="single" w:sz="4" w:space="0" w:color="auto"/>
              <w:right w:val="single" w:sz="4" w:space="0" w:color="auto"/>
            </w:tcBorders>
            <w:shd w:val="clear" w:color="auto" w:fill="auto"/>
            <w:vAlign w:val="center"/>
            <w:hideMark/>
          </w:tcPr>
          <w:p w:rsidR="00720ECE" w:rsidRPr="00E751DC" w:rsidRDefault="00720ECE" w:rsidP="00845B40">
            <w:pPr>
              <w:spacing w:after="0" w:line="240" w:lineRule="auto"/>
              <w:jc w:val="center"/>
              <w:rPr>
                <w:rFonts w:ascii="Times New Roman" w:eastAsia="Times New Roman" w:hAnsi="Times New Roman" w:cs="Times New Roman"/>
                <w:color w:val="000000"/>
                <w:sz w:val="20"/>
                <w:szCs w:val="20"/>
              </w:rPr>
            </w:pPr>
            <w:r w:rsidRPr="00E751DC">
              <w:rPr>
                <w:rFonts w:ascii="Times New Roman" w:eastAsia="Times New Roman" w:hAnsi="Times New Roman" w:cs="Times New Roman"/>
                <w:color w:val="000000"/>
                <w:sz w:val="20"/>
                <w:szCs w:val="20"/>
              </w:rPr>
              <w:t xml:space="preserve">72 543,30 </w:t>
            </w:r>
          </w:p>
        </w:tc>
        <w:tc>
          <w:tcPr>
            <w:tcW w:w="1560" w:type="dxa"/>
            <w:tcBorders>
              <w:top w:val="nil"/>
              <w:left w:val="nil"/>
              <w:bottom w:val="single" w:sz="4" w:space="0" w:color="auto"/>
              <w:right w:val="single" w:sz="4" w:space="0" w:color="auto"/>
            </w:tcBorders>
            <w:shd w:val="clear" w:color="auto" w:fill="auto"/>
            <w:vAlign w:val="center"/>
            <w:hideMark/>
          </w:tcPr>
          <w:p w:rsidR="00720ECE" w:rsidRPr="000E5527" w:rsidRDefault="00720ECE" w:rsidP="00845B40">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33 950,27 </w:t>
            </w:r>
          </w:p>
        </w:tc>
        <w:tc>
          <w:tcPr>
            <w:tcW w:w="1821"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1 284,45 </w:t>
            </w:r>
          </w:p>
        </w:tc>
        <w:tc>
          <w:tcPr>
            <w:tcW w:w="1770"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510,86 </w:t>
            </w:r>
          </w:p>
        </w:tc>
        <w:tc>
          <w:tcPr>
            <w:tcW w:w="1276"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209 475,49 </w:t>
            </w:r>
          </w:p>
        </w:tc>
        <w:tc>
          <w:tcPr>
            <w:tcW w:w="1609"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287 591,16 </w:t>
            </w:r>
          </w:p>
        </w:tc>
      </w:tr>
      <w:tr w:rsidR="00720ECE" w:rsidRPr="00E115D9" w:rsidTr="009B558A">
        <w:trPr>
          <w:trHeight w:val="11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20ECE" w:rsidRPr="00E115D9" w:rsidRDefault="00720ECE" w:rsidP="00845B4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39 </w:t>
            </w:r>
          </w:p>
        </w:tc>
        <w:tc>
          <w:tcPr>
            <w:tcW w:w="647" w:type="dxa"/>
            <w:tcBorders>
              <w:top w:val="nil"/>
              <w:left w:val="nil"/>
              <w:bottom w:val="single" w:sz="4" w:space="0" w:color="auto"/>
              <w:right w:val="single" w:sz="4" w:space="0" w:color="auto"/>
            </w:tcBorders>
            <w:shd w:val="clear" w:color="auto" w:fill="auto"/>
            <w:vAlign w:val="center"/>
            <w:hideMark/>
          </w:tcPr>
          <w:p w:rsidR="00720ECE" w:rsidRPr="00E115D9" w:rsidRDefault="00720ECE" w:rsidP="00845B4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205</w:t>
            </w:r>
            <w:r>
              <w:rPr>
                <w:rFonts w:ascii="Times New Roman" w:eastAsia="Times New Roman" w:hAnsi="Times New Roman" w:cs="Times New Roman"/>
                <w:color w:val="000000"/>
                <w:sz w:val="20"/>
                <w:szCs w:val="20"/>
              </w:rPr>
              <w:t>9</w:t>
            </w:r>
          </w:p>
        </w:tc>
        <w:tc>
          <w:tcPr>
            <w:tcW w:w="1196" w:type="dxa"/>
            <w:tcBorders>
              <w:top w:val="nil"/>
              <w:left w:val="nil"/>
              <w:bottom w:val="single" w:sz="4" w:space="0" w:color="auto"/>
              <w:right w:val="single" w:sz="4" w:space="0" w:color="auto"/>
            </w:tcBorders>
            <w:shd w:val="clear" w:color="auto" w:fill="auto"/>
            <w:vAlign w:val="center"/>
            <w:hideMark/>
          </w:tcPr>
          <w:p w:rsidR="00720ECE" w:rsidRPr="00E751DC" w:rsidRDefault="00720ECE" w:rsidP="00845B40">
            <w:pPr>
              <w:spacing w:after="0" w:line="240" w:lineRule="auto"/>
              <w:jc w:val="center"/>
              <w:rPr>
                <w:rFonts w:ascii="Times New Roman" w:eastAsia="Times New Roman" w:hAnsi="Times New Roman" w:cs="Times New Roman"/>
                <w:color w:val="000000"/>
                <w:sz w:val="20"/>
                <w:szCs w:val="20"/>
              </w:rPr>
            </w:pPr>
            <w:r w:rsidRPr="00E751DC">
              <w:rPr>
                <w:rFonts w:ascii="Times New Roman" w:eastAsia="Times New Roman" w:hAnsi="Times New Roman" w:cs="Times New Roman"/>
                <w:color w:val="000000"/>
                <w:sz w:val="20"/>
                <w:szCs w:val="20"/>
              </w:rPr>
              <w:t xml:space="preserve">73 631,45 </w:t>
            </w:r>
          </w:p>
        </w:tc>
        <w:tc>
          <w:tcPr>
            <w:tcW w:w="1560" w:type="dxa"/>
            <w:tcBorders>
              <w:top w:val="nil"/>
              <w:left w:val="nil"/>
              <w:bottom w:val="single" w:sz="4" w:space="0" w:color="auto"/>
              <w:right w:val="single" w:sz="4" w:space="0" w:color="auto"/>
            </w:tcBorders>
            <w:shd w:val="clear" w:color="auto" w:fill="auto"/>
            <w:vAlign w:val="center"/>
            <w:hideMark/>
          </w:tcPr>
          <w:p w:rsidR="00720ECE" w:rsidRPr="000E5527" w:rsidRDefault="00720ECE" w:rsidP="00845B40">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34 459,52 </w:t>
            </w:r>
          </w:p>
        </w:tc>
        <w:tc>
          <w:tcPr>
            <w:tcW w:w="1821"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1 303,72 </w:t>
            </w:r>
          </w:p>
        </w:tc>
        <w:tc>
          <w:tcPr>
            <w:tcW w:w="1770"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510,86 </w:t>
            </w:r>
          </w:p>
        </w:tc>
        <w:tc>
          <w:tcPr>
            <w:tcW w:w="1276"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218 989,79 </w:t>
            </w:r>
          </w:p>
        </w:tc>
        <w:tc>
          <w:tcPr>
            <w:tcW w:w="1609"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303 047,57 </w:t>
            </w:r>
          </w:p>
        </w:tc>
      </w:tr>
      <w:tr w:rsidR="00720ECE" w:rsidRPr="00E115D9" w:rsidTr="009B558A">
        <w:trPr>
          <w:trHeight w:val="4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20ECE" w:rsidRPr="00E115D9" w:rsidRDefault="00720ECE" w:rsidP="00845B4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40 </w:t>
            </w:r>
          </w:p>
        </w:tc>
        <w:tc>
          <w:tcPr>
            <w:tcW w:w="647" w:type="dxa"/>
            <w:tcBorders>
              <w:top w:val="nil"/>
              <w:left w:val="nil"/>
              <w:bottom w:val="single" w:sz="4" w:space="0" w:color="auto"/>
              <w:right w:val="single" w:sz="4" w:space="0" w:color="auto"/>
            </w:tcBorders>
            <w:shd w:val="clear" w:color="auto" w:fill="auto"/>
            <w:vAlign w:val="center"/>
            <w:hideMark/>
          </w:tcPr>
          <w:p w:rsidR="00720ECE" w:rsidRPr="00E115D9" w:rsidRDefault="00720ECE" w:rsidP="00845B4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rPr>
              <w:t>60</w:t>
            </w:r>
          </w:p>
        </w:tc>
        <w:tc>
          <w:tcPr>
            <w:tcW w:w="1196" w:type="dxa"/>
            <w:tcBorders>
              <w:top w:val="nil"/>
              <w:left w:val="nil"/>
              <w:bottom w:val="single" w:sz="4" w:space="0" w:color="auto"/>
              <w:right w:val="single" w:sz="4" w:space="0" w:color="auto"/>
            </w:tcBorders>
            <w:shd w:val="clear" w:color="auto" w:fill="auto"/>
            <w:vAlign w:val="center"/>
            <w:hideMark/>
          </w:tcPr>
          <w:p w:rsidR="00720ECE" w:rsidRPr="00E751DC" w:rsidRDefault="00720ECE" w:rsidP="00845B40">
            <w:pPr>
              <w:spacing w:after="0" w:line="240" w:lineRule="auto"/>
              <w:jc w:val="center"/>
              <w:rPr>
                <w:rFonts w:ascii="Times New Roman" w:eastAsia="Times New Roman" w:hAnsi="Times New Roman" w:cs="Times New Roman"/>
                <w:color w:val="000000"/>
                <w:sz w:val="20"/>
                <w:szCs w:val="20"/>
              </w:rPr>
            </w:pPr>
            <w:r w:rsidRPr="00E751DC">
              <w:rPr>
                <w:rFonts w:ascii="Times New Roman" w:eastAsia="Times New Roman" w:hAnsi="Times New Roman" w:cs="Times New Roman"/>
                <w:color w:val="000000"/>
                <w:sz w:val="20"/>
                <w:szCs w:val="20"/>
              </w:rPr>
              <w:t xml:space="preserve">74 735,93 </w:t>
            </w:r>
          </w:p>
        </w:tc>
        <w:tc>
          <w:tcPr>
            <w:tcW w:w="1560" w:type="dxa"/>
            <w:tcBorders>
              <w:top w:val="nil"/>
              <w:left w:val="nil"/>
              <w:bottom w:val="single" w:sz="4" w:space="0" w:color="auto"/>
              <w:right w:val="single" w:sz="4" w:space="0" w:color="auto"/>
            </w:tcBorders>
            <w:shd w:val="clear" w:color="auto" w:fill="auto"/>
            <w:vAlign w:val="center"/>
            <w:hideMark/>
          </w:tcPr>
          <w:p w:rsidR="00720ECE" w:rsidRPr="000E5527" w:rsidRDefault="00720ECE" w:rsidP="00845B40">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34 976,41 </w:t>
            </w:r>
          </w:p>
        </w:tc>
        <w:tc>
          <w:tcPr>
            <w:tcW w:w="1821"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1 323,27 </w:t>
            </w:r>
          </w:p>
        </w:tc>
        <w:tc>
          <w:tcPr>
            <w:tcW w:w="1770"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510,86 </w:t>
            </w:r>
          </w:p>
        </w:tc>
        <w:tc>
          <w:tcPr>
            <w:tcW w:w="1276"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228 738,76 </w:t>
            </w:r>
          </w:p>
        </w:tc>
        <w:tc>
          <w:tcPr>
            <w:tcW w:w="1609" w:type="dxa"/>
            <w:tcBorders>
              <w:top w:val="nil"/>
              <w:left w:val="nil"/>
              <w:bottom w:val="single" w:sz="4" w:space="0" w:color="auto"/>
              <w:right w:val="single" w:sz="4" w:space="0" w:color="auto"/>
            </w:tcBorders>
            <w:shd w:val="clear" w:color="auto" w:fill="auto"/>
            <w:vAlign w:val="center"/>
            <w:hideMark/>
          </w:tcPr>
          <w:p w:rsidR="00720ECE" w:rsidRPr="00720ECE" w:rsidRDefault="00720ECE" w:rsidP="00720ECE">
            <w:pPr>
              <w:spacing w:after="0" w:line="240" w:lineRule="auto"/>
              <w:jc w:val="center"/>
              <w:rPr>
                <w:rFonts w:ascii="Times New Roman" w:eastAsia="Times New Roman" w:hAnsi="Times New Roman" w:cs="Times New Roman"/>
                <w:color w:val="000000"/>
                <w:sz w:val="20"/>
                <w:szCs w:val="20"/>
              </w:rPr>
            </w:pPr>
            <w:r w:rsidRPr="00720ECE">
              <w:rPr>
                <w:rFonts w:ascii="Times New Roman" w:eastAsia="Times New Roman" w:hAnsi="Times New Roman" w:cs="Times New Roman"/>
                <w:color w:val="000000"/>
                <w:sz w:val="20"/>
                <w:szCs w:val="20"/>
              </w:rPr>
              <w:t xml:space="preserve">319 052,47 </w:t>
            </w:r>
          </w:p>
        </w:tc>
      </w:tr>
    </w:tbl>
    <w:p w:rsidR="00361BD3" w:rsidRPr="00361BD3" w:rsidRDefault="00615E16" w:rsidP="00361BD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МНС работающего гражданина Свердловской области за период трудовой деятельности будет накоплена сумма 319 052,47 ру</w:t>
      </w:r>
      <w:r w:rsidR="009B558A">
        <w:rPr>
          <w:rFonts w:ascii="Times New Roman" w:hAnsi="Times New Roman" w:cs="Times New Roman"/>
          <w:sz w:val="28"/>
          <w:szCs w:val="28"/>
        </w:rPr>
        <w:t>б. (см. последнюю строку табл. 4</w:t>
      </w:r>
      <w:r>
        <w:rPr>
          <w:rFonts w:ascii="Times New Roman" w:hAnsi="Times New Roman" w:cs="Times New Roman"/>
          <w:sz w:val="28"/>
          <w:szCs w:val="28"/>
        </w:rPr>
        <w:t xml:space="preserve">). </w:t>
      </w:r>
      <w:r w:rsidR="007F4CC1">
        <w:rPr>
          <w:rFonts w:ascii="Times New Roman" w:hAnsi="Times New Roman" w:cs="Times New Roman"/>
          <w:sz w:val="28"/>
          <w:szCs w:val="28"/>
        </w:rPr>
        <w:t xml:space="preserve">Сумма, достаточная </w:t>
      </w:r>
      <w:r w:rsidR="00361BD3">
        <w:rPr>
          <w:rFonts w:ascii="Times New Roman" w:hAnsi="Times New Roman" w:cs="Times New Roman"/>
          <w:sz w:val="28"/>
          <w:szCs w:val="28"/>
        </w:rPr>
        <w:t xml:space="preserve">для </w:t>
      </w:r>
      <w:r w:rsidR="004601A2">
        <w:rPr>
          <w:rFonts w:ascii="Times New Roman" w:hAnsi="Times New Roman" w:cs="Times New Roman"/>
          <w:sz w:val="28"/>
          <w:szCs w:val="28"/>
        </w:rPr>
        <w:t>амбулаторно-поликлинического</w:t>
      </w:r>
      <w:r w:rsidR="00361BD3">
        <w:rPr>
          <w:rFonts w:ascii="Times New Roman" w:hAnsi="Times New Roman" w:cs="Times New Roman"/>
          <w:sz w:val="28"/>
          <w:szCs w:val="28"/>
        </w:rPr>
        <w:t xml:space="preserve"> обслуживания с учётом двукратного превышения средн</w:t>
      </w:r>
      <w:r w:rsidR="004601A2">
        <w:rPr>
          <w:rFonts w:ascii="Times New Roman" w:hAnsi="Times New Roman" w:cs="Times New Roman"/>
          <w:sz w:val="28"/>
          <w:szCs w:val="28"/>
        </w:rPr>
        <w:t xml:space="preserve">их </w:t>
      </w:r>
      <w:r w:rsidR="00361BD3">
        <w:rPr>
          <w:rFonts w:ascii="Times New Roman" w:hAnsi="Times New Roman" w:cs="Times New Roman"/>
          <w:sz w:val="28"/>
          <w:szCs w:val="28"/>
        </w:rPr>
        <w:t xml:space="preserve">расходов, будет накоплена </w:t>
      </w:r>
      <w:r w:rsidR="00B255B8">
        <w:rPr>
          <w:rFonts w:ascii="Times New Roman" w:hAnsi="Times New Roman" w:cs="Times New Roman"/>
          <w:sz w:val="28"/>
          <w:szCs w:val="28"/>
        </w:rPr>
        <w:t>уже в первый год</w:t>
      </w:r>
      <w:r w:rsidR="004601A2">
        <w:rPr>
          <w:rFonts w:ascii="Times New Roman" w:hAnsi="Times New Roman" w:cs="Times New Roman"/>
          <w:sz w:val="28"/>
          <w:szCs w:val="28"/>
        </w:rPr>
        <w:t xml:space="preserve"> (см. строку 1 табл. </w:t>
      </w:r>
      <w:r w:rsidR="009B558A">
        <w:rPr>
          <w:rFonts w:ascii="Times New Roman" w:hAnsi="Times New Roman" w:cs="Times New Roman"/>
          <w:sz w:val="28"/>
          <w:szCs w:val="28"/>
        </w:rPr>
        <w:t>4</w:t>
      </w:r>
      <w:r w:rsidR="004601A2">
        <w:rPr>
          <w:rFonts w:ascii="Times New Roman" w:hAnsi="Times New Roman" w:cs="Times New Roman"/>
          <w:sz w:val="28"/>
          <w:szCs w:val="28"/>
        </w:rPr>
        <w:t>)</w:t>
      </w:r>
      <w:r w:rsidR="00361BD3">
        <w:rPr>
          <w:rFonts w:ascii="Times New Roman" w:hAnsi="Times New Roman" w:cs="Times New Roman"/>
          <w:sz w:val="28"/>
          <w:szCs w:val="28"/>
        </w:rPr>
        <w:t xml:space="preserve">, поэтому, </w:t>
      </w:r>
      <w:r w:rsidR="00361BD3">
        <w:rPr>
          <w:rFonts w:ascii="Times New Roman" w:hAnsi="Times New Roman" w:cs="Times New Roman"/>
          <w:sz w:val="28"/>
          <w:szCs w:val="28"/>
        </w:rPr>
        <w:lastRenderedPageBreak/>
        <w:t>начиная с</w:t>
      </w:r>
      <w:r w:rsidR="00B255B8">
        <w:rPr>
          <w:rFonts w:ascii="Times New Roman" w:hAnsi="Times New Roman" w:cs="Times New Roman"/>
          <w:sz w:val="28"/>
          <w:szCs w:val="28"/>
        </w:rPr>
        <w:t>о</w:t>
      </w:r>
      <w:r w:rsidR="00361BD3">
        <w:rPr>
          <w:rFonts w:ascii="Times New Roman" w:hAnsi="Times New Roman" w:cs="Times New Roman"/>
          <w:sz w:val="28"/>
          <w:szCs w:val="28"/>
        </w:rPr>
        <w:t xml:space="preserve"> </w:t>
      </w:r>
      <w:r w:rsidR="00B255B8">
        <w:rPr>
          <w:rFonts w:ascii="Times New Roman" w:hAnsi="Times New Roman" w:cs="Times New Roman"/>
          <w:sz w:val="28"/>
          <w:szCs w:val="28"/>
        </w:rPr>
        <w:t>2</w:t>
      </w:r>
      <w:r w:rsidR="004601A2">
        <w:rPr>
          <w:rFonts w:ascii="Times New Roman" w:hAnsi="Times New Roman" w:cs="Times New Roman"/>
          <w:sz w:val="28"/>
          <w:szCs w:val="28"/>
        </w:rPr>
        <w:t>-ого</w:t>
      </w:r>
      <w:r w:rsidR="00361BD3">
        <w:rPr>
          <w:rFonts w:ascii="Times New Roman" w:hAnsi="Times New Roman" w:cs="Times New Roman"/>
          <w:sz w:val="28"/>
          <w:szCs w:val="28"/>
        </w:rPr>
        <w:t xml:space="preserve"> года, отчисления в безакцептном порядке на </w:t>
      </w:r>
      <w:r w:rsidR="00B255B8">
        <w:rPr>
          <w:rFonts w:ascii="Times New Roman" w:hAnsi="Times New Roman" w:cs="Times New Roman"/>
          <w:sz w:val="28"/>
          <w:szCs w:val="28"/>
        </w:rPr>
        <w:t>амбулаторно-</w:t>
      </w:r>
      <w:r w:rsidR="00301D9E">
        <w:rPr>
          <w:rFonts w:ascii="Times New Roman" w:hAnsi="Times New Roman" w:cs="Times New Roman"/>
          <w:sz w:val="28"/>
          <w:szCs w:val="28"/>
        </w:rPr>
        <w:t>поликлиническое</w:t>
      </w:r>
      <w:r w:rsidR="00361BD3">
        <w:rPr>
          <w:rFonts w:ascii="Times New Roman" w:hAnsi="Times New Roman" w:cs="Times New Roman"/>
          <w:sz w:val="28"/>
          <w:szCs w:val="28"/>
        </w:rPr>
        <w:t xml:space="preserve"> обслуживание работающих граждан Свердловской области не потребуется, поскольку они сами со своих МНС смогут оплатить меди</w:t>
      </w:r>
      <w:r w:rsidR="00952E10">
        <w:rPr>
          <w:rFonts w:ascii="Times New Roman" w:hAnsi="Times New Roman" w:cs="Times New Roman"/>
          <w:sz w:val="28"/>
          <w:szCs w:val="28"/>
        </w:rPr>
        <w:t>цинские услуги.</w:t>
      </w:r>
      <w:r w:rsidR="009B558A">
        <w:rPr>
          <w:rFonts w:ascii="Times New Roman" w:hAnsi="Times New Roman" w:cs="Times New Roman"/>
          <w:sz w:val="28"/>
          <w:szCs w:val="28"/>
        </w:rPr>
        <w:t xml:space="preserve"> Если же гражданин не болеет и не пользуется услугами поликлиник (а таких примерно 50%), то на его счету через 40 лет накопится дополнительно: 510,86 руб. (средние расходы на амбулаторно-поликлиническое обслуживание в месяц) · 39 лет · 12 месяцев в году = 239 082,48 руб. В том случае, если кому-то потребуется медицинская помощь, более чем в два раза превышающая месячный норматив расходов на медицинскую помощь (что мало вероятно), то на этот случай в Резервном фонде предусмотрено 1,352 млрд. руб. (см. выше).</w:t>
      </w:r>
    </w:p>
    <w:p w:rsidR="000B1284" w:rsidRDefault="000B1284" w:rsidP="00FE4D2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моделирования накопления финансовых ресурсов неработающих граждан Свердловской области при средних поступлениях и расходах на амбулаторно-поликлиническое обслуживание представлены в табл. </w:t>
      </w:r>
      <w:r w:rsidR="00353B5C">
        <w:rPr>
          <w:rFonts w:ascii="Times New Roman" w:hAnsi="Times New Roman" w:cs="Times New Roman"/>
          <w:sz w:val="28"/>
          <w:szCs w:val="28"/>
        </w:rPr>
        <w:t>5</w:t>
      </w:r>
      <w:r>
        <w:rPr>
          <w:rFonts w:ascii="Times New Roman" w:hAnsi="Times New Roman" w:cs="Times New Roman"/>
          <w:sz w:val="28"/>
          <w:szCs w:val="28"/>
        </w:rPr>
        <w:t>.</w:t>
      </w:r>
    </w:p>
    <w:p w:rsidR="00F409D5" w:rsidRDefault="00F409D5" w:rsidP="00FE4D27">
      <w:pPr>
        <w:pStyle w:val="a3"/>
        <w:spacing w:after="0" w:line="360" w:lineRule="auto"/>
        <w:ind w:left="0" w:firstLine="709"/>
        <w:jc w:val="both"/>
        <w:rPr>
          <w:rFonts w:ascii="Times New Roman" w:hAnsi="Times New Roman" w:cs="Times New Roman"/>
          <w:sz w:val="28"/>
          <w:szCs w:val="28"/>
        </w:rPr>
        <w:sectPr w:rsidR="00F409D5" w:rsidSect="00511775">
          <w:footerReference w:type="default" r:id="rId11"/>
          <w:pgSz w:w="11906" w:h="16838"/>
          <w:pgMar w:top="1134" w:right="850" w:bottom="1134" w:left="1701" w:header="708" w:footer="708" w:gutter="0"/>
          <w:cols w:space="708"/>
          <w:docGrid w:linePitch="360"/>
        </w:sectPr>
      </w:pPr>
    </w:p>
    <w:p w:rsidR="00F409D5" w:rsidRDefault="00F409D5" w:rsidP="00F409D5">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Таблица </w:t>
      </w:r>
      <w:r w:rsidR="00353B5C">
        <w:rPr>
          <w:rFonts w:ascii="Times New Roman" w:hAnsi="Times New Roman" w:cs="Times New Roman"/>
          <w:b/>
          <w:sz w:val="28"/>
          <w:szCs w:val="28"/>
        </w:rPr>
        <w:t>5</w:t>
      </w:r>
    </w:p>
    <w:p w:rsidR="00F409D5" w:rsidRPr="00DA59D4" w:rsidRDefault="00F409D5" w:rsidP="00F409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Результаты моделирования накопления финансовых ресурсов на МНС неработающего гражданина</w:t>
      </w:r>
      <w:r>
        <w:rPr>
          <w:rFonts w:ascii="Times New Roman" w:hAnsi="Times New Roman" w:cs="Times New Roman"/>
          <w:sz w:val="28"/>
          <w:szCs w:val="28"/>
        </w:rPr>
        <w:br/>
        <w:t>Свердловской области</w:t>
      </w:r>
      <w:r w:rsidR="000B1284">
        <w:rPr>
          <w:rFonts w:ascii="Times New Roman" w:hAnsi="Times New Roman" w:cs="Times New Roman"/>
          <w:sz w:val="28"/>
          <w:szCs w:val="28"/>
        </w:rPr>
        <w:t xml:space="preserve"> при средних поступлениях и расходах на амбулаторно-поликлиническое обслуживание</w:t>
      </w:r>
    </w:p>
    <w:tbl>
      <w:tblPr>
        <w:tblW w:w="16281" w:type="dxa"/>
        <w:tblInd w:w="-743" w:type="dxa"/>
        <w:tblLook w:val="04A0" w:firstRow="1" w:lastRow="0" w:firstColumn="1" w:lastColumn="0" w:noHBand="0" w:noVBand="1"/>
      </w:tblPr>
      <w:tblGrid>
        <w:gridCol w:w="739"/>
        <w:gridCol w:w="588"/>
        <w:gridCol w:w="1461"/>
        <w:gridCol w:w="1057"/>
        <w:gridCol w:w="1684"/>
        <w:gridCol w:w="1380"/>
        <w:gridCol w:w="1434"/>
        <w:gridCol w:w="1565"/>
        <w:gridCol w:w="1565"/>
        <w:gridCol w:w="1563"/>
        <w:gridCol w:w="1563"/>
        <w:gridCol w:w="1682"/>
      </w:tblGrid>
      <w:tr w:rsidR="00F409D5" w:rsidRPr="00464921" w:rsidTr="009B558A">
        <w:trPr>
          <w:trHeight w:val="1337"/>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9D5" w:rsidRPr="00464921" w:rsidRDefault="00F409D5" w:rsidP="000B1284">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Номер строки</w:t>
            </w:r>
          </w:p>
        </w:tc>
        <w:tc>
          <w:tcPr>
            <w:tcW w:w="588" w:type="dxa"/>
            <w:tcBorders>
              <w:top w:val="single" w:sz="4" w:space="0" w:color="auto"/>
              <w:left w:val="nil"/>
              <w:bottom w:val="single" w:sz="4" w:space="0" w:color="auto"/>
              <w:right w:val="single" w:sz="4" w:space="0" w:color="auto"/>
            </w:tcBorders>
            <w:shd w:val="clear" w:color="auto" w:fill="auto"/>
            <w:vAlign w:val="center"/>
            <w:hideMark/>
          </w:tcPr>
          <w:p w:rsidR="00F409D5" w:rsidRPr="00464921" w:rsidRDefault="00F409D5" w:rsidP="000B1284">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Год</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F409D5" w:rsidRPr="00464921" w:rsidRDefault="00F409D5" w:rsidP="000B1284">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Работающие граждане, перечисляющие средства на МНС, чел.</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F409D5" w:rsidRPr="00464921" w:rsidRDefault="00F409D5" w:rsidP="000B1284">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Средняя заработная плата, руб.</w:t>
            </w:r>
          </w:p>
        </w:tc>
        <w:tc>
          <w:tcPr>
            <w:tcW w:w="1684" w:type="dxa"/>
            <w:tcBorders>
              <w:top w:val="single" w:sz="4" w:space="0" w:color="auto"/>
              <w:left w:val="nil"/>
              <w:bottom w:val="single" w:sz="4" w:space="0" w:color="auto"/>
              <w:right w:val="single" w:sz="4" w:space="0" w:color="auto"/>
            </w:tcBorders>
            <w:shd w:val="clear" w:color="auto" w:fill="auto"/>
            <w:vAlign w:val="center"/>
            <w:hideMark/>
          </w:tcPr>
          <w:p w:rsidR="00F409D5" w:rsidRPr="00464921" w:rsidRDefault="00F409D5" w:rsidP="000B1284">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Размер отчислений всех работающих граждан, перечисляющих средства на МНС за год, руб.</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F409D5" w:rsidRPr="00464921" w:rsidRDefault="00F409D5" w:rsidP="000B1284">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Количество неработающих граждан, чел.</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F409D5" w:rsidRPr="00464921" w:rsidRDefault="00F409D5" w:rsidP="00CB2907">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Размер отчислений на </w:t>
            </w:r>
            <w:r>
              <w:rPr>
                <w:rFonts w:ascii="Times New Roman" w:eastAsia="Times New Roman" w:hAnsi="Times New Roman" w:cs="Times New Roman"/>
                <w:color w:val="000000"/>
                <w:sz w:val="18"/>
                <w:szCs w:val="18"/>
              </w:rPr>
              <w:t xml:space="preserve">МНС </w:t>
            </w:r>
            <w:r w:rsidRPr="00464921">
              <w:rPr>
                <w:rFonts w:ascii="Times New Roman" w:eastAsia="Times New Roman" w:hAnsi="Times New Roman" w:cs="Times New Roman"/>
                <w:color w:val="000000"/>
                <w:sz w:val="18"/>
                <w:szCs w:val="18"/>
              </w:rPr>
              <w:t>одного неработающего</w:t>
            </w:r>
            <w:r>
              <w:rPr>
                <w:rFonts w:ascii="Times New Roman" w:eastAsia="Times New Roman" w:hAnsi="Times New Roman" w:cs="Times New Roman"/>
                <w:color w:val="000000"/>
                <w:sz w:val="18"/>
                <w:szCs w:val="18"/>
              </w:rPr>
              <w:t xml:space="preserve"> из отчислений в </w:t>
            </w:r>
            <w:r w:rsidR="00CB2907">
              <w:rPr>
                <w:rFonts w:ascii="Times New Roman" w:eastAsia="Times New Roman" w:hAnsi="Times New Roman" w:cs="Times New Roman"/>
                <w:color w:val="000000"/>
                <w:sz w:val="18"/>
                <w:szCs w:val="18"/>
              </w:rPr>
              <w:t>Т</w:t>
            </w:r>
            <w:r>
              <w:rPr>
                <w:rFonts w:ascii="Times New Roman" w:eastAsia="Times New Roman" w:hAnsi="Times New Roman" w:cs="Times New Roman"/>
                <w:color w:val="000000"/>
                <w:sz w:val="18"/>
                <w:szCs w:val="18"/>
              </w:rPr>
              <w:t>ФОМС работающих граждан</w:t>
            </w:r>
            <w:r w:rsidRPr="00464921">
              <w:rPr>
                <w:rFonts w:ascii="Times New Roman" w:eastAsia="Times New Roman" w:hAnsi="Times New Roman" w:cs="Times New Roman"/>
                <w:color w:val="000000"/>
                <w:sz w:val="18"/>
                <w:szCs w:val="18"/>
              </w:rPr>
              <w:t>, руб.</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F409D5" w:rsidRPr="00464921" w:rsidRDefault="00F409D5" w:rsidP="000B1284">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Взносы из территориальных бюджетов на одного неработающего гражданина, руб.</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F409D5" w:rsidRPr="00464921" w:rsidRDefault="00F409D5" w:rsidP="000B1284">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Сумма средств, перечисляемых на МНС одного неработающего от работающих граждан и из территориальных бюджетов, руб.</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F409D5" w:rsidRPr="00464921" w:rsidRDefault="00F409D5" w:rsidP="000B1284">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Средние перечисления на </w:t>
            </w:r>
            <w:r w:rsidR="000B1284">
              <w:rPr>
                <w:rFonts w:ascii="Times New Roman" w:eastAsia="Times New Roman" w:hAnsi="Times New Roman" w:cs="Times New Roman"/>
                <w:color w:val="000000"/>
                <w:sz w:val="18"/>
                <w:szCs w:val="18"/>
              </w:rPr>
              <w:t>амбулаторно-поликлиническое обслуживание</w:t>
            </w:r>
            <w:r w:rsidRPr="00464921">
              <w:rPr>
                <w:rFonts w:ascii="Times New Roman" w:eastAsia="Times New Roman" w:hAnsi="Times New Roman" w:cs="Times New Roman"/>
                <w:color w:val="000000"/>
                <w:sz w:val="18"/>
                <w:szCs w:val="18"/>
              </w:rPr>
              <w:t xml:space="preserve"> на одного неработающего в месяц, руб.</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F409D5" w:rsidRPr="00464921" w:rsidRDefault="00F409D5" w:rsidP="000B1284">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Средние расходы на </w:t>
            </w:r>
            <w:r w:rsidR="000B1284">
              <w:rPr>
                <w:rFonts w:ascii="Times New Roman" w:eastAsia="Times New Roman" w:hAnsi="Times New Roman" w:cs="Times New Roman"/>
                <w:color w:val="000000"/>
                <w:sz w:val="18"/>
                <w:szCs w:val="18"/>
              </w:rPr>
              <w:t>амбулаторно-поликлиническое</w:t>
            </w:r>
            <w:r w:rsidRPr="00464921">
              <w:rPr>
                <w:rFonts w:ascii="Times New Roman" w:eastAsia="Times New Roman" w:hAnsi="Times New Roman" w:cs="Times New Roman"/>
                <w:color w:val="000000"/>
                <w:sz w:val="18"/>
                <w:szCs w:val="18"/>
              </w:rPr>
              <w:t xml:space="preserve"> обслуживание в месяц, руб.</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F409D5" w:rsidRPr="00464921" w:rsidRDefault="00F409D5" w:rsidP="000B1284">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Сумма средств на МНС одного неработающего с учётом капитализируемых процентов по вкладу на конец года, руб.</w:t>
            </w:r>
          </w:p>
        </w:tc>
      </w:tr>
      <w:tr w:rsidR="00F409D5" w:rsidRPr="00464921" w:rsidTr="009B558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F409D5" w:rsidRPr="00464921" w:rsidRDefault="00F409D5" w:rsidP="000B1284">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1</w:t>
            </w:r>
          </w:p>
        </w:tc>
        <w:tc>
          <w:tcPr>
            <w:tcW w:w="588" w:type="dxa"/>
            <w:tcBorders>
              <w:top w:val="nil"/>
              <w:left w:val="nil"/>
              <w:bottom w:val="single" w:sz="4" w:space="0" w:color="auto"/>
              <w:right w:val="single" w:sz="4" w:space="0" w:color="auto"/>
            </w:tcBorders>
            <w:shd w:val="clear" w:color="auto" w:fill="auto"/>
            <w:vAlign w:val="center"/>
            <w:hideMark/>
          </w:tcPr>
          <w:p w:rsidR="00F409D5" w:rsidRPr="00464921" w:rsidRDefault="00F409D5" w:rsidP="000B1284">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2</w:t>
            </w:r>
          </w:p>
        </w:tc>
        <w:tc>
          <w:tcPr>
            <w:tcW w:w="1461" w:type="dxa"/>
            <w:tcBorders>
              <w:top w:val="nil"/>
              <w:left w:val="nil"/>
              <w:bottom w:val="single" w:sz="4" w:space="0" w:color="auto"/>
              <w:right w:val="single" w:sz="4" w:space="0" w:color="auto"/>
            </w:tcBorders>
            <w:shd w:val="clear" w:color="auto" w:fill="auto"/>
            <w:vAlign w:val="center"/>
            <w:hideMark/>
          </w:tcPr>
          <w:p w:rsidR="00F409D5" w:rsidRPr="00464921" w:rsidRDefault="00F409D5" w:rsidP="000B1284">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3</w:t>
            </w:r>
          </w:p>
        </w:tc>
        <w:tc>
          <w:tcPr>
            <w:tcW w:w="1057" w:type="dxa"/>
            <w:tcBorders>
              <w:top w:val="nil"/>
              <w:left w:val="nil"/>
              <w:bottom w:val="single" w:sz="4" w:space="0" w:color="auto"/>
              <w:right w:val="single" w:sz="4" w:space="0" w:color="auto"/>
            </w:tcBorders>
            <w:shd w:val="clear" w:color="auto" w:fill="auto"/>
            <w:vAlign w:val="center"/>
            <w:hideMark/>
          </w:tcPr>
          <w:p w:rsidR="00F409D5" w:rsidRPr="00464921" w:rsidRDefault="00F409D5" w:rsidP="000B1284">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4</w:t>
            </w:r>
          </w:p>
        </w:tc>
        <w:tc>
          <w:tcPr>
            <w:tcW w:w="1684" w:type="dxa"/>
            <w:tcBorders>
              <w:top w:val="nil"/>
              <w:left w:val="nil"/>
              <w:bottom w:val="single" w:sz="4" w:space="0" w:color="auto"/>
              <w:right w:val="single" w:sz="4" w:space="0" w:color="auto"/>
            </w:tcBorders>
            <w:shd w:val="clear" w:color="auto" w:fill="auto"/>
            <w:vAlign w:val="center"/>
            <w:hideMark/>
          </w:tcPr>
          <w:p w:rsidR="00F409D5" w:rsidRPr="00464921" w:rsidRDefault="00F409D5" w:rsidP="000B1284">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5</w:t>
            </w:r>
          </w:p>
        </w:tc>
        <w:tc>
          <w:tcPr>
            <w:tcW w:w="1380" w:type="dxa"/>
            <w:tcBorders>
              <w:top w:val="nil"/>
              <w:left w:val="nil"/>
              <w:bottom w:val="single" w:sz="4" w:space="0" w:color="auto"/>
              <w:right w:val="single" w:sz="4" w:space="0" w:color="auto"/>
            </w:tcBorders>
            <w:shd w:val="clear" w:color="auto" w:fill="auto"/>
            <w:vAlign w:val="center"/>
            <w:hideMark/>
          </w:tcPr>
          <w:p w:rsidR="00F409D5" w:rsidRPr="00464921" w:rsidRDefault="00F409D5" w:rsidP="000B1284">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6</w:t>
            </w:r>
          </w:p>
        </w:tc>
        <w:tc>
          <w:tcPr>
            <w:tcW w:w="1434" w:type="dxa"/>
            <w:tcBorders>
              <w:top w:val="nil"/>
              <w:left w:val="nil"/>
              <w:bottom w:val="single" w:sz="4" w:space="0" w:color="auto"/>
              <w:right w:val="single" w:sz="4" w:space="0" w:color="auto"/>
            </w:tcBorders>
            <w:shd w:val="clear" w:color="auto" w:fill="auto"/>
            <w:vAlign w:val="center"/>
            <w:hideMark/>
          </w:tcPr>
          <w:p w:rsidR="00F409D5" w:rsidRPr="00464921" w:rsidRDefault="00F409D5" w:rsidP="000B1284">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7</w:t>
            </w:r>
          </w:p>
        </w:tc>
        <w:tc>
          <w:tcPr>
            <w:tcW w:w="1565" w:type="dxa"/>
            <w:tcBorders>
              <w:top w:val="nil"/>
              <w:left w:val="nil"/>
              <w:bottom w:val="single" w:sz="4" w:space="0" w:color="auto"/>
              <w:right w:val="single" w:sz="4" w:space="0" w:color="auto"/>
            </w:tcBorders>
            <w:shd w:val="clear" w:color="auto" w:fill="auto"/>
            <w:vAlign w:val="center"/>
            <w:hideMark/>
          </w:tcPr>
          <w:p w:rsidR="00F409D5" w:rsidRPr="00464921" w:rsidRDefault="00F409D5" w:rsidP="000B1284">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8</w:t>
            </w:r>
          </w:p>
        </w:tc>
        <w:tc>
          <w:tcPr>
            <w:tcW w:w="1565" w:type="dxa"/>
            <w:tcBorders>
              <w:top w:val="nil"/>
              <w:left w:val="nil"/>
              <w:bottom w:val="single" w:sz="4" w:space="0" w:color="auto"/>
              <w:right w:val="single" w:sz="4" w:space="0" w:color="auto"/>
            </w:tcBorders>
            <w:shd w:val="clear" w:color="auto" w:fill="auto"/>
            <w:vAlign w:val="center"/>
            <w:hideMark/>
          </w:tcPr>
          <w:p w:rsidR="00F409D5" w:rsidRPr="00464921" w:rsidRDefault="00F409D5" w:rsidP="000B1284">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9</w:t>
            </w:r>
          </w:p>
        </w:tc>
        <w:tc>
          <w:tcPr>
            <w:tcW w:w="1563" w:type="dxa"/>
            <w:tcBorders>
              <w:top w:val="nil"/>
              <w:left w:val="nil"/>
              <w:bottom w:val="single" w:sz="4" w:space="0" w:color="auto"/>
              <w:right w:val="single" w:sz="4" w:space="0" w:color="auto"/>
            </w:tcBorders>
            <w:shd w:val="clear" w:color="auto" w:fill="auto"/>
            <w:vAlign w:val="center"/>
            <w:hideMark/>
          </w:tcPr>
          <w:p w:rsidR="00F409D5" w:rsidRPr="00464921" w:rsidRDefault="00F409D5" w:rsidP="000B1284">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10</w:t>
            </w:r>
          </w:p>
        </w:tc>
        <w:tc>
          <w:tcPr>
            <w:tcW w:w="1563" w:type="dxa"/>
            <w:tcBorders>
              <w:top w:val="nil"/>
              <w:left w:val="nil"/>
              <w:bottom w:val="single" w:sz="4" w:space="0" w:color="auto"/>
              <w:right w:val="single" w:sz="4" w:space="0" w:color="auto"/>
            </w:tcBorders>
            <w:shd w:val="clear" w:color="auto" w:fill="auto"/>
            <w:vAlign w:val="center"/>
            <w:hideMark/>
          </w:tcPr>
          <w:p w:rsidR="00F409D5" w:rsidRPr="00464921" w:rsidRDefault="00F409D5" w:rsidP="000B1284">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11</w:t>
            </w:r>
          </w:p>
        </w:tc>
        <w:tc>
          <w:tcPr>
            <w:tcW w:w="1682" w:type="dxa"/>
            <w:tcBorders>
              <w:top w:val="nil"/>
              <w:left w:val="nil"/>
              <w:bottom w:val="single" w:sz="4" w:space="0" w:color="auto"/>
              <w:right w:val="single" w:sz="4" w:space="0" w:color="auto"/>
            </w:tcBorders>
            <w:shd w:val="clear" w:color="auto" w:fill="auto"/>
            <w:vAlign w:val="center"/>
            <w:hideMark/>
          </w:tcPr>
          <w:p w:rsidR="00F409D5" w:rsidRPr="00464921" w:rsidRDefault="00F409D5" w:rsidP="000B1284">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12</w:t>
            </w:r>
          </w:p>
        </w:tc>
      </w:tr>
      <w:tr w:rsidR="00954A37" w:rsidRPr="00464921" w:rsidTr="009B558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54A37" w:rsidRPr="009A5376" w:rsidRDefault="00954A37" w:rsidP="000B1284">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1 </w:t>
            </w:r>
          </w:p>
        </w:tc>
        <w:tc>
          <w:tcPr>
            <w:tcW w:w="588"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2021 </w:t>
            </w:r>
          </w:p>
        </w:tc>
        <w:tc>
          <w:tcPr>
            <w:tcW w:w="1461"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1 710 324 </w:t>
            </w:r>
          </w:p>
        </w:tc>
        <w:tc>
          <w:tcPr>
            <w:tcW w:w="1057"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41 817,09 </w:t>
            </w:r>
          </w:p>
        </w:tc>
        <w:tc>
          <w:tcPr>
            <w:tcW w:w="1684"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12 015 489 803,04 </w:t>
            </w:r>
          </w:p>
        </w:tc>
        <w:tc>
          <w:tcPr>
            <w:tcW w:w="1380"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1 935 231 </w:t>
            </w:r>
          </w:p>
        </w:tc>
        <w:tc>
          <w:tcPr>
            <w:tcW w:w="1434"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6 209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14 746,14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557,90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510,86 </w:t>
            </w:r>
          </w:p>
        </w:tc>
        <w:tc>
          <w:tcPr>
            <w:tcW w:w="1682" w:type="dxa"/>
            <w:tcBorders>
              <w:top w:val="nil"/>
              <w:left w:val="nil"/>
              <w:bottom w:val="single" w:sz="4" w:space="0" w:color="auto"/>
              <w:right w:val="single" w:sz="4" w:space="0" w:color="auto"/>
            </w:tcBorders>
            <w:shd w:val="clear" w:color="auto" w:fill="auto"/>
            <w:vAlign w:val="center"/>
            <w:hideMark/>
          </w:tcPr>
          <w:p w:rsidR="00954A37" w:rsidRPr="00954A37" w:rsidRDefault="00954A37" w:rsidP="00954A37">
            <w:pPr>
              <w:spacing w:after="0" w:line="240" w:lineRule="auto"/>
              <w:jc w:val="center"/>
              <w:rPr>
                <w:rFonts w:ascii="Times New Roman" w:eastAsia="Times New Roman" w:hAnsi="Times New Roman" w:cs="Times New Roman"/>
                <w:color w:val="000000"/>
                <w:sz w:val="18"/>
                <w:szCs w:val="18"/>
              </w:rPr>
            </w:pPr>
            <w:r w:rsidRPr="00954A37">
              <w:rPr>
                <w:rFonts w:ascii="Times New Roman" w:eastAsia="Times New Roman" w:hAnsi="Times New Roman" w:cs="Times New Roman"/>
                <w:color w:val="000000"/>
                <w:sz w:val="18"/>
                <w:szCs w:val="18"/>
              </w:rPr>
              <w:t xml:space="preserve">575,74 </w:t>
            </w:r>
          </w:p>
        </w:tc>
      </w:tr>
      <w:tr w:rsidR="00954A37" w:rsidRPr="00464921" w:rsidTr="009B558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54A37" w:rsidRPr="009A5376" w:rsidRDefault="00954A37" w:rsidP="000B1284">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2 </w:t>
            </w:r>
          </w:p>
        </w:tc>
        <w:tc>
          <w:tcPr>
            <w:tcW w:w="588"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2022 </w:t>
            </w:r>
          </w:p>
        </w:tc>
        <w:tc>
          <w:tcPr>
            <w:tcW w:w="1461"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1 876 606 </w:t>
            </w:r>
          </w:p>
        </w:tc>
        <w:tc>
          <w:tcPr>
            <w:tcW w:w="1057"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42 444,35 </w:t>
            </w:r>
          </w:p>
        </w:tc>
        <w:tc>
          <w:tcPr>
            <w:tcW w:w="1684"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13 381 418 072,19 </w:t>
            </w:r>
          </w:p>
        </w:tc>
        <w:tc>
          <w:tcPr>
            <w:tcW w:w="1380"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1 905 099 </w:t>
            </w:r>
          </w:p>
        </w:tc>
        <w:tc>
          <w:tcPr>
            <w:tcW w:w="1434"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7 024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15 561,32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588,74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510,86 </w:t>
            </w:r>
          </w:p>
        </w:tc>
        <w:tc>
          <w:tcPr>
            <w:tcW w:w="1682" w:type="dxa"/>
            <w:tcBorders>
              <w:top w:val="nil"/>
              <w:left w:val="nil"/>
              <w:bottom w:val="single" w:sz="4" w:space="0" w:color="auto"/>
              <w:right w:val="single" w:sz="4" w:space="0" w:color="auto"/>
            </w:tcBorders>
            <w:shd w:val="clear" w:color="auto" w:fill="auto"/>
            <w:vAlign w:val="center"/>
            <w:hideMark/>
          </w:tcPr>
          <w:p w:rsidR="00954A37" w:rsidRPr="00954A37" w:rsidRDefault="00954A37" w:rsidP="00954A37">
            <w:pPr>
              <w:spacing w:after="0" w:line="240" w:lineRule="auto"/>
              <w:jc w:val="center"/>
              <w:rPr>
                <w:rFonts w:ascii="Times New Roman" w:eastAsia="Times New Roman" w:hAnsi="Times New Roman" w:cs="Times New Roman"/>
                <w:color w:val="000000"/>
                <w:sz w:val="18"/>
                <w:szCs w:val="18"/>
              </w:rPr>
            </w:pPr>
            <w:r w:rsidRPr="00954A37">
              <w:rPr>
                <w:rFonts w:ascii="Times New Roman" w:eastAsia="Times New Roman" w:hAnsi="Times New Roman" w:cs="Times New Roman"/>
                <w:color w:val="000000"/>
                <w:sz w:val="18"/>
                <w:szCs w:val="18"/>
              </w:rPr>
              <w:t xml:space="preserve">1 540,49 </w:t>
            </w:r>
          </w:p>
        </w:tc>
      </w:tr>
      <w:tr w:rsidR="00954A37" w:rsidRPr="00464921" w:rsidTr="009B558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54A37" w:rsidRPr="009A5376" w:rsidRDefault="00954A37" w:rsidP="000B1284">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3 </w:t>
            </w:r>
          </w:p>
        </w:tc>
        <w:tc>
          <w:tcPr>
            <w:tcW w:w="588"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2023 </w:t>
            </w:r>
          </w:p>
        </w:tc>
        <w:tc>
          <w:tcPr>
            <w:tcW w:w="1461"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2 042 887 </w:t>
            </w:r>
          </w:p>
        </w:tc>
        <w:tc>
          <w:tcPr>
            <w:tcW w:w="1057"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43 081,01 </w:t>
            </w:r>
          </w:p>
        </w:tc>
        <w:tc>
          <w:tcPr>
            <w:tcW w:w="1684"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14 785 620 704,21 </w:t>
            </w:r>
          </w:p>
        </w:tc>
        <w:tc>
          <w:tcPr>
            <w:tcW w:w="1380"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1 874 967 </w:t>
            </w:r>
          </w:p>
        </w:tc>
        <w:tc>
          <w:tcPr>
            <w:tcW w:w="1434"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7 886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16 423,13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621,34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510,86 </w:t>
            </w:r>
          </w:p>
        </w:tc>
        <w:tc>
          <w:tcPr>
            <w:tcW w:w="1682" w:type="dxa"/>
            <w:tcBorders>
              <w:top w:val="nil"/>
              <w:left w:val="nil"/>
              <w:bottom w:val="single" w:sz="4" w:space="0" w:color="auto"/>
              <w:right w:val="single" w:sz="4" w:space="0" w:color="auto"/>
            </w:tcBorders>
            <w:shd w:val="clear" w:color="auto" w:fill="auto"/>
            <w:vAlign w:val="center"/>
            <w:hideMark/>
          </w:tcPr>
          <w:p w:rsidR="00954A37" w:rsidRPr="00954A37" w:rsidRDefault="00954A37" w:rsidP="00954A37">
            <w:pPr>
              <w:spacing w:after="0" w:line="240" w:lineRule="auto"/>
              <w:jc w:val="center"/>
              <w:rPr>
                <w:rFonts w:ascii="Times New Roman" w:eastAsia="Times New Roman" w:hAnsi="Times New Roman" w:cs="Times New Roman"/>
                <w:color w:val="000000"/>
                <w:sz w:val="18"/>
                <w:szCs w:val="18"/>
              </w:rPr>
            </w:pPr>
            <w:r w:rsidRPr="00954A37">
              <w:rPr>
                <w:rFonts w:ascii="Times New Roman" w:eastAsia="Times New Roman" w:hAnsi="Times New Roman" w:cs="Times New Roman"/>
                <w:color w:val="000000"/>
                <w:sz w:val="18"/>
                <w:szCs w:val="18"/>
              </w:rPr>
              <w:t xml:space="preserve">2 923,61 </w:t>
            </w:r>
          </w:p>
        </w:tc>
      </w:tr>
      <w:tr w:rsidR="00954A37" w:rsidRPr="00464921" w:rsidTr="009B558A">
        <w:trPr>
          <w:trHeight w:val="69"/>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54A37" w:rsidRPr="009A5376" w:rsidRDefault="00954A37" w:rsidP="000B1284">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4 </w:t>
            </w:r>
          </w:p>
        </w:tc>
        <w:tc>
          <w:tcPr>
            <w:tcW w:w="588"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2024 </w:t>
            </w:r>
          </w:p>
        </w:tc>
        <w:tc>
          <w:tcPr>
            <w:tcW w:w="1461"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2 209 169 </w:t>
            </w:r>
          </w:p>
        </w:tc>
        <w:tc>
          <w:tcPr>
            <w:tcW w:w="1057"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43 727,23 </w:t>
            </w:r>
          </w:p>
        </w:tc>
        <w:tc>
          <w:tcPr>
            <w:tcW w:w="1684"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16 228 938 596,12 </w:t>
            </w:r>
          </w:p>
        </w:tc>
        <w:tc>
          <w:tcPr>
            <w:tcW w:w="1380"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1 844 834 </w:t>
            </w:r>
          </w:p>
        </w:tc>
        <w:tc>
          <w:tcPr>
            <w:tcW w:w="1434"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8 797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17 334,28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655,81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510,86 </w:t>
            </w:r>
          </w:p>
        </w:tc>
        <w:tc>
          <w:tcPr>
            <w:tcW w:w="1682" w:type="dxa"/>
            <w:tcBorders>
              <w:top w:val="nil"/>
              <w:left w:val="nil"/>
              <w:bottom w:val="single" w:sz="4" w:space="0" w:color="auto"/>
              <w:right w:val="single" w:sz="4" w:space="0" w:color="auto"/>
            </w:tcBorders>
            <w:shd w:val="clear" w:color="auto" w:fill="auto"/>
            <w:vAlign w:val="center"/>
            <w:hideMark/>
          </w:tcPr>
          <w:p w:rsidR="00954A37" w:rsidRPr="00954A37" w:rsidRDefault="00954A37" w:rsidP="00954A37">
            <w:pPr>
              <w:spacing w:after="0" w:line="240" w:lineRule="auto"/>
              <w:jc w:val="center"/>
              <w:rPr>
                <w:rFonts w:ascii="Times New Roman" w:eastAsia="Times New Roman" w:hAnsi="Times New Roman" w:cs="Times New Roman"/>
                <w:color w:val="000000"/>
                <w:sz w:val="18"/>
                <w:szCs w:val="18"/>
              </w:rPr>
            </w:pPr>
            <w:r w:rsidRPr="00954A37">
              <w:rPr>
                <w:rFonts w:ascii="Times New Roman" w:eastAsia="Times New Roman" w:hAnsi="Times New Roman" w:cs="Times New Roman"/>
                <w:color w:val="000000"/>
                <w:sz w:val="18"/>
                <w:szCs w:val="18"/>
              </w:rPr>
              <w:t xml:space="preserve">4 756,34 </w:t>
            </w:r>
          </w:p>
        </w:tc>
      </w:tr>
      <w:tr w:rsidR="00954A37" w:rsidRPr="00464921" w:rsidTr="009B558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54A37" w:rsidRPr="009A5376" w:rsidRDefault="00954A37" w:rsidP="000B1284">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5 </w:t>
            </w:r>
          </w:p>
        </w:tc>
        <w:tc>
          <w:tcPr>
            <w:tcW w:w="588"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2025 </w:t>
            </w:r>
          </w:p>
        </w:tc>
        <w:tc>
          <w:tcPr>
            <w:tcW w:w="1461"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44 383,14 </w:t>
            </w:r>
          </w:p>
        </w:tc>
        <w:tc>
          <w:tcPr>
            <w:tcW w:w="1684"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17 712 229 260,12 </w:t>
            </w:r>
          </w:p>
        </w:tc>
        <w:tc>
          <w:tcPr>
            <w:tcW w:w="1380"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1 814 702 </w:t>
            </w:r>
          </w:p>
        </w:tc>
        <w:tc>
          <w:tcPr>
            <w:tcW w:w="1434"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9 760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18 297,73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692,26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510,86 </w:t>
            </w:r>
          </w:p>
        </w:tc>
        <w:tc>
          <w:tcPr>
            <w:tcW w:w="1682" w:type="dxa"/>
            <w:tcBorders>
              <w:top w:val="nil"/>
              <w:left w:val="nil"/>
              <w:bottom w:val="single" w:sz="4" w:space="0" w:color="auto"/>
              <w:right w:val="single" w:sz="4" w:space="0" w:color="auto"/>
            </w:tcBorders>
            <w:shd w:val="clear" w:color="auto" w:fill="auto"/>
            <w:vAlign w:val="center"/>
            <w:hideMark/>
          </w:tcPr>
          <w:p w:rsidR="00954A37" w:rsidRPr="00954A37" w:rsidRDefault="00954A37" w:rsidP="00954A37">
            <w:pPr>
              <w:spacing w:after="0" w:line="240" w:lineRule="auto"/>
              <w:jc w:val="center"/>
              <w:rPr>
                <w:rFonts w:ascii="Times New Roman" w:eastAsia="Times New Roman" w:hAnsi="Times New Roman" w:cs="Times New Roman"/>
                <w:color w:val="000000"/>
                <w:sz w:val="18"/>
                <w:szCs w:val="18"/>
              </w:rPr>
            </w:pPr>
            <w:r w:rsidRPr="00954A37">
              <w:rPr>
                <w:rFonts w:ascii="Times New Roman" w:eastAsia="Times New Roman" w:hAnsi="Times New Roman" w:cs="Times New Roman"/>
                <w:color w:val="000000"/>
                <w:sz w:val="18"/>
                <w:szCs w:val="18"/>
              </w:rPr>
              <w:t xml:space="preserve">7 071,88 </w:t>
            </w:r>
          </w:p>
        </w:tc>
      </w:tr>
      <w:tr w:rsidR="00954A37" w:rsidRPr="00464921" w:rsidTr="009B558A">
        <w:trPr>
          <w:trHeight w:val="61"/>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54A37" w:rsidRPr="009A5376" w:rsidRDefault="00954A37" w:rsidP="000B1284">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6 </w:t>
            </w:r>
          </w:p>
        </w:tc>
        <w:tc>
          <w:tcPr>
            <w:tcW w:w="588"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2026 </w:t>
            </w:r>
          </w:p>
        </w:tc>
        <w:tc>
          <w:tcPr>
            <w:tcW w:w="1461"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45 048,88 </w:t>
            </w:r>
          </w:p>
        </w:tc>
        <w:tc>
          <w:tcPr>
            <w:tcW w:w="1684"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8 988 956 349,51 </w:t>
            </w:r>
          </w:p>
        </w:tc>
        <w:tc>
          <w:tcPr>
            <w:tcW w:w="1380"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1 784 570 </w:t>
            </w:r>
          </w:p>
        </w:tc>
        <w:tc>
          <w:tcPr>
            <w:tcW w:w="1434"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5 037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13 574,37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513,56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510,86 </w:t>
            </w:r>
          </w:p>
        </w:tc>
        <w:tc>
          <w:tcPr>
            <w:tcW w:w="1682" w:type="dxa"/>
            <w:tcBorders>
              <w:top w:val="nil"/>
              <w:left w:val="nil"/>
              <w:bottom w:val="single" w:sz="4" w:space="0" w:color="auto"/>
              <w:right w:val="single" w:sz="4" w:space="0" w:color="auto"/>
            </w:tcBorders>
            <w:shd w:val="clear" w:color="auto" w:fill="auto"/>
            <w:vAlign w:val="center"/>
            <w:hideMark/>
          </w:tcPr>
          <w:p w:rsidR="00954A37" w:rsidRPr="00954A37" w:rsidRDefault="00954A37" w:rsidP="00954A37">
            <w:pPr>
              <w:spacing w:after="0" w:line="240" w:lineRule="auto"/>
              <w:jc w:val="center"/>
              <w:rPr>
                <w:rFonts w:ascii="Times New Roman" w:eastAsia="Times New Roman" w:hAnsi="Times New Roman" w:cs="Times New Roman"/>
                <w:color w:val="000000"/>
                <w:sz w:val="18"/>
                <w:szCs w:val="18"/>
              </w:rPr>
            </w:pPr>
            <w:r w:rsidRPr="00954A37">
              <w:rPr>
                <w:rFonts w:ascii="Times New Roman" w:eastAsia="Times New Roman" w:hAnsi="Times New Roman" w:cs="Times New Roman"/>
                <w:color w:val="000000"/>
                <w:sz w:val="18"/>
                <w:szCs w:val="18"/>
              </w:rPr>
              <w:t xml:space="preserve">7 246,43 </w:t>
            </w:r>
          </w:p>
        </w:tc>
      </w:tr>
      <w:tr w:rsidR="00954A37" w:rsidRPr="00464921" w:rsidTr="009B558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54A37" w:rsidRPr="009A5376" w:rsidRDefault="00954A37" w:rsidP="000B1284">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7 </w:t>
            </w:r>
          </w:p>
        </w:tc>
        <w:tc>
          <w:tcPr>
            <w:tcW w:w="588"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2027 </w:t>
            </w:r>
          </w:p>
        </w:tc>
        <w:tc>
          <w:tcPr>
            <w:tcW w:w="1461"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45 724,62 </w:t>
            </w:r>
          </w:p>
        </w:tc>
        <w:tc>
          <w:tcPr>
            <w:tcW w:w="1684"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9 123 790 694,76 </w:t>
            </w:r>
          </w:p>
        </w:tc>
        <w:tc>
          <w:tcPr>
            <w:tcW w:w="1380"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1 754 438 </w:t>
            </w:r>
          </w:p>
        </w:tc>
        <w:tc>
          <w:tcPr>
            <w:tcW w:w="1434"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5 200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13 737,73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519,74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510,86 </w:t>
            </w:r>
          </w:p>
        </w:tc>
        <w:tc>
          <w:tcPr>
            <w:tcW w:w="1682" w:type="dxa"/>
            <w:tcBorders>
              <w:top w:val="nil"/>
              <w:left w:val="nil"/>
              <w:bottom w:val="single" w:sz="4" w:space="0" w:color="auto"/>
              <w:right w:val="single" w:sz="4" w:space="0" w:color="auto"/>
            </w:tcBorders>
            <w:shd w:val="clear" w:color="auto" w:fill="auto"/>
            <w:vAlign w:val="center"/>
            <w:hideMark/>
          </w:tcPr>
          <w:p w:rsidR="00954A37" w:rsidRPr="00954A37" w:rsidRDefault="00954A37" w:rsidP="00954A37">
            <w:pPr>
              <w:spacing w:after="0" w:line="240" w:lineRule="auto"/>
              <w:jc w:val="center"/>
              <w:rPr>
                <w:rFonts w:ascii="Times New Roman" w:eastAsia="Times New Roman" w:hAnsi="Times New Roman" w:cs="Times New Roman"/>
                <w:color w:val="000000"/>
                <w:sz w:val="18"/>
                <w:szCs w:val="18"/>
              </w:rPr>
            </w:pPr>
            <w:r w:rsidRPr="00954A37">
              <w:rPr>
                <w:rFonts w:ascii="Times New Roman" w:eastAsia="Times New Roman" w:hAnsi="Times New Roman" w:cs="Times New Roman"/>
                <w:color w:val="000000"/>
                <w:sz w:val="18"/>
                <w:szCs w:val="18"/>
              </w:rPr>
              <w:t xml:space="preserve">7 500,12 </w:t>
            </w:r>
          </w:p>
        </w:tc>
      </w:tr>
      <w:tr w:rsidR="00954A37" w:rsidRPr="00464921" w:rsidTr="009B558A">
        <w:trPr>
          <w:trHeight w:val="53"/>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54A37" w:rsidRPr="009A5376" w:rsidRDefault="00954A37" w:rsidP="000B1284">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8 </w:t>
            </w:r>
          </w:p>
        </w:tc>
        <w:tc>
          <w:tcPr>
            <w:tcW w:w="588"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2028 </w:t>
            </w:r>
          </w:p>
        </w:tc>
        <w:tc>
          <w:tcPr>
            <w:tcW w:w="1461"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46 410,48 </w:t>
            </w:r>
          </w:p>
        </w:tc>
        <w:tc>
          <w:tcPr>
            <w:tcW w:w="1684"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9 260 647 555,18 </w:t>
            </w:r>
          </w:p>
        </w:tc>
        <w:tc>
          <w:tcPr>
            <w:tcW w:w="1380"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1 724 305 </w:t>
            </w:r>
          </w:p>
        </w:tc>
        <w:tc>
          <w:tcPr>
            <w:tcW w:w="1434"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5 371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13 907,98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526,19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510,86 </w:t>
            </w:r>
          </w:p>
        </w:tc>
        <w:tc>
          <w:tcPr>
            <w:tcW w:w="1682" w:type="dxa"/>
            <w:tcBorders>
              <w:top w:val="nil"/>
              <w:left w:val="nil"/>
              <w:bottom w:val="single" w:sz="4" w:space="0" w:color="auto"/>
              <w:right w:val="single" w:sz="4" w:space="0" w:color="auto"/>
            </w:tcBorders>
            <w:shd w:val="clear" w:color="auto" w:fill="auto"/>
            <w:vAlign w:val="center"/>
            <w:hideMark/>
          </w:tcPr>
          <w:p w:rsidR="00954A37" w:rsidRPr="00954A37" w:rsidRDefault="00954A37" w:rsidP="00954A37">
            <w:pPr>
              <w:spacing w:after="0" w:line="240" w:lineRule="auto"/>
              <w:jc w:val="center"/>
              <w:rPr>
                <w:rFonts w:ascii="Times New Roman" w:eastAsia="Times New Roman" w:hAnsi="Times New Roman" w:cs="Times New Roman"/>
                <w:color w:val="000000"/>
                <w:sz w:val="18"/>
                <w:szCs w:val="18"/>
              </w:rPr>
            </w:pPr>
            <w:r w:rsidRPr="00954A37">
              <w:rPr>
                <w:rFonts w:ascii="Times New Roman" w:eastAsia="Times New Roman" w:hAnsi="Times New Roman" w:cs="Times New Roman"/>
                <w:color w:val="000000"/>
                <w:sz w:val="18"/>
                <w:szCs w:val="18"/>
              </w:rPr>
              <w:t xml:space="preserve">7 837,72 </w:t>
            </w:r>
          </w:p>
        </w:tc>
      </w:tr>
      <w:tr w:rsidR="00954A37" w:rsidRPr="00464921" w:rsidTr="009B558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54A37" w:rsidRPr="009A5376" w:rsidRDefault="00954A37" w:rsidP="000B1284">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9 </w:t>
            </w:r>
          </w:p>
        </w:tc>
        <w:tc>
          <w:tcPr>
            <w:tcW w:w="588"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2029 </w:t>
            </w:r>
          </w:p>
        </w:tc>
        <w:tc>
          <w:tcPr>
            <w:tcW w:w="1461"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47 106,64 </w:t>
            </w:r>
          </w:p>
        </w:tc>
        <w:tc>
          <w:tcPr>
            <w:tcW w:w="1684"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9 399 557 268,50 </w:t>
            </w:r>
          </w:p>
        </w:tc>
        <w:tc>
          <w:tcPr>
            <w:tcW w:w="1380"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1 694 173 </w:t>
            </w:r>
          </w:p>
        </w:tc>
        <w:tc>
          <w:tcPr>
            <w:tcW w:w="1434"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5 548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14 085,49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532,90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510,86 </w:t>
            </w:r>
          </w:p>
        </w:tc>
        <w:tc>
          <w:tcPr>
            <w:tcW w:w="1682" w:type="dxa"/>
            <w:tcBorders>
              <w:top w:val="nil"/>
              <w:left w:val="nil"/>
              <w:bottom w:val="single" w:sz="4" w:space="0" w:color="auto"/>
              <w:right w:val="single" w:sz="4" w:space="0" w:color="auto"/>
            </w:tcBorders>
            <w:shd w:val="clear" w:color="auto" w:fill="auto"/>
            <w:vAlign w:val="center"/>
            <w:hideMark/>
          </w:tcPr>
          <w:p w:rsidR="00954A37" w:rsidRPr="00954A37" w:rsidRDefault="00954A37" w:rsidP="00954A37">
            <w:pPr>
              <w:spacing w:after="0" w:line="240" w:lineRule="auto"/>
              <w:jc w:val="center"/>
              <w:rPr>
                <w:rFonts w:ascii="Times New Roman" w:eastAsia="Times New Roman" w:hAnsi="Times New Roman" w:cs="Times New Roman"/>
                <w:color w:val="000000"/>
                <w:sz w:val="18"/>
                <w:szCs w:val="18"/>
              </w:rPr>
            </w:pPr>
            <w:r w:rsidRPr="00954A37">
              <w:rPr>
                <w:rFonts w:ascii="Times New Roman" w:eastAsia="Times New Roman" w:hAnsi="Times New Roman" w:cs="Times New Roman"/>
                <w:color w:val="000000"/>
                <w:sz w:val="18"/>
                <w:szCs w:val="18"/>
              </w:rPr>
              <w:t xml:space="preserve">8 264,28 </w:t>
            </w:r>
          </w:p>
        </w:tc>
      </w:tr>
      <w:tr w:rsidR="00954A37" w:rsidRPr="00464921" w:rsidTr="009B558A">
        <w:trPr>
          <w:trHeight w:val="45"/>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54A37" w:rsidRPr="009A5376" w:rsidRDefault="00954A37" w:rsidP="000B1284">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10 </w:t>
            </w:r>
          </w:p>
        </w:tc>
        <w:tc>
          <w:tcPr>
            <w:tcW w:w="588"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2030 </w:t>
            </w:r>
          </w:p>
        </w:tc>
        <w:tc>
          <w:tcPr>
            <w:tcW w:w="1461"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47 813,24 </w:t>
            </w:r>
          </w:p>
        </w:tc>
        <w:tc>
          <w:tcPr>
            <w:tcW w:w="1684"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9 540 550 627,53 </w:t>
            </w:r>
          </w:p>
        </w:tc>
        <w:tc>
          <w:tcPr>
            <w:tcW w:w="1380"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1 664 041 </w:t>
            </w:r>
          </w:p>
        </w:tc>
        <w:tc>
          <w:tcPr>
            <w:tcW w:w="1434"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5 733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14 270,69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539,91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510,86 </w:t>
            </w:r>
          </w:p>
        </w:tc>
        <w:tc>
          <w:tcPr>
            <w:tcW w:w="1682" w:type="dxa"/>
            <w:tcBorders>
              <w:top w:val="nil"/>
              <w:left w:val="nil"/>
              <w:bottom w:val="single" w:sz="4" w:space="0" w:color="auto"/>
              <w:right w:val="single" w:sz="4" w:space="0" w:color="auto"/>
            </w:tcBorders>
            <w:shd w:val="clear" w:color="auto" w:fill="auto"/>
            <w:vAlign w:val="center"/>
            <w:hideMark/>
          </w:tcPr>
          <w:p w:rsidR="00954A37" w:rsidRPr="00954A37" w:rsidRDefault="00954A37" w:rsidP="00954A37">
            <w:pPr>
              <w:spacing w:after="0" w:line="240" w:lineRule="auto"/>
              <w:jc w:val="center"/>
              <w:rPr>
                <w:rFonts w:ascii="Times New Roman" w:eastAsia="Times New Roman" w:hAnsi="Times New Roman" w:cs="Times New Roman"/>
                <w:color w:val="000000"/>
                <w:sz w:val="18"/>
                <w:szCs w:val="18"/>
              </w:rPr>
            </w:pPr>
            <w:r w:rsidRPr="00954A37">
              <w:rPr>
                <w:rFonts w:ascii="Times New Roman" w:eastAsia="Times New Roman" w:hAnsi="Times New Roman" w:cs="Times New Roman"/>
                <w:color w:val="000000"/>
                <w:sz w:val="18"/>
                <w:szCs w:val="18"/>
              </w:rPr>
              <w:t xml:space="preserve">8 785,13 </w:t>
            </w:r>
          </w:p>
        </w:tc>
      </w:tr>
      <w:tr w:rsidR="00954A37" w:rsidRPr="00464921" w:rsidTr="009B558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54A37" w:rsidRPr="009A5376" w:rsidRDefault="00954A37" w:rsidP="000B1284">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11 </w:t>
            </w:r>
          </w:p>
        </w:tc>
        <w:tc>
          <w:tcPr>
            <w:tcW w:w="588"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2031 </w:t>
            </w:r>
          </w:p>
        </w:tc>
        <w:tc>
          <w:tcPr>
            <w:tcW w:w="1461"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48 530,44 </w:t>
            </w:r>
          </w:p>
        </w:tc>
        <w:tc>
          <w:tcPr>
            <w:tcW w:w="1684"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9 683 658 886,95 </w:t>
            </w:r>
          </w:p>
        </w:tc>
        <w:tc>
          <w:tcPr>
            <w:tcW w:w="1380"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1 633 909 </w:t>
            </w:r>
          </w:p>
        </w:tc>
        <w:tc>
          <w:tcPr>
            <w:tcW w:w="1434"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5 927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14 464,01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547,22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510,86 </w:t>
            </w:r>
          </w:p>
        </w:tc>
        <w:tc>
          <w:tcPr>
            <w:tcW w:w="1682" w:type="dxa"/>
            <w:tcBorders>
              <w:top w:val="nil"/>
              <w:left w:val="nil"/>
              <w:bottom w:val="single" w:sz="4" w:space="0" w:color="auto"/>
              <w:right w:val="single" w:sz="4" w:space="0" w:color="auto"/>
            </w:tcBorders>
            <w:shd w:val="clear" w:color="auto" w:fill="auto"/>
            <w:vAlign w:val="center"/>
            <w:hideMark/>
          </w:tcPr>
          <w:p w:rsidR="00954A37" w:rsidRPr="00954A37" w:rsidRDefault="00954A37" w:rsidP="00954A37">
            <w:pPr>
              <w:spacing w:after="0" w:line="240" w:lineRule="auto"/>
              <w:jc w:val="center"/>
              <w:rPr>
                <w:rFonts w:ascii="Times New Roman" w:eastAsia="Times New Roman" w:hAnsi="Times New Roman" w:cs="Times New Roman"/>
                <w:color w:val="000000"/>
                <w:sz w:val="18"/>
                <w:szCs w:val="18"/>
              </w:rPr>
            </w:pPr>
            <w:r w:rsidRPr="00954A37">
              <w:rPr>
                <w:rFonts w:ascii="Times New Roman" w:eastAsia="Times New Roman" w:hAnsi="Times New Roman" w:cs="Times New Roman"/>
                <w:color w:val="000000"/>
                <w:sz w:val="18"/>
                <w:szCs w:val="18"/>
              </w:rPr>
              <w:t xml:space="preserve">9 405,92 </w:t>
            </w:r>
          </w:p>
        </w:tc>
      </w:tr>
      <w:tr w:rsidR="00954A37" w:rsidRPr="00464921" w:rsidTr="009B558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54A37" w:rsidRPr="009A5376" w:rsidRDefault="00954A37" w:rsidP="000B1284">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12 </w:t>
            </w:r>
          </w:p>
        </w:tc>
        <w:tc>
          <w:tcPr>
            <w:tcW w:w="588"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2032 </w:t>
            </w:r>
          </w:p>
        </w:tc>
        <w:tc>
          <w:tcPr>
            <w:tcW w:w="1461"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49 258,40 </w:t>
            </w:r>
          </w:p>
        </w:tc>
        <w:tc>
          <w:tcPr>
            <w:tcW w:w="1684"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9 828 913 770,25 </w:t>
            </w:r>
          </w:p>
        </w:tc>
        <w:tc>
          <w:tcPr>
            <w:tcW w:w="1380"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1 603 776 </w:t>
            </w:r>
          </w:p>
        </w:tc>
        <w:tc>
          <w:tcPr>
            <w:tcW w:w="1434"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6 129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14 665,93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554,86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510,86 </w:t>
            </w:r>
          </w:p>
        </w:tc>
        <w:tc>
          <w:tcPr>
            <w:tcW w:w="1682" w:type="dxa"/>
            <w:tcBorders>
              <w:top w:val="nil"/>
              <w:left w:val="nil"/>
              <w:bottom w:val="single" w:sz="4" w:space="0" w:color="auto"/>
              <w:right w:val="single" w:sz="4" w:space="0" w:color="auto"/>
            </w:tcBorders>
            <w:shd w:val="clear" w:color="auto" w:fill="auto"/>
            <w:vAlign w:val="center"/>
            <w:hideMark/>
          </w:tcPr>
          <w:p w:rsidR="00954A37" w:rsidRPr="00954A37" w:rsidRDefault="00954A37" w:rsidP="00954A37">
            <w:pPr>
              <w:spacing w:after="0" w:line="240" w:lineRule="auto"/>
              <w:jc w:val="center"/>
              <w:rPr>
                <w:rFonts w:ascii="Times New Roman" w:eastAsia="Times New Roman" w:hAnsi="Times New Roman" w:cs="Times New Roman"/>
                <w:color w:val="000000"/>
                <w:sz w:val="18"/>
                <w:szCs w:val="18"/>
              </w:rPr>
            </w:pPr>
            <w:r w:rsidRPr="00954A37">
              <w:rPr>
                <w:rFonts w:ascii="Times New Roman" w:eastAsia="Times New Roman" w:hAnsi="Times New Roman" w:cs="Times New Roman"/>
                <w:color w:val="000000"/>
                <w:sz w:val="18"/>
                <w:szCs w:val="18"/>
              </w:rPr>
              <w:t xml:space="preserve">10 132,64 </w:t>
            </w:r>
          </w:p>
        </w:tc>
      </w:tr>
      <w:tr w:rsidR="00954A37" w:rsidRPr="00464921" w:rsidTr="009B558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54A37" w:rsidRPr="009A5376" w:rsidRDefault="00954A37" w:rsidP="000B1284">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13 </w:t>
            </w:r>
          </w:p>
        </w:tc>
        <w:tc>
          <w:tcPr>
            <w:tcW w:w="588"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2033 </w:t>
            </w:r>
          </w:p>
        </w:tc>
        <w:tc>
          <w:tcPr>
            <w:tcW w:w="1461"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49 997,27 </w:t>
            </w:r>
          </w:p>
        </w:tc>
        <w:tc>
          <w:tcPr>
            <w:tcW w:w="1684"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9 976 347 476,80 </w:t>
            </w:r>
          </w:p>
        </w:tc>
        <w:tc>
          <w:tcPr>
            <w:tcW w:w="1380"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1 573 644 </w:t>
            </w:r>
          </w:p>
        </w:tc>
        <w:tc>
          <w:tcPr>
            <w:tcW w:w="1434"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6 340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14 876,97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562,85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510,86 </w:t>
            </w:r>
          </w:p>
        </w:tc>
        <w:tc>
          <w:tcPr>
            <w:tcW w:w="1682" w:type="dxa"/>
            <w:tcBorders>
              <w:top w:val="nil"/>
              <w:left w:val="nil"/>
              <w:bottom w:val="single" w:sz="4" w:space="0" w:color="auto"/>
              <w:right w:val="single" w:sz="4" w:space="0" w:color="auto"/>
            </w:tcBorders>
            <w:shd w:val="clear" w:color="auto" w:fill="auto"/>
            <w:vAlign w:val="center"/>
            <w:hideMark/>
          </w:tcPr>
          <w:p w:rsidR="00954A37" w:rsidRPr="00954A37" w:rsidRDefault="00954A37" w:rsidP="00954A37">
            <w:pPr>
              <w:spacing w:after="0" w:line="240" w:lineRule="auto"/>
              <w:jc w:val="center"/>
              <w:rPr>
                <w:rFonts w:ascii="Times New Roman" w:eastAsia="Times New Roman" w:hAnsi="Times New Roman" w:cs="Times New Roman"/>
                <w:color w:val="000000"/>
                <w:sz w:val="18"/>
                <w:szCs w:val="18"/>
              </w:rPr>
            </w:pPr>
            <w:r w:rsidRPr="00954A37">
              <w:rPr>
                <w:rFonts w:ascii="Times New Roman" w:eastAsia="Times New Roman" w:hAnsi="Times New Roman" w:cs="Times New Roman"/>
                <w:color w:val="000000"/>
                <w:sz w:val="18"/>
                <w:szCs w:val="18"/>
              </w:rPr>
              <w:t xml:space="preserve">10 971,61 </w:t>
            </w:r>
          </w:p>
        </w:tc>
      </w:tr>
      <w:tr w:rsidR="00954A37" w:rsidRPr="00464921" w:rsidTr="009B558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54A37" w:rsidRPr="009A5376" w:rsidRDefault="00954A37" w:rsidP="000B1284">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14 </w:t>
            </w:r>
          </w:p>
        </w:tc>
        <w:tc>
          <w:tcPr>
            <w:tcW w:w="588"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2034 </w:t>
            </w:r>
          </w:p>
        </w:tc>
        <w:tc>
          <w:tcPr>
            <w:tcW w:w="1461"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50 747,23 </w:t>
            </w:r>
          </w:p>
        </w:tc>
        <w:tc>
          <w:tcPr>
            <w:tcW w:w="1684"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10 125 992 688,96 </w:t>
            </w:r>
          </w:p>
        </w:tc>
        <w:tc>
          <w:tcPr>
            <w:tcW w:w="1380"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1 543 512 </w:t>
            </w:r>
          </w:p>
        </w:tc>
        <w:tc>
          <w:tcPr>
            <w:tcW w:w="1434"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6 560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15 097,68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571,20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510,86 </w:t>
            </w:r>
          </w:p>
        </w:tc>
        <w:tc>
          <w:tcPr>
            <w:tcW w:w="1682" w:type="dxa"/>
            <w:tcBorders>
              <w:top w:val="nil"/>
              <w:left w:val="nil"/>
              <w:bottom w:val="single" w:sz="4" w:space="0" w:color="auto"/>
              <w:right w:val="single" w:sz="4" w:space="0" w:color="auto"/>
            </w:tcBorders>
            <w:shd w:val="clear" w:color="auto" w:fill="auto"/>
            <w:vAlign w:val="center"/>
            <w:hideMark/>
          </w:tcPr>
          <w:p w:rsidR="00954A37" w:rsidRPr="00954A37" w:rsidRDefault="00954A37" w:rsidP="00954A37">
            <w:pPr>
              <w:spacing w:after="0" w:line="240" w:lineRule="auto"/>
              <w:jc w:val="center"/>
              <w:rPr>
                <w:rFonts w:ascii="Times New Roman" w:eastAsia="Times New Roman" w:hAnsi="Times New Roman" w:cs="Times New Roman"/>
                <w:color w:val="000000"/>
                <w:sz w:val="18"/>
                <w:szCs w:val="18"/>
              </w:rPr>
            </w:pPr>
            <w:r w:rsidRPr="00954A37">
              <w:rPr>
                <w:rFonts w:ascii="Times New Roman" w:eastAsia="Times New Roman" w:hAnsi="Times New Roman" w:cs="Times New Roman"/>
                <w:color w:val="000000"/>
                <w:sz w:val="18"/>
                <w:szCs w:val="18"/>
              </w:rPr>
              <w:t xml:space="preserve">11 929,57 </w:t>
            </w:r>
          </w:p>
        </w:tc>
      </w:tr>
      <w:tr w:rsidR="00954A37" w:rsidRPr="00464921" w:rsidTr="009B558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54A37" w:rsidRPr="009A5376" w:rsidRDefault="00954A37" w:rsidP="000B1284">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15 </w:t>
            </w:r>
          </w:p>
        </w:tc>
        <w:tc>
          <w:tcPr>
            <w:tcW w:w="588"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2035 </w:t>
            </w:r>
          </w:p>
        </w:tc>
        <w:tc>
          <w:tcPr>
            <w:tcW w:w="1461"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51 508,44 </w:t>
            </w:r>
          </w:p>
        </w:tc>
        <w:tc>
          <w:tcPr>
            <w:tcW w:w="1684"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10 277 882 579,29 </w:t>
            </w:r>
          </w:p>
        </w:tc>
        <w:tc>
          <w:tcPr>
            <w:tcW w:w="1380"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1 513 380 </w:t>
            </w:r>
          </w:p>
        </w:tc>
        <w:tc>
          <w:tcPr>
            <w:tcW w:w="1434"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6 791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15 328,67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579,93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510,86 </w:t>
            </w:r>
          </w:p>
        </w:tc>
        <w:tc>
          <w:tcPr>
            <w:tcW w:w="1682" w:type="dxa"/>
            <w:tcBorders>
              <w:top w:val="nil"/>
              <w:left w:val="nil"/>
              <w:bottom w:val="single" w:sz="4" w:space="0" w:color="auto"/>
              <w:right w:val="single" w:sz="4" w:space="0" w:color="auto"/>
            </w:tcBorders>
            <w:shd w:val="clear" w:color="auto" w:fill="auto"/>
            <w:vAlign w:val="center"/>
            <w:hideMark/>
          </w:tcPr>
          <w:p w:rsidR="00954A37" w:rsidRPr="00954A37" w:rsidRDefault="00954A37" w:rsidP="00954A37">
            <w:pPr>
              <w:spacing w:after="0" w:line="240" w:lineRule="auto"/>
              <w:jc w:val="center"/>
              <w:rPr>
                <w:rFonts w:ascii="Times New Roman" w:eastAsia="Times New Roman" w:hAnsi="Times New Roman" w:cs="Times New Roman"/>
                <w:color w:val="000000"/>
                <w:sz w:val="18"/>
                <w:szCs w:val="18"/>
              </w:rPr>
            </w:pPr>
            <w:r w:rsidRPr="00954A37">
              <w:rPr>
                <w:rFonts w:ascii="Times New Roman" w:eastAsia="Times New Roman" w:hAnsi="Times New Roman" w:cs="Times New Roman"/>
                <w:color w:val="000000"/>
                <w:sz w:val="18"/>
                <w:szCs w:val="18"/>
              </w:rPr>
              <w:t xml:space="preserve">13 013,66 </w:t>
            </w:r>
          </w:p>
        </w:tc>
      </w:tr>
      <w:tr w:rsidR="00954A37" w:rsidRPr="00464921" w:rsidTr="009B558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54A37" w:rsidRPr="009A5376" w:rsidRDefault="00954A37" w:rsidP="000B1284">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16 </w:t>
            </w:r>
          </w:p>
        </w:tc>
        <w:tc>
          <w:tcPr>
            <w:tcW w:w="588"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2036 </w:t>
            </w:r>
          </w:p>
        </w:tc>
        <w:tc>
          <w:tcPr>
            <w:tcW w:w="1461"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52 281,07 </w:t>
            </w:r>
          </w:p>
        </w:tc>
        <w:tc>
          <w:tcPr>
            <w:tcW w:w="1684"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10 432 050 817,98 </w:t>
            </w:r>
          </w:p>
        </w:tc>
        <w:tc>
          <w:tcPr>
            <w:tcW w:w="1380"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1 483 247 </w:t>
            </w:r>
          </w:p>
        </w:tc>
        <w:tc>
          <w:tcPr>
            <w:tcW w:w="1434"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7 033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15 570,57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589,09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510,86 </w:t>
            </w:r>
          </w:p>
        </w:tc>
        <w:tc>
          <w:tcPr>
            <w:tcW w:w="1682" w:type="dxa"/>
            <w:tcBorders>
              <w:top w:val="nil"/>
              <w:left w:val="nil"/>
              <w:bottom w:val="single" w:sz="4" w:space="0" w:color="auto"/>
              <w:right w:val="single" w:sz="4" w:space="0" w:color="auto"/>
            </w:tcBorders>
            <w:shd w:val="clear" w:color="auto" w:fill="auto"/>
            <w:vAlign w:val="center"/>
            <w:hideMark/>
          </w:tcPr>
          <w:p w:rsidR="00954A37" w:rsidRPr="00954A37" w:rsidRDefault="00954A37" w:rsidP="00954A37">
            <w:pPr>
              <w:spacing w:after="0" w:line="240" w:lineRule="auto"/>
              <w:jc w:val="center"/>
              <w:rPr>
                <w:rFonts w:ascii="Times New Roman" w:eastAsia="Times New Roman" w:hAnsi="Times New Roman" w:cs="Times New Roman"/>
                <w:color w:val="000000"/>
                <w:sz w:val="18"/>
                <w:szCs w:val="18"/>
              </w:rPr>
            </w:pPr>
            <w:r w:rsidRPr="00954A37">
              <w:rPr>
                <w:rFonts w:ascii="Times New Roman" w:eastAsia="Times New Roman" w:hAnsi="Times New Roman" w:cs="Times New Roman"/>
                <w:color w:val="000000"/>
                <w:sz w:val="18"/>
                <w:szCs w:val="18"/>
              </w:rPr>
              <w:t xml:space="preserve">14 231,45 </w:t>
            </w:r>
          </w:p>
        </w:tc>
      </w:tr>
      <w:tr w:rsidR="00954A37" w:rsidRPr="00464921" w:rsidTr="009B558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54A37" w:rsidRPr="009A5376" w:rsidRDefault="00954A37" w:rsidP="000B1284">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17 </w:t>
            </w:r>
          </w:p>
        </w:tc>
        <w:tc>
          <w:tcPr>
            <w:tcW w:w="588"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2037 </w:t>
            </w:r>
          </w:p>
        </w:tc>
        <w:tc>
          <w:tcPr>
            <w:tcW w:w="1461"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53 065,28 </w:t>
            </w:r>
          </w:p>
        </w:tc>
        <w:tc>
          <w:tcPr>
            <w:tcW w:w="1684"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10 588 531 580,25 </w:t>
            </w:r>
          </w:p>
        </w:tc>
        <w:tc>
          <w:tcPr>
            <w:tcW w:w="1380"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1 453 115 </w:t>
            </w:r>
          </w:p>
        </w:tc>
        <w:tc>
          <w:tcPr>
            <w:tcW w:w="1434"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7 287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15 824,10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598,68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510,86 </w:t>
            </w:r>
          </w:p>
        </w:tc>
        <w:tc>
          <w:tcPr>
            <w:tcW w:w="1682" w:type="dxa"/>
            <w:tcBorders>
              <w:top w:val="nil"/>
              <w:left w:val="nil"/>
              <w:bottom w:val="single" w:sz="4" w:space="0" w:color="auto"/>
              <w:right w:val="single" w:sz="4" w:space="0" w:color="auto"/>
            </w:tcBorders>
            <w:shd w:val="clear" w:color="auto" w:fill="auto"/>
            <w:vAlign w:val="center"/>
            <w:hideMark/>
          </w:tcPr>
          <w:p w:rsidR="00954A37" w:rsidRPr="00954A37" w:rsidRDefault="00954A37" w:rsidP="00954A37">
            <w:pPr>
              <w:spacing w:after="0" w:line="240" w:lineRule="auto"/>
              <w:jc w:val="center"/>
              <w:rPr>
                <w:rFonts w:ascii="Times New Roman" w:eastAsia="Times New Roman" w:hAnsi="Times New Roman" w:cs="Times New Roman"/>
                <w:color w:val="000000"/>
                <w:sz w:val="18"/>
                <w:szCs w:val="18"/>
              </w:rPr>
            </w:pPr>
            <w:r w:rsidRPr="00954A37">
              <w:rPr>
                <w:rFonts w:ascii="Times New Roman" w:eastAsia="Times New Roman" w:hAnsi="Times New Roman" w:cs="Times New Roman"/>
                <w:color w:val="000000"/>
                <w:sz w:val="18"/>
                <w:szCs w:val="18"/>
              </w:rPr>
              <w:t xml:space="preserve">15 591,00 </w:t>
            </w:r>
          </w:p>
        </w:tc>
      </w:tr>
      <w:tr w:rsidR="00954A37" w:rsidRPr="00464921" w:rsidTr="009B558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54A37" w:rsidRPr="009A5376" w:rsidRDefault="00954A37" w:rsidP="000B1284">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18 </w:t>
            </w:r>
          </w:p>
        </w:tc>
        <w:tc>
          <w:tcPr>
            <w:tcW w:w="588"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2038 </w:t>
            </w:r>
          </w:p>
        </w:tc>
        <w:tc>
          <w:tcPr>
            <w:tcW w:w="1461"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53 861,26 </w:t>
            </w:r>
          </w:p>
        </w:tc>
        <w:tc>
          <w:tcPr>
            <w:tcW w:w="1684"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10 747 359 553,95 </w:t>
            </w:r>
          </w:p>
        </w:tc>
        <w:tc>
          <w:tcPr>
            <w:tcW w:w="1380"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1 422 983 </w:t>
            </w:r>
          </w:p>
        </w:tc>
        <w:tc>
          <w:tcPr>
            <w:tcW w:w="1434"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7 553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16 090,02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608,74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510,86 </w:t>
            </w:r>
          </w:p>
        </w:tc>
        <w:tc>
          <w:tcPr>
            <w:tcW w:w="1682" w:type="dxa"/>
            <w:tcBorders>
              <w:top w:val="nil"/>
              <w:left w:val="nil"/>
              <w:bottom w:val="single" w:sz="4" w:space="0" w:color="auto"/>
              <w:right w:val="single" w:sz="4" w:space="0" w:color="auto"/>
            </w:tcBorders>
            <w:shd w:val="clear" w:color="auto" w:fill="auto"/>
            <w:vAlign w:val="center"/>
            <w:hideMark/>
          </w:tcPr>
          <w:p w:rsidR="00954A37" w:rsidRPr="00954A37" w:rsidRDefault="00954A37" w:rsidP="00954A37">
            <w:pPr>
              <w:spacing w:after="0" w:line="240" w:lineRule="auto"/>
              <w:jc w:val="center"/>
              <w:rPr>
                <w:rFonts w:ascii="Times New Roman" w:eastAsia="Times New Roman" w:hAnsi="Times New Roman" w:cs="Times New Roman"/>
                <w:color w:val="000000"/>
                <w:sz w:val="18"/>
                <w:szCs w:val="18"/>
              </w:rPr>
            </w:pPr>
            <w:r w:rsidRPr="00954A37">
              <w:rPr>
                <w:rFonts w:ascii="Times New Roman" w:eastAsia="Times New Roman" w:hAnsi="Times New Roman" w:cs="Times New Roman"/>
                <w:color w:val="000000"/>
                <w:sz w:val="18"/>
                <w:szCs w:val="18"/>
              </w:rPr>
              <w:t xml:space="preserve">17 100,88 </w:t>
            </w:r>
          </w:p>
        </w:tc>
      </w:tr>
      <w:tr w:rsidR="00954A37" w:rsidRPr="00464921" w:rsidTr="009B558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54A37" w:rsidRPr="009A5376" w:rsidRDefault="00954A37" w:rsidP="000B1284">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19 </w:t>
            </w:r>
          </w:p>
        </w:tc>
        <w:tc>
          <w:tcPr>
            <w:tcW w:w="588"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2039 </w:t>
            </w:r>
          </w:p>
        </w:tc>
        <w:tc>
          <w:tcPr>
            <w:tcW w:w="1461"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54 669,18 </w:t>
            </w:r>
          </w:p>
        </w:tc>
        <w:tc>
          <w:tcPr>
            <w:tcW w:w="1684"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10 908 569 947,26 </w:t>
            </w:r>
          </w:p>
        </w:tc>
        <w:tc>
          <w:tcPr>
            <w:tcW w:w="1380"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1 392 851 </w:t>
            </w:r>
          </w:p>
        </w:tc>
        <w:tc>
          <w:tcPr>
            <w:tcW w:w="1434"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7 832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16 369,15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619,30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510,86 </w:t>
            </w:r>
          </w:p>
        </w:tc>
        <w:tc>
          <w:tcPr>
            <w:tcW w:w="1682" w:type="dxa"/>
            <w:tcBorders>
              <w:top w:val="nil"/>
              <w:left w:val="nil"/>
              <w:bottom w:val="single" w:sz="4" w:space="0" w:color="auto"/>
              <w:right w:val="single" w:sz="4" w:space="0" w:color="auto"/>
            </w:tcBorders>
            <w:shd w:val="clear" w:color="auto" w:fill="auto"/>
            <w:vAlign w:val="center"/>
            <w:hideMark/>
          </w:tcPr>
          <w:p w:rsidR="00954A37" w:rsidRPr="00954A37" w:rsidRDefault="00954A37" w:rsidP="00954A37">
            <w:pPr>
              <w:spacing w:after="0" w:line="240" w:lineRule="auto"/>
              <w:jc w:val="center"/>
              <w:rPr>
                <w:rFonts w:ascii="Times New Roman" w:eastAsia="Times New Roman" w:hAnsi="Times New Roman" w:cs="Times New Roman"/>
                <w:color w:val="000000"/>
                <w:sz w:val="18"/>
                <w:szCs w:val="18"/>
              </w:rPr>
            </w:pPr>
            <w:r w:rsidRPr="00954A37">
              <w:rPr>
                <w:rFonts w:ascii="Times New Roman" w:eastAsia="Times New Roman" w:hAnsi="Times New Roman" w:cs="Times New Roman"/>
                <w:color w:val="000000"/>
                <w:sz w:val="18"/>
                <w:szCs w:val="18"/>
              </w:rPr>
              <w:t xml:space="preserve">18 770,23 </w:t>
            </w:r>
          </w:p>
        </w:tc>
      </w:tr>
      <w:tr w:rsidR="00954A37" w:rsidRPr="00464921" w:rsidTr="009B558A">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54A37" w:rsidRPr="009A5376" w:rsidRDefault="00954A37" w:rsidP="000B1284">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20 </w:t>
            </w:r>
          </w:p>
        </w:tc>
        <w:tc>
          <w:tcPr>
            <w:tcW w:w="588"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2040 </w:t>
            </w:r>
          </w:p>
        </w:tc>
        <w:tc>
          <w:tcPr>
            <w:tcW w:w="1461"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55 489,22 </w:t>
            </w:r>
          </w:p>
        </w:tc>
        <w:tc>
          <w:tcPr>
            <w:tcW w:w="1684"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11 072 198 496,47 </w:t>
            </w:r>
          </w:p>
        </w:tc>
        <w:tc>
          <w:tcPr>
            <w:tcW w:w="1380"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1 362 718 </w:t>
            </w:r>
          </w:p>
        </w:tc>
        <w:tc>
          <w:tcPr>
            <w:tcW w:w="1434"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8 125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16 662,40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630,39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510,86 </w:t>
            </w:r>
          </w:p>
        </w:tc>
        <w:tc>
          <w:tcPr>
            <w:tcW w:w="1682" w:type="dxa"/>
            <w:tcBorders>
              <w:top w:val="nil"/>
              <w:left w:val="nil"/>
              <w:bottom w:val="single" w:sz="4" w:space="0" w:color="auto"/>
              <w:right w:val="single" w:sz="4" w:space="0" w:color="auto"/>
            </w:tcBorders>
            <w:shd w:val="clear" w:color="auto" w:fill="auto"/>
            <w:vAlign w:val="center"/>
            <w:hideMark/>
          </w:tcPr>
          <w:p w:rsidR="00954A37" w:rsidRPr="00954A37" w:rsidRDefault="00954A37" w:rsidP="00954A37">
            <w:pPr>
              <w:spacing w:after="0" w:line="240" w:lineRule="auto"/>
              <w:jc w:val="center"/>
              <w:rPr>
                <w:rFonts w:ascii="Times New Roman" w:eastAsia="Times New Roman" w:hAnsi="Times New Roman" w:cs="Times New Roman"/>
                <w:color w:val="000000"/>
                <w:sz w:val="18"/>
                <w:szCs w:val="18"/>
              </w:rPr>
            </w:pPr>
            <w:r w:rsidRPr="00954A37">
              <w:rPr>
                <w:rFonts w:ascii="Times New Roman" w:eastAsia="Times New Roman" w:hAnsi="Times New Roman" w:cs="Times New Roman"/>
                <w:color w:val="000000"/>
                <w:sz w:val="18"/>
                <w:szCs w:val="18"/>
              </w:rPr>
              <w:t xml:space="preserve">20 608,75 </w:t>
            </w:r>
          </w:p>
        </w:tc>
      </w:tr>
    </w:tbl>
    <w:p w:rsidR="00F409D5" w:rsidRDefault="00F409D5" w:rsidP="00F409D5">
      <w:pPr>
        <w:spacing w:after="0" w:line="240" w:lineRule="auto"/>
        <w:jc w:val="right"/>
        <w:rPr>
          <w:rFonts w:ascii="Times New Roman" w:hAnsi="Times New Roman" w:cs="Times New Roman"/>
          <w:b/>
          <w:i/>
          <w:sz w:val="28"/>
          <w:szCs w:val="28"/>
        </w:rPr>
      </w:pPr>
    </w:p>
    <w:p w:rsidR="00F409D5" w:rsidRDefault="00F409D5" w:rsidP="00F409D5">
      <w:pPr>
        <w:rPr>
          <w:rFonts w:ascii="Times New Roman" w:hAnsi="Times New Roman" w:cs="Times New Roman"/>
          <w:b/>
          <w:i/>
          <w:sz w:val="28"/>
          <w:szCs w:val="28"/>
        </w:rPr>
      </w:pPr>
      <w:r>
        <w:rPr>
          <w:rFonts w:ascii="Times New Roman" w:hAnsi="Times New Roman" w:cs="Times New Roman"/>
          <w:b/>
          <w:i/>
          <w:sz w:val="28"/>
          <w:szCs w:val="28"/>
        </w:rPr>
        <w:br w:type="page"/>
      </w:r>
    </w:p>
    <w:p w:rsidR="00F409D5" w:rsidRDefault="00F409D5" w:rsidP="00F409D5">
      <w:pPr>
        <w:spacing w:after="0" w:line="240" w:lineRule="auto"/>
        <w:jc w:val="right"/>
        <w:rPr>
          <w:rFonts w:ascii="Times New Roman" w:hAnsi="Times New Roman" w:cs="Times New Roman"/>
          <w:b/>
          <w:i/>
          <w:sz w:val="28"/>
          <w:szCs w:val="28"/>
        </w:rPr>
      </w:pPr>
      <w:r w:rsidRPr="0062092C">
        <w:rPr>
          <w:rFonts w:ascii="Times New Roman" w:hAnsi="Times New Roman" w:cs="Times New Roman"/>
          <w:b/>
          <w:i/>
          <w:sz w:val="28"/>
          <w:szCs w:val="28"/>
        </w:rPr>
        <w:lastRenderedPageBreak/>
        <w:t xml:space="preserve">Таблица </w:t>
      </w:r>
      <w:r w:rsidR="00353B5C">
        <w:rPr>
          <w:rFonts w:ascii="Times New Roman" w:hAnsi="Times New Roman" w:cs="Times New Roman"/>
          <w:b/>
          <w:i/>
          <w:sz w:val="28"/>
          <w:szCs w:val="28"/>
        </w:rPr>
        <w:t>5</w:t>
      </w:r>
      <w:r w:rsidRPr="0062092C">
        <w:rPr>
          <w:rFonts w:ascii="Times New Roman" w:hAnsi="Times New Roman" w:cs="Times New Roman"/>
          <w:b/>
          <w:i/>
          <w:sz w:val="28"/>
          <w:szCs w:val="28"/>
        </w:rPr>
        <w:t xml:space="preserve"> (</w:t>
      </w:r>
      <w:r>
        <w:rPr>
          <w:rFonts w:ascii="Times New Roman" w:hAnsi="Times New Roman" w:cs="Times New Roman"/>
          <w:b/>
          <w:i/>
          <w:sz w:val="28"/>
          <w:szCs w:val="28"/>
        </w:rPr>
        <w:t>окончание</w:t>
      </w:r>
      <w:r w:rsidRPr="0062092C">
        <w:rPr>
          <w:rFonts w:ascii="Times New Roman" w:hAnsi="Times New Roman" w:cs="Times New Roman"/>
          <w:b/>
          <w:i/>
          <w:sz w:val="28"/>
          <w:szCs w:val="28"/>
        </w:rPr>
        <w:t>)</w:t>
      </w:r>
    </w:p>
    <w:tbl>
      <w:tblPr>
        <w:tblW w:w="16160" w:type="dxa"/>
        <w:tblInd w:w="-885" w:type="dxa"/>
        <w:tblLook w:val="04A0" w:firstRow="1" w:lastRow="0" w:firstColumn="1" w:lastColumn="0" w:noHBand="0" w:noVBand="1"/>
      </w:tblPr>
      <w:tblGrid>
        <w:gridCol w:w="739"/>
        <w:gridCol w:w="576"/>
        <w:gridCol w:w="1503"/>
        <w:gridCol w:w="1057"/>
        <w:gridCol w:w="1696"/>
        <w:gridCol w:w="1403"/>
        <w:gridCol w:w="1453"/>
        <w:gridCol w:w="1565"/>
        <w:gridCol w:w="1565"/>
        <w:gridCol w:w="1563"/>
        <w:gridCol w:w="1346"/>
        <w:gridCol w:w="1694"/>
      </w:tblGrid>
      <w:tr w:rsidR="00F409D5" w:rsidRPr="0062092C" w:rsidTr="00954A37">
        <w:trPr>
          <w:trHeight w:val="666"/>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9D5" w:rsidRPr="00464921" w:rsidRDefault="00F409D5" w:rsidP="000B1284">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Номер строки</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F409D5" w:rsidRPr="00464921" w:rsidRDefault="00F409D5" w:rsidP="000B1284">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Год</w:t>
            </w:r>
          </w:p>
        </w:tc>
        <w:tc>
          <w:tcPr>
            <w:tcW w:w="1503" w:type="dxa"/>
            <w:tcBorders>
              <w:top w:val="single" w:sz="4" w:space="0" w:color="auto"/>
              <w:left w:val="nil"/>
              <w:bottom w:val="single" w:sz="4" w:space="0" w:color="auto"/>
              <w:right w:val="single" w:sz="4" w:space="0" w:color="auto"/>
            </w:tcBorders>
            <w:shd w:val="clear" w:color="auto" w:fill="auto"/>
            <w:vAlign w:val="center"/>
            <w:hideMark/>
          </w:tcPr>
          <w:p w:rsidR="00F409D5" w:rsidRPr="00464921" w:rsidRDefault="00F409D5" w:rsidP="000B1284">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Работающие граждане, перечисляющие средства на МНС, чел.</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F409D5" w:rsidRPr="00464921" w:rsidRDefault="00F409D5" w:rsidP="000B1284">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Средняя заработная плата, руб.</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F409D5" w:rsidRPr="00464921" w:rsidRDefault="00F409D5" w:rsidP="000B1284">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Размер отчислений всех работающих граждан, перечисляющих средства на МНС за год, руб.</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F409D5" w:rsidRPr="00464921" w:rsidRDefault="00F409D5" w:rsidP="000B1284">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Количество неработающих граждан, чел.</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F409D5" w:rsidRPr="00464921" w:rsidRDefault="00F409D5" w:rsidP="00CB2907">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Размер отчислений на </w:t>
            </w:r>
            <w:r>
              <w:rPr>
                <w:rFonts w:ascii="Times New Roman" w:eastAsia="Times New Roman" w:hAnsi="Times New Roman" w:cs="Times New Roman"/>
                <w:color w:val="000000"/>
                <w:sz w:val="18"/>
                <w:szCs w:val="18"/>
              </w:rPr>
              <w:t xml:space="preserve">МНС </w:t>
            </w:r>
            <w:r w:rsidRPr="00464921">
              <w:rPr>
                <w:rFonts w:ascii="Times New Roman" w:eastAsia="Times New Roman" w:hAnsi="Times New Roman" w:cs="Times New Roman"/>
                <w:color w:val="000000"/>
                <w:sz w:val="18"/>
                <w:szCs w:val="18"/>
              </w:rPr>
              <w:t>одного неработающего</w:t>
            </w:r>
            <w:r>
              <w:rPr>
                <w:rFonts w:ascii="Times New Roman" w:eastAsia="Times New Roman" w:hAnsi="Times New Roman" w:cs="Times New Roman"/>
                <w:color w:val="000000"/>
                <w:sz w:val="18"/>
                <w:szCs w:val="18"/>
              </w:rPr>
              <w:t xml:space="preserve"> из отчислений в </w:t>
            </w:r>
            <w:r w:rsidR="00CB2907">
              <w:rPr>
                <w:rFonts w:ascii="Times New Roman" w:eastAsia="Times New Roman" w:hAnsi="Times New Roman" w:cs="Times New Roman"/>
                <w:color w:val="000000"/>
                <w:sz w:val="18"/>
                <w:szCs w:val="18"/>
              </w:rPr>
              <w:t>Т</w:t>
            </w:r>
            <w:r>
              <w:rPr>
                <w:rFonts w:ascii="Times New Roman" w:eastAsia="Times New Roman" w:hAnsi="Times New Roman" w:cs="Times New Roman"/>
                <w:color w:val="000000"/>
                <w:sz w:val="18"/>
                <w:szCs w:val="18"/>
              </w:rPr>
              <w:t>ФОМС работающих граждан</w:t>
            </w:r>
            <w:r w:rsidRPr="00464921">
              <w:rPr>
                <w:rFonts w:ascii="Times New Roman" w:eastAsia="Times New Roman" w:hAnsi="Times New Roman" w:cs="Times New Roman"/>
                <w:color w:val="000000"/>
                <w:sz w:val="18"/>
                <w:szCs w:val="18"/>
              </w:rPr>
              <w:t>, руб.</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F409D5" w:rsidRPr="00464921" w:rsidRDefault="00F409D5" w:rsidP="000B1284">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Взносы из территориальных бюджетов на одного неработающего гражданина, руб.</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F409D5" w:rsidRPr="00464921" w:rsidRDefault="00F409D5" w:rsidP="000B1284">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Сумма средств, перечисляемых на МНС одного неработающего от работающих граждан и из территориальных бюджетов, руб.</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F409D5" w:rsidRPr="00464921" w:rsidRDefault="00F409D5" w:rsidP="000B1284">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Средние перечисления на </w:t>
            </w:r>
            <w:r w:rsidR="000B1284">
              <w:rPr>
                <w:rFonts w:ascii="Times New Roman" w:eastAsia="Times New Roman" w:hAnsi="Times New Roman" w:cs="Times New Roman"/>
                <w:color w:val="000000"/>
                <w:sz w:val="18"/>
                <w:szCs w:val="18"/>
              </w:rPr>
              <w:t>амбулаторно-поликлиническое обслуживание</w:t>
            </w:r>
            <w:r w:rsidRPr="00464921">
              <w:rPr>
                <w:rFonts w:ascii="Times New Roman" w:eastAsia="Times New Roman" w:hAnsi="Times New Roman" w:cs="Times New Roman"/>
                <w:color w:val="000000"/>
                <w:sz w:val="18"/>
                <w:szCs w:val="18"/>
              </w:rPr>
              <w:t xml:space="preserve"> на одного неработающего в месяц, руб.</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F409D5" w:rsidRPr="00464921" w:rsidRDefault="00F409D5" w:rsidP="000B1284">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Средние расходы на амбулаторное обслуживание в месяц, руб.</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rsidR="00F409D5" w:rsidRPr="00464921" w:rsidRDefault="00F409D5" w:rsidP="000B1284">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Сумма средств на МНС одного неработающего с учётом капитализируемых процентов по вкладу на конец года, руб.</w:t>
            </w:r>
          </w:p>
        </w:tc>
      </w:tr>
      <w:tr w:rsidR="00F409D5" w:rsidRPr="0062092C" w:rsidTr="00954A37">
        <w:trPr>
          <w:trHeight w:val="42"/>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9D5" w:rsidRPr="00464921" w:rsidRDefault="00F409D5" w:rsidP="000B1284">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1</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F409D5" w:rsidRPr="00464921" w:rsidRDefault="00F409D5" w:rsidP="000B1284">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2</w:t>
            </w:r>
          </w:p>
        </w:tc>
        <w:tc>
          <w:tcPr>
            <w:tcW w:w="1503" w:type="dxa"/>
            <w:tcBorders>
              <w:top w:val="single" w:sz="4" w:space="0" w:color="auto"/>
              <w:left w:val="nil"/>
              <w:bottom w:val="single" w:sz="4" w:space="0" w:color="auto"/>
              <w:right w:val="single" w:sz="4" w:space="0" w:color="auto"/>
            </w:tcBorders>
            <w:shd w:val="clear" w:color="auto" w:fill="auto"/>
            <w:vAlign w:val="center"/>
            <w:hideMark/>
          </w:tcPr>
          <w:p w:rsidR="00F409D5" w:rsidRPr="00464921" w:rsidRDefault="00F409D5" w:rsidP="000B1284">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3</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F409D5" w:rsidRPr="00464921" w:rsidRDefault="00F409D5" w:rsidP="000B1284">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4</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F409D5" w:rsidRPr="00464921" w:rsidRDefault="00F409D5" w:rsidP="000B1284">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5</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F409D5" w:rsidRPr="00464921" w:rsidRDefault="00F409D5" w:rsidP="000B1284">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6</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F409D5" w:rsidRPr="00464921" w:rsidRDefault="00F409D5" w:rsidP="000B1284">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7</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F409D5" w:rsidRPr="00464921" w:rsidRDefault="00F409D5" w:rsidP="000B1284">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8</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F409D5" w:rsidRPr="00464921" w:rsidRDefault="00F409D5" w:rsidP="000B1284">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9</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F409D5" w:rsidRPr="00464921" w:rsidRDefault="00F409D5" w:rsidP="000B1284">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10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F409D5" w:rsidRPr="00464921" w:rsidRDefault="00F409D5" w:rsidP="000B1284">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11</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rsidR="00F409D5" w:rsidRPr="00464921" w:rsidRDefault="00F409D5" w:rsidP="000B1284">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12</w:t>
            </w:r>
          </w:p>
        </w:tc>
      </w:tr>
      <w:tr w:rsidR="00954A37" w:rsidRPr="0062092C" w:rsidTr="00954A37">
        <w:trPr>
          <w:trHeight w:val="42"/>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4A37" w:rsidRPr="00CF7F8E" w:rsidRDefault="00954A37" w:rsidP="000B1284">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21 </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2041 </w:t>
            </w:r>
          </w:p>
        </w:tc>
        <w:tc>
          <w:tcPr>
            <w:tcW w:w="1503" w:type="dxa"/>
            <w:tcBorders>
              <w:top w:val="single" w:sz="4" w:space="0" w:color="auto"/>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56 321,56 </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11 238 281 473,92 </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1 332 586 </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8 433 </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16 970,76 </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642,06 </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510,86 </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rsidR="00954A37" w:rsidRPr="00954A37" w:rsidRDefault="00954A37" w:rsidP="00954A37">
            <w:pPr>
              <w:spacing w:after="0" w:line="240" w:lineRule="auto"/>
              <w:jc w:val="center"/>
              <w:rPr>
                <w:rFonts w:ascii="Times New Roman" w:eastAsia="Times New Roman" w:hAnsi="Times New Roman" w:cs="Times New Roman"/>
                <w:color w:val="000000"/>
                <w:sz w:val="18"/>
                <w:szCs w:val="18"/>
              </w:rPr>
            </w:pPr>
            <w:r w:rsidRPr="00954A37">
              <w:rPr>
                <w:rFonts w:ascii="Times New Roman" w:eastAsia="Times New Roman" w:hAnsi="Times New Roman" w:cs="Times New Roman"/>
                <w:color w:val="000000"/>
                <w:sz w:val="18"/>
                <w:szCs w:val="18"/>
              </w:rPr>
              <w:t xml:space="preserve">22 626,84 </w:t>
            </w:r>
          </w:p>
        </w:tc>
      </w:tr>
      <w:tr w:rsidR="00954A37" w:rsidRPr="0062092C" w:rsidTr="00954A37">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54A37" w:rsidRPr="00CF7F8E" w:rsidRDefault="00954A37" w:rsidP="000B1284">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22 </w:t>
            </w:r>
          </w:p>
        </w:tc>
        <w:tc>
          <w:tcPr>
            <w:tcW w:w="576"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2042 </w:t>
            </w:r>
          </w:p>
        </w:tc>
        <w:tc>
          <w:tcPr>
            <w:tcW w:w="150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57 166,38 </w:t>
            </w:r>
          </w:p>
        </w:tc>
        <w:tc>
          <w:tcPr>
            <w:tcW w:w="1696"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11 406 855 696,03 </w:t>
            </w:r>
          </w:p>
        </w:tc>
        <w:tc>
          <w:tcPr>
            <w:tcW w:w="140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1 302 454 </w:t>
            </w:r>
          </w:p>
        </w:tc>
        <w:tc>
          <w:tcPr>
            <w:tcW w:w="145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8 758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17 295,30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654,34 </w:t>
            </w:r>
          </w:p>
        </w:tc>
        <w:tc>
          <w:tcPr>
            <w:tcW w:w="1346"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510,86 </w:t>
            </w:r>
          </w:p>
        </w:tc>
        <w:tc>
          <w:tcPr>
            <w:tcW w:w="1694" w:type="dxa"/>
            <w:tcBorders>
              <w:top w:val="nil"/>
              <w:left w:val="nil"/>
              <w:bottom w:val="single" w:sz="4" w:space="0" w:color="auto"/>
              <w:right w:val="single" w:sz="4" w:space="0" w:color="auto"/>
            </w:tcBorders>
            <w:shd w:val="clear" w:color="auto" w:fill="auto"/>
            <w:vAlign w:val="center"/>
            <w:hideMark/>
          </w:tcPr>
          <w:p w:rsidR="00954A37" w:rsidRPr="00954A37" w:rsidRDefault="00954A37" w:rsidP="00954A37">
            <w:pPr>
              <w:spacing w:after="0" w:line="240" w:lineRule="auto"/>
              <w:jc w:val="center"/>
              <w:rPr>
                <w:rFonts w:ascii="Times New Roman" w:eastAsia="Times New Roman" w:hAnsi="Times New Roman" w:cs="Times New Roman"/>
                <w:color w:val="000000"/>
                <w:sz w:val="18"/>
                <w:szCs w:val="18"/>
              </w:rPr>
            </w:pPr>
            <w:r w:rsidRPr="00954A37">
              <w:rPr>
                <w:rFonts w:ascii="Times New Roman" w:eastAsia="Times New Roman" w:hAnsi="Times New Roman" w:cs="Times New Roman"/>
                <w:color w:val="000000"/>
                <w:sz w:val="18"/>
                <w:szCs w:val="18"/>
              </w:rPr>
              <w:t xml:space="preserve">24 835,58 </w:t>
            </w:r>
          </w:p>
        </w:tc>
      </w:tr>
      <w:tr w:rsidR="00954A37" w:rsidRPr="0062092C" w:rsidTr="00954A37">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54A37" w:rsidRPr="00CF7F8E" w:rsidRDefault="00954A37" w:rsidP="000B1284">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23 </w:t>
            </w:r>
          </w:p>
        </w:tc>
        <w:tc>
          <w:tcPr>
            <w:tcW w:w="576"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2043 </w:t>
            </w:r>
          </w:p>
        </w:tc>
        <w:tc>
          <w:tcPr>
            <w:tcW w:w="150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58 023,88 </w:t>
            </w:r>
          </w:p>
        </w:tc>
        <w:tc>
          <w:tcPr>
            <w:tcW w:w="1696"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11 577 958 531,47 </w:t>
            </w:r>
          </w:p>
        </w:tc>
        <w:tc>
          <w:tcPr>
            <w:tcW w:w="140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1 272 322 </w:t>
            </w:r>
          </w:p>
        </w:tc>
        <w:tc>
          <w:tcPr>
            <w:tcW w:w="145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9 100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17 637,19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667,27 </w:t>
            </w:r>
          </w:p>
        </w:tc>
        <w:tc>
          <w:tcPr>
            <w:tcW w:w="1346"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510,86 </w:t>
            </w:r>
          </w:p>
        </w:tc>
        <w:tc>
          <w:tcPr>
            <w:tcW w:w="1694" w:type="dxa"/>
            <w:tcBorders>
              <w:top w:val="nil"/>
              <w:left w:val="nil"/>
              <w:bottom w:val="single" w:sz="4" w:space="0" w:color="auto"/>
              <w:right w:val="single" w:sz="4" w:space="0" w:color="auto"/>
            </w:tcBorders>
            <w:shd w:val="clear" w:color="auto" w:fill="auto"/>
            <w:vAlign w:val="center"/>
            <w:hideMark/>
          </w:tcPr>
          <w:p w:rsidR="00954A37" w:rsidRPr="00954A37" w:rsidRDefault="00954A37" w:rsidP="00954A37">
            <w:pPr>
              <w:spacing w:after="0" w:line="240" w:lineRule="auto"/>
              <w:jc w:val="center"/>
              <w:rPr>
                <w:rFonts w:ascii="Times New Roman" w:eastAsia="Times New Roman" w:hAnsi="Times New Roman" w:cs="Times New Roman"/>
                <w:color w:val="000000"/>
                <w:sz w:val="18"/>
                <w:szCs w:val="18"/>
              </w:rPr>
            </w:pPr>
            <w:r w:rsidRPr="00954A37">
              <w:rPr>
                <w:rFonts w:ascii="Times New Roman" w:eastAsia="Times New Roman" w:hAnsi="Times New Roman" w:cs="Times New Roman"/>
                <w:color w:val="000000"/>
                <w:sz w:val="18"/>
                <w:szCs w:val="18"/>
              </w:rPr>
              <w:t xml:space="preserve">27 246,82 </w:t>
            </w:r>
          </w:p>
        </w:tc>
      </w:tr>
      <w:tr w:rsidR="00954A37" w:rsidRPr="0062092C" w:rsidTr="00954A37">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54A37" w:rsidRPr="00CF7F8E" w:rsidRDefault="00954A37" w:rsidP="000B1284">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24 </w:t>
            </w:r>
          </w:p>
        </w:tc>
        <w:tc>
          <w:tcPr>
            <w:tcW w:w="576"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2044 </w:t>
            </w:r>
          </w:p>
        </w:tc>
        <w:tc>
          <w:tcPr>
            <w:tcW w:w="150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58 894,23 </w:t>
            </w:r>
          </w:p>
        </w:tc>
        <w:tc>
          <w:tcPr>
            <w:tcW w:w="1696"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11 751 627 909,44 </w:t>
            </w:r>
          </w:p>
        </w:tc>
        <w:tc>
          <w:tcPr>
            <w:tcW w:w="140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1 242 189 </w:t>
            </w:r>
          </w:p>
        </w:tc>
        <w:tc>
          <w:tcPr>
            <w:tcW w:w="145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9 460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17 997,74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680,91 </w:t>
            </w:r>
          </w:p>
        </w:tc>
        <w:tc>
          <w:tcPr>
            <w:tcW w:w="1346"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510,86 </w:t>
            </w:r>
          </w:p>
        </w:tc>
        <w:tc>
          <w:tcPr>
            <w:tcW w:w="1694" w:type="dxa"/>
            <w:tcBorders>
              <w:top w:val="nil"/>
              <w:left w:val="nil"/>
              <w:bottom w:val="single" w:sz="4" w:space="0" w:color="auto"/>
              <w:right w:val="single" w:sz="4" w:space="0" w:color="auto"/>
            </w:tcBorders>
            <w:shd w:val="clear" w:color="auto" w:fill="auto"/>
            <w:vAlign w:val="center"/>
            <w:hideMark/>
          </w:tcPr>
          <w:p w:rsidR="00954A37" w:rsidRPr="00954A37" w:rsidRDefault="00954A37" w:rsidP="00954A37">
            <w:pPr>
              <w:spacing w:after="0" w:line="240" w:lineRule="auto"/>
              <w:jc w:val="center"/>
              <w:rPr>
                <w:rFonts w:ascii="Times New Roman" w:eastAsia="Times New Roman" w:hAnsi="Times New Roman" w:cs="Times New Roman"/>
                <w:color w:val="000000"/>
                <w:sz w:val="18"/>
                <w:szCs w:val="18"/>
              </w:rPr>
            </w:pPr>
            <w:r w:rsidRPr="00954A37">
              <w:rPr>
                <w:rFonts w:ascii="Times New Roman" w:eastAsia="Times New Roman" w:hAnsi="Times New Roman" w:cs="Times New Roman"/>
                <w:color w:val="000000"/>
                <w:sz w:val="18"/>
                <w:szCs w:val="18"/>
              </w:rPr>
              <w:t xml:space="preserve">29 873,24 </w:t>
            </w:r>
          </w:p>
        </w:tc>
      </w:tr>
      <w:tr w:rsidR="00954A37" w:rsidRPr="0062092C" w:rsidTr="00954A37">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54A37" w:rsidRPr="00CF7F8E" w:rsidRDefault="00954A37" w:rsidP="000B1284">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25 </w:t>
            </w:r>
          </w:p>
        </w:tc>
        <w:tc>
          <w:tcPr>
            <w:tcW w:w="576"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2045 </w:t>
            </w:r>
          </w:p>
        </w:tc>
        <w:tc>
          <w:tcPr>
            <w:tcW w:w="150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59 777,65 </w:t>
            </w:r>
          </w:p>
        </w:tc>
        <w:tc>
          <w:tcPr>
            <w:tcW w:w="1696"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11 927 902 328,08 </w:t>
            </w:r>
          </w:p>
        </w:tc>
        <w:tc>
          <w:tcPr>
            <w:tcW w:w="140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1 212 057 </w:t>
            </w:r>
          </w:p>
        </w:tc>
        <w:tc>
          <w:tcPr>
            <w:tcW w:w="145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9 841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18 378,36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695,31 </w:t>
            </w:r>
          </w:p>
        </w:tc>
        <w:tc>
          <w:tcPr>
            <w:tcW w:w="1346"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510,86 </w:t>
            </w:r>
          </w:p>
        </w:tc>
        <w:tc>
          <w:tcPr>
            <w:tcW w:w="1694" w:type="dxa"/>
            <w:tcBorders>
              <w:top w:val="nil"/>
              <w:left w:val="nil"/>
              <w:bottom w:val="single" w:sz="4" w:space="0" w:color="auto"/>
              <w:right w:val="single" w:sz="4" w:space="0" w:color="auto"/>
            </w:tcBorders>
            <w:shd w:val="clear" w:color="auto" w:fill="auto"/>
            <w:vAlign w:val="center"/>
            <w:hideMark/>
          </w:tcPr>
          <w:p w:rsidR="00954A37" w:rsidRPr="00954A37" w:rsidRDefault="00954A37" w:rsidP="00954A37">
            <w:pPr>
              <w:spacing w:after="0" w:line="240" w:lineRule="auto"/>
              <w:jc w:val="center"/>
              <w:rPr>
                <w:rFonts w:ascii="Times New Roman" w:eastAsia="Times New Roman" w:hAnsi="Times New Roman" w:cs="Times New Roman"/>
                <w:color w:val="000000"/>
                <w:sz w:val="18"/>
                <w:szCs w:val="18"/>
              </w:rPr>
            </w:pPr>
            <w:r w:rsidRPr="00954A37">
              <w:rPr>
                <w:rFonts w:ascii="Times New Roman" w:eastAsia="Times New Roman" w:hAnsi="Times New Roman" w:cs="Times New Roman"/>
                <w:color w:val="000000"/>
                <w:sz w:val="18"/>
                <w:szCs w:val="18"/>
              </w:rPr>
              <w:t xml:space="preserve">32 728,46 </w:t>
            </w:r>
          </w:p>
        </w:tc>
      </w:tr>
      <w:tr w:rsidR="00954A37" w:rsidRPr="0062092C" w:rsidTr="00954A37">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54A37" w:rsidRPr="00CF7F8E" w:rsidRDefault="00954A37" w:rsidP="000B1284">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26 </w:t>
            </w:r>
          </w:p>
        </w:tc>
        <w:tc>
          <w:tcPr>
            <w:tcW w:w="576"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2046 </w:t>
            </w:r>
          </w:p>
        </w:tc>
        <w:tc>
          <w:tcPr>
            <w:tcW w:w="150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60 674,31 </w:t>
            </w:r>
          </w:p>
        </w:tc>
        <w:tc>
          <w:tcPr>
            <w:tcW w:w="1696"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12 106 820 863,00 </w:t>
            </w:r>
          </w:p>
        </w:tc>
        <w:tc>
          <w:tcPr>
            <w:tcW w:w="140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1 181 925 </w:t>
            </w:r>
          </w:p>
        </w:tc>
        <w:tc>
          <w:tcPr>
            <w:tcW w:w="145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10 243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18 780,63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710,53 </w:t>
            </w:r>
          </w:p>
        </w:tc>
        <w:tc>
          <w:tcPr>
            <w:tcW w:w="1346"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510,86 </w:t>
            </w:r>
          </w:p>
        </w:tc>
        <w:tc>
          <w:tcPr>
            <w:tcW w:w="1694" w:type="dxa"/>
            <w:tcBorders>
              <w:top w:val="nil"/>
              <w:left w:val="nil"/>
              <w:bottom w:val="single" w:sz="4" w:space="0" w:color="auto"/>
              <w:right w:val="single" w:sz="4" w:space="0" w:color="auto"/>
            </w:tcBorders>
            <w:shd w:val="clear" w:color="auto" w:fill="auto"/>
            <w:vAlign w:val="center"/>
            <w:hideMark/>
          </w:tcPr>
          <w:p w:rsidR="00954A37" w:rsidRPr="00954A37" w:rsidRDefault="00954A37" w:rsidP="00954A37">
            <w:pPr>
              <w:spacing w:after="0" w:line="240" w:lineRule="auto"/>
              <w:jc w:val="center"/>
              <w:rPr>
                <w:rFonts w:ascii="Times New Roman" w:eastAsia="Times New Roman" w:hAnsi="Times New Roman" w:cs="Times New Roman"/>
                <w:color w:val="000000"/>
                <w:sz w:val="18"/>
                <w:szCs w:val="18"/>
              </w:rPr>
            </w:pPr>
            <w:r w:rsidRPr="00954A37">
              <w:rPr>
                <w:rFonts w:ascii="Times New Roman" w:eastAsia="Times New Roman" w:hAnsi="Times New Roman" w:cs="Times New Roman"/>
                <w:color w:val="000000"/>
                <w:sz w:val="18"/>
                <w:szCs w:val="18"/>
              </w:rPr>
              <w:t xml:space="preserve">35 827,06 </w:t>
            </w:r>
          </w:p>
        </w:tc>
      </w:tr>
      <w:tr w:rsidR="00954A37" w:rsidRPr="0062092C" w:rsidTr="00954A37">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54A37" w:rsidRPr="00CF7F8E" w:rsidRDefault="00954A37" w:rsidP="000B1284">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27 </w:t>
            </w:r>
          </w:p>
        </w:tc>
        <w:tc>
          <w:tcPr>
            <w:tcW w:w="576"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2047 </w:t>
            </w:r>
          </w:p>
        </w:tc>
        <w:tc>
          <w:tcPr>
            <w:tcW w:w="150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61 584,43 </w:t>
            </w:r>
          </w:p>
        </w:tc>
        <w:tc>
          <w:tcPr>
            <w:tcW w:w="1696"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12 288 423 175,95 </w:t>
            </w:r>
          </w:p>
        </w:tc>
        <w:tc>
          <w:tcPr>
            <w:tcW w:w="140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1 151 793 </w:t>
            </w:r>
          </w:p>
        </w:tc>
        <w:tc>
          <w:tcPr>
            <w:tcW w:w="145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10 669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19 206,28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726,64 </w:t>
            </w:r>
          </w:p>
        </w:tc>
        <w:tc>
          <w:tcPr>
            <w:tcW w:w="1346"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510,86 </w:t>
            </w:r>
          </w:p>
        </w:tc>
        <w:tc>
          <w:tcPr>
            <w:tcW w:w="1694" w:type="dxa"/>
            <w:tcBorders>
              <w:top w:val="nil"/>
              <w:left w:val="nil"/>
              <w:bottom w:val="single" w:sz="4" w:space="0" w:color="auto"/>
              <w:right w:val="single" w:sz="4" w:space="0" w:color="auto"/>
            </w:tcBorders>
            <w:shd w:val="clear" w:color="auto" w:fill="auto"/>
            <w:vAlign w:val="center"/>
            <w:hideMark/>
          </w:tcPr>
          <w:p w:rsidR="00954A37" w:rsidRPr="00954A37" w:rsidRDefault="00954A37" w:rsidP="00954A37">
            <w:pPr>
              <w:spacing w:after="0" w:line="240" w:lineRule="auto"/>
              <w:jc w:val="center"/>
              <w:rPr>
                <w:rFonts w:ascii="Times New Roman" w:eastAsia="Times New Roman" w:hAnsi="Times New Roman" w:cs="Times New Roman"/>
                <w:color w:val="000000"/>
                <w:sz w:val="18"/>
                <w:szCs w:val="18"/>
              </w:rPr>
            </w:pPr>
            <w:r w:rsidRPr="00954A37">
              <w:rPr>
                <w:rFonts w:ascii="Times New Roman" w:eastAsia="Times New Roman" w:hAnsi="Times New Roman" w:cs="Times New Roman"/>
                <w:color w:val="000000"/>
                <w:sz w:val="18"/>
                <w:szCs w:val="18"/>
              </w:rPr>
              <w:t xml:space="preserve">39 184,74 </w:t>
            </w:r>
          </w:p>
        </w:tc>
      </w:tr>
      <w:tr w:rsidR="00954A37" w:rsidRPr="0062092C" w:rsidTr="00954A37">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54A37" w:rsidRPr="00CF7F8E" w:rsidRDefault="00954A37" w:rsidP="000B1284">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28 </w:t>
            </w:r>
          </w:p>
        </w:tc>
        <w:tc>
          <w:tcPr>
            <w:tcW w:w="576"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2048 </w:t>
            </w:r>
          </w:p>
        </w:tc>
        <w:tc>
          <w:tcPr>
            <w:tcW w:w="150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62 508,19 </w:t>
            </w:r>
          </w:p>
        </w:tc>
        <w:tc>
          <w:tcPr>
            <w:tcW w:w="1696"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12 472 749 523,59 </w:t>
            </w:r>
          </w:p>
        </w:tc>
        <w:tc>
          <w:tcPr>
            <w:tcW w:w="140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1 121 660 </w:t>
            </w:r>
          </w:p>
        </w:tc>
        <w:tc>
          <w:tcPr>
            <w:tcW w:w="145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11 120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19 657,22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743,70 </w:t>
            </w:r>
          </w:p>
        </w:tc>
        <w:tc>
          <w:tcPr>
            <w:tcW w:w="1346"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510,86 </w:t>
            </w:r>
          </w:p>
        </w:tc>
        <w:tc>
          <w:tcPr>
            <w:tcW w:w="1694" w:type="dxa"/>
            <w:tcBorders>
              <w:top w:val="nil"/>
              <w:left w:val="nil"/>
              <w:bottom w:val="single" w:sz="4" w:space="0" w:color="auto"/>
              <w:right w:val="single" w:sz="4" w:space="0" w:color="auto"/>
            </w:tcBorders>
            <w:shd w:val="clear" w:color="auto" w:fill="auto"/>
            <w:vAlign w:val="center"/>
            <w:hideMark/>
          </w:tcPr>
          <w:p w:rsidR="00954A37" w:rsidRPr="00954A37" w:rsidRDefault="00954A37" w:rsidP="00954A37">
            <w:pPr>
              <w:spacing w:after="0" w:line="240" w:lineRule="auto"/>
              <w:jc w:val="center"/>
              <w:rPr>
                <w:rFonts w:ascii="Times New Roman" w:eastAsia="Times New Roman" w:hAnsi="Times New Roman" w:cs="Times New Roman"/>
                <w:color w:val="000000"/>
                <w:sz w:val="18"/>
                <w:szCs w:val="18"/>
              </w:rPr>
            </w:pPr>
            <w:r w:rsidRPr="00954A37">
              <w:rPr>
                <w:rFonts w:ascii="Times New Roman" w:eastAsia="Times New Roman" w:hAnsi="Times New Roman" w:cs="Times New Roman"/>
                <w:color w:val="000000"/>
                <w:sz w:val="18"/>
                <w:szCs w:val="18"/>
              </w:rPr>
              <w:t xml:space="preserve">42 818,39 </w:t>
            </w:r>
          </w:p>
        </w:tc>
      </w:tr>
      <w:tr w:rsidR="00954A37" w:rsidRPr="0062092C" w:rsidTr="00954A37">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54A37" w:rsidRPr="00CF7F8E" w:rsidRDefault="00954A37" w:rsidP="000B1284">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29 </w:t>
            </w:r>
          </w:p>
        </w:tc>
        <w:tc>
          <w:tcPr>
            <w:tcW w:w="576"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2049 </w:t>
            </w:r>
          </w:p>
        </w:tc>
        <w:tc>
          <w:tcPr>
            <w:tcW w:w="150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63 445,82 </w:t>
            </w:r>
          </w:p>
        </w:tc>
        <w:tc>
          <w:tcPr>
            <w:tcW w:w="1696"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12 659 840 766,44 </w:t>
            </w:r>
          </w:p>
        </w:tc>
        <w:tc>
          <w:tcPr>
            <w:tcW w:w="140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1 091 528 </w:t>
            </w:r>
          </w:p>
        </w:tc>
        <w:tc>
          <w:tcPr>
            <w:tcW w:w="145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11 598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20 135,60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761,80 </w:t>
            </w:r>
          </w:p>
        </w:tc>
        <w:tc>
          <w:tcPr>
            <w:tcW w:w="1346"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510,86 </w:t>
            </w:r>
          </w:p>
        </w:tc>
        <w:tc>
          <w:tcPr>
            <w:tcW w:w="1694" w:type="dxa"/>
            <w:tcBorders>
              <w:top w:val="nil"/>
              <w:left w:val="nil"/>
              <w:bottom w:val="single" w:sz="4" w:space="0" w:color="auto"/>
              <w:right w:val="single" w:sz="4" w:space="0" w:color="auto"/>
            </w:tcBorders>
            <w:shd w:val="clear" w:color="auto" w:fill="auto"/>
            <w:vAlign w:val="center"/>
            <w:hideMark/>
          </w:tcPr>
          <w:p w:rsidR="00954A37" w:rsidRPr="00954A37" w:rsidRDefault="00954A37" w:rsidP="00954A37">
            <w:pPr>
              <w:spacing w:after="0" w:line="240" w:lineRule="auto"/>
              <w:jc w:val="center"/>
              <w:rPr>
                <w:rFonts w:ascii="Times New Roman" w:eastAsia="Times New Roman" w:hAnsi="Times New Roman" w:cs="Times New Roman"/>
                <w:color w:val="000000"/>
                <w:sz w:val="18"/>
                <w:szCs w:val="18"/>
              </w:rPr>
            </w:pPr>
            <w:r w:rsidRPr="00954A37">
              <w:rPr>
                <w:rFonts w:ascii="Times New Roman" w:eastAsia="Times New Roman" w:hAnsi="Times New Roman" w:cs="Times New Roman"/>
                <w:color w:val="000000"/>
                <w:sz w:val="18"/>
                <w:szCs w:val="18"/>
              </w:rPr>
              <w:t xml:space="preserve">46 746,25 </w:t>
            </w:r>
          </w:p>
        </w:tc>
      </w:tr>
      <w:tr w:rsidR="00954A37" w:rsidRPr="0062092C" w:rsidTr="00954A37">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54A37" w:rsidRPr="00CF7F8E" w:rsidRDefault="00954A37" w:rsidP="000B1284">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30 </w:t>
            </w:r>
          </w:p>
        </w:tc>
        <w:tc>
          <w:tcPr>
            <w:tcW w:w="576"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2050 </w:t>
            </w:r>
          </w:p>
        </w:tc>
        <w:tc>
          <w:tcPr>
            <w:tcW w:w="150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64 397,50 </w:t>
            </w:r>
          </w:p>
        </w:tc>
        <w:tc>
          <w:tcPr>
            <w:tcW w:w="1696"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12 849 738 377,94 </w:t>
            </w:r>
          </w:p>
        </w:tc>
        <w:tc>
          <w:tcPr>
            <w:tcW w:w="140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1 061 396 </w:t>
            </w:r>
          </w:p>
        </w:tc>
        <w:tc>
          <w:tcPr>
            <w:tcW w:w="145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12 106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20 643,78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781,02 </w:t>
            </w:r>
          </w:p>
        </w:tc>
        <w:tc>
          <w:tcPr>
            <w:tcW w:w="1346"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510,86 </w:t>
            </w:r>
          </w:p>
        </w:tc>
        <w:tc>
          <w:tcPr>
            <w:tcW w:w="1694" w:type="dxa"/>
            <w:tcBorders>
              <w:top w:val="nil"/>
              <w:left w:val="nil"/>
              <w:bottom w:val="single" w:sz="4" w:space="0" w:color="auto"/>
              <w:right w:val="single" w:sz="4" w:space="0" w:color="auto"/>
            </w:tcBorders>
            <w:shd w:val="clear" w:color="auto" w:fill="auto"/>
            <w:vAlign w:val="center"/>
            <w:hideMark/>
          </w:tcPr>
          <w:p w:rsidR="00954A37" w:rsidRPr="00954A37" w:rsidRDefault="00954A37" w:rsidP="00954A37">
            <w:pPr>
              <w:spacing w:after="0" w:line="240" w:lineRule="auto"/>
              <w:jc w:val="center"/>
              <w:rPr>
                <w:rFonts w:ascii="Times New Roman" w:eastAsia="Times New Roman" w:hAnsi="Times New Roman" w:cs="Times New Roman"/>
                <w:color w:val="000000"/>
                <w:sz w:val="18"/>
                <w:szCs w:val="18"/>
              </w:rPr>
            </w:pPr>
            <w:r w:rsidRPr="00954A37">
              <w:rPr>
                <w:rFonts w:ascii="Times New Roman" w:eastAsia="Times New Roman" w:hAnsi="Times New Roman" w:cs="Times New Roman"/>
                <w:color w:val="000000"/>
                <w:sz w:val="18"/>
                <w:szCs w:val="18"/>
              </w:rPr>
              <w:t xml:space="preserve">50 987,99 </w:t>
            </w:r>
          </w:p>
        </w:tc>
      </w:tr>
      <w:tr w:rsidR="00954A37" w:rsidRPr="0062092C" w:rsidTr="00954A37">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54A37" w:rsidRPr="00CF7F8E" w:rsidRDefault="00954A37" w:rsidP="000B1284">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31 </w:t>
            </w:r>
          </w:p>
        </w:tc>
        <w:tc>
          <w:tcPr>
            <w:tcW w:w="576"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2051 </w:t>
            </w:r>
          </w:p>
        </w:tc>
        <w:tc>
          <w:tcPr>
            <w:tcW w:w="150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65 363,47 </w:t>
            </w:r>
          </w:p>
        </w:tc>
        <w:tc>
          <w:tcPr>
            <w:tcW w:w="1696"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13 042 484 453,61 </w:t>
            </w:r>
          </w:p>
        </w:tc>
        <w:tc>
          <w:tcPr>
            <w:tcW w:w="140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1 031 264 </w:t>
            </w:r>
          </w:p>
        </w:tc>
        <w:tc>
          <w:tcPr>
            <w:tcW w:w="145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12 647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21 184,41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801,48 </w:t>
            </w:r>
          </w:p>
        </w:tc>
        <w:tc>
          <w:tcPr>
            <w:tcW w:w="1346"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510,86 </w:t>
            </w:r>
          </w:p>
        </w:tc>
        <w:tc>
          <w:tcPr>
            <w:tcW w:w="1694" w:type="dxa"/>
            <w:tcBorders>
              <w:top w:val="nil"/>
              <w:left w:val="nil"/>
              <w:bottom w:val="single" w:sz="4" w:space="0" w:color="auto"/>
              <w:right w:val="single" w:sz="4" w:space="0" w:color="auto"/>
            </w:tcBorders>
            <w:shd w:val="clear" w:color="auto" w:fill="auto"/>
            <w:vAlign w:val="center"/>
            <w:hideMark/>
          </w:tcPr>
          <w:p w:rsidR="00954A37" w:rsidRPr="00954A37" w:rsidRDefault="00954A37" w:rsidP="00954A37">
            <w:pPr>
              <w:spacing w:after="0" w:line="240" w:lineRule="auto"/>
              <w:jc w:val="center"/>
              <w:rPr>
                <w:rFonts w:ascii="Times New Roman" w:eastAsia="Times New Roman" w:hAnsi="Times New Roman" w:cs="Times New Roman"/>
                <w:color w:val="000000"/>
                <w:sz w:val="18"/>
                <w:szCs w:val="18"/>
              </w:rPr>
            </w:pPr>
            <w:r w:rsidRPr="00954A37">
              <w:rPr>
                <w:rFonts w:ascii="Times New Roman" w:eastAsia="Times New Roman" w:hAnsi="Times New Roman" w:cs="Times New Roman"/>
                <w:color w:val="000000"/>
                <w:sz w:val="18"/>
                <w:szCs w:val="18"/>
              </w:rPr>
              <w:t xml:space="preserve">55 564,92 </w:t>
            </w:r>
          </w:p>
        </w:tc>
      </w:tr>
      <w:tr w:rsidR="00954A37" w:rsidRPr="0062092C" w:rsidTr="00954A37">
        <w:trPr>
          <w:trHeight w:val="74"/>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54A37" w:rsidRPr="00CF7F8E" w:rsidRDefault="00954A37" w:rsidP="000B1284">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32 </w:t>
            </w:r>
          </w:p>
        </w:tc>
        <w:tc>
          <w:tcPr>
            <w:tcW w:w="576"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2052 </w:t>
            </w:r>
          </w:p>
        </w:tc>
        <w:tc>
          <w:tcPr>
            <w:tcW w:w="150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66 343,92 </w:t>
            </w:r>
          </w:p>
        </w:tc>
        <w:tc>
          <w:tcPr>
            <w:tcW w:w="1696"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13 238 121 720,41 </w:t>
            </w:r>
          </w:p>
        </w:tc>
        <w:tc>
          <w:tcPr>
            <w:tcW w:w="140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1 001 131 </w:t>
            </w:r>
          </w:p>
        </w:tc>
        <w:tc>
          <w:tcPr>
            <w:tcW w:w="145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13 223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21 760,48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823,27 </w:t>
            </w:r>
          </w:p>
        </w:tc>
        <w:tc>
          <w:tcPr>
            <w:tcW w:w="1346"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510,86 </w:t>
            </w:r>
          </w:p>
        </w:tc>
        <w:tc>
          <w:tcPr>
            <w:tcW w:w="1694" w:type="dxa"/>
            <w:tcBorders>
              <w:top w:val="nil"/>
              <w:left w:val="nil"/>
              <w:bottom w:val="single" w:sz="4" w:space="0" w:color="auto"/>
              <w:right w:val="single" w:sz="4" w:space="0" w:color="auto"/>
            </w:tcBorders>
            <w:shd w:val="clear" w:color="auto" w:fill="auto"/>
            <w:vAlign w:val="center"/>
            <w:hideMark/>
          </w:tcPr>
          <w:p w:rsidR="00954A37" w:rsidRPr="00954A37" w:rsidRDefault="00954A37" w:rsidP="00954A37">
            <w:pPr>
              <w:spacing w:after="0" w:line="240" w:lineRule="auto"/>
              <w:jc w:val="center"/>
              <w:rPr>
                <w:rFonts w:ascii="Times New Roman" w:eastAsia="Times New Roman" w:hAnsi="Times New Roman" w:cs="Times New Roman"/>
                <w:color w:val="000000"/>
                <w:sz w:val="18"/>
                <w:szCs w:val="18"/>
              </w:rPr>
            </w:pPr>
            <w:r w:rsidRPr="00954A37">
              <w:rPr>
                <w:rFonts w:ascii="Times New Roman" w:eastAsia="Times New Roman" w:hAnsi="Times New Roman" w:cs="Times New Roman"/>
                <w:color w:val="000000"/>
                <w:sz w:val="18"/>
                <w:szCs w:val="18"/>
              </w:rPr>
              <w:t xml:space="preserve">60 500,16 </w:t>
            </w:r>
          </w:p>
        </w:tc>
      </w:tr>
      <w:tr w:rsidR="00954A37" w:rsidRPr="0062092C" w:rsidTr="00954A37">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54A37" w:rsidRPr="00CF7F8E" w:rsidRDefault="00954A37" w:rsidP="000B1284">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33 </w:t>
            </w:r>
          </w:p>
        </w:tc>
        <w:tc>
          <w:tcPr>
            <w:tcW w:w="576"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2053 </w:t>
            </w:r>
          </w:p>
        </w:tc>
        <w:tc>
          <w:tcPr>
            <w:tcW w:w="150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67 339,08 </w:t>
            </w:r>
          </w:p>
        </w:tc>
        <w:tc>
          <w:tcPr>
            <w:tcW w:w="1696"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13 436 693 546,22 </w:t>
            </w:r>
          </w:p>
        </w:tc>
        <w:tc>
          <w:tcPr>
            <w:tcW w:w="140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970 999 </w:t>
            </w:r>
          </w:p>
        </w:tc>
        <w:tc>
          <w:tcPr>
            <w:tcW w:w="145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13 838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22 375,33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846,53 </w:t>
            </w:r>
          </w:p>
        </w:tc>
        <w:tc>
          <w:tcPr>
            <w:tcW w:w="1346"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510,86 </w:t>
            </w:r>
          </w:p>
        </w:tc>
        <w:tc>
          <w:tcPr>
            <w:tcW w:w="1694" w:type="dxa"/>
            <w:tcBorders>
              <w:top w:val="nil"/>
              <w:left w:val="nil"/>
              <w:bottom w:val="single" w:sz="4" w:space="0" w:color="auto"/>
              <w:right w:val="single" w:sz="4" w:space="0" w:color="auto"/>
            </w:tcBorders>
            <w:shd w:val="clear" w:color="auto" w:fill="auto"/>
            <w:vAlign w:val="center"/>
            <w:hideMark/>
          </w:tcPr>
          <w:p w:rsidR="00954A37" w:rsidRPr="00954A37" w:rsidRDefault="00954A37" w:rsidP="00954A37">
            <w:pPr>
              <w:spacing w:after="0" w:line="240" w:lineRule="auto"/>
              <w:jc w:val="center"/>
              <w:rPr>
                <w:rFonts w:ascii="Times New Roman" w:eastAsia="Times New Roman" w:hAnsi="Times New Roman" w:cs="Times New Roman"/>
                <w:color w:val="000000"/>
                <w:sz w:val="18"/>
                <w:szCs w:val="18"/>
              </w:rPr>
            </w:pPr>
            <w:r w:rsidRPr="00954A37">
              <w:rPr>
                <w:rFonts w:ascii="Times New Roman" w:eastAsia="Times New Roman" w:hAnsi="Times New Roman" w:cs="Times New Roman"/>
                <w:color w:val="000000"/>
                <w:sz w:val="18"/>
                <w:szCs w:val="18"/>
              </w:rPr>
              <w:t xml:space="preserve">65 818,83 </w:t>
            </w:r>
          </w:p>
        </w:tc>
      </w:tr>
      <w:tr w:rsidR="00954A37" w:rsidRPr="0062092C" w:rsidTr="00954A37">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54A37" w:rsidRPr="00CF7F8E" w:rsidRDefault="00954A37" w:rsidP="000B1284">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34 </w:t>
            </w:r>
          </w:p>
        </w:tc>
        <w:tc>
          <w:tcPr>
            <w:tcW w:w="576"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2054 </w:t>
            </w:r>
          </w:p>
        </w:tc>
        <w:tc>
          <w:tcPr>
            <w:tcW w:w="150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68 349,16 </w:t>
            </w:r>
          </w:p>
        </w:tc>
        <w:tc>
          <w:tcPr>
            <w:tcW w:w="1696"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13 638 243 949,41 </w:t>
            </w:r>
          </w:p>
        </w:tc>
        <w:tc>
          <w:tcPr>
            <w:tcW w:w="140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940 867 </w:t>
            </w:r>
          </w:p>
        </w:tc>
        <w:tc>
          <w:tcPr>
            <w:tcW w:w="145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14 495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23 032,73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871,40 </w:t>
            </w:r>
          </w:p>
        </w:tc>
        <w:tc>
          <w:tcPr>
            <w:tcW w:w="1346"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510,86 </w:t>
            </w:r>
          </w:p>
        </w:tc>
        <w:tc>
          <w:tcPr>
            <w:tcW w:w="1694" w:type="dxa"/>
            <w:tcBorders>
              <w:top w:val="nil"/>
              <w:left w:val="nil"/>
              <w:bottom w:val="single" w:sz="4" w:space="0" w:color="auto"/>
              <w:right w:val="single" w:sz="4" w:space="0" w:color="auto"/>
            </w:tcBorders>
            <w:shd w:val="clear" w:color="auto" w:fill="auto"/>
            <w:vAlign w:val="center"/>
            <w:hideMark/>
          </w:tcPr>
          <w:p w:rsidR="00954A37" w:rsidRPr="00954A37" w:rsidRDefault="00954A37" w:rsidP="00954A37">
            <w:pPr>
              <w:spacing w:after="0" w:line="240" w:lineRule="auto"/>
              <w:jc w:val="center"/>
              <w:rPr>
                <w:rFonts w:ascii="Times New Roman" w:eastAsia="Times New Roman" w:hAnsi="Times New Roman" w:cs="Times New Roman"/>
                <w:color w:val="000000"/>
                <w:sz w:val="18"/>
                <w:szCs w:val="18"/>
              </w:rPr>
            </w:pPr>
            <w:r w:rsidRPr="00954A37">
              <w:rPr>
                <w:rFonts w:ascii="Times New Roman" w:eastAsia="Times New Roman" w:hAnsi="Times New Roman" w:cs="Times New Roman"/>
                <w:color w:val="000000"/>
                <w:sz w:val="18"/>
                <w:szCs w:val="18"/>
              </w:rPr>
              <w:t xml:space="preserve">71 548,30 </w:t>
            </w:r>
          </w:p>
        </w:tc>
      </w:tr>
      <w:tr w:rsidR="00954A37" w:rsidRPr="0062092C" w:rsidTr="00954A37">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54A37" w:rsidRPr="00CF7F8E" w:rsidRDefault="00954A37" w:rsidP="000B1284">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35 </w:t>
            </w:r>
          </w:p>
        </w:tc>
        <w:tc>
          <w:tcPr>
            <w:tcW w:w="576"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2055 </w:t>
            </w:r>
          </w:p>
        </w:tc>
        <w:tc>
          <w:tcPr>
            <w:tcW w:w="150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69 374,40 </w:t>
            </w:r>
          </w:p>
        </w:tc>
        <w:tc>
          <w:tcPr>
            <w:tcW w:w="1696"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13 842 817 608,65 </w:t>
            </w:r>
          </w:p>
        </w:tc>
        <w:tc>
          <w:tcPr>
            <w:tcW w:w="140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910 735 </w:t>
            </w:r>
          </w:p>
        </w:tc>
        <w:tc>
          <w:tcPr>
            <w:tcW w:w="145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15 200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23 736,94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898,05 </w:t>
            </w:r>
          </w:p>
        </w:tc>
        <w:tc>
          <w:tcPr>
            <w:tcW w:w="1346"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510,86 </w:t>
            </w:r>
          </w:p>
        </w:tc>
        <w:tc>
          <w:tcPr>
            <w:tcW w:w="1694" w:type="dxa"/>
            <w:tcBorders>
              <w:top w:val="nil"/>
              <w:left w:val="nil"/>
              <w:bottom w:val="single" w:sz="4" w:space="0" w:color="auto"/>
              <w:right w:val="single" w:sz="4" w:space="0" w:color="auto"/>
            </w:tcBorders>
            <w:shd w:val="clear" w:color="auto" w:fill="auto"/>
            <w:vAlign w:val="center"/>
            <w:hideMark/>
          </w:tcPr>
          <w:p w:rsidR="00954A37" w:rsidRPr="00954A37" w:rsidRDefault="00954A37" w:rsidP="00954A37">
            <w:pPr>
              <w:spacing w:after="0" w:line="240" w:lineRule="auto"/>
              <w:jc w:val="center"/>
              <w:rPr>
                <w:rFonts w:ascii="Times New Roman" w:eastAsia="Times New Roman" w:hAnsi="Times New Roman" w:cs="Times New Roman"/>
                <w:color w:val="000000"/>
                <w:sz w:val="18"/>
                <w:szCs w:val="18"/>
              </w:rPr>
            </w:pPr>
            <w:r w:rsidRPr="00954A37">
              <w:rPr>
                <w:rFonts w:ascii="Times New Roman" w:eastAsia="Times New Roman" w:hAnsi="Times New Roman" w:cs="Times New Roman"/>
                <w:color w:val="000000"/>
                <w:sz w:val="18"/>
                <w:szCs w:val="18"/>
              </w:rPr>
              <w:t xml:space="preserve">77 718,46 </w:t>
            </w:r>
          </w:p>
        </w:tc>
      </w:tr>
      <w:tr w:rsidR="00954A37" w:rsidRPr="0062092C" w:rsidTr="00954A37">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54A37" w:rsidRPr="00CF7F8E" w:rsidRDefault="00954A37" w:rsidP="000B1284">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36 </w:t>
            </w:r>
          </w:p>
        </w:tc>
        <w:tc>
          <w:tcPr>
            <w:tcW w:w="576"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2056 </w:t>
            </w:r>
          </w:p>
        </w:tc>
        <w:tc>
          <w:tcPr>
            <w:tcW w:w="150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70 415,02 </w:t>
            </w:r>
          </w:p>
        </w:tc>
        <w:tc>
          <w:tcPr>
            <w:tcW w:w="1696"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14 050 459 872,78 </w:t>
            </w:r>
          </w:p>
        </w:tc>
        <w:tc>
          <w:tcPr>
            <w:tcW w:w="140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880 602 </w:t>
            </w:r>
          </w:p>
        </w:tc>
        <w:tc>
          <w:tcPr>
            <w:tcW w:w="145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15 956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24 492,83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926,65 </w:t>
            </w:r>
          </w:p>
        </w:tc>
        <w:tc>
          <w:tcPr>
            <w:tcW w:w="1346"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510,86 </w:t>
            </w:r>
          </w:p>
        </w:tc>
        <w:tc>
          <w:tcPr>
            <w:tcW w:w="1694" w:type="dxa"/>
            <w:tcBorders>
              <w:top w:val="nil"/>
              <w:left w:val="nil"/>
              <w:bottom w:val="single" w:sz="4" w:space="0" w:color="auto"/>
              <w:right w:val="single" w:sz="4" w:space="0" w:color="auto"/>
            </w:tcBorders>
            <w:shd w:val="clear" w:color="auto" w:fill="auto"/>
            <w:vAlign w:val="center"/>
            <w:hideMark/>
          </w:tcPr>
          <w:p w:rsidR="00954A37" w:rsidRPr="00954A37" w:rsidRDefault="00954A37" w:rsidP="00954A37">
            <w:pPr>
              <w:spacing w:after="0" w:line="240" w:lineRule="auto"/>
              <w:jc w:val="center"/>
              <w:rPr>
                <w:rFonts w:ascii="Times New Roman" w:eastAsia="Times New Roman" w:hAnsi="Times New Roman" w:cs="Times New Roman"/>
                <w:color w:val="000000"/>
                <w:sz w:val="18"/>
                <w:szCs w:val="18"/>
              </w:rPr>
            </w:pPr>
            <w:r w:rsidRPr="00954A37">
              <w:rPr>
                <w:rFonts w:ascii="Times New Roman" w:eastAsia="Times New Roman" w:hAnsi="Times New Roman" w:cs="Times New Roman"/>
                <w:color w:val="000000"/>
                <w:sz w:val="18"/>
                <w:szCs w:val="18"/>
              </w:rPr>
              <w:t xml:space="preserve">84 362,07 </w:t>
            </w:r>
          </w:p>
        </w:tc>
      </w:tr>
      <w:tr w:rsidR="00954A37" w:rsidRPr="0062092C" w:rsidTr="00954A37">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54A37" w:rsidRPr="00CF7F8E" w:rsidRDefault="00954A37" w:rsidP="000B1284">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37 </w:t>
            </w:r>
          </w:p>
        </w:tc>
        <w:tc>
          <w:tcPr>
            <w:tcW w:w="576"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2057 </w:t>
            </w:r>
          </w:p>
        </w:tc>
        <w:tc>
          <w:tcPr>
            <w:tcW w:w="150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71 471,24 </w:t>
            </w:r>
          </w:p>
        </w:tc>
        <w:tc>
          <w:tcPr>
            <w:tcW w:w="1696"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14 261 216 770,87 </w:t>
            </w:r>
          </w:p>
        </w:tc>
        <w:tc>
          <w:tcPr>
            <w:tcW w:w="140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850 470 </w:t>
            </w:r>
          </w:p>
        </w:tc>
        <w:tc>
          <w:tcPr>
            <w:tcW w:w="145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16 769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25 305,95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957,41 </w:t>
            </w:r>
          </w:p>
        </w:tc>
        <w:tc>
          <w:tcPr>
            <w:tcW w:w="1346"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510,86 </w:t>
            </w:r>
          </w:p>
        </w:tc>
        <w:tc>
          <w:tcPr>
            <w:tcW w:w="1694" w:type="dxa"/>
            <w:tcBorders>
              <w:top w:val="nil"/>
              <w:left w:val="nil"/>
              <w:bottom w:val="single" w:sz="4" w:space="0" w:color="auto"/>
              <w:right w:val="single" w:sz="4" w:space="0" w:color="auto"/>
            </w:tcBorders>
            <w:shd w:val="clear" w:color="auto" w:fill="auto"/>
            <w:vAlign w:val="center"/>
            <w:hideMark/>
          </w:tcPr>
          <w:p w:rsidR="00954A37" w:rsidRPr="00954A37" w:rsidRDefault="00954A37" w:rsidP="00954A37">
            <w:pPr>
              <w:spacing w:after="0" w:line="240" w:lineRule="auto"/>
              <w:jc w:val="center"/>
              <w:rPr>
                <w:rFonts w:ascii="Times New Roman" w:eastAsia="Times New Roman" w:hAnsi="Times New Roman" w:cs="Times New Roman"/>
                <w:color w:val="000000"/>
                <w:sz w:val="18"/>
                <w:szCs w:val="18"/>
              </w:rPr>
            </w:pPr>
            <w:r w:rsidRPr="00954A37">
              <w:rPr>
                <w:rFonts w:ascii="Times New Roman" w:eastAsia="Times New Roman" w:hAnsi="Times New Roman" w:cs="Times New Roman"/>
                <w:color w:val="000000"/>
                <w:sz w:val="18"/>
                <w:szCs w:val="18"/>
              </w:rPr>
              <w:t xml:space="preserve">91 515,09 </w:t>
            </w:r>
          </w:p>
        </w:tc>
      </w:tr>
      <w:tr w:rsidR="00954A37" w:rsidRPr="0062092C" w:rsidTr="00954A37">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54A37" w:rsidRPr="00CF7F8E" w:rsidRDefault="00954A37" w:rsidP="000B1284">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38 </w:t>
            </w:r>
          </w:p>
        </w:tc>
        <w:tc>
          <w:tcPr>
            <w:tcW w:w="576"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2058 </w:t>
            </w:r>
          </w:p>
        </w:tc>
        <w:tc>
          <w:tcPr>
            <w:tcW w:w="150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72 543,31 </w:t>
            </w:r>
          </w:p>
        </w:tc>
        <w:tc>
          <w:tcPr>
            <w:tcW w:w="1696"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14 475 135 022,43 </w:t>
            </w:r>
          </w:p>
        </w:tc>
        <w:tc>
          <w:tcPr>
            <w:tcW w:w="140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850 470 </w:t>
            </w:r>
          </w:p>
        </w:tc>
        <w:tc>
          <w:tcPr>
            <w:tcW w:w="145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17 020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25 557,48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966,92 </w:t>
            </w:r>
          </w:p>
        </w:tc>
        <w:tc>
          <w:tcPr>
            <w:tcW w:w="1346"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510,86 </w:t>
            </w:r>
          </w:p>
        </w:tc>
        <w:tc>
          <w:tcPr>
            <w:tcW w:w="1694" w:type="dxa"/>
            <w:tcBorders>
              <w:top w:val="nil"/>
              <w:left w:val="nil"/>
              <w:bottom w:val="single" w:sz="4" w:space="0" w:color="auto"/>
              <w:right w:val="single" w:sz="4" w:space="0" w:color="auto"/>
            </w:tcBorders>
            <w:shd w:val="clear" w:color="auto" w:fill="auto"/>
            <w:vAlign w:val="center"/>
            <w:hideMark/>
          </w:tcPr>
          <w:p w:rsidR="00954A37" w:rsidRPr="00954A37" w:rsidRDefault="00954A37" w:rsidP="00954A37">
            <w:pPr>
              <w:spacing w:after="0" w:line="240" w:lineRule="auto"/>
              <w:jc w:val="center"/>
              <w:rPr>
                <w:rFonts w:ascii="Times New Roman" w:eastAsia="Times New Roman" w:hAnsi="Times New Roman" w:cs="Times New Roman"/>
                <w:color w:val="000000"/>
                <w:sz w:val="18"/>
                <w:szCs w:val="18"/>
              </w:rPr>
            </w:pPr>
            <w:r w:rsidRPr="00954A37">
              <w:rPr>
                <w:rFonts w:ascii="Times New Roman" w:eastAsia="Times New Roman" w:hAnsi="Times New Roman" w:cs="Times New Roman"/>
                <w:color w:val="000000"/>
                <w:sz w:val="18"/>
                <w:szCs w:val="18"/>
              </w:rPr>
              <w:t xml:space="preserve">98 927,64 </w:t>
            </w:r>
          </w:p>
        </w:tc>
      </w:tr>
      <w:tr w:rsidR="00954A37" w:rsidRPr="0062092C" w:rsidTr="00954A37">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54A37" w:rsidRPr="00CF7F8E" w:rsidRDefault="00954A37" w:rsidP="000B1284">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39 </w:t>
            </w:r>
          </w:p>
        </w:tc>
        <w:tc>
          <w:tcPr>
            <w:tcW w:w="576"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2059 </w:t>
            </w:r>
          </w:p>
        </w:tc>
        <w:tc>
          <w:tcPr>
            <w:tcW w:w="150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73 631,46 </w:t>
            </w:r>
          </w:p>
        </w:tc>
        <w:tc>
          <w:tcPr>
            <w:tcW w:w="1696"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14 692 262 047,77 </w:t>
            </w:r>
          </w:p>
        </w:tc>
        <w:tc>
          <w:tcPr>
            <w:tcW w:w="140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850 470 </w:t>
            </w:r>
          </w:p>
        </w:tc>
        <w:tc>
          <w:tcPr>
            <w:tcW w:w="145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17 275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25 812,78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976,58 </w:t>
            </w:r>
          </w:p>
        </w:tc>
        <w:tc>
          <w:tcPr>
            <w:tcW w:w="1346"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510,86 </w:t>
            </w:r>
          </w:p>
        </w:tc>
        <w:tc>
          <w:tcPr>
            <w:tcW w:w="1694" w:type="dxa"/>
            <w:tcBorders>
              <w:top w:val="nil"/>
              <w:left w:val="nil"/>
              <w:bottom w:val="single" w:sz="4" w:space="0" w:color="auto"/>
              <w:right w:val="single" w:sz="4" w:space="0" w:color="auto"/>
            </w:tcBorders>
            <w:shd w:val="clear" w:color="auto" w:fill="auto"/>
            <w:vAlign w:val="center"/>
            <w:hideMark/>
          </w:tcPr>
          <w:p w:rsidR="00954A37" w:rsidRPr="00954A37" w:rsidRDefault="00954A37" w:rsidP="00954A37">
            <w:pPr>
              <w:spacing w:after="0" w:line="240" w:lineRule="auto"/>
              <w:jc w:val="center"/>
              <w:rPr>
                <w:rFonts w:ascii="Times New Roman" w:eastAsia="Times New Roman" w:hAnsi="Times New Roman" w:cs="Times New Roman"/>
                <w:color w:val="000000"/>
                <w:sz w:val="18"/>
                <w:szCs w:val="18"/>
              </w:rPr>
            </w:pPr>
            <w:r w:rsidRPr="00954A37">
              <w:rPr>
                <w:rFonts w:ascii="Times New Roman" w:eastAsia="Times New Roman" w:hAnsi="Times New Roman" w:cs="Times New Roman"/>
                <w:color w:val="000000"/>
                <w:sz w:val="18"/>
                <w:szCs w:val="18"/>
              </w:rPr>
              <w:t xml:space="preserve">106 606,68 </w:t>
            </w:r>
          </w:p>
        </w:tc>
      </w:tr>
      <w:tr w:rsidR="00954A37" w:rsidRPr="0062092C" w:rsidTr="00954A37">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954A37" w:rsidRPr="00CF7F8E" w:rsidRDefault="00954A37" w:rsidP="000B1284">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40 </w:t>
            </w:r>
          </w:p>
        </w:tc>
        <w:tc>
          <w:tcPr>
            <w:tcW w:w="576"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2060 </w:t>
            </w:r>
          </w:p>
        </w:tc>
        <w:tc>
          <w:tcPr>
            <w:tcW w:w="150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74 735,93 </w:t>
            </w:r>
          </w:p>
        </w:tc>
        <w:tc>
          <w:tcPr>
            <w:tcW w:w="1696"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14 912 645 978,49 </w:t>
            </w:r>
          </w:p>
        </w:tc>
        <w:tc>
          <w:tcPr>
            <w:tcW w:w="140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850 470 </w:t>
            </w:r>
          </w:p>
        </w:tc>
        <w:tc>
          <w:tcPr>
            <w:tcW w:w="1453"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17 535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954A37" w:rsidRPr="00EE6213" w:rsidRDefault="00954A37" w:rsidP="000B1284">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26 071,92 </w:t>
            </w:r>
          </w:p>
        </w:tc>
        <w:tc>
          <w:tcPr>
            <w:tcW w:w="1563"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986,39 </w:t>
            </w:r>
          </w:p>
        </w:tc>
        <w:tc>
          <w:tcPr>
            <w:tcW w:w="1346" w:type="dxa"/>
            <w:tcBorders>
              <w:top w:val="nil"/>
              <w:left w:val="nil"/>
              <w:bottom w:val="single" w:sz="4" w:space="0" w:color="auto"/>
              <w:right w:val="single" w:sz="4" w:space="0" w:color="auto"/>
            </w:tcBorders>
            <w:shd w:val="clear" w:color="auto" w:fill="auto"/>
            <w:vAlign w:val="center"/>
            <w:hideMark/>
          </w:tcPr>
          <w:p w:rsidR="00954A37" w:rsidRPr="000B1284" w:rsidRDefault="00954A37" w:rsidP="000B1284">
            <w:pPr>
              <w:spacing w:after="0" w:line="240" w:lineRule="auto"/>
              <w:jc w:val="center"/>
              <w:rPr>
                <w:rFonts w:ascii="Times New Roman" w:eastAsia="Times New Roman" w:hAnsi="Times New Roman" w:cs="Times New Roman"/>
                <w:color w:val="000000"/>
                <w:sz w:val="18"/>
                <w:szCs w:val="18"/>
              </w:rPr>
            </w:pPr>
            <w:r w:rsidRPr="000B1284">
              <w:rPr>
                <w:rFonts w:ascii="Times New Roman" w:eastAsia="Times New Roman" w:hAnsi="Times New Roman" w:cs="Times New Roman"/>
                <w:color w:val="000000"/>
                <w:sz w:val="18"/>
                <w:szCs w:val="18"/>
              </w:rPr>
              <w:t xml:space="preserve">510,86 </w:t>
            </w:r>
          </w:p>
        </w:tc>
        <w:tc>
          <w:tcPr>
            <w:tcW w:w="1694" w:type="dxa"/>
            <w:tcBorders>
              <w:top w:val="nil"/>
              <w:left w:val="nil"/>
              <w:bottom w:val="single" w:sz="4" w:space="0" w:color="auto"/>
              <w:right w:val="single" w:sz="4" w:space="0" w:color="auto"/>
            </w:tcBorders>
            <w:shd w:val="clear" w:color="auto" w:fill="auto"/>
            <w:vAlign w:val="center"/>
            <w:hideMark/>
          </w:tcPr>
          <w:p w:rsidR="00954A37" w:rsidRPr="00954A37" w:rsidRDefault="00954A37" w:rsidP="00954A37">
            <w:pPr>
              <w:spacing w:after="0" w:line="240" w:lineRule="auto"/>
              <w:jc w:val="center"/>
              <w:rPr>
                <w:rFonts w:ascii="Times New Roman" w:eastAsia="Times New Roman" w:hAnsi="Times New Roman" w:cs="Times New Roman"/>
                <w:color w:val="000000"/>
                <w:sz w:val="18"/>
                <w:szCs w:val="18"/>
              </w:rPr>
            </w:pPr>
            <w:r w:rsidRPr="00954A37">
              <w:rPr>
                <w:rFonts w:ascii="Times New Roman" w:eastAsia="Times New Roman" w:hAnsi="Times New Roman" w:cs="Times New Roman"/>
                <w:color w:val="000000"/>
                <w:sz w:val="18"/>
                <w:szCs w:val="18"/>
              </w:rPr>
              <w:t xml:space="preserve">114 559,29 </w:t>
            </w:r>
          </w:p>
        </w:tc>
      </w:tr>
    </w:tbl>
    <w:p w:rsidR="000B1284" w:rsidRDefault="000B1284" w:rsidP="00712B75">
      <w:pPr>
        <w:pStyle w:val="a3"/>
        <w:spacing w:after="0" w:line="360" w:lineRule="auto"/>
        <w:ind w:left="0" w:firstLine="709"/>
        <w:jc w:val="both"/>
        <w:rPr>
          <w:rFonts w:ascii="Times New Roman" w:hAnsi="Times New Roman" w:cs="Times New Roman"/>
          <w:sz w:val="28"/>
          <w:szCs w:val="28"/>
        </w:rPr>
        <w:sectPr w:rsidR="000B1284" w:rsidSect="00F409D5">
          <w:pgSz w:w="16838" w:h="11906" w:orient="landscape"/>
          <w:pgMar w:top="850" w:right="1134" w:bottom="1701" w:left="1134" w:header="708" w:footer="708" w:gutter="0"/>
          <w:cols w:space="708"/>
          <w:docGrid w:linePitch="360"/>
        </w:sectPr>
      </w:pPr>
    </w:p>
    <w:p w:rsidR="000B1284" w:rsidRDefault="000B1284" w:rsidP="000B1284">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Сумма, достаточная на амбулаторно-поликлиническое обслуживание неработающего гражданина Свердловской области с учётом двукратного запаса, будет на второй год введения МНС, а именно: 1 </w:t>
      </w:r>
      <w:r w:rsidR="00954A37">
        <w:rPr>
          <w:rFonts w:ascii="Times New Roman" w:hAnsi="Times New Roman" w:cs="Times New Roman"/>
          <w:sz w:val="28"/>
          <w:szCs w:val="28"/>
        </w:rPr>
        <w:t>540</w:t>
      </w:r>
      <w:r>
        <w:rPr>
          <w:rFonts w:ascii="Times New Roman" w:hAnsi="Times New Roman" w:cs="Times New Roman"/>
          <w:sz w:val="28"/>
          <w:szCs w:val="28"/>
        </w:rPr>
        <w:t>,</w:t>
      </w:r>
      <w:r w:rsidR="00954A37">
        <w:rPr>
          <w:rFonts w:ascii="Times New Roman" w:hAnsi="Times New Roman" w:cs="Times New Roman"/>
          <w:sz w:val="28"/>
          <w:szCs w:val="28"/>
        </w:rPr>
        <w:t>49 руб. :</w:t>
      </w:r>
      <w:r w:rsidR="00954A37">
        <w:rPr>
          <w:rFonts w:ascii="Times New Roman" w:hAnsi="Times New Roman" w:cs="Times New Roman"/>
          <w:sz w:val="28"/>
          <w:szCs w:val="28"/>
        </w:rPr>
        <w:br/>
      </w:r>
      <w:r>
        <w:rPr>
          <w:rFonts w:ascii="Times New Roman" w:hAnsi="Times New Roman" w:cs="Times New Roman"/>
          <w:sz w:val="28"/>
          <w:szCs w:val="28"/>
        </w:rPr>
        <w:t xml:space="preserve">510,52 руб. = </w:t>
      </w:r>
      <w:r w:rsidR="00954A37">
        <w:rPr>
          <w:rFonts w:ascii="Times New Roman" w:hAnsi="Times New Roman" w:cs="Times New Roman"/>
          <w:sz w:val="28"/>
          <w:szCs w:val="28"/>
        </w:rPr>
        <w:t>3</w:t>
      </w:r>
      <w:r>
        <w:rPr>
          <w:rFonts w:ascii="Times New Roman" w:hAnsi="Times New Roman" w:cs="Times New Roman"/>
          <w:sz w:val="28"/>
          <w:szCs w:val="28"/>
        </w:rPr>
        <w:t>,</w:t>
      </w:r>
      <w:r w:rsidR="00954A37">
        <w:rPr>
          <w:rFonts w:ascii="Times New Roman" w:hAnsi="Times New Roman" w:cs="Times New Roman"/>
          <w:sz w:val="28"/>
          <w:szCs w:val="28"/>
        </w:rPr>
        <w:t>02</w:t>
      </w:r>
      <w:r>
        <w:rPr>
          <w:rFonts w:ascii="Times New Roman" w:hAnsi="Times New Roman" w:cs="Times New Roman"/>
          <w:sz w:val="28"/>
          <w:szCs w:val="28"/>
        </w:rPr>
        <w:t xml:space="preserve"> раз (см. строку</w:t>
      </w:r>
      <w:r w:rsidR="00954A37">
        <w:rPr>
          <w:rFonts w:ascii="Times New Roman" w:hAnsi="Times New Roman" w:cs="Times New Roman"/>
          <w:sz w:val="28"/>
          <w:szCs w:val="28"/>
        </w:rPr>
        <w:t xml:space="preserve"> 2</w:t>
      </w:r>
      <w:r>
        <w:rPr>
          <w:rFonts w:ascii="Times New Roman" w:hAnsi="Times New Roman" w:cs="Times New Roman"/>
          <w:sz w:val="28"/>
          <w:szCs w:val="28"/>
        </w:rPr>
        <w:t xml:space="preserve"> табл. </w:t>
      </w:r>
      <w:r w:rsidR="00353B5C">
        <w:rPr>
          <w:rFonts w:ascii="Times New Roman" w:hAnsi="Times New Roman" w:cs="Times New Roman"/>
          <w:sz w:val="28"/>
          <w:szCs w:val="28"/>
        </w:rPr>
        <w:t>5</w:t>
      </w:r>
      <w:r>
        <w:rPr>
          <w:rFonts w:ascii="Times New Roman" w:hAnsi="Times New Roman" w:cs="Times New Roman"/>
          <w:sz w:val="28"/>
          <w:szCs w:val="28"/>
        </w:rPr>
        <w:t>).</w:t>
      </w:r>
      <w:r w:rsidR="009B558A">
        <w:rPr>
          <w:rFonts w:ascii="Times New Roman" w:hAnsi="Times New Roman" w:cs="Times New Roman"/>
          <w:sz w:val="28"/>
          <w:szCs w:val="28"/>
        </w:rPr>
        <w:t xml:space="preserve"> Фактически на конец второго года будет накоплен трёхкратный запас ресурсов на медицинское обслуживание.</w:t>
      </w:r>
      <w:r w:rsidR="00F73A98" w:rsidRPr="00F73A98">
        <w:rPr>
          <w:rFonts w:ascii="Times New Roman" w:hAnsi="Times New Roman" w:cs="Times New Roman"/>
          <w:sz w:val="28"/>
          <w:szCs w:val="28"/>
        </w:rPr>
        <w:t xml:space="preserve"> </w:t>
      </w:r>
      <w:r w:rsidR="00F73A98">
        <w:rPr>
          <w:rFonts w:ascii="Times New Roman" w:hAnsi="Times New Roman" w:cs="Times New Roman"/>
          <w:sz w:val="28"/>
          <w:szCs w:val="28"/>
        </w:rPr>
        <w:t>Поэтому, начиная с 3-его года, отчисления в безакцептном порядке на амбулаторно-поликлиническое обслуживание неработающих граждан Свердловской области не потребуется, поскольку они сами со своих МНС смогут оплатить медицинские услуги</w:t>
      </w:r>
    </w:p>
    <w:p w:rsidR="003413E5" w:rsidRDefault="00F73A98" w:rsidP="007F0E7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 40 лет трудовой деятельности н</w:t>
      </w:r>
      <w:r w:rsidR="00954A37">
        <w:rPr>
          <w:rFonts w:ascii="Times New Roman" w:hAnsi="Times New Roman" w:cs="Times New Roman"/>
          <w:sz w:val="28"/>
          <w:szCs w:val="28"/>
        </w:rPr>
        <w:t xml:space="preserve">а МНС неработающего гражданина Свердловской области будет накоплена сумма </w:t>
      </w:r>
      <w:r>
        <w:rPr>
          <w:rFonts w:ascii="Times New Roman" w:hAnsi="Times New Roman" w:cs="Times New Roman"/>
          <w:sz w:val="28"/>
          <w:szCs w:val="28"/>
        </w:rPr>
        <w:t>114</w:t>
      </w:r>
      <w:r w:rsidR="00954A37">
        <w:rPr>
          <w:rFonts w:ascii="Times New Roman" w:hAnsi="Times New Roman" w:cs="Times New Roman"/>
          <w:sz w:val="28"/>
          <w:szCs w:val="28"/>
        </w:rPr>
        <w:t> </w:t>
      </w:r>
      <w:r>
        <w:rPr>
          <w:rFonts w:ascii="Times New Roman" w:hAnsi="Times New Roman" w:cs="Times New Roman"/>
          <w:sz w:val="28"/>
          <w:szCs w:val="28"/>
        </w:rPr>
        <w:t>559</w:t>
      </w:r>
      <w:r w:rsidR="00954A37">
        <w:rPr>
          <w:rFonts w:ascii="Times New Roman" w:hAnsi="Times New Roman" w:cs="Times New Roman"/>
          <w:sz w:val="28"/>
          <w:szCs w:val="28"/>
        </w:rPr>
        <w:t>,</w:t>
      </w:r>
      <w:r>
        <w:rPr>
          <w:rFonts w:ascii="Times New Roman" w:hAnsi="Times New Roman" w:cs="Times New Roman"/>
          <w:sz w:val="28"/>
          <w:szCs w:val="28"/>
        </w:rPr>
        <w:t>29</w:t>
      </w:r>
      <w:r w:rsidR="00954A37">
        <w:rPr>
          <w:rFonts w:ascii="Times New Roman" w:hAnsi="Times New Roman" w:cs="Times New Roman"/>
          <w:sz w:val="28"/>
          <w:szCs w:val="28"/>
        </w:rPr>
        <w:t xml:space="preserve"> руб. (см. последнюю строку табл. </w:t>
      </w:r>
      <w:r w:rsidR="00353B5C">
        <w:rPr>
          <w:rFonts w:ascii="Times New Roman" w:hAnsi="Times New Roman" w:cs="Times New Roman"/>
          <w:sz w:val="28"/>
          <w:szCs w:val="28"/>
        </w:rPr>
        <w:t>5</w:t>
      </w:r>
      <w:r w:rsidR="00954A37">
        <w:rPr>
          <w:rFonts w:ascii="Times New Roman" w:hAnsi="Times New Roman" w:cs="Times New Roman"/>
          <w:sz w:val="28"/>
          <w:szCs w:val="28"/>
        </w:rPr>
        <w:t>).</w:t>
      </w:r>
      <w:r>
        <w:rPr>
          <w:rFonts w:ascii="Times New Roman" w:hAnsi="Times New Roman" w:cs="Times New Roman"/>
          <w:sz w:val="28"/>
          <w:szCs w:val="28"/>
        </w:rPr>
        <w:t xml:space="preserve"> Аналогично гражданам со средней заработной платой (табл. 4), если неработающие не будут обращаться за медицинской помощью, то на их счетах в максимальном варианте накопится дополнительно к 114 559,29 руб.</w:t>
      </w:r>
      <w:r w:rsidR="00802CD3">
        <w:rPr>
          <w:rFonts w:ascii="Times New Roman" w:hAnsi="Times New Roman" w:cs="Times New Roman"/>
          <w:sz w:val="28"/>
          <w:szCs w:val="28"/>
        </w:rPr>
        <w:t xml:space="preserve"> следующая сумма:</w:t>
      </w:r>
      <w:r>
        <w:rPr>
          <w:rFonts w:ascii="Times New Roman" w:hAnsi="Times New Roman" w:cs="Times New Roman"/>
          <w:sz w:val="28"/>
          <w:szCs w:val="28"/>
        </w:rPr>
        <w:t xml:space="preserve"> 510,86 руб. · 38 лет ·</w:t>
      </w:r>
      <w:r w:rsidR="00802CD3">
        <w:rPr>
          <w:rFonts w:ascii="Times New Roman" w:hAnsi="Times New Roman" w:cs="Times New Roman"/>
          <w:sz w:val="28"/>
          <w:szCs w:val="28"/>
        </w:rPr>
        <w:br/>
      </w:r>
      <w:r>
        <w:rPr>
          <w:rFonts w:ascii="Times New Roman" w:hAnsi="Times New Roman" w:cs="Times New Roman"/>
          <w:sz w:val="28"/>
          <w:szCs w:val="28"/>
        </w:rPr>
        <w:t>12 месяцев в году = 232 952,16 руб.</w:t>
      </w:r>
    </w:p>
    <w:p w:rsidR="009D3860" w:rsidRDefault="009D3860" w:rsidP="009D3860">
      <w:pPr>
        <w:spacing w:before="100" w:beforeAutospacing="1" w:after="100" w:afterAutospacing="1" w:line="360" w:lineRule="auto"/>
        <w:ind w:firstLine="709"/>
        <w:jc w:val="both"/>
        <w:rPr>
          <w:rFonts w:ascii="Times New Roman" w:eastAsia="+mn-ea" w:hAnsi="Times New Roman" w:cs="Times New Roman"/>
          <w:kern w:val="24"/>
          <w:sz w:val="28"/>
          <w:szCs w:val="28"/>
        </w:rPr>
      </w:pPr>
      <w:r>
        <w:rPr>
          <w:rFonts w:ascii="Times New Roman" w:eastAsia="+mn-ea" w:hAnsi="Times New Roman" w:cs="Times New Roman"/>
          <w:kern w:val="24"/>
          <w:sz w:val="28"/>
          <w:szCs w:val="28"/>
        </w:rPr>
        <w:t xml:space="preserve">Результаты накопления финансовых ресурсов на МНС работающего гражданина Свердловской области с минимальной заработной платой при средних поступлениях и расходах на амбулаторно-поликлиническое обслуживание представлены в табл. </w:t>
      </w:r>
      <w:r w:rsidR="00353B5C">
        <w:rPr>
          <w:rFonts w:ascii="Times New Roman" w:eastAsia="+mn-ea" w:hAnsi="Times New Roman" w:cs="Times New Roman"/>
          <w:kern w:val="24"/>
          <w:sz w:val="28"/>
          <w:szCs w:val="28"/>
        </w:rPr>
        <w:t>6</w:t>
      </w:r>
      <w:r>
        <w:rPr>
          <w:rFonts w:ascii="Times New Roman" w:eastAsia="+mn-ea" w:hAnsi="Times New Roman" w:cs="Times New Roman"/>
          <w:kern w:val="24"/>
          <w:sz w:val="28"/>
          <w:szCs w:val="28"/>
        </w:rPr>
        <w:t>.</w:t>
      </w:r>
    </w:p>
    <w:p w:rsidR="00AD5E48" w:rsidRDefault="00AD5E48" w:rsidP="00AD5E48">
      <w:pPr>
        <w:spacing w:before="100" w:beforeAutospacing="1" w:after="100" w:afterAutospacing="1" w:line="360" w:lineRule="auto"/>
        <w:ind w:firstLine="709"/>
        <w:jc w:val="both"/>
        <w:rPr>
          <w:rFonts w:ascii="Times New Roman" w:eastAsia="+mn-ea" w:hAnsi="Times New Roman" w:cs="Times New Roman"/>
          <w:kern w:val="24"/>
          <w:sz w:val="28"/>
          <w:szCs w:val="28"/>
        </w:rPr>
        <w:sectPr w:rsidR="00AD5E48" w:rsidSect="00511775">
          <w:footerReference w:type="default" r:id="rId12"/>
          <w:pgSz w:w="11906" w:h="16838"/>
          <w:pgMar w:top="1134" w:right="850" w:bottom="1134" w:left="1701" w:header="708" w:footer="708" w:gutter="0"/>
          <w:cols w:space="708"/>
          <w:docGrid w:linePitch="360"/>
        </w:sectPr>
      </w:pPr>
    </w:p>
    <w:p w:rsidR="009D3860" w:rsidRPr="00705374" w:rsidRDefault="009D3860" w:rsidP="009D3860">
      <w:pPr>
        <w:spacing w:after="0" w:line="240" w:lineRule="auto"/>
        <w:ind w:firstLine="709"/>
        <w:jc w:val="right"/>
        <w:rPr>
          <w:rFonts w:ascii="Times New Roman" w:eastAsia="+mn-ea" w:hAnsi="Times New Roman" w:cs="Times New Roman"/>
          <w:b/>
          <w:color w:val="000000"/>
          <w:kern w:val="24"/>
          <w:sz w:val="28"/>
          <w:szCs w:val="28"/>
        </w:rPr>
      </w:pPr>
      <w:r w:rsidRPr="00705374">
        <w:rPr>
          <w:rFonts w:ascii="Times New Roman" w:eastAsia="+mn-ea" w:hAnsi="Times New Roman" w:cs="Times New Roman"/>
          <w:b/>
          <w:color w:val="000000"/>
          <w:kern w:val="24"/>
          <w:sz w:val="28"/>
          <w:szCs w:val="28"/>
        </w:rPr>
        <w:lastRenderedPageBreak/>
        <w:t xml:space="preserve">Таблица </w:t>
      </w:r>
      <w:r w:rsidR="00353B5C">
        <w:rPr>
          <w:rFonts w:ascii="Times New Roman" w:eastAsia="+mn-ea" w:hAnsi="Times New Roman" w:cs="Times New Roman"/>
          <w:b/>
          <w:color w:val="000000"/>
          <w:kern w:val="24"/>
          <w:sz w:val="28"/>
          <w:szCs w:val="28"/>
        </w:rPr>
        <w:t>6</w:t>
      </w:r>
    </w:p>
    <w:p w:rsidR="009D3860" w:rsidRDefault="009D3860" w:rsidP="009D3860">
      <w:pPr>
        <w:spacing w:after="0" w:line="240" w:lineRule="auto"/>
        <w:jc w:val="center"/>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Результаты накопления финансовых ресурсов на МНС работающего гражданина Свердловской области с минимальной заработной платой при средних поступлениях и расходах на амбулаторно-поликлиническое обслуживание</w:t>
      </w:r>
    </w:p>
    <w:tbl>
      <w:tblPr>
        <w:tblW w:w="14983" w:type="dxa"/>
        <w:jc w:val="center"/>
        <w:tblInd w:w="-743" w:type="dxa"/>
        <w:tblLayout w:type="fixed"/>
        <w:tblLook w:val="04A0" w:firstRow="1" w:lastRow="0" w:firstColumn="1" w:lastColumn="0" w:noHBand="0" w:noVBand="1"/>
      </w:tblPr>
      <w:tblGrid>
        <w:gridCol w:w="913"/>
        <w:gridCol w:w="647"/>
        <w:gridCol w:w="1337"/>
        <w:gridCol w:w="1876"/>
        <w:gridCol w:w="1821"/>
        <w:gridCol w:w="1821"/>
        <w:gridCol w:w="1821"/>
        <w:gridCol w:w="1682"/>
        <w:gridCol w:w="1456"/>
        <w:gridCol w:w="1609"/>
      </w:tblGrid>
      <w:tr w:rsidR="009D3860" w:rsidRPr="00E115D9" w:rsidTr="004C49E0">
        <w:trPr>
          <w:trHeight w:val="1234"/>
          <w:jc w:val="center"/>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860" w:rsidRPr="00E115D9" w:rsidRDefault="009D3860" w:rsidP="004C49E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Номер строки</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9D3860" w:rsidRPr="00E115D9" w:rsidRDefault="009D3860" w:rsidP="004C49E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Год</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9D3860" w:rsidRPr="00E115D9" w:rsidRDefault="009D3860" w:rsidP="004C49E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Средняя заработная плата, руб.</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rsidR="009D3860" w:rsidRPr="00E115D9" w:rsidRDefault="009D3860" w:rsidP="004C49E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Размер отчислений работающего </w:t>
            </w:r>
            <w:r>
              <w:rPr>
                <w:rFonts w:ascii="Times New Roman" w:eastAsia="Times New Roman" w:hAnsi="Times New Roman" w:cs="Times New Roman"/>
                <w:color w:val="000000"/>
                <w:sz w:val="20"/>
                <w:szCs w:val="20"/>
              </w:rPr>
              <w:t xml:space="preserve">гражданина Свердловской области </w:t>
            </w:r>
            <w:r w:rsidRPr="00E115D9">
              <w:rPr>
                <w:rFonts w:ascii="Times New Roman" w:eastAsia="Times New Roman" w:hAnsi="Times New Roman" w:cs="Times New Roman"/>
                <w:color w:val="000000"/>
                <w:sz w:val="20"/>
                <w:szCs w:val="20"/>
              </w:rPr>
              <w:t>на МНС за год, руб.</w:t>
            </w:r>
          </w:p>
        </w:tc>
        <w:tc>
          <w:tcPr>
            <w:tcW w:w="1821" w:type="dxa"/>
            <w:tcBorders>
              <w:top w:val="single" w:sz="4" w:space="0" w:color="auto"/>
              <w:left w:val="nil"/>
              <w:bottom w:val="single" w:sz="4" w:space="0" w:color="auto"/>
              <w:right w:val="single" w:sz="4" w:space="0" w:color="auto"/>
            </w:tcBorders>
            <w:vAlign w:val="center"/>
          </w:tcPr>
          <w:p w:rsidR="009D3860" w:rsidRPr="00E115D9" w:rsidRDefault="009D3860" w:rsidP="004C49E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Размер доплат из Резервного фонда ОМС, руб.</w:t>
            </w:r>
          </w:p>
        </w:tc>
        <w:tc>
          <w:tcPr>
            <w:tcW w:w="1821" w:type="dxa"/>
            <w:tcBorders>
              <w:top w:val="single" w:sz="4" w:space="0" w:color="auto"/>
              <w:left w:val="single" w:sz="4" w:space="0" w:color="auto"/>
              <w:bottom w:val="single" w:sz="4" w:space="0" w:color="auto"/>
              <w:right w:val="single" w:sz="4" w:space="0" w:color="auto"/>
            </w:tcBorders>
            <w:vAlign w:val="center"/>
          </w:tcPr>
          <w:p w:rsidR="009D3860" w:rsidRPr="00E115D9" w:rsidRDefault="009D3860" w:rsidP="004C49E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Сумма отчислений на МНС из заработной платы плюс доплаты из Резервного фонда ОМС, руб.</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860" w:rsidRPr="00E115D9" w:rsidRDefault="009D3860" w:rsidP="004C49E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Размер отчислений работающего </w:t>
            </w:r>
            <w:r>
              <w:rPr>
                <w:rFonts w:ascii="Times New Roman" w:eastAsia="Times New Roman" w:hAnsi="Times New Roman" w:cs="Times New Roman"/>
                <w:color w:val="000000"/>
                <w:sz w:val="20"/>
                <w:szCs w:val="20"/>
              </w:rPr>
              <w:t>гражданина Свердловской области</w:t>
            </w:r>
            <w:r w:rsidRPr="00E115D9">
              <w:rPr>
                <w:rFonts w:ascii="Times New Roman" w:eastAsia="Times New Roman" w:hAnsi="Times New Roman" w:cs="Times New Roman"/>
                <w:color w:val="000000"/>
                <w:sz w:val="20"/>
                <w:szCs w:val="20"/>
              </w:rPr>
              <w:t xml:space="preserve"> на </w:t>
            </w:r>
            <w:r>
              <w:rPr>
                <w:rFonts w:ascii="Times New Roman" w:eastAsia="Times New Roman" w:hAnsi="Times New Roman" w:cs="Times New Roman"/>
                <w:color w:val="000000"/>
                <w:sz w:val="20"/>
                <w:szCs w:val="20"/>
              </w:rPr>
              <w:t>амбулаторное обслуживание</w:t>
            </w:r>
            <w:r w:rsidRPr="00E115D9">
              <w:rPr>
                <w:rFonts w:ascii="Times New Roman" w:eastAsia="Times New Roman" w:hAnsi="Times New Roman" w:cs="Times New Roman"/>
                <w:color w:val="000000"/>
                <w:sz w:val="20"/>
                <w:szCs w:val="20"/>
              </w:rPr>
              <w:t xml:space="preserve"> в месяц, руб.</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9D3860" w:rsidRPr="00E115D9" w:rsidRDefault="009D3860" w:rsidP="004C49E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Средние расходы на </w:t>
            </w:r>
            <w:r>
              <w:rPr>
                <w:rFonts w:ascii="Times New Roman" w:eastAsia="Times New Roman" w:hAnsi="Times New Roman" w:cs="Times New Roman"/>
                <w:color w:val="000000"/>
                <w:sz w:val="20"/>
                <w:szCs w:val="20"/>
              </w:rPr>
              <w:t xml:space="preserve">амбулаторное обслуживание </w:t>
            </w:r>
            <w:r w:rsidRPr="00E115D9">
              <w:rPr>
                <w:rFonts w:ascii="Times New Roman" w:eastAsia="Times New Roman" w:hAnsi="Times New Roman" w:cs="Times New Roman"/>
                <w:color w:val="000000"/>
                <w:sz w:val="20"/>
                <w:szCs w:val="20"/>
              </w:rPr>
              <w:t>в месяц, руб.</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9D3860" w:rsidRPr="00E115D9" w:rsidRDefault="009D3860" w:rsidP="004C49E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Сумма средств на конец года, руб.</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9D3860" w:rsidRPr="00E115D9" w:rsidRDefault="009D3860" w:rsidP="004C49E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Сумма средств с учётом капитализации, руб.</w:t>
            </w:r>
          </w:p>
        </w:tc>
      </w:tr>
      <w:tr w:rsidR="009D3860" w:rsidRPr="00E115D9" w:rsidTr="004C49E0">
        <w:trPr>
          <w:trHeight w:val="134"/>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D3860" w:rsidRPr="00E115D9" w:rsidRDefault="009D3860" w:rsidP="004C49E0">
            <w:pPr>
              <w:spacing w:after="0" w:line="240" w:lineRule="auto"/>
              <w:jc w:val="center"/>
              <w:rPr>
                <w:rFonts w:ascii="Times New Roman" w:eastAsia="Times New Roman" w:hAnsi="Times New Roman" w:cs="Times New Roman"/>
                <w:b/>
                <w:bCs/>
                <w:color w:val="000000"/>
                <w:sz w:val="20"/>
                <w:szCs w:val="20"/>
              </w:rPr>
            </w:pPr>
            <w:r w:rsidRPr="00E115D9">
              <w:rPr>
                <w:rFonts w:ascii="Times New Roman" w:eastAsia="Times New Roman" w:hAnsi="Times New Roman" w:cs="Times New Roman"/>
                <w:b/>
                <w:bCs/>
                <w:color w:val="000000"/>
                <w:sz w:val="20"/>
                <w:szCs w:val="20"/>
              </w:rPr>
              <w:t>1</w:t>
            </w:r>
          </w:p>
        </w:tc>
        <w:tc>
          <w:tcPr>
            <w:tcW w:w="647" w:type="dxa"/>
            <w:tcBorders>
              <w:top w:val="nil"/>
              <w:left w:val="nil"/>
              <w:bottom w:val="single" w:sz="4" w:space="0" w:color="auto"/>
              <w:right w:val="single" w:sz="4" w:space="0" w:color="auto"/>
            </w:tcBorders>
            <w:shd w:val="clear" w:color="auto" w:fill="auto"/>
            <w:vAlign w:val="center"/>
            <w:hideMark/>
          </w:tcPr>
          <w:p w:rsidR="009D3860" w:rsidRPr="00E115D9" w:rsidRDefault="009D3860" w:rsidP="004C49E0">
            <w:pPr>
              <w:spacing w:after="0" w:line="240" w:lineRule="auto"/>
              <w:jc w:val="center"/>
              <w:rPr>
                <w:rFonts w:ascii="Times New Roman" w:eastAsia="Times New Roman" w:hAnsi="Times New Roman" w:cs="Times New Roman"/>
                <w:b/>
                <w:bCs/>
                <w:color w:val="000000"/>
                <w:sz w:val="20"/>
                <w:szCs w:val="20"/>
              </w:rPr>
            </w:pPr>
            <w:r w:rsidRPr="00E115D9">
              <w:rPr>
                <w:rFonts w:ascii="Times New Roman" w:eastAsia="Times New Roman" w:hAnsi="Times New Roman" w:cs="Times New Roman"/>
                <w:b/>
                <w:bCs/>
                <w:color w:val="000000"/>
                <w:sz w:val="20"/>
                <w:szCs w:val="20"/>
              </w:rPr>
              <w:t>2</w:t>
            </w:r>
          </w:p>
        </w:tc>
        <w:tc>
          <w:tcPr>
            <w:tcW w:w="1337" w:type="dxa"/>
            <w:tcBorders>
              <w:top w:val="nil"/>
              <w:left w:val="nil"/>
              <w:bottom w:val="single" w:sz="4" w:space="0" w:color="auto"/>
              <w:right w:val="single" w:sz="4" w:space="0" w:color="auto"/>
            </w:tcBorders>
            <w:shd w:val="clear" w:color="auto" w:fill="auto"/>
            <w:vAlign w:val="center"/>
            <w:hideMark/>
          </w:tcPr>
          <w:p w:rsidR="009D3860" w:rsidRPr="00E115D9" w:rsidRDefault="009D3860" w:rsidP="004C49E0">
            <w:pPr>
              <w:spacing w:after="0" w:line="240" w:lineRule="auto"/>
              <w:jc w:val="center"/>
              <w:rPr>
                <w:rFonts w:ascii="Times New Roman" w:eastAsia="Times New Roman" w:hAnsi="Times New Roman" w:cs="Times New Roman"/>
                <w:b/>
                <w:bCs/>
                <w:color w:val="000000"/>
                <w:sz w:val="20"/>
                <w:szCs w:val="20"/>
              </w:rPr>
            </w:pPr>
            <w:r w:rsidRPr="00E115D9">
              <w:rPr>
                <w:rFonts w:ascii="Times New Roman" w:eastAsia="Times New Roman" w:hAnsi="Times New Roman" w:cs="Times New Roman"/>
                <w:b/>
                <w:bCs/>
                <w:color w:val="000000"/>
                <w:sz w:val="20"/>
                <w:szCs w:val="20"/>
              </w:rPr>
              <w:t>3</w:t>
            </w:r>
          </w:p>
        </w:tc>
        <w:tc>
          <w:tcPr>
            <w:tcW w:w="1876" w:type="dxa"/>
            <w:tcBorders>
              <w:top w:val="nil"/>
              <w:left w:val="nil"/>
              <w:bottom w:val="single" w:sz="4" w:space="0" w:color="auto"/>
              <w:right w:val="single" w:sz="4" w:space="0" w:color="auto"/>
            </w:tcBorders>
            <w:shd w:val="clear" w:color="auto" w:fill="auto"/>
            <w:vAlign w:val="center"/>
            <w:hideMark/>
          </w:tcPr>
          <w:p w:rsidR="009D3860" w:rsidRPr="00E115D9" w:rsidRDefault="009D3860" w:rsidP="004C49E0">
            <w:pPr>
              <w:spacing w:after="0" w:line="240" w:lineRule="auto"/>
              <w:jc w:val="center"/>
              <w:rPr>
                <w:rFonts w:ascii="Times New Roman" w:eastAsia="Times New Roman" w:hAnsi="Times New Roman" w:cs="Times New Roman"/>
                <w:b/>
                <w:bCs/>
                <w:color w:val="000000"/>
                <w:sz w:val="20"/>
                <w:szCs w:val="20"/>
              </w:rPr>
            </w:pPr>
            <w:r w:rsidRPr="00E115D9">
              <w:rPr>
                <w:rFonts w:ascii="Times New Roman" w:eastAsia="Times New Roman" w:hAnsi="Times New Roman" w:cs="Times New Roman"/>
                <w:b/>
                <w:bCs/>
                <w:color w:val="000000"/>
                <w:sz w:val="20"/>
                <w:szCs w:val="20"/>
              </w:rPr>
              <w:t>4</w:t>
            </w:r>
          </w:p>
        </w:tc>
        <w:tc>
          <w:tcPr>
            <w:tcW w:w="1821" w:type="dxa"/>
            <w:tcBorders>
              <w:top w:val="single" w:sz="4" w:space="0" w:color="auto"/>
              <w:left w:val="nil"/>
              <w:bottom w:val="single" w:sz="4" w:space="0" w:color="auto"/>
              <w:right w:val="single" w:sz="4" w:space="0" w:color="auto"/>
            </w:tcBorders>
            <w:vAlign w:val="center"/>
          </w:tcPr>
          <w:p w:rsidR="009D3860" w:rsidRPr="00E115D9" w:rsidRDefault="009D3860" w:rsidP="004C49E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w:t>
            </w:r>
          </w:p>
        </w:tc>
        <w:tc>
          <w:tcPr>
            <w:tcW w:w="1821" w:type="dxa"/>
            <w:tcBorders>
              <w:top w:val="single" w:sz="4" w:space="0" w:color="auto"/>
              <w:left w:val="single" w:sz="4" w:space="0" w:color="auto"/>
              <w:bottom w:val="single" w:sz="4" w:space="0" w:color="auto"/>
              <w:right w:val="single" w:sz="4" w:space="0" w:color="auto"/>
            </w:tcBorders>
            <w:vAlign w:val="center"/>
          </w:tcPr>
          <w:p w:rsidR="009D3860" w:rsidRPr="00E115D9" w:rsidRDefault="009D3860" w:rsidP="004C49E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D3860" w:rsidRPr="00E115D9" w:rsidRDefault="009D3860" w:rsidP="004C49E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w:t>
            </w:r>
          </w:p>
        </w:tc>
        <w:tc>
          <w:tcPr>
            <w:tcW w:w="1682" w:type="dxa"/>
            <w:tcBorders>
              <w:top w:val="nil"/>
              <w:left w:val="nil"/>
              <w:bottom w:val="single" w:sz="4" w:space="0" w:color="auto"/>
              <w:right w:val="single" w:sz="4" w:space="0" w:color="auto"/>
            </w:tcBorders>
            <w:shd w:val="clear" w:color="auto" w:fill="auto"/>
            <w:vAlign w:val="center"/>
            <w:hideMark/>
          </w:tcPr>
          <w:p w:rsidR="009D3860" w:rsidRPr="00E115D9" w:rsidRDefault="009D3860" w:rsidP="004C49E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8</w:t>
            </w:r>
          </w:p>
        </w:tc>
        <w:tc>
          <w:tcPr>
            <w:tcW w:w="1456" w:type="dxa"/>
            <w:tcBorders>
              <w:top w:val="nil"/>
              <w:left w:val="nil"/>
              <w:bottom w:val="single" w:sz="4" w:space="0" w:color="auto"/>
              <w:right w:val="single" w:sz="4" w:space="0" w:color="auto"/>
            </w:tcBorders>
            <w:shd w:val="clear" w:color="auto" w:fill="auto"/>
            <w:vAlign w:val="center"/>
            <w:hideMark/>
          </w:tcPr>
          <w:p w:rsidR="009D3860" w:rsidRPr="00E115D9" w:rsidRDefault="009D3860" w:rsidP="004C49E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9</w:t>
            </w:r>
          </w:p>
        </w:tc>
        <w:tc>
          <w:tcPr>
            <w:tcW w:w="1609" w:type="dxa"/>
            <w:tcBorders>
              <w:top w:val="nil"/>
              <w:left w:val="nil"/>
              <w:bottom w:val="single" w:sz="4" w:space="0" w:color="auto"/>
              <w:right w:val="single" w:sz="4" w:space="0" w:color="auto"/>
            </w:tcBorders>
            <w:shd w:val="clear" w:color="auto" w:fill="auto"/>
            <w:vAlign w:val="center"/>
            <w:hideMark/>
          </w:tcPr>
          <w:p w:rsidR="009D3860" w:rsidRPr="00E115D9" w:rsidRDefault="009D3860" w:rsidP="004C49E0">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w:t>
            </w:r>
          </w:p>
        </w:tc>
      </w:tr>
      <w:tr w:rsidR="009D3860" w:rsidRPr="00E115D9" w:rsidTr="004C49E0">
        <w:trPr>
          <w:trHeight w:val="165"/>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D3860" w:rsidRPr="00E115D9" w:rsidRDefault="009D3860" w:rsidP="004C49E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1</w:t>
            </w:r>
          </w:p>
        </w:tc>
        <w:tc>
          <w:tcPr>
            <w:tcW w:w="647" w:type="dxa"/>
            <w:tcBorders>
              <w:top w:val="nil"/>
              <w:left w:val="nil"/>
              <w:bottom w:val="single" w:sz="4" w:space="0" w:color="auto"/>
              <w:right w:val="single" w:sz="4" w:space="0" w:color="auto"/>
            </w:tcBorders>
            <w:shd w:val="clear" w:color="auto" w:fill="auto"/>
            <w:vAlign w:val="center"/>
            <w:hideMark/>
          </w:tcPr>
          <w:p w:rsidR="009D3860" w:rsidRPr="00E115D9" w:rsidRDefault="009D3860" w:rsidP="004C49E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1</w:t>
            </w:r>
          </w:p>
        </w:tc>
        <w:tc>
          <w:tcPr>
            <w:tcW w:w="1337" w:type="dxa"/>
            <w:tcBorders>
              <w:top w:val="nil"/>
              <w:left w:val="nil"/>
              <w:bottom w:val="single" w:sz="4" w:space="0" w:color="auto"/>
              <w:right w:val="single" w:sz="4" w:space="0" w:color="auto"/>
            </w:tcBorders>
            <w:shd w:val="clear" w:color="auto" w:fill="auto"/>
            <w:vAlign w:val="center"/>
            <w:hideMark/>
          </w:tcPr>
          <w:p w:rsidR="009D3860" w:rsidRPr="00E327E4" w:rsidRDefault="009D3860" w:rsidP="004C49E0">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13 264,90 </w:t>
            </w:r>
          </w:p>
        </w:tc>
        <w:tc>
          <w:tcPr>
            <w:tcW w:w="1876" w:type="dxa"/>
            <w:tcBorders>
              <w:top w:val="nil"/>
              <w:left w:val="nil"/>
              <w:bottom w:val="single" w:sz="4" w:space="0" w:color="auto"/>
              <w:right w:val="single" w:sz="4" w:space="0" w:color="auto"/>
            </w:tcBorders>
            <w:shd w:val="clear" w:color="auto" w:fill="auto"/>
            <w:vAlign w:val="center"/>
            <w:hideMark/>
          </w:tcPr>
          <w:p w:rsidR="009D3860" w:rsidRPr="00E327E4" w:rsidRDefault="009D3860" w:rsidP="004C49E0">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5 093,72 </w:t>
            </w:r>
          </w:p>
        </w:tc>
        <w:tc>
          <w:tcPr>
            <w:tcW w:w="1821" w:type="dxa"/>
            <w:tcBorders>
              <w:top w:val="single" w:sz="4" w:space="0" w:color="auto"/>
              <w:left w:val="nil"/>
              <w:bottom w:val="single" w:sz="4" w:space="0" w:color="auto"/>
              <w:right w:val="single" w:sz="4" w:space="0" w:color="auto"/>
            </w:tcBorders>
            <w:vAlign w:val="center"/>
          </w:tcPr>
          <w:p w:rsidR="009D3860" w:rsidRPr="00BF72BC" w:rsidRDefault="009D3860" w:rsidP="004C49E0">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9D3860" w:rsidRPr="00BF72BC" w:rsidRDefault="009D3860" w:rsidP="004C49E0">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13 513,18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511,25 </w:t>
            </w:r>
          </w:p>
        </w:tc>
        <w:tc>
          <w:tcPr>
            <w:tcW w:w="1682"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510,86 </w:t>
            </w:r>
          </w:p>
        </w:tc>
        <w:tc>
          <w:tcPr>
            <w:tcW w:w="1456"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4,69 </w:t>
            </w:r>
          </w:p>
        </w:tc>
        <w:tc>
          <w:tcPr>
            <w:tcW w:w="1609"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4,78 </w:t>
            </w:r>
          </w:p>
        </w:tc>
      </w:tr>
      <w:tr w:rsidR="009D3860" w:rsidRPr="00E115D9" w:rsidTr="004C49E0">
        <w:trPr>
          <w:trHeight w:val="7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D3860" w:rsidRPr="00E115D9" w:rsidRDefault="009D3860" w:rsidP="004C49E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w:t>
            </w:r>
          </w:p>
        </w:tc>
        <w:tc>
          <w:tcPr>
            <w:tcW w:w="647" w:type="dxa"/>
            <w:tcBorders>
              <w:top w:val="nil"/>
              <w:left w:val="nil"/>
              <w:bottom w:val="single" w:sz="4" w:space="0" w:color="auto"/>
              <w:right w:val="single" w:sz="4" w:space="0" w:color="auto"/>
            </w:tcBorders>
            <w:shd w:val="clear" w:color="auto" w:fill="auto"/>
            <w:vAlign w:val="center"/>
            <w:hideMark/>
          </w:tcPr>
          <w:p w:rsidR="009D3860" w:rsidRPr="00E115D9" w:rsidRDefault="009D3860" w:rsidP="004C49E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2</w:t>
            </w:r>
          </w:p>
        </w:tc>
        <w:tc>
          <w:tcPr>
            <w:tcW w:w="1337" w:type="dxa"/>
            <w:tcBorders>
              <w:top w:val="nil"/>
              <w:left w:val="nil"/>
              <w:bottom w:val="single" w:sz="4" w:space="0" w:color="auto"/>
              <w:right w:val="single" w:sz="4" w:space="0" w:color="auto"/>
            </w:tcBorders>
            <w:shd w:val="clear" w:color="auto" w:fill="auto"/>
            <w:vAlign w:val="center"/>
            <w:hideMark/>
          </w:tcPr>
          <w:p w:rsidR="009D3860" w:rsidRPr="00E327E4" w:rsidRDefault="009D3860" w:rsidP="004C49E0">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13 463,87 </w:t>
            </w:r>
          </w:p>
        </w:tc>
        <w:tc>
          <w:tcPr>
            <w:tcW w:w="1876" w:type="dxa"/>
            <w:tcBorders>
              <w:top w:val="nil"/>
              <w:left w:val="nil"/>
              <w:bottom w:val="single" w:sz="4" w:space="0" w:color="auto"/>
              <w:right w:val="single" w:sz="4" w:space="0" w:color="auto"/>
            </w:tcBorders>
            <w:shd w:val="clear" w:color="auto" w:fill="auto"/>
            <w:vAlign w:val="center"/>
            <w:hideMark/>
          </w:tcPr>
          <w:p w:rsidR="009D3860" w:rsidRPr="00E327E4" w:rsidRDefault="009D3860" w:rsidP="004C49E0">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5 170,13 </w:t>
            </w:r>
          </w:p>
        </w:tc>
        <w:tc>
          <w:tcPr>
            <w:tcW w:w="1821" w:type="dxa"/>
            <w:tcBorders>
              <w:top w:val="single" w:sz="4" w:space="0" w:color="auto"/>
              <w:left w:val="nil"/>
              <w:bottom w:val="single" w:sz="4" w:space="0" w:color="auto"/>
              <w:right w:val="single" w:sz="4" w:space="0" w:color="auto"/>
            </w:tcBorders>
            <w:vAlign w:val="center"/>
          </w:tcPr>
          <w:p w:rsidR="009D3860" w:rsidRPr="00BF72BC" w:rsidRDefault="009D3860" w:rsidP="004C49E0">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9D3860" w:rsidRPr="00BF72BC" w:rsidRDefault="009D3860" w:rsidP="004C49E0">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13 589,59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514,14 </w:t>
            </w:r>
          </w:p>
        </w:tc>
        <w:tc>
          <w:tcPr>
            <w:tcW w:w="1682"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510,86 </w:t>
            </w:r>
          </w:p>
        </w:tc>
        <w:tc>
          <w:tcPr>
            <w:tcW w:w="1456"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44,06 </w:t>
            </w:r>
          </w:p>
        </w:tc>
        <w:tc>
          <w:tcPr>
            <w:tcW w:w="1609"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45,04 </w:t>
            </w:r>
          </w:p>
        </w:tc>
      </w:tr>
      <w:tr w:rsidR="009D3860" w:rsidRPr="00E115D9" w:rsidTr="004C49E0">
        <w:trPr>
          <w:trHeight w:val="116"/>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D3860" w:rsidRPr="00E115D9" w:rsidRDefault="009D3860" w:rsidP="004C49E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3</w:t>
            </w:r>
          </w:p>
        </w:tc>
        <w:tc>
          <w:tcPr>
            <w:tcW w:w="647" w:type="dxa"/>
            <w:tcBorders>
              <w:top w:val="nil"/>
              <w:left w:val="nil"/>
              <w:bottom w:val="single" w:sz="4" w:space="0" w:color="auto"/>
              <w:right w:val="single" w:sz="4" w:space="0" w:color="auto"/>
            </w:tcBorders>
            <w:shd w:val="clear" w:color="auto" w:fill="auto"/>
            <w:vAlign w:val="center"/>
            <w:hideMark/>
          </w:tcPr>
          <w:p w:rsidR="009D3860" w:rsidRPr="00E115D9" w:rsidRDefault="009D3860" w:rsidP="004C49E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3</w:t>
            </w:r>
          </w:p>
        </w:tc>
        <w:tc>
          <w:tcPr>
            <w:tcW w:w="1337" w:type="dxa"/>
            <w:tcBorders>
              <w:top w:val="nil"/>
              <w:left w:val="nil"/>
              <w:bottom w:val="single" w:sz="4" w:space="0" w:color="auto"/>
              <w:right w:val="single" w:sz="4" w:space="0" w:color="auto"/>
            </w:tcBorders>
            <w:shd w:val="clear" w:color="auto" w:fill="auto"/>
            <w:vAlign w:val="center"/>
            <w:hideMark/>
          </w:tcPr>
          <w:p w:rsidR="009D3860" w:rsidRPr="00E327E4" w:rsidRDefault="009D3860" w:rsidP="004C49E0">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13 665,83 </w:t>
            </w:r>
          </w:p>
        </w:tc>
        <w:tc>
          <w:tcPr>
            <w:tcW w:w="1876" w:type="dxa"/>
            <w:tcBorders>
              <w:top w:val="nil"/>
              <w:left w:val="nil"/>
              <w:bottom w:val="single" w:sz="4" w:space="0" w:color="auto"/>
              <w:right w:val="single" w:sz="4" w:space="0" w:color="auto"/>
            </w:tcBorders>
            <w:shd w:val="clear" w:color="auto" w:fill="auto"/>
            <w:vAlign w:val="center"/>
            <w:hideMark/>
          </w:tcPr>
          <w:p w:rsidR="009D3860" w:rsidRPr="00E327E4" w:rsidRDefault="009D3860" w:rsidP="004C49E0">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5 247,68 </w:t>
            </w:r>
          </w:p>
        </w:tc>
        <w:tc>
          <w:tcPr>
            <w:tcW w:w="1821" w:type="dxa"/>
            <w:tcBorders>
              <w:top w:val="single" w:sz="4" w:space="0" w:color="auto"/>
              <w:left w:val="nil"/>
              <w:bottom w:val="single" w:sz="4" w:space="0" w:color="auto"/>
              <w:right w:val="single" w:sz="4" w:space="0" w:color="auto"/>
            </w:tcBorders>
            <w:vAlign w:val="center"/>
          </w:tcPr>
          <w:p w:rsidR="009D3860" w:rsidRPr="00BF72BC" w:rsidRDefault="009D3860" w:rsidP="004C49E0">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9D3860" w:rsidRPr="00BF72BC" w:rsidRDefault="009D3860" w:rsidP="004C49E0">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13 667,14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517,07 </w:t>
            </w:r>
          </w:p>
        </w:tc>
        <w:tc>
          <w:tcPr>
            <w:tcW w:w="1682"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510,86 </w:t>
            </w:r>
          </w:p>
        </w:tc>
        <w:tc>
          <w:tcPr>
            <w:tcW w:w="1456"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118,64 </w:t>
            </w:r>
          </w:p>
        </w:tc>
        <w:tc>
          <w:tcPr>
            <w:tcW w:w="1609"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122,01 </w:t>
            </w:r>
          </w:p>
        </w:tc>
      </w:tr>
      <w:tr w:rsidR="009D3860" w:rsidRPr="00E115D9" w:rsidTr="004C49E0">
        <w:trPr>
          <w:trHeight w:val="4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D3860" w:rsidRPr="00E115D9" w:rsidRDefault="009D3860" w:rsidP="004C49E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4</w:t>
            </w:r>
          </w:p>
        </w:tc>
        <w:tc>
          <w:tcPr>
            <w:tcW w:w="647" w:type="dxa"/>
            <w:tcBorders>
              <w:top w:val="nil"/>
              <w:left w:val="nil"/>
              <w:bottom w:val="single" w:sz="4" w:space="0" w:color="auto"/>
              <w:right w:val="single" w:sz="4" w:space="0" w:color="auto"/>
            </w:tcBorders>
            <w:shd w:val="clear" w:color="auto" w:fill="auto"/>
            <w:vAlign w:val="center"/>
            <w:hideMark/>
          </w:tcPr>
          <w:p w:rsidR="009D3860" w:rsidRPr="00E115D9" w:rsidRDefault="009D3860" w:rsidP="004C49E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4</w:t>
            </w:r>
          </w:p>
        </w:tc>
        <w:tc>
          <w:tcPr>
            <w:tcW w:w="1337" w:type="dxa"/>
            <w:tcBorders>
              <w:top w:val="nil"/>
              <w:left w:val="nil"/>
              <w:bottom w:val="single" w:sz="4" w:space="0" w:color="auto"/>
              <w:right w:val="single" w:sz="4" w:space="0" w:color="auto"/>
            </w:tcBorders>
            <w:shd w:val="clear" w:color="auto" w:fill="auto"/>
            <w:vAlign w:val="center"/>
            <w:hideMark/>
          </w:tcPr>
          <w:p w:rsidR="009D3860" w:rsidRPr="00E327E4" w:rsidRDefault="009D3860" w:rsidP="004C49E0">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13 870,82 </w:t>
            </w:r>
          </w:p>
        </w:tc>
        <w:tc>
          <w:tcPr>
            <w:tcW w:w="1876" w:type="dxa"/>
            <w:tcBorders>
              <w:top w:val="nil"/>
              <w:left w:val="nil"/>
              <w:bottom w:val="single" w:sz="4" w:space="0" w:color="auto"/>
              <w:right w:val="single" w:sz="4" w:space="0" w:color="auto"/>
            </w:tcBorders>
            <w:shd w:val="clear" w:color="auto" w:fill="auto"/>
            <w:vAlign w:val="center"/>
            <w:hideMark/>
          </w:tcPr>
          <w:p w:rsidR="009D3860" w:rsidRPr="00E327E4" w:rsidRDefault="009D3860" w:rsidP="004C49E0">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5 326,39 </w:t>
            </w:r>
          </w:p>
        </w:tc>
        <w:tc>
          <w:tcPr>
            <w:tcW w:w="1821" w:type="dxa"/>
            <w:tcBorders>
              <w:top w:val="single" w:sz="4" w:space="0" w:color="auto"/>
              <w:left w:val="nil"/>
              <w:bottom w:val="single" w:sz="4" w:space="0" w:color="auto"/>
              <w:right w:val="single" w:sz="4" w:space="0" w:color="auto"/>
            </w:tcBorders>
            <w:vAlign w:val="center"/>
          </w:tcPr>
          <w:p w:rsidR="009D3860" w:rsidRPr="00BF72BC" w:rsidRDefault="009D3860" w:rsidP="004C49E0">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9D3860" w:rsidRPr="00BF72BC" w:rsidRDefault="009D3860" w:rsidP="004C49E0">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13 745,85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520,05 </w:t>
            </w:r>
          </w:p>
        </w:tc>
        <w:tc>
          <w:tcPr>
            <w:tcW w:w="1682"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510,86 </w:t>
            </w:r>
          </w:p>
        </w:tc>
        <w:tc>
          <w:tcPr>
            <w:tcW w:w="1456"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228,96 </w:t>
            </w:r>
          </w:p>
        </w:tc>
        <w:tc>
          <w:tcPr>
            <w:tcW w:w="1609"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236,98 </w:t>
            </w:r>
          </w:p>
        </w:tc>
      </w:tr>
      <w:tr w:rsidR="009D3860" w:rsidRPr="00E115D9" w:rsidTr="004C49E0">
        <w:trPr>
          <w:trHeight w:val="4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D3860" w:rsidRPr="00E115D9" w:rsidRDefault="009D3860" w:rsidP="004C49E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5</w:t>
            </w:r>
          </w:p>
        </w:tc>
        <w:tc>
          <w:tcPr>
            <w:tcW w:w="647" w:type="dxa"/>
            <w:tcBorders>
              <w:top w:val="nil"/>
              <w:left w:val="nil"/>
              <w:bottom w:val="single" w:sz="4" w:space="0" w:color="auto"/>
              <w:right w:val="single" w:sz="4" w:space="0" w:color="auto"/>
            </w:tcBorders>
            <w:shd w:val="clear" w:color="auto" w:fill="auto"/>
            <w:vAlign w:val="center"/>
            <w:hideMark/>
          </w:tcPr>
          <w:p w:rsidR="009D3860" w:rsidRPr="00E115D9" w:rsidRDefault="009D3860" w:rsidP="004C49E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5</w:t>
            </w:r>
          </w:p>
        </w:tc>
        <w:tc>
          <w:tcPr>
            <w:tcW w:w="1337" w:type="dxa"/>
            <w:tcBorders>
              <w:top w:val="nil"/>
              <w:left w:val="nil"/>
              <w:bottom w:val="single" w:sz="4" w:space="0" w:color="auto"/>
              <w:right w:val="single" w:sz="4" w:space="0" w:color="auto"/>
            </w:tcBorders>
            <w:shd w:val="clear" w:color="auto" w:fill="auto"/>
            <w:vAlign w:val="center"/>
            <w:hideMark/>
          </w:tcPr>
          <w:p w:rsidR="009D3860" w:rsidRPr="00E327E4" w:rsidRDefault="009D3860" w:rsidP="004C49E0">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14 078,88 </w:t>
            </w:r>
          </w:p>
        </w:tc>
        <w:tc>
          <w:tcPr>
            <w:tcW w:w="1876" w:type="dxa"/>
            <w:tcBorders>
              <w:top w:val="nil"/>
              <w:left w:val="nil"/>
              <w:bottom w:val="single" w:sz="4" w:space="0" w:color="auto"/>
              <w:right w:val="single" w:sz="4" w:space="0" w:color="auto"/>
            </w:tcBorders>
            <w:shd w:val="clear" w:color="auto" w:fill="auto"/>
            <w:vAlign w:val="center"/>
            <w:hideMark/>
          </w:tcPr>
          <w:p w:rsidR="009D3860" w:rsidRPr="00E327E4" w:rsidRDefault="009D3860" w:rsidP="004C49E0">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5 406,29 </w:t>
            </w:r>
          </w:p>
        </w:tc>
        <w:tc>
          <w:tcPr>
            <w:tcW w:w="1821" w:type="dxa"/>
            <w:tcBorders>
              <w:top w:val="single" w:sz="4" w:space="0" w:color="auto"/>
              <w:left w:val="nil"/>
              <w:bottom w:val="single" w:sz="4" w:space="0" w:color="auto"/>
              <w:right w:val="single" w:sz="4" w:space="0" w:color="auto"/>
            </w:tcBorders>
            <w:vAlign w:val="center"/>
          </w:tcPr>
          <w:p w:rsidR="009D3860" w:rsidRPr="00BF72BC" w:rsidRDefault="009D3860" w:rsidP="004C49E0">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9D3860" w:rsidRPr="00BF72BC" w:rsidRDefault="009D3860" w:rsidP="004C49E0">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13 825,75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523,07 </w:t>
            </w:r>
          </w:p>
        </w:tc>
        <w:tc>
          <w:tcPr>
            <w:tcW w:w="1682"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510,86 </w:t>
            </w:r>
          </w:p>
        </w:tc>
        <w:tc>
          <w:tcPr>
            <w:tcW w:w="1456"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375,56 </w:t>
            </w:r>
          </w:p>
        </w:tc>
        <w:tc>
          <w:tcPr>
            <w:tcW w:w="1609"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391,24 </w:t>
            </w:r>
          </w:p>
        </w:tc>
      </w:tr>
      <w:tr w:rsidR="009D3860" w:rsidRPr="00E115D9" w:rsidTr="004C49E0">
        <w:trPr>
          <w:trHeight w:val="4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D3860" w:rsidRPr="00E115D9" w:rsidRDefault="009D3860" w:rsidP="004C49E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6</w:t>
            </w:r>
          </w:p>
        </w:tc>
        <w:tc>
          <w:tcPr>
            <w:tcW w:w="647" w:type="dxa"/>
            <w:tcBorders>
              <w:top w:val="nil"/>
              <w:left w:val="nil"/>
              <w:bottom w:val="single" w:sz="4" w:space="0" w:color="auto"/>
              <w:right w:val="single" w:sz="4" w:space="0" w:color="auto"/>
            </w:tcBorders>
            <w:shd w:val="clear" w:color="auto" w:fill="auto"/>
            <w:vAlign w:val="center"/>
            <w:hideMark/>
          </w:tcPr>
          <w:p w:rsidR="009D3860" w:rsidRPr="00E115D9" w:rsidRDefault="009D3860" w:rsidP="004C49E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6</w:t>
            </w:r>
          </w:p>
        </w:tc>
        <w:tc>
          <w:tcPr>
            <w:tcW w:w="1337" w:type="dxa"/>
            <w:tcBorders>
              <w:top w:val="nil"/>
              <w:left w:val="nil"/>
              <w:bottom w:val="single" w:sz="4" w:space="0" w:color="auto"/>
              <w:right w:val="single" w:sz="4" w:space="0" w:color="auto"/>
            </w:tcBorders>
            <w:shd w:val="clear" w:color="auto" w:fill="auto"/>
            <w:vAlign w:val="center"/>
            <w:hideMark/>
          </w:tcPr>
          <w:p w:rsidR="009D3860" w:rsidRPr="00E327E4" w:rsidRDefault="009D3860" w:rsidP="004C49E0">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14 290,06 </w:t>
            </w:r>
          </w:p>
        </w:tc>
        <w:tc>
          <w:tcPr>
            <w:tcW w:w="1876" w:type="dxa"/>
            <w:tcBorders>
              <w:top w:val="nil"/>
              <w:left w:val="nil"/>
              <w:bottom w:val="single" w:sz="4" w:space="0" w:color="auto"/>
              <w:right w:val="single" w:sz="4" w:space="0" w:color="auto"/>
            </w:tcBorders>
            <w:shd w:val="clear" w:color="auto" w:fill="auto"/>
            <w:vAlign w:val="center"/>
            <w:hideMark/>
          </w:tcPr>
          <w:p w:rsidR="009D3860" w:rsidRPr="00E327E4" w:rsidRDefault="009D3860" w:rsidP="004C49E0">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5 487,38 </w:t>
            </w:r>
          </w:p>
        </w:tc>
        <w:tc>
          <w:tcPr>
            <w:tcW w:w="1821" w:type="dxa"/>
            <w:tcBorders>
              <w:top w:val="single" w:sz="4" w:space="0" w:color="auto"/>
              <w:left w:val="nil"/>
              <w:bottom w:val="single" w:sz="4" w:space="0" w:color="auto"/>
              <w:right w:val="single" w:sz="4" w:space="0" w:color="auto"/>
            </w:tcBorders>
            <w:vAlign w:val="center"/>
          </w:tcPr>
          <w:p w:rsidR="009D3860" w:rsidRPr="00BF72BC" w:rsidRDefault="009D3860" w:rsidP="004C49E0">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9D3860" w:rsidRPr="00BF72BC" w:rsidRDefault="009D3860" w:rsidP="004C49E0">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13 906,84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526,14 </w:t>
            </w:r>
          </w:p>
        </w:tc>
        <w:tc>
          <w:tcPr>
            <w:tcW w:w="1682"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510,86 </w:t>
            </w:r>
          </w:p>
        </w:tc>
        <w:tc>
          <w:tcPr>
            <w:tcW w:w="1456"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558,97 </w:t>
            </w:r>
          </w:p>
        </w:tc>
        <w:tc>
          <w:tcPr>
            <w:tcW w:w="1609"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586,15 </w:t>
            </w:r>
          </w:p>
        </w:tc>
      </w:tr>
      <w:tr w:rsidR="009D3860" w:rsidRPr="00E115D9" w:rsidTr="004C49E0">
        <w:trPr>
          <w:trHeight w:val="4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D3860" w:rsidRPr="00E115D9" w:rsidRDefault="009D3860" w:rsidP="004C49E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7</w:t>
            </w:r>
          </w:p>
        </w:tc>
        <w:tc>
          <w:tcPr>
            <w:tcW w:w="647" w:type="dxa"/>
            <w:tcBorders>
              <w:top w:val="nil"/>
              <w:left w:val="nil"/>
              <w:bottom w:val="single" w:sz="4" w:space="0" w:color="auto"/>
              <w:right w:val="single" w:sz="4" w:space="0" w:color="auto"/>
            </w:tcBorders>
            <w:shd w:val="clear" w:color="auto" w:fill="auto"/>
            <w:vAlign w:val="center"/>
            <w:hideMark/>
          </w:tcPr>
          <w:p w:rsidR="009D3860" w:rsidRPr="00E115D9" w:rsidRDefault="009D3860" w:rsidP="004C49E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7</w:t>
            </w:r>
          </w:p>
        </w:tc>
        <w:tc>
          <w:tcPr>
            <w:tcW w:w="1337" w:type="dxa"/>
            <w:tcBorders>
              <w:top w:val="nil"/>
              <w:left w:val="nil"/>
              <w:bottom w:val="single" w:sz="4" w:space="0" w:color="auto"/>
              <w:right w:val="single" w:sz="4" w:space="0" w:color="auto"/>
            </w:tcBorders>
            <w:shd w:val="clear" w:color="auto" w:fill="auto"/>
            <w:vAlign w:val="center"/>
            <w:hideMark/>
          </w:tcPr>
          <w:p w:rsidR="009D3860" w:rsidRPr="00E327E4" w:rsidRDefault="009D3860" w:rsidP="004C49E0">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14 504,42 </w:t>
            </w:r>
          </w:p>
        </w:tc>
        <w:tc>
          <w:tcPr>
            <w:tcW w:w="1876" w:type="dxa"/>
            <w:tcBorders>
              <w:top w:val="nil"/>
              <w:left w:val="nil"/>
              <w:bottom w:val="single" w:sz="4" w:space="0" w:color="auto"/>
              <w:right w:val="single" w:sz="4" w:space="0" w:color="auto"/>
            </w:tcBorders>
            <w:shd w:val="clear" w:color="auto" w:fill="auto"/>
            <w:vAlign w:val="center"/>
            <w:hideMark/>
          </w:tcPr>
          <w:p w:rsidR="009D3860" w:rsidRPr="00E327E4" w:rsidRDefault="009D3860" w:rsidP="004C49E0">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5 569,70 </w:t>
            </w:r>
          </w:p>
        </w:tc>
        <w:tc>
          <w:tcPr>
            <w:tcW w:w="1821" w:type="dxa"/>
            <w:tcBorders>
              <w:top w:val="single" w:sz="4" w:space="0" w:color="auto"/>
              <w:left w:val="nil"/>
              <w:bottom w:val="single" w:sz="4" w:space="0" w:color="auto"/>
              <w:right w:val="single" w:sz="4" w:space="0" w:color="auto"/>
            </w:tcBorders>
            <w:vAlign w:val="center"/>
          </w:tcPr>
          <w:p w:rsidR="009D3860" w:rsidRPr="00BF72BC" w:rsidRDefault="009D3860" w:rsidP="004C49E0">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9D3860" w:rsidRPr="00BF72BC" w:rsidRDefault="009D3860" w:rsidP="004C49E0">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13 989,16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529,26 </w:t>
            </w:r>
          </w:p>
        </w:tc>
        <w:tc>
          <w:tcPr>
            <w:tcW w:w="1682"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510,86 </w:t>
            </w:r>
          </w:p>
        </w:tc>
        <w:tc>
          <w:tcPr>
            <w:tcW w:w="1456"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779,74 </w:t>
            </w:r>
          </w:p>
        </w:tc>
        <w:tc>
          <w:tcPr>
            <w:tcW w:w="1609"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823,06 </w:t>
            </w:r>
          </w:p>
        </w:tc>
      </w:tr>
      <w:tr w:rsidR="009D3860" w:rsidRPr="00E115D9" w:rsidTr="004C49E0">
        <w:trPr>
          <w:trHeight w:val="47"/>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D3860" w:rsidRPr="00E115D9" w:rsidRDefault="009D3860" w:rsidP="004C49E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8</w:t>
            </w:r>
          </w:p>
        </w:tc>
        <w:tc>
          <w:tcPr>
            <w:tcW w:w="647" w:type="dxa"/>
            <w:tcBorders>
              <w:top w:val="nil"/>
              <w:left w:val="nil"/>
              <w:bottom w:val="single" w:sz="4" w:space="0" w:color="auto"/>
              <w:right w:val="single" w:sz="4" w:space="0" w:color="auto"/>
            </w:tcBorders>
            <w:shd w:val="clear" w:color="auto" w:fill="auto"/>
            <w:vAlign w:val="center"/>
            <w:hideMark/>
          </w:tcPr>
          <w:p w:rsidR="009D3860" w:rsidRPr="00E115D9" w:rsidRDefault="009D3860" w:rsidP="004C49E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8</w:t>
            </w:r>
          </w:p>
        </w:tc>
        <w:tc>
          <w:tcPr>
            <w:tcW w:w="1337" w:type="dxa"/>
            <w:tcBorders>
              <w:top w:val="nil"/>
              <w:left w:val="nil"/>
              <w:bottom w:val="single" w:sz="4" w:space="0" w:color="auto"/>
              <w:right w:val="single" w:sz="4" w:space="0" w:color="auto"/>
            </w:tcBorders>
            <w:shd w:val="clear" w:color="auto" w:fill="auto"/>
            <w:vAlign w:val="center"/>
            <w:hideMark/>
          </w:tcPr>
          <w:p w:rsidR="009D3860" w:rsidRPr="00E327E4" w:rsidRDefault="009D3860" w:rsidP="004C49E0">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14 721,98 </w:t>
            </w:r>
          </w:p>
        </w:tc>
        <w:tc>
          <w:tcPr>
            <w:tcW w:w="1876" w:type="dxa"/>
            <w:tcBorders>
              <w:top w:val="nil"/>
              <w:left w:val="nil"/>
              <w:bottom w:val="single" w:sz="4" w:space="0" w:color="auto"/>
              <w:right w:val="single" w:sz="4" w:space="0" w:color="auto"/>
            </w:tcBorders>
            <w:shd w:val="clear" w:color="auto" w:fill="auto"/>
            <w:vAlign w:val="center"/>
            <w:hideMark/>
          </w:tcPr>
          <w:p w:rsidR="009D3860" w:rsidRPr="00E327E4" w:rsidRDefault="009D3860" w:rsidP="004C49E0">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5 653,24 </w:t>
            </w:r>
          </w:p>
        </w:tc>
        <w:tc>
          <w:tcPr>
            <w:tcW w:w="1821" w:type="dxa"/>
            <w:tcBorders>
              <w:top w:val="single" w:sz="4" w:space="0" w:color="auto"/>
              <w:left w:val="nil"/>
              <w:bottom w:val="single" w:sz="4" w:space="0" w:color="auto"/>
              <w:right w:val="single" w:sz="4" w:space="0" w:color="auto"/>
            </w:tcBorders>
            <w:vAlign w:val="center"/>
          </w:tcPr>
          <w:p w:rsidR="009D3860" w:rsidRPr="00BF72BC" w:rsidRDefault="009D3860" w:rsidP="004C49E0">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9D3860" w:rsidRPr="00BF72BC" w:rsidRDefault="009D3860" w:rsidP="004C49E0">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14 072,70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532,42 </w:t>
            </w:r>
          </w:p>
        </w:tc>
        <w:tc>
          <w:tcPr>
            <w:tcW w:w="1682"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510,86 </w:t>
            </w:r>
          </w:p>
        </w:tc>
        <w:tc>
          <w:tcPr>
            <w:tcW w:w="1456"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1 038,45 </w:t>
            </w:r>
          </w:p>
        </w:tc>
        <w:tc>
          <w:tcPr>
            <w:tcW w:w="1609"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1 103,41 </w:t>
            </w:r>
          </w:p>
        </w:tc>
      </w:tr>
      <w:tr w:rsidR="009D3860" w:rsidRPr="00E115D9" w:rsidTr="004C49E0">
        <w:trPr>
          <w:trHeight w:val="94"/>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D3860" w:rsidRPr="00E115D9" w:rsidRDefault="009D3860" w:rsidP="004C49E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9</w:t>
            </w:r>
          </w:p>
        </w:tc>
        <w:tc>
          <w:tcPr>
            <w:tcW w:w="647" w:type="dxa"/>
            <w:tcBorders>
              <w:top w:val="nil"/>
              <w:left w:val="nil"/>
              <w:bottom w:val="single" w:sz="4" w:space="0" w:color="auto"/>
              <w:right w:val="single" w:sz="4" w:space="0" w:color="auto"/>
            </w:tcBorders>
            <w:shd w:val="clear" w:color="auto" w:fill="auto"/>
            <w:vAlign w:val="center"/>
            <w:hideMark/>
          </w:tcPr>
          <w:p w:rsidR="009D3860" w:rsidRPr="00E115D9" w:rsidRDefault="009D3860" w:rsidP="004C49E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9</w:t>
            </w:r>
          </w:p>
        </w:tc>
        <w:tc>
          <w:tcPr>
            <w:tcW w:w="1337" w:type="dxa"/>
            <w:tcBorders>
              <w:top w:val="nil"/>
              <w:left w:val="nil"/>
              <w:bottom w:val="single" w:sz="4" w:space="0" w:color="auto"/>
              <w:right w:val="single" w:sz="4" w:space="0" w:color="auto"/>
            </w:tcBorders>
            <w:shd w:val="clear" w:color="auto" w:fill="auto"/>
            <w:vAlign w:val="center"/>
            <w:hideMark/>
          </w:tcPr>
          <w:p w:rsidR="009D3860" w:rsidRPr="00E327E4" w:rsidRDefault="009D3860" w:rsidP="004C49E0">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14 942,81 </w:t>
            </w:r>
          </w:p>
        </w:tc>
        <w:tc>
          <w:tcPr>
            <w:tcW w:w="1876" w:type="dxa"/>
            <w:tcBorders>
              <w:top w:val="nil"/>
              <w:left w:val="nil"/>
              <w:bottom w:val="single" w:sz="4" w:space="0" w:color="auto"/>
              <w:right w:val="single" w:sz="4" w:space="0" w:color="auto"/>
            </w:tcBorders>
            <w:shd w:val="clear" w:color="auto" w:fill="auto"/>
            <w:vAlign w:val="center"/>
            <w:hideMark/>
          </w:tcPr>
          <w:p w:rsidR="009D3860" w:rsidRPr="00E327E4" w:rsidRDefault="009D3860" w:rsidP="004C49E0">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5 738,04 </w:t>
            </w:r>
          </w:p>
        </w:tc>
        <w:tc>
          <w:tcPr>
            <w:tcW w:w="1821" w:type="dxa"/>
            <w:tcBorders>
              <w:top w:val="single" w:sz="4" w:space="0" w:color="auto"/>
              <w:left w:val="nil"/>
              <w:bottom w:val="single" w:sz="4" w:space="0" w:color="auto"/>
              <w:right w:val="single" w:sz="4" w:space="0" w:color="auto"/>
            </w:tcBorders>
            <w:vAlign w:val="center"/>
          </w:tcPr>
          <w:p w:rsidR="009D3860" w:rsidRPr="00BF72BC" w:rsidRDefault="009D3860" w:rsidP="004C49E0">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9D3860" w:rsidRPr="00BF72BC" w:rsidRDefault="009D3860" w:rsidP="004C49E0">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14 157,50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535,63 </w:t>
            </w:r>
          </w:p>
        </w:tc>
        <w:tc>
          <w:tcPr>
            <w:tcW w:w="1682"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510,86 </w:t>
            </w:r>
          </w:p>
        </w:tc>
        <w:tc>
          <w:tcPr>
            <w:tcW w:w="1456"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1 335,66 </w:t>
            </w:r>
          </w:p>
        </w:tc>
        <w:tc>
          <w:tcPr>
            <w:tcW w:w="1609"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1 428,63 </w:t>
            </w:r>
          </w:p>
        </w:tc>
      </w:tr>
      <w:tr w:rsidR="009D3860" w:rsidRPr="00E115D9" w:rsidTr="004C49E0">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D3860" w:rsidRPr="00E115D9" w:rsidRDefault="009D3860" w:rsidP="004C49E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10</w:t>
            </w:r>
          </w:p>
        </w:tc>
        <w:tc>
          <w:tcPr>
            <w:tcW w:w="647" w:type="dxa"/>
            <w:tcBorders>
              <w:top w:val="nil"/>
              <w:left w:val="nil"/>
              <w:bottom w:val="single" w:sz="4" w:space="0" w:color="auto"/>
              <w:right w:val="single" w:sz="4" w:space="0" w:color="auto"/>
            </w:tcBorders>
            <w:shd w:val="clear" w:color="auto" w:fill="auto"/>
            <w:vAlign w:val="center"/>
            <w:hideMark/>
          </w:tcPr>
          <w:p w:rsidR="009D3860" w:rsidRPr="00E115D9" w:rsidRDefault="009D3860" w:rsidP="004C49E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rPr>
              <w:t>30</w:t>
            </w:r>
          </w:p>
        </w:tc>
        <w:tc>
          <w:tcPr>
            <w:tcW w:w="1337" w:type="dxa"/>
            <w:tcBorders>
              <w:top w:val="nil"/>
              <w:left w:val="nil"/>
              <w:bottom w:val="single" w:sz="4" w:space="0" w:color="auto"/>
              <w:right w:val="single" w:sz="4" w:space="0" w:color="auto"/>
            </w:tcBorders>
            <w:shd w:val="clear" w:color="auto" w:fill="auto"/>
            <w:vAlign w:val="center"/>
            <w:hideMark/>
          </w:tcPr>
          <w:p w:rsidR="009D3860" w:rsidRPr="00E327E4" w:rsidRDefault="009D3860" w:rsidP="004C49E0">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15 166,95 </w:t>
            </w:r>
          </w:p>
        </w:tc>
        <w:tc>
          <w:tcPr>
            <w:tcW w:w="1876" w:type="dxa"/>
            <w:tcBorders>
              <w:top w:val="nil"/>
              <w:left w:val="nil"/>
              <w:bottom w:val="single" w:sz="4" w:space="0" w:color="auto"/>
              <w:right w:val="single" w:sz="4" w:space="0" w:color="auto"/>
            </w:tcBorders>
            <w:shd w:val="clear" w:color="auto" w:fill="auto"/>
            <w:vAlign w:val="center"/>
            <w:hideMark/>
          </w:tcPr>
          <w:p w:rsidR="009D3860" w:rsidRPr="00E327E4" w:rsidRDefault="009D3860" w:rsidP="004C49E0">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5 824,11 </w:t>
            </w:r>
          </w:p>
        </w:tc>
        <w:tc>
          <w:tcPr>
            <w:tcW w:w="1821" w:type="dxa"/>
            <w:tcBorders>
              <w:top w:val="single" w:sz="4" w:space="0" w:color="auto"/>
              <w:left w:val="nil"/>
              <w:bottom w:val="single" w:sz="4" w:space="0" w:color="auto"/>
              <w:right w:val="single" w:sz="4" w:space="0" w:color="auto"/>
            </w:tcBorders>
            <w:vAlign w:val="center"/>
          </w:tcPr>
          <w:p w:rsidR="009D3860" w:rsidRPr="00BF72BC" w:rsidRDefault="009D3860" w:rsidP="004C49E0">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9D3860" w:rsidRPr="00BF72BC" w:rsidRDefault="009D3860" w:rsidP="004C49E0">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14 243,57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538,88 </w:t>
            </w:r>
          </w:p>
        </w:tc>
        <w:tc>
          <w:tcPr>
            <w:tcW w:w="1682"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510,86 </w:t>
            </w:r>
          </w:p>
        </w:tc>
        <w:tc>
          <w:tcPr>
            <w:tcW w:w="1456"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1 671,94 </w:t>
            </w:r>
          </w:p>
        </w:tc>
        <w:tc>
          <w:tcPr>
            <w:tcW w:w="1609"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1 800,21 </w:t>
            </w:r>
          </w:p>
        </w:tc>
      </w:tr>
      <w:tr w:rsidR="009D3860" w:rsidRPr="00E115D9" w:rsidTr="004C49E0">
        <w:trPr>
          <w:trHeight w:val="140"/>
          <w:jc w:val="center"/>
        </w:trPr>
        <w:tc>
          <w:tcPr>
            <w:tcW w:w="14983" w:type="dxa"/>
            <w:gridSpan w:val="10"/>
            <w:tcBorders>
              <w:top w:val="nil"/>
              <w:left w:val="single" w:sz="4" w:space="0" w:color="auto"/>
              <w:bottom w:val="single" w:sz="4" w:space="0" w:color="auto"/>
              <w:right w:val="single" w:sz="4" w:space="0" w:color="auto"/>
            </w:tcBorders>
            <w:shd w:val="clear" w:color="auto" w:fill="auto"/>
            <w:vAlign w:val="center"/>
            <w:hideMark/>
          </w:tcPr>
          <w:p w:rsidR="009D3860" w:rsidRPr="00E950C2" w:rsidRDefault="009D3860" w:rsidP="004C49E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9D3860" w:rsidRPr="00E115D9" w:rsidTr="004C49E0">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D3860" w:rsidRPr="00E115D9" w:rsidRDefault="009D3860" w:rsidP="004C49E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647" w:type="dxa"/>
            <w:tcBorders>
              <w:top w:val="nil"/>
              <w:left w:val="nil"/>
              <w:bottom w:val="single" w:sz="4" w:space="0" w:color="auto"/>
              <w:right w:val="single" w:sz="4" w:space="0" w:color="auto"/>
            </w:tcBorders>
            <w:shd w:val="clear" w:color="auto" w:fill="auto"/>
            <w:vAlign w:val="center"/>
            <w:hideMark/>
          </w:tcPr>
          <w:p w:rsidR="009D3860" w:rsidRPr="00E950C2" w:rsidRDefault="009D3860" w:rsidP="004C49E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2041</w:t>
            </w:r>
            <w:r w:rsidRPr="00E950C2">
              <w:rPr>
                <w:rFonts w:ascii="Times New Roman" w:eastAsia="Times New Roman" w:hAnsi="Times New Roman" w:cs="Times New Roman"/>
                <w:color w:val="000000"/>
                <w:sz w:val="20"/>
                <w:szCs w:val="20"/>
              </w:rPr>
              <w:t xml:space="preserve"> </w:t>
            </w:r>
          </w:p>
        </w:tc>
        <w:tc>
          <w:tcPr>
            <w:tcW w:w="1337" w:type="dxa"/>
            <w:tcBorders>
              <w:top w:val="nil"/>
              <w:left w:val="nil"/>
              <w:bottom w:val="single" w:sz="4" w:space="0" w:color="auto"/>
              <w:right w:val="single" w:sz="4" w:space="0" w:color="auto"/>
            </w:tcBorders>
            <w:shd w:val="clear" w:color="auto" w:fill="auto"/>
            <w:vAlign w:val="center"/>
            <w:hideMark/>
          </w:tcPr>
          <w:p w:rsidR="009D3860" w:rsidRPr="00E327E4" w:rsidRDefault="009D3860" w:rsidP="004C49E0">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17 865,90 </w:t>
            </w:r>
          </w:p>
        </w:tc>
        <w:tc>
          <w:tcPr>
            <w:tcW w:w="1876" w:type="dxa"/>
            <w:tcBorders>
              <w:top w:val="nil"/>
              <w:left w:val="nil"/>
              <w:bottom w:val="single" w:sz="4" w:space="0" w:color="auto"/>
              <w:right w:val="single" w:sz="4" w:space="0" w:color="auto"/>
            </w:tcBorders>
            <w:shd w:val="clear" w:color="auto" w:fill="auto"/>
            <w:vAlign w:val="center"/>
            <w:hideMark/>
          </w:tcPr>
          <w:p w:rsidR="009D3860" w:rsidRPr="00E327E4" w:rsidRDefault="009D3860" w:rsidP="004C49E0">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6 860,50 </w:t>
            </w:r>
          </w:p>
        </w:tc>
        <w:tc>
          <w:tcPr>
            <w:tcW w:w="1821" w:type="dxa"/>
            <w:tcBorders>
              <w:top w:val="single" w:sz="4" w:space="0" w:color="auto"/>
              <w:left w:val="nil"/>
              <w:bottom w:val="single" w:sz="4" w:space="0" w:color="auto"/>
              <w:right w:val="single" w:sz="4" w:space="0" w:color="auto"/>
            </w:tcBorders>
            <w:vAlign w:val="center"/>
          </w:tcPr>
          <w:p w:rsidR="009D3860" w:rsidRPr="00BF72BC" w:rsidRDefault="009D3860" w:rsidP="004C49E0">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9D3860" w:rsidRPr="00BF72BC" w:rsidRDefault="009D3860" w:rsidP="004C49E0">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15 279,96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578,09 </w:t>
            </w:r>
          </w:p>
        </w:tc>
        <w:tc>
          <w:tcPr>
            <w:tcW w:w="1682"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510,86 </w:t>
            </w:r>
          </w:p>
        </w:tc>
        <w:tc>
          <w:tcPr>
            <w:tcW w:w="1456"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8 124,17 </w:t>
            </w:r>
          </w:p>
        </w:tc>
        <w:tc>
          <w:tcPr>
            <w:tcW w:w="1609"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9 413,11 </w:t>
            </w:r>
          </w:p>
        </w:tc>
      </w:tr>
      <w:tr w:rsidR="009D3860" w:rsidRPr="00E115D9" w:rsidTr="004C49E0">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D3860" w:rsidRPr="00E115D9" w:rsidRDefault="009D3860" w:rsidP="004C49E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647" w:type="dxa"/>
            <w:tcBorders>
              <w:top w:val="nil"/>
              <w:left w:val="nil"/>
              <w:bottom w:val="single" w:sz="4" w:space="0" w:color="auto"/>
              <w:right w:val="single" w:sz="4" w:space="0" w:color="auto"/>
            </w:tcBorders>
            <w:shd w:val="clear" w:color="auto" w:fill="auto"/>
            <w:vAlign w:val="center"/>
            <w:hideMark/>
          </w:tcPr>
          <w:p w:rsidR="009D3860" w:rsidRPr="00E950C2" w:rsidRDefault="009D3860" w:rsidP="004C49E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2042</w:t>
            </w:r>
            <w:r w:rsidRPr="00E950C2">
              <w:rPr>
                <w:rFonts w:ascii="Times New Roman" w:eastAsia="Times New Roman" w:hAnsi="Times New Roman" w:cs="Times New Roman"/>
                <w:color w:val="000000"/>
                <w:sz w:val="20"/>
                <w:szCs w:val="20"/>
              </w:rPr>
              <w:t xml:space="preserve"> </w:t>
            </w:r>
          </w:p>
        </w:tc>
        <w:tc>
          <w:tcPr>
            <w:tcW w:w="1337" w:type="dxa"/>
            <w:tcBorders>
              <w:top w:val="nil"/>
              <w:left w:val="nil"/>
              <w:bottom w:val="single" w:sz="4" w:space="0" w:color="auto"/>
              <w:right w:val="single" w:sz="4" w:space="0" w:color="auto"/>
            </w:tcBorders>
            <w:shd w:val="clear" w:color="auto" w:fill="auto"/>
            <w:vAlign w:val="center"/>
            <w:hideMark/>
          </w:tcPr>
          <w:p w:rsidR="009D3860" w:rsidRPr="00E327E4" w:rsidRDefault="009D3860" w:rsidP="004C49E0">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18 133,89 </w:t>
            </w:r>
          </w:p>
        </w:tc>
        <w:tc>
          <w:tcPr>
            <w:tcW w:w="1876" w:type="dxa"/>
            <w:tcBorders>
              <w:top w:val="nil"/>
              <w:left w:val="nil"/>
              <w:bottom w:val="single" w:sz="4" w:space="0" w:color="auto"/>
              <w:right w:val="single" w:sz="4" w:space="0" w:color="auto"/>
            </w:tcBorders>
            <w:shd w:val="clear" w:color="auto" w:fill="auto"/>
            <w:vAlign w:val="center"/>
            <w:hideMark/>
          </w:tcPr>
          <w:p w:rsidR="009D3860" w:rsidRPr="00E327E4" w:rsidRDefault="009D3860" w:rsidP="004C49E0">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6 963,41 </w:t>
            </w:r>
          </w:p>
        </w:tc>
        <w:tc>
          <w:tcPr>
            <w:tcW w:w="1821" w:type="dxa"/>
            <w:tcBorders>
              <w:top w:val="single" w:sz="4" w:space="0" w:color="auto"/>
              <w:left w:val="nil"/>
              <w:bottom w:val="single" w:sz="4" w:space="0" w:color="auto"/>
              <w:right w:val="single" w:sz="4" w:space="0" w:color="auto"/>
            </w:tcBorders>
            <w:vAlign w:val="center"/>
          </w:tcPr>
          <w:p w:rsidR="009D3860" w:rsidRPr="00BF72BC" w:rsidRDefault="009D3860" w:rsidP="004C49E0">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9D3860" w:rsidRPr="00BF72BC" w:rsidRDefault="009D3860" w:rsidP="004C49E0">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15 382,87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581,99 </w:t>
            </w:r>
          </w:p>
        </w:tc>
        <w:tc>
          <w:tcPr>
            <w:tcW w:w="1682"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510,86 </w:t>
            </w:r>
          </w:p>
        </w:tc>
        <w:tc>
          <w:tcPr>
            <w:tcW w:w="1456"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8 977,69 </w:t>
            </w:r>
          </w:p>
        </w:tc>
        <w:tc>
          <w:tcPr>
            <w:tcW w:w="1609"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10 471,97 </w:t>
            </w:r>
          </w:p>
        </w:tc>
      </w:tr>
      <w:tr w:rsidR="009D3860" w:rsidRPr="00E115D9" w:rsidTr="004C49E0">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D3860" w:rsidRPr="00E115D9" w:rsidRDefault="009D3860" w:rsidP="004C49E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647" w:type="dxa"/>
            <w:tcBorders>
              <w:top w:val="nil"/>
              <w:left w:val="nil"/>
              <w:bottom w:val="single" w:sz="4" w:space="0" w:color="auto"/>
              <w:right w:val="single" w:sz="4" w:space="0" w:color="auto"/>
            </w:tcBorders>
            <w:shd w:val="clear" w:color="auto" w:fill="auto"/>
            <w:vAlign w:val="center"/>
            <w:hideMark/>
          </w:tcPr>
          <w:p w:rsidR="009D3860" w:rsidRPr="00E950C2" w:rsidRDefault="009D3860" w:rsidP="004C49E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2043</w:t>
            </w:r>
            <w:r w:rsidRPr="00E950C2">
              <w:rPr>
                <w:rFonts w:ascii="Times New Roman" w:eastAsia="Times New Roman" w:hAnsi="Times New Roman" w:cs="Times New Roman"/>
                <w:color w:val="000000"/>
                <w:sz w:val="20"/>
                <w:szCs w:val="20"/>
              </w:rPr>
              <w:t xml:space="preserve"> </w:t>
            </w:r>
          </w:p>
        </w:tc>
        <w:tc>
          <w:tcPr>
            <w:tcW w:w="1337" w:type="dxa"/>
            <w:tcBorders>
              <w:top w:val="nil"/>
              <w:left w:val="nil"/>
              <w:bottom w:val="single" w:sz="4" w:space="0" w:color="auto"/>
              <w:right w:val="single" w:sz="4" w:space="0" w:color="auto"/>
            </w:tcBorders>
            <w:shd w:val="clear" w:color="auto" w:fill="auto"/>
            <w:vAlign w:val="center"/>
            <w:hideMark/>
          </w:tcPr>
          <w:p w:rsidR="009D3860" w:rsidRPr="00E327E4" w:rsidRDefault="009D3860" w:rsidP="004C49E0">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18 405,89 </w:t>
            </w:r>
          </w:p>
        </w:tc>
        <w:tc>
          <w:tcPr>
            <w:tcW w:w="1876" w:type="dxa"/>
            <w:tcBorders>
              <w:top w:val="nil"/>
              <w:left w:val="nil"/>
              <w:bottom w:val="single" w:sz="4" w:space="0" w:color="auto"/>
              <w:right w:val="single" w:sz="4" w:space="0" w:color="auto"/>
            </w:tcBorders>
            <w:shd w:val="clear" w:color="auto" w:fill="auto"/>
            <w:vAlign w:val="center"/>
            <w:hideMark/>
          </w:tcPr>
          <w:p w:rsidR="009D3860" w:rsidRPr="00E327E4" w:rsidRDefault="009D3860" w:rsidP="004C49E0">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7 067,86 </w:t>
            </w:r>
          </w:p>
        </w:tc>
        <w:tc>
          <w:tcPr>
            <w:tcW w:w="1821" w:type="dxa"/>
            <w:tcBorders>
              <w:top w:val="single" w:sz="4" w:space="0" w:color="auto"/>
              <w:left w:val="nil"/>
              <w:bottom w:val="single" w:sz="4" w:space="0" w:color="auto"/>
              <w:right w:val="single" w:sz="4" w:space="0" w:color="auto"/>
            </w:tcBorders>
            <w:vAlign w:val="center"/>
          </w:tcPr>
          <w:p w:rsidR="009D3860" w:rsidRPr="00BF72BC" w:rsidRDefault="009D3860" w:rsidP="004C49E0">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9D3860" w:rsidRPr="00BF72BC" w:rsidRDefault="009D3860" w:rsidP="004C49E0">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15 487,32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585,94 </w:t>
            </w:r>
          </w:p>
        </w:tc>
        <w:tc>
          <w:tcPr>
            <w:tcW w:w="1682"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510,86 </w:t>
            </w:r>
          </w:p>
        </w:tc>
        <w:tc>
          <w:tcPr>
            <w:tcW w:w="1456"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9 878,64 </w:t>
            </w:r>
          </w:p>
        </w:tc>
        <w:tc>
          <w:tcPr>
            <w:tcW w:w="1609"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11 600,37 </w:t>
            </w:r>
          </w:p>
        </w:tc>
      </w:tr>
      <w:tr w:rsidR="009D3860" w:rsidRPr="00E115D9" w:rsidTr="004C49E0">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D3860" w:rsidRPr="00E115D9" w:rsidRDefault="009D3860" w:rsidP="004C49E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647" w:type="dxa"/>
            <w:tcBorders>
              <w:top w:val="nil"/>
              <w:left w:val="nil"/>
              <w:bottom w:val="single" w:sz="4" w:space="0" w:color="auto"/>
              <w:right w:val="single" w:sz="4" w:space="0" w:color="auto"/>
            </w:tcBorders>
            <w:shd w:val="clear" w:color="auto" w:fill="auto"/>
            <w:vAlign w:val="center"/>
            <w:hideMark/>
          </w:tcPr>
          <w:p w:rsidR="009D3860" w:rsidRPr="00E950C2" w:rsidRDefault="009D3860" w:rsidP="004C49E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2044</w:t>
            </w:r>
            <w:r w:rsidRPr="00E950C2">
              <w:rPr>
                <w:rFonts w:ascii="Times New Roman" w:eastAsia="Times New Roman" w:hAnsi="Times New Roman" w:cs="Times New Roman"/>
                <w:color w:val="000000"/>
                <w:sz w:val="20"/>
                <w:szCs w:val="20"/>
              </w:rPr>
              <w:t xml:space="preserve"> </w:t>
            </w:r>
          </w:p>
        </w:tc>
        <w:tc>
          <w:tcPr>
            <w:tcW w:w="1337" w:type="dxa"/>
            <w:tcBorders>
              <w:top w:val="nil"/>
              <w:left w:val="nil"/>
              <w:bottom w:val="single" w:sz="4" w:space="0" w:color="auto"/>
              <w:right w:val="single" w:sz="4" w:space="0" w:color="auto"/>
            </w:tcBorders>
            <w:shd w:val="clear" w:color="auto" w:fill="auto"/>
            <w:vAlign w:val="center"/>
            <w:hideMark/>
          </w:tcPr>
          <w:p w:rsidR="009D3860" w:rsidRPr="00E327E4" w:rsidRDefault="009D3860" w:rsidP="004C49E0">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18 681,98 </w:t>
            </w:r>
          </w:p>
        </w:tc>
        <w:tc>
          <w:tcPr>
            <w:tcW w:w="1876" w:type="dxa"/>
            <w:tcBorders>
              <w:top w:val="nil"/>
              <w:left w:val="nil"/>
              <w:bottom w:val="single" w:sz="4" w:space="0" w:color="auto"/>
              <w:right w:val="single" w:sz="4" w:space="0" w:color="auto"/>
            </w:tcBorders>
            <w:shd w:val="clear" w:color="auto" w:fill="auto"/>
            <w:vAlign w:val="center"/>
            <w:hideMark/>
          </w:tcPr>
          <w:p w:rsidR="009D3860" w:rsidRPr="00E327E4" w:rsidRDefault="009D3860" w:rsidP="004C49E0">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7 173,88 </w:t>
            </w:r>
          </w:p>
        </w:tc>
        <w:tc>
          <w:tcPr>
            <w:tcW w:w="1821" w:type="dxa"/>
            <w:tcBorders>
              <w:top w:val="single" w:sz="4" w:space="0" w:color="auto"/>
              <w:left w:val="nil"/>
              <w:bottom w:val="single" w:sz="4" w:space="0" w:color="auto"/>
              <w:right w:val="single" w:sz="4" w:space="0" w:color="auto"/>
            </w:tcBorders>
            <w:vAlign w:val="center"/>
          </w:tcPr>
          <w:p w:rsidR="009D3860" w:rsidRPr="00BF72BC" w:rsidRDefault="009D3860" w:rsidP="004C49E0">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9D3860" w:rsidRPr="00BF72BC" w:rsidRDefault="009D3860" w:rsidP="004C49E0">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15 593,34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589,95 </w:t>
            </w:r>
          </w:p>
        </w:tc>
        <w:tc>
          <w:tcPr>
            <w:tcW w:w="1682"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510,86 </w:t>
            </w:r>
          </w:p>
        </w:tc>
        <w:tc>
          <w:tcPr>
            <w:tcW w:w="1456"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10 827,72 </w:t>
            </w:r>
          </w:p>
        </w:tc>
        <w:tc>
          <w:tcPr>
            <w:tcW w:w="1609"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12 800,44 </w:t>
            </w:r>
          </w:p>
        </w:tc>
      </w:tr>
      <w:tr w:rsidR="009D3860" w:rsidRPr="00E115D9" w:rsidTr="004C49E0">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D3860" w:rsidRPr="00E115D9" w:rsidRDefault="009D3860" w:rsidP="004C49E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647" w:type="dxa"/>
            <w:tcBorders>
              <w:top w:val="nil"/>
              <w:left w:val="nil"/>
              <w:bottom w:val="single" w:sz="4" w:space="0" w:color="auto"/>
              <w:right w:val="single" w:sz="4" w:space="0" w:color="auto"/>
            </w:tcBorders>
            <w:shd w:val="clear" w:color="auto" w:fill="auto"/>
            <w:vAlign w:val="center"/>
            <w:hideMark/>
          </w:tcPr>
          <w:p w:rsidR="009D3860" w:rsidRPr="00E950C2" w:rsidRDefault="009D3860" w:rsidP="004C49E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2045</w:t>
            </w:r>
            <w:r w:rsidRPr="00E950C2">
              <w:rPr>
                <w:rFonts w:ascii="Times New Roman" w:eastAsia="Times New Roman" w:hAnsi="Times New Roman" w:cs="Times New Roman"/>
                <w:color w:val="000000"/>
                <w:sz w:val="20"/>
                <w:szCs w:val="20"/>
              </w:rPr>
              <w:t xml:space="preserve"> </w:t>
            </w:r>
          </w:p>
        </w:tc>
        <w:tc>
          <w:tcPr>
            <w:tcW w:w="1337" w:type="dxa"/>
            <w:tcBorders>
              <w:top w:val="nil"/>
              <w:left w:val="nil"/>
              <w:bottom w:val="single" w:sz="4" w:space="0" w:color="auto"/>
              <w:right w:val="single" w:sz="4" w:space="0" w:color="auto"/>
            </w:tcBorders>
            <w:shd w:val="clear" w:color="auto" w:fill="auto"/>
            <w:vAlign w:val="center"/>
            <w:hideMark/>
          </w:tcPr>
          <w:p w:rsidR="009D3860" w:rsidRPr="00E327E4" w:rsidRDefault="009D3860" w:rsidP="004C49E0">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18 962,21 </w:t>
            </w:r>
          </w:p>
        </w:tc>
        <w:tc>
          <w:tcPr>
            <w:tcW w:w="1876" w:type="dxa"/>
            <w:tcBorders>
              <w:top w:val="nil"/>
              <w:left w:val="nil"/>
              <w:bottom w:val="single" w:sz="4" w:space="0" w:color="auto"/>
              <w:right w:val="single" w:sz="4" w:space="0" w:color="auto"/>
            </w:tcBorders>
            <w:shd w:val="clear" w:color="auto" w:fill="auto"/>
            <w:vAlign w:val="center"/>
            <w:hideMark/>
          </w:tcPr>
          <w:p w:rsidR="009D3860" w:rsidRPr="00E327E4" w:rsidRDefault="009D3860" w:rsidP="004C49E0">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7 281,49 </w:t>
            </w:r>
          </w:p>
        </w:tc>
        <w:tc>
          <w:tcPr>
            <w:tcW w:w="1821" w:type="dxa"/>
            <w:tcBorders>
              <w:top w:val="single" w:sz="4" w:space="0" w:color="auto"/>
              <w:left w:val="nil"/>
              <w:bottom w:val="single" w:sz="4" w:space="0" w:color="auto"/>
              <w:right w:val="single" w:sz="4" w:space="0" w:color="auto"/>
            </w:tcBorders>
            <w:vAlign w:val="center"/>
          </w:tcPr>
          <w:p w:rsidR="009D3860" w:rsidRPr="00BF72BC" w:rsidRDefault="009D3860" w:rsidP="004C49E0">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9D3860" w:rsidRPr="00BF72BC" w:rsidRDefault="009D3860" w:rsidP="004C49E0">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15 700,95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594,02 </w:t>
            </w:r>
          </w:p>
        </w:tc>
        <w:tc>
          <w:tcPr>
            <w:tcW w:w="1682"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510,86 </w:t>
            </w:r>
          </w:p>
        </w:tc>
        <w:tc>
          <w:tcPr>
            <w:tcW w:w="1456"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11 825,65 </w:t>
            </w:r>
          </w:p>
        </w:tc>
        <w:tc>
          <w:tcPr>
            <w:tcW w:w="1609"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14 074,34 </w:t>
            </w:r>
          </w:p>
        </w:tc>
      </w:tr>
      <w:tr w:rsidR="009D3860" w:rsidRPr="00E115D9" w:rsidTr="004C49E0">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D3860" w:rsidRPr="00E115D9" w:rsidRDefault="009D3860" w:rsidP="004C49E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647" w:type="dxa"/>
            <w:tcBorders>
              <w:top w:val="nil"/>
              <w:left w:val="nil"/>
              <w:bottom w:val="single" w:sz="4" w:space="0" w:color="auto"/>
              <w:right w:val="single" w:sz="4" w:space="0" w:color="auto"/>
            </w:tcBorders>
            <w:shd w:val="clear" w:color="auto" w:fill="auto"/>
            <w:vAlign w:val="center"/>
            <w:hideMark/>
          </w:tcPr>
          <w:p w:rsidR="009D3860" w:rsidRPr="00E950C2" w:rsidRDefault="009D3860" w:rsidP="004C49E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2046</w:t>
            </w:r>
            <w:r w:rsidRPr="00E950C2">
              <w:rPr>
                <w:rFonts w:ascii="Times New Roman" w:eastAsia="Times New Roman" w:hAnsi="Times New Roman" w:cs="Times New Roman"/>
                <w:color w:val="000000"/>
                <w:sz w:val="20"/>
                <w:szCs w:val="20"/>
              </w:rPr>
              <w:t xml:space="preserve"> </w:t>
            </w:r>
          </w:p>
        </w:tc>
        <w:tc>
          <w:tcPr>
            <w:tcW w:w="1337" w:type="dxa"/>
            <w:tcBorders>
              <w:top w:val="nil"/>
              <w:left w:val="nil"/>
              <w:bottom w:val="single" w:sz="4" w:space="0" w:color="auto"/>
              <w:right w:val="single" w:sz="4" w:space="0" w:color="auto"/>
            </w:tcBorders>
            <w:shd w:val="clear" w:color="auto" w:fill="auto"/>
            <w:vAlign w:val="center"/>
            <w:hideMark/>
          </w:tcPr>
          <w:p w:rsidR="009D3860" w:rsidRPr="00E327E4" w:rsidRDefault="009D3860" w:rsidP="004C49E0">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19 246,65 </w:t>
            </w:r>
          </w:p>
        </w:tc>
        <w:tc>
          <w:tcPr>
            <w:tcW w:w="1876" w:type="dxa"/>
            <w:tcBorders>
              <w:top w:val="nil"/>
              <w:left w:val="nil"/>
              <w:bottom w:val="single" w:sz="4" w:space="0" w:color="auto"/>
              <w:right w:val="single" w:sz="4" w:space="0" w:color="auto"/>
            </w:tcBorders>
            <w:shd w:val="clear" w:color="auto" w:fill="auto"/>
            <w:vAlign w:val="center"/>
            <w:hideMark/>
          </w:tcPr>
          <w:p w:rsidR="009D3860" w:rsidRPr="00E327E4" w:rsidRDefault="009D3860" w:rsidP="004C49E0">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7 390,71 </w:t>
            </w:r>
          </w:p>
        </w:tc>
        <w:tc>
          <w:tcPr>
            <w:tcW w:w="1821" w:type="dxa"/>
            <w:tcBorders>
              <w:top w:val="single" w:sz="4" w:space="0" w:color="auto"/>
              <w:left w:val="nil"/>
              <w:bottom w:val="single" w:sz="4" w:space="0" w:color="auto"/>
              <w:right w:val="single" w:sz="4" w:space="0" w:color="auto"/>
            </w:tcBorders>
            <w:vAlign w:val="center"/>
          </w:tcPr>
          <w:p w:rsidR="009D3860" w:rsidRPr="00BF72BC" w:rsidRDefault="009D3860" w:rsidP="004C49E0">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9D3860" w:rsidRPr="00BF72BC" w:rsidRDefault="009D3860" w:rsidP="004C49E0">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15 810,17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598,15 </w:t>
            </w:r>
          </w:p>
        </w:tc>
        <w:tc>
          <w:tcPr>
            <w:tcW w:w="1682"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510,86 </w:t>
            </w:r>
          </w:p>
        </w:tc>
        <w:tc>
          <w:tcPr>
            <w:tcW w:w="1456"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12 873,17 </w:t>
            </w:r>
          </w:p>
        </w:tc>
        <w:tc>
          <w:tcPr>
            <w:tcW w:w="1609"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15 424,30 </w:t>
            </w:r>
          </w:p>
        </w:tc>
      </w:tr>
      <w:tr w:rsidR="009D3860" w:rsidRPr="00E115D9" w:rsidTr="004C49E0">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D3860" w:rsidRPr="00E115D9" w:rsidRDefault="009D3860" w:rsidP="004C49E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647" w:type="dxa"/>
            <w:tcBorders>
              <w:top w:val="nil"/>
              <w:left w:val="nil"/>
              <w:bottom w:val="single" w:sz="4" w:space="0" w:color="auto"/>
              <w:right w:val="single" w:sz="4" w:space="0" w:color="auto"/>
            </w:tcBorders>
            <w:shd w:val="clear" w:color="auto" w:fill="auto"/>
            <w:vAlign w:val="center"/>
            <w:hideMark/>
          </w:tcPr>
          <w:p w:rsidR="009D3860" w:rsidRPr="00E950C2" w:rsidRDefault="009D3860" w:rsidP="004C49E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2047</w:t>
            </w:r>
            <w:r w:rsidRPr="00E950C2">
              <w:rPr>
                <w:rFonts w:ascii="Times New Roman" w:eastAsia="Times New Roman" w:hAnsi="Times New Roman" w:cs="Times New Roman"/>
                <w:color w:val="000000"/>
                <w:sz w:val="20"/>
                <w:szCs w:val="20"/>
              </w:rPr>
              <w:t xml:space="preserve"> </w:t>
            </w:r>
          </w:p>
        </w:tc>
        <w:tc>
          <w:tcPr>
            <w:tcW w:w="1337" w:type="dxa"/>
            <w:tcBorders>
              <w:top w:val="nil"/>
              <w:left w:val="nil"/>
              <w:bottom w:val="single" w:sz="4" w:space="0" w:color="auto"/>
              <w:right w:val="single" w:sz="4" w:space="0" w:color="auto"/>
            </w:tcBorders>
            <w:shd w:val="clear" w:color="auto" w:fill="auto"/>
            <w:vAlign w:val="center"/>
            <w:hideMark/>
          </w:tcPr>
          <w:p w:rsidR="009D3860" w:rsidRPr="00E327E4" w:rsidRDefault="009D3860" w:rsidP="004C49E0">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19 535,34 </w:t>
            </w:r>
          </w:p>
        </w:tc>
        <w:tc>
          <w:tcPr>
            <w:tcW w:w="1876" w:type="dxa"/>
            <w:tcBorders>
              <w:top w:val="nil"/>
              <w:left w:val="nil"/>
              <w:bottom w:val="single" w:sz="4" w:space="0" w:color="auto"/>
              <w:right w:val="single" w:sz="4" w:space="0" w:color="auto"/>
            </w:tcBorders>
            <w:shd w:val="clear" w:color="auto" w:fill="auto"/>
            <w:vAlign w:val="center"/>
            <w:hideMark/>
          </w:tcPr>
          <w:p w:rsidR="009D3860" w:rsidRPr="00E327E4" w:rsidRDefault="009D3860" w:rsidP="004C49E0">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7 501,57 </w:t>
            </w:r>
          </w:p>
        </w:tc>
        <w:tc>
          <w:tcPr>
            <w:tcW w:w="1821" w:type="dxa"/>
            <w:tcBorders>
              <w:top w:val="single" w:sz="4" w:space="0" w:color="auto"/>
              <w:left w:val="nil"/>
              <w:bottom w:val="single" w:sz="4" w:space="0" w:color="auto"/>
              <w:right w:val="single" w:sz="4" w:space="0" w:color="auto"/>
            </w:tcBorders>
            <w:vAlign w:val="center"/>
          </w:tcPr>
          <w:p w:rsidR="009D3860" w:rsidRPr="00BF72BC" w:rsidRDefault="009D3860" w:rsidP="004C49E0">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9D3860" w:rsidRPr="00BF72BC" w:rsidRDefault="009D3860" w:rsidP="004C49E0">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15 921,03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602,35 </w:t>
            </w:r>
          </w:p>
        </w:tc>
        <w:tc>
          <w:tcPr>
            <w:tcW w:w="1682"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510,86 </w:t>
            </w:r>
          </w:p>
        </w:tc>
        <w:tc>
          <w:tcPr>
            <w:tcW w:w="1456"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13 971,02 </w:t>
            </w:r>
          </w:p>
        </w:tc>
        <w:tc>
          <w:tcPr>
            <w:tcW w:w="1609"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16 852,59 </w:t>
            </w:r>
          </w:p>
        </w:tc>
      </w:tr>
      <w:tr w:rsidR="009D3860" w:rsidRPr="00E115D9" w:rsidTr="004C49E0">
        <w:trPr>
          <w:trHeight w:val="42"/>
          <w:jc w:val="center"/>
        </w:trPr>
        <w:tc>
          <w:tcPr>
            <w:tcW w:w="14983" w:type="dxa"/>
            <w:gridSpan w:val="10"/>
            <w:tcBorders>
              <w:top w:val="nil"/>
              <w:left w:val="single" w:sz="4" w:space="0" w:color="auto"/>
              <w:bottom w:val="single" w:sz="4" w:space="0" w:color="auto"/>
              <w:right w:val="single" w:sz="4" w:space="0" w:color="auto"/>
            </w:tcBorders>
            <w:vAlign w:val="center"/>
          </w:tcPr>
          <w:p w:rsidR="009D3860" w:rsidRPr="00E115D9" w:rsidRDefault="009D3860" w:rsidP="004C49E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9D3860" w:rsidRPr="00E115D9" w:rsidTr="004C49E0">
        <w:trPr>
          <w:trHeight w:val="76"/>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D3860" w:rsidRPr="00E115D9" w:rsidRDefault="009D3860" w:rsidP="004C49E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35</w:t>
            </w:r>
          </w:p>
        </w:tc>
        <w:tc>
          <w:tcPr>
            <w:tcW w:w="647" w:type="dxa"/>
            <w:tcBorders>
              <w:top w:val="nil"/>
              <w:left w:val="nil"/>
              <w:bottom w:val="single" w:sz="4" w:space="0" w:color="auto"/>
              <w:right w:val="single" w:sz="4" w:space="0" w:color="auto"/>
            </w:tcBorders>
            <w:shd w:val="clear" w:color="auto" w:fill="auto"/>
            <w:vAlign w:val="center"/>
            <w:hideMark/>
          </w:tcPr>
          <w:p w:rsidR="009D3860" w:rsidRPr="00E115D9" w:rsidRDefault="009D3860" w:rsidP="004C49E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205</w:t>
            </w:r>
            <w:r>
              <w:rPr>
                <w:rFonts w:ascii="Times New Roman" w:eastAsia="Times New Roman" w:hAnsi="Times New Roman" w:cs="Times New Roman"/>
                <w:color w:val="000000"/>
                <w:sz w:val="20"/>
                <w:szCs w:val="20"/>
              </w:rPr>
              <w:t>5</w:t>
            </w:r>
          </w:p>
        </w:tc>
        <w:tc>
          <w:tcPr>
            <w:tcW w:w="1337" w:type="dxa"/>
            <w:tcBorders>
              <w:top w:val="nil"/>
              <w:left w:val="nil"/>
              <w:bottom w:val="single" w:sz="4" w:space="0" w:color="auto"/>
              <w:right w:val="single" w:sz="4" w:space="0" w:color="auto"/>
            </w:tcBorders>
            <w:shd w:val="clear" w:color="auto" w:fill="auto"/>
            <w:vAlign w:val="center"/>
            <w:hideMark/>
          </w:tcPr>
          <w:p w:rsidR="009D3860" w:rsidRPr="00E327E4" w:rsidRDefault="009D3860" w:rsidP="004C49E0">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22 006,42 </w:t>
            </w:r>
          </w:p>
        </w:tc>
        <w:tc>
          <w:tcPr>
            <w:tcW w:w="1876" w:type="dxa"/>
            <w:tcBorders>
              <w:top w:val="nil"/>
              <w:left w:val="nil"/>
              <w:bottom w:val="single" w:sz="4" w:space="0" w:color="auto"/>
              <w:right w:val="single" w:sz="4" w:space="0" w:color="auto"/>
            </w:tcBorders>
            <w:shd w:val="clear" w:color="auto" w:fill="auto"/>
            <w:vAlign w:val="center"/>
            <w:hideMark/>
          </w:tcPr>
          <w:p w:rsidR="009D3860" w:rsidRPr="00E327E4" w:rsidRDefault="009D3860" w:rsidP="004C49E0">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8 450,47 </w:t>
            </w:r>
          </w:p>
        </w:tc>
        <w:tc>
          <w:tcPr>
            <w:tcW w:w="1821" w:type="dxa"/>
            <w:tcBorders>
              <w:top w:val="single" w:sz="4" w:space="0" w:color="auto"/>
              <w:left w:val="nil"/>
              <w:bottom w:val="single" w:sz="4" w:space="0" w:color="auto"/>
              <w:right w:val="single" w:sz="4" w:space="0" w:color="auto"/>
            </w:tcBorders>
            <w:vAlign w:val="center"/>
          </w:tcPr>
          <w:p w:rsidR="009D3860" w:rsidRPr="00BF72BC" w:rsidRDefault="009D3860" w:rsidP="004C49E0">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9D3860" w:rsidRPr="00BF72BC" w:rsidRDefault="009D3860" w:rsidP="004C49E0">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16 869,93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638,25 </w:t>
            </w:r>
          </w:p>
        </w:tc>
        <w:tc>
          <w:tcPr>
            <w:tcW w:w="1682"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510,86 </w:t>
            </w:r>
          </w:p>
        </w:tc>
        <w:tc>
          <w:tcPr>
            <w:tcW w:w="1456"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24 658,75 </w:t>
            </w:r>
          </w:p>
        </w:tc>
        <w:tc>
          <w:tcPr>
            <w:tcW w:w="1609"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31 392,05 </w:t>
            </w:r>
          </w:p>
        </w:tc>
      </w:tr>
      <w:tr w:rsidR="009D3860" w:rsidRPr="00E115D9" w:rsidTr="004C49E0">
        <w:trPr>
          <w:trHeight w:val="12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D3860" w:rsidRPr="00E115D9" w:rsidRDefault="009D3860" w:rsidP="004C49E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36</w:t>
            </w:r>
          </w:p>
        </w:tc>
        <w:tc>
          <w:tcPr>
            <w:tcW w:w="647" w:type="dxa"/>
            <w:tcBorders>
              <w:top w:val="nil"/>
              <w:left w:val="nil"/>
              <w:bottom w:val="single" w:sz="4" w:space="0" w:color="auto"/>
              <w:right w:val="single" w:sz="4" w:space="0" w:color="auto"/>
            </w:tcBorders>
            <w:shd w:val="clear" w:color="auto" w:fill="auto"/>
            <w:vAlign w:val="center"/>
            <w:hideMark/>
          </w:tcPr>
          <w:p w:rsidR="009D3860" w:rsidRPr="00E115D9" w:rsidRDefault="009D3860" w:rsidP="004C49E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205</w:t>
            </w:r>
            <w:r>
              <w:rPr>
                <w:rFonts w:ascii="Times New Roman" w:eastAsia="Times New Roman" w:hAnsi="Times New Roman" w:cs="Times New Roman"/>
                <w:color w:val="000000"/>
                <w:sz w:val="20"/>
                <w:szCs w:val="20"/>
              </w:rPr>
              <w:t>6</w:t>
            </w:r>
          </w:p>
        </w:tc>
        <w:tc>
          <w:tcPr>
            <w:tcW w:w="1337" w:type="dxa"/>
            <w:tcBorders>
              <w:top w:val="nil"/>
              <w:left w:val="nil"/>
              <w:bottom w:val="single" w:sz="4" w:space="0" w:color="auto"/>
              <w:right w:val="single" w:sz="4" w:space="0" w:color="auto"/>
            </w:tcBorders>
            <w:shd w:val="clear" w:color="auto" w:fill="auto"/>
            <w:vAlign w:val="center"/>
            <w:hideMark/>
          </w:tcPr>
          <w:p w:rsidR="009D3860" w:rsidRPr="00E327E4" w:rsidRDefault="009D3860" w:rsidP="004C49E0">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22 336,52 </w:t>
            </w:r>
          </w:p>
        </w:tc>
        <w:tc>
          <w:tcPr>
            <w:tcW w:w="1876" w:type="dxa"/>
            <w:tcBorders>
              <w:top w:val="nil"/>
              <w:left w:val="nil"/>
              <w:bottom w:val="single" w:sz="4" w:space="0" w:color="auto"/>
              <w:right w:val="single" w:sz="4" w:space="0" w:color="auto"/>
            </w:tcBorders>
            <w:shd w:val="clear" w:color="auto" w:fill="auto"/>
            <w:vAlign w:val="center"/>
            <w:hideMark/>
          </w:tcPr>
          <w:p w:rsidR="009D3860" w:rsidRPr="00E327E4" w:rsidRDefault="009D3860" w:rsidP="004C49E0">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8 577,22 </w:t>
            </w:r>
          </w:p>
        </w:tc>
        <w:tc>
          <w:tcPr>
            <w:tcW w:w="1821" w:type="dxa"/>
            <w:tcBorders>
              <w:top w:val="single" w:sz="4" w:space="0" w:color="auto"/>
              <w:left w:val="nil"/>
              <w:bottom w:val="single" w:sz="4" w:space="0" w:color="auto"/>
              <w:right w:val="single" w:sz="4" w:space="0" w:color="auto"/>
            </w:tcBorders>
            <w:vAlign w:val="center"/>
          </w:tcPr>
          <w:p w:rsidR="009D3860" w:rsidRPr="00BF72BC" w:rsidRDefault="009D3860" w:rsidP="004C49E0">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9D3860" w:rsidRPr="00BF72BC" w:rsidRDefault="009D3860" w:rsidP="004C49E0">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16 996,68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643,04 </w:t>
            </w:r>
          </w:p>
        </w:tc>
        <w:tc>
          <w:tcPr>
            <w:tcW w:w="1682"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510,86 </w:t>
            </w:r>
          </w:p>
        </w:tc>
        <w:tc>
          <w:tcPr>
            <w:tcW w:w="1456"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26 244,95 </w:t>
            </w:r>
          </w:p>
        </w:tc>
        <w:tc>
          <w:tcPr>
            <w:tcW w:w="1609"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33 637,82 </w:t>
            </w:r>
          </w:p>
        </w:tc>
      </w:tr>
      <w:tr w:rsidR="009D3860" w:rsidRPr="00E115D9" w:rsidTr="004C49E0">
        <w:trPr>
          <w:trHeight w:val="4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D3860" w:rsidRPr="00E115D9" w:rsidRDefault="009D3860" w:rsidP="004C49E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37</w:t>
            </w:r>
          </w:p>
        </w:tc>
        <w:tc>
          <w:tcPr>
            <w:tcW w:w="647" w:type="dxa"/>
            <w:tcBorders>
              <w:top w:val="nil"/>
              <w:left w:val="nil"/>
              <w:bottom w:val="single" w:sz="4" w:space="0" w:color="auto"/>
              <w:right w:val="single" w:sz="4" w:space="0" w:color="auto"/>
            </w:tcBorders>
            <w:shd w:val="clear" w:color="auto" w:fill="auto"/>
            <w:vAlign w:val="center"/>
            <w:hideMark/>
          </w:tcPr>
          <w:p w:rsidR="009D3860" w:rsidRPr="00E115D9" w:rsidRDefault="009D3860" w:rsidP="004C49E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205</w:t>
            </w:r>
            <w:r>
              <w:rPr>
                <w:rFonts w:ascii="Times New Roman" w:eastAsia="Times New Roman" w:hAnsi="Times New Roman" w:cs="Times New Roman"/>
                <w:color w:val="000000"/>
                <w:sz w:val="20"/>
                <w:szCs w:val="20"/>
              </w:rPr>
              <w:t>7</w:t>
            </w:r>
          </w:p>
        </w:tc>
        <w:tc>
          <w:tcPr>
            <w:tcW w:w="1337" w:type="dxa"/>
            <w:tcBorders>
              <w:top w:val="nil"/>
              <w:left w:val="nil"/>
              <w:bottom w:val="single" w:sz="4" w:space="0" w:color="auto"/>
              <w:right w:val="single" w:sz="4" w:space="0" w:color="auto"/>
            </w:tcBorders>
            <w:shd w:val="clear" w:color="auto" w:fill="auto"/>
            <w:vAlign w:val="center"/>
            <w:hideMark/>
          </w:tcPr>
          <w:p w:rsidR="009D3860" w:rsidRPr="00E327E4" w:rsidRDefault="009D3860" w:rsidP="004C49E0">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22 671,57 </w:t>
            </w:r>
          </w:p>
        </w:tc>
        <w:tc>
          <w:tcPr>
            <w:tcW w:w="1876" w:type="dxa"/>
            <w:tcBorders>
              <w:top w:val="nil"/>
              <w:left w:val="nil"/>
              <w:bottom w:val="single" w:sz="4" w:space="0" w:color="auto"/>
              <w:right w:val="single" w:sz="4" w:space="0" w:color="auto"/>
            </w:tcBorders>
            <w:shd w:val="clear" w:color="auto" w:fill="auto"/>
            <w:vAlign w:val="center"/>
            <w:hideMark/>
          </w:tcPr>
          <w:p w:rsidR="009D3860" w:rsidRPr="00E327E4" w:rsidRDefault="009D3860" w:rsidP="004C49E0">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8 705,88 </w:t>
            </w:r>
          </w:p>
        </w:tc>
        <w:tc>
          <w:tcPr>
            <w:tcW w:w="1821" w:type="dxa"/>
            <w:tcBorders>
              <w:top w:val="single" w:sz="4" w:space="0" w:color="auto"/>
              <w:left w:val="nil"/>
              <w:bottom w:val="single" w:sz="4" w:space="0" w:color="auto"/>
              <w:right w:val="single" w:sz="4" w:space="0" w:color="auto"/>
            </w:tcBorders>
            <w:vAlign w:val="center"/>
          </w:tcPr>
          <w:p w:rsidR="009D3860" w:rsidRPr="00BF72BC" w:rsidRDefault="009D3860" w:rsidP="004C49E0">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9D3860" w:rsidRPr="00BF72BC" w:rsidRDefault="009D3860" w:rsidP="004C49E0">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17 125,34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647,91 </w:t>
            </w:r>
          </w:p>
        </w:tc>
        <w:tc>
          <w:tcPr>
            <w:tcW w:w="1682"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510,86 </w:t>
            </w:r>
          </w:p>
        </w:tc>
        <w:tc>
          <w:tcPr>
            <w:tcW w:w="1456"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27 889,55 </w:t>
            </w:r>
          </w:p>
        </w:tc>
        <w:tc>
          <w:tcPr>
            <w:tcW w:w="1609"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35 988,07 </w:t>
            </w:r>
          </w:p>
        </w:tc>
      </w:tr>
      <w:tr w:rsidR="009D3860" w:rsidRPr="00E115D9" w:rsidTr="004C49E0">
        <w:trPr>
          <w:trHeight w:val="7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D3860" w:rsidRPr="00E115D9" w:rsidRDefault="009D3860" w:rsidP="004C49E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lastRenderedPageBreak/>
              <w:t>38</w:t>
            </w:r>
          </w:p>
        </w:tc>
        <w:tc>
          <w:tcPr>
            <w:tcW w:w="647" w:type="dxa"/>
            <w:tcBorders>
              <w:top w:val="nil"/>
              <w:left w:val="nil"/>
              <w:bottom w:val="single" w:sz="4" w:space="0" w:color="auto"/>
              <w:right w:val="single" w:sz="4" w:space="0" w:color="auto"/>
            </w:tcBorders>
            <w:shd w:val="clear" w:color="auto" w:fill="auto"/>
            <w:vAlign w:val="center"/>
            <w:hideMark/>
          </w:tcPr>
          <w:p w:rsidR="009D3860" w:rsidRPr="00E115D9" w:rsidRDefault="009D3860" w:rsidP="004C49E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205</w:t>
            </w:r>
            <w:r>
              <w:rPr>
                <w:rFonts w:ascii="Times New Roman" w:eastAsia="Times New Roman" w:hAnsi="Times New Roman" w:cs="Times New Roman"/>
                <w:color w:val="000000"/>
                <w:sz w:val="20"/>
                <w:szCs w:val="20"/>
              </w:rPr>
              <w:t>8</w:t>
            </w:r>
          </w:p>
        </w:tc>
        <w:tc>
          <w:tcPr>
            <w:tcW w:w="1337" w:type="dxa"/>
            <w:tcBorders>
              <w:top w:val="nil"/>
              <w:left w:val="nil"/>
              <w:bottom w:val="single" w:sz="4" w:space="0" w:color="auto"/>
              <w:right w:val="single" w:sz="4" w:space="0" w:color="auto"/>
            </w:tcBorders>
            <w:shd w:val="clear" w:color="auto" w:fill="auto"/>
            <w:vAlign w:val="center"/>
            <w:hideMark/>
          </w:tcPr>
          <w:p w:rsidR="009D3860" w:rsidRPr="00E327E4" w:rsidRDefault="009D3860" w:rsidP="004C49E0">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23 011,64 </w:t>
            </w:r>
          </w:p>
        </w:tc>
        <w:tc>
          <w:tcPr>
            <w:tcW w:w="1876" w:type="dxa"/>
            <w:tcBorders>
              <w:top w:val="nil"/>
              <w:left w:val="nil"/>
              <w:bottom w:val="single" w:sz="4" w:space="0" w:color="auto"/>
              <w:right w:val="single" w:sz="4" w:space="0" w:color="auto"/>
            </w:tcBorders>
            <w:shd w:val="clear" w:color="auto" w:fill="auto"/>
            <w:vAlign w:val="center"/>
            <w:hideMark/>
          </w:tcPr>
          <w:p w:rsidR="009D3860" w:rsidRPr="00E327E4" w:rsidRDefault="009D3860" w:rsidP="004C49E0">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8 836,47 </w:t>
            </w:r>
          </w:p>
        </w:tc>
        <w:tc>
          <w:tcPr>
            <w:tcW w:w="1821" w:type="dxa"/>
            <w:tcBorders>
              <w:top w:val="single" w:sz="4" w:space="0" w:color="auto"/>
              <w:left w:val="nil"/>
              <w:bottom w:val="single" w:sz="4" w:space="0" w:color="auto"/>
              <w:right w:val="single" w:sz="4" w:space="0" w:color="auto"/>
            </w:tcBorders>
            <w:vAlign w:val="center"/>
          </w:tcPr>
          <w:p w:rsidR="009D3860" w:rsidRPr="00BF72BC" w:rsidRDefault="009D3860" w:rsidP="004C49E0">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9D3860" w:rsidRPr="00BF72BC" w:rsidRDefault="009D3860" w:rsidP="004C49E0">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17 255,93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652,85 </w:t>
            </w:r>
          </w:p>
        </w:tc>
        <w:tc>
          <w:tcPr>
            <w:tcW w:w="1682"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510,86 </w:t>
            </w:r>
          </w:p>
        </w:tc>
        <w:tc>
          <w:tcPr>
            <w:tcW w:w="1456"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29 593,45 </w:t>
            </w:r>
          </w:p>
        </w:tc>
        <w:tc>
          <w:tcPr>
            <w:tcW w:w="1609"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38 445,80 </w:t>
            </w:r>
          </w:p>
        </w:tc>
      </w:tr>
      <w:tr w:rsidR="009D3860" w:rsidRPr="00E115D9" w:rsidTr="004C49E0">
        <w:trPr>
          <w:trHeight w:val="118"/>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D3860" w:rsidRPr="00E115D9" w:rsidRDefault="009D3860" w:rsidP="004C49E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39</w:t>
            </w:r>
          </w:p>
        </w:tc>
        <w:tc>
          <w:tcPr>
            <w:tcW w:w="647" w:type="dxa"/>
            <w:tcBorders>
              <w:top w:val="nil"/>
              <w:left w:val="nil"/>
              <w:bottom w:val="single" w:sz="4" w:space="0" w:color="auto"/>
              <w:right w:val="single" w:sz="4" w:space="0" w:color="auto"/>
            </w:tcBorders>
            <w:shd w:val="clear" w:color="auto" w:fill="auto"/>
            <w:vAlign w:val="center"/>
            <w:hideMark/>
          </w:tcPr>
          <w:p w:rsidR="009D3860" w:rsidRPr="00E115D9" w:rsidRDefault="009D3860" w:rsidP="004C49E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205</w:t>
            </w:r>
            <w:r>
              <w:rPr>
                <w:rFonts w:ascii="Times New Roman" w:eastAsia="Times New Roman" w:hAnsi="Times New Roman" w:cs="Times New Roman"/>
                <w:color w:val="000000"/>
                <w:sz w:val="20"/>
                <w:szCs w:val="20"/>
              </w:rPr>
              <w:t>9</w:t>
            </w:r>
          </w:p>
        </w:tc>
        <w:tc>
          <w:tcPr>
            <w:tcW w:w="1337" w:type="dxa"/>
            <w:tcBorders>
              <w:top w:val="nil"/>
              <w:left w:val="nil"/>
              <w:bottom w:val="single" w:sz="4" w:space="0" w:color="auto"/>
              <w:right w:val="single" w:sz="4" w:space="0" w:color="auto"/>
            </w:tcBorders>
            <w:shd w:val="clear" w:color="auto" w:fill="auto"/>
            <w:vAlign w:val="center"/>
            <w:hideMark/>
          </w:tcPr>
          <w:p w:rsidR="009D3860" w:rsidRPr="00E327E4" w:rsidRDefault="009D3860" w:rsidP="004C49E0">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23 356,81 </w:t>
            </w:r>
          </w:p>
        </w:tc>
        <w:tc>
          <w:tcPr>
            <w:tcW w:w="1876" w:type="dxa"/>
            <w:tcBorders>
              <w:top w:val="nil"/>
              <w:left w:val="nil"/>
              <w:bottom w:val="single" w:sz="4" w:space="0" w:color="auto"/>
              <w:right w:val="single" w:sz="4" w:space="0" w:color="auto"/>
            </w:tcBorders>
            <w:shd w:val="clear" w:color="auto" w:fill="auto"/>
            <w:vAlign w:val="center"/>
            <w:hideMark/>
          </w:tcPr>
          <w:p w:rsidR="009D3860" w:rsidRPr="00E327E4" w:rsidRDefault="009D3860" w:rsidP="004C49E0">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8 969,02 </w:t>
            </w:r>
          </w:p>
        </w:tc>
        <w:tc>
          <w:tcPr>
            <w:tcW w:w="1821" w:type="dxa"/>
            <w:tcBorders>
              <w:top w:val="single" w:sz="4" w:space="0" w:color="auto"/>
              <w:left w:val="nil"/>
              <w:bottom w:val="single" w:sz="4" w:space="0" w:color="auto"/>
              <w:right w:val="single" w:sz="4" w:space="0" w:color="auto"/>
            </w:tcBorders>
            <w:vAlign w:val="center"/>
          </w:tcPr>
          <w:p w:rsidR="009D3860" w:rsidRPr="00BF72BC" w:rsidRDefault="009D3860" w:rsidP="004C49E0">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9D3860" w:rsidRPr="00BF72BC" w:rsidRDefault="009D3860" w:rsidP="004C49E0">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17 388,48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657,86 </w:t>
            </w:r>
          </w:p>
        </w:tc>
        <w:tc>
          <w:tcPr>
            <w:tcW w:w="1682"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510,86 </w:t>
            </w:r>
          </w:p>
        </w:tc>
        <w:tc>
          <w:tcPr>
            <w:tcW w:w="1456"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31 357,52 </w:t>
            </w:r>
          </w:p>
        </w:tc>
        <w:tc>
          <w:tcPr>
            <w:tcW w:w="1609"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41 014,07 </w:t>
            </w:r>
          </w:p>
        </w:tc>
      </w:tr>
      <w:tr w:rsidR="009D3860" w:rsidRPr="00E115D9" w:rsidTr="004C49E0">
        <w:trPr>
          <w:trHeight w:val="4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9D3860" w:rsidRPr="00E115D9" w:rsidRDefault="009D3860" w:rsidP="004C49E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40</w:t>
            </w:r>
          </w:p>
        </w:tc>
        <w:tc>
          <w:tcPr>
            <w:tcW w:w="647" w:type="dxa"/>
            <w:tcBorders>
              <w:top w:val="nil"/>
              <w:left w:val="nil"/>
              <w:bottom w:val="single" w:sz="4" w:space="0" w:color="auto"/>
              <w:right w:val="single" w:sz="4" w:space="0" w:color="auto"/>
            </w:tcBorders>
            <w:shd w:val="clear" w:color="auto" w:fill="auto"/>
            <w:vAlign w:val="center"/>
            <w:hideMark/>
          </w:tcPr>
          <w:p w:rsidR="009D3860" w:rsidRPr="00E115D9" w:rsidRDefault="009D3860" w:rsidP="004C49E0">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rPr>
              <w:t>60</w:t>
            </w:r>
          </w:p>
        </w:tc>
        <w:tc>
          <w:tcPr>
            <w:tcW w:w="1337" w:type="dxa"/>
            <w:tcBorders>
              <w:top w:val="nil"/>
              <w:left w:val="nil"/>
              <w:bottom w:val="single" w:sz="4" w:space="0" w:color="auto"/>
              <w:right w:val="single" w:sz="4" w:space="0" w:color="auto"/>
            </w:tcBorders>
            <w:shd w:val="clear" w:color="auto" w:fill="auto"/>
            <w:vAlign w:val="center"/>
            <w:hideMark/>
          </w:tcPr>
          <w:p w:rsidR="009D3860" w:rsidRPr="00E327E4" w:rsidRDefault="009D3860" w:rsidP="004C49E0">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23 707,17 </w:t>
            </w:r>
          </w:p>
        </w:tc>
        <w:tc>
          <w:tcPr>
            <w:tcW w:w="1876" w:type="dxa"/>
            <w:tcBorders>
              <w:top w:val="nil"/>
              <w:left w:val="nil"/>
              <w:bottom w:val="single" w:sz="4" w:space="0" w:color="auto"/>
              <w:right w:val="single" w:sz="4" w:space="0" w:color="auto"/>
            </w:tcBorders>
            <w:shd w:val="clear" w:color="auto" w:fill="auto"/>
            <w:vAlign w:val="center"/>
            <w:hideMark/>
          </w:tcPr>
          <w:p w:rsidR="009D3860" w:rsidRPr="00E327E4" w:rsidRDefault="009D3860" w:rsidP="004C49E0">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9 103,55 </w:t>
            </w:r>
          </w:p>
        </w:tc>
        <w:tc>
          <w:tcPr>
            <w:tcW w:w="1821" w:type="dxa"/>
            <w:tcBorders>
              <w:top w:val="single" w:sz="4" w:space="0" w:color="auto"/>
              <w:left w:val="nil"/>
              <w:bottom w:val="single" w:sz="4" w:space="0" w:color="auto"/>
              <w:right w:val="single" w:sz="4" w:space="0" w:color="auto"/>
            </w:tcBorders>
            <w:vAlign w:val="center"/>
          </w:tcPr>
          <w:p w:rsidR="009D3860" w:rsidRPr="00BF72BC" w:rsidRDefault="009D3860" w:rsidP="004C49E0">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9D3860" w:rsidRPr="00BF72BC" w:rsidRDefault="009D3860" w:rsidP="004C49E0">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17 523,01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662,95 </w:t>
            </w:r>
          </w:p>
        </w:tc>
        <w:tc>
          <w:tcPr>
            <w:tcW w:w="1682"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510,86 </w:t>
            </w:r>
          </w:p>
        </w:tc>
        <w:tc>
          <w:tcPr>
            <w:tcW w:w="1456"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33 182,67 </w:t>
            </w:r>
          </w:p>
        </w:tc>
        <w:tc>
          <w:tcPr>
            <w:tcW w:w="1609" w:type="dxa"/>
            <w:tcBorders>
              <w:top w:val="nil"/>
              <w:left w:val="nil"/>
              <w:bottom w:val="single" w:sz="4" w:space="0" w:color="auto"/>
              <w:right w:val="single" w:sz="4" w:space="0" w:color="auto"/>
            </w:tcBorders>
            <w:shd w:val="clear" w:color="auto" w:fill="auto"/>
            <w:vAlign w:val="center"/>
            <w:hideMark/>
          </w:tcPr>
          <w:p w:rsidR="009D3860" w:rsidRPr="005B2784" w:rsidRDefault="009D3860" w:rsidP="004C49E0">
            <w:pPr>
              <w:spacing w:after="0" w:line="240" w:lineRule="auto"/>
              <w:jc w:val="center"/>
              <w:rPr>
                <w:rFonts w:ascii="Times New Roman" w:eastAsia="Times New Roman" w:hAnsi="Times New Roman" w:cs="Times New Roman"/>
                <w:color w:val="000000"/>
                <w:sz w:val="20"/>
                <w:szCs w:val="20"/>
              </w:rPr>
            </w:pPr>
            <w:r w:rsidRPr="005B2784">
              <w:rPr>
                <w:rFonts w:ascii="Times New Roman" w:eastAsia="Times New Roman" w:hAnsi="Times New Roman" w:cs="Times New Roman"/>
                <w:color w:val="000000"/>
                <w:sz w:val="20"/>
                <w:szCs w:val="20"/>
              </w:rPr>
              <w:t xml:space="preserve">43 696,01 </w:t>
            </w:r>
          </w:p>
        </w:tc>
      </w:tr>
    </w:tbl>
    <w:p w:rsidR="009D3860" w:rsidRDefault="009D3860" w:rsidP="009D3860">
      <w:pPr>
        <w:spacing w:before="100" w:beforeAutospacing="1" w:after="100" w:afterAutospacing="1" w:line="360" w:lineRule="auto"/>
        <w:ind w:firstLine="709"/>
        <w:jc w:val="both"/>
        <w:rPr>
          <w:rFonts w:ascii="Times New Roman" w:eastAsia="+mn-ea" w:hAnsi="Times New Roman" w:cs="Times New Roman"/>
          <w:kern w:val="24"/>
          <w:sz w:val="28"/>
          <w:szCs w:val="28"/>
        </w:rPr>
        <w:sectPr w:rsidR="009D3860" w:rsidSect="00E435AB">
          <w:pgSz w:w="16838" w:h="11906" w:orient="landscape"/>
          <w:pgMar w:top="850" w:right="1134" w:bottom="1701" w:left="1134" w:header="708" w:footer="708" w:gutter="0"/>
          <w:cols w:space="708"/>
          <w:docGrid w:linePitch="360"/>
        </w:sectPr>
      </w:pPr>
    </w:p>
    <w:p w:rsidR="009D3860" w:rsidRDefault="009D3860" w:rsidP="009D386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Сумма, достаточная на амбулаторно-поликлиническое обслуживание работающего гражданина Свердловской области с минимальной заработной платой с учётом двукратного запаса, будет накоплена на восьмой год введения МНС, а именно: 1 103,41 руб. : 510,52 руб. = 2,16 раз (см. строку</w:t>
      </w:r>
      <w:r w:rsidR="00CB2907">
        <w:rPr>
          <w:rFonts w:ascii="Times New Roman" w:hAnsi="Times New Roman" w:cs="Times New Roman"/>
          <w:sz w:val="28"/>
          <w:szCs w:val="28"/>
        </w:rPr>
        <w:t xml:space="preserve"> </w:t>
      </w:r>
      <w:r>
        <w:rPr>
          <w:rFonts w:ascii="Times New Roman" w:hAnsi="Times New Roman" w:cs="Times New Roman"/>
          <w:sz w:val="28"/>
          <w:szCs w:val="28"/>
        </w:rPr>
        <w:t xml:space="preserve">8 табл. </w:t>
      </w:r>
      <w:r w:rsidR="00353B5C">
        <w:rPr>
          <w:rFonts w:ascii="Times New Roman" w:hAnsi="Times New Roman" w:cs="Times New Roman"/>
          <w:sz w:val="28"/>
          <w:szCs w:val="28"/>
        </w:rPr>
        <w:t>6</w:t>
      </w:r>
      <w:r>
        <w:rPr>
          <w:rFonts w:ascii="Times New Roman" w:hAnsi="Times New Roman" w:cs="Times New Roman"/>
          <w:sz w:val="28"/>
          <w:szCs w:val="28"/>
        </w:rPr>
        <w:t>).</w:t>
      </w:r>
      <w:r w:rsidR="00802CD3" w:rsidRPr="00802CD3">
        <w:rPr>
          <w:rFonts w:ascii="Times New Roman" w:hAnsi="Times New Roman" w:cs="Times New Roman"/>
          <w:sz w:val="28"/>
          <w:szCs w:val="28"/>
        </w:rPr>
        <w:t xml:space="preserve"> </w:t>
      </w:r>
      <w:r w:rsidR="00802CD3">
        <w:rPr>
          <w:rFonts w:ascii="Times New Roman" w:hAnsi="Times New Roman" w:cs="Times New Roman"/>
          <w:sz w:val="28"/>
          <w:szCs w:val="28"/>
        </w:rPr>
        <w:t>Поэтому, начиная с 9-ого года, отчисления в безакцептном порядке на амбулаторно-поликлиническое обслуживание работающих граждан с минимальной заработной платой Свердловской области не потребуется, поскольку они сами со своих МНС смогут оплатить медицинские услуги.</w:t>
      </w:r>
    </w:p>
    <w:p w:rsidR="009D3860" w:rsidRPr="00361BD3" w:rsidRDefault="009D3860" w:rsidP="009D386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МНС работающего гражданина Свердловской области с минимальной заработной платой будет накоплена сумма 43 696,01 руб. (см. последнюю строку табл. </w:t>
      </w:r>
      <w:r w:rsidR="00353B5C">
        <w:rPr>
          <w:rFonts w:ascii="Times New Roman" w:hAnsi="Times New Roman" w:cs="Times New Roman"/>
          <w:sz w:val="28"/>
          <w:szCs w:val="28"/>
        </w:rPr>
        <w:t>6</w:t>
      </w:r>
      <w:r w:rsidR="00802CD3">
        <w:rPr>
          <w:rFonts w:ascii="Times New Roman" w:hAnsi="Times New Roman" w:cs="Times New Roman"/>
          <w:sz w:val="28"/>
          <w:szCs w:val="28"/>
        </w:rPr>
        <w:t>). Аналогично гражданам со средней заработной платой (табл. 4), если работающие с минимальной заработной платой не будут обращаться за медицинской помощью, то на их счетах в максимальном варианте накопится за 31 год трудовой деятельности дополнительно к 43 696,01 руб. следующая сумма: 510,86 руб. · 31 · 12 = 190 039,92 руб.</w:t>
      </w:r>
    </w:p>
    <w:p w:rsidR="00353B5C" w:rsidRDefault="00353B5C" w:rsidP="00353B5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Аналогично табл. 4 рассмотрим накопление финансовых ресурсов на МНС работающего гражданина Свердловской области на стационарное обслуживание.</w:t>
      </w:r>
    </w:p>
    <w:p w:rsidR="00353B5C" w:rsidRDefault="00353B5C" w:rsidP="00353B5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 показано выше, доля расходов на стационарное обслуживание в структуре расходов на медицинскую помощь составляет 46,02%. Поступления на МНС работающих граждан Свердловской области в первый год равны 1 338,15 руб. (см. строку 1 табл. 1), значит, размер поступлений на МНС на стационарное обслуживание составит 1 338,15 руб. ·46,02% =</w:t>
      </w:r>
      <w:r>
        <w:rPr>
          <w:rFonts w:ascii="Times New Roman" w:hAnsi="Times New Roman" w:cs="Times New Roman"/>
          <w:sz w:val="28"/>
          <w:szCs w:val="28"/>
        </w:rPr>
        <w:br/>
        <w:t>615,82 руб.</w:t>
      </w:r>
    </w:p>
    <w:p w:rsidR="00353B5C" w:rsidRDefault="00353B5C" w:rsidP="00353B5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Результаты накопления финансовых ресурсов на МНС работающего гражданина Свердловской области со средней заработной платой при средних поступлениях и расходах на стационарное обслуживание представлены в табл. 7.</w:t>
      </w:r>
    </w:p>
    <w:p w:rsidR="00353B5C" w:rsidRDefault="00353B5C" w:rsidP="00353B5C">
      <w:pPr>
        <w:spacing w:after="0" w:line="240" w:lineRule="auto"/>
        <w:ind w:firstLine="709"/>
        <w:jc w:val="right"/>
        <w:rPr>
          <w:rFonts w:ascii="Times New Roman" w:eastAsia="+mn-ea" w:hAnsi="Times New Roman" w:cs="Times New Roman"/>
          <w:b/>
          <w:color w:val="000000"/>
          <w:kern w:val="24"/>
          <w:sz w:val="28"/>
          <w:szCs w:val="28"/>
        </w:rPr>
      </w:pPr>
    </w:p>
    <w:p w:rsidR="00353B5C" w:rsidRDefault="00353B5C" w:rsidP="00353B5C">
      <w:pPr>
        <w:spacing w:after="0" w:line="240" w:lineRule="auto"/>
        <w:ind w:firstLine="709"/>
        <w:jc w:val="right"/>
        <w:rPr>
          <w:rFonts w:ascii="Times New Roman" w:eastAsia="+mn-ea" w:hAnsi="Times New Roman" w:cs="Times New Roman"/>
          <w:b/>
          <w:color w:val="000000"/>
          <w:kern w:val="24"/>
          <w:sz w:val="28"/>
          <w:szCs w:val="28"/>
        </w:rPr>
      </w:pPr>
    </w:p>
    <w:p w:rsidR="00353B5C" w:rsidRPr="0099144E" w:rsidRDefault="00353B5C" w:rsidP="00353B5C">
      <w:pPr>
        <w:spacing w:after="0" w:line="240" w:lineRule="auto"/>
        <w:ind w:firstLine="709"/>
        <w:jc w:val="right"/>
        <w:rPr>
          <w:rFonts w:ascii="Times New Roman" w:eastAsia="+mn-ea" w:hAnsi="Times New Roman" w:cs="Times New Roman"/>
          <w:b/>
          <w:color w:val="000000"/>
          <w:kern w:val="24"/>
          <w:sz w:val="28"/>
          <w:szCs w:val="28"/>
        </w:rPr>
      </w:pPr>
      <w:r w:rsidRPr="0099144E">
        <w:rPr>
          <w:rFonts w:ascii="Times New Roman" w:eastAsia="+mn-ea" w:hAnsi="Times New Roman" w:cs="Times New Roman"/>
          <w:b/>
          <w:color w:val="000000"/>
          <w:kern w:val="24"/>
          <w:sz w:val="28"/>
          <w:szCs w:val="28"/>
        </w:rPr>
        <w:lastRenderedPageBreak/>
        <w:t xml:space="preserve">Таблица </w:t>
      </w:r>
      <w:r>
        <w:rPr>
          <w:rFonts w:ascii="Times New Roman" w:eastAsia="+mn-ea" w:hAnsi="Times New Roman" w:cs="Times New Roman"/>
          <w:b/>
          <w:color w:val="000000"/>
          <w:kern w:val="24"/>
          <w:sz w:val="28"/>
          <w:szCs w:val="28"/>
        </w:rPr>
        <w:t>7</w:t>
      </w:r>
    </w:p>
    <w:p w:rsidR="00353B5C" w:rsidRDefault="00353B5C" w:rsidP="00353B5C">
      <w:pPr>
        <w:spacing w:after="0" w:line="240" w:lineRule="auto"/>
        <w:jc w:val="center"/>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 xml:space="preserve">Результаты накопления финансовых ресурсов на МНС работающего гражданина Свердловской области со средней заработной платой </w:t>
      </w:r>
      <w:r>
        <w:rPr>
          <w:rFonts w:ascii="Times New Roman" w:hAnsi="Times New Roman" w:cs="Times New Roman"/>
          <w:sz w:val="28"/>
          <w:szCs w:val="28"/>
        </w:rPr>
        <w:t>при средних поступлениях и расходах на стационарное обслуживание</w:t>
      </w:r>
    </w:p>
    <w:tbl>
      <w:tblPr>
        <w:tblW w:w="11107" w:type="dxa"/>
        <w:tblInd w:w="-1168" w:type="dxa"/>
        <w:tblLayout w:type="fixed"/>
        <w:tblLook w:val="04A0" w:firstRow="1" w:lastRow="0" w:firstColumn="1" w:lastColumn="0" w:noHBand="0" w:noVBand="1"/>
      </w:tblPr>
      <w:tblGrid>
        <w:gridCol w:w="913"/>
        <w:gridCol w:w="647"/>
        <w:gridCol w:w="1337"/>
        <w:gridCol w:w="1782"/>
        <w:gridCol w:w="1821"/>
        <w:gridCol w:w="1770"/>
        <w:gridCol w:w="1228"/>
        <w:gridCol w:w="1609"/>
      </w:tblGrid>
      <w:tr w:rsidR="00353B5C" w:rsidRPr="00E115D9" w:rsidTr="002259BF">
        <w:trPr>
          <w:trHeight w:val="1234"/>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Номер строки</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Год</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Средняя заработная плата, руб.</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Размер отчислений работающего </w:t>
            </w:r>
            <w:r>
              <w:rPr>
                <w:rFonts w:ascii="Times New Roman" w:eastAsia="Times New Roman" w:hAnsi="Times New Roman" w:cs="Times New Roman"/>
                <w:color w:val="000000"/>
                <w:sz w:val="20"/>
                <w:szCs w:val="20"/>
              </w:rPr>
              <w:t>гражданина Свердловской области</w:t>
            </w:r>
            <w:r w:rsidRPr="00E115D9">
              <w:rPr>
                <w:rFonts w:ascii="Times New Roman" w:eastAsia="Times New Roman" w:hAnsi="Times New Roman" w:cs="Times New Roman"/>
                <w:color w:val="000000"/>
                <w:sz w:val="20"/>
                <w:szCs w:val="20"/>
              </w:rPr>
              <w:t xml:space="preserve"> на МНС за год, руб.</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Размер отчислений работающего </w:t>
            </w:r>
            <w:r>
              <w:rPr>
                <w:rFonts w:ascii="Times New Roman" w:eastAsia="Times New Roman" w:hAnsi="Times New Roman" w:cs="Times New Roman"/>
                <w:color w:val="000000"/>
                <w:sz w:val="20"/>
                <w:szCs w:val="20"/>
              </w:rPr>
              <w:t>гражданина Свердловской области</w:t>
            </w:r>
            <w:r w:rsidRPr="00E115D9">
              <w:rPr>
                <w:rFonts w:ascii="Times New Roman" w:eastAsia="Times New Roman" w:hAnsi="Times New Roman" w:cs="Times New Roman"/>
                <w:color w:val="000000"/>
                <w:sz w:val="20"/>
                <w:szCs w:val="20"/>
              </w:rPr>
              <w:t xml:space="preserve"> на </w:t>
            </w:r>
            <w:r>
              <w:rPr>
                <w:rFonts w:ascii="Times New Roman" w:eastAsia="Times New Roman" w:hAnsi="Times New Roman" w:cs="Times New Roman"/>
                <w:color w:val="000000"/>
                <w:sz w:val="20"/>
                <w:szCs w:val="20"/>
              </w:rPr>
              <w:t>стационарное обслуживание</w:t>
            </w:r>
            <w:r w:rsidRPr="00E115D9">
              <w:rPr>
                <w:rFonts w:ascii="Times New Roman" w:eastAsia="Times New Roman" w:hAnsi="Times New Roman" w:cs="Times New Roman"/>
                <w:color w:val="000000"/>
                <w:sz w:val="20"/>
                <w:szCs w:val="20"/>
              </w:rPr>
              <w:t xml:space="preserve"> в месяц, руб.</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Средние расходы на </w:t>
            </w:r>
            <w:r>
              <w:rPr>
                <w:rFonts w:ascii="Times New Roman" w:eastAsia="Times New Roman" w:hAnsi="Times New Roman" w:cs="Times New Roman"/>
                <w:color w:val="000000"/>
                <w:sz w:val="20"/>
                <w:szCs w:val="20"/>
              </w:rPr>
              <w:t xml:space="preserve">стационарное </w:t>
            </w:r>
            <w:r w:rsidRPr="00E115D9">
              <w:rPr>
                <w:rFonts w:ascii="Times New Roman" w:eastAsia="Times New Roman" w:hAnsi="Times New Roman" w:cs="Times New Roman"/>
                <w:color w:val="000000"/>
                <w:sz w:val="20"/>
                <w:szCs w:val="20"/>
              </w:rPr>
              <w:t>обслуживание в месяц, руб.</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Сумма средств на конец года, руб.</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Сумма средств с учётом капитализации, руб.</w:t>
            </w:r>
          </w:p>
        </w:tc>
      </w:tr>
      <w:tr w:rsidR="00353B5C" w:rsidRPr="00E115D9" w:rsidTr="002259BF">
        <w:trPr>
          <w:trHeight w:val="134"/>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b/>
                <w:bCs/>
                <w:color w:val="000000"/>
                <w:sz w:val="20"/>
                <w:szCs w:val="20"/>
              </w:rPr>
            </w:pPr>
            <w:r w:rsidRPr="00E115D9">
              <w:rPr>
                <w:rFonts w:ascii="Times New Roman" w:eastAsia="Times New Roman" w:hAnsi="Times New Roman" w:cs="Times New Roman"/>
                <w:b/>
                <w:bCs/>
                <w:color w:val="000000"/>
                <w:sz w:val="20"/>
                <w:szCs w:val="20"/>
              </w:rPr>
              <w:t xml:space="preserve">1 </w:t>
            </w:r>
          </w:p>
        </w:tc>
        <w:tc>
          <w:tcPr>
            <w:tcW w:w="647" w:type="dxa"/>
            <w:tcBorders>
              <w:top w:val="nil"/>
              <w:left w:val="nil"/>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b/>
                <w:bCs/>
                <w:color w:val="000000"/>
                <w:sz w:val="20"/>
                <w:szCs w:val="20"/>
              </w:rPr>
            </w:pPr>
            <w:r w:rsidRPr="00E115D9">
              <w:rPr>
                <w:rFonts w:ascii="Times New Roman" w:eastAsia="Times New Roman" w:hAnsi="Times New Roman" w:cs="Times New Roman"/>
                <w:b/>
                <w:bCs/>
                <w:color w:val="000000"/>
                <w:sz w:val="20"/>
                <w:szCs w:val="20"/>
              </w:rPr>
              <w:t xml:space="preserve">2 </w:t>
            </w:r>
          </w:p>
        </w:tc>
        <w:tc>
          <w:tcPr>
            <w:tcW w:w="1337" w:type="dxa"/>
            <w:tcBorders>
              <w:top w:val="nil"/>
              <w:left w:val="nil"/>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b/>
                <w:bCs/>
                <w:color w:val="000000"/>
                <w:sz w:val="20"/>
                <w:szCs w:val="20"/>
              </w:rPr>
            </w:pPr>
            <w:r w:rsidRPr="00E115D9">
              <w:rPr>
                <w:rFonts w:ascii="Times New Roman" w:eastAsia="Times New Roman" w:hAnsi="Times New Roman" w:cs="Times New Roman"/>
                <w:b/>
                <w:bCs/>
                <w:color w:val="000000"/>
                <w:sz w:val="20"/>
                <w:szCs w:val="20"/>
              </w:rPr>
              <w:t xml:space="preserve">3 </w:t>
            </w:r>
          </w:p>
        </w:tc>
        <w:tc>
          <w:tcPr>
            <w:tcW w:w="1782" w:type="dxa"/>
            <w:tcBorders>
              <w:top w:val="nil"/>
              <w:left w:val="nil"/>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b/>
                <w:bCs/>
                <w:color w:val="000000"/>
                <w:sz w:val="20"/>
                <w:szCs w:val="20"/>
              </w:rPr>
            </w:pPr>
            <w:r w:rsidRPr="00E115D9">
              <w:rPr>
                <w:rFonts w:ascii="Times New Roman" w:eastAsia="Times New Roman" w:hAnsi="Times New Roman" w:cs="Times New Roman"/>
                <w:b/>
                <w:bCs/>
                <w:color w:val="000000"/>
                <w:sz w:val="20"/>
                <w:szCs w:val="20"/>
              </w:rPr>
              <w:t xml:space="preserve">4 </w:t>
            </w:r>
          </w:p>
        </w:tc>
        <w:tc>
          <w:tcPr>
            <w:tcW w:w="1821" w:type="dxa"/>
            <w:tcBorders>
              <w:top w:val="nil"/>
              <w:left w:val="nil"/>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b/>
                <w:bCs/>
                <w:color w:val="000000"/>
                <w:sz w:val="20"/>
                <w:szCs w:val="20"/>
              </w:rPr>
            </w:pPr>
            <w:r w:rsidRPr="00E115D9">
              <w:rPr>
                <w:rFonts w:ascii="Times New Roman" w:eastAsia="Times New Roman" w:hAnsi="Times New Roman" w:cs="Times New Roman"/>
                <w:b/>
                <w:bCs/>
                <w:color w:val="000000"/>
                <w:sz w:val="20"/>
                <w:szCs w:val="20"/>
              </w:rPr>
              <w:t xml:space="preserve">5 </w:t>
            </w:r>
          </w:p>
        </w:tc>
        <w:tc>
          <w:tcPr>
            <w:tcW w:w="1770" w:type="dxa"/>
            <w:tcBorders>
              <w:top w:val="nil"/>
              <w:left w:val="nil"/>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b/>
                <w:bCs/>
                <w:color w:val="000000"/>
                <w:sz w:val="20"/>
                <w:szCs w:val="20"/>
              </w:rPr>
            </w:pPr>
            <w:r w:rsidRPr="00E115D9">
              <w:rPr>
                <w:rFonts w:ascii="Times New Roman" w:eastAsia="Times New Roman" w:hAnsi="Times New Roman" w:cs="Times New Roman"/>
                <w:b/>
                <w:bCs/>
                <w:color w:val="000000"/>
                <w:sz w:val="20"/>
                <w:szCs w:val="20"/>
              </w:rPr>
              <w:t xml:space="preserve">6 </w:t>
            </w:r>
          </w:p>
        </w:tc>
        <w:tc>
          <w:tcPr>
            <w:tcW w:w="1228" w:type="dxa"/>
            <w:tcBorders>
              <w:top w:val="nil"/>
              <w:left w:val="nil"/>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b/>
                <w:bCs/>
                <w:color w:val="000000"/>
                <w:sz w:val="20"/>
                <w:szCs w:val="20"/>
              </w:rPr>
            </w:pPr>
            <w:r w:rsidRPr="00E115D9">
              <w:rPr>
                <w:rFonts w:ascii="Times New Roman" w:eastAsia="Times New Roman" w:hAnsi="Times New Roman" w:cs="Times New Roman"/>
                <w:b/>
                <w:bCs/>
                <w:color w:val="000000"/>
                <w:sz w:val="20"/>
                <w:szCs w:val="20"/>
              </w:rPr>
              <w:t xml:space="preserve">7 </w:t>
            </w:r>
          </w:p>
        </w:tc>
        <w:tc>
          <w:tcPr>
            <w:tcW w:w="1609" w:type="dxa"/>
            <w:tcBorders>
              <w:top w:val="nil"/>
              <w:left w:val="nil"/>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b/>
                <w:bCs/>
                <w:color w:val="000000"/>
                <w:sz w:val="20"/>
                <w:szCs w:val="20"/>
              </w:rPr>
            </w:pPr>
            <w:r w:rsidRPr="00E115D9">
              <w:rPr>
                <w:rFonts w:ascii="Times New Roman" w:eastAsia="Times New Roman" w:hAnsi="Times New Roman" w:cs="Times New Roman"/>
                <w:b/>
                <w:bCs/>
                <w:color w:val="000000"/>
                <w:sz w:val="20"/>
                <w:szCs w:val="20"/>
              </w:rPr>
              <w:t xml:space="preserve">8 </w:t>
            </w:r>
          </w:p>
        </w:tc>
      </w:tr>
      <w:tr w:rsidR="00353B5C" w:rsidRPr="00E115D9" w:rsidTr="002259BF">
        <w:trPr>
          <w:trHeight w:val="165"/>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1 </w:t>
            </w:r>
          </w:p>
        </w:tc>
        <w:tc>
          <w:tcPr>
            <w:tcW w:w="647" w:type="dxa"/>
            <w:tcBorders>
              <w:top w:val="nil"/>
              <w:left w:val="nil"/>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1</w:t>
            </w:r>
          </w:p>
        </w:tc>
        <w:tc>
          <w:tcPr>
            <w:tcW w:w="1337" w:type="dxa"/>
            <w:tcBorders>
              <w:top w:val="nil"/>
              <w:left w:val="nil"/>
              <w:bottom w:val="single" w:sz="4" w:space="0" w:color="auto"/>
              <w:right w:val="single" w:sz="4" w:space="0" w:color="auto"/>
            </w:tcBorders>
            <w:shd w:val="clear" w:color="auto" w:fill="auto"/>
            <w:vAlign w:val="center"/>
            <w:hideMark/>
          </w:tcPr>
          <w:p w:rsidR="00353B5C" w:rsidRPr="00E751DC" w:rsidRDefault="00353B5C" w:rsidP="002259BF">
            <w:pPr>
              <w:spacing w:after="0" w:line="240" w:lineRule="auto"/>
              <w:jc w:val="center"/>
              <w:rPr>
                <w:rFonts w:ascii="Times New Roman" w:eastAsia="Times New Roman" w:hAnsi="Times New Roman" w:cs="Times New Roman"/>
                <w:color w:val="000000"/>
                <w:sz w:val="20"/>
                <w:szCs w:val="20"/>
              </w:rPr>
            </w:pPr>
            <w:r w:rsidRPr="00E751DC">
              <w:rPr>
                <w:rFonts w:ascii="Times New Roman" w:eastAsia="Times New Roman" w:hAnsi="Times New Roman" w:cs="Times New Roman"/>
                <w:color w:val="000000"/>
                <w:sz w:val="20"/>
                <w:szCs w:val="20"/>
              </w:rPr>
              <w:t xml:space="preserve">41 817,09 </w:t>
            </w:r>
          </w:p>
        </w:tc>
        <w:tc>
          <w:tcPr>
            <w:tcW w:w="1782" w:type="dxa"/>
            <w:tcBorders>
              <w:top w:val="nil"/>
              <w:left w:val="nil"/>
              <w:bottom w:val="single" w:sz="4" w:space="0" w:color="auto"/>
              <w:right w:val="single" w:sz="4" w:space="0" w:color="auto"/>
            </w:tcBorders>
            <w:shd w:val="clear" w:color="auto" w:fill="auto"/>
            <w:vAlign w:val="center"/>
            <w:hideMark/>
          </w:tcPr>
          <w:p w:rsidR="00353B5C" w:rsidRPr="000E5527" w:rsidRDefault="00353B5C" w:rsidP="002259BF">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16 057,76 </w:t>
            </w:r>
          </w:p>
        </w:tc>
        <w:tc>
          <w:tcPr>
            <w:tcW w:w="1821" w:type="dxa"/>
            <w:tcBorders>
              <w:top w:val="nil"/>
              <w:left w:val="nil"/>
              <w:bottom w:val="single" w:sz="4" w:space="0" w:color="auto"/>
              <w:right w:val="single" w:sz="4" w:space="0" w:color="auto"/>
            </w:tcBorders>
            <w:shd w:val="clear" w:color="auto" w:fill="auto"/>
            <w:vAlign w:val="center"/>
            <w:hideMark/>
          </w:tcPr>
          <w:p w:rsidR="00353B5C" w:rsidRPr="004601A2" w:rsidRDefault="00353B5C" w:rsidP="002259BF">
            <w:pPr>
              <w:spacing w:after="0" w:line="240" w:lineRule="auto"/>
              <w:jc w:val="center"/>
              <w:rPr>
                <w:rFonts w:ascii="Times New Roman" w:eastAsia="Times New Roman" w:hAnsi="Times New Roman" w:cs="Times New Roman"/>
                <w:color w:val="000000"/>
                <w:sz w:val="20"/>
                <w:szCs w:val="20"/>
              </w:rPr>
            </w:pPr>
            <w:r w:rsidRPr="004601A2">
              <w:rPr>
                <w:rFonts w:ascii="Times New Roman" w:eastAsia="Times New Roman" w:hAnsi="Times New Roman" w:cs="Times New Roman"/>
                <w:color w:val="000000"/>
                <w:sz w:val="20"/>
                <w:szCs w:val="20"/>
              </w:rPr>
              <w:t xml:space="preserve">615,82 </w:t>
            </w:r>
          </w:p>
        </w:tc>
        <w:tc>
          <w:tcPr>
            <w:tcW w:w="1770"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352,13 </w:t>
            </w:r>
          </w:p>
        </w:tc>
        <w:tc>
          <w:tcPr>
            <w:tcW w:w="1228"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3 164,22 </w:t>
            </w:r>
          </w:p>
        </w:tc>
        <w:tc>
          <w:tcPr>
            <w:tcW w:w="1609"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3 227,51 </w:t>
            </w:r>
          </w:p>
        </w:tc>
      </w:tr>
      <w:tr w:rsidR="00353B5C" w:rsidRPr="00E115D9" w:rsidTr="002259BF">
        <w:trPr>
          <w:trHeight w:val="7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2 </w:t>
            </w:r>
          </w:p>
        </w:tc>
        <w:tc>
          <w:tcPr>
            <w:tcW w:w="647" w:type="dxa"/>
            <w:tcBorders>
              <w:top w:val="nil"/>
              <w:left w:val="nil"/>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2</w:t>
            </w:r>
          </w:p>
        </w:tc>
        <w:tc>
          <w:tcPr>
            <w:tcW w:w="1337" w:type="dxa"/>
            <w:tcBorders>
              <w:top w:val="nil"/>
              <w:left w:val="nil"/>
              <w:bottom w:val="single" w:sz="4" w:space="0" w:color="auto"/>
              <w:right w:val="single" w:sz="4" w:space="0" w:color="auto"/>
            </w:tcBorders>
            <w:shd w:val="clear" w:color="auto" w:fill="auto"/>
            <w:vAlign w:val="center"/>
            <w:hideMark/>
          </w:tcPr>
          <w:p w:rsidR="00353B5C" w:rsidRPr="00E751DC" w:rsidRDefault="00353B5C" w:rsidP="002259BF">
            <w:pPr>
              <w:spacing w:after="0" w:line="240" w:lineRule="auto"/>
              <w:jc w:val="center"/>
              <w:rPr>
                <w:rFonts w:ascii="Times New Roman" w:eastAsia="Times New Roman" w:hAnsi="Times New Roman" w:cs="Times New Roman"/>
                <w:color w:val="000000"/>
                <w:sz w:val="20"/>
                <w:szCs w:val="20"/>
              </w:rPr>
            </w:pPr>
            <w:r w:rsidRPr="00E751DC">
              <w:rPr>
                <w:rFonts w:ascii="Times New Roman" w:eastAsia="Times New Roman" w:hAnsi="Times New Roman" w:cs="Times New Roman"/>
                <w:color w:val="000000"/>
                <w:sz w:val="20"/>
                <w:szCs w:val="20"/>
              </w:rPr>
              <w:t xml:space="preserve">42 444,34 </w:t>
            </w:r>
          </w:p>
        </w:tc>
        <w:tc>
          <w:tcPr>
            <w:tcW w:w="1782" w:type="dxa"/>
            <w:tcBorders>
              <w:top w:val="nil"/>
              <w:left w:val="nil"/>
              <w:bottom w:val="single" w:sz="4" w:space="0" w:color="auto"/>
              <w:right w:val="single" w:sz="4" w:space="0" w:color="auto"/>
            </w:tcBorders>
            <w:shd w:val="clear" w:color="auto" w:fill="auto"/>
            <w:vAlign w:val="center"/>
            <w:hideMark/>
          </w:tcPr>
          <w:p w:rsidR="00353B5C" w:rsidRPr="000E5527" w:rsidRDefault="00353B5C" w:rsidP="002259BF">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16 298,63 </w:t>
            </w:r>
          </w:p>
        </w:tc>
        <w:tc>
          <w:tcPr>
            <w:tcW w:w="1821" w:type="dxa"/>
            <w:tcBorders>
              <w:top w:val="nil"/>
              <w:left w:val="nil"/>
              <w:bottom w:val="single" w:sz="4" w:space="0" w:color="auto"/>
              <w:right w:val="single" w:sz="4" w:space="0" w:color="auto"/>
            </w:tcBorders>
            <w:shd w:val="clear" w:color="auto" w:fill="auto"/>
            <w:vAlign w:val="center"/>
            <w:hideMark/>
          </w:tcPr>
          <w:p w:rsidR="00353B5C" w:rsidRPr="004601A2" w:rsidRDefault="00353B5C" w:rsidP="002259BF">
            <w:pPr>
              <w:spacing w:after="0" w:line="240" w:lineRule="auto"/>
              <w:jc w:val="center"/>
              <w:rPr>
                <w:rFonts w:ascii="Times New Roman" w:eastAsia="Times New Roman" w:hAnsi="Times New Roman" w:cs="Times New Roman"/>
                <w:color w:val="000000"/>
                <w:sz w:val="20"/>
                <w:szCs w:val="20"/>
              </w:rPr>
            </w:pPr>
            <w:r w:rsidRPr="004601A2">
              <w:rPr>
                <w:rFonts w:ascii="Times New Roman" w:eastAsia="Times New Roman" w:hAnsi="Times New Roman" w:cs="Times New Roman"/>
                <w:color w:val="000000"/>
                <w:sz w:val="20"/>
                <w:szCs w:val="20"/>
              </w:rPr>
              <w:t xml:space="preserve">625,05 </w:t>
            </w:r>
          </w:p>
        </w:tc>
        <w:tc>
          <w:tcPr>
            <w:tcW w:w="1770"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352,13 </w:t>
            </w:r>
          </w:p>
        </w:tc>
        <w:tc>
          <w:tcPr>
            <w:tcW w:w="1228"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6 439,29 </w:t>
            </w:r>
          </w:p>
        </w:tc>
        <w:tc>
          <w:tcPr>
            <w:tcW w:w="1609"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6 632,63 </w:t>
            </w:r>
          </w:p>
        </w:tc>
      </w:tr>
      <w:tr w:rsidR="00353B5C" w:rsidRPr="00E115D9" w:rsidTr="002259BF">
        <w:trPr>
          <w:trHeight w:val="116"/>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3 </w:t>
            </w:r>
          </w:p>
        </w:tc>
        <w:tc>
          <w:tcPr>
            <w:tcW w:w="647" w:type="dxa"/>
            <w:tcBorders>
              <w:top w:val="nil"/>
              <w:left w:val="nil"/>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3</w:t>
            </w:r>
          </w:p>
        </w:tc>
        <w:tc>
          <w:tcPr>
            <w:tcW w:w="1337" w:type="dxa"/>
            <w:tcBorders>
              <w:top w:val="nil"/>
              <w:left w:val="nil"/>
              <w:bottom w:val="single" w:sz="4" w:space="0" w:color="auto"/>
              <w:right w:val="single" w:sz="4" w:space="0" w:color="auto"/>
            </w:tcBorders>
            <w:shd w:val="clear" w:color="auto" w:fill="auto"/>
            <w:vAlign w:val="center"/>
            <w:hideMark/>
          </w:tcPr>
          <w:p w:rsidR="00353B5C" w:rsidRPr="00E751DC" w:rsidRDefault="00353B5C" w:rsidP="002259BF">
            <w:pPr>
              <w:spacing w:after="0" w:line="240" w:lineRule="auto"/>
              <w:jc w:val="center"/>
              <w:rPr>
                <w:rFonts w:ascii="Times New Roman" w:eastAsia="Times New Roman" w:hAnsi="Times New Roman" w:cs="Times New Roman"/>
                <w:color w:val="000000"/>
                <w:sz w:val="20"/>
                <w:szCs w:val="20"/>
              </w:rPr>
            </w:pPr>
            <w:r w:rsidRPr="00E751DC">
              <w:rPr>
                <w:rFonts w:ascii="Times New Roman" w:eastAsia="Times New Roman" w:hAnsi="Times New Roman" w:cs="Times New Roman"/>
                <w:color w:val="000000"/>
                <w:sz w:val="20"/>
                <w:szCs w:val="20"/>
              </w:rPr>
              <w:t xml:space="preserve">43 081,01 </w:t>
            </w:r>
          </w:p>
        </w:tc>
        <w:tc>
          <w:tcPr>
            <w:tcW w:w="1782" w:type="dxa"/>
            <w:tcBorders>
              <w:top w:val="nil"/>
              <w:left w:val="nil"/>
              <w:bottom w:val="single" w:sz="4" w:space="0" w:color="auto"/>
              <w:right w:val="single" w:sz="4" w:space="0" w:color="auto"/>
            </w:tcBorders>
            <w:shd w:val="clear" w:color="auto" w:fill="auto"/>
            <w:vAlign w:val="center"/>
            <w:hideMark/>
          </w:tcPr>
          <w:p w:rsidR="00353B5C" w:rsidRPr="000E5527" w:rsidRDefault="00353B5C" w:rsidP="002259BF">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16 543,11 </w:t>
            </w:r>
          </w:p>
        </w:tc>
        <w:tc>
          <w:tcPr>
            <w:tcW w:w="1821" w:type="dxa"/>
            <w:tcBorders>
              <w:top w:val="nil"/>
              <w:left w:val="nil"/>
              <w:bottom w:val="single" w:sz="4" w:space="0" w:color="auto"/>
              <w:right w:val="single" w:sz="4" w:space="0" w:color="auto"/>
            </w:tcBorders>
            <w:shd w:val="clear" w:color="auto" w:fill="auto"/>
            <w:vAlign w:val="center"/>
            <w:hideMark/>
          </w:tcPr>
          <w:p w:rsidR="00353B5C" w:rsidRPr="004601A2" w:rsidRDefault="00353B5C" w:rsidP="002259BF">
            <w:pPr>
              <w:spacing w:after="0" w:line="240" w:lineRule="auto"/>
              <w:jc w:val="center"/>
              <w:rPr>
                <w:rFonts w:ascii="Times New Roman" w:eastAsia="Times New Roman" w:hAnsi="Times New Roman" w:cs="Times New Roman"/>
                <w:color w:val="000000"/>
                <w:sz w:val="20"/>
                <w:szCs w:val="20"/>
              </w:rPr>
            </w:pPr>
            <w:r w:rsidRPr="004601A2">
              <w:rPr>
                <w:rFonts w:ascii="Times New Roman" w:eastAsia="Times New Roman" w:hAnsi="Times New Roman" w:cs="Times New Roman"/>
                <w:color w:val="000000"/>
                <w:sz w:val="20"/>
                <w:szCs w:val="20"/>
              </w:rPr>
              <w:t xml:space="preserve">634,43 </w:t>
            </w:r>
          </w:p>
        </w:tc>
        <w:tc>
          <w:tcPr>
            <w:tcW w:w="1770"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352,13 </w:t>
            </w:r>
          </w:p>
        </w:tc>
        <w:tc>
          <w:tcPr>
            <w:tcW w:w="1228"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9 826,87 </w:t>
            </w:r>
          </w:p>
        </w:tc>
        <w:tc>
          <w:tcPr>
            <w:tcW w:w="1609"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10 220,61 </w:t>
            </w:r>
          </w:p>
        </w:tc>
      </w:tr>
      <w:tr w:rsidR="00353B5C" w:rsidRPr="00E115D9" w:rsidTr="002259BF">
        <w:trPr>
          <w:trHeight w:val="4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4 </w:t>
            </w:r>
          </w:p>
        </w:tc>
        <w:tc>
          <w:tcPr>
            <w:tcW w:w="647" w:type="dxa"/>
            <w:tcBorders>
              <w:top w:val="nil"/>
              <w:left w:val="nil"/>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4</w:t>
            </w:r>
          </w:p>
        </w:tc>
        <w:tc>
          <w:tcPr>
            <w:tcW w:w="1337" w:type="dxa"/>
            <w:tcBorders>
              <w:top w:val="nil"/>
              <w:left w:val="nil"/>
              <w:bottom w:val="single" w:sz="4" w:space="0" w:color="auto"/>
              <w:right w:val="single" w:sz="4" w:space="0" w:color="auto"/>
            </w:tcBorders>
            <w:shd w:val="clear" w:color="auto" w:fill="auto"/>
            <w:vAlign w:val="center"/>
            <w:hideMark/>
          </w:tcPr>
          <w:p w:rsidR="00353B5C" w:rsidRPr="00E751DC" w:rsidRDefault="00353B5C" w:rsidP="002259BF">
            <w:pPr>
              <w:spacing w:after="0" w:line="240" w:lineRule="auto"/>
              <w:jc w:val="center"/>
              <w:rPr>
                <w:rFonts w:ascii="Times New Roman" w:eastAsia="Times New Roman" w:hAnsi="Times New Roman" w:cs="Times New Roman"/>
                <w:color w:val="000000"/>
                <w:sz w:val="20"/>
                <w:szCs w:val="20"/>
              </w:rPr>
            </w:pPr>
            <w:r w:rsidRPr="00E751DC">
              <w:rPr>
                <w:rFonts w:ascii="Times New Roman" w:eastAsia="Times New Roman" w:hAnsi="Times New Roman" w:cs="Times New Roman"/>
                <w:color w:val="000000"/>
                <w:sz w:val="20"/>
                <w:szCs w:val="20"/>
              </w:rPr>
              <w:t xml:space="preserve">43 727,22 </w:t>
            </w:r>
          </w:p>
        </w:tc>
        <w:tc>
          <w:tcPr>
            <w:tcW w:w="1782" w:type="dxa"/>
            <w:tcBorders>
              <w:top w:val="nil"/>
              <w:left w:val="nil"/>
              <w:bottom w:val="single" w:sz="4" w:space="0" w:color="auto"/>
              <w:right w:val="single" w:sz="4" w:space="0" w:color="auto"/>
            </w:tcBorders>
            <w:shd w:val="clear" w:color="auto" w:fill="auto"/>
            <w:vAlign w:val="center"/>
            <w:hideMark/>
          </w:tcPr>
          <w:p w:rsidR="00353B5C" w:rsidRPr="000E5527" w:rsidRDefault="00353B5C" w:rsidP="002259BF">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16 791,25 </w:t>
            </w:r>
          </w:p>
        </w:tc>
        <w:tc>
          <w:tcPr>
            <w:tcW w:w="1821" w:type="dxa"/>
            <w:tcBorders>
              <w:top w:val="nil"/>
              <w:left w:val="nil"/>
              <w:bottom w:val="single" w:sz="4" w:space="0" w:color="auto"/>
              <w:right w:val="single" w:sz="4" w:space="0" w:color="auto"/>
            </w:tcBorders>
            <w:shd w:val="clear" w:color="auto" w:fill="auto"/>
            <w:vAlign w:val="center"/>
            <w:hideMark/>
          </w:tcPr>
          <w:p w:rsidR="00353B5C" w:rsidRPr="004601A2" w:rsidRDefault="00353B5C" w:rsidP="002259BF">
            <w:pPr>
              <w:spacing w:after="0" w:line="240" w:lineRule="auto"/>
              <w:jc w:val="center"/>
              <w:rPr>
                <w:rFonts w:ascii="Times New Roman" w:eastAsia="Times New Roman" w:hAnsi="Times New Roman" w:cs="Times New Roman"/>
                <w:color w:val="000000"/>
                <w:sz w:val="20"/>
                <w:szCs w:val="20"/>
              </w:rPr>
            </w:pPr>
            <w:r w:rsidRPr="004601A2">
              <w:rPr>
                <w:rFonts w:ascii="Times New Roman" w:eastAsia="Times New Roman" w:hAnsi="Times New Roman" w:cs="Times New Roman"/>
                <w:color w:val="000000"/>
                <w:sz w:val="20"/>
                <w:szCs w:val="20"/>
              </w:rPr>
              <w:t xml:space="preserve">643,94 </w:t>
            </w:r>
          </w:p>
        </w:tc>
        <w:tc>
          <w:tcPr>
            <w:tcW w:w="1770"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352,13 </w:t>
            </w:r>
          </w:p>
        </w:tc>
        <w:tc>
          <w:tcPr>
            <w:tcW w:w="1228"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13 328,64 </w:t>
            </w:r>
          </w:p>
        </w:tc>
        <w:tc>
          <w:tcPr>
            <w:tcW w:w="1609"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13 996,83 </w:t>
            </w:r>
          </w:p>
        </w:tc>
      </w:tr>
      <w:tr w:rsidR="00353B5C" w:rsidRPr="00E115D9" w:rsidTr="002259BF">
        <w:trPr>
          <w:trHeight w:val="4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5 </w:t>
            </w:r>
          </w:p>
        </w:tc>
        <w:tc>
          <w:tcPr>
            <w:tcW w:w="647" w:type="dxa"/>
            <w:tcBorders>
              <w:top w:val="nil"/>
              <w:left w:val="nil"/>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5</w:t>
            </w:r>
          </w:p>
        </w:tc>
        <w:tc>
          <w:tcPr>
            <w:tcW w:w="1337" w:type="dxa"/>
            <w:tcBorders>
              <w:top w:val="nil"/>
              <w:left w:val="nil"/>
              <w:bottom w:val="single" w:sz="4" w:space="0" w:color="auto"/>
              <w:right w:val="single" w:sz="4" w:space="0" w:color="auto"/>
            </w:tcBorders>
            <w:shd w:val="clear" w:color="auto" w:fill="auto"/>
            <w:vAlign w:val="center"/>
            <w:hideMark/>
          </w:tcPr>
          <w:p w:rsidR="00353B5C" w:rsidRPr="00E751DC" w:rsidRDefault="00353B5C" w:rsidP="002259BF">
            <w:pPr>
              <w:spacing w:after="0" w:line="240" w:lineRule="auto"/>
              <w:jc w:val="center"/>
              <w:rPr>
                <w:rFonts w:ascii="Times New Roman" w:eastAsia="Times New Roman" w:hAnsi="Times New Roman" w:cs="Times New Roman"/>
                <w:color w:val="000000"/>
                <w:sz w:val="20"/>
                <w:szCs w:val="20"/>
              </w:rPr>
            </w:pPr>
            <w:r w:rsidRPr="00E751DC">
              <w:rPr>
                <w:rFonts w:ascii="Times New Roman" w:eastAsia="Times New Roman" w:hAnsi="Times New Roman" w:cs="Times New Roman"/>
                <w:color w:val="000000"/>
                <w:sz w:val="20"/>
                <w:szCs w:val="20"/>
              </w:rPr>
              <w:t xml:space="preserve">44 383,13 </w:t>
            </w:r>
          </w:p>
        </w:tc>
        <w:tc>
          <w:tcPr>
            <w:tcW w:w="1782" w:type="dxa"/>
            <w:tcBorders>
              <w:top w:val="nil"/>
              <w:left w:val="nil"/>
              <w:bottom w:val="single" w:sz="4" w:space="0" w:color="auto"/>
              <w:right w:val="single" w:sz="4" w:space="0" w:color="auto"/>
            </w:tcBorders>
            <w:shd w:val="clear" w:color="auto" w:fill="auto"/>
            <w:vAlign w:val="center"/>
            <w:hideMark/>
          </w:tcPr>
          <w:p w:rsidR="00353B5C" w:rsidRPr="000E5527" w:rsidRDefault="00353B5C" w:rsidP="002259BF">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17 043,12 </w:t>
            </w:r>
          </w:p>
        </w:tc>
        <w:tc>
          <w:tcPr>
            <w:tcW w:w="1821" w:type="dxa"/>
            <w:tcBorders>
              <w:top w:val="nil"/>
              <w:left w:val="nil"/>
              <w:bottom w:val="single" w:sz="4" w:space="0" w:color="auto"/>
              <w:right w:val="single" w:sz="4" w:space="0" w:color="auto"/>
            </w:tcBorders>
            <w:shd w:val="clear" w:color="auto" w:fill="auto"/>
            <w:vAlign w:val="center"/>
            <w:hideMark/>
          </w:tcPr>
          <w:p w:rsidR="00353B5C" w:rsidRPr="004601A2" w:rsidRDefault="00353B5C" w:rsidP="002259BF">
            <w:pPr>
              <w:spacing w:after="0" w:line="240" w:lineRule="auto"/>
              <w:jc w:val="center"/>
              <w:rPr>
                <w:rFonts w:ascii="Times New Roman" w:eastAsia="Times New Roman" w:hAnsi="Times New Roman" w:cs="Times New Roman"/>
                <w:color w:val="000000"/>
                <w:sz w:val="20"/>
                <w:szCs w:val="20"/>
              </w:rPr>
            </w:pPr>
            <w:r w:rsidRPr="004601A2">
              <w:rPr>
                <w:rFonts w:ascii="Times New Roman" w:eastAsia="Times New Roman" w:hAnsi="Times New Roman" w:cs="Times New Roman"/>
                <w:color w:val="000000"/>
                <w:sz w:val="20"/>
                <w:szCs w:val="20"/>
              </w:rPr>
              <w:t xml:space="preserve">653,60 </w:t>
            </w:r>
          </w:p>
        </w:tc>
        <w:tc>
          <w:tcPr>
            <w:tcW w:w="1770"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352,13 </w:t>
            </w:r>
          </w:p>
        </w:tc>
        <w:tc>
          <w:tcPr>
            <w:tcW w:w="1228"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16 946,33 </w:t>
            </w:r>
          </w:p>
        </w:tc>
        <w:tc>
          <w:tcPr>
            <w:tcW w:w="1609"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17 966,81 </w:t>
            </w:r>
          </w:p>
        </w:tc>
      </w:tr>
      <w:tr w:rsidR="00353B5C" w:rsidRPr="00E115D9" w:rsidTr="002259BF">
        <w:trPr>
          <w:trHeight w:val="4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6 </w:t>
            </w:r>
          </w:p>
        </w:tc>
        <w:tc>
          <w:tcPr>
            <w:tcW w:w="647" w:type="dxa"/>
            <w:tcBorders>
              <w:top w:val="nil"/>
              <w:left w:val="nil"/>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6</w:t>
            </w:r>
          </w:p>
        </w:tc>
        <w:tc>
          <w:tcPr>
            <w:tcW w:w="1337" w:type="dxa"/>
            <w:tcBorders>
              <w:top w:val="nil"/>
              <w:left w:val="nil"/>
              <w:bottom w:val="single" w:sz="4" w:space="0" w:color="auto"/>
              <w:right w:val="single" w:sz="4" w:space="0" w:color="auto"/>
            </w:tcBorders>
            <w:shd w:val="clear" w:color="auto" w:fill="auto"/>
            <w:vAlign w:val="center"/>
            <w:hideMark/>
          </w:tcPr>
          <w:p w:rsidR="00353B5C" w:rsidRPr="00E751DC" w:rsidRDefault="00353B5C" w:rsidP="002259BF">
            <w:pPr>
              <w:spacing w:after="0" w:line="240" w:lineRule="auto"/>
              <w:jc w:val="center"/>
              <w:rPr>
                <w:rFonts w:ascii="Times New Roman" w:eastAsia="Times New Roman" w:hAnsi="Times New Roman" w:cs="Times New Roman"/>
                <w:color w:val="000000"/>
                <w:sz w:val="20"/>
                <w:szCs w:val="20"/>
              </w:rPr>
            </w:pPr>
            <w:r w:rsidRPr="00E751DC">
              <w:rPr>
                <w:rFonts w:ascii="Times New Roman" w:eastAsia="Times New Roman" w:hAnsi="Times New Roman" w:cs="Times New Roman"/>
                <w:color w:val="000000"/>
                <w:sz w:val="20"/>
                <w:szCs w:val="20"/>
              </w:rPr>
              <w:t xml:space="preserve">45 048,88 </w:t>
            </w:r>
          </w:p>
        </w:tc>
        <w:tc>
          <w:tcPr>
            <w:tcW w:w="1782" w:type="dxa"/>
            <w:tcBorders>
              <w:top w:val="nil"/>
              <w:left w:val="nil"/>
              <w:bottom w:val="single" w:sz="4" w:space="0" w:color="auto"/>
              <w:right w:val="single" w:sz="4" w:space="0" w:color="auto"/>
            </w:tcBorders>
            <w:shd w:val="clear" w:color="auto" w:fill="auto"/>
            <w:vAlign w:val="center"/>
            <w:hideMark/>
          </w:tcPr>
          <w:p w:rsidR="00353B5C" w:rsidRPr="000E5527" w:rsidRDefault="00353B5C" w:rsidP="002259BF">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21 082,88 </w:t>
            </w:r>
          </w:p>
        </w:tc>
        <w:tc>
          <w:tcPr>
            <w:tcW w:w="1821" w:type="dxa"/>
            <w:tcBorders>
              <w:top w:val="nil"/>
              <w:left w:val="nil"/>
              <w:bottom w:val="single" w:sz="4" w:space="0" w:color="auto"/>
              <w:right w:val="single" w:sz="4" w:space="0" w:color="auto"/>
            </w:tcBorders>
            <w:shd w:val="clear" w:color="auto" w:fill="auto"/>
            <w:vAlign w:val="center"/>
            <w:hideMark/>
          </w:tcPr>
          <w:p w:rsidR="00353B5C" w:rsidRPr="004601A2" w:rsidRDefault="00353B5C" w:rsidP="002259BF">
            <w:pPr>
              <w:spacing w:after="0" w:line="240" w:lineRule="auto"/>
              <w:jc w:val="center"/>
              <w:rPr>
                <w:rFonts w:ascii="Times New Roman" w:eastAsia="Times New Roman" w:hAnsi="Times New Roman" w:cs="Times New Roman"/>
                <w:color w:val="000000"/>
                <w:sz w:val="20"/>
                <w:szCs w:val="20"/>
              </w:rPr>
            </w:pPr>
            <w:r w:rsidRPr="004601A2">
              <w:rPr>
                <w:rFonts w:ascii="Times New Roman" w:eastAsia="Times New Roman" w:hAnsi="Times New Roman" w:cs="Times New Roman"/>
                <w:color w:val="000000"/>
                <w:sz w:val="20"/>
                <w:szCs w:val="20"/>
              </w:rPr>
              <w:t xml:space="preserve">808,53 </w:t>
            </w:r>
          </w:p>
        </w:tc>
        <w:tc>
          <w:tcPr>
            <w:tcW w:w="1770"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352,13 </w:t>
            </w:r>
          </w:p>
        </w:tc>
        <w:tc>
          <w:tcPr>
            <w:tcW w:w="1228"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22 423,11 </w:t>
            </w:r>
          </w:p>
        </w:tc>
        <w:tc>
          <w:tcPr>
            <w:tcW w:w="1609"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23 912,46 </w:t>
            </w:r>
          </w:p>
        </w:tc>
      </w:tr>
      <w:tr w:rsidR="00353B5C" w:rsidRPr="00E115D9" w:rsidTr="002259BF">
        <w:trPr>
          <w:trHeight w:val="4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7 </w:t>
            </w:r>
          </w:p>
        </w:tc>
        <w:tc>
          <w:tcPr>
            <w:tcW w:w="647" w:type="dxa"/>
            <w:tcBorders>
              <w:top w:val="nil"/>
              <w:left w:val="nil"/>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7</w:t>
            </w:r>
          </w:p>
        </w:tc>
        <w:tc>
          <w:tcPr>
            <w:tcW w:w="1337" w:type="dxa"/>
            <w:tcBorders>
              <w:top w:val="nil"/>
              <w:left w:val="nil"/>
              <w:bottom w:val="single" w:sz="4" w:space="0" w:color="auto"/>
              <w:right w:val="single" w:sz="4" w:space="0" w:color="auto"/>
            </w:tcBorders>
            <w:shd w:val="clear" w:color="auto" w:fill="auto"/>
            <w:vAlign w:val="center"/>
            <w:hideMark/>
          </w:tcPr>
          <w:p w:rsidR="00353B5C" w:rsidRPr="00E751DC" w:rsidRDefault="00353B5C" w:rsidP="002259BF">
            <w:pPr>
              <w:spacing w:after="0" w:line="240" w:lineRule="auto"/>
              <w:jc w:val="center"/>
              <w:rPr>
                <w:rFonts w:ascii="Times New Roman" w:eastAsia="Times New Roman" w:hAnsi="Times New Roman" w:cs="Times New Roman"/>
                <w:color w:val="000000"/>
                <w:sz w:val="20"/>
                <w:szCs w:val="20"/>
              </w:rPr>
            </w:pPr>
            <w:r w:rsidRPr="00E751DC">
              <w:rPr>
                <w:rFonts w:ascii="Times New Roman" w:eastAsia="Times New Roman" w:hAnsi="Times New Roman" w:cs="Times New Roman"/>
                <w:color w:val="000000"/>
                <w:sz w:val="20"/>
                <w:szCs w:val="20"/>
              </w:rPr>
              <w:t xml:space="preserve">45 724,61 </w:t>
            </w:r>
          </w:p>
        </w:tc>
        <w:tc>
          <w:tcPr>
            <w:tcW w:w="1782" w:type="dxa"/>
            <w:tcBorders>
              <w:top w:val="nil"/>
              <w:left w:val="nil"/>
              <w:bottom w:val="single" w:sz="4" w:space="0" w:color="auto"/>
              <w:right w:val="single" w:sz="4" w:space="0" w:color="auto"/>
            </w:tcBorders>
            <w:shd w:val="clear" w:color="auto" w:fill="auto"/>
            <w:vAlign w:val="center"/>
            <w:hideMark/>
          </w:tcPr>
          <w:p w:rsidR="00353B5C" w:rsidRPr="000E5527" w:rsidRDefault="00353B5C" w:rsidP="002259BF">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21 399,12 </w:t>
            </w:r>
          </w:p>
        </w:tc>
        <w:tc>
          <w:tcPr>
            <w:tcW w:w="1821" w:type="dxa"/>
            <w:tcBorders>
              <w:top w:val="nil"/>
              <w:left w:val="nil"/>
              <w:bottom w:val="single" w:sz="4" w:space="0" w:color="auto"/>
              <w:right w:val="single" w:sz="4" w:space="0" w:color="auto"/>
            </w:tcBorders>
            <w:shd w:val="clear" w:color="auto" w:fill="auto"/>
            <w:vAlign w:val="center"/>
            <w:hideMark/>
          </w:tcPr>
          <w:p w:rsidR="00353B5C" w:rsidRPr="004601A2" w:rsidRDefault="00353B5C" w:rsidP="002259BF">
            <w:pPr>
              <w:spacing w:after="0" w:line="240" w:lineRule="auto"/>
              <w:jc w:val="center"/>
              <w:rPr>
                <w:rFonts w:ascii="Times New Roman" w:eastAsia="Times New Roman" w:hAnsi="Times New Roman" w:cs="Times New Roman"/>
                <w:color w:val="000000"/>
                <w:sz w:val="20"/>
                <w:szCs w:val="20"/>
              </w:rPr>
            </w:pPr>
            <w:r w:rsidRPr="004601A2">
              <w:rPr>
                <w:rFonts w:ascii="Times New Roman" w:eastAsia="Times New Roman" w:hAnsi="Times New Roman" w:cs="Times New Roman"/>
                <w:color w:val="000000"/>
                <w:sz w:val="20"/>
                <w:szCs w:val="20"/>
              </w:rPr>
              <w:t xml:space="preserve">820,66 </w:t>
            </w:r>
          </w:p>
        </w:tc>
        <w:tc>
          <w:tcPr>
            <w:tcW w:w="1770"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352,13 </w:t>
            </w:r>
          </w:p>
        </w:tc>
        <w:tc>
          <w:tcPr>
            <w:tcW w:w="1228"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28 045,42 </w:t>
            </w:r>
          </w:p>
        </w:tc>
        <w:tc>
          <w:tcPr>
            <w:tcW w:w="1609"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30 125,47 </w:t>
            </w:r>
          </w:p>
        </w:tc>
      </w:tr>
      <w:tr w:rsidR="00353B5C" w:rsidRPr="00E115D9" w:rsidTr="002259BF">
        <w:trPr>
          <w:trHeight w:val="47"/>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8 </w:t>
            </w:r>
          </w:p>
        </w:tc>
        <w:tc>
          <w:tcPr>
            <w:tcW w:w="647" w:type="dxa"/>
            <w:tcBorders>
              <w:top w:val="nil"/>
              <w:left w:val="nil"/>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8</w:t>
            </w:r>
          </w:p>
        </w:tc>
        <w:tc>
          <w:tcPr>
            <w:tcW w:w="1337" w:type="dxa"/>
            <w:tcBorders>
              <w:top w:val="nil"/>
              <w:left w:val="nil"/>
              <w:bottom w:val="single" w:sz="4" w:space="0" w:color="auto"/>
              <w:right w:val="single" w:sz="4" w:space="0" w:color="auto"/>
            </w:tcBorders>
            <w:shd w:val="clear" w:color="auto" w:fill="auto"/>
            <w:vAlign w:val="center"/>
            <w:hideMark/>
          </w:tcPr>
          <w:p w:rsidR="00353B5C" w:rsidRPr="00E751DC" w:rsidRDefault="00353B5C" w:rsidP="002259BF">
            <w:pPr>
              <w:spacing w:after="0" w:line="240" w:lineRule="auto"/>
              <w:jc w:val="center"/>
              <w:rPr>
                <w:rFonts w:ascii="Times New Roman" w:eastAsia="Times New Roman" w:hAnsi="Times New Roman" w:cs="Times New Roman"/>
                <w:color w:val="000000"/>
                <w:sz w:val="20"/>
                <w:szCs w:val="20"/>
              </w:rPr>
            </w:pPr>
            <w:r w:rsidRPr="00E751DC">
              <w:rPr>
                <w:rFonts w:ascii="Times New Roman" w:eastAsia="Times New Roman" w:hAnsi="Times New Roman" w:cs="Times New Roman"/>
                <w:color w:val="000000"/>
                <w:sz w:val="20"/>
                <w:szCs w:val="20"/>
              </w:rPr>
              <w:t xml:space="preserve">46 410,48 </w:t>
            </w:r>
          </w:p>
        </w:tc>
        <w:tc>
          <w:tcPr>
            <w:tcW w:w="1782" w:type="dxa"/>
            <w:tcBorders>
              <w:top w:val="nil"/>
              <w:left w:val="nil"/>
              <w:bottom w:val="single" w:sz="4" w:space="0" w:color="auto"/>
              <w:right w:val="single" w:sz="4" w:space="0" w:color="auto"/>
            </w:tcBorders>
            <w:shd w:val="clear" w:color="auto" w:fill="auto"/>
            <w:vAlign w:val="center"/>
            <w:hideMark/>
          </w:tcPr>
          <w:p w:rsidR="00353B5C" w:rsidRPr="000E5527" w:rsidRDefault="00353B5C" w:rsidP="002259BF">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21 720,10 </w:t>
            </w:r>
          </w:p>
        </w:tc>
        <w:tc>
          <w:tcPr>
            <w:tcW w:w="1821" w:type="dxa"/>
            <w:tcBorders>
              <w:top w:val="nil"/>
              <w:left w:val="nil"/>
              <w:bottom w:val="single" w:sz="4" w:space="0" w:color="auto"/>
              <w:right w:val="single" w:sz="4" w:space="0" w:color="auto"/>
            </w:tcBorders>
            <w:shd w:val="clear" w:color="auto" w:fill="auto"/>
            <w:vAlign w:val="center"/>
            <w:hideMark/>
          </w:tcPr>
          <w:p w:rsidR="00353B5C" w:rsidRPr="004601A2" w:rsidRDefault="00353B5C" w:rsidP="002259BF">
            <w:pPr>
              <w:spacing w:after="0" w:line="240" w:lineRule="auto"/>
              <w:jc w:val="center"/>
              <w:rPr>
                <w:rFonts w:ascii="Times New Roman" w:eastAsia="Times New Roman" w:hAnsi="Times New Roman" w:cs="Times New Roman"/>
                <w:color w:val="000000"/>
                <w:sz w:val="20"/>
                <w:szCs w:val="20"/>
              </w:rPr>
            </w:pPr>
            <w:r w:rsidRPr="004601A2">
              <w:rPr>
                <w:rFonts w:ascii="Times New Roman" w:eastAsia="Times New Roman" w:hAnsi="Times New Roman" w:cs="Times New Roman"/>
                <w:color w:val="000000"/>
                <w:sz w:val="20"/>
                <w:szCs w:val="20"/>
              </w:rPr>
              <w:t xml:space="preserve">832,97 </w:t>
            </w:r>
          </w:p>
        </w:tc>
        <w:tc>
          <w:tcPr>
            <w:tcW w:w="1770"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352,13 </w:t>
            </w:r>
          </w:p>
        </w:tc>
        <w:tc>
          <w:tcPr>
            <w:tcW w:w="1228"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33 815,45 </w:t>
            </w:r>
          </w:p>
        </w:tc>
        <w:tc>
          <w:tcPr>
            <w:tcW w:w="1609"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36 613,41 </w:t>
            </w:r>
          </w:p>
        </w:tc>
      </w:tr>
      <w:tr w:rsidR="00353B5C" w:rsidRPr="00E115D9" w:rsidTr="002259BF">
        <w:trPr>
          <w:trHeight w:val="94"/>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9 </w:t>
            </w:r>
          </w:p>
        </w:tc>
        <w:tc>
          <w:tcPr>
            <w:tcW w:w="647" w:type="dxa"/>
            <w:tcBorders>
              <w:top w:val="nil"/>
              <w:left w:val="nil"/>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9</w:t>
            </w:r>
          </w:p>
        </w:tc>
        <w:tc>
          <w:tcPr>
            <w:tcW w:w="1337" w:type="dxa"/>
            <w:tcBorders>
              <w:top w:val="nil"/>
              <w:left w:val="nil"/>
              <w:bottom w:val="single" w:sz="4" w:space="0" w:color="auto"/>
              <w:right w:val="single" w:sz="4" w:space="0" w:color="auto"/>
            </w:tcBorders>
            <w:shd w:val="clear" w:color="auto" w:fill="auto"/>
            <w:vAlign w:val="center"/>
            <w:hideMark/>
          </w:tcPr>
          <w:p w:rsidR="00353B5C" w:rsidRPr="00E751DC" w:rsidRDefault="00353B5C" w:rsidP="002259BF">
            <w:pPr>
              <w:spacing w:after="0" w:line="240" w:lineRule="auto"/>
              <w:jc w:val="center"/>
              <w:rPr>
                <w:rFonts w:ascii="Times New Roman" w:eastAsia="Times New Roman" w:hAnsi="Times New Roman" w:cs="Times New Roman"/>
                <w:color w:val="000000"/>
                <w:sz w:val="20"/>
                <w:szCs w:val="20"/>
              </w:rPr>
            </w:pPr>
            <w:r w:rsidRPr="00E751DC">
              <w:rPr>
                <w:rFonts w:ascii="Times New Roman" w:eastAsia="Times New Roman" w:hAnsi="Times New Roman" w:cs="Times New Roman"/>
                <w:color w:val="000000"/>
                <w:sz w:val="20"/>
                <w:szCs w:val="20"/>
              </w:rPr>
              <w:t xml:space="preserve">47 106,64 </w:t>
            </w:r>
          </w:p>
        </w:tc>
        <w:tc>
          <w:tcPr>
            <w:tcW w:w="1782" w:type="dxa"/>
            <w:tcBorders>
              <w:top w:val="nil"/>
              <w:left w:val="nil"/>
              <w:bottom w:val="single" w:sz="4" w:space="0" w:color="auto"/>
              <w:right w:val="single" w:sz="4" w:space="0" w:color="auto"/>
            </w:tcBorders>
            <w:shd w:val="clear" w:color="auto" w:fill="auto"/>
            <w:vAlign w:val="center"/>
            <w:hideMark/>
          </w:tcPr>
          <w:p w:rsidR="00353B5C" w:rsidRPr="000E5527" w:rsidRDefault="00353B5C" w:rsidP="002259BF">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22 045,91 </w:t>
            </w:r>
          </w:p>
        </w:tc>
        <w:tc>
          <w:tcPr>
            <w:tcW w:w="1821" w:type="dxa"/>
            <w:tcBorders>
              <w:top w:val="nil"/>
              <w:left w:val="nil"/>
              <w:bottom w:val="single" w:sz="4" w:space="0" w:color="auto"/>
              <w:right w:val="single" w:sz="4" w:space="0" w:color="auto"/>
            </w:tcBorders>
            <w:shd w:val="clear" w:color="auto" w:fill="auto"/>
            <w:vAlign w:val="center"/>
            <w:hideMark/>
          </w:tcPr>
          <w:p w:rsidR="00353B5C" w:rsidRPr="004601A2" w:rsidRDefault="00353B5C" w:rsidP="002259BF">
            <w:pPr>
              <w:spacing w:after="0" w:line="240" w:lineRule="auto"/>
              <w:jc w:val="center"/>
              <w:rPr>
                <w:rFonts w:ascii="Times New Roman" w:eastAsia="Times New Roman" w:hAnsi="Times New Roman" w:cs="Times New Roman"/>
                <w:color w:val="000000"/>
                <w:sz w:val="20"/>
                <w:szCs w:val="20"/>
              </w:rPr>
            </w:pPr>
            <w:r w:rsidRPr="004601A2">
              <w:rPr>
                <w:rFonts w:ascii="Times New Roman" w:eastAsia="Times New Roman" w:hAnsi="Times New Roman" w:cs="Times New Roman"/>
                <w:color w:val="000000"/>
                <w:sz w:val="20"/>
                <w:szCs w:val="20"/>
              </w:rPr>
              <w:t xml:space="preserve">845,46 </w:t>
            </w:r>
          </w:p>
        </w:tc>
        <w:tc>
          <w:tcPr>
            <w:tcW w:w="1770"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352,13 </w:t>
            </w:r>
          </w:p>
        </w:tc>
        <w:tc>
          <w:tcPr>
            <w:tcW w:w="1228"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39 735,42 </w:t>
            </w:r>
          </w:p>
        </w:tc>
        <w:tc>
          <w:tcPr>
            <w:tcW w:w="1609"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43 384,04 </w:t>
            </w:r>
          </w:p>
        </w:tc>
      </w:tr>
      <w:tr w:rsidR="00353B5C" w:rsidRPr="00E115D9" w:rsidTr="002259BF">
        <w:trPr>
          <w:trHeight w:val="14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10 </w:t>
            </w:r>
          </w:p>
        </w:tc>
        <w:tc>
          <w:tcPr>
            <w:tcW w:w="647" w:type="dxa"/>
            <w:tcBorders>
              <w:top w:val="nil"/>
              <w:left w:val="nil"/>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rPr>
              <w:t>30</w:t>
            </w:r>
          </w:p>
        </w:tc>
        <w:tc>
          <w:tcPr>
            <w:tcW w:w="1337" w:type="dxa"/>
            <w:tcBorders>
              <w:top w:val="nil"/>
              <w:left w:val="nil"/>
              <w:bottom w:val="single" w:sz="4" w:space="0" w:color="auto"/>
              <w:right w:val="single" w:sz="4" w:space="0" w:color="auto"/>
            </w:tcBorders>
            <w:shd w:val="clear" w:color="auto" w:fill="auto"/>
            <w:vAlign w:val="center"/>
            <w:hideMark/>
          </w:tcPr>
          <w:p w:rsidR="00353B5C" w:rsidRPr="00E751DC" w:rsidRDefault="00353B5C" w:rsidP="002259BF">
            <w:pPr>
              <w:spacing w:after="0" w:line="240" w:lineRule="auto"/>
              <w:jc w:val="center"/>
              <w:rPr>
                <w:rFonts w:ascii="Times New Roman" w:eastAsia="Times New Roman" w:hAnsi="Times New Roman" w:cs="Times New Roman"/>
                <w:color w:val="000000"/>
                <w:sz w:val="20"/>
                <w:szCs w:val="20"/>
              </w:rPr>
            </w:pPr>
            <w:r w:rsidRPr="00E751DC">
              <w:rPr>
                <w:rFonts w:ascii="Times New Roman" w:eastAsia="Times New Roman" w:hAnsi="Times New Roman" w:cs="Times New Roman"/>
                <w:color w:val="000000"/>
                <w:sz w:val="20"/>
                <w:szCs w:val="20"/>
              </w:rPr>
              <w:t xml:space="preserve">47 813,24 </w:t>
            </w:r>
          </w:p>
        </w:tc>
        <w:tc>
          <w:tcPr>
            <w:tcW w:w="1782" w:type="dxa"/>
            <w:tcBorders>
              <w:top w:val="nil"/>
              <w:left w:val="nil"/>
              <w:bottom w:val="single" w:sz="4" w:space="0" w:color="auto"/>
              <w:right w:val="single" w:sz="4" w:space="0" w:color="auto"/>
            </w:tcBorders>
            <w:shd w:val="clear" w:color="auto" w:fill="auto"/>
            <w:vAlign w:val="center"/>
            <w:hideMark/>
          </w:tcPr>
          <w:p w:rsidR="00353B5C" w:rsidRPr="000E5527" w:rsidRDefault="00353B5C" w:rsidP="002259BF">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22 376,60 </w:t>
            </w:r>
          </w:p>
        </w:tc>
        <w:tc>
          <w:tcPr>
            <w:tcW w:w="1821" w:type="dxa"/>
            <w:tcBorders>
              <w:top w:val="nil"/>
              <w:left w:val="nil"/>
              <w:bottom w:val="single" w:sz="4" w:space="0" w:color="auto"/>
              <w:right w:val="single" w:sz="4" w:space="0" w:color="auto"/>
            </w:tcBorders>
            <w:shd w:val="clear" w:color="auto" w:fill="auto"/>
            <w:vAlign w:val="center"/>
            <w:hideMark/>
          </w:tcPr>
          <w:p w:rsidR="00353B5C" w:rsidRPr="004601A2" w:rsidRDefault="00353B5C" w:rsidP="002259BF">
            <w:pPr>
              <w:spacing w:after="0" w:line="240" w:lineRule="auto"/>
              <w:jc w:val="center"/>
              <w:rPr>
                <w:rFonts w:ascii="Times New Roman" w:eastAsia="Times New Roman" w:hAnsi="Times New Roman" w:cs="Times New Roman"/>
                <w:color w:val="000000"/>
                <w:sz w:val="20"/>
                <w:szCs w:val="20"/>
              </w:rPr>
            </w:pPr>
            <w:r w:rsidRPr="004601A2">
              <w:rPr>
                <w:rFonts w:ascii="Times New Roman" w:eastAsia="Times New Roman" w:hAnsi="Times New Roman" w:cs="Times New Roman"/>
                <w:color w:val="000000"/>
                <w:sz w:val="20"/>
                <w:szCs w:val="20"/>
              </w:rPr>
              <w:t xml:space="preserve">858,14 </w:t>
            </w:r>
          </w:p>
        </w:tc>
        <w:tc>
          <w:tcPr>
            <w:tcW w:w="1770"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352,13 </w:t>
            </w:r>
          </w:p>
        </w:tc>
        <w:tc>
          <w:tcPr>
            <w:tcW w:w="1228"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45 807,57 </w:t>
            </w:r>
          </w:p>
        </w:tc>
        <w:tc>
          <w:tcPr>
            <w:tcW w:w="1609"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50 445,32 </w:t>
            </w:r>
          </w:p>
        </w:tc>
      </w:tr>
      <w:tr w:rsidR="00353B5C" w:rsidRPr="00E115D9" w:rsidTr="002259BF">
        <w:trPr>
          <w:trHeight w:val="14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647" w:type="dxa"/>
            <w:tcBorders>
              <w:top w:val="nil"/>
              <w:left w:val="nil"/>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2031</w:t>
            </w:r>
          </w:p>
        </w:tc>
        <w:tc>
          <w:tcPr>
            <w:tcW w:w="1337" w:type="dxa"/>
            <w:tcBorders>
              <w:top w:val="nil"/>
              <w:left w:val="nil"/>
              <w:bottom w:val="single" w:sz="4" w:space="0" w:color="auto"/>
              <w:right w:val="single" w:sz="4" w:space="0" w:color="auto"/>
            </w:tcBorders>
            <w:shd w:val="clear" w:color="auto" w:fill="auto"/>
            <w:vAlign w:val="center"/>
            <w:hideMark/>
          </w:tcPr>
          <w:p w:rsidR="00353B5C" w:rsidRPr="004601A2" w:rsidRDefault="00353B5C" w:rsidP="002259BF">
            <w:pPr>
              <w:spacing w:after="0" w:line="240" w:lineRule="auto"/>
              <w:jc w:val="center"/>
              <w:rPr>
                <w:rFonts w:ascii="Times New Roman" w:eastAsia="Times New Roman" w:hAnsi="Times New Roman" w:cs="Times New Roman"/>
                <w:color w:val="000000"/>
                <w:sz w:val="20"/>
                <w:szCs w:val="20"/>
              </w:rPr>
            </w:pPr>
            <w:r w:rsidRPr="004601A2">
              <w:rPr>
                <w:rFonts w:ascii="Times New Roman" w:eastAsia="Times New Roman" w:hAnsi="Times New Roman" w:cs="Times New Roman"/>
                <w:color w:val="000000"/>
                <w:sz w:val="20"/>
                <w:szCs w:val="20"/>
              </w:rPr>
              <w:t xml:space="preserve">48 530,44 </w:t>
            </w:r>
          </w:p>
        </w:tc>
        <w:tc>
          <w:tcPr>
            <w:tcW w:w="1782" w:type="dxa"/>
            <w:tcBorders>
              <w:top w:val="nil"/>
              <w:left w:val="nil"/>
              <w:bottom w:val="single" w:sz="4" w:space="0" w:color="auto"/>
              <w:right w:val="single" w:sz="4" w:space="0" w:color="auto"/>
            </w:tcBorders>
            <w:shd w:val="clear" w:color="auto" w:fill="auto"/>
            <w:vAlign w:val="center"/>
            <w:hideMark/>
          </w:tcPr>
          <w:p w:rsidR="00353B5C" w:rsidRPr="004601A2" w:rsidRDefault="00353B5C" w:rsidP="002259BF">
            <w:pPr>
              <w:spacing w:after="0" w:line="240" w:lineRule="auto"/>
              <w:jc w:val="center"/>
              <w:rPr>
                <w:rFonts w:ascii="Times New Roman" w:eastAsia="Times New Roman" w:hAnsi="Times New Roman" w:cs="Times New Roman"/>
                <w:color w:val="000000"/>
                <w:sz w:val="20"/>
                <w:szCs w:val="20"/>
              </w:rPr>
            </w:pPr>
            <w:r w:rsidRPr="004601A2">
              <w:rPr>
                <w:rFonts w:ascii="Times New Roman" w:eastAsia="Times New Roman" w:hAnsi="Times New Roman" w:cs="Times New Roman"/>
                <w:color w:val="000000"/>
                <w:sz w:val="20"/>
                <w:szCs w:val="20"/>
              </w:rPr>
              <w:t xml:space="preserve">22 712,24 </w:t>
            </w:r>
          </w:p>
        </w:tc>
        <w:tc>
          <w:tcPr>
            <w:tcW w:w="1821" w:type="dxa"/>
            <w:tcBorders>
              <w:top w:val="nil"/>
              <w:left w:val="nil"/>
              <w:bottom w:val="single" w:sz="4" w:space="0" w:color="auto"/>
              <w:right w:val="single" w:sz="4" w:space="0" w:color="auto"/>
            </w:tcBorders>
            <w:shd w:val="clear" w:color="auto" w:fill="auto"/>
            <w:vAlign w:val="center"/>
            <w:hideMark/>
          </w:tcPr>
          <w:p w:rsidR="00353B5C" w:rsidRPr="004601A2" w:rsidRDefault="00353B5C" w:rsidP="002259BF">
            <w:pPr>
              <w:spacing w:after="0" w:line="240" w:lineRule="auto"/>
              <w:jc w:val="center"/>
              <w:rPr>
                <w:rFonts w:ascii="Times New Roman" w:eastAsia="Times New Roman" w:hAnsi="Times New Roman" w:cs="Times New Roman"/>
                <w:color w:val="000000"/>
                <w:sz w:val="20"/>
                <w:szCs w:val="20"/>
              </w:rPr>
            </w:pPr>
            <w:r w:rsidRPr="004601A2">
              <w:rPr>
                <w:rFonts w:ascii="Times New Roman" w:eastAsia="Times New Roman" w:hAnsi="Times New Roman" w:cs="Times New Roman"/>
                <w:color w:val="000000"/>
                <w:sz w:val="20"/>
                <w:szCs w:val="20"/>
              </w:rPr>
              <w:t xml:space="preserve">871,01 </w:t>
            </w:r>
          </w:p>
        </w:tc>
        <w:tc>
          <w:tcPr>
            <w:tcW w:w="1770"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352,13 </w:t>
            </w:r>
          </w:p>
        </w:tc>
        <w:tc>
          <w:tcPr>
            <w:tcW w:w="1228"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52 034,18 </w:t>
            </w:r>
          </w:p>
        </w:tc>
        <w:tc>
          <w:tcPr>
            <w:tcW w:w="1609"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57 805,37 </w:t>
            </w:r>
          </w:p>
        </w:tc>
      </w:tr>
      <w:tr w:rsidR="00353B5C" w:rsidRPr="00E115D9" w:rsidTr="002259BF">
        <w:trPr>
          <w:trHeight w:val="14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647" w:type="dxa"/>
            <w:tcBorders>
              <w:top w:val="nil"/>
              <w:left w:val="nil"/>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2032</w:t>
            </w:r>
          </w:p>
        </w:tc>
        <w:tc>
          <w:tcPr>
            <w:tcW w:w="1337" w:type="dxa"/>
            <w:tcBorders>
              <w:top w:val="nil"/>
              <w:left w:val="nil"/>
              <w:bottom w:val="single" w:sz="4" w:space="0" w:color="auto"/>
              <w:right w:val="single" w:sz="4" w:space="0" w:color="auto"/>
            </w:tcBorders>
            <w:shd w:val="clear" w:color="auto" w:fill="auto"/>
            <w:vAlign w:val="center"/>
            <w:hideMark/>
          </w:tcPr>
          <w:p w:rsidR="00353B5C" w:rsidRPr="004601A2" w:rsidRDefault="00353B5C" w:rsidP="002259BF">
            <w:pPr>
              <w:spacing w:after="0" w:line="240" w:lineRule="auto"/>
              <w:jc w:val="center"/>
              <w:rPr>
                <w:rFonts w:ascii="Times New Roman" w:eastAsia="Times New Roman" w:hAnsi="Times New Roman" w:cs="Times New Roman"/>
                <w:color w:val="000000"/>
                <w:sz w:val="20"/>
                <w:szCs w:val="20"/>
              </w:rPr>
            </w:pPr>
            <w:r w:rsidRPr="004601A2">
              <w:rPr>
                <w:rFonts w:ascii="Times New Roman" w:eastAsia="Times New Roman" w:hAnsi="Times New Roman" w:cs="Times New Roman"/>
                <w:color w:val="000000"/>
                <w:sz w:val="20"/>
                <w:szCs w:val="20"/>
              </w:rPr>
              <w:t xml:space="preserve">49 258,39 </w:t>
            </w:r>
          </w:p>
        </w:tc>
        <w:tc>
          <w:tcPr>
            <w:tcW w:w="1782" w:type="dxa"/>
            <w:tcBorders>
              <w:top w:val="nil"/>
              <w:left w:val="nil"/>
              <w:bottom w:val="single" w:sz="4" w:space="0" w:color="auto"/>
              <w:right w:val="single" w:sz="4" w:space="0" w:color="auto"/>
            </w:tcBorders>
            <w:shd w:val="clear" w:color="auto" w:fill="auto"/>
            <w:vAlign w:val="center"/>
            <w:hideMark/>
          </w:tcPr>
          <w:p w:rsidR="00353B5C" w:rsidRPr="004601A2" w:rsidRDefault="00353B5C" w:rsidP="002259BF">
            <w:pPr>
              <w:spacing w:after="0" w:line="240" w:lineRule="auto"/>
              <w:jc w:val="center"/>
              <w:rPr>
                <w:rFonts w:ascii="Times New Roman" w:eastAsia="Times New Roman" w:hAnsi="Times New Roman" w:cs="Times New Roman"/>
                <w:color w:val="000000"/>
                <w:sz w:val="20"/>
                <w:szCs w:val="20"/>
              </w:rPr>
            </w:pPr>
            <w:r w:rsidRPr="004601A2">
              <w:rPr>
                <w:rFonts w:ascii="Times New Roman" w:eastAsia="Times New Roman" w:hAnsi="Times New Roman" w:cs="Times New Roman"/>
                <w:color w:val="000000"/>
                <w:sz w:val="20"/>
                <w:szCs w:val="20"/>
              </w:rPr>
              <w:t xml:space="preserve">23 052,93 </w:t>
            </w:r>
          </w:p>
        </w:tc>
        <w:tc>
          <w:tcPr>
            <w:tcW w:w="1821" w:type="dxa"/>
            <w:tcBorders>
              <w:top w:val="nil"/>
              <w:left w:val="nil"/>
              <w:bottom w:val="single" w:sz="4" w:space="0" w:color="auto"/>
              <w:right w:val="single" w:sz="4" w:space="0" w:color="auto"/>
            </w:tcBorders>
            <w:shd w:val="clear" w:color="auto" w:fill="auto"/>
            <w:vAlign w:val="center"/>
            <w:hideMark/>
          </w:tcPr>
          <w:p w:rsidR="00353B5C" w:rsidRPr="004601A2" w:rsidRDefault="00353B5C" w:rsidP="002259BF">
            <w:pPr>
              <w:spacing w:after="0" w:line="240" w:lineRule="auto"/>
              <w:jc w:val="center"/>
              <w:rPr>
                <w:rFonts w:ascii="Times New Roman" w:eastAsia="Times New Roman" w:hAnsi="Times New Roman" w:cs="Times New Roman"/>
                <w:color w:val="000000"/>
                <w:sz w:val="20"/>
                <w:szCs w:val="20"/>
              </w:rPr>
            </w:pPr>
            <w:r w:rsidRPr="004601A2">
              <w:rPr>
                <w:rFonts w:ascii="Times New Roman" w:eastAsia="Times New Roman" w:hAnsi="Times New Roman" w:cs="Times New Roman"/>
                <w:color w:val="000000"/>
                <w:sz w:val="20"/>
                <w:szCs w:val="20"/>
              </w:rPr>
              <w:t xml:space="preserve">884,08 </w:t>
            </w:r>
          </w:p>
        </w:tc>
        <w:tc>
          <w:tcPr>
            <w:tcW w:w="1770"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352,13 </w:t>
            </w:r>
          </w:p>
        </w:tc>
        <w:tc>
          <w:tcPr>
            <w:tcW w:w="1228"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58 417,58 </w:t>
            </w:r>
          </w:p>
        </w:tc>
        <w:tc>
          <w:tcPr>
            <w:tcW w:w="1609"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65 472,54 </w:t>
            </w:r>
          </w:p>
        </w:tc>
      </w:tr>
      <w:tr w:rsidR="00353B5C" w:rsidRPr="00E115D9" w:rsidTr="002259BF">
        <w:trPr>
          <w:trHeight w:val="14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647" w:type="dxa"/>
            <w:tcBorders>
              <w:top w:val="nil"/>
              <w:left w:val="nil"/>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2033</w:t>
            </w:r>
          </w:p>
        </w:tc>
        <w:tc>
          <w:tcPr>
            <w:tcW w:w="1337" w:type="dxa"/>
            <w:tcBorders>
              <w:top w:val="nil"/>
              <w:left w:val="nil"/>
              <w:bottom w:val="single" w:sz="4" w:space="0" w:color="auto"/>
              <w:right w:val="single" w:sz="4" w:space="0" w:color="auto"/>
            </w:tcBorders>
            <w:shd w:val="clear" w:color="auto" w:fill="auto"/>
            <w:vAlign w:val="center"/>
            <w:hideMark/>
          </w:tcPr>
          <w:p w:rsidR="00353B5C" w:rsidRPr="004601A2" w:rsidRDefault="00353B5C" w:rsidP="002259BF">
            <w:pPr>
              <w:spacing w:after="0" w:line="240" w:lineRule="auto"/>
              <w:jc w:val="center"/>
              <w:rPr>
                <w:rFonts w:ascii="Times New Roman" w:eastAsia="Times New Roman" w:hAnsi="Times New Roman" w:cs="Times New Roman"/>
                <w:color w:val="000000"/>
                <w:sz w:val="20"/>
                <w:szCs w:val="20"/>
              </w:rPr>
            </w:pPr>
            <w:r w:rsidRPr="004601A2">
              <w:rPr>
                <w:rFonts w:ascii="Times New Roman" w:eastAsia="Times New Roman" w:hAnsi="Times New Roman" w:cs="Times New Roman"/>
                <w:color w:val="000000"/>
                <w:sz w:val="20"/>
                <w:szCs w:val="20"/>
              </w:rPr>
              <w:t xml:space="preserve">49 997,27 </w:t>
            </w:r>
          </w:p>
        </w:tc>
        <w:tc>
          <w:tcPr>
            <w:tcW w:w="1782" w:type="dxa"/>
            <w:tcBorders>
              <w:top w:val="nil"/>
              <w:left w:val="nil"/>
              <w:bottom w:val="single" w:sz="4" w:space="0" w:color="auto"/>
              <w:right w:val="single" w:sz="4" w:space="0" w:color="auto"/>
            </w:tcBorders>
            <w:shd w:val="clear" w:color="auto" w:fill="auto"/>
            <w:vAlign w:val="center"/>
            <w:hideMark/>
          </w:tcPr>
          <w:p w:rsidR="00353B5C" w:rsidRPr="004601A2" w:rsidRDefault="00353B5C" w:rsidP="002259BF">
            <w:pPr>
              <w:spacing w:after="0" w:line="240" w:lineRule="auto"/>
              <w:jc w:val="center"/>
              <w:rPr>
                <w:rFonts w:ascii="Times New Roman" w:eastAsia="Times New Roman" w:hAnsi="Times New Roman" w:cs="Times New Roman"/>
                <w:color w:val="000000"/>
                <w:sz w:val="20"/>
                <w:szCs w:val="20"/>
              </w:rPr>
            </w:pPr>
            <w:r w:rsidRPr="004601A2">
              <w:rPr>
                <w:rFonts w:ascii="Times New Roman" w:eastAsia="Times New Roman" w:hAnsi="Times New Roman" w:cs="Times New Roman"/>
                <w:color w:val="000000"/>
                <w:sz w:val="20"/>
                <w:szCs w:val="20"/>
              </w:rPr>
              <w:t xml:space="preserve">23 398,72 </w:t>
            </w:r>
          </w:p>
        </w:tc>
        <w:tc>
          <w:tcPr>
            <w:tcW w:w="1821" w:type="dxa"/>
            <w:tcBorders>
              <w:top w:val="nil"/>
              <w:left w:val="nil"/>
              <w:bottom w:val="single" w:sz="4" w:space="0" w:color="auto"/>
              <w:right w:val="single" w:sz="4" w:space="0" w:color="auto"/>
            </w:tcBorders>
            <w:shd w:val="clear" w:color="auto" w:fill="auto"/>
            <w:vAlign w:val="center"/>
            <w:hideMark/>
          </w:tcPr>
          <w:p w:rsidR="00353B5C" w:rsidRPr="004601A2" w:rsidRDefault="00353B5C" w:rsidP="002259BF">
            <w:pPr>
              <w:spacing w:after="0" w:line="240" w:lineRule="auto"/>
              <w:jc w:val="center"/>
              <w:rPr>
                <w:rFonts w:ascii="Times New Roman" w:eastAsia="Times New Roman" w:hAnsi="Times New Roman" w:cs="Times New Roman"/>
                <w:color w:val="000000"/>
                <w:sz w:val="20"/>
                <w:szCs w:val="20"/>
              </w:rPr>
            </w:pPr>
            <w:r w:rsidRPr="004601A2">
              <w:rPr>
                <w:rFonts w:ascii="Times New Roman" w:eastAsia="Times New Roman" w:hAnsi="Times New Roman" w:cs="Times New Roman"/>
                <w:color w:val="000000"/>
                <w:sz w:val="20"/>
                <w:szCs w:val="20"/>
              </w:rPr>
              <w:t xml:space="preserve">897,34 </w:t>
            </w:r>
          </w:p>
        </w:tc>
        <w:tc>
          <w:tcPr>
            <w:tcW w:w="1770"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352,13 </w:t>
            </w:r>
          </w:p>
        </w:tc>
        <w:tc>
          <w:tcPr>
            <w:tcW w:w="1228"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64 960,11 </w:t>
            </w:r>
          </w:p>
        </w:tc>
        <w:tc>
          <w:tcPr>
            <w:tcW w:w="1609"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73 455,37 </w:t>
            </w:r>
          </w:p>
        </w:tc>
      </w:tr>
      <w:tr w:rsidR="00353B5C" w:rsidRPr="00E115D9" w:rsidTr="002259BF">
        <w:trPr>
          <w:trHeight w:val="140"/>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647" w:type="dxa"/>
            <w:tcBorders>
              <w:top w:val="nil"/>
              <w:left w:val="nil"/>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2034</w:t>
            </w:r>
          </w:p>
        </w:tc>
        <w:tc>
          <w:tcPr>
            <w:tcW w:w="1337" w:type="dxa"/>
            <w:tcBorders>
              <w:top w:val="nil"/>
              <w:left w:val="nil"/>
              <w:bottom w:val="single" w:sz="4" w:space="0" w:color="auto"/>
              <w:right w:val="single" w:sz="4" w:space="0" w:color="auto"/>
            </w:tcBorders>
            <w:shd w:val="clear" w:color="auto" w:fill="auto"/>
            <w:vAlign w:val="center"/>
            <w:hideMark/>
          </w:tcPr>
          <w:p w:rsidR="00353B5C" w:rsidRPr="00E751DC" w:rsidRDefault="00353B5C" w:rsidP="002259BF">
            <w:pPr>
              <w:spacing w:after="0" w:line="240" w:lineRule="auto"/>
              <w:jc w:val="center"/>
              <w:rPr>
                <w:rFonts w:ascii="Times New Roman" w:eastAsia="Times New Roman" w:hAnsi="Times New Roman" w:cs="Times New Roman"/>
                <w:color w:val="000000"/>
                <w:sz w:val="20"/>
                <w:szCs w:val="20"/>
              </w:rPr>
            </w:pPr>
            <w:r w:rsidRPr="004601A2">
              <w:rPr>
                <w:rFonts w:ascii="Times New Roman" w:eastAsia="Times New Roman" w:hAnsi="Times New Roman" w:cs="Times New Roman"/>
                <w:color w:val="000000"/>
                <w:sz w:val="20"/>
                <w:szCs w:val="20"/>
              </w:rPr>
              <w:t xml:space="preserve">50 747,23 </w:t>
            </w:r>
          </w:p>
        </w:tc>
        <w:tc>
          <w:tcPr>
            <w:tcW w:w="1782" w:type="dxa"/>
            <w:tcBorders>
              <w:top w:val="nil"/>
              <w:left w:val="nil"/>
              <w:bottom w:val="single" w:sz="4" w:space="0" w:color="auto"/>
              <w:right w:val="single" w:sz="4" w:space="0" w:color="auto"/>
            </w:tcBorders>
            <w:shd w:val="clear" w:color="auto" w:fill="auto"/>
            <w:vAlign w:val="center"/>
            <w:hideMark/>
          </w:tcPr>
          <w:p w:rsidR="00353B5C" w:rsidRPr="004601A2" w:rsidRDefault="00353B5C" w:rsidP="002259BF">
            <w:pPr>
              <w:spacing w:after="0" w:line="240" w:lineRule="auto"/>
              <w:jc w:val="center"/>
              <w:rPr>
                <w:rFonts w:ascii="Times New Roman" w:eastAsia="Times New Roman" w:hAnsi="Times New Roman" w:cs="Times New Roman"/>
                <w:color w:val="000000"/>
                <w:sz w:val="20"/>
                <w:szCs w:val="20"/>
              </w:rPr>
            </w:pPr>
            <w:r w:rsidRPr="004601A2">
              <w:rPr>
                <w:rFonts w:ascii="Times New Roman" w:eastAsia="Times New Roman" w:hAnsi="Times New Roman" w:cs="Times New Roman"/>
                <w:color w:val="000000"/>
                <w:sz w:val="20"/>
                <w:szCs w:val="20"/>
              </w:rPr>
              <w:t xml:space="preserve">23 749,70 </w:t>
            </w:r>
          </w:p>
        </w:tc>
        <w:tc>
          <w:tcPr>
            <w:tcW w:w="1821" w:type="dxa"/>
            <w:tcBorders>
              <w:top w:val="nil"/>
              <w:left w:val="nil"/>
              <w:bottom w:val="single" w:sz="4" w:space="0" w:color="auto"/>
              <w:right w:val="single" w:sz="4" w:space="0" w:color="auto"/>
            </w:tcBorders>
            <w:shd w:val="clear" w:color="auto" w:fill="auto"/>
            <w:vAlign w:val="center"/>
            <w:hideMark/>
          </w:tcPr>
          <w:p w:rsidR="00353B5C" w:rsidRPr="004601A2" w:rsidRDefault="00353B5C" w:rsidP="002259BF">
            <w:pPr>
              <w:spacing w:after="0" w:line="240" w:lineRule="auto"/>
              <w:jc w:val="center"/>
              <w:rPr>
                <w:rFonts w:ascii="Times New Roman" w:eastAsia="Times New Roman" w:hAnsi="Times New Roman" w:cs="Times New Roman"/>
                <w:color w:val="000000"/>
                <w:sz w:val="20"/>
                <w:szCs w:val="20"/>
              </w:rPr>
            </w:pPr>
            <w:r w:rsidRPr="004601A2">
              <w:rPr>
                <w:rFonts w:ascii="Times New Roman" w:eastAsia="Times New Roman" w:hAnsi="Times New Roman" w:cs="Times New Roman"/>
                <w:color w:val="000000"/>
                <w:sz w:val="20"/>
                <w:szCs w:val="20"/>
              </w:rPr>
              <w:t xml:space="preserve">910,80 </w:t>
            </w:r>
          </w:p>
        </w:tc>
        <w:tc>
          <w:tcPr>
            <w:tcW w:w="1770"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352,13 </w:t>
            </w:r>
          </w:p>
        </w:tc>
        <w:tc>
          <w:tcPr>
            <w:tcW w:w="1228"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71 664,17 </w:t>
            </w:r>
          </w:p>
        </w:tc>
        <w:tc>
          <w:tcPr>
            <w:tcW w:w="1609"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81 762,62 </w:t>
            </w:r>
          </w:p>
        </w:tc>
      </w:tr>
      <w:tr w:rsidR="00353B5C" w:rsidRPr="00E115D9" w:rsidTr="002259BF">
        <w:trPr>
          <w:trHeight w:val="42"/>
        </w:trPr>
        <w:tc>
          <w:tcPr>
            <w:tcW w:w="11107" w:type="dxa"/>
            <w:gridSpan w:val="8"/>
            <w:tcBorders>
              <w:top w:val="nil"/>
              <w:left w:val="single" w:sz="4" w:space="0" w:color="auto"/>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353B5C" w:rsidRPr="00E115D9" w:rsidTr="002259BF">
        <w:trPr>
          <w:trHeight w:val="76"/>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35 </w:t>
            </w:r>
          </w:p>
        </w:tc>
        <w:tc>
          <w:tcPr>
            <w:tcW w:w="647" w:type="dxa"/>
            <w:tcBorders>
              <w:top w:val="nil"/>
              <w:left w:val="nil"/>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205</w:t>
            </w:r>
            <w:r>
              <w:rPr>
                <w:rFonts w:ascii="Times New Roman" w:eastAsia="Times New Roman" w:hAnsi="Times New Roman" w:cs="Times New Roman"/>
                <w:color w:val="000000"/>
                <w:sz w:val="20"/>
                <w:szCs w:val="20"/>
              </w:rPr>
              <w:t>5</w:t>
            </w:r>
          </w:p>
        </w:tc>
        <w:tc>
          <w:tcPr>
            <w:tcW w:w="1337" w:type="dxa"/>
            <w:tcBorders>
              <w:top w:val="nil"/>
              <w:left w:val="nil"/>
              <w:bottom w:val="single" w:sz="4" w:space="0" w:color="auto"/>
              <w:right w:val="single" w:sz="4" w:space="0" w:color="auto"/>
            </w:tcBorders>
            <w:shd w:val="clear" w:color="auto" w:fill="auto"/>
            <w:vAlign w:val="center"/>
            <w:hideMark/>
          </w:tcPr>
          <w:p w:rsidR="00353B5C" w:rsidRPr="00E751DC" w:rsidRDefault="00353B5C" w:rsidP="002259BF">
            <w:pPr>
              <w:spacing w:after="0" w:line="240" w:lineRule="auto"/>
              <w:jc w:val="center"/>
              <w:rPr>
                <w:rFonts w:ascii="Times New Roman" w:eastAsia="Times New Roman" w:hAnsi="Times New Roman" w:cs="Times New Roman"/>
                <w:color w:val="000000"/>
                <w:sz w:val="20"/>
                <w:szCs w:val="20"/>
              </w:rPr>
            </w:pPr>
            <w:r w:rsidRPr="00E751DC">
              <w:rPr>
                <w:rFonts w:ascii="Times New Roman" w:eastAsia="Times New Roman" w:hAnsi="Times New Roman" w:cs="Times New Roman"/>
                <w:color w:val="000000"/>
                <w:sz w:val="20"/>
                <w:szCs w:val="20"/>
              </w:rPr>
              <w:t xml:space="preserve">69 374,39 </w:t>
            </w:r>
          </w:p>
        </w:tc>
        <w:tc>
          <w:tcPr>
            <w:tcW w:w="1782" w:type="dxa"/>
            <w:tcBorders>
              <w:top w:val="nil"/>
              <w:left w:val="nil"/>
              <w:bottom w:val="single" w:sz="4" w:space="0" w:color="auto"/>
              <w:right w:val="single" w:sz="4" w:space="0" w:color="auto"/>
            </w:tcBorders>
            <w:shd w:val="clear" w:color="auto" w:fill="auto"/>
            <w:vAlign w:val="center"/>
            <w:hideMark/>
          </w:tcPr>
          <w:p w:rsidR="00353B5C" w:rsidRPr="000E5527" w:rsidRDefault="00353B5C" w:rsidP="002259BF">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32 467,22 </w:t>
            </w:r>
          </w:p>
        </w:tc>
        <w:tc>
          <w:tcPr>
            <w:tcW w:w="1821" w:type="dxa"/>
            <w:tcBorders>
              <w:top w:val="nil"/>
              <w:left w:val="nil"/>
              <w:bottom w:val="single" w:sz="4" w:space="0" w:color="auto"/>
              <w:right w:val="single" w:sz="4" w:space="0" w:color="auto"/>
            </w:tcBorders>
            <w:shd w:val="clear" w:color="auto" w:fill="auto"/>
            <w:vAlign w:val="center"/>
            <w:hideMark/>
          </w:tcPr>
          <w:p w:rsidR="00353B5C" w:rsidRPr="004601A2" w:rsidRDefault="00353B5C" w:rsidP="002259BF">
            <w:pPr>
              <w:spacing w:after="0" w:line="240" w:lineRule="auto"/>
              <w:jc w:val="center"/>
              <w:rPr>
                <w:rFonts w:ascii="Times New Roman" w:eastAsia="Times New Roman" w:hAnsi="Times New Roman" w:cs="Times New Roman"/>
                <w:color w:val="000000"/>
                <w:sz w:val="20"/>
                <w:szCs w:val="20"/>
              </w:rPr>
            </w:pPr>
            <w:r w:rsidRPr="004601A2">
              <w:rPr>
                <w:rFonts w:ascii="Times New Roman" w:eastAsia="Times New Roman" w:hAnsi="Times New Roman" w:cs="Times New Roman"/>
                <w:color w:val="000000"/>
                <w:sz w:val="20"/>
                <w:szCs w:val="20"/>
              </w:rPr>
              <w:t xml:space="preserve">1 245,12 </w:t>
            </w:r>
          </w:p>
        </w:tc>
        <w:tc>
          <w:tcPr>
            <w:tcW w:w="1770"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352,13 </w:t>
            </w:r>
          </w:p>
        </w:tc>
        <w:tc>
          <w:tcPr>
            <w:tcW w:w="1228"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254 392,54 </w:t>
            </w:r>
          </w:p>
        </w:tc>
        <w:tc>
          <w:tcPr>
            <w:tcW w:w="1609"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349 110,71 </w:t>
            </w:r>
          </w:p>
        </w:tc>
      </w:tr>
      <w:tr w:rsidR="00353B5C" w:rsidRPr="00E115D9" w:rsidTr="002259BF">
        <w:trPr>
          <w:trHeight w:val="12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36 </w:t>
            </w:r>
          </w:p>
        </w:tc>
        <w:tc>
          <w:tcPr>
            <w:tcW w:w="647" w:type="dxa"/>
            <w:tcBorders>
              <w:top w:val="nil"/>
              <w:left w:val="nil"/>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205</w:t>
            </w:r>
            <w:r>
              <w:rPr>
                <w:rFonts w:ascii="Times New Roman" w:eastAsia="Times New Roman" w:hAnsi="Times New Roman" w:cs="Times New Roman"/>
                <w:color w:val="000000"/>
                <w:sz w:val="20"/>
                <w:szCs w:val="20"/>
              </w:rPr>
              <w:t>6</w:t>
            </w:r>
          </w:p>
        </w:tc>
        <w:tc>
          <w:tcPr>
            <w:tcW w:w="1337" w:type="dxa"/>
            <w:tcBorders>
              <w:top w:val="nil"/>
              <w:left w:val="nil"/>
              <w:bottom w:val="single" w:sz="4" w:space="0" w:color="auto"/>
              <w:right w:val="single" w:sz="4" w:space="0" w:color="auto"/>
            </w:tcBorders>
            <w:shd w:val="clear" w:color="auto" w:fill="auto"/>
            <w:vAlign w:val="center"/>
            <w:hideMark/>
          </w:tcPr>
          <w:p w:rsidR="00353B5C" w:rsidRPr="00E751DC" w:rsidRDefault="00353B5C" w:rsidP="002259BF">
            <w:pPr>
              <w:spacing w:after="0" w:line="240" w:lineRule="auto"/>
              <w:jc w:val="center"/>
              <w:rPr>
                <w:rFonts w:ascii="Times New Roman" w:eastAsia="Times New Roman" w:hAnsi="Times New Roman" w:cs="Times New Roman"/>
                <w:color w:val="000000"/>
                <w:sz w:val="20"/>
                <w:szCs w:val="20"/>
              </w:rPr>
            </w:pPr>
            <w:r w:rsidRPr="00E751DC">
              <w:rPr>
                <w:rFonts w:ascii="Times New Roman" w:eastAsia="Times New Roman" w:hAnsi="Times New Roman" w:cs="Times New Roman"/>
                <w:color w:val="000000"/>
                <w:sz w:val="20"/>
                <w:szCs w:val="20"/>
              </w:rPr>
              <w:t xml:space="preserve">70 415,01 </w:t>
            </w:r>
          </w:p>
        </w:tc>
        <w:tc>
          <w:tcPr>
            <w:tcW w:w="1782" w:type="dxa"/>
            <w:tcBorders>
              <w:top w:val="nil"/>
              <w:left w:val="nil"/>
              <w:bottom w:val="single" w:sz="4" w:space="0" w:color="auto"/>
              <w:right w:val="single" w:sz="4" w:space="0" w:color="auto"/>
            </w:tcBorders>
            <w:shd w:val="clear" w:color="auto" w:fill="auto"/>
            <w:vAlign w:val="center"/>
            <w:hideMark/>
          </w:tcPr>
          <w:p w:rsidR="00353B5C" w:rsidRPr="000E5527" w:rsidRDefault="00353B5C" w:rsidP="002259BF">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32 954,23 </w:t>
            </w:r>
          </w:p>
        </w:tc>
        <w:tc>
          <w:tcPr>
            <w:tcW w:w="1821" w:type="dxa"/>
            <w:tcBorders>
              <w:top w:val="nil"/>
              <w:left w:val="nil"/>
              <w:bottom w:val="single" w:sz="4" w:space="0" w:color="auto"/>
              <w:right w:val="single" w:sz="4" w:space="0" w:color="auto"/>
            </w:tcBorders>
            <w:shd w:val="clear" w:color="auto" w:fill="auto"/>
            <w:vAlign w:val="center"/>
            <w:hideMark/>
          </w:tcPr>
          <w:p w:rsidR="00353B5C" w:rsidRPr="004601A2" w:rsidRDefault="00353B5C" w:rsidP="002259BF">
            <w:pPr>
              <w:spacing w:after="0" w:line="240" w:lineRule="auto"/>
              <w:jc w:val="center"/>
              <w:rPr>
                <w:rFonts w:ascii="Times New Roman" w:eastAsia="Times New Roman" w:hAnsi="Times New Roman" w:cs="Times New Roman"/>
                <w:color w:val="000000"/>
                <w:sz w:val="20"/>
                <w:szCs w:val="20"/>
              </w:rPr>
            </w:pPr>
            <w:r w:rsidRPr="004601A2">
              <w:rPr>
                <w:rFonts w:ascii="Times New Roman" w:eastAsia="Times New Roman" w:hAnsi="Times New Roman" w:cs="Times New Roman"/>
                <w:color w:val="000000"/>
                <w:sz w:val="20"/>
                <w:szCs w:val="20"/>
              </w:rPr>
              <w:t xml:space="preserve">1 263,79 </w:t>
            </w:r>
          </w:p>
        </w:tc>
        <w:tc>
          <w:tcPr>
            <w:tcW w:w="1770"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352,13 </w:t>
            </w:r>
          </w:p>
        </w:tc>
        <w:tc>
          <w:tcPr>
            <w:tcW w:w="1228"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265 332,52 </w:t>
            </w:r>
          </w:p>
        </w:tc>
        <w:tc>
          <w:tcPr>
            <w:tcW w:w="1609"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367 251,70 </w:t>
            </w:r>
          </w:p>
        </w:tc>
      </w:tr>
      <w:tr w:rsidR="00353B5C" w:rsidRPr="00E115D9" w:rsidTr="002259BF">
        <w:trPr>
          <w:trHeight w:val="4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37 </w:t>
            </w:r>
          </w:p>
        </w:tc>
        <w:tc>
          <w:tcPr>
            <w:tcW w:w="647" w:type="dxa"/>
            <w:tcBorders>
              <w:top w:val="nil"/>
              <w:left w:val="nil"/>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205</w:t>
            </w:r>
            <w:r>
              <w:rPr>
                <w:rFonts w:ascii="Times New Roman" w:eastAsia="Times New Roman" w:hAnsi="Times New Roman" w:cs="Times New Roman"/>
                <w:color w:val="000000"/>
                <w:sz w:val="20"/>
                <w:szCs w:val="20"/>
              </w:rPr>
              <w:t>7</w:t>
            </w:r>
          </w:p>
        </w:tc>
        <w:tc>
          <w:tcPr>
            <w:tcW w:w="1337" w:type="dxa"/>
            <w:tcBorders>
              <w:top w:val="nil"/>
              <w:left w:val="nil"/>
              <w:bottom w:val="single" w:sz="4" w:space="0" w:color="auto"/>
              <w:right w:val="single" w:sz="4" w:space="0" w:color="auto"/>
            </w:tcBorders>
            <w:shd w:val="clear" w:color="auto" w:fill="auto"/>
            <w:vAlign w:val="center"/>
            <w:hideMark/>
          </w:tcPr>
          <w:p w:rsidR="00353B5C" w:rsidRPr="00E751DC" w:rsidRDefault="00353B5C" w:rsidP="002259BF">
            <w:pPr>
              <w:spacing w:after="0" w:line="240" w:lineRule="auto"/>
              <w:jc w:val="center"/>
              <w:rPr>
                <w:rFonts w:ascii="Times New Roman" w:eastAsia="Times New Roman" w:hAnsi="Times New Roman" w:cs="Times New Roman"/>
                <w:color w:val="000000"/>
                <w:sz w:val="20"/>
                <w:szCs w:val="20"/>
              </w:rPr>
            </w:pPr>
            <w:r w:rsidRPr="00E751DC">
              <w:rPr>
                <w:rFonts w:ascii="Times New Roman" w:eastAsia="Times New Roman" w:hAnsi="Times New Roman" w:cs="Times New Roman"/>
                <w:color w:val="000000"/>
                <w:sz w:val="20"/>
                <w:szCs w:val="20"/>
              </w:rPr>
              <w:t xml:space="preserve">71 471,24 </w:t>
            </w:r>
          </w:p>
        </w:tc>
        <w:tc>
          <w:tcPr>
            <w:tcW w:w="1782" w:type="dxa"/>
            <w:tcBorders>
              <w:top w:val="nil"/>
              <w:left w:val="nil"/>
              <w:bottom w:val="single" w:sz="4" w:space="0" w:color="auto"/>
              <w:right w:val="single" w:sz="4" w:space="0" w:color="auto"/>
            </w:tcBorders>
            <w:shd w:val="clear" w:color="auto" w:fill="auto"/>
            <w:vAlign w:val="center"/>
            <w:hideMark/>
          </w:tcPr>
          <w:p w:rsidR="00353B5C" w:rsidRPr="000E5527" w:rsidRDefault="00353B5C" w:rsidP="002259BF">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33 448,54 </w:t>
            </w:r>
          </w:p>
        </w:tc>
        <w:tc>
          <w:tcPr>
            <w:tcW w:w="1821" w:type="dxa"/>
            <w:tcBorders>
              <w:top w:val="nil"/>
              <w:left w:val="nil"/>
              <w:bottom w:val="single" w:sz="4" w:space="0" w:color="auto"/>
              <w:right w:val="single" w:sz="4" w:space="0" w:color="auto"/>
            </w:tcBorders>
            <w:shd w:val="clear" w:color="auto" w:fill="auto"/>
            <w:vAlign w:val="center"/>
            <w:hideMark/>
          </w:tcPr>
          <w:p w:rsidR="00353B5C" w:rsidRPr="004601A2" w:rsidRDefault="00353B5C" w:rsidP="002259BF">
            <w:pPr>
              <w:spacing w:after="0" w:line="240" w:lineRule="auto"/>
              <w:jc w:val="center"/>
              <w:rPr>
                <w:rFonts w:ascii="Times New Roman" w:eastAsia="Times New Roman" w:hAnsi="Times New Roman" w:cs="Times New Roman"/>
                <w:color w:val="000000"/>
                <w:sz w:val="20"/>
                <w:szCs w:val="20"/>
              </w:rPr>
            </w:pPr>
            <w:r w:rsidRPr="004601A2">
              <w:rPr>
                <w:rFonts w:ascii="Times New Roman" w:eastAsia="Times New Roman" w:hAnsi="Times New Roman" w:cs="Times New Roman"/>
                <w:color w:val="000000"/>
                <w:sz w:val="20"/>
                <w:szCs w:val="20"/>
              </w:rPr>
              <w:t xml:space="preserve">1 282,75 </w:t>
            </w:r>
          </w:p>
        </w:tc>
        <w:tc>
          <w:tcPr>
            <w:tcW w:w="1770"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352,13 </w:t>
            </w:r>
          </w:p>
        </w:tc>
        <w:tc>
          <w:tcPr>
            <w:tcW w:w="1228"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276 499,98 </w:t>
            </w:r>
          </w:p>
        </w:tc>
        <w:tc>
          <w:tcPr>
            <w:tcW w:w="1609"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385 987,54 </w:t>
            </w:r>
          </w:p>
        </w:tc>
      </w:tr>
      <w:tr w:rsidR="00353B5C" w:rsidRPr="00E115D9" w:rsidTr="002259BF">
        <w:trPr>
          <w:trHeight w:val="7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38 </w:t>
            </w:r>
          </w:p>
        </w:tc>
        <w:tc>
          <w:tcPr>
            <w:tcW w:w="647" w:type="dxa"/>
            <w:tcBorders>
              <w:top w:val="nil"/>
              <w:left w:val="nil"/>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205</w:t>
            </w:r>
            <w:r>
              <w:rPr>
                <w:rFonts w:ascii="Times New Roman" w:eastAsia="Times New Roman" w:hAnsi="Times New Roman" w:cs="Times New Roman"/>
                <w:color w:val="000000"/>
                <w:sz w:val="20"/>
                <w:szCs w:val="20"/>
              </w:rPr>
              <w:t>8</w:t>
            </w:r>
          </w:p>
        </w:tc>
        <w:tc>
          <w:tcPr>
            <w:tcW w:w="1337" w:type="dxa"/>
            <w:tcBorders>
              <w:top w:val="nil"/>
              <w:left w:val="nil"/>
              <w:bottom w:val="single" w:sz="4" w:space="0" w:color="auto"/>
              <w:right w:val="single" w:sz="4" w:space="0" w:color="auto"/>
            </w:tcBorders>
            <w:shd w:val="clear" w:color="auto" w:fill="auto"/>
            <w:vAlign w:val="center"/>
            <w:hideMark/>
          </w:tcPr>
          <w:p w:rsidR="00353B5C" w:rsidRPr="00E751DC" w:rsidRDefault="00353B5C" w:rsidP="002259BF">
            <w:pPr>
              <w:spacing w:after="0" w:line="240" w:lineRule="auto"/>
              <w:jc w:val="center"/>
              <w:rPr>
                <w:rFonts w:ascii="Times New Roman" w:eastAsia="Times New Roman" w:hAnsi="Times New Roman" w:cs="Times New Roman"/>
                <w:color w:val="000000"/>
                <w:sz w:val="20"/>
                <w:szCs w:val="20"/>
              </w:rPr>
            </w:pPr>
            <w:r w:rsidRPr="00E751DC">
              <w:rPr>
                <w:rFonts w:ascii="Times New Roman" w:eastAsia="Times New Roman" w:hAnsi="Times New Roman" w:cs="Times New Roman"/>
                <w:color w:val="000000"/>
                <w:sz w:val="20"/>
                <w:szCs w:val="20"/>
              </w:rPr>
              <w:t xml:space="preserve">72 543,30 </w:t>
            </w:r>
          </w:p>
        </w:tc>
        <w:tc>
          <w:tcPr>
            <w:tcW w:w="1782" w:type="dxa"/>
            <w:tcBorders>
              <w:top w:val="nil"/>
              <w:left w:val="nil"/>
              <w:bottom w:val="single" w:sz="4" w:space="0" w:color="auto"/>
              <w:right w:val="single" w:sz="4" w:space="0" w:color="auto"/>
            </w:tcBorders>
            <w:shd w:val="clear" w:color="auto" w:fill="auto"/>
            <w:vAlign w:val="center"/>
            <w:hideMark/>
          </w:tcPr>
          <w:p w:rsidR="00353B5C" w:rsidRPr="000E5527" w:rsidRDefault="00353B5C" w:rsidP="002259BF">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33 950,27 </w:t>
            </w:r>
          </w:p>
        </w:tc>
        <w:tc>
          <w:tcPr>
            <w:tcW w:w="1821" w:type="dxa"/>
            <w:tcBorders>
              <w:top w:val="nil"/>
              <w:left w:val="nil"/>
              <w:bottom w:val="single" w:sz="4" w:space="0" w:color="auto"/>
              <w:right w:val="single" w:sz="4" w:space="0" w:color="auto"/>
            </w:tcBorders>
            <w:shd w:val="clear" w:color="auto" w:fill="auto"/>
            <w:vAlign w:val="center"/>
            <w:hideMark/>
          </w:tcPr>
          <w:p w:rsidR="00353B5C" w:rsidRPr="004601A2" w:rsidRDefault="00353B5C" w:rsidP="002259BF">
            <w:pPr>
              <w:spacing w:after="0" w:line="240" w:lineRule="auto"/>
              <w:jc w:val="center"/>
              <w:rPr>
                <w:rFonts w:ascii="Times New Roman" w:eastAsia="Times New Roman" w:hAnsi="Times New Roman" w:cs="Times New Roman"/>
                <w:color w:val="000000"/>
                <w:sz w:val="20"/>
                <w:szCs w:val="20"/>
              </w:rPr>
            </w:pPr>
            <w:r w:rsidRPr="004601A2">
              <w:rPr>
                <w:rFonts w:ascii="Times New Roman" w:eastAsia="Times New Roman" w:hAnsi="Times New Roman" w:cs="Times New Roman"/>
                <w:color w:val="000000"/>
                <w:sz w:val="20"/>
                <w:szCs w:val="20"/>
              </w:rPr>
              <w:t xml:space="preserve">1 301,99 </w:t>
            </w:r>
          </w:p>
        </w:tc>
        <w:tc>
          <w:tcPr>
            <w:tcW w:w="1770"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352,13 </w:t>
            </w:r>
          </w:p>
        </w:tc>
        <w:tc>
          <w:tcPr>
            <w:tcW w:w="1228"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287 898,33 </w:t>
            </w:r>
          </w:p>
        </w:tc>
        <w:tc>
          <w:tcPr>
            <w:tcW w:w="1609"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405 333,61 </w:t>
            </w:r>
          </w:p>
        </w:tc>
      </w:tr>
      <w:tr w:rsidR="00353B5C" w:rsidRPr="00E115D9" w:rsidTr="002259BF">
        <w:trPr>
          <w:trHeight w:val="118"/>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39 </w:t>
            </w:r>
          </w:p>
        </w:tc>
        <w:tc>
          <w:tcPr>
            <w:tcW w:w="647" w:type="dxa"/>
            <w:tcBorders>
              <w:top w:val="nil"/>
              <w:left w:val="nil"/>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205</w:t>
            </w:r>
            <w:r>
              <w:rPr>
                <w:rFonts w:ascii="Times New Roman" w:eastAsia="Times New Roman" w:hAnsi="Times New Roman" w:cs="Times New Roman"/>
                <w:color w:val="000000"/>
                <w:sz w:val="20"/>
                <w:szCs w:val="20"/>
              </w:rPr>
              <w:t>9</w:t>
            </w:r>
          </w:p>
        </w:tc>
        <w:tc>
          <w:tcPr>
            <w:tcW w:w="1337" w:type="dxa"/>
            <w:tcBorders>
              <w:top w:val="nil"/>
              <w:left w:val="nil"/>
              <w:bottom w:val="single" w:sz="4" w:space="0" w:color="auto"/>
              <w:right w:val="single" w:sz="4" w:space="0" w:color="auto"/>
            </w:tcBorders>
            <w:shd w:val="clear" w:color="auto" w:fill="auto"/>
            <w:vAlign w:val="center"/>
            <w:hideMark/>
          </w:tcPr>
          <w:p w:rsidR="00353B5C" w:rsidRPr="00E751DC" w:rsidRDefault="00353B5C" w:rsidP="002259BF">
            <w:pPr>
              <w:spacing w:after="0" w:line="240" w:lineRule="auto"/>
              <w:jc w:val="center"/>
              <w:rPr>
                <w:rFonts w:ascii="Times New Roman" w:eastAsia="Times New Roman" w:hAnsi="Times New Roman" w:cs="Times New Roman"/>
                <w:color w:val="000000"/>
                <w:sz w:val="20"/>
                <w:szCs w:val="20"/>
              </w:rPr>
            </w:pPr>
            <w:r w:rsidRPr="00E751DC">
              <w:rPr>
                <w:rFonts w:ascii="Times New Roman" w:eastAsia="Times New Roman" w:hAnsi="Times New Roman" w:cs="Times New Roman"/>
                <w:color w:val="000000"/>
                <w:sz w:val="20"/>
                <w:szCs w:val="20"/>
              </w:rPr>
              <w:t xml:space="preserve">73 631,45 </w:t>
            </w:r>
          </w:p>
        </w:tc>
        <w:tc>
          <w:tcPr>
            <w:tcW w:w="1782" w:type="dxa"/>
            <w:tcBorders>
              <w:top w:val="nil"/>
              <w:left w:val="nil"/>
              <w:bottom w:val="single" w:sz="4" w:space="0" w:color="auto"/>
              <w:right w:val="single" w:sz="4" w:space="0" w:color="auto"/>
            </w:tcBorders>
            <w:shd w:val="clear" w:color="auto" w:fill="auto"/>
            <w:vAlign w:val="center"/>
            <w:hideMark/>
          </w:tcPr>
          <w:p w:rsidR="00353B5C" w:rsidRPr="000E5527" w:rsidRDefault="00353B5C" w:rsidP="002259BF">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34 459,52 </w:t>
            </w:r>
          </w:p>
        </w:tc>
        <w:tc>
          <w:tcPr>
            <w:tcW w:w="1821" w:type="dxa"/>
            <w:tcBorders>
              <w:top w:val="nil"/>
              <w:left w:val="nil"/>
              <w:bottom w:val="single" w:sz="4" w:space="0" w:color="auto"/>
              <w:right w:val="single" w:sz="4" w:space="0" w:color="auto"/>
            </w:tcBorders>
            <w:shd w:val="clear" w:color="auto" w:fill="auto"/>
            <w:vAlign w:val="center"/>
            <w:hideMark/>
          </w:tcPr>
          <w:p w:rsidR="00353B5C" w:rsidRPr="004601A2" w:rsidRDefault="00353B5C" w:rsidP="002259BF">
            <w:pPr>
              <w:spacing w:after="0" w:line="240" w:lineRule="auto"/>
              <w:jc w:val="center"/>
              <w:rPr>
                <w:rFonts w:ascii="Times New Roman" w:eastAsia="Times New Roman" w:hAnsi="Times New Roman" w:cs="Times New Roman"/>
                <w:color w:val="000000"/>
                <w:sz w:val="20"/>
                <w:szCs w:val="20"/>
              </w:rPr>
            </w:pPr>
            <w:r w:rsidRPr="004601A2">
              <w:rPr>
                <w:rFonts w:ascii="Times New Roman" w:eastAsia="Times New Roman" w:hAnsi="Times New Roman" w:cs="Times New Roman"/>
                <w:color w:val="000000"/>
                <w:sz w:val="20"/>
                <w:szCs w:val="20"/>
              </w:rPr>
              <w:t xml:space="preserve">1 321,52 </w:t>
            </w:r>
          </w:p>
        </w:tc>
        <w:tc>
          <w:tcPr>
            <w:tcW w:w="1770"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352,13 </w:t>
            </w:r>
          </w:p>
        </w:tc>
        <w:tc>
          <w:tcPr>
            <w:tcW w:w="1228"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299 531,04 </w:t>
            </w:r>
          </w:p>
        </w:tc>
        <w:tc>
          <w:tcPr>
            <w:tcW w:w="1609"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425 305,65 </w:t>
            </w:r>
          </w:p>
        </w:tc>
      </w:tr>
      <w:tr w:rsidR="00353B5C" w:rsidRPr="00E115D9" w:rsidTr="002259BF">
        <w:trPr>
          <w:trHeight w:val="42"/>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40 </w:t>
            </w:r>
          </w:p>
        </w:tc>
        <w:tc>
          <w:tcPr>
            <w:tcW w:w="647" w:type="dxa"/>
            <w:tcBorders>
              <w:top w:val="nil"/>
              <w:left w:val="nil"/>
              <w:bottom w:val="single" w:sz="4" w:space="0" w:color="auto"/>
              <w:right w:val="single" w:sz="4" w:space="0" w:color="auto"/>
            </w:tcBorders>
            <w:shd w:val="clear" w:color="auto" w:fill="auto"/>
            <w:vAlign w:val="center"/>
            <w:hideMark/>
          </w:tcPr>
          <w:p w:rsidR="00353B5C" w:rsidRPr="00E115D9" w:rsidRDefault="00353B5C" w:rsidP="002259BF">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rPr>
              <w:t>60</w:t>
            </w:r>
          </w:p>
        </w:tc>
        <w:tc>
          <w:tcPr>
            <w:tcW w:w="1337" w:type="dxa"/>
            <w:tcBorders>
              <w:top w:val="nil"/>
              <w:left w:val="nil"/>
              <w:bottom w:val="single" w:sz="4" w:space="0" w:color="auto"/>
              <w:right w:val="single" w:sz="4" w:space="0" w:color="auto"/>
            </w:tcBorders>
            <w:shd w:val="clear" w:color="auto" w:fill="auto"/>
            <w:vAlign w:val="center"/>
            <w:hideMark/>
          </w:tcPr>
          <w:p w:rsidR="00353B5C" w:rsidRPr="00E751DC" w:rsidRDefault="00353B5C" w:rsidP="002259BF">
            <w:pPr>
              <w:spacing w:after="0" w:line="240" w:lineRule="auto"/>
              <w:jc w:val="center"/>
              <w:rPr>
                <w:rFonts w:ascii="Times New Roman" w:eastAsia="Times New Roman" w:hAnsi="Times New Roman" w:cs="Times New Roman"/>
                <w:color w:val="000000"/>
                <w:sz w:val="20"/>
                <w:szCs w:val="20"/>
              </w:rPr>
            </w:pPr>
            <w:r w:rsidRPr="00E751DC">
              <w:rPr>
                <w:rFonts w:ascii="Times New Roman" w:eastAsia="Times New Roman" w:hAnsi="Times New Roman" w:cs="Times New Roman"/>
                <w:color w:val="000000"/>
                <w:sz w:val="20"/>
                <w:szCs w:val="20"/>
              </w:rPr>
              <w:t xml:space="preserve">74 735,93 </w:t>
            </w:r>
          </w:p>
        </w:tc>
        <w:tc>
          <w:tcPr>
            <w:tcW w:w="1782" w:type="dxa"/>
            <w:tcBorders>
              <w:top w:val="nil"/>
              <w:left w:val="nil"/>
              <w:bottom w:val="single" w:sz="4" w:space="0" w:color="auto"/>
              <w:right w:val="single" w:sz="4" w:space="0" w:color="auto"/>
            </w:tcBorders>
            <w:shd w:val="clear" w:color="auto" w:fill="auto"/>
            <w:vAlign w:val="center"/>
            <w:hideMark/>
          </w:tcPr>
          <w:p w:rsidR="00353B5C" w:rsidRPr="000E5527" w:rsidRDefault="00353B5C" w:rsidP="002259BF">
            <w:pPr>
              <w:spacing w:after="0" w:line="240" w:lineRule="auto"/>
              <w:jc w:val="center"/>
              <w:rPr>
                <w:rFonts w:ascii="Times New Roman" w:eastAsia="Times New Roman" w:hAnsi="Times New Roman" w:cs="Times New Roman"/>
                <w:color w:val="000000"/>
                <w:sz w:val="20"/>
                <w:szCs w:val="20"/>
              </w:rPr>
            </w:pPr>
            <w:r w:rsidRPr="000E5527">
              <w:rPr>
                <w:rFonts w:ascii="Times New Roman" w:eastAsia="Times New Roman" w:hAnsi="Times New Roman" w:cs="Times New Roman"/>
                <w:color w:val="000000"/>
                <w:sz w:val="20"/>
                <w:szCs w:val="20"/>
              </w:rPr>
              <w:t xml:space="preserve">34 976,41 </w:t>
            </w:r>
          </w:p>
        </w:tc>
        <w:tc>
          <w:tcPr>
            <w:tcW w:w="1821" w:type="dxa"/>
            <w:tcBorders>
              <w:top w:val="nil"/>
              <w:left w:val="nil"/>
              <w:bottom w:val="single" w:sz="4" w:space="0" w:color="auto"/>
              <w:right w:val="single" w:sz="4" w:space="0" w:color="auto"/>
            </w:tcBorders>
            <w:shd w:val="clear" w:color="auto" w:fill="auto"/>
            <w:vAlign w:val="center"/>
            <w:hideMark/>
          </w:tcPr>
          <w:p w:rsidR="00353B5C" w:rsidRPr="004601A2" w:rsidRDefault="00353B5C" w:rsidP="002259BF">
            <w:pPr>
              <w:spacing w:after="0" w:line="240" w:lineRule="auto"/>
              <w:jc w:val="center"/>
              <w:rPr>
                <w:rFonts w:ascii="Times New Roman" w:eastAsia="Times New Roman" w:hAnsi="Times New Roman" w:cs="Times New Roman"/>
                <w:color w:val="000000"/>
                <w:sz w:val="20"/>
                <w:szCs w:val="20"/>
              </w:rPr>
            </w:pPr>
            <w:r w:rsidRPr="004601A2">
              <w:rPr>
                <w:rFonts w:ascii="Times New Roman" w:eastAsia="Times New Roman" w:hAnsi="Times New Roman" w:cs="Times New Roman"/>
                <w:color w:val="000000"/>
                <w:sz w:val="20"/>
                <w:szCs w:val="20"/>
              </w:rPr>
              <w:t xml:space="preserve">1 341,35 </w:t>
            </w:r>
          </w:p>
        </w:tc>
        <w:tc>
          <w:tcPr>
            <w:tcW w:w="1770"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352,13 </w:t>
            </w:r>
          </w:p>
        </w:tc>
        <w:tc>
          <w:tcPr>
            <w:tcW w:w="1228"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311 401,63 </w:t>
            </w:r>
          </w:p>
        </w:tc>
        <w:tc>
          <w:tcPr>
            <w:tcW w:w="1609"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445 919,76 </w:t>
            </w:r>
          </w:p>
        </w:tc>
      </w:tr>
    </w:tbl>
    <w:p w:rsidR="00353B5C" w:rsidRDefault="00353B5C" w:rsidP="00353B5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МНС работающего гражданина Свердловской области за период трудовой деятельности будет накоплена сумма 445 919,76 руб. (см. последнюю строку табл. 7). Сумма, достаточная для стационарного обслуживания с учётом двукратного превышения среднемесячных расходов, будет накоплена на 10-ый год введения МНС, а именно: 50 445,32 руб. : 22 564 руб. = 2,24 раз (см. строку 10 табл. 7), поэтому, начиная с 11-ого года, отчисления в безакцептном порядке на стационарное обслуживание работающих граждан Свердловской области не потребуется, поскольку они сами со своих МНС смогут оплатить медицинские услуги.</w:t>
      </w:r>
    </w:p>
    <w:p w:rsidR="00353B5C" w:rsidRDefault="00353B5C" w:rsidP="00353B5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Аналогично табл. 5 рассмотрим накопление финансовых ресурсов на МНС неработающего гражданина Свердловской области на стационарное обслуживание.</w:t>
      </w:r>
    </w:p>
    <w:p w:rsidR="00353B5C" w:rsidRDefault="00353B5C" w:rsidP="00353B5C">
      <w:pPr>
        <w:pStyle w:val="a3"/>
        <w:spacing w:after="0" w:line="360" w:lineRule="auto"/>
        <w:ind w:left="0" w:firstLine="709"/>
        <w:jc w:val="both"/>
        <w:rPr>
          <w:rFonts w:ascii="Times New Roman" w:hAnsi="Times New Roman" w:cs="Times New Roman"/>
          <w:sz w:val="28"/>
          <w:szCs w:val="28"/>
        </w:rPr>
        <w:sectPr w:rsidR="00353B5C" w:rsidSect="00511775">
          <w:footerReference w:type="default" r:id="rId13"/>
          <w:pgSz w:w="11906" w:h="16838"/>
          <w:pgMar w:top="1134" w:right="850" w:bottom="1134" w:left="1701" w:header="708" w:footer="708" w:gutter="0"/>
          <w:cols w:space="708"/>
          <w:docGrid w:linePitch="360"/>
        </w:sectPr>
      </w:pPr>
    </w:p>
    <w:p w:rsidR="00353B5C" w:rsidRDefault="00353B5C" w:rsidP="00353B5C">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Таблица 8</w:t>
      </w:r>
    </w:p>
    <w:p w:rsidR="00353B5C" w:rsidRPr="00DA59D4" w:rsidRDefault="00353B5C" w:rsidP="00353B5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Результаты моделирования накопления финансовых ресурсов на МНС неработающего гражданина</w:t>
      </w:r>
      <w:r>
        <w:rPr>
          <w:rFonts w:ascii="Times New Roman" w:hAnsi="Times New Roman" w:cs="Times New Roman"/>
          <w:sz w:val="28"/>
          <w:szCs w:val="28"/>
        </w:rPr>
        <w:br/>
        <w:t>Свердловской области при средних поступлениях и расходах на стационарное обслуживание</w:t>
      </w:r>
    </w:p>
    <w:tbl>
      <w:tblPr>
        <w:tblW w:w="16142" w:type="dxa"/>
        <w:tblInd w:w="-743" w:type="dxa"/>
        <w:tblLook w:val="04A0" w:firstRow="1" w:lastRow="0" w:firstColumn="1" w:lastColumn="0" w:noHBand="0" w:noVBand="1"/>
      </w:tblPr>
      <w:tblGrid>
        <w:gridCol w:w="739"/>
        <w:gridCol w:w="588"/>
        <w:gridCol w:w="1461"/>
        <w:gridCol w:w="1057"/>
        <w:gridCol w:w="1684"/>
        <w:gridCol w:w="1380"/>
        <w:gridCol w:w="1434"/>
        <w:gridCol w:w="1565"/>
        <w:gridCol w:w="1565"/>
        <w:gridCol w:w="1563"/>
        <w:gridCol w:w="1424"/>
        <w:gridCol w:w="1682"/>
      </w:tblGrid>
      <w:tr w:rsidR="00353B5C" w:rsidRPr="00464921" w:rsidTr="002259BF">
        <w:trPr>
          <w:trHeight w:val="1337"/>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B5C" w:rsidRPr="00464921" w:rsidRDefault="00353B5C" w:rsidP="002259BF">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Номер строки</w:t>
            </w:r>
          </w:p>
        </w:tc>
        <w:tc>
          <w:tcPr>
            <w:tcW w:w="588" w:type="dxa"/>
            <w:tcBorders>
              <w:top w:val="single" w:sz="4" w:space="0" w:color="auto"/>
              <w:left w:val="nil"/>
              <w:bottom w:val="single" w:sz="4" w:space="0" w:color="auto"/>
              <w:right w:val="single" w:sz="4" w:space="0" w:color="auto"/>
            </w:tcBorders>
            <w:shd w:val="clear" w:color="auto" w:fill="auto"/>
            <w:vAlign w:val="center"/>
            <w:hideMark/>
          </w:tcPr>
          <w:p w:rsidR="00353B5C" w:rsidRPr="00464921" w:rsidRDefault="00353B5C" w:rsidP="002259BF">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Год</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353B5C" w:rsidRPr="00464921" w:rsidRDefault="00353B5C" w:rsidP="002259BF">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Работающие граждане, перечисляющие средства на МНС, чел.</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353B5C" w:rsidRPr="00464921" w:rsidRDefault="00353B5C" w:rsidP="002259BF">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Средняя заработная плата, руб.</w:t>
            </w:r>
          </w:p>
        </w:tc>
        <w:tc>
          <w:tcPr>
            <w:tcW w:w="1684" w:type="dxa"/>
            <w:tcBorders>
              <w:top w:val="single" w:sz="4" w:space="0" w:color="auto"/>
              <w:left w:val="nil"/>
              <w:bottom w:val="single" w:sz="4" w:space="0" w:color="auto"/>
              <w:right w:val="single" w:sz="4" w:space="0" w:color="auto"/>
            </w:tcBorders>
            <w:shd w:val="clear" w:color="auto" w:fill="auto"/>
            <w:vAlign w:val="center"/>
            <w:hideMark/>
          </w:tcPr>
          <w:p w:rsidR="00353B5C" w:rsidRPr="00464921" w:rsidRDefault="00353B5C" w:rsidP="002259BF">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Размер отчислений всех работающих граждан, перечисляющих средства на МНС за год, руб.</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353B5C" w:rsidRPr="00464921" w:rsidRDefault="00353B5C" w:rsidP="002259BF">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Количество неработающих граждан, чел.</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353B5C" w:rsidRPr="00464921" w:rsidRDefault="00353B5C" w:rsidP="002259BF">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Размер отчислений на </w:t>
            </w:r>
            <w:r>
              <w:rPr>
                <w:rFonts w:ascii="Times New Roman" w:eastAsia="Times New Roman" w:hAnsi="Times New Roman" w:cs="Times New Roman"/>
                <w:color w:val="000000"/>
                <w:sz w:val="18"/>
                <w:szCs w:val="18"/>
              </w:rPr>
              <w:t xml:space="preserve">МНС </w:t>
            </w:r>
            <w:r w:rsidRPr="00464921">
              <w:rPr>
                <w:rFonts w:ascii="Times New Roman" w:eastAsia="Times New Roman" w:hAnsi="Times New Roman" w:cs="Times New Roman"/>
                <w:color w:val="000000"/>
                <w:sz w:val="18"/>
                <w:szCs w:val="18"/>
              </w:rPr>
              <w:t>одного неработающего</w:t>
            </w:r>
            <w:r>
              <w:rPr>
                <w:rFonts w:ascii="Times New Roman" w:eastAsia="Times New Roman" w:hAnsi="Times New Roman" w:cs="Times New Roman"/>
                <w:color w:val="000000"/>
                <w:sz w:val="18"/>
                <w:szCs w:val="18"/>
              </w:rPr>
              <w:t xml:space="preserve"> из отчислений в ТФОМС работающих граждан</w:t>
            </w:r>
            <w:r w:rsidRPr="00464921">
              <w:rPr>
                <w:rFonts w:ascii="Times New Roman" w:eastAsia="Times New Roman" w:hAnsi="Times New Roman" w:cs="Times New Roman"/>
                <w:color w:val="000000"/>
                <w:sz w:val="18"/>
                <w:szCs w:val="18"/>
              </w:rPr>
              <w:t>, руб.</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353B5C" w:rsidRPr="00464921" w:rsidRDefault="00353B5C" w:rsidP="002259BF">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Взносы из территориальных бюджетов на одного неработающего гражданина, руб.</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353B5C" w:rsidRPr="00464921" w:rsidRDefault="00353B5C" w:rsidP="002259BF">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Сумма средств, перечисляемых на МНС одного неработающего от работающих граждан и из территориальных бюджетов, руб.</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353B5C" w:rsidRPr="00464921" w:rsidRDefault="00353B5C" w:rsidP="002259BF">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Средние перечисления на </w:t>
            </w:r>
            <w:r>
              <w:rPr>
                <w:rFonts w:ascii="Times New Roman" w:eastAsia="Times New Roman" w:hAnsi="Times New Roman" w:cs="Times New Roman"/>
                <w:color w:val="000000"/>
                <w:sz w:val="18"/>
                <w:szCs w:val="18"/>
              </w:rPr>
              <w:t>стационарное обслуживание</w:t>
            </w:r>
            <w:r w:rsidRPr="00464921">
              <w:rPr>
                <w:rFonts w:ascii="Times New Roman" w:eastAsia="Times New Roman" w:hAnsi="Times New Roman" w:cs="Times New Roman"/>
                <w:color w:val="000000"/>
                <w:sz w:val="18"/>
                <w:szCs w:val="18"/>
              </w:rPr>
              <w:t xml:space="preserve"> на одного неработающего в месяц, руб.</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353B5C" w:rsidRPr="00464921" w:rsidRDefault="00353B5C" w:rsidP="002259BF">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Средние расходы </w:t>
            </w:r>
            <w:r>
              <w:rPr>
                <w:rFonts w:ascii="Times New Roman" w:eastAsia="Times New Roman" w:hAnsi="Times New Roman" w:cs="Times New Roman"/>
                <w:color w:val="000000"/>
                <w:sz w:val="18"/>
                <w:szCs w:val="18"/>
              </w:rPr>
              <w:t>стационарное</w:t>
            </w:r>
            <w:r w:rsidRPr="00464921">
              <w:rPr>
                <w:rFonts w:ascii="Times New Roman" w:eastAsia="Times New Roman" w:hAnsi="Times New Roman" w:cs="Times New Roman"/>
                <w:color w:val="000000"/>
                <w:sz w:val="18"/>
                <w:szCs w:val="18"/>
              </w:rPr>
              <w:t xml:space="preserve"> обслуживание в месяц, руб.</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353B5C" w:rsidRPr="00464921" w:rsidRDefault="00353B5C" w:rsidP="002259BF">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Сумма средств на МНС одного неработающего с учётом капитализируемых процентов по вкладу на конец года, руб.</w:t>
            </w:r>
          </w:p>
        </w:tc>
      </w:tr>
      <w:tr w:rsidR="00353B5C" w:rsidRPr="00464921" w:rsidTr="002259BF">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53B5C" w:rsidRPr="00464921" w:rsidRDefault="00353B5C" w:rsidP="002259BF">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1</w:t>
            </w:r>
          </w:p>
        </w:tc>
        <w:tc>
          <w:tcPr>
            <w:tcW w:w="588" w:type="dxa"/>
            <w:tcBorders>
              <w:top w:val="nil"/>
              <w:left w:val="nil"/>
              <w:bottom w:val="single" w:sz="4" w:space="0" w:color="auto"/>
              <w:right w:val="single" w:sz="4" w:space="0" w:color="auto"/>
            </w:tcBorders>
            <w:shd w:val="clear" w:color="auto" w:fill="auto"/>
            <w:vAlign w:val="center"/>
            <w:hideMark/>
          </w:tcPr>
          <w:p w:rsidR="00353B5C" w:rsidRPr="00464921" w:rsidRDefault="00353B5C" w:rsidP="002259BF">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2</w:t>
            </w:r>
          </w:p>
        </w:tc>
        <w:tc>
          <w:tcPr>
            <w:tcW w:w="1461" w:type="dxa"/>
            <w:tcBorders>
              <w:top w:val="nil"/>
              <w:left w:val="nil"/>
              <w:bottom w:val="single" w:sz="4" w:space="0" w:color="auto"/>
              <w:right w:val="single" w:sz="4" w:space="0" w:color="auto"/>
            </w:tcBorders>
            <w:shd w:val="clear" w:color="auto" w:fill="auto"/>
            <w:vAlign w:val="center"/>
            <w:hideMark/>
          </w:tcPr>
          <w:p w:rsidR="00353B5C" w:rsidRPr="00464921" w:rsidRDefault="00353B5C" w:rsidP="002259BF">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3</w:t>
            </w:r>
          </w:p>
        </w:tc>
        <w:tc>
          <w:tcPr>
            <w:tcW w:w="1057" w:type="dxa"/>
            <w:tcBorders>
              <w:top w:val="nil"/>
              <w:left w:val="nil"/>
              <w:bottom w:val="single" w:sz="4" w:space="0" w:color="auto"/>
              <w:right w:val="single" w:sz="4" w:space="0" w:color="auto"/>
            </w:tcBorders>
            <w:shd w:val="clear" w:color="auto" w:fill="auto"/>
            <w:vAlign w:val="center"/>
            <w:hideMark/>
          </w:tcPr>
          <w:p w:rsidR="00353B5C" w:rsidRPr="00464921" w:rsidRDefault="00353B5C" w:rsidP="002259BF">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4</w:t>
            </w:r>
          </w:p>
        </w:tc>
        <w:tc>
          <w:tcPr>
            <w:tcW w:w="1684" w:type="dxa"/>
            <w:tcBorders>
              <w:top w:val="nil"/>
              <w:left w:val="nil"/>
              <w:bottom w:val="single" w:sz="4" w:space="0" w:color="auto"/>
              <w:right w:val="single" w:sz="4" w:space="0" w:color="auto"/>
            </w:tcBorders>
            <w:shd w:val="clear" w:color="auto" w:fill="auto"/>
            <w:vAlign w:val="center"/>
            <w:hideMark/>
          </w:tcPr>
          <w:p w:rsidR="00353B5C" w:rsidRPr="00464921" w:rsidRDefault="00353B5C" w:rsidP="002259BF">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5</w:t>
            </w:r>
          </w:p>
        </w:tc>
        <w:tc>
          <w:tcPr>
            <w:tcW w:w="1380" w:type="dxa"/>
            <w:tcBorders>
              <w:top w:val="nil"/>
              <w:left w:val="nil"/>
              <w:bottom w:val="single" w:sz="4" w:space="0" w:color="auto"/>
              <w:right w:val="single" w:sz="4" w:space="0" w:color="auto"/>
            </w:tcBorders>
            <w:shd w:val="clear" w:color="auto" w:fill="auto"/>
            <w:vAlign w:val="center"/>
            <w:hideMark/>
          </w:tcPr>
          <w:p w:rsidR="00353B5C" w:rsidRPr="00464921" w:rsidRDefault="00353B5C" w:rsidP="002259BF">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6</w:t>
            </w:r>
          </w:p>
        </w:tc>
        <w:tc>
          <w:tcPr>
            <w:tcW w:w="1434" w:type="dxa"/>
            <w:tcBorders>
              <w:top w:val="nil"/>
              <w:left w:val="nil"/>
              <w:bottom w:val="single" w:sz="4" w:space="0" w:color="auto"/>
              <w:right w:val="single" w:sz="4" w:space="0" w:color="auto"/>
            </w:tcBorders>
            <w:shd w:val="clear" w:color="auto" w:fill="auto"/>
            <w:vAlign w:val="center"/>
            <w:hideMark/>
          </w:tcPr>
          <w:p w:rsidR="00353B5C" w:rsidRPr="00464921" w:rsidRDefault="00353B5C" w:rsidP="002259BF">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7</w:t>
            </w:r>
          </w:p>
        </w:tc>
        <w:tc>
          <w:tcPr>
            <w:tcW w:w="1565" w:type="dxa"/>
            <w:tcBorders>
              <w:top w:val="nil"/>
              <w:left w:val="nil"/>
              <w:bottom w:val="single" w:sz="4" w:space="0" w:color="auto"/>
              <w:right w:val="single" w:sz="4" w:space="0" w:color="auto"/>
            </w:tcBorders>
            <w:shd w:val="clear" w:color="auto" w:fill="auto"/>
            <w:vAlign w:val="center"/>
            <w:hideMark/>
          </w:tcPr>
          <w:p w:rsidR="00353B5C" w:rsidRPr="00464921" w:rsidRDefault="00353B5C" w:rsidP="002259BF">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8</w:t>
            </w:r>
          </w:p>
        </w:tc>
        <w:tc>
          <w:tcPr>
            <w:tcW w:w="1565" w:type="dxa"/>
            <w:tcBorders>
              <w:top w:val="nil"/>
              <w:left w:val="nil"/>
              <w:bottom w:val="single" w:sz="4" w:space="0" w:color="auto"/>
              <w:right w:val="single" w:sz="4" w:space="0" w:color="auto"/>
            </w:tcBorders>
            <w:shd w:val="clear" w:color="auto" w:fill="auto"/>
            <w:vAlign w:val="center"/>
            <w:hideMark/>
          </w:tcPr>
          <w:p w:rsidR="00353B5C" w:rsidRPr="00464921" w:rsidRDefault="00353B5C" w:rsidP="002259BF">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9</w:t>
            </w:r>
          </w:p>
        </w:tc>
        <w:tc>
          <w:tcPr>
            <w:tcW w:w="1563" w:type="dxa"/>
            <w:tcBorders>
              <w:top w:val="nil"/>
              <w:left w:val="nil"/>
              <w:bottom w:val="single" w:sz="4" w:space="0" w:color="auto"/>
              <w:right w:val="single" w:sz="4" w:space="0" w:color="auto"/>
            </w:tcBorders>
            <w:shd w:val="clear" w:color="auto" w:fill="auto"/>
            <w:vAlign w:val="center"/>
            <w:hideMark/>
          </w:tcPr>
          <w:p w:rsidR="00353B5C" w:rsidRPr="00464921" w:rsidRDefault="00353B5C" w:rsidP="002259BF">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10</w:t>
            </w:r>
          </w:p>
        </w:tc>
        <w:tc>
          <w:tcPr>
            <w:tcW w:w="1424" w:type="dxa"/>
            <w:tcBorders>
              <w:top w:val="nil"/>
              <w:left w:val="nil"/>
              <w:bottom w:val="single" w:sz="4" w:space="0" w:color="auto"/>
              <w:right w:val="single" w:sz="4" w:space="0" w:color="auto"/>
            </w:tcBorders>
            <w:shd w:val="clear" w:color="auto" w:fill="auto"/>
            <w:vAlign w:val="center"/>
            <w:hideMark/>
          </w:tcPr>
          <w:p w:rsidR="00353B5C" w:rsidRPr="00464921" w:rsidRDefault="00353B5C" w:rsidP="002259BF">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11</w:t>
            </w:r>
          </w:p>
        </w:tc>
        <w:tc>
          <w:tcPr>
            <w:tcW w:w="1682" w:type="dxa"/>
            <w:tcBorders>
              <w:top w:val="nil"/>
              <w:left w:val="nil"/>
              <w:bottom w:val="single" w:sz="4" w:space="0" w:color="auto"/>
              <w:right w:val="single" w:sz="4" w:space="0" w:color="auto"/>
            </w:tcBorders>
            <w:shd w:val="clear" w:color="auto" w:fill="auto"/>
            <w:vAlign w:val="center"/>
            <w:hideMark/>
          </w:tcPr>
          <w:p w:rsidR="00353B5C" w:rsidRPr="00464921" w:rsidRDefault="00353B5C" w:rsidP="002259BF">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12</w:t>
            </w:r>
          </w:p>
        </w:tc>
      </w:tr>
      <w:tr w:rsidR="00353B5C" w:rsidRPr="00464921" w:rsidTr="002259BF">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53B5C" w:rsidRPr="009A5376" w:rsidRDefault="00353B5C" w:rsidP="002259BF">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1 </w:t>
            </w:r>
          </w:p>
        </w:tc>
        <w:tc>
          <w:tcPr>
            <w:tcW w:w="588"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2021 </w:t>
            </w:r>
          </w:p>
        </w:tc>
        <w:tc>
          <w:tcPr>
            <w:tcW w:w="1461"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1 710 324 </w:t>
            </w:r>
          </w:p>
        </w:tc>
        <w:tc>
          <w:tcPr>
            <w:tcW w:w="1057"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41 817,09 </w:t>
            </w:r>
          </w:p>
        </w:tc>
        <w:tc>
          <w:tcPr>
            <w:tcW w:w="1684"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12 015 489 803,04 </w:t>
            </w:r>
          </w:p>
        </w:tc>
        <w:tc>
          <w:tcPr>
            <w:tcW w:w="1380"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1 935 231 </w:t>
            </w:r>
          </w:p>
        </w:tc>
        <w:tc>
          <w:tcPr>
            <w:tcW w:w="1434"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6 209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14 746,14 </w:t>
            </w:r>
          </w:p>
        </w:tc>
        <w:tc>
          <w:tcPr>
            <w:tcW w:w="1563" w:type="dxa"/>
            <w:tcBorders>
              <w:top w:val="nil"/>
              <w:left w:val="nil"/>
              <w:bottom w:val="single" w:sz="4" w:space="0" w:color="auto"/>
              <w:right w:val="single" w:sz="4" w:space="0" w:color="auto"/>
            </w:tcBorders>
            <w:shd w:val="clear" w:color="auto" w:fill="auto"/>
            <w:vAlign w:val="center"/>
            <w:hideMark/>
          </w:tcPr>
          <w:p w:rsidR="00353B5C" w:rsidRPr="00585AD4" w:rsidRDefault="00353B5C" w:rsidP="002259BF">
            <w:pPr>
              <w:spacing w:after="0" w:line="240" w:lineRule="auto"/>
              <w:jc w:val="center"/>
              <w:rPr>
                <w:rFonts w:ascii="Times New Roman" w:eastAsia="Times New Roman" w:hAnsi="Times New Roman" w:cs="Times New Roman"/>
                <w:color w:val="000000"/>
                <w:sz w:val="18"/>
                <w:szCs w:val="18"/>
              </w:rPr>
            </w:pPr>
            <w:r w:rsidRPr="00585AD4">
              <w:rPr>
                <w:rFonts w:ascii="Times New Roman" w:eastAsia="Times New Roman" w:hAnsi="Times New Roman" w:cs="Times New Roman"/>
                <w:color w:val="000000"/>
                <w:sz w:val="18"/>
                <w:szCs w:val="18"/>
              </w:rPr>
              <w:t xml:space="preserve">565,51 </w:t>
            </w:r>
          </w:p>
        </w:tc>
        <w:tc>
          <w:tcPr>
            <w:tcW w:w="1424"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352,13 </w:t>
            </w:r>
          </w:p>
        </w:tc>
        <w:tc>
          <w:tcPr>
            <w:tcW w:w="1682"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2 518,57 </w:t>
            </w:r>
          </w:p>
        </w:tc>
      </w:tr>
      <w:tr w:rsidR="00353B5C" w:rsidRPr="00464921" w:rsidTr="002259BF">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53B5C" w:rsidRPr="009A5376" w:rsidRDefault="00353B5C" w:rsidP="002259BF">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2 </w:t>
            </w:r>
          </w:p>
        </w:tc>
        <w:tc>
          <w:tcPr>
            <w:tcW w:w="588"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2022 </w:t>
            </w:r>
          </w:p>
        </w:tc>
        <w:tc>
          <w:tcPr>
            <w:tcW w:w="1461"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1 876 606 </w:t>
            </w:r>
          </w:p>
        </w:tc>
        <w:tc>
          <w:tcPr>
            <w:tcW w:w="1057"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42 444,35 </w:t>
            </w:r>
          </w:p>
        </w:tc>
        <w:tc>
          <w:tcPr>
            <w:tcW w:w="1684"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13 381 418 072,19 </w:t>
            </w:r>
          </w:p>
        </w:tc>
        <w:tc>
          <w:tcPr>
            <w:tcW w:w="1380"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1 905 099 </w:t>
            </w:r>
          </w:p>
        </w:tc>
        <w:tc>
          <w:tcPr>
            <w:tcW w:w="1434"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7 024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15 561,32 </w:t>
            </w:r>
          </w:p>
        </w:tc>
        <w:tc>
          <w:tcPr>
            <w:tcW w:w="1563" w:type="dxa"/>
            <w:tcBorders>
              <w:top w:val="nil"/>
              <w:left w:val="nil"/>
              <w:bottom w:val="single" w:sz="4" w:space="0" w:color="auto"/>
              <w:right w:val="single" w:sz="4" w:space="0" w:color="auto"/>
            </w:tcBorders>
            <w:shd w:val="clear" w:color="auto" w:fill="auto"/>
            <w:vAlign w:val="center"/>
            <w:hideMark/>
          </w:tcPr>
          <w:p w:rsidR="00353B5C" w:rsidRPr="00585AD4" w:rsidRDefault="00353B5C" w:rsidP="002259BF">
            <w:pPr>
              <w:spacing w:after="0" w:line="240" w:lineRule="auto"/>
              <w:jc w:val="center"/>
              <w:rPr>
                <w:rFonts w:ascii="Times New Roman" w:eastAsia="Times New Roman" w:hAnsi="Times New Roman" w:cs="Times New Roman"/>
                <w:color w:val="000000"/>
                <w:sz w:val="18"/>
                <w:szCs w:val="18"/>
              </w:rPr>
            </w:pPr>
            <w:r w:rsidRPr="00585AD4">
              <w:rPr>
                <w:rFonts w:ascii="Times New Roman" w:eastAsia="Times New Roman" w:hAnsi="Times New Roman" w:cs="Times New Roman"/>
                <w:color w:val="000000"/>
                <w:sz w:val="18"/>
                <w:szCs w:val="18"/>
              </w:rPr>
              <w:t xml:space="preserve">596,78 </w:t>
            </w:r>
          </w:p>
        </w:tc>
        <w:tc>
          <w:tcPr>
            <w:tcW w:w="1424"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352,13 </w:t>
            </w:r>
          </w:p>
        </w:tc>
        <w:tc>
          <w:tcPr>
            <w:tcW w:w="1682"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5 465,01 </w:t>
            </w:r>
          </w:p>
        </w:tc>
      </w:tr>
      <w:tr w:rsidR="00353B5C" w:rsidRPr="00464921" w:rsidTr="002259BF">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53B5C" w:rsidRPr="009A5376" w:rsidRDefault="00353B5C" w:rsidP="002259BF">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3 </w:t>
            </w:r>
          </w:p>
        </w:tc>
        <w:tc>
          <w:tcPr>
            <w:tcW w:w="588"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2023 </w:t>
            </w:r>
          </w:p>
        </w:tc>
        <w:tc>
          <w:tcPr>
            <w:tcW w:w="1461"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2 042 887 </w:t>
            </w:r>
          </w:p>
        </w:tc>
        <w:tc>
          <w:tcPr>
            <w:tcW w:w="1057"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43 081,01 </w:t>
            </w:r>
          </w:p>
        </w:tc>
        <w:tc>
          <w:tcPr>
            <w:tcW w:w="1684"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14 785 620 704,21 </w:t>
            </w:r>
          </w:p>
        </w:tc>
        <w:tc>
          <w:tcPr>
            <w:tcW w:w="1380"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1 874 967 </w:t>
            </w:r>
          </w:p>
        </w:tc>
        <w:tc>
          <w:tcPr>
            <w:tcW w:w="1434"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7 886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16 423,13 </w:t>
            </w:r>
          </w:p>
        </w:tc>
        <w:tc>
          <w:tcPr>
            <w:tcW w:w="1563" w:type="dxa"/>
            <w:tcBorders>
              <w:top w:val="nil"/>
              <w:left w:val="nil"/>
              <w:bottom w:val="single" w:sz="4" w:space="0" w:color="auto"/>
              <w:right w:val="single" w:sz="4" w:space="0" w:color="auto"/>
            </w:tcBorders>
            <w:shd w:val="clear" w:color="auto" w:fill="auto"/>
            <w:vAlign w:val="center"/>
            <w:hideMark/>
          </w:tcPr>
          <w:p w:rsidR="00353B5C" w:rsidRPr="00585AD4" w:rsidRDefault="00353B5C" w:rsidP="002259BF">
            <w:pPr>
              <w:spacing w:after="0" w:line="240" w:lineRule="auto"/>
              <w:jc w:val="center"/>
              <w:rPr>
                <w:rFonts w:ascii="Times New Roman" w:eastAsia="Times New Roman" w:hAnsi="Times New Roman" w:cs="Times New Roman"/>
                <w:color w:val="000000"/>
                <w:sz w:val="18"/>
                <w:szCs w:val="18"/>
              </w:rPr>
            </w:pPr>
            <w:r w:rsidRPr="00585AD4">
              <w:rPr>
                <w:rFonts w:ascii="Times New Roman" w:eastAsia="Times New Roman" w:hAnsi="Times New Roman" w:cs="Times New Roman"/>
                <w:color w:val="000000"/>
                <w:sz w:val="18"/>
                <w:szCs w:val="18"/>
              </w:rPr>
              <w:t xml:space="preserve">629,83 </w:t>
            </w:r>
          </w:p>
        </w:tc>
        <w:tc>
          <w:tcPr>
            <w:tcW w:w="1424"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352,13 </w:t>
            </w:r>
          </w:p>
        </w:tc>
        <w:tc>
          <w:tcPr>
            <w:tcW w:w="1682"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8 869,46 </w:t>
            </w:r>
          </w:p>
        </w:tc>
      </w:tr>
      <w:tr w:rsidR="00353B5C" w:rsidRPr="00464921" w:rsidTr="002259BF">
        <w:trPr>
          <w:trHeight w:val="69"/>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53B5C" w:rsidRPr="009A5376" w:rsidRDefault="00353B5C" w:rsidP="002259BF">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4 </w:t>
            </w:r>
          </w:p>
        </w:tc>
        <w:tc>
          <w:tcPr>
            <w:tcW w:w="588"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2024 </w:t>
            </w:r>
          </w:p>
        </w:tc>
        <w:tc>
          <w:tcPr>
            <w:tcW w:w="1461"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2 209 169 </w:t>
            </w:r>
          </w:p>
        </w:tc>
        <w:tc>
          <w:tcPr>
            <w:tcW w:w="1057"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43 727,23 </w:t>
            </w:r>
          </w:p>
        </w:tc>
        <w:tc>
          <w:tcPr>
            <w:tcW w:w="1684"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16 228 938 596,12 </w:t>
            </w:r>
          </w:p>
        </w:tc>
        <w:tc>
          <w:tcPr>
            <w:tcW w:w="1380"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1 844 834 </w:t>
            </w:r>
          </w:p>
        </w:tc>
        <w:tc>
          <w:tcPr>
            <w:tcW w:w="1434"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8 797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17 334,28 </w:t>
            </w:r>
          </w:p>
        </w:tc>
        <w:tc>
          <w:tcPr>
            <w:tcW w:w="1563" w:type="dxa"/>
            <w:tcBorders>
              <w:top w:val="nil"/>
              <w:left w:val="nil"/>
              <w:bottom w:val="single" w:sz="4" w:space="0" w:color="auto"/>
              <w:right w:val="single" w:sz="4" w:space="0" w:color="auto"/>
            </w:tcBorders>
            <w:shd w:val="clear" w:color="auto" w:fill="auto"/>
            <w:vAlign w:val="center"/>
            <w:hideMark/>
          </w:tcPr>
          <w:p w:rsidR="00353B5C" w:rsidRPr="00585AD4" w:rsidRDefault="00353B5C" w:rsidP="002259BF">
            <w:pPr>
              <w:spacing w:after="0" w:line="240" w:lineRule="auto"/>
              <w:jc w:val="center"/>
              <w:rPr>
                <w:rFonts w:ascii="Times New Roman" w:eastAsia="Times New Roman" w:hAnsi="Times New Roman" w:cs="Times New Roman"/>
                <w:color w:val="000000"/>
                <w:sz w:val="18"/>
                <w:szCs w:val="18"/>
              </w:rPr>
            </w:pPr>
            <w:r w:rsidRPr="00585AD4">
              <w:rPr>
                <w:rFonts w:ascii="Times New Roman" w:eastAsia="Times New Roman" w:hAnsi="Times New Roman" w:cs="Times New Roman"/>
                <w:color w:val="000000"/>
                <w:sz w:val="18"/>
                <w:szCs w:val="18"/>
              </w:rPr>
              <w:t xml:space="preserve">664,77 </w:t>
            </w:r>
          </w:p>
        </w:tc>
        <w:tc>
          <w:tcPr>
            <w:tcW w:w="1424"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352,13 </w:t>
            </w:r>
          </w:p>
        </w:tc>
        <w:tc>
          <w:tcPr>
            <w:tcW w:w="1682"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12 763,94 </w:t>
            </w:r>
          </w:p>
        </w:tc>
      </w:tr>
      <w:tr w:rsidR="00353B5C" w:rsidRPr="00464921" w:rsidTr="002259BF">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53B5C" w:rsidRPr="009A5376" w:rsidRDefault="00353B5C" w:rsidP="002259BF">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5 </w:t>
            </w:r>
          </w:p>
        </w:tc>
        <w:tc>
          <w:tcPr>
            <w:tcW w:w="588"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2025 </w:t>
            </w:r>
          </w:p>
        </w:tc>
        <w:tc>
          <w:tcPr>
            <w:tcW w:w="1461"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44 383,14 </w:t>
            </w:r>
          </w:p>
        </w:tc>
        <w:tc>
          <w:tcPr>
            <w:tcW w:w="1684"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17 712 229 260,12 </w:t>
            </w:r>
          </w:p>
        </w:tc>
        <w:tc>
          <w:tcPr>
            <w:tcW w:w="1380"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1 814 702 </w:t>
            </w:r>
          </w:p>
        </w:tc>
        <w:tc>
          <w:tcPr>
            <w:tcW w:w="1434"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9 760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18 297,73 </w:t>
            </w:r>
          </w:p>
        </w:tc>
        <w:tc>
          <w:tcPr>
            <w:tcW w:w="1563" w:type="dxa"/>
            <w:tcBorders>
              <w:top w:val="nil"/>
              <w:left w:val="nil"/>
              <w:bottom w:val="single" w:sz="4" w:space="0" w:color="auto"/>
              <w:right w:val="single" w:sz="4" w:space="0" w:color="auto"/>
            </w:tcBorders>
            <w:shd w:val="clear" w:color="auto" w:fill="auto"/>
            <w:vAlign w:val="center"/>
            <w:hideMark/>
          </w:tcPr>
          <w:p w:rsidR="00353B5C" w:rsidRPr="00585AD4" w:rsidRDefault="00353B5C" w:rsidP="002259BF">
            <w:pPr>
              <w:spacing w:after="0" w:line="240" w:lineRule="auto"/>
              <w:jc w:val="center"/>
              <w:rPr>
                <w:rFonts w:ascii="Times New Roman" w:eastAsia="Times New Roman" w:hAnsi="Times New Roman" w:cs="Times New Roman"/>
                <w:color w:val="000000"/>
                <w:sz w:val="18"/>
                <w:szCs w:val="18"/>
              </w:rPr>
            </w:pPr>
            <w:r w:rsidRPr="00585AD4">
              <w:rPr>
                <w:rFonts w:ascii="Times New Roman" w:eastAsia="Times New Roman" w:hAnsi="Times New Roman" w:cs="Times New Roman"/>
                <w:color w:val="000000"/>
                <w:sz w:val="18"/>
                <w:szCs w:val="18"/>
              </w:rPr>
              <w:t xml:space="preserve">701,72 </w:t>
            </w:r>
          </w:p>
        </w:tc>
        <w:tc>
          <w:tcPr>
            <w:tcW w:w="1424"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352,13 </w:t>
            </w:r>
          </w:p>
        </w:tc>
        <w:tc>
          <w:tcPr>
            <w:tcW w:w="1682"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17 182,46 </w:t>
            </w:r>
          </w:p>
        </w:tc>
      </w:tr>
      <w:tr w:rsidR="00353B5C" w:rsidRPr="00464921" w:rsidTr="002259BF">
        <w:trPr>
          <w:trHeight w:val="61"/>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53B5C" w:rsidRPr="009A5376" w:rsidRDefault="00353B5C" w:rsidP="002259BF">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6 </w:t>
            </w:r>
          </w:p>
        </w:tc>
        <w:tc>
          <w:tcPr>
            <w:tcW w:w="588"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2026 </w:t>
            </w:r>
          </w:p>
        </w:tc>
        <w:tc>
          <w:tcPr>
            <w:tcW w:w="1461"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45 048,88 </w:t>
            </w:r>
          </w:p>
        </w:tc>
        <w:tc>
          <w:tcPr>
            <w:tcW w:w="1684"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8 988 956 349,51 </w:t>
            </w:r>
          </w:p>
        </w:tc>
        <w:tc>
          <w:tcPr>
            <w:tcW w:w="1380"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1 784 570 </w:t>
            </w:r>
          </w:p>
        </w:tc>
        <w:tc>
          <w:tcPr>
            <w:tcW w:w="1434"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5 037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13 574,37 </w:t>
            </w:r>
          </w:p>
        </w:tc>
        <w:tc>
          <w:tcPr>
            <w:tcW w:w="1563" w:type="dxa"/>
            <w:tcBorders>
              <w:top w:val="nil"/>
              <w:left w:val="nil"/>
              <w:bottom w:val="single" w:sz="4" w:space="0" w:color="auto"/>
              <w:right w:val="single" w:sz="4" w:space="0" w:color="auto"/>
            </w:tcBorders>
            <w:shd w:val="clear" w:color="auto" w:fill="auto"/>
            <w:vAlign w:val="center"/>
            <w:hideMark/>
          </w:tcPr>
          <w:p w:rsidR="00353B5C" w:rsidRPr="00585AD4" w:rsidRDefault="00353B5C" w:rsidP="002259BF">
            <w:pPr>
              <w:spacing w:after="0" w:line="240" w:lineRule="auto"/>
              <w:jc w:val="center"/>
              <w:rPr>
                <w:rFonts w:ascii="Times New Roman" w:eastAsia="Times New Roman" w:hAnsi="Times New Roman" w:cs="Times New Roman"/>
                <w:color w:val="000000"/>
                <w:sz w:val="18"/>
                <w:szCs w:val="18"/>
              </w:rPr>
            </w:pPr>
            <w:r w:rsidRPr="00585AD4">
              <w:rPr>
                <w:rFonts w:ascii="Times New Roman" w:eastAsia="Times New Roman" w:hAnsi="Times New Roman" w:cs="Times New Roman"/>
                <w:color w:val="000000"/>
                <w:sz w:val="18"/>
                <w:szCs w:val="18"/>
              </w:rPr>
              <w:t xml:space="preserve">520,58 </w:t>
            </w:r>
          </w:p>
        </w:tc>
        <w:tc>
          <w:tcPr>
            <w:tcW w:w="1424"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352,13 </w:t>
            </w:r>
          </w:p>
        </w:tc>
        <w:tc>
          <w:tcPr>
            <w:tcW w:w="1682"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19 502,05 </w:t>
            </w:r>
          </w:p>
        </w:tc>
      </w:tr>
      <w:tr w:rsidR="00353B5C" w:rsidRPr="00464921" w:rsidTr="002259BF">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53B5C" w:rsidRPr="009A5376" w:rsidRDefault="00353B5C" w:rsidP="002259BF">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7 </w:t>
            </w:r>
          </w:p>
        </w:tc>
        <w:tc>
          <w:tcPr>
            <w:tcW w:w="588"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2027 </w:t>
            </w:r>
          </w:p>
        </w:tc>
        <w:tc>
          <w:tcPr>
            <w:tcW w:w="1461"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45 724,62 </w:t>
            </w:r>
          </w:p>
        </w:tc>
        <w:tc>
          <w:tcPr>
            <w:tcW w:w="1684"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9 123 790 694,76 </w:t>
            </w:r>
          </w:p>
        </w:tc>
        <w:tc>
          <w:tcPr>
            <w:tcW w:w="1380"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1 754 438 </w:t>
            </w:r>
          </w:p>
        </w:tc>
        <w:tc>
          <w:tcPr>
            <w:tcW w:w="1434"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5 200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13 737,73 </w:t>
            </w:r>
          </w:p>
        </w:tc>
        <w:tc>
          <w:tcPr>
            <w:tcW w:w="1563" w:type="dxa"/>
            <w:tcBorders>
              <w:top w:val="nil"/>
              <w:left w:val="nil"/>
              <w:bottom w:val="single" w:sz="4" w:space="0" w:color="auto"/>
              <w:right w:val="single" w:sz="4" w:space="0" w:color="auto"/>
            </w:tcBorders>
            <w:shd w:val="clear" w:color="auto" w:fill="auto"/>
            <w:vAlign w:val="center"/>
            <w:hideMark/>
          </w:tcPr>
          <w:p w:rsidR="00353B5C" w:rsidRPr="00585AD4" w:rsidRDefault="00353B5C" w:rsidP="002259BF">
            <w:pPr>
              <w:spacing w:after="0" w:line="240" w:lineRule="auto"/>
              <w:jc w:val="center"/>
              <w:rPr>
                <w:rFonts w:ascii="Times New Roman" w:eastAsia="Times New Roman" w:hAnsi="Times New Roman" w:cs="Times New Roman"/>
                <w:color w:val="000000"/>
                <w:sz w:val="18"/>
                <w:szCs w:val="18"/>
              </w:rPr>
            </w:pPr>
            <w:r w:rsidRPr="00585AD4">
              <w:rPr>
                <w:rFonts w:ascii="Times New Roman" w:eastAsia="Times New Roman" w:hAnsi="Times New Roman" w:cs="Times New Roman"/>
                <w:color w:val="000000"/>
                <w:sz w:val="18"/>
                <w:szCs w:val="18"/>
              </w:rPr>
              <w:t xml:space="preserve">526,84 </w:t>
            </w:r>
          </w:p>
        </w:tc>
        <w:tc>
          <w:tcPr>
            <w:tcW w:w="1424"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352,13 </w:t>
            </w:r>
          </w:p>
        </w:tc>
        <w:tc>
          <w:tcPr>
            <w:tcW w:w="1682"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21 943,69 </w:t>
            </w:r>
          </w:p>
        </w:tc>
      </w:tr>
      <w:tr w:rsidR="00353B5C" w:rsidRPr="00464921" w:rsidTr="002259BF">
        <w:trPr>
          <w:trHeight w:val="53"/>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53B5C" w:rsidRPr="009A5376" w:rsidRDefault="00353B5C" w:rsidP="002259BF">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8 </w:t>
            </w:r>
          </w:p>
        </w:tc>
        <w:tc>
          <w:tcPr>
            <w:tcW w:w="588"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2028 </w:t>
            </w:r>
          </w:p>
        </w:tc>
        <w:tc>
          <w:tcPr>
            <w:tcW w:w="1461"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46 410,48 </w:t>
            </w:r>
          </w:p>
        </w:tc>
        <w:tc>
          <w:tcPr>
            <w:tcW w:w="1684"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9 260 647 555,18 </w:t>
            </w:r>
          </w:p>
        </w:tc>
        <w:tc>
          <w:tcPr>
            <w:tcW w:w="1380"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1 724 305 </w:t>
            </w:r>
          </w:p>
        </w:tc>
        <w:tc>
          <w:tcPr>
            <w:tcW w:w="1434"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5 371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13 907,98 </w:t>
            </w:r>
          </w:p>
        </w:tc>
        <w:tc>
          <w:tcPr>
            <w:tcW w:w="1563" w:type="dxa"/>
            <w:tcBorders>
              <w:top w:val="nil"/>
              <w:left w:val="nil"/>
              <w:bottom w:val="single" w:sz="4" w:space="0" w:color="auto"/>
              <w:right w:val="single" w:sz="4" w:space="0" w:color="auto"/>
            </w:tcBorders>
            <w:shd w:val="clear" w:color="auto" w:fill="auto"/>
            <w:vAlign w:val="center"/>
            <w:hideMark/>
          </w:tcPr>
          <w:p w:rsidR="00353B5C" w:rsidRPr="00585AD4" w:rsidRDefault="00353B5C" w:rsidP="002259BF">
            <w:pPr>
              <w:spacing w:after="0" w:line="240" w:lineRule="auto"/>
              <w:jc w:val="center"/>
              <w:rPr>
                <w:rFonts w:ascii="Times New Roman" w:eastAsia="Times New Roman" w:hAnsi="Times New Roman" w:cs="Times New Roman"/>
                <w:color w:val="000000"/>
                <w:sz w:val="18"/>
                <w:szCs w:val="18"/>
              </w:rPr>
            </w:pPr>
            <w:r w:rsidRPr="00585AD4">
              <w:rPr>
                <w:rFonts w:ascii="Times New Roman" w:eastAsia="Times New Roman" w:hAnsi="Times New Roman" w:cs="Times New Roman"/>
                <w:color w:val="000000"/>
                <w:sz w:val="18"/>
                <w:szCs w:val="18"/>
              </w:rPr>
              <w:t xml:space="preserve">533,37 </w:t>
            </w:r>
          </w:p>
        </w:tc>
        <w:tc>
          <w:tcPr>
            <w:tcW w:w="1424"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352,13 </w:t>
            </w:r>
          </w:p>
        </w:tc>
        <w:tc>
          <w:tcPr>
            <w:tcW w:w="1682"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24 513,00 </w:t>
            </w:r>
          </w:p>
        </w:tc>
      </w:tr>
      <w:tr w:rsidR="00353B5C" w:rsidRPr="00464921" w:rsidTr="002259BF">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53B5C" w:rsidRPr="009A5376" w:rsidRDefault="00353B5C" w:rsidP="002259BF">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9 </w:t>
            </w:r>
          </w:p>
        </w:tc>
        <w:tc>
          <w:tcPr>
            <w:tcW w:w="588"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2029 </w:t>
            </w:r>
          </w:p>
        </w:tc>
        <w:tc>
          <w:tcPr>
            <w:tcW w:w="1461"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47 106,64 </w:t>
            </w:r>
          </w:p>
        </w:tc>
        <w:tc>
          <w:tcPr>
            <w:tcW w:w="1684"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9 399 557 268,50 </w:t>
            </w:r>
          </w:p>
        </w:tc>
        <w:tc>
          <w:tcPr>
            <w:tcW w:w="1380"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1 694 173 </w:t>
            </w:r>
          </w:p>
        </w:tc>
        <w:tc>
          <w:tcPr>
            <w:tcW w:w="1434"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5 548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14 085,49 </w:t>
            </w:r>
          </w:p>
        </w:tc>
        <w:tc>
          <w:tcPr>
            <w:tcW w:w="1563" w:type="dxa"/>
            <w:tcBorders>
              <w:top w:val="nil"/>
              <w:left w:val="nil"/>
              <w:bottom w:val="single" w:sz="4" w:space="0" w:color="auto"/>
              <w:right w:val="single" w:sz="4" w:space="0" w:color="auto"/>
            </w:tcBorders>
            <w:shd w:val="clear" w:color="auto" w:fill="auto"/>
            <w:vAlign w:val="center"/>
            <w:hideMark/>
          </w:tcPr>
          <w:p w:rsidR="00353B5C" w:rsidRPr="00585AD4" w:rsidRDefault="00353B5C" w:rsidP="002259BF">
            <w:pPr>
              <w:spacing w:after="0" w:line="240" w:lineRule="auto"/>
              <w:jc w:val="center"/>
              <w:rPr>
                <w:rFonts w:ascii="Times New Roman" w:eastAsia="Times New Roman" w:hAnsi="Times New Roman" w:cs="Times New Roman"/>
                <w:color w:val="000000"/>
                <w:sz w:val="18"/>
                <w:szCs w:val="18"/>
              </w:rPr>
            </w:pPr>
            <w:r w:rsidRPr="00585AD4">
              <w:rPr>
                <w:rFonts w:ascii="Times New Roman" w:eastAsia="Times New Roman" w:hAnsi="Times New Roman" w:cs="Times New Roman"/>
                <w:color w:val="000000"/>
                <w:sz w:val="18"/>
                <w:szCs w:val="18"/>
              </w:rPr>
              <w:t xml:space="preserve">540,18 </w:t>
            </w:r>
          </w:p>
        </w:tc>
        <w:tc>
          <w:tcPr>
            <w:tcW w:w="1424"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352,13 </w:t>
            </w:r>
          </w:p>
        </w:tc>
        <w:tc>
          <w:tcPr>
            <w:tcW w:w="1682"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27 215,90 </w:t>
            </w:r>
          </w:p>
        </w:tc>
      </w:tr>
      <w:tr w:rsidR="00353B5C" w:rsidRPr="00464921" w:rsidTr="002259BF">
        <w:trPr>
          <w:trHeight w:val="45"/>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53B5C" w:rsidRPr="009A5376" w:rsidRDefault="00353B5C" w:rsidP="002259BF">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10 </w:t>
            </w:r>
          </w:p>
        </w:tc>
        <w:tc>
          <w:tcPr>
            <w:tcW w:w="588"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2030 </w:t>
            </w:r>
          </w:p>
        </w:tc>
        <w:tc>
          <w:tcPr>
            <w:tcW w:w="1461"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47 813,24 </w:t>
            </w:r>
          </w:p>
        </w:tc>
        <w:tc>
          <w:tcPr>
            <w:tcW w:w="1684"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9 540 550 627,53 </w:t>
            </w:r>
          </w:p>
        </w:tc>
        <w:tc>
          <w:tcPr>
            <w:tcW w:w="1380"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1 664 041 </w:t>
            </w:r>
          </w:p>
        </w:tc>
        <w:tc>
          <w:tcPr>
            <w:tcW w:w="1434"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5 733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14 270,69 </w:t>
            </w:r>
          </w:p>
        </w:tc>
        <w:tc>
          <w:tcPr>
            <w:tcW w:w="1563" w:type="dxa"/>
            <w:tcBorders>
              <w:top w:val="nil"/>
              <w:left w:val="nil"/>
              <w:bottom w:val="single" w:sz="4" w:space="0" w:color="auto"/>
              <w:right w:val="single" w:sz="4" w:space="0" w:color="auto"/>
            </w:tcBorders>
            <w:shd w:val="clear" w:color="auto" w:fill="auto"/>
            <w:vAlign w:val="center"/>
            <w:hideMark/>
          </w:tcPr>
          <w:p w:rsidR="00353B5C" w:rsidRPr="00585AD4" w:rsidRDefault="00353B5C" w:rsidP="002259BF">
            <w:pPr>
              <w:spacing w:after="0" w:line="240" w:lineRule="auto"/>
              <w:jc w:val="center"/>
              <w:rPr>
                <w:rFonts w:ascii="Times New Roman" w:eastAsia="Times New Roman" w:hAnsi="Times New Roman" w:cs="Times New Roman"/>
                <w:color w:val="000000"/>
                <w:sz w:val="18"/>
                <w:szCs w:val="18"/>
              </w:rPr>
            </w:pPr>
            <w:r w:rsidRPr="00585AD4">
              <w:rPr>
                <w:rFonts w:ascii="Times New Roman" w:eastAsia="Times New Roman" w:hAnsi="Times New Roman" w:cs="Times New Roman"/>
                <w:color w:val="000000"/>
                <w:sz w:val="18"/>
                <w:szCs w:val="18"/>
              </w:rPr>
              <w:t xml:space="preserve">547,28 </w:t>
            </w:r>
          </w:p>
        </w:tc>
        <w:tc>
          <w:tcPr>
            <w:tcW w:w="1424"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352,13 </w:t>
            </w:r>
          </w:p>
        </w:tc>
        <w:tc>
          <w:tcPr>
            <w:tcW w:w="1682"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30 058,61 </w:t>
            </w:r>
          </w:p>
        </w:tc>
      </w:tr>
      <w:tr w:rsidR="00353B5C" w:rsidRPr="00464921" w:rsidTr="002259BF">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53B5C" w:rsidRPr="009A5376" w:rsidRDefault="00353B5C" w:rsidP="002259BF">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11 </w:t>
            </w:r>
          </w:p>
        </w:tc>
        <w:tc>
          <w:tcPr>
            <w:tcW w:w="588"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2031 </w:t>
            </w:r>
          </w:p>
        </w:tc>
        <w:tc>
          <w:tcPr>
            <w:tcW w:w="1461"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48 530,44 </w:t>
            </w:r>
          </w:p>
        </w:tc>
        <w:tc>
          <w:tcPr>
            <w:tcW w:w="1684"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9 683 658 886,95 </w:t>
            </w:r>
          </w:p>
        </w:tc>
        <w:tc>
          <w:tcPr>
            <w:tcW w:w="1380"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1 633 909 </w:t>
            </w:r>
          </w:p>
        </w:tc>
        <w:tc>
          <w:tcPr>
            <w:tcW w:w="1434"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5 927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14 464,01 </w:t>
            </w:r>
          </w:p>
        </w:tc>
        <w:tc>
          <w:tcPr>
            <w:tcW w:w="1563" w:type="dxa"/>
            <w:tcBorders>
              <w:top w:val="nil"/>
              <w:left w:val="nil"/>
              <w:bottom w:val="single" w:sz="4" w:space="0" w:color="auto"/>
              <w:right w:val="single" w:sz="4" w:space="0" w:color="auto"/>
            </w:tcBorders>
            <w:shd w:val="clear" w:color="auto" w:fill="auto"/>
            <w:vAlign w:val="center"/>
            <w:hideMark/>
          </w:tcPr>
          <w:p w:rsidR="00353B5C" w:rsidRPr="00585AD4" w:rsidRDefault="00353B5C" w:rsidP="002259BF">
            <w:pPr>
              <w:spacing w:after="0" w:line="240" w:lineRule="auto"/>
              <w:jc w:val="center"/>
              <w:rPr>
                <w:rFonts w:ascii="Times New Roman" w:eastAsia="Times New Roman" w:hAnsi="Times New Roman" w:cs="Times New Roman"/>
                <w:color w:val="000000"/>
                <w:sz w:val="18"/>
                <w:szCs w:val="18"/>
              </w:rPr>
            </w:pPr>
            <w:r w:rsidRPr="00585AD4">
              <w:rPr>
                <w:rFonts w:ascii="Times New Roman" w:eastAsia="Times New Roman" w:hAnsi="Times New Roman" w:cs="Times New Roman"/>
                <w:color w:val="000000"/>
                <w:sz w:val="18"/>
                <w:szCs w:val="18"/>
              </w:rPr>
              <w:t xml:space="preserve">554,69 </w:t>
            </w:r>
          </w:p>
        </w:tc>
        <w:tc>
          <w:tcPr>
            <w:tcW w:w="1424"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352,13 </w:t>
            </w:r>
          </w:p>
        </w:tc>
        <w:tc>
          <w:tcPr>
            <w:tcW w:w="1682"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33 047,70 </w:t>
            </w:r>
          </w:p>
        </w:tc>
      </w:tr>
      <w:tr w:rsidR="00353B5C" w:rsidRPr="00464921" w:rsidTr="002259BF">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53B5C" w:rsidRPr="009A5376" w:rsidRDefault="00353B5C" w:rsidP="002259BF">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12 </w:t>
            </w:r>
          </w:p>
        </w:tc>
        <w:tc>
          <w:tcPr>
            <w:tcW w:w="588"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2032 </w:t>
            </w:r>
          </w:p>
        </w:tc>
        <w:tc>
          <w:tcPr>
            <w:tcW w:w="1461"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49 258,40 </w:t>
            </w:r>
          </w:p>
        </w:tc>
        <w:tc>
          <w:tcPr>
            <w:tcW w:w="1684"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9 828 913 770,25 </w:t>
            </w:r>
          </w:p>
        </w:tc>
        <w:tc>
          <w:tcPr>
            <w:tcW w:w="1380"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1 603 776 </w:t>
            </w:r>
          </w:p>
        </w:tc>
        <w:tc>
          <w:tcPr>
            <w:tcW w:w="1434"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6 129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14 665,93 </w:t>
            </w:r>
          </w:p>
        </w:tc>
        <w:tc>
          <w:tcPr>
            <w:tcW w:w="1563" w:type="dxa"/>
            <w:tcBorders>
              <w:top w:val="nil"/>
              <w:left w:val="nil"/>
              <w:bottom w:val="single" w:sz="4" w:space="0" w:color="auto"/>
              <w:right w:val="single" w:sz="4" w:space="0" w:color="auto"/>
            </w:tcBorders>
            <w:shd w:val="clear" w:color="auto" w:fill="auto"/>
            <w:vAlign w:val="center"/>
            <w:hideMark/>
          </w:tcPr>
          <w:p w:rsidR="00353B5C" w:rsidRPr="00585AD4" w:rsidRDefault="00353B5C" w:rsidP="002259BF">
            <w:pPr>
              <w:spacing w:after="0" w:line="240" w:lineRule="auto"/>
              <w:jc w:val="center"/>
              <w:rPr>
                <w:rFonts w:ascii="Times New Roman" w:eastAsia="Times New Roman" w:hAnsi="Times New Roman" w:cs="Times New Roman"/>
                <w:color w:val="000000"/>
                <w:sz w:val="18"/>
                <w:szCs w:val="18"/>
              </w:rPr>
            </w:pPr>
            <w:r w:rsidRPr="00585AD4">
              <w:rPr>
                <w:rFonts w:ascii="Times New Roman" w:eastAsia="Times New Roman" w:hAnsi="Times New Roman" w:cs="Times New Roman"/>
                <w:color w:val="000000"/>
                <w:sz w:val="18"/>
                <w:szCs w:val="18"/>
              </w:rPr>
              <w:t xml:space="preserve">562,44 </w:t>
            </w:r>
          </w:p>
        </w:tc>
        <w:tc>
          <w:tcPr>
            <w:tcW w:w="1424"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352,13 </w:t>
            </w:r>
          </w:p>
        </w:tc>
        <w:tc>
          <w:tcPr>
            <w:tcW w:w="1682"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36 190,09 </w:t>
            </w:r>
          </w:p>
        </w:tc>
      </w:tr>
      <w:tr w:rsidR="00353B5C" w:rsidRPr="00464921" w:rsidTr="002259BF">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53B5C" w:rsidRPr="009A5376" w:rsidRDefault="00353B5C" w:rsidP="002259BF">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13 </w:t>
            </w:r>
          </w:p>
        </w:tc>
        <w:tc>
          <w:tcPr>
            <w:tcW w:w="588"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2033 </w:t>
            </w:r>
          </w:p>
        </w:tc>
        <w:tc>
          <w:tcPr>
            <w:tcW w:w="1461"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49 997,27 </w:t>
            </w:r>
          </w:p>
        </w:tc>
        <w:tc>
          <w:tcPr>
            <w:tcW w:w="1684"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9 976 347 476,80 </w:t>
            </w:r>
          </w:p>
        </w:tc>
        <w:tc>
          <w:tcPr>
            <w:tcW w:w="1380"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1 573 644 </w:t>
            </w:r>
          </w:p>
        </w:tc>
        <w:tc>
          <w:tcPr>
            <w:tcW w:w="1434"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6 340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14 876,97 </w:t>
            </w:r>
          </w:p>
        </w:tc>
        <w:tc>
          <w:tcPr>
            <w:tcW w:w="1563" w:type="dxa"/>
            <w:tcBorders>
              <w:top w:val="nil"/>
              <w:left w:val="nil"/>
              <w:bottom w:val="single" w:sz="4" w:space="0" w:color="auto"/>
              <w:right w:val="single" w:sz="4" w:space="0" w:color="auto"/>
            </w:tcBorders>
            <w:shd w:val="clear" w:color="auto" w:fill="auto"/>
            <w:vAlign w:val="center"/>
            <w:hideMark/>
          </w:tcPr>
          <w:p w:rsidR="00353B5C" w:rsidRPr="00585AD4" w:rsidRDefault="00353B5C" w:rsidP="002259BF">
            <w:pPr>
              <w:spacing w:after="0" w:line="240" w:lineRule="auto"/>
              <w:jc w:val="center"/>
              <w:rPr>
                <w:rFonts w:ascii="Times New Roman" w:eastAsia="Times New Roman" w:hAnsi="Times New Roman" w:cs="Times New Roman"/>
                <w:color w:val="000000"/>
                <w:sz w:val="18"/>
                <w:szCs w:val="18"/>
              </w:rPr>
            </w:pPr>
            <w:r w:rsidRPr="00585AD4">
              <w:rPr>
                <w:rFonts w:ascii="Times New Roman" w:eastAsia="Times New Roman" w:hAnsi="Times New Roman" w:cs="Times New Roman"/>
                <w:color w:val="000000"/>
                <w:sz w:val="18"/>
                <w:szCs w:val="18"/>
              </w:rPr>
              <w:t xml:space="preserve">570,53 </w:t>
            </w:r>
          </w:p>
        </w:tc>
        <w:tc>
          <w:tcPr>
            <w:tcW w:w="1424"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352,13 </w:t>
            </w:r>
          </w:p>
        </w:tc>
        <w:tc>
          <w:tcPr>
            <w:tcW w:w="1682"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39 493,04 </w:t>
            </w:r>
          </w:p>
        </w:tc>
      </w:tr>
      <w:tr w:rsidR="00353B5C" w:rsidRPr="00464921" w:rsidTr="002259BF">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53B5C" w:rsidRPr="009A5376" w:rsidRDefault="00353B5C" w:rsidP="002259BF">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14 </w:t>
            </w:r>
          </w:p>
        </w:tc>
        <w:tc>
          <w:tcPr>
            <w:tcW w:w="588"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2034 </w:t>
            </w:r>
          </w:p>
        </w:tc>
        <w:tc>
          <w:tcPr>
            <w:tcW w:w="1461"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50 747,23 </w:t>
            </w:r>
          </w:p>
        </w:tc>
        <w:tc>
          <w:tcPr>
            <w:tcW w:w="1684"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10 125 992 688,96 </w:t>
            </w:r>
          </w:p>
        </w:tc>
        <w:tc>
          <w:tcPr>
            <w:tcW w:w="1380"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1 543 512 </w:t>
            </w:r>
          </w:p>
        </w:tc>
        <w:tc>
          <w:tcPr>
            <w:tcW w:w="1434"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6 560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15 097,68 </w:t>
            </w:r>
          </w:p>
        </w:tc>
        <w:tc>
          <w:tcPr>
            <w:tcW w:w="1563" w:type="dxa"/>
            <w:tcBorders>
              <w:top w:val="nil"/>
              <w:left w:val="nil"/>
              <w:bottom w:val="single" w:sz="4" w:space="0" w:color="auto"/>
              <w:right w:val="single" w:sz="4" w:space="0" w:color="auto"/>
            </w:tcBorders>
            <w:shd w:val="clear" w:color="auto" w:fill="auto"/>
            <w:vAlign w:val="center"/>
            <w:hideMark/>
          </w:tcPr>
          <w:p w:rsidR="00353B5C" w:rsidRPr="00585AD4" w:rsidRDefault="00353B5C" w:rsidP="002259BF">
            <w:pPr>
              <w:spacing w:after="0" w:line="240" w:lineRule="auto"/>
              <w:jc w:val="center"/>
              <w:rPr>
                <w:rFonts w:ascii="Times New Roman" w:eastAsia="Times New Roman" w:hAnsi="Times New Roman" w:cs="Times New Roman"/>
                <w:color w:val="000000"/>
                <w:sz w:val="18"/>
                <w:szCs w:val="18"/>
              </w:rPr>
            </w:pPr>
            <w:r w:rsidRPr="00585AD4">
              <w:rPr>
                <w:rFonts w:ascii="Times New Roman" w:eastAsia="Times New Roman" w:hAnsi="Times New Roman" w:cs="Times New Roman"/>
                <w:color w:val="000000"/>
                <w:sz w:val="18"/>
                <w:szCs w:val="18"/>
              </w:rPr>
              <w:t xml:space="preserve">579,00 </w:t>
            </w:r>
          </w:p>
        </w:tc>
        <w:tc>
          <w:tcPr>
            <w:tcW w:w="1424"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352,13 </w:t>
            </w:r>
          </w:p>
        </w:tc>
        <w:tc>
          <w:tcPr>
            <w:tcW w:w="1682"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42 964,27 </w:t>
            </w:r>
          </w:p>
        </w:tc>
      </w:tr>
      <w:tr w:rsidR="00353B5C" w:rsidRPr="00464921" w:rsidTr="002259BF">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53B5C" w:rsidRPr="009A5376" w:rsidRDefault="00353B5C" w:rsidP="002259BF">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15 </w:t>
            </w:r>
          </w:p>
        </w:tc>
        <w:tc>
          <w:tcPr>
            <w:tcW w:w="588"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2035 </w:t>
            </w:r>
          </w:p>
        </w:tc>
        <w:tc>
          <w:tcPr>
            <w:tcW w:w="1461"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51 508,44 </w:t>
            </w:r>
          </w:p>
        </w:tc>
        <w:tc>
          <w:tcPr>
            <w:tcW w:w="1684"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10 277 882 579,29 </w:t>
            </w:r>
          </w:p>
        </w:tc>
        <w:tc>
          <w:tcPr>
            <w:tcW w:w="1380"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1 513 380 </w:t>
            </w:r>
          </w:p>
        </w:tc>
        <w:tc>
          <w:tcPr>
            <w:tcW w:w="1434"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6 791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15 328,67 </w:t>
            </w:r>
          </w:p>
        </w:tc>
        <w:tc>
          <w:tcPr>
            <w:tcW w:w="1563" w:type="dxa"/>
            <w:tcBorders>
              <w:top w:val="nil"/>
              <w:left w:val="nil"/>
              <w:bottom w:val="single" w:sz="4" w:space="0" w:color="auto"/>
              <w:right w:val="single" w:sz="4" w:space="0" w:color="auto"/>
            </w:tcBorders>
            <w:shd w:val="clear" w:color="auto" w:fill="auto"/>
            <w:vAlign w:val="center"/>
            <w:hideMark/>
          </w:tcPr>
          <w:p w:rsidR="00353B5C" w:rsidRPr="00585AD4" w:rsidRDefault="00353B5C" w:rsidP="002259BF">
            <w:pPr>
              <w:spacing w:after="0" w:line="240" w:lineRule="auto"/>
              <w:jc w:val="center"/>
              <w:rPr>
                <w:rFonts w:ascii="Times New Roman" w:eastAsia="Times New Roman" w:hAnsi="Times New Roman" w:cs="Times New Roman"/>
                <w:color w:val="000000"/>
                <w:sz w:val="18"/>
                <w:szCs w:val="18"/>
              </w:rPr>
            </w:pPr>
            <w:r w:rsidRPr="00585AD4">
              <w:rPr>
                <w:rFonts w:ascii="Times New Roman" w:eastAsia="Times New Roman" w:hAnsi="Times New Roman" w:cs="Times New Roman"/>
                <w:color w:val="000000"/>
                <w:sz w:val="18"/>
                <w:szCs w:val="18"/>
              </w:rPr>
              <w:t xml:space="preserve">587,85 </w:t>
            </w:r>
          </w:p>
        </w:tc>
        <w:tc>
          <w:tcPr>
            <w:tcW w:w="1424"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352,13 </w:t>
            </w:r>
          </w:p>
        </w:tc>
        <w:tc>
          <w:tcPr>
            <w:tcW w:w="1682"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46 611,88 </w:t>
            </w:r>
          </w:p>
        </w:tc>
      </w:tr>
      <w:tr w:rsidR="00353B5C" w:rsidRPr="00464921" w:rsidTr="002259BF">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53B5C" w:rsidRPr="009A5376" w:rsidRDefault="00353B5C" w:rsidP="002259BF">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16 </w:t>
            </w:r>
          </w:p>
        </w:tc>
        <w:tc>
          <w:tcPr>
            <w:tcW w:w="588"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2036 </w:t>
            </w:r>
          </w:p>
        </w:tc>
        <w:tc>
          <w:tcPr>
            <w:tcW w:w="1461"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52 281,07 </w:t>
            </w:r>
          </w:p>
        </w:tc>
        <w:tc>
          <w:tcPr>
            <w:tcW w:w="1684"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10 432 050 817,98 </w:t>
            </w:r>
          </w:p>
        </w:tc>
        <w:tc>
          <w:tcPr>
            <w:tcW w:w="1380"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1 483 247 </w:t>
            </w:r>
          </w:p>
        </w:tc>
        <w:tc>
          <w:tcPr>
            <w:tcW w:w="1434"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7 033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15 570,57 </w:t>
            </w:r>
          </w:p>
        </w:tc>
        <w:tc>
          <w:tcPr>
            <w:tcW w:w="1563" w:type="dxa"/>
            <w:tcBorders>
              <w:top w:val="nil"/>
              <w:left w:val="nil"/>
              <w:bottom w:val="single" w:sz="4" w:space="0" w:color="auto"/>
              <w:right w:val="single" w:sz="4" w:space="0" w:color="auto"/>
            </w:tcBorders>
            <w:shd w:val="clear" w:color="auto" w:fill="auto"/>
            <w:vAlign w:val="center"/>
            <w:hideMark/>
          </w:tcPr>
          <w:p w:rsidR="00353B5C" w:rsidRPr="00585AD4" w:rsidRDefault="00353B5C" w:rsidP="002259BF">
            <w:pPr>
              <w:spacing w:after="0" w:line="240" w:lineRule="auto"/>
              <w:jc w:val="center"/>
              <w:rPr>
                <w:rFonts w:ascii="Times New Roman" w:eastAsia="Times New Roman" w:hAnsi="Times New Roman" w:cs="Times New Roman"/>
                <w:color w:val="000000"/>
                <w:sz w:val="18"/>
                <w:szCs w:val="18"/>
              </w:rPr>
            </w:pPr>
            <w:r w:rsidRPr="00585AD4">
              <w:rPr>
                <w:rFonts w:ascii="Times New Roman" w:eastAsia="Times New Roman" w:hAnsi="Times New Roman" w:cs="Times New Roman"/>
                <w:color w:val="000000"/>
                <w:sz w:val="18"/>
                <w:szCs w:val="18"/>
              </w:rPr>
              <w:t xml:space="preserve">597,13 </w:t>
            </w:r>
          </w:p>
        </w:tc>
        <w:tc>
          <w:tcPr>
            <w:tcW w:w="1424"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352,13 </w:t>
            </w:r>
          </w:p>
        </w:tc>
        <w:tc>
          <w:tcPr>
            <w:tcW w:w="1682"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50 444,47 </w:t>
            </w:r>
          </w:p>
        </w:tc>
      </w:tr>
      <w:tr w:rsidR="00353B5C" w:rsidRPr="00464921" w:rsidTr="002259BF">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53B5C" w:rsidRPr="009A5376" w:rsidRDefault="00353B5C" w:rsidP="002259BF">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17 </w:t>
            </w:r>
          </w:p>
        </w:tc>
        <w:tc>
          <w:tcPr>
            <w:tcW w:w="588"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2037 </w:t>
            </w:r>
          </w:p>
        </w:tc>
        <w:tc>
          <w:tcPr>
            <w:tcW w:w="1461"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53 065,28 </w:t>
            </w:r>
          </w:p>
        </w:tc>
        <w:tc>
          <w:tcPr>
            <w:tcW w:w="1684"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10 588 531 580,25 </w:t>
            </w:r>
          </w:p>
        </w:tc>
        <w:tc>
          <w:tcPr>
            <w:tcW w:w="1380"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1 453 115 </w:t>
            </w:r>
          </w:p>
        </w:tc>
        <w:tc>
          <w:tcPr>
            <w:tcW w:w="1434"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7 287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15 824,10 </w:t>
            </w:r>
          </w:p>
        </w:tc>
        <w:tc>
          <w:tcPr>
            <w:tcW w:w="1563" w:type="dxa"/>
            <w:tcBorders>
              <w:top w:val="nil"/>
              <w:left w:val="nil"/>
              <w:bottom w:val="single" w:sz="4" w:space="0" w:color="auto"/>
              <w:right w:val="single" w:sz="4" w:space="0" w:color="auto"/>
            </w:tcBorders>
            <w:shd w:val="clear" w:color="auto" w:fill="auto"/>
            <w:vAlign w:val="center"/>
            <w:hideMark/>
          </w:tcPr>
          <w:p w:rsidR="00353B5C" w:rsidRPr="00585AD4" w:rsidRDefault="00353B5C" w:rsidP="002259BF">
            <w:pPr>
              <w:spacing w:after="0" w:line="240" w:lineRule="auto"/>
              <w:jc w:val="center"/>
              <w:rPr>
                <w:rFonts w:ascii="Times New Roman" w:eastAsia="Times New Roman" w:hAnsi="Times New Roman" w:cs="Times New Roman"/>
                <w:color w:val="000000"/>
                <w:sz w:val="18"/>
                <w:szCs w:val="18"/>
              </w:rPr>
            </w:pPr>
            <w:r w:rsidRPr="00585AD4">
              <w:rPr>
                <w:rFonts w:ascii="Times New Roman" w:eastAsia="Times New Roman" w:hAnsi="Times New Roman" w:cs="Times New Roman"/>
                <w:color w:val="000000"/>
                <w:sz w:val="18"/>
                <w:szCs w:val="18"/>
              </w:rPr>
              <w:t xml:space="preserve">606,85 </w:t>
            </w:r>
          </w:p>
        </w:tc>
        <w:tc>
          <w:tcPr>
            <w:tcW w:w="1424"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352,13 </w:t>
            </w:r>
          </w:p>
        </w:tc>
        <w:tc>
          <w:tcPr>
            <w:tcW w:w="1682"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54 471,11 </w:t>
            </w:r>
          </w:p>
        </w:tc>
      </w:tr>
      <w:tr w:rsidR="00353B5C" w:rsidRPr="00464921" w:rsidTr="002259BF">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53B5C" w:rsidRPr="009A5376" w:rsidRDefault="00353B5C" w:rsidP="002259BF">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18 </w:t>
            </w:r>
          </w:p>
        </w:tc>
        <w:tc>
          <w:tcPr>
            <w:tcW w:w="588"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2038 </w:t>
            </w:r>
          </w:p>
        </w:tc>
        <w:tc>
          <w:tcPr>
            <w:tcW w:w="1461"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53 861,26 </w:t>
            </w:r>
          </w:p>
        </w:tc>
        <w:tc>
          <w:tcPr>
            <w:tcW w:w="1684"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10 747 359 553,95 </w:t>
            </w:r>
          </w:p>
        </w:tc>
        <w:tc>
          <w:tcPr>
            <w:tcW w:w="1380"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1 422 983 </w:t>
            </w:r>
          </w:p>
        </w:tc>
        <w:tc>
          <w:tcPr>
            <w:tcW w:w="1434"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7 553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16 090,02 </w:t>
            </w:r>
          </w:p>
        </w:tc>
        <w:tc>
          <w:tcPr>
            <w:tcW w:w="1563" w:type="dxa"/>
            <w:tcBorders>
              <w:top w:val="nil"/>
              <w:left w:val="nil"/>
              <w:bottom w:val="single" w:sz="4" w:space="0" w:color="auto"/>
              <w:right w:val="single" w:sz="4" w:space="0" w:color="auto"/>
            </w:tcBorders>
            <w:shd w:val="clear" w:color="auto" w:fill="auto"/>
            <w:vAlign w:val="center"/>
            <w:hideMark/>
          </w:tcPr>
          <w:p w:rsidR="00353B5C" w:rsidRPr="00585AD4" w:rsidRDefault="00353B5C" w:rsidP="002259BF">
            <w:pPr>
              <w:spacing w:after="0" w:line="240" w:lineRule="auto"/>
              <w:jc w:val="center"/>
              <w:rPr>
                <w:rFonts w:ascii="Times New Roman" w:eastAsia="Times New Roman" w:hAnsi="Times New Roman" w:cs="Times New Roman"/>
                <w:color w:val="000000"/>
                <w:sz w:val="18"/>
                <w:szCs w:val="18"/>
              </w:rPr>
            </w:pPr>
            <w:r w:rsidRPr="00585AD4">
              <w:rPr>
                <w:rFonts w:ascii="Times New Roman" w:eastAsia="Times New Roman" w:hAnsi="Times New Roman" w:cs="Times New Roman"/>
                <w:color w:val="000000"/>
                <w:sz w:val="18"/>
                <w:szCs w:val="18"/>
              </w:rPr>
              <w:t xml:space="preserve">617,05 </w:t>
            </w:r>
          </w:p>
        </w:tc>
        <w:tc>
          <w:tcPr>
            <w:tcW w:w="1424"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352,13 </w:t>
            </w:r>
          </w:p>
        </w:tc>
        <w:tc>
          <w:tcPr>
            <w:tcW w:w="1682"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58 701,43 </w:t>
            </w:r>
          </w:p>
        </w:tc>
      </w:tr>
      <w:tr w:rsidR="00353B5C" w:rsidRPr="00464921" w:rsidTr="002259BF">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53B5C" w:rsidRPr="009A5376" w:rsidRDefault="00353B5C" w:rsidP="002259BF">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19 </w:t>
            </w:r>
          </w:p>
        </w:tc>
        <w:tc>
          <w:tcPr>
            <w:tcW w:w="588"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2039 </w:t>
            </w:r>
          </w:p>
        </w:tc>
        <w:tc>
          <w:tcPr>
            <w:tcW w:w="1461"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54 669,18 </w:t>
            </w:r>
          </w:p>
        </w:tc>
        <w:tc>
          <w:tcPr>
            <w:tcW w:w="1684"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10 908 569 947,26 </w:t>
            </w:r>
          </w:p>
        </w:tc>
        <w:tc>
          <w:tcPr>
            <w:tcW w:w="1380"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1 392 851 </w:t>
            </w:r>
          </w:p>
        </w:tc>
        <w:tc>
          <w:tcPr>
            <w:tcW w:w="1434"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7 832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16 369,15 </w:t>
            </w:r>
          </w:p>
        </w:tc>
        <w:tc>
          <w:tcPr>
            <w:tcW w:w="1563" w:type="dxa"/>
            <w:tcBorders>
              <w:top w:val="nil"/>
              <w:left w:val="nil"/>
              <w:bottom w:val="single" w:sz="4" w:space="0" w:color="auto"/>
              <w:right w:val="single" w:sz="4" w:space="0" w:color="auto"/>
            </w:tcBorders>
            <w:shd w:val="clear" w:color="auto" w:fill="auto"/>
            <w:vAlign w:val="center"/>
            <w:hideMark/>
          </w:tcPr>
          <w:p w:rsidR="00353B5C" w:rsidRPr="00585AD4" w:rsidRDefault="00353B5C" w:rsidP="002259BF">
            <w:pPr>
              <w:spacing w:after="0" w:line="240" w:lineRule="auto"/>
              <w:jc w:val="center"/>
              <w:rPr>
                <w:rFonts w:ascii="Times New Roman" w:eastAsia="Times New Roman" w:hAnsi="Times New Roman" w:cs="Times New Roman"/>
                <w:color w:val="000000"/>
                <w:sz w:val="18"/>
                <w:szCs w:val="18"/>
              </w:rPr>
            </w:pPr>
            <w:r w:rsidRPr="00585AD4">
              <w:rPr>
                <w:rFonts w:ascii="Times New Roman" w:eastAsia="Times New Roman" w:hAnsi="Times New Roman" w:cs="Times New Roman"/>
                <w:color w:val="000000"/>
                <w:sz w:val="18"/>
                <w:szCs w:val="18"/>
              </w:rPr>
              <w:t xml:space="preserve">627,76 </w:t>
            </w:r>
          </w:p>
        </w:tc>
        <w:tc>
          <w:tcPr>
            <w:tcW w:w="1424"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352,13 </w:t>
            </w:r>
          </w:p>
        </w:tc>
        <w:tc>
          <w:tcPr>
            <w:tcW w:w="1682"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63 145,61 </w:t>
            </w:r>
          </w:p>
        </w:tc>
      </w:tr>
      <w:tr w:rsidR="00353B5C" w:rsidRPr="00464921" w:rsidTr="002259BF">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53B5C" w:rsidRPr="009A5376" w:rsidRDefault="00353B5C" w:rsidP="002259BF">
            <w:pPr>
              <w:spacing w:after="0" w:line="240" w:lineRule="auto"/>
              <w:jc w:val="center"/>
              <w:rPr>
                <w:rFonts w:ascii="Times New Roman" w:eastAsia="Times New Roman" w:hAnsi="Times New Roman" w:cs="Times New Roman"/>
                <w:color w:val="000000"/>
                <w:sz w:val="18"/>
                <w:szCs w:val="18"/>
              </w:rPr>
            </w:pPr>
            <w:r w:rsidRPr="009A5376">
              <w:rPr>
                <w:rFonts w:ascii="Times New Roman" w:eastAsia="Times New Roman" w:hAnsi="Times New Roman" w:cs="Times New Roman"/>
                <w:color w:val="000000"/>
                <w:sz w:val="18"/>
                <w:szCs w:val="18"/>
              </w:rPr>
              <w:t xml:space="preserve">20 </w:t>
            </w:r>
          </w:p>
        </w:tc>
        <w:tc>
          <w:tcPr>
            <w:tcW w:w="588"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2040 </w:t>
            </w:r>
          </w:p>
        </w:tc>
        <w:tc>
          <w:tcPr>
            <w:tcW w:w="1461"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55 489,22 </w:t>
            </w:r>
          </w:p>
        </w:tc>
        <w:tc>
          <w:tcPr>
            <w:tcW w:w="1684"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11 072 198 496,47 </w:t>
            </w:r>
          </w:p>
        </w:tc>
        <w:tc>
          <w:tcPr>
            <w:tcW w:w="1380"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1 362 718 </w:t>
            </w:r>
          </w:p>
        </w:tc>
        <w:tc>
          <w:tcPr>
            <w:tcW w:w="1434"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8 125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16 662,40 </w:t>
            </w:r>
          </w:p>
        </w:tc>
        <w:tc>
          <w:tcPr>
            <w:tcW w:w="1563" w:type="dxa"/>
            <w:tcBorders>
              <w:top w:val="nil"/>
              <w:left w:val="nil"/>
              <w:bottom w:val="single" w:sz="4" w:space="0" w:color="auto"/>
              <w:right w:val="single" w:sz="4" w:space="0" w:color="auto"/>
            </w:tcBorders>
            <w:shd w:val="clear" w:color="auto" w:fill="auto"/>
            <w:vAlign w:val="center"/>
            <w:hideMark/>
          </w:tcPr>
          <w:p w:rsidR="00353B5C" w:rsidRPr="00585AD4" w:rsidRDefault="00353B5C" w:rsidP="002259BF">
            <w:pPr>
              <w:spacing w:after="0" w:line="240" w:lineRule="auto"/>
              <w:jc w:val="center"/>
              <w:rPr>
                <w:rFonts w:ascii="Times New Roman" w:eastAsia="Times New Roman" w:hAnsi="Times New Roman" w:cs="Times New Roman"/>
                <w:color w:val="000000"/>
                <w:sz w:val="18"/>
                <w:szCs w:val="18"/>
              </w:rPr>
            </w:pPr>
            <w:r w:rsidRPr="00585AD4">
              <w:rPr>
                <w:rFonts w:ascii="Times New Roman" w:eastAsia="Times New Roman" w:hAnsi="Times New Roman" w:cs="Times New Roman"/>
                <w:color w:val="000000"/>
                <w:sz w:val="18"/>
                <w:szCs w:val="18"/>
              </w:rPr>
              <w:t xml:space="preserve">639,00 </w:t>
            </w:r>
          </w:p>
        </w:tc>
        <w:tc>
          <w:tcPr>
            <w:tcW w:w="1424"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352,13 </w:t>
            </w:r>
          </w:p>
        </w:tc>
        <w:tc>
          <w:tcPr>
            <w:tcW w:w="1682"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67 814,48 </w:t>
            </w:r>
          </w:p>
        </w:tc>
      </w:tr>
    </w:tbl>
    <w:p w:rsidR="00353B5C" w:rsidRDefault="00353B5C" w:rsidP="00353B5C">
      <w:pPr>
        <w:spacing w:after="0" w:line="240" w:lineRule="auto"/>
        <w:jc w:val="right"/>
        <w:rPr>
          <w:rFonts w:ascii="Times New Roman" w:hAnsi="Times New Roman" w:cs="Times New Roman"/>
          <w:b/>
          <w:i/>
          <w:sz w:val="28"/>
          <w:szCs w:val="28"/>
        </w:rPr>
      </w:pPr>
    </w:p>
    <w:p w:rsidR="00353B5C" w:rsidRDefault="00353B5C" w:rsidP="00353B5C">
      <w:pPr>
        <w:rPr>
          <w:rFonts w:ascii="Times New Roman" w:hAnsi="Times New Roman" w:cs="Times New Roman"/>
          <w:b/>
          <w:i/>
          <w:sz w:val="28"/>
          <w:szCs w:val="28"/>
        </w:rPr>
      </w:pPr>
      <w:r>
        <w:rPr>
          <w:rFonts w:ascii="Times New Roman" w:hAnsi="Times New Roman" w:cs="Times New Roman"/>
          <w:b/>
          <w:i/>
          <w:sz w:val="28"/>
          <w:szCs w:val="28"/>
        </w:rPr>
        <w:br w:type="page"/>
      </w:r>
    </w:p>
    <w:p w:rsidR="00353B5C" w:rsidRDefault="00353B5C" w:rsidP="00353B5C">
      <w:pPr>
        <w:spacing w:after="0" w:line="240" w:lineRule="auto"/>
        <w:jc w:val="right"/>
        <w:rPr>
          <w:rFonts w:ascii="Times New Roman" w:hAnsi="Times New Roman" w:cs="Times New Roman"/>
          <w:b/>
          <w:i/>
          <w:sz w:val="28"/>
          <w:szCs w:val="28"/>
        </w:rPr>
      </w:pPr>
      <w:r w:rsidRPr="0062092C">
        <w:rPr>
          <w:rFonts w:ascii="Times New Roman" w:hAnsi="Times New Roman" w:cs="Times New Roman"/>
          <w:b/>
          <w:i/>
          <w:sz w:val="28"/>
          <w:szCs w:val="28"/>
        </w:rPr>
        <w:lastRenderedPageBreak/>
        <w:t xml:space="preserve">Таблица </w:t>
      </w:r>
      <w:r>
        <w:rPr>
          <w:rFonts w:ascii="Times New Roman" w:hAnsi="Times New Roman" w:cs="Times New Roman"/>
          <w:b/>
          <w:i/>
          <w:sz w:val="28"/>
          <w:szCs w:val="28"/>
        </w:rPr>
        <w:t>8</w:t>
      </w:r>
      <w:r w:rsidRPr="0062092C">
        <w:rPr>
          <w:rFonts w:ascii="Times New Roman" w:hAnsi="Times New Roman" w:cs="Times New Roman"/>
          <w:b/>
          <w:i/>
          <w:sz w:val="28"/>
          <w:szCs w:val="28"/>
        </w:rPr>
        <w:t xml:space="preserve"> (</w:t>
      </w:r>
      <w:r>
        <w:rPr>
          <w:rFonts w:ascii="Times New Roman" w:hAnsi="Times New Roman" w:cs="Times New Roman"/>
          <w:b/>
          <w:i/>
          <w:sz w:val="28"/>
          <w:szCs w:val="28"/>
        </w:rPr>
        <w:t>окончание</w:t>
      </w:r>
      <w:r w:rsidRPr="0062092C">
        <w:rPr>
          <w:rFonts w:ascii="Times New Roman" w:hAnsi="Times New Roman" w:cs="Times New Roman"/>
          <w:b/>
          <w:i/>
          <w:sz w:val="28"/>
          <w:szCs w:val="28"/>
        </w:rPr>
        <w:t>)</w:t>
      </w:r>
    </w:p>
    <w:tbl>
      <w:tblPr>
        <w:tblW w:w="16160" w:type="dxa"/>
        <w:tblInd w:w="-885" w:type="dxa"/>
        <w:tblLook w:val="04A0" w:firstRow="1" w:lastRow="0" w:firstColumn="1" w:lastColumn="0" w:noHBand="0" w:noVBand="1"/>
      </w:tblPr>
      <w:tblGrid>
        <w:gridCol w:w="739"/>
        <w:gridCol w:w="576"/>
        <w:gridCol w:w="1503"/>
        <w:gridCol w:w="1057"/>
        <w:gridCol w:w="1696"/>
        <w:gridCol w:w="1403"/>
        <w:gridCol w:w="1453"/>
        <w:gridCol w:w="1565"/>
        <w:gridCol w:w="1565"/>
        <w:gridCol w:w="1563"/>
        <w:gridCol w:w="1346"/>
        <w:gridCol w:w="1694"/>
      </w:tblGrid>
      <w:tr w:rsidR="00353B5C" w:rsidRPr="0062092C" w:rsidTr="002259BF">
        <w:trPr>
          <w:trHeight w:val="666"/>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B5C" w:rsidRPr="00464921" w:rsidRDefault="00353B5C" w:rsidP="002259BF">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Номер строки</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353B5C" w:rsidRPr="00464921" w:rsidRDefault="00353B5C" w:rsidP="002259BF">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Год</w:t>
            </w:r>
          </w:p>
        </w:tc>
        <w:tc>
          <w:tcPr>
            <w:tcW w:w="1503" w:type="dxa"/>
            <w:tcBorders>
              <w:top w:val="single" w:sz="4" w:space="0" w:color="auto"/>
              <w:left w:val="nil"/>
              <w:bottom w:val="single" w:sz="4" w:space="0" w:color="auto"/>
              <w:right w:val="single" w:sz="4" w:space="0" w:color="auto"/>
            </w:tcBorders>
            <w:shd w:val="clear" w:color="auto" w:fill="auto"/>
            <w:vAlign w:val="center"/>
            <w:hideMark/>
          </w:tcPr>
          <w:p w:rsidR="00353B5C" w:rsidRPr="00464921" w:rsidRDefault="00353B5C" w:rsidP="002259BF">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Работающие граждане, перечисляющие средства на МНС, чел.</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353B5C" w:rsidRPr="00464921" w:rsidRDefault="00353B5C" w:rsidP="002259BF">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Средняя заработная плата, руб.</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353B5C" w:rsidRPr="00464921" w:rsidRDefault="00353B5C" w:rsidP="002259BF">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Размер отчислений всех работающих граждан, перечисляющих средства на МНС за год, руб.</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353B5C" w:rsidRPr="00464921" w:rsidRDefault="00353B5C" w:rsidP="002259BF">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Количество неработающих граждан, чел.</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353B5C" w:rsidRPr="00464921" w:rsidRDefault="00353B5C" w:rsidP="002259BF">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Размер отчислений на </w:t>
            </w:r>
            <w:r>
              <w:rPr>
                <w:rFonts w:ascii="Times New Roman" w:eastAsia="Times New Roman" w:hAnsi="Times New Roman" w:cs="Times New Roman"/>
                <w:color w:val="000000"/>
                <w:sz w:val="18"/>
                <w:szCs w:val="18"/>
              </w:rPr>
              <w:t xml:space="preserve">МНС </w:t>
            </w:r>
            <w:r w:rsidRPr="00464921">
              <w:rPr>
                <w:rFonts w:ascii="Times New Roman" w:eastAsia="Times New Roman" w:hAnsi="Times New Roman" w:cs="Times New Roman"/>
                <w:color w:val="000000"/>
                <w:sz w:val="18"/>
                <w:szCs w:val="18"/>
              </w:rPr>
              <w:t>одного неработающего</w:t>
            </w:r>
            <w:r>
              <w:rPr>
                <w:rFonts w:ascii="Times New Roman" w:eastAsia="Times New Roman" w:hAnsi="Times New Roman" w:cs="Times New Roman"/>
                <w:color w:val="000000"/>
                <w:sz w:val="18"/>
                <w:szCs w:val="18"/>
              </w:rPr>
              <w:t xml:space="preserve"> из отчислений в ТФОМС работающих граждан</w:t>
            </w:r>
            <w:r w:rsidRPr="00464921">
              <w:rPr>
                <w:rFonts w:ascii="Times New Roman" w:eastAsia="Times New Roman" w:hAnsi="Times New Roman" w:cs="Times New Roman"/>
                <w:color w:val="000000"/>
                <w:sz w:val="18"/>
                <w:szCs w:val="18"/>
              </w:rPr>
              <w:t>, руб.</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353B5C" w:rsidRPr="00464921" w:rsidRDefault="00353B5C" w:rsidP="002259BF">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Взносы из территориальных бюджетов на одного неработающего гражданина, руб.</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353B5C" w:rsidRPr="00464921" w:rsidRDefault="00353B5C" w:rsidP="002259BF">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Сумма средств, перечисляемых на МНС одного неработающего от работающих граждан и из территориальных бюджетов, руб.</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353B5C" w:rsidRPr="00464921" w:rsidRDefault="00353B5C" w:rsidP="002259BF">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Средние перечисления на </w:t>
            </w:r>
            <w:r>
              <w:rPr>
                <w:rFonts w:ascii="Times New Roman" w:eastAsia="Times New Roman" w:hAnsi="Times New Roman" w:cs="Times New Roman"/>
                <w:color w:val="000000"/>
                <w:sz w:val="18"/>
                <w:szCs w:val="18"/>
              </w:rPr>
              <w:t>стационарное обслуживание</w:t>
            </w:r>
            <w:r w:rsidRPr="00464921">
              <w:rPr>
                <w:rFonts w:ascii="Times New Roman" w:eastAsia="Times New Roman" w:hAnsi="Times New Roman" w:cs="Times New Roman"/>
                <w:color w:val="000000"/>
                <w:sz w:val="18"/>
                <w:szCs w:val="18"/>
              </w:rPr>
              <w:t xml:space="preserve"> на одного неработающего в месяц, руб.</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353B5C" w:rsidRPr="00464921" w:rsidRDefault="00353B5C" w:rsidP="002259BF">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 xml:space="preserve">Средние расходы на </w:t>
            </w:r>
            <w:r>
              <w:rPr>
                <w:rFonts w:ascii="Times New Roman" w:eastAsia="Times New Roman" w:hAnsi="Times New Roman" w:cs="Times New Roman"/>
                <w:color w:val="000000"/>
                <w:sz w:val="18"/>
                <w:szCs w:val="18"/>
              </w:rPr>
              <w:t>стационарное</w:t>
            </w:r>
            <w:r w:rsidRPr="00464921">
              <w:rPr>
                <w:rFonts w:ascii="Times New Roman" w:eastAsia="Times New Roman" w:hAnsi="Times New Roman" w:cs="Times New Roman"/>
                <w:color w:val="000000"/>
                <w:sz w:val="18"/>
                <w:szCs w:val="18"/>
              </w:rPr>
              <w:t xml:space="preserve"> обслуживание в месяц, руб.</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rsidR="00353B5C" w:rsidRPr="00464921" w:rsidRDefault="00353B5C" w:rsidP="002259BF">
            <w:pPr>
              <w:spacing w:after="0" w:line="240" w:lineRule="auto"/>
              <w:jc w:val="center"/>
              <w:rPr>
                <w:rFonts w:ascii="Times New Roman" w:eastAsia="Times New Roman" w:hAnsi="Times New Roman" w:cs="Times New Roman"/>
                <w:color w:val="000000"/>
                <w:sz w:val="18"/>
                <w:szCs w:val="18"/>
              </w:rPr>
            </w:pPr>
            <w:r w:rsidRPr="00464921">
              <w:rPr>
                <w:rFonts w:ascii="Times New Roman" w:eastAsia="Times New Roman" w:hAnsi="Times New Roman" w:cs="Times New Roman"/>
                <w:color w:val="000000"/>
                <w:sz w:val="18"/>
                <w:szCs w:val="18"/>
              </w:rPr>
              <w:t>Сумма средств на МНС одного неработающего с учётом капитализируемых процентов по вкладу на конец года, руб.</w:t>
            </w:r>
          </w:p>
        </w:tc>
      </w:tr>
      <w:tr w:rsidR="00353B5C" w:rsidRPr="0062092C" w:rsidTr="002259BF">
        <w:trPr>
          <w:trHeight w:val="42"/>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B5C" w:rsidRPr="00464921" w:rsidRDefault="00353B5C" w:rsidP="002259BF">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1</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353B5C" w:rsidRPr="00464921" w:rsidRDefault="00353B5C" w:rsidP="002259BF">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2</w:t>
            </w:r>
          </w:p>
        </w:tc>
        <w:tc>
          <w:tcPr>
            <w:tcW w:w="1503" w:type="dxa"/>
            <w:tcBorders>
              <w:top w:val="single" w:sz="4" w:space="0" w:color="auto"/>
              <w:left w:val="nil"/>
              <w:bottom w:val="single" w:sz="4" w:space="0" w:color="auto"/>
              <w:right w:val="single" w:sz="4" w:space="0" w:color="auto"/>
            </w:tcBorders>
            <w:shd w:val="clear" w:color="auto" w:fill="auto"/>
            <w:vAlign w:val="center"/>
            <w:hideMark/>
          </w:tcPr>
          <w:p w:rsidR="00353B5C" w:rsidRPr="00464921" w:rsidRDefault="00353B5C" w:rsidP="002259BF">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3</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353B5C" w:rsidRPr="00464921" w:rsidRDefault="00353B5C" w:rsidP="002259BF">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4</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353B5C" w:rsidRPr="00464921" w:rsidRDefault="00353B5C" w:rsidP="002259BF">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5</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353B5C" w:rsidRPr="00464921" w:rsidRDefault="00353B5C" w:rsidP="002259BF">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6</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353B5C" w:rsidRPr="00464921" w:rsidRDefault="00353B5C" w:rsidP="002259BF">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7</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353B5C" w:rsidRPr="00464921" w:rsidRDefault="00353B5C" w:rsidP="002259BF">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8</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353B5C" w:rsidRPr="00464921" w:rsidRDefault="00353B5C" w:rsidP="002259BF">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9</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353B5C" w:rsidRPr="00464921" w:rsidRDefault="00353B5C" w:rsidP="002259BF">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10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353B5C" w:rsidRPr="00464921" w:rsidRDefault="00353B5C" w:rsidP="002259BF">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11</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rsidR="00353B5C" w:rsidRPr="00464921" w:rsidRDefault="00353B5C" w:rsidP="002259BF">
            <w:pPr>
              <w:spacing w:after="0" w:line="240" w:lineRule="auto"/>
              <w:jc w:val="center"/>
              <w:rPr>
                <w:rFonts w:ascii="Times New Roman" w:eastAsia="Times New Roman" w:hAnsi="Times New Roman" w:cs="Times New Roman"/>
                <w:b/>
                <w:bCs/>
                <w:color w:val="000000"/>
                <w:sz w:val="18"/>
                <w:szCs w:val="18"/>
              </w:rPr>
            </w:pPr>
            <w:r w:rsidRPr="00464921">
              <w:rPr>
                <w:rFonts w:ascii="Times New Roman" w:eastAsia="Times New Roman" w:hAnsi="Times New Roman" w:cs="Times New Roman"/>
                <w:b/>
                <w:bCs/>
                <w:color w:val="000000"/>
                <w:sz w:val="18"/>
                <w:szCs w:val="18"/>
              </w:rPr>
              <w:t>12</w:t>
            </w:r>
          </w:p>
        </w:tc>
      </w:tr>
      <w:tr w:rsidR="00353B5C" w:rsidRPr="0062092C" w:rsidTr="002259BF">
        <w:trPr>
          <w:trHeight w:val="42"/>
        </w:trPr>
        <w:tc>
          <w:tcPr>
            <w:tcW w:w="7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B5C" w:rsidRPr="00CF7F8E" w:rsidRDefault="00353B5C" w:rsidP="002259BF">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21 </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2041 </w:t>
            </w:r>
          </w:p>
        </w:tc>
        <w:tc>
          <w:tcPr>
            <w:tcW w:w="1503" w:type="dxa"/>
            <w:tcBorders>
              <w:top w:val="single" w:sz="4" w:space="0" w:color="auto"/>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56 321,56 </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11 238 281 473,92 </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1 332 586 </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8 433 </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16 970,76 </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353B5C" w:rsidRPr="00585AD4" w:rsidRDefault="00353B5C" w:rsidP="002259BF">
            <w:pPr>
              <w:spacing w:after="0" w:line="240" w:lineRule="auto"/>
              <w:jc w:val="center"/>
              <w:rPr>
                <w:rFonts w:ascii="Times New Roman" w:eastAsia="Times New Roman" w:hAnsi="Times New Roman" w:cs="Times New Roman"/>
                <w:color w:val="000000"/>
                <w:sz w:val="18"/>
                <w:szCs w:val="18"/>
              </w:rPr>
            </w:pPr>
            <w:r w:rsidRPr="00585AD4">
              <w:rPr>
                <w:rFonts w:ascii="Times New Roman" w:eastAsia="Times New Roman" w:hAnsi="Times New Roman" w:cs="Times New Roman"/>
                <w:color w:val="000000"/>
                <w:sz w:val="18"/>
                <w:szCs w:val="18"/>
              </w:rPr>
              <w:t xml:space="preserve">650,83 </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352,13 </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72 719,52 </w:t>
            </w:r>
          </w:p>
        </w:tc>
      </w:tr>
      <w:tr w:rsidR="00353B5C" w:rsidRPr="0062092C" w:rsidTr="002259BF">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53B5C" w:rsidRPr="00CF7F8E" w:rsidRDefault="00353B5C" w:rsidP="002259BF">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22 </w:t>
            </w:r>
          </w:p>
        </w:tc>
        <w:tc>
          <w:tcPr>
            <w:tcW w:w="576"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2042 </w:t>
            </w:r>
          </w:p>
        </w:tc>
        <w:tc>
          <w:tcPr>
            <w:tcW w:w="150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57 166,38 </w:t>
            </w:r>
          </w:p>
        </w:tc>
        <w:tc>
          <w:tcPr>
            <w:tcW w:w="1696"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11 406 855 696,03 </w:t>
            </w:r>
          </w:p>
        </w:tc>
        <w:tc>
          <w:tcPr>
            <w:tcW w:w="140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1 302 454 </w:t>
            </w:r>
          </w:p>
        </w:tc>
        <w:tc>
          <w:tcPr>
            <w:tcW w:w="145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8 758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17 295,30 </w:t>
            </w:r>
          </w:p>
        </w:tc>
        <w:tc>
          <w:tcPr>
            <w:tcW w:w="1563" w:type="dxa"/>
            <w:tcBorders>
              <w:top w:val="nil"/>
              <w:left w:val="nil"/>
              <w:bottom w:val="single" w:sz="4" w:space="0" w:color="auto"/>
              <w:right w:val="single" w:sz="4" w:space="0" w:color="auto"/>
            </w:tcBorders>
            <w:shd w:val="clear" w:color="auto" w:fill="auto"/>
            <w:vAlign w:val="center"/>
            <w:hideMark/>
          </w:tcPr>
          <w:p w:rsidR="00353B5C" w:rsidRPr="00585AD4" w:rsidRDefault="00353B5C" w:rsidP="002259BF">
            <w:pPr>
              <w:spacing w:after="0" w:line="240" w:lineRule="auto"/>
              <w:jc w:val="center"/>
              <w:rPr>
                <w:rFonts w:ascii="Times New Roman" w:eastAsia="Times New Roman" w:hAnsi="Times New Roman" w:cs="Times New Roman"/>
                <w:color w:val="000000"/>
                <w:sz w:val="18"/>
                <w:szCs w:val="18"/>
              </w:rPr>
            </w:pPr>
            <w:r w:rsidRPr="00585AD4">
              <w:rPr>
                <w:rFonts w:ascii="Times New Roman" w:eastAsia="Times New Roman" w:hAnsi="Times New Roman" w:cs="Times New Roman"/>
                <w:color w:val="000000"/>
                <w:sz w:val="18"/>
                <w:szCs w:val="18"/>
              </w:rPr>
              <w:t xml:space="preserve">663,27 </w:t>
            </w:r>
          </w:p>
        </w:tc>
        <w:tc>
          <w:tcPr>
            <w:tcW w:w="1346"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352,13 </w:t>
            </w:r>
          </w:p>
        </w:tc>
        <w:tc>
          <w:tcPr>
            <w:tcW w:w="1694"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77 872,94 </w:t>
            </w:r>
          </w:p>
        </w:tc>
      </w:tr>
      <w:tr w:rsidR="00353B5C" w:rsidRPr="0062092C" w:rsidTr="002259BF">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53B5C" w:rsidRPr="00CF7F8E" w:rsidRDefault="00353B5C" w:rsidP="002259BF">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23 </w:t>
            </w:r>
          </w:p>
        </w:tc>
        <w:tc>
          <w:tcPr>
            <w:tcW w:w="576"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2043 </w:t>
            </w:r>
          </w:p>
        </w:tc>
        <w:tc>
          <w:tcPr>
            <w:tcW w:w="150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58 023,88 </w:t>
            </w:r>
          </w:p>
        </w:tc>
        <w:tc>
          <w:tcPr>
            <w:tcW w:w="1696"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11 577 958 531,47 </w:t>
            </w:r>
          </w:p>
        </w:tc>
        <w:tc>
          <w:tcPr>
            <w:tcW w:w="140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1 272 322 </w:t>
            </w:r>
          </w:p>
        </w:tc>
        <w:tc>
          <w:tcPr>
            <w:tcW w:w="145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9 100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17 637,19 </w:t>
            </w:r>
          </w:p>
        </w:tc>
        <w:tc>
          <w:tcPr>
            <w:tcW w:w="1563" w:type="dxa"/>
            <w:tcBorders>
              <w:top w:val="nil"/>
              <w:left w:val="nil"/>
              <w:bottom w:val="single" w:sz="4" w:space="0" w:color="auto"/>
              <w:right w:val="single" w:sz="4" w:space="0" w:color="auto"/>
            </w:tcBorders>
            <w:shd w:val="clear" w:color="auto" w:fill="auto"/>
            <w:vAlign w:val="center"/>
            <w:hideMark/>
          </w:tcPr>
          <w:p w:rsidR="00353B5C" w:rsidRPr="00585AD4" w:rsidRDefault="00353B5C" w:rsidP="002259BF">
            <w:pPr>
              <w:spacing w:after="0" w:line="240" w:lineRule="auto"/>
              <w:jc w:val="center"/>
              <w:rPr>
                <w:rFonts w:ascii="Times New Roman" w:eastAsia="Times New Roman" w:hAnsi="Times New Roman" w:cs="Times New Roman"/>
                <w:color w:val="000000"/>
                <w:sz w:val="18"/>
                <w:szCs w:val="18"/>
              </w:rPr>
            </w:pPr>
            <w:r w:rsidRPr="00585AD4">
              <w:rPr>
                <w:rFonts w:ascii="Times New Roman" w:eastAsia="Times New Roman" w:hAnsi="Times New Roman" w:cs="Times New Roman"/>
                <w:color w:val="000000"/>
                <w:sz w:val="18"/>
                <w:szCs w:val="18"/>
              </w:rPr>
              <w:t xml:space="preserve">676,39 </w:t>
            </w:r>
          </w:p>
        </w:tc>
        <w:tc>
          <w:tcPr>
            <w:tcW w:w="1346"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352,13 </w:t>
            </w:r>
          </w:p>
        </w:tc>
        <w:tc>
          <w:tcPr>
            <w:tcW w:w="1694"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83 287,76 </w:t>
            </w:r>
          </w:p>
        </w:tc>
      </w:tr>
      <w:tr w:rsidR="00353B5C" w:rsidRPr="0062092C" w:rsidTr="002259BF">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53B5C" w:rsidRPr="00CF7F8E" w:rsidRDefault="00353B5C" w:rsidP="002259BF">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24 </w:t>
            </w:r>
          </w:p>
        </w:tc>
        <w:tc>
          <w:tcPr>
            <w:tcW w:w="576"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2044 </w:t>
            </w:r>
          </w:p>
        </w:tc>
        <w:tc>
          <w:tcPr>
            <w:tcW w:w="150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58 894,23 </w:t>
            </w:r>
          </w:p>
        </w:tc>
        <w:tc>
          <w:tcPr>
            <w:tcW w:w="1696"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11 751 627 909,44 </w:t>
            </w:r>
          </w:p>
        </w:tc>
        <w:tc>
          <w:tcPr>
            <w:tcW w:w="140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1 242 189 </w:t>
            </w:r>
          </w:p>
        </w:tc>
        <w:tc>
          <w:tcPr>
            <w:tcW w:w="145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9 460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17 997,74 </w:t>
            </w:r>
          </w:p>
        </w:tc>
        <w:tc>
          <w:tcPr>
            <w:tcW w:w="1563" w:type="dxa"/>
            <w:tcBorders>
              <w:top w:val="nil"/>
              <w:left w:val="nil"/>
              <w:bottom w:val="single" w:sz="4" w:space="0" w:color="auto"/>
              <w:right w:val="single" w:sz="4" w:space="0" w:color="auto"/>
            </w:tcBorders>
            <w:shd w:val="clear" w:color="auto" w:fill="auto"/>
            <w:vAlign w:val="center"/>
            <w:hideMark/>
          </w:tcPr>
          <w:p w:rsidR="00353B5C" w:rsidRPr="00585AD4" w:rsidRDefault="00353B5C" w:rsidP="002259BF">
            <w:pPr>
              <w:spacing w:after="0" w:line="240" w:lineRule="auto"/>
              <w:jc w:val="center"/>
              <w:rPr>
                <w:rFonts w:ascii="Times New Roman" w:eastAsia="Times New Roman" w:hAnsi="Times New Roman" w:cs="Times New Roman"/>
                <w:color w:val="000000"/>
                <w:sz w:val="18"/>
                <w:szCs w:val="18"/>
              </w:rPr>
            </w:pPr>
            <w:r w:rsidRPr="00585AD4">
              <w:rPr>
                <w:rFonts w:ascii="Times New Roman" w:eastAsia="Times New Roman" w:hAnsi="Times New Roman" w:cs="Times New Roman"/>
                <w:color w:val="000000"/>
                <w:sz w:val="18"/>
                <w:szCs w:val="18"/>
              </w:rPr>
              <w:t xml:space="preserve">690,21 </w:t>
            </w:r>
          </w:p>
        </w:tc>
        <w:tc>
          <w:tcPr>
            <w:tcW w:w="1346"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352,13 </w:t>
            </w:r>
          </w:p>
        </w:tc>
        <w:tc>
          <w:tcPr>
            <w:tcW w:w="1694"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88 977,84 </w:t>
            </w:r>
          </w:p>
        </w:tc>
      </w:tr>
      <w:tr w:rsidR="00353B5C" w:rsidRPr="0062092C" w:rsidTr="002259BF">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53B5C" w:rsidRPr="00CF7F8E" w:rsidRDefault="00353B5C" w:rsidP="002259BF">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25 </w:t>
            </w:r>
          </w:p>
        </w:tc>
        <w:tc>
          <w:tcPr>
            <w:tcW w:w="576"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2045 </w:t>
            </w:r>
          </w:p>
        </w:tc>
        <w:tc>
          <w:tcPr>
            <w:tcW w:w="150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59 777,65 </w:t>
            </w:r>
          </w:p>
        </w:tc>
        <w:tc>
          <w:tcPr>
            <w:tcW w:w="1696"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11 927 902 328,08 </w:t>
            </w:r>
          </w:p>
        </w:tc>
        <w:tc>
          <w:tcPr>
            <w:tcW w:w="140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1 212 057 </w:t>
            </w:r>
          </w:p>
        </w:tc>
        <w:tc>
          <w:tcPr>
            <w:tcW w:w="145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9 841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18 378,36 </w:t>
            </w:r>
          </w:p>
        </w:tc>
        <w:tc>
          <w:tcPr>
            <w:tcW w:w="1563" w:type="dxa"/>
            <w:tcBorders>
              <w:top w:val="nil"/>
              <w:left w:val="nil"/>
              <w:bottom w:val="single" w:sz="4" w:space="0" w:color="auto"/>
              <w:right w:val="single" w:sz="4" w:space="0" w:color="auto"/>
            </w:tcBorders>
            <w:shd w:val="clear" w:color="auto" w:fill="auto"/>
            <w:vAlign w:val="center"/>
            <w:hideMark/>
          </w:tcPr>
          <w:p w:rsidR="00353B5C" w:rsidRPr="00585AD4" w:rsidRDefault="00353B5C" w:rsidP="002259BF">
            <w:pPr>
              <w:spacing w:after="0" w:line="240" w:lineRule="auto"/>
              <w:jc w:val="center"/>
              <w:rPr>
                <w:rFonts w:ascii="Times New Roman" w:eastAsia="Times New Roman" w:hAnsi="Times New Roman" w:cs="Times New Roman"/>
                <w:color w:val="000000"/>
                <w:sz w:val="18"/>
                <w:szCs w:val="18"/>
              </w:rPr>
            </w:pPr>
            <w:r w:rsidRPr="00585AD4">
              <w:rPr>
                <w:rFonts w:ascii="Times New Roman" w:eastAsia="Times New Roman" w:hAnsi="Times New Roman" w:cs="Times New Roman"/>
                <w:color w:val="000000"/>
                <w:sz w:val="18"/>
                <w:szCs w:val="18"/>
              </w:rPr>
              <w:t xml:space="preserve">704,81 </w:t>
            </w:r>
          </w:p>
        </w:tc>
        <w:tc>
          <w:tcPr>
            <w:tcW w:w="1346"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352,13 </w:t>
            </w:r>
          </w:p>
        </w:tc>
        <w:tc>
          <w:tcPr>
            <w:tcW w:w="1694"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94 957,98 </w:t>
            </w:r>
          </w:p>
        </w:tc>
      </w:tr>
      <w:tr w:rsidR="00353B5C" w:rsidRPr="0062092C" w:rsidTr="002259BF">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53B5C" w:rsidRPr="00CF7F8E" w:rsidRDefault="00353B5C" w:rsidP="002259BF">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26 </w:t>
            </w:r>
          </w:p>
        </w:tc>
        <w:tc>
          <w:tcPr>
            <w:tcW w:w="576"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2046 </w:t>
            </w:r>
          </w:p>
        </w:tc>
        <w:tc>
          <w:tcPr>
            <w:tcW w:w="150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60 674,31 </w:t>
            </w:r>
          </w:p>
        </w:tc>
        <w:tc>
          <w:tcPr>
            <w:tcW w:w="1696"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12 106 820 863,00 </w:t>
            </w:r>
          </w:p>
        </w:tc>
        <w:tc>
          <w:tcPr>
            <w:tcW w:w="140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1 181 925 </w:t>
            </w:r>
          </w:p>
        </w:tc>
        <w:tc>
          <w:tcPr>
            <w:tcW w:w="145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10 243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18 780,63 </w:t>
            </w:r>
          </w:p>
        </w:tc>
        <w:tc>
          <w:tcPr>
            <w:tcW w:w="1563" w:type="dxa"/>
            <w:tcBorders>
              <w:top w:val="nil"/>
              <w:left w:val="nil"/>
              <w:bottom w:val="single" w:sz="4" w:space="0" w:color="auto"/>
              <w:right w:val="single" w:sz="4" w:space="0" w:color="auto"/>
            </w:tcBorders>
            <w:shd w:val="clear" w:color="auto" w:fill="auto"/>
            <w:vAlign w:val="center"/>
            <w:hideMark/>
          </w:tcPr>
          <w:p w:rsidR="00353B5C" w:rsidRPr="00585AD4" w:rsidRDefault="00353B5C" w:rsidP="002259BF">
            <w:pPr>
              <w:spacing w:after="0" w:line="240" w:lineRule="auto"/>
              <w:jc w:val="center"/>
              <w:rPr>
                <w:rFonts w:ascii="Times New Roman" w:eastAsia="Times New Roman" w:hAnsi="Times New Roman" w:cs="Times New Roman"/>
                <w:color w:val="000000"/>
                <w:sz w:val="18"/>
                <w:szCs w:val="18"/>
              </w:rPr>
            </w:pPr>
            <w:r w:rsidRPr="00585AD4">
              <w:rPr>
                <w:rFonts w:ascii="Times New Roman" w:eastAsia="Times New Roman" w:hAnsi="Times New Roman" w:cs="Times New Roman"/>
                <w:color w:val="000000"/>
                <w:sz w:val="18"/>
                <w:szCs w:val="18"/>
              </w:rPr>
              <w:t xml:space="preserve">720,24 </w:t>
            </w:r>
          </w:p>
        </w:tc>
        <w:tc>
          <w:tcPr>
            <w:tcW w:w="1346"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352,13 </w:t>
            </w:r>
          </w:p>
        </w:tc>
        <w:tc>
          <w:tcPr>
            <w:tcW w:w="1694"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101 244,00 </w:t>
            </w:r>
          </w:p>
        </w:tc>
      </w:tr>
      <w:tr w:rsidR="00353B5C" w:rsidRPr="0062092C" w:rsidTr="002259BF">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53B5C" w:rsidRPr="00CF7F8E" w:rsidRDefault="00353B5C" w:rsidP="002259BF">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27 </w:t>
            </w:r>
          </w:p>
        </w:tc>
        <w:tc>
          <w:tcPr>
            <w:tcW w:w="576"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2047 </w:t>
            </w:r>
          </w:p>
        </w:tc>
        <w:tc>
          <w:tcPr>
            <w:tcW w:w="150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61 584,43 </w:t>
            </w:r>
          </w:p>
        </w:tc>
        <w:tc>
          <w:tcPr>
            <w:tcW w:w="1696"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12 288 423 175,95 </w:t>
            </w:r>
          </w:p>
        </w:tc>
        <w:tc>
          <w:tcPr>
            <w:tcW w:w="140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1 151 793 </w:t>
            </w:r>
          </w:p>
        </w:tc>
        <w:tc>
          <w:tcPr>
            <w:tcW w:w="145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10 669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19 206,28 </w:t>
            </w:r>
          </w:p>
        </w:tc>
        <w:tc>
          <w:tcPr>
            <w:tcW w:w="1563" w:type="dxa"/>
            <w:tcBorders>
              <w:top w:val="nil"/>
              <w:left w:val="nil"/>
              <w:bottom w:val="single" w:sz="4" w:space="0" w:color="auto"/>
              <w:right w:val="single" w:sz="4" w:space="0" w:color="auto"/>
            </w:tcBorders>
            <w:shd w:val="clear" w:color="auto" w:fill="auto"/>
            <w:vAlign w:val="center"/>
            <w:hideMark/>
          </w:tcPr>
          <w:p w:rsidR="00353B5C" w:rsidRPr="00585AD4" w:rsidRDefault="00353B5C" w:rsidP="002259BF">
            <w:pPr>
              <w:spacing w:after="0" w:line="240" w:lineRule="auto"/>
              <w:jc w:val="center"/>
              <w:rPr>
                <w:rFonts w:ascii="Times New Roman" w:eastAsia="Times New Roman" w:hAnsi="Times New Roman" w:cs="Times New Roman"/>
                <w:color w:val="000000"/>
                <w:sz w:val="18"/>
                <w:szCs w:val="18"/>
              </w:rPr>
            </w:pPr>
            <w:r w:rsidRPr="00585AD4">
              <w:rPr>
                <w:rFonts w:ascii="Times New Roman" w:eastAsia="Times New Roman" w:hAnsi="Times New Roman" w:cs="Times New Roman"/>
                <w:color w:val="000000"/>
                <w:sz w:val="18"/>
                <w:szCs w:val="18"/>
              </w:rPr>
              <w:t xml:space="preserve">736,56 </w:t>
            </w:r>
          </w:p>
        </w:tc>
        <w:tc>
          <w:tcPr>
            <w:tcW w:w="1346"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352,13 </w:t>
            </w:r>
          </w:p>
        </w:tc>
        <w:tc>
          <w:tcPr>
            <w:tcW w:w="1694"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107 852,85 </w:t>
            </w:r>
          </w:p>
        </w:tc>
      </w:tr>
      <w:tr w:rsidR="00353B5C" w:rsidRPr="0062092C" w:rsidTr="002259BF">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53B5C" w:rsidRPr="00CF7F8E" w:rsidRDefault="00353B5C" w:rsidP="002259BF">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28 </w:t>
            </w:r>
          </w:p>
        </w:tc>
        <w:tc>
          <w:tcPr>
            <w:tcW w:w="576"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2048 </w:t>
            </w:r>
          </w:p>
        </w:tc>
        <w:tc>
          <w:tcPr>
            <w:tcW w:w="150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62 508,19 </w:t>
            </w:r>
          </w:p>
        </w:tc>
        <w:tc>
          <w:tcPr>
            <w:tcW w:w="1696"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12 472 749 523,59 </w:t>
            </w:r>
          </w:p>
        </w:tc>
        <w:tc>
          <w:tcPr>
            <w:tcW w:w="140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1 121 660 </w:t>
            </w:r>
          </w:p>
        </w:tc>
        <w:tc>
          <w:tcPr>
            <w:tcW w:w="145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11 120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19 657,22 </w:t>
            </w:r>
          </w:p>
        </w:tc>
        <w:tc>
          <w:tcPr>
            <w:tcW w:w="1563" w:type="dxa"/>
            <w:tcBorders>
              <w:top w:val="nil"/>
              <w:left w:val="nil"/>
              <w:bottom w:val="single" w:sz="4" w:space="0" w:color="auto"/>
              <w:right w:val="single" w:sz="4" w:space="0" w:color="auto"/>
            </w:tcBorders>
            <w:shd w:val="clear" w:color="auto" w:fill="auto"/>
            <w:vAlign w:val="center"/>
            <w:hideMark/>
          </w:tcPr>
          <w:p w:rsidR="00353B5C" w:rsidRPr="00585AD4" w:rsidRDefault="00353B5C" w:rsidP="002259BF">
            <w:pPr>
              <w:spacing w:after="0" w:line="240" w:lineRule="auto"/>
              <w:jc w:val="center"/>
              <w:rPr>
                <w:rFonts w:ascii="Times New Roman" w:eastAsia="Times New Roman" w:hAnsi="Times New Roman" w:cs="Times New Roman"/>
                <w:color w:val="000000"/>
                <w:sz w:val="18"/>
                <w:szCs w:val="18"/>
              </w:rPr>
            </w:pPr>
            <w:r w:rsidRPr="00585AD4">
              <w:rPr>
                <w:rFonts w:ascii="Times New Roman" w:eastAsia="Times New Roman" w:hAnsi="Times New Roman" w:cs="Times New Roman"/>
                <w:color w:val="000000"/>
                <w:sz w:val="18"/>
                <w:szCs w:val="18"/>
              </w:rPr>
              <w:t xml:space="preserve">753,85 </w:t>
            </w:r>
          </w:p>
        </w:tc>
        <w:tc>
          <w:tcPr>
            <w:tcW w:w="1346"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352,13 </w:t>
            </w:r>
          </w:p>
        </w:tc>
        <w:tc>
          <w:tcPr>
            <w:tcW w:w="1694"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114 802,70 </w:t>
            </w:r>
          </w:p>
        </w:tc>
      </w:tr>
      <w:tr w:rsidR="00353B5C" w:rsidRPr="0062092C" w:rsidTr="002259BF">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53B5C" w:rsidRPr="00CF7F8E" w:rsidRDefault="00353B5C" w:rsidP="002259BF">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29 </w:t>
            </w:r>
          </w:p>
        </w:tc>
        <w:tc>
          <w:tcPr>
            <w:tcW w:w="576"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2049 </w:t>
            </w:r>
          </w:p>
        </w:tc>
        <w:tc>
          <w:tcPr>
            <w:tcW w:w="150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63 445,82 </w:t>
            </w:r>
          </w:p>
        </w:tc>
        <w:tc>
          <w:tcPr>
            <w:tcW w:w="1696"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12 659 840 766,44 </w:t>
            </w:r>
          </w:p>
        </w:tc>
        <w:tc>
          <w:tcPr>
            <w:tcW w:w="140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1 091 528 </w:t>
            </w:r>
          </w:p>
        </w:tc>
        <w:tc>
          <w:tcPr>
            <w:tcW w:w="145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11 598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20 135,60 </w:t>
            </w:r>
          </w:p>
        </w:tc>
        <w:tc>
          <w:tcPr>
            <w:tcW w:w="1563" w:type="dxa"/>
            <w:tcBorders>
              <w:top w:val="nil"/>
              <w:left w:val="nil"/>
              <w:bottom w:val="single" w:sz="4" w:space="0" w:color="auto"/>
              <w:right w:val="single" w:sz="4" w:space="0" w:color="auto"/>
            </w:tcBorders>
            <w:shd w:val="clear" w:color="auto" w:fill="auto"/>
            <w:vAlign w:val="center"/>
            <w:hideMark/>
          </w:tcPr>
          <w:p w:rsidR="00353B5C" w:rsidRPr="00585AD4" w:rsidRDefault="00353B5C" w:rsidP="002259BF">
            <w:pPr>
              <w:spacing w:after="0" w:line="240" w:lineRule="auto"/>
              <w:jc w:val="center"/>
              <w:rPr>
                <w:rFonts w:ascii="Times New Roman" w:eastAsia="Times New Roman" w:hAnsi="Times New Roman" w:cs="Times New Roman"/>
                <w:color w:val="000000"/>
                <w:sz w:val="18"/>
                <w:szCs w:val="18"/>
              </w:rPr>
            </w:pPr>
            <w:r w:rsidRPr="00585AD4">
              <w:rPr>
                <w:rFonts w:ascii="Times New Roman" w:eastAsia="Times New Roman" w:hAnsi="Times New Roman" w:cs="Times New Roman"/>
                <w:color w:val="000000"/>
                <w:sz w:val="18"/>
                <w:szCs w:val="18"/>
              </w:rPr>
              <w:t xml:space="preserve">772,20 </w:t>
            </w:r>
          </w:p>
        </w:tc>
        <w:tc>
          <w:tcPr>
            <w:tcW w:w="1346"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352,13 </w:t>
            </w:r>
          </w:p>
        </w:tc>
        <w:tc>
          <w:tcPr>
            <w:tcW w:w="1694"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122 113,08 </w:t>
            </w:r>
          </w:p>
        </w:tc>
      </w:tr>
      <w:tr w:rsidR="00353B5C" w:rsidRPr="0062092C" w:rsidTr="002259BF">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53B5C" w:rsidRPr="00CF7F8E" w:rsidRDefault="00353B5C" w:rsidP="002259BF">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30 </w:t>
            </w:r>
          </w:p>
        </w:tc>
        <w:tc>
          <w:tcPr>
            <w:tcW w:w="576"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2050 </w:t>
            </w:r>
          </w:p>
        </w:tc>
        <w:tc>
          <w:tcPr>
            <w:tcW w:w="150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64 397,50 </w:t>
            </w:r>
          </w:p>
        </w:tc>
        <w:tc>
          <w:tcPr>
            <w:tcW w:w="1696"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12 849 738 377,94 </w:t>
            </w:r>
          </w:p>
        </w:tc>
        <w:tc>
          <w:tcPr>
            <w:tcW w:w="140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1 061 396 </w:t>
            </w:r>
          </w:p>
        </w:tc>
        <w:tc>
          <w:tcPr>
            <w:tcW w:w="145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12 106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20 643,78 </w:t>
            </w:r>
          </w:p>
        </w:tc>
        <w:tc>
          <w:tcPr>
            <w:tcW w:w="1563" w:type="dxa"/>
            <w:tcBorders>
              <w:top w:val="nil"/>
              <w:left w:val="nil"/>
              <w:bottom w:val="single" w:sz="4" w:space="0" w:color="auto"/>
              <w:right w:val="single" w:sz="4" w:space="0" w:color="auto"/>
            </w:tcBorders>
            <w:shd w:val="clear" w:color="auto" w:fill="auto"/>
            <w:vAlign w:val="center"/>
            <w:hideMark/>
          </w:tcPr>
          <w:p w:rsidR="00353B5C" w:rsidRPr="00585AD4" w:rsidRDefault="00353B5C" w:rsidP="002259BF">
            <w:pPr>
              <w:spacing w:after="0" w:line="240" w:lineRule="auto"/>
              <w:jc w:val="center"/>
              <w:rPr>
                <w:rFonts w:ascii="Times New Roman" w:eastAsia="Times New Roman" w:hAnsi="Times New Roman" w:cs="Times New Roman"/>
                <w:color w:val="000000"/>
                <w:sz w:val="18"/>
                <w:szCs w:val="18"/>
              </w:rPr>
            </w:pPr>
            <w:r w:rsidRPr="00585AD4">
              <w:rPr>
                <w:rFonts w:ascii="Times New Roman" w:eastAsia="Times New Roman" w:hAnsi="Times New Roman" w:cs="Times New Roman"/>
                <w:color w:val="000000"/>
                <w:sz w:val="18"/>
                <w:szCs w:val="18"/>
              </w:rPr>
              <w:t xml:space="preserve">791,69 </w:t>
            </w:r>
          </w:p>
        </w:tc>
        <w:tc>
          <w:tcPr>
            <w:tcW w:w="1346"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352,13 </w:t>
            </w:r>
          </w:p>
        </w:tc>
        <w:tc>
          <w:tcPr>
            <w:tcW w:w="1694"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129 804,99 </w:t>
            </w:r>
          </w:p>
        </w:tc>
      </w:tr>
      <w:tr w:rsidR="00353B5C" w:rsidRPr="0062092C" w:rsidTr="002259BF">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53B5C" w:rsidRPr="00CF7F8E" w:rsidRDefault="00353B5C" w:rsidP="002259BF">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31 </w:t>
            </w:r>
          </w:p>
        </w:tc>
        <w:tc>
          <w:tcPr>
            <w:tcW w:w="576"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2051 </w:t>
            </w:r>
          </w:p>
        </w:tc>
        <w:tc>
          <w:tcPr>
            <w:tcW w:w="150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65 363,47 </w:t>
            </w:r>
          </w:p>
        </w:tc>
        <w:tc>
          <w:tcPr>
            <w:tcW w:w="1696"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13 042 484 453,61 </w:t>
            </w:r>
          </w:p>
        </w:tc>
        <w:tc>
          <w:tcPr>
            <w:tcW w:w="140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1 031 264 </w:t>
            </w:r>
          </w:p>
        </w:tc>
        <w:tc>
          <w:tcPr>
            <w:tcW w:w="145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12 647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21 184,41 </w:t>
            </w:r>
          </w:p>
        </w:tc>
        <w:tc>
          <w:tcPr>
            <w:tcW w:w="1563" w:type="dxa"/>
            <w:tcBorders>
              <w:top w:val="nil"/>
              <w:left w:val="nil"/>
              <w:bottom w:val="single" w:sz="4" w:space="0" w:color="auto"/>
              <w:right w:val="single" w:sz="4" w:space="0" w:color="auto"/>
            </w:tcBorders>
            <w:shd w:val="clear" w:color="auto" w:fill="auto"/>
            <w:vAlign w:val="center"/>
            <w:hideMark/>
          </w:tcPr>
          <w:p w:rsidR="00353B5C" w:rsidRPr="00585AD4" w:rsidRDefault="00353B5C" w:rsidP="002259BF">
            <w:pPr>
              <w:spacing w:after="0" w:line="240" w:lineRule="auto"/>
              <w:jc w:val="center"/>
              <w:rPr>
                <w:rFonts w:ascii="Times New Roman" w:eastAsia="Times New Roman" w:hAnsi="Times New Roman" w:cs="Times New Roman"/>
                <w:color w:val="000000"/>
                <w:sz w:val="18"/>
                <w:szCs w:val="18"/>
              </w:rPr>
            </w:pPr>
            <w:r w:rsidRPr="00585AD4">
              <w:rPr>
                <w:rFonts w:ascii="Times New Roman" w:eastAsia="Times New Roman" w:hAnsi="Times New Roman" w:cs="Times New Roman"/>
                <w:color w:val="000000"/>
                <w:sz w:val="18"/>
                <w:szCs w:val="18"/>
              </w:rPr>
              <w:t xml:space="preserve">812,42 </w:t>
            </w:r>
          </w:p>
        </w:tc>
        <w:tc>
          <w:tcPr>
            <w:tcW w:w="1346"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352,13 </w:t>
            </w:r>
          </w:p>
        </w:tc>
        <w:tc>
          <w:tcPr>
            <w:tcW w:w="1694"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137 901,09 </w:t>
            </w:r>
          </w:p>
        </w:tc>
      </w:tr>
      <w:tr w:rsidR="00353B5C" w:rsidRPr="0062092C" w:rsidTr="002259BF">
        <w:trPr>
          <w:trHeight w:val="74"/>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53B5C" w:rsidRPr="00CF7F8E" w:rsidRDefault="00353B5C" w:rsidP="002259BF">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32 </w:t>
            </w:r>
          </w:p>
        </w:tc>
        <w:tc>
          <w:tcPr>
            <w:tcW w:w="576"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2052 </w:t>
            </w:r>
          </w:p>
        </w:tc>
        <w:tc>
          <w:tcPr>
            <w:tcW w:w="150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66 343,92 </w:t>
            </w:r>
          </w:p>
        </w:tc>
        <w:tc>
          <w:tcPr>
            <w:tcW w:w="1696"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13 238 121 720,41 </w:t>
            </w:r>
          </w:p>
        </w:tc>
        <w:tc>
          <w:tcPr>
            <w:tcW w:w="140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1 001 131 </w:t>
            </w:r>
          </w:p>
        </w:tc>
        <w:tc>
          <w:tcPr>
            <w:tcW w:w="145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13 223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21 760,48 </w:t>
            </w:r>
          </w:p>
        </w:tc>
        <w:tc>
          <w:tcPr>
            <w:tcW w:w="1563" w:type="dxa"/>
            <w:tcBorders>
              <w:top w:val="nil"/>
              <w:left w:val="nil"/>
              <w:bottom w:val="single" w:sz="4" w:space="0" w:color="auto"/>
              <w:right w:val="single" w:sz="4" w:space="0" w:color="auto"/>
            </w:tcBorders>
            <w:shd w:val="clear" w:color="auto" w:fill="auto"/>
            <w:vAlign w:val="center"/>
            <w:hideMark/>
          </w:tcPr>
          <w:p w:rsidR="00353B5C" w:rsidRPr="00585AD4" w:rsidRDefault="00353B5C" w:rsidP="002259BF">
            <w:pPr>
              <w:spacing w:after="0" w:line="240" w:lineRule="auto"/>
              <w:jc w:val="center"/>
              <w:rPr>
                <w:rFonts w:ascii="Times New Roman" w:eastAsia="Times New Roman" w:hAnsi="Times New Roman" w:cs="Times New Roman"/>
                <w:color w:val="000000"/>
                <w:sz w:val="18"/>
                <w:szCs w:val="18"/>
              </w:rPr>
            </w:pPr>
            <w:r w:rsidRPr="00585AD4">
              <w:rPr>
                <w:rFonts w:ascii="Times New Roman" w:eastAsia="Times New Roman" w:hAnsi="Times New Roman" w:cs="Times New Roman"/>
                <w:color w:val="000000"/>
                <w:sz w:val="18"/>
                <w:szCs w:val="18"/>
              </w:rPr>
              <w:t xml:space="preserve">834,51 </w:t>
            </w:r>
          </w:p>
        </w:tc>
        <w:tc>
          <w:tcPr>
            <w:tcW w:w="1346"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352,13 </w:t>
            </w:r>
          </w:p>
        </w:tc>
        <w:tc>
          <w:tcPr>
            <w:tcW w:w="1694"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146 425,89 </w:t>
            </w:r>
          </w:p>
        </w:tc>
      </w:tr>
      <w:tr w:rsidR="00353B5C" w:rsidRPr="0062092C" w:rsidTr="002259BF">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53B5C" w:rsidRPr="00CF7F8E" w:rsidRDefault="00353B5C" w:rsidP="002259BF">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33 </w:t>
            </w:r>
          </w:p>
        </w:tc>
        <w:tc>
          <w:tcPr>
            <w:tcW w:w="576"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2053 </w:t>
            </w:r>
          </w:p>
        </w:tc>
        <w:tc>
          <w:tcPr>
            <w:tcW w:w="150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67 339,08 </w:t>
            </w:r>
          </w:p>
        </w:tc>
        <w:tc>
          <w:tcPr>
            <w:tcW w:w="1696"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13 436 693 546,22 </w:t>
            </w:r>
          </w:p>
        </w:tc>
        <w:tc>
          <w:tcPr>
            <w:tcW w:w="140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970 999 </w:t>
            </w:r>
          </w:p>
        </w:tc>
        <w:tc>
          <w:tcPr>
            <w:tcW w:w="145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13 838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22 375,33 </w:t>
            </w:r>
          </w:p>
        </w:tc>
        <w:tc>
          <w:tcPr>
            <w:tcW w:w="1563" w:type="dxa"/>
            <w:tcBorders>
              <w:top w:val="nil"/>
              <w:left w:val="nil"/>
              <w:bottom w:val="single" w:sz="4" w:space="0" w:color="auto"/>
              <w:right w:val="single" w:sz="4" w:space="0" w:color="auto"/>
            </w:tcBorders>
            <w:shd w:val="clear" w:color="auto" w:fill="auto"/>
            <w:vAlign w:val="center"/>
            <w:hideMark/>
          </w:tcPr>
          <w:p w:rsidR="00353B5C" w:rsidRPr="00585AD4" w:rsidRDefault="00353B5C" w:rsidP="002259BF">
            <w:pPr>
              <w:spacing w:after="0" w:line="240" w:lineRule="auto"/>
              <w:jc w:val="center"/>
              <w:rPr>
                <w:rFonts w:ascii="Times New Roman" w:eastAsia="Times New Roman" w:hAnsi="Times New Roman" w:cs="Times New Roman"/>
                <w:color w:val="000000"/>
                <w:sz w:val="18"/>
                <w:szCs w:val="18"/>
              </w:rPr>
            </w:pPr>
            <w:r w:rsidRPr="00585AD4">
              <w:rPr>
                <w:rFonts w:ascii="Times New Roman" w:eastAsia="Times New Roman" w:hAnsi="Times New Roman" w:cs="Times New Roman"/>
                <w:color w:val="000000"/>
                <w:sz w:val="18"/>
                <w:szCs w:val="18"/>
              </w:rPr>
              <w:t xml:space="preserve">858,09 </w:t>
            </w:r>
          </w:p>
        </w:tc>
        <w:tc>
          <w:tcPr>
            <w:tcW w:w="1346"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352,13 </w:t>
            </w:r>
          </w:p>
        </w:tc>
        <w:tc>
          <w:tcPr>
            <w:tcW w:w="1694"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155 405,91 </w:t>
            </w:r>
          </w:p>
        </w:tc>
      </w:tr>
      <w:tr w:rsidR="00353B5C" w:rsidRPr="0062092C" w:rsidTr="002259BF">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53B5C" w:rsidRPr="00CF7F8E" w:rsidRDefault="00353B5C" w:rsidP="002259BF">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34 </w:t>
            </w:r>
          </w:p>
        </w:tc>
        <w:tc>
          <w:tcPr>
            <w:tcW w:w="576"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2054 </w:t>
            </w:r>
          </w:p>
        </w:tc>
        <w:tc>
          <w:tcPr>
            <w:tcW w:w="150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68 349,16 </w:t>
            </w:r>
          </w:p>
        </w:tc>
        <w:tc>
          <w:tcPr>
            <w:tcW w:w="1696"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13 638 243 949,41 </w:t>
            </w:r>
          </w:p>
        </w:tc>
        <w:tc>
          <w:tcPr>
            <w:tcW w:w="140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940 867 </w:t>
            </w:r>
          </w:p>
        </w:tc>
        <w:tc>
          <w:tcPr>
            <w:tcW w:w="145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14 495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23 032,73 </w:t>
            </w:r>
          </w:p>
        </w:tc>
        <w:tc>
          <w:tcPr>
            <w:tcW w:w="1563" w:type="dxa"/>
            <w:tcBorders>
              <w:top w:val="nil"/>
              <w:left w:val="nil"/>
              <w:bottom w:val="single" w:sz="4" w:space="0" w:color="auto"/>
              <w:right w:val="single" w:sz="4" w:space="0" w:color="auto"/>
            </w:tcBorders>
            <w:shd w:val="clear" w:color="auto" w:fill="auto"/>
            <w:vAlign w:val="center"/>
            <w:hideMark/>
          </w:tcPr>
          <w:p w:rsidR="00353B5C" w:rsidRPr="00585AD4" w:rsidRDefault="00353B5C" w:rsidP="002259BF">
            <w:pPr>
              <w:spacing w:after="0" w:line="240" w:lineRule="auto"/>
              <w:jc w:val="center"/>
              <w:rPr>
                <w:rFonts w:ascii="Times New Roman" w:eastAsia="Times New Roman" w:hAnsi="Times New Roman" w:cs="Times New Roman"/>
                <w:color w:val="000000"/>
                <w:sz w:val="18"/>
                <w:szCs w:val="18"/>
              </w:rPr>
            </w:pPr>
            <w:r w:rsidRPr="00585AD4">
              <w:rPr>
                <w:rFonts w:ascii="Times New Roman" w:eastAsia="Times New Roman" w:hAnsi="Times New Roman" w:cs="Times New Roman"/>
                <w:color w:val="000000"/>
                <w:sz w:val="18"/>
                <w:szCs w:val="18"/>
              </w:rPr>
              <w:t xml:space="preserve">883,31 </w:t>
            </w:r>
          </w:p>
        </w:tc>
        <w:tc>
          <w:tcPr>
            <w:tcW w:w="1346"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352,13 </w:t>
            </w:r>
          </w:p>
        </w:tc>
        <w:tc>
          <w:tcPr>
            <w:tcW w:w="1694"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164 869,95 </w:t>
            </w:r>
          </w:p>
        </w:tc>
      </w:tr>
      <w:tr w:rsidR="00353B5C" w:rsidRPr="0062092C" w:rsidTr="002259BF">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53B5C" w:rsidRPr="00CF7F8E" w:rsidRDefault="00353B5C" w:rsidP="002259BF">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35 </w:t>
            </w:r>
          </w:p>
        </w:tc>
        <w:tc>
          <w:tcPr>
            <w:tcW w:w="576"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2055 </w:t>
            </w:r>
          </w:p>
        </w:tc>
        <w:tc>
          <w:tcPr>
            <w:tcW w:w="150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69 374,40 </w:t>
            </w:r>
          </w:p>
        </w:tc>
        <w:tc>
          <w:tcPr>
            <w:tcW w:w="1696"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13 842 817 608,65 </w:t>
            </w:r>
          </w:p>
        </w:tc>
        <w:tc>
          <w:tcPr>
            <w:tcW w:w="140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910 735 </w:t>
            </w:r>
          </w:p>
        </w:tc>
        <w:tc>
          <w:tcPr>
            <w:tcW w:w="145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15 200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23 736,94 </w:t>
            </w:r>
          </w:p>
        </w:tc>
        <w:tc>
          <w:tcPr>
            <w:tcW w:w="1563" w:type="dxa"/>
            <w:tcBorders>
              <w:top w:val="nil"/>
              <w:left w:val="nil"/>
              <w:bottom w:val="single" w:sz="4" w:space="0" w:color="auto"/>
              <w:right w:val="single" w:sz="4" w:space="0" w:color="auto"/>
            </w:tcBorders>
            <w:shd w:val="clear" w:color="auto" w:fill="auto"/>
            <w:vAlign w:val="center"/>
            <w:hideMark/>
          </w:tcPr>
          <w:p w:rsidR="00353B5C" w:rsidRPr="00585AD4" w:rsidRDefault="00353B5C" w:rsidP="002259BF">
            <w:pPr>
              <w:spacing w:after="0" w:line="240" w:lineRule="auto"/>
              <w:jc w:val="center"/>
              <w:rPr>
                <w:rFonts w:ascii="Times New Roman" w:eastAsia="Times New Roman" w:hAnsi="Times New Roman" w:cs="Times New Roman"/>
                <w:color w:val="000000"/>
                <w:sz w:val="18"/>
                <w:szCs w:val="18"/>
              </w:rPr>
            </w:pPr>
            <w:r w:rsidRPr="00585AD4">
              <w:rPr>
                <w:rFonts w:ascii="Times New Roman" w:eastAsia="Times New Roman" w:hAnsi="Times New Roman" w:cs="Times New Roman"/>
                <w:color w:val="000000"/>
                <w:sz w:val="18"/>
                <w:szCs w:val="18"/>
              </w:rPr>
              <w:t xml:space="preserve">910,31 </w:t>
            </w:r>
          </w:p>
        </w:tc>
        <w:tc>
          <w:tcPr>
            <w:tcW w:w="1346"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352,13 </w:t>
            </w:r>
          </w:p>
        </w:tc>
        <w:tc>
          <w:tcPr>
            <w:tcW w:w="1694"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174 849,38 </w:t>
            </w:r>
          </w:p>
        </w:tc>
      </w:tr>
      <w:tr w:rsidR="00353B5C" w:rsidRPr="0062092C" w:rsidTr="002259BF">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53B5C" w:rsidRPr="00CF7F8E" w:rsidRDefault="00353B5C" w:rsidP="002259BF">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36 </w:t>
            </w:r>
          </w:p>
        </w:tc>
        <w:tc>
          <w:tcPr>
            <w:tcW w:w="576"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2056 </w:t>
            </w:r>
          </w:p>
        </w:tc>
        <w:tc>
          <w:tcPr>
            <w:tcW w:w="150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70 415,02 </w:t>
            </w:r>
          </w:p>
        </w:tc>
        <w:tc>
          <w:tcPr>
            <w:tcW w:w="1696"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14 050 459 872,78 </w:t>
            </w:r>
          </w:p>
        </w:tc>
        <w:tc>
          <w:tcPr>
            <w:tcW w:w="140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880 602 </w:t>
            </w:r>
          </w:p>
        </w:tc>
        <w:tc>
          <w:tcPr>
            <w:tcW w:w="145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15 956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24 492,83 </w:t>
            </w:r>
          </w:p>
        </w:tc>
        <w:tc>
          <w:tcPr>
            <w:tcW w:w="1563" w:type="dxa"/>
            <w:tcBorders>
              <w:top w:val="nil"/>
              <w:left w:val="nil"/>
              <w:bottom w:val="single" w:sz="4" w:space="0" w:color="auto"/>
              <w:right w:val="single" w:sz="4" w:space="0" w:color="auto"/>
            </w:tcBorders>
            <w:shd w:val="clear" w:color="auto" w:fill="auto"/>
            <w:vAlign w:val="center"/>
            <w:hideMark/>
          </w:tcPr>
          <w:p w:rsidR="00353B5C" w:rsidRPr="00585AD4" w:rsidRDefault="00353B5C" w:rsidP="002259BF">
            <w:pPr>
              <w:spacing w:after="0" w:line="240" w:lineRule="auto"/>
              <w:jc w:val="center"/>
              <w:rPr>
                <w:rFonts w:ascii="Times New Roman" w:eastAsia="Times New Roman" w:hAnsi="Times New Roman" w:cs="Times New Roman"/>
                <w:color w:val="000000"/>
                <w:sz w:val="18"/>
                <w:szCs w:val="18"/>
              </w:rPr>
            </w:pPr>
            <w:r w:rsidRPr="00585AD4">
              <w:rPr>
                <w:rFonts w:ascii="Times New Roman" w:eastAsia="Times New Roman" w:hAnsi="Times New Roman" w:cs="Times New Roman"/>
                <w:color w:val="000000"/>
                <w:sz w:val="18"/>
                <w:szCs w:val="18"/>
              </w:rPr>
              <w:t xml:space="preserve">939,30 </w:t>
            </w:r>
          </w:p>
        </w:tc>
        <w:tc>
          <w:tcPr>
            <w:tcW w:w="1346"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352,13 </w:t>
            </w:r>
          </w:p>
        </w:tc>
        <w:tc>
          <w:tcPr>
            <w:tcW w:w="1694"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185 378,44 </w:t>
            </w:r>
          </w:p>
        </w:tc>
      </w:tr>
      <w:tr w:rsidR="00353B5C" w:rsidRPr="0062092C" w:rsidTr="002259BF">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53B5C" w:rsidRPr="00CF7F8E" w:rsidRDefault="00353B5C" w:rsidP="002259BF">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37 </w:t>
            </w:r>
          </w:p>
        </w:tc>
        <w:tc>
          <w:tcPr>
            <w:tcW w:w="576"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2057 </w:t>
            </w:r>
          </w:p>
        </w:tc>
        <w:tc>
          <w:tcPr>
            <w:tcW w:w="150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71 471,24 </w:t>
            </w:r>
          </w:p>
        </w:tc>
        <w:tc>
          <w:tcPr>
            <w:tcW w:w="1696"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14 261 216 770,87 </w:t>
            </w:r>
          </w:p>
        </w:tc>
        <w:tc>
          <w:tcPr>
            <w:tcW w:w="140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850 470 </w:t>
            </w:r>
          </w:p>
        </w:tc>
        <w:tc>
          <w:tcPr>
            <w:tcW w:w="145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16 769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25 305,95 </w:t>
            </w:r>
          </w:p>
        </w:tc>
        <w:tc>
          <w:tcPr>
            <w:tcW w:w="1563" w:type="dxa"/>
            <w:tcBorders>
              <w:top w:val="nil"/>
              <w:left w:val="nil"/>
              <w:bottom w:val="single" w:sz="4" w:space="0" w:color="auto"/>
              <w:right w:val="single" w:sz="4" w:space="0" w:color="auto"/>
            </w:tcBorders>
            <w:shd w:val="clear" w:color="auto" w:fill="auto"/>
            <w:vAlign w:val="center"/>
            <w:hideMark/>
          </w:tcPr>
          <w:p w:rsidR="00353B5C" w:rsidRPr="00585AD4" w:rsidRDefault="00353B5C" w:rsidP="002259BF">
            <w:pPr>
              <w:spacing w:after="0" w:line="240" w:lineRule="auto"/>
              <w:jc w:val="center"/>
              <w:rPr>
                <w:rFonts w:ascii="Times New Roman" w:eastAsia="Times New Roman" w:hAnsi="Times New Roman" w:cs="Times New Roman"/>
                <w:color w:val="000000"/>
                <w:sz w:val="18"/>
                <w:szCs w:val="18"/>
              </w:rPr>
            </w:pPr>
            <w:r w:rsidRPr="00585AD4">
              <w:rPr>
                <w:rFonts w:ascii="Times New Roman" w:eastAsia="Times New Roman" w:hAnsi="Times New Roman" w:cs="Times New Roman"/>
                <w:color w:val="000000"/>
                <w:sz w:val="18"/>
                <w:szCs w:val="18"/>
              </w:rPr>
              <w:t xml:space="preserve">970,48 </w:t>
            </w:r>
          </w:p>
        </w:tc>
        <w:tc>
          <w:tcPr>
            <w:tcW w:w="1346"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352,13 </w:t>
            </w:r>
          </w:p>
        </w:tc>
        <w:tc>
          <w:tcPr>
            <w:tcW w:w="1694"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196 494,61 </w:t>
            </w:r>
          </w:p>
        </w:tc>
      </w:tr>
      <w:tr w:rsidR="00353B5C" w:rsidRPr="0062092C" w:rsidTr="002259BF">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53B5C" w:rsidRPr="00CF7F8E" w:rsidRDefault="00353B5C" w:rsidP="002259BF">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38 </w:t>
            </w:r>
          </w:p>
        </w:tc>
        <w:tc>
          <w:tcPr>
            <w:tcW w:w="576"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2058 </w:t>
            </w:r>
          </w:p>
        </w:tc>
        <w:tc>
          <w:tcPr>
            <w:tcW w:w="150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72 543,31 </w:t>
            </w:r>
          </w:p>
        </w:tc>
        <w:tc>
          <w:tcPr>
            <w:tcW w:w="1696"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14 475 135 022,43 </w:t>
            </w:r>
          </w:p>
        </w:tc>
        <w:tc>
          <w:tcPr>
            <w:tcW w:w="140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850 470 </w:t>
            </w:r>
          </w:p>
        </w:tc>
        <w:tc>
          <w:tcPr>
            <w:tcW w:w="145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17 020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25 557,48 </w:t>
            </w:r>
          </w:p>
        </w:tc>
        <w:tc>
          <w:tcPr>
            <w:tcW w:w="1563" w:type="dxa"/>
            <w:tcBorders>
              <w:top w:val="nil"/>
              <w:left w:val="nil"/>
              <w:bottom w:val="single" w:sz="4" w:space="0" w:color="auto"/>
              <w:right w:val="single" w:sz="4" w:space="0" w:color="auto"/>
            </w:tcBorders>
            <w:shd w:val="clear" w:color="auto" w:fill="auto"/>
            <w:vAlign w:val="center"/>
            <w:hideMark/>
          </w:tcPr>
          <w:p w:rsidR="00353B5C" w:rsidRPr="00585AD4" w:rsidRDefault="00353B5C" w:rsidP="002259BF">
            <w:pPr>
              <w:spacing w:after="0" w:line="240" w:lineRule="auto"/>
              <w:jc w:val="center"/>
              <w:rPr>
                <w:rFonts w:ascii="Times New Roman" w:eastAsia="Times New Roman" w:hAnsi="Times New Roman" w:cs="Times New Roman"/>
                <w:color w:val="000000"/>
                <w:sz w:val="18"/>
                <w:szCs w:val="18"/>
              </w:rPr>
            </w:pPr>
            <w:r w:rsidRPr="00585AD4">
              <w:rPr>
                <w:rFonts w:ascii="Times New Roman" w:eastAsia="Times New Roman" w:hAnsi="Times New Roman" w:cs="Times New Roman"/>
                <w:color w:val="000000"/>
                <w:sz w:val="18"/>
                <w:szCs w:val="18"/>
              </w:rPr>
              <w:t xml:space="preserve">980,13 </w:t>
            </w:r>
          </w:p>
        </w:tc>
        <w:tc>
          <w:tcPr>
            <w:tcW w:w="1346"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352,13 </w:t>
            </w:r>
          </w:p>
        </w:tc>
        <w:tc>
          <w:tcPr>
            <w:tcW w:w="1694"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207 949,59 </w:t>
            </w:r>
          </w:p>
        </w:tc>
      </w:tr>
      <w:tr w:rsidR="00353B5C" w:rsidRPr="0062092C" w:rsidTr="002259BF">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53B5C" w:rsidRPr="00CF7F8E" w:rsidRDefault="00353B5C" w:rsidP="002259BF">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39 </w:t>
            </w:r>
          </w:p>
        </w:tc>
        <w:tc>
          <w:tcPr>
            <w:tcW w:w="576"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2059 </w:t>
            </w:r>
          </w:p>
        </w:tc>
        <w:tc>
          <w:tcPr>
            <w:tcW w:w="150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73 631,46 </w:t>
            </w:r>
          </w:p>
        </w:tc>
        <w:tc>
          <w:tcPr>
            <w:tcW w:w="1696"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14 692 262 047,77 </w:t>
            </w:r>
          </w:p>
        </w:tc>
        <w:tc>
          <w:tcPr>
            <w:tcW w:w="140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850 470 </w:t>
            </w:r>
          </w:p>
        </w:tc>
        <w:tc>
          <w:tcPr>
            <w:tcW w:w="145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17 275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25 812,78 </w:t>
            </w:r>
          </w:p>
        </w:tc>
        <w:tc>
          <w:tcPr>
            <w:tcW w:w="1563" w:type="dxa"/>
            <w:tcBorders>
              <w:top w:val="nil"/>
              <w:left w:val="nil"/>
              <w:bottom w:val="single" w:sz="4" w:space="0" w:color="auto"/>
              <w:right w:val="single" w:sz="4" w:space="0" w:color="auto"/>
            </w:tcBorders>
            <w:shd w:val="clear" w:color="auto" w:fill="auto"/>
            <w:vAlign w:val="center"/>
            <w:hideMark/>
          </w:tcPr>
          <w:p w:rsidR="00353B5C" w:rsidRPr="00585AD4" w:rsidRDefault="00353B5C" w:rsidP="002259BF">
            <w:pPr>
              <w:spacing w:after="0" w:line="240" w:lineRule="auto"/>
              <w:jc w:val="center"/>
              <w:rPr>
                <w:rFonts w:ascii="Times New Roman" w:eastAsia="Times New Roman" w:hAnsi="Times New Roman" w:cs="Times New Roman"/>
                <w:color w:val="000000"/>
                <w:sz w:val="18"/>
                <w:szCs w:val="18"/>
              </w:rPr>
            </w:pPr>
            <w:r w:rsidRPr="00585AD4">
              <w:rPr>
                <w:rFonts w:ascii="Times New Roman" w:eastAsia="Times New Roman" w:hAnsi="Times New Roman" w:cs="Times New Roman"/>
                <w:color w:val="000000"/>
                <w:sz w:val="18"/>
                <w:szCs w:val="18"/>
              </w:rPr>
              <w:t xml:space="preserve">989,92 </w:t>
            </w:r>
          </w:p>
        </w:tc>
        <w:tc>
          <w:tcPr>
            <w:tcW w:w="1346"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352,13 </w:t>
            </w:r>
          </w:p>
        </w:tc>
        <w:tc>
          <w:tcPr>
            <w:tcW w:w="1694"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219 751,90 </w:t>
            </w:r>
          </w:p>
        </w:tc>
      </w:tr>
      <w:tr w:rsidR="00353B5C" w:rsidRPr="0062092C" w:rsidTr="002259BF">
        <w:trPr>
          <w:trHeight w:val="42"/>
        </w:trPr>
        <w:tc>
          <w:tcPr>
            <w:tcW w:w="739" w:type="dxa"/>
            <w:tcBorders>
              <w:top w:val="nil"/>
              <w:left w:val="single" w:sz="4" w:space="0" w:color="auto"/>
              <w:bottom w:val="single" w:sz="4" w:space="0" w:color="auto"/>
              <w:right w:val="single" w:sz="4" w:space="0" w:color="auto"/>
            </w:tcBorders>
            <w:shd w:val="clear" w:color="auto" w:fill="auto"/>
            <w:vAlign w:val="center"/>
            <w:hideMark/>
          </w:tcPr>
          <w:p w:rsidR="00353B5C" w:rsidRPr="00CF7F8E" w:rsidRDefault="00353B5C" w:rsidP="002259BF">
            <w:pPr>
              <w:spacing w:after="0" w:line="240" w:lineRule="auto"/>
              <w:jc w:val="center"/>
              <w:rPr>
                <w:rFonts w:ascii="Times New Roman" w:eastAsia="Times New Roman" w:hAnsi="Times New Roman" w:cs="Times New Roman"/>
                <w:color w:val="000000"/>
                <w:sz w:val="18"/>
                <w:szCs w:val="18"/>
              </w:rPr>
            </w:pPr>
            <w:r w:rsidRPr="00CF7F8E">
              <w:rPr>
                <w:rFonts w:ascii="Times New Roman" w:eastAsia="Times New Roman" w:hAnsi="Times New Roman" w:cs="Times New Roman"/>
                <w:color w:val="000000"/>
                <w:sz w:val="18"/>
                <w:szCs w:val="18"/>
              </w:rPr>
              <w:t xml:space="preserve">40 </w:t>
            </w:r>
          </w:p>
        </w:tc>
        <w:tc>
          <w:tcPr>
            <w:tcW w:w="576"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2060 </w:t>
            </w:r>
          </w:p>
        </w:tc>
        <w:tc>
          <w:tcPr>
            <w:tcW w:w="150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2 375 450 </w:t>
            </w:r>
          </w:p>
        </w:tc>
        <w:tc>
          <w:tcPr>
            <w:tcW w:w="1057"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74 735,93 </w:t>
            </w:r>
          </w:p>
        </w:tc>
        <w:tc>
          <w:tcPr>
            <w:tcW w:w="1696"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14 912 645 978,49 </w:t>
            </w:r>
          </w:p>
        </w:tc>
        <w:tc>
          <w:tcPr>
            <w:tcW w:w="140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850 470 </w:t>
            </w:r>
          </w:p>
        </w:tc>
        <w:tc>
          <w:tcPr>
            <w:tcW w:w="1453"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17 535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8 537,32 </w:t>
            </w:r>
          </w:p>
        </w:tc>
        <w:tc>
          <w:tcPr>
            <w:tcW w:w="1565" w:type="dxa"/>
            <w:tcBorders>
              <w:top w:val="nil"/>
              <w:left w:val="nil"/>
              <w:bottom w:val="single" w:sz="4" w:space="0" w:color="auto"/>
              <w:right w:val="single" w:sz="4" w:space="0" w:color="auto"/>
            </w:tcBorders>
            <w:shd w:val="clear" w:color="auto" w:fill="auto"/>
            <w:vAlign w:val="center"/>
            <w:hideMark/>
          </w:tcPr>
          <w:p w:rsidR="00353B5C" w:rsidRPr="00EE6213" w:rsidRDefault="00353B5C" w:rsidP="002259BF">
            <w:pPr>
              <w:spacing w:after="0" w:line="240" w:lineRule="auto"/>
              <w:jc w:val="center"/>
              <w:rPr>
                <w:rFonts w:ascii="Times New Roman" w:eastAsia="Times New Roman" w:hAnsi="Times New Roman" w:cs="Times New Roman"/>
                <w:color w:val="000000"/>
                <w:sz w:val="18"/>
                <w:szCs w:val="18"/>
              </w:rPr>
            </w:pPr>
            <w:r w:rsidRPr="00EE6213">
              <w:rPr>
                <w:rFonts w:ascii="Times New Roman" w:eastAsia="Times New Roman" w:hAnsi="Times New Roman" w:cs="Times New Roman"/>
                <w:color w:val="000000"/>
                <w:sz w:val="18"/>
                <w:szCs w:val="18"/>
              </w:rPr>
              <w:t xml:space="preserve">26 071,92 </w:t>
            </w:r>
          </w:p>
        </w:tc>
        <w:tc>
          <w:tcPr>
            <w:tcW w:w="1563" w:type="dxa"/>
            <w:tcBorders>
              <w:top w:val="nil"/>
              <w:left w:val="nil"/>
              <w:bottom w:val="single" w:sz="4" w:space="0" w:color="auto"/>
              <w:right w:val="single" w:sz="4" w:space="0" w:color="auto"/>
            </w:tcBorders>
            <w:shd w:val="clear" w:color="auto" w:fill="auto"/>
            <w:vAlign w:val="center"/>
            <w:hideMark/>
          </w:tcPr>
          <w:p w:rsidR="00353B5C" w:rsidRPr="00585AD4" w:rsidRDefault="00353B5C" w:rsidP="002259BF">
            <w:pPr>
              <w:spacing w:after="0" w:line="240" w:lineRule="auto"/>
              <w:jc w:val="center"/>
              <w:rPr>
                <w:rFonts w:ascii="Times New Roman" w:eastAsia="Times New Roman" w:hAnsi="Times New Roman" w:cs="Times New Roman"/>
                <w:color w:val="000000"/>
                <w:sz w:val="18"/>
                <w:szCs w:val="18"/>
              </w:rPr>
            </w:pPr>
            <w:r w:rsidRPr="00585AD4">
              <w:rPr>
                <w:rFonts w:ascii="Times New Roman" w:eastAsia="Times New Roman" w:hAnsi="Times New Roman" w:cs="Times New Roman"/>
                <w:color w:val="000000"/>
                <w:sz w:val="18"/>
                <w:szCs w:val="18"/>
              </w:rPr>
              <w:t xml:space="preserve">999,86 </w:t>
            </w:r>
          </w:p>
        </w:tc>
        <w:tc>
          <w:tcPr>
            <w:tcW w:w="1346"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352,13 </w:t>
            </w:r>
          </w:p>
        </w:tc>
        <w:tc>
          <w:tcPr>
            <w:tcW w:w="1694" w:type="dxa"/>
            <w:tcBorders>
              <w:top w:val="nil"/>
              <w:left w:val="nil"/>
              <w:bottom w:val="single" w:sz="4" w:space="0" w:color="auto"/>
              <w:right w:val="single" w:sz="4" w:space="0" w:color="auto"/>
            </w:tcBorders>
            <w:shd w:val="clear" w:color="auto" w:fill="auto"/>
            <w:vAlign w:val="center"/>
            <w:hideMark/>
          </w:tcPr>
          <w:p w:rsidR="00353B5C" w:rsidRPr="00DE5CA0" w:rsidRDefault="00353B5C" w:rsidP="002259BF">
            <w:pPr>
              <w:spacing w:after="0" w:line="240" w:lineRule="auto"/>
              <w:jc w:val="center"/>
              <w:rPr>
                <w:rFonts w:ascii="Times New Roman" w:eastAsia="Times New Roman" w:hAnsi="Times New Roman" w:cs="Times New Roman"/>
                <w:color w:val="000000"/>
                <w:sz w:val="18"/>
                <w:szCs w:val="18"/>
              </w:rPr>
            </w:pPr>
            <w:r w:rsidRPr="00DE5CA0">
              <w:rPr>
                <w:rFonts w:ascii="Times New Roman" w:eastAsia="Times New Roman" w:hAnsi="Times New Roman" w:cs="Times New Roman"/>
                <w:color w:val="000000"/>
                <w:sz w:val="18"/>
                <w:szCs w:val="18"/>
              </w:rPr>
              <w:t xml:space="preserve">231 910,25 </w:t>
            </w:r>
          </w:p>
        </w:tc>
      </w:tr>
    </w:tbl>
    <w:p w:rsidR="00353B5C" w:rsidRDefault="00353B5C" w:rsidP="00353B5C">
      <w:pPr>
        <w:pStyle w:val="a3"/>
        <w:spacing w:after="0" w:line="360" w:lineRule="auto"/>
        <w:ind w:left="0" w:firstLine="709"/>
        <w:jc w:val="both"/>
        <w:rPr>
          <w:rFonts w:ascii="Times New Roman" w:hAnsi="Times New Roman" w:cs="Times New Roman"/>
          <w:sz w:val="28"/>
          <w:szCs w:val="28"/>
        </w:rPr>
        <w:sectPr w:rsidR="00353B5C" w:rsidSect="00F409D5">
          <w:pgSz w:w="16838" w:h="11906" w:orient="landscape"/>
          <w:pgMar w:top="850" w:right="1134" w:bottom="1701" w:left="1134" w:header="708" w:footer="708" w:gutter="0"/>
          <w:cols w:space="708"/>
          <w:docGrid w:linePitch="360"/>
        </w:sectPr>
      </w:pPr>
    </w:p>
    <w:p w:rsidR="00353B5C" w:rsidRDefault="00353B5C" w:rsidP="00353B5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Результаты моделирования накопления финансовых ресурсов неработающих граждан Свердловской области при средних поступлениях и расходах на стационарное обслуживание представлены в табл. 8.</w:t>
      </w:r>
    </w:p>
    <w:p w:rsidR="00353B5C" w:rsidRDefault="00353B5C" w:rsidP="00353B5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Сумма, достаточная для стационарного обслуживания неработающего гражданина Свердловской области с учётом двукратного запаса, будет накоплена на 15-ый год введения МНС, а именно: 46 611,88 руб. :</w:t>
      </w:r>
      <w:r>
        <w:rPr>
          <w:rFonts w:ascii="Times New Roman" w:hAnsi="Times New Roman" w:cs="Times New Roman"/>
          <w:sz w:val="28"/>
          <w:szCs w:val="28"/>
        </w:rPr>
        <w:br/>
        <w:t>22 564 руб. = 2,07 раз (см. строку 15 табл. 8). Поэтому, начиная с 16-ого года, отчисления в безакцептном порядке на стационарное обслуживание неработающих граждан Свердловской области не потребуется, поскольку они сами со своих МНС смогут оплатить медицинские услуги.</w:t>
      </w:r>
    </w:p>
    <w:p w:rsidR="00353B5C" w:rsidRDefault="00353B5C" w:rsidP="00353B5C">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 40 лет на МНС неработающего гражданина Свердловской области будет накоплена сумма 231 910,25 руб. (см. последнюю строку табл. 8). Сумма, достаточная для стационарного обслуживания с учётом двукратного превышения средних расходов, будет накоплена на 15-ый год (см. строку 15 табл. 8).</w:t>
      </w:r>
    </w:p>
    <w:p w:rsidR="00E16F33" w:rsidRDefault="00E16F33" w:rsidP="00E16F3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Аналогично табл. </w:t>
      </w:r>
      <w:r w:rsidR="00353B5C">
        <w:rPr>
          <w:rFonts w:ascii="Times New Roman" w:hAnsi="Times New Roman" w:cs="Times New Roman"/>
          <w:sz w:val="28"/>
          <w:szCs w:val="28"/>
        </w:rPr>
        <w:t>6</w:t>
      </w:r>
      <w:r>
        <w:rPr>
          <w:rFonts w:ascii="Times New Roman" w:hAnsi="Times New Roman" w:cs="Times New Roman"/>
          <w:sz w:val="28"/>
          <w:szCs w:val="28"/>
        </w:rPr>
        <w:t xml:space="preserve"> рассмотрим накопление финансовых ресурсов на МНС работающего гражданина Свердловской области с минимальной заработной платой на стационарное обслуживание.</w:t>
      </w:r>
    </w:p>
    <w:p w:rsidR="00E16F33" w:rsidRDefault="00E16F33" w:rsidP="00E16F3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моделирования накопления финансовых ресурсов работающих граждан Свердловской области с минимальной заработной платой при средних поступлениях и расходах на стационарное обслуживание представлены в табл. </w:t>
      </w:r>
      <w:r w:rsidR="00802CD3">
        <w:rPr>
          <w:rFonts w:ascii="Times New Roman" w:hAnsi="Times New Roman" w:cs="Times New Roman"/>
          <w:sz w:val="28"/>
          <w:szCs w:val="28"/>
        </w:rPr>
        <w:t>9</w:t>
      </w:r>
      <w:r>
        <w:rPr>
          <w:rFonts w:ascii="Times New Roman" w:hAnsi="Times New Roman" w:cs="Times New Roman"/>
          <w:sz w:val="28"/>
          <w:szCs w:val="28"/>
        </w:rPr>
        <w:t>.</w:t>
      </w:r>
    </w:p>
    <w:p w:rsidR="00AD5E48" w:rsidRDefault="00AD5E48" w:rsidP="00AD5E48">
      <w:pPr>
        <w:spacing w:before="100" w:beforeAutospacing="1" w:after="100" w:afterAutospacing="1" w:line="360" w:lineRule="auto"/>
        <w:ind w:firstLine="709"/>
        <w:jc w:val="both"/>
        <w:rPr>
          <w:rFonts w:ascii="Times New Roman" w:eastAsia="+mn-ea" w:hAnsi="Times New Roman" w:cs="Times New Roman"/>
          <w:kern w:val="24"/>
          <w:sz w:val="28"/>
          <w:szCs w:val="28"/>
        </w:rPr>
      </w:pPr>
    </w:p>
    <w:p w:rsidR="00AD5E48" w:rsidRDefault="00AD5E48" w:rsidP="00AD5E48">
      <w:pPr>
        <w:spacing w:before="100" w:beforeAutospacing="1" w:after="100" w:afterAutospacing="1" w:line="360" w:lineRule="auto"/>
        <w:ind w:firstLine="709"/>
        <w:jc w:val="both"/>
        <w:rPr>
          <w:rFonts w:ascii="Times New Roman" w:eastAsia="+mn-ea" w:hAnsi="Times New Roman" w:cs="Times New Roman"/>
          <w:kern w:val="24"/>
          <w:sz w:val="28"/>
          <w:szCs w:val="28"/>
        </w:rPr>
        <w:sectPr w:rsidR="00AD5E48" w:rsidSect="00511775">
          <w:footerReference w:type="default" r:id="rId14"/>
          <w:pgSz w:w="11906" w:h="16838"/>
          <w:pgMar w:top="1134" w:right="850" w:bottom="1134" w:left="1701" w:header="708" w:footer="708" w:gutter="0"/>
          <w:cols w:space="708"/>
          <w:docGrid w:linePitch="360"/>
        </w:sectPr>
      </w:pPr>
    </w:p>
    <w:p w:rsidR="00AD5E48" w:rsidRPr="00705374" w:rsidRDefault="00AD5E48" w:rsidP="00AD5E48">
      <w:pPr>
        <w:spacing w:after="0" w:line="240" w:lineRule="auto"/>
        <w:ind w:firstLine="709"/>
        <w:jc w:val="right"/>
        <w:rPr>
          <w:rFonts w:ascii="Times New Roman" w:eastAsia="+mn-ea" w:hAnsi="Times New Roman" w:cs="Times New Roman"/>
          <w:b/>
          <w:color w:val="000000"/>
          <w:kern w:val="24"/>
          <w:sz w:val="28"/>
          <w:szCs w:val="28"/>
        </w:rPr>
      </w:pPr>
      <w:r w:rsidRPr="00705374">
        <w:rPr>
          <w:rFonts w:ascii="Times New Roman" w:eastAsia="+mn-ea" w:hAnsi="Times New Roman" w:cs="Times New Roman"/>
          <w:b/>
          <w:color w:val="000000"/>
          <w:kern w:val="24"/>
          <w:sz w:val="28"/>
          <w:szCs w:val="28"/>
        </w:rPr>
        <w:lastRenderedPageBreak/>
        <w:t xml:space="preserve">Таблица </w:t>
      </w:r>
      <w:r w:rsidR="00802CD3">
        <w:rPr>
          <w:rFonts w:ascii="Times New Roman" w:eastAsia="+mn-ea" w:hAnsi="Times New Roman" w:cs="Times New Roman"/>
          <w:b/>
          <w:color w:val="000000"/>
          <w:kern w:val="24"/>
          <w:sz w:val="28"/>
          <w:szCs w:val="28"/>
        </w:rPr>
        <w:t>9</w:t>
      </w:r>
    </w:p>
    <w:p w:rsidR="00AD5E48" w:rsidRDefault="00AD5E48" w:rsidP="00AD5E48">
      <w:pPr>
        <w:spacing w:after="0" w:line="240" w:lineRule="auto"/>
        <w:jc w:val="center"/>
        <w:rPr>
          <w:rFonts w:ascii="Times New Roman" w:eastAsia="+mn-ea" w:hAnsi="Times New Roman" w:cs="Times New Roman"/>
          <w:color w:val="000000"/>
          <w:kern w:val="24"/>
          <w:sz w:val="28"/>
          <w:szCs w:val="28"/>
        </w:rPr>
      </w:pPr>
      <w:r>
        <w:rPr>
          <w:rFonts w:ascii="Times New Roman" w:eastAsia="+mn-ea" w:hAnsi="Times New Roman" w:cs="Times New Roman"/>
          <w:color w:val="000000"/>
          <w:kern w:val="24"/>
          <w:sz w:val="28"/>
          <w:szCs w:val="28"/>
        </w:rPr>
        <w:t>Результаты накопления финансовых ресурсов на МНС работающего гражданина Свердловской области с минимальной заработной платой</w:t>
      </w:r>
      <w:r w:rsidR="00E16F33">
        <w:rPr>
          <w:rFonts w:ascii="Times New Roman" w:eastAsia="+mn-ea" w:hAnsi="Times New Roman" w:cs="Times New Roman"/>
          <w:color w:val="000000"/>
          <w:kern w:val="24"/>
          <w:sz w:val="28"/>
          <w:szCs w:val="28"/>
        </w:rPr>
        <w:t xml:space="preserve"> при средних поступлениях и расходах на стационарное обслуживание</w:t>
      </w:r>
    </w:p>
    <w:tbl>
      <w:tblPr>
        <w:tblW w:w="14983" w:type="dxa"/>
        <w:jc w:val="center"/>
        <w:tblInd w:w="-743" w:type="dxa"/>
        <w:tblLayout w:type="fixed"/>
        <w:tblLook w:val="04A0" w:firstRow="1" w:lastRow="0" w:firstColumn="1" w:lastColumn="0" w:noHBand="0" w:noVBand="1"/>
      </w:tblPr>
      <w:tblGrid>
        <w:gridCol w:w="913"/>
        <w:gridCol w:w="647"/>
        <w:gridCol w:w="1337"/>
        <w:gridCol w:w="1876"/>
        <w:gridCol w:w="1821"/>
        <w:gridCol w:w="1821"/>
        <w:gridCol w:w="1821"/>
        <w:gridCol w:w="1682"/>
        <w:gridCol w:w="1456"/>
        <w:gridCol w:w="1609"/>
      </w:tblGrid>
      <w:tr w:rsidR="00AD5E48" w:rsidRPr="00E115D9" w:rsidTr="005B2784">
        <w:trPr>
          <w:trHeight w:val="1234"/>
          <w:jc w:val="center"/>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E48" w:rsidRPr="00E115D9" w:rsidRDefault="00AD5E48" w:rsidP="005B278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Номер строки</w:t>
            </w:r>
          </w:p>
        </w:tc>
        <w:tc>
          <w:tcPr>
            <w:tcW w:w="647" w:type="dxa"/>
            <w:tcBorders>
              <w:top w:val="single" w:sz="4" w:space="0" w:color="auto"/>
              <w:left w:val="nil"/>
              <w:bottom w:val="single" w:sz="4" w:space="0" w:color="auto"/>
              <w:right w:val="single" w:sz="4" w:space="0" w:color="auto"/>
            </w:tcBorders>
            <w:shd w:val="clear" w:color="auto" w:fill="auto"/>
            <w:vAlign w:val="center"/>
            <w:hideMark/>
          </w:tcPr>
          <w:p w:rsidR="00AD5E48" w:rsidRPr="00E115D9" w:rsidRDefault="00AD5E48" w:rsidP="005B278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Год</w:t>
            </w:r>
          </w:p>
        </w:tc>
        <w:tc>
          <w:tcPr>
            <w:tcW w:w="1337" w:type="dxa"/>
            <w:tcBorders>
              <w:top w:val="single" w:sz="4" w:space="0" w:color="auto"/>
              <w:left w:val="nil"/>
              <w:bottom w:val="single" w:sz="4" w:space="0" w:color="auto"/>
              <w:right w:val="single" w:sz="4" w:space="0" w:color="auto"/>
            </w:tcBorders>
            <w:shd w:val="clear" w:color="auto" w:fill="auto"/>
            <w:vAlign w:val="center"/>
            <w:hideMark/>
          </w:tcPr>
          <w:p w:rsidR="00AD5E48" w:rsidRPr="00E115D9" w:rsidRDefault="00AD5E48" w:rsidP="005B278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Средняя заработная плата, руб.</w:t>
            </w:r>
          </w:p>
        </w:tc>
        <w:tc>
          <w:tcPr>
            <w:tcW w:w="1876" w:type="dxa"/>
            <w:tcBorders>
              <w:top w:val="single" w:sz="4" w:space="0" w:color="auto"/>
              <w:left w:val="nil"/>
              <w:bottom w:val="single" w:sz="4" w:space="0" w:color="auto"/>
              <w:right w:val="single" w:sz="4" w:space="0" w:color="auto"/>
            </w:tcBorders>
            <w:shd w:val="clear" w:color="auto" w:fill="auto"/>
            <w:vAlign w:val="center"/>
            <w:hideMark/>
          </w:tcPr>
          <w:p w:rsidR="00AD5E48" w:rsidRPr="00E115D9" w:rsidRDefault="00AD5E48" w:rsidP="005B278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Размер отчислений работающего </w:t>
            </w:r>
            <w:r>
              <w:rPr>
                <w:rFonts w:ascii="Times New Roman" w:eastAsia="Times New Roman" w:hAnsi="Times New Roman" w:cs="Times New Roman"/>
                <w:color w:val="000000"/>
                <w:sz w:val="20"/>
                <w:szCs w:val="20"/>
              </w:rPr>
              <w:t xml:space="preserve">гражданина Свердловской области </w:t>
            </w:r>
            <w:r w:rsidRPr="00E115D9">
              <w:rPr>
                <w:rFonts w:ascii="Times New Roman" w:eastAsia="Times New Roman" w:hAnsi="Times New Roman" w:cs="Times New Roman"/>
                <w:color w:val="000000"/>
                <w:sz w:val="20"/>
                <w:szCs w:val="20"/>
              </w:rPr>
              <w:t>на МНС за год, руб.</w:t>
            </w:r>
          </w:p>
        </w:tc>
        <w:tc>
          <w:tcPr>
            <w:tcW w:w="1821" w:type="dxa"/>
            <w:tcBorders>
              <w:top w:val="single" w:sz="4" w:space="0" w:color="auto"/>
              <w:left w:val="nil"/>
              <w:bottom w:val="single" w:sz="4" w:space="0" w:color="auto"/>
              <w:right w:val="single" w:sz="4" w:space="0" w:color="auto"/>
            </w:tcBorders>
            <w:vAlign w:val="center"/>
          </w:tcPr>
          <w:p w:rsidR="00AD5E48" w:rsidRPr="00E115D9" w:rsidRDefault="00AD5E48" w:rsidP="005B278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Размер доплат из Резервного фонда ОМС, руб.</w:t>
            </w:r>
          </w:p>
        </w:tc>
        <w:tc>
          <w:tcPr>
            <w:tcW w:w="1821" w:type="dxa"/>
            <w:tcBorders>
              <w:top w:val="single" w:sz="4" w:space="0" w:color="auto"/>
              <w:left w:val="single" w:sz="4" w:space="0" w:color="auto"/>
              <w:bottom w:val="single" w:sz="4" w:space="0" w:color="auto"/>
              <w:right w:val="single" w:sz="4" w:space="0" w:color="auto"/>
            </w:tcBorders>
            <w:vAlign w:val="center"/>
          </w:tcPr>
          <w:p w:rsidR="00AD5E48" w:rsidRPr="00E115D9" w:rsidRDefault="00AD5E48" w:rsidP="005B278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Сумма отчислений на МНС из заработной платы плюс доплаты из Резервного фонда ОМС, руб.</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E48" w:rsidRPr="00E115D9" w:rsidRDefault="00AD5E48" w:rsidP="00E16F33">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Размер отчислений работающего </w:t>
            </w:r>
            <w:r>
              <w:rPr>
                <w:rFonts w:ascii="Times New Roman" w:eastAsia="Times New Roman" w:hAnsi="Times New Roman" w:cs="Times New Roman"/>
                <w:color w:val="000000"/>
                <w:sz w:val="20"/>
                <w:szCs w:val="20"/>
              </w:rPr>
              <w:t>гражданина Свердловской области</w:t>
            </w:r>
            <w:r w:rsidRPr="00E115D9">
              <w:rPr>
                <w:rFonts w:ascii="Times New Roman" w:eastAsia="Times New Roman" w:hAnsi="Times New Roman" w:cs="Times New Roman"/>
                <w:color w:val="000000"/>
                <w:sz w:val="20"/>
                <w:szCs w:val="20"/>
              </w:rPr>
              <w:t xml:space="preserve"> на </w:t>
            </w:r>
            <w:r w:rsidR="00E16F33">
              <w:rPr>
                <w:rFonts w:ascii="Times New Roman" w:eastAsia="Times New Roman" w:hAnsi="Times New Roman" w:cs="Times New Roman"/>
                <w:color w:val="000000"/>
                <w:sz w:val="20"/>
                <w:szCs w:val="20"/>
              </w:rPr>
              <w:t>стационарное обслуживание</w:t>
            </w:r>
            <w:r w:rsidRPr="00E115D9">
              <w:rPr>
                <w:rFonts w:ascii="Times New Roman" w:eastAsia="Times New Roman" w:hAnsi="Times New Roman" w:cs="Times New Roman"/>
                <w:color w:val="000000"/>
                <w:sz w:val="20"/>
                <w:szCs w:val="20"/>
              </w:rPr>
              <w:t xml:space="preserve"> в месяц, руб.</w:t>
            </w:r>
          </w:p>
        </w:tc>
        <w:tc>
          <w:tcPr>
            <w:tcW w:w="1682" w:type="dxa"/>
            <w:tcBorders>
              <w:top w:val="single" w:sz="4" w:space="0" w:color="auto"/>
              <w:left w:val="nil"/>
              <w:bottom w:val="single" w:sz="4" w:space="0" w:color="auto"/>
              <w:right w:val="single" w:sz="4" w:space="0" w:color="auto"/>
            </w:tcBorders>
            <w:shd w:val="clear" w:color="auto" w:fill="auto"/>
            <w:vAlign w:val="center"/>
            <w:hideMark/>
          </w:tcPr>
          <w:p w:rsidR="00AD5E48" w:rsidRPr="00E115D9" w:rsidRDefault="00AD5E48" w:rsidP="000B1B86">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 xml:space="preserve">Средние расходы на </w:t>
            </w:r>
            <w:r w:rsidR="000B1B86">
              <w:rPr>
                <w:rFonts w:ascii="Times New Roman" w:eastAsia="Times New Roman" w:hAnsi="Times New Roman" w:cs="Times New Roman"/>
                <w:color w:val="000000"/>
                <w:sz w:val="20"/>
                <w:szCs w:val="20"/>
              </w:rPr>
              <w:t>стационарное</w:t>
            </w:r>
            <w:r>
              <w:rPr>
                <w:rFonts w:ascii="Times New Roman" w:eastAsia="Times New Roman" w:hAnsi="Times New Roman" w:cs="Times New Roman"/>
                <w:color w:val="000000"/>
                <w:sz w:val="20"/>
                <w:szCs w:val="20"/>
              </w:rPr>
              <w:t xml:space="preserve"> обслуживание </w:t>
            </w:r>
            <w:r w:rsidRPr="00E115D9">
              <w:rPr>
                <w:rFonts w:ascii="Times New Roman" w:eastAsia="Times New Roman" w:hAnsi="Times New Roman" w:cs="Times New Roman"/>
                <w:color w:val="000000"/>
                <w:sz w:val="20"/>
                <w:szCs w:val="20"/>
              </w:rPr>
              <w:t>в месяц, руб.</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AD5E48" w:rsidRPr="00E115D9" w:rsidRDefault="00AD5E48" w:rsidP="005B278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Сумма средств на конец года, руб.</w:t>
            </w:r>
          </w:p>
        </w:tc>
        <w:tc>
          <w:tcPr>
            <w:tcW w:w="1609" w:type="dxa"/>
            <w:tcBorders>
              <w:top w:val="single" w:sz="4" w:space="0" w:color="auto"/>
              <w:left w:val="nil"/>
              <w:bottom w:val="single" w:sz="4" w:space="0" w:color="auto"/>
              <w:right w:val="single" w:sz="4" w:space="0" w:color="auto"/>
            </w:tcBorders>
            <w:shd w:val="clear" w:color="auto" w:fill="auto"/>
            <w:vAlign w:val="center"/>
            <w:hideMark/>
          </w:tcPr>
          <w:p w:rsidR="00AD5E48" w:rsidRPr="00E115D9" w:rsidRDefault="00AD5E48" w:rsidP="005B278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Сумма средств с учётом капитализации, руб.</w:t>
            </w:r>
          </w:p>
        </w:tc>
      </w:tr>
      <w:tr w:rsidR="00AD5E48" w:rsidRPr="00E115D9" w:rsidTr="005B2784">
        <w:trPr>
          <w:trHeight w:val="134"/>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AD5E48" w:rsidRPr="00E115D9" w:rsidRDefault="00AD5E48" w:rsidP="005B2784">
            <w:pPr>
              <w:spacing w:after="0" w:line="240" w:lineRule="auto"/>
              <w:jc w:val="center"/>
              <w:rPr>
                <w:rFonts w:ascii="Times New Roman" w:eastAsia="Times New Roman" w:hAnsi="Times New Roman" w:cs="Times New Roman"/>
                <w:b/>
                <w:bCs/>
                <w:color w:val="000000"/>
                <w:sz w:val="20"/>
                <w:szCs w:val="20"/>
              </w:rPr>
            </w:pPr>
            <w:r w:rsidRPr="00E115D9">
              <w:rPr>
                <w:rFonts w:ascii="Times New Roman" w:eastAsia="Times New Roman" w:hAnsi="Times New Roman" w:cs="Times New Roman"/>
                <w:b/>
                <w:bCs/>
                <w:color w:val="000000"/>
                <w:sz w:val="20"/>
                <w:szCs w:val="20"/>
              </w:rPr>
              <w:t>1</w:t>
            </w:r>
          </w:p>
        </w:tc>
        <w:tc>
          <w:tcPr>
            <w:tcW w:w="647" w:type="dxa"/>
            <w:tcBorders>
              <w:top w:val="nil"/>
              <w:left w:val="nil"/>
              <w:bottom w:val="single" w:sz="4" w:space="0" w:color="auto"/>
              <w:right w:val="single" w:sz="4" w:space="0" w:color="auto"/>
            </w:tcBorders>
            <w:shd w:val="clear" w:color="auto" w:fill="auto"/>
            <w:vAlign w:val="center"/>
            <w:hideMark/>
          </w:tcPr>
          <w:p w:rsidR="00AD5E48" w:rsidRPr="00E115D9" w:rsidRDefault="00AD5E48" w:rsidP="005B2784">
            <w:pPr>
              <w:spacing w:after="0" w:line="240" w:lineRule="auto"/>
              <w:jc w:val="center"/>
              <w:rPr>
                <w:rFonts w:ascii="Times New Roman" w:eastAsia="Times New Roman" w:hAnsi="Times New Roman" w:cs="Times New Roman"/>
                <w:b/>
                <w:bCs/>
                <w:color w:val="000000"/>
                <w:sz w:val="20"/>
                <w:szCs w:val="20"/>
              </w:rPr>
            </w:pPr>
            <w:r w:rsidRPr="00E115D9">
              <w:rPr>
                <w:rFonts w:ascii="Times New Roman" w:eastAsia="Times New Roman" w:hAnsi="Times New Roman" w:cs="Times New Roman"/>
                <w:b/>
                <w:bCs/>
                <w:color w:val="000000"/>
                <w:sz w:val="20"/>
                <w:szCs w:val="20"/>
              </w:rPr>
              <w:t>2</w:t>
            </w:r>
          </w:p>
        </w:tc>
        <w:tc>
          <w:tcPr>
            <w:tcW w:w="1337" w:type="dxa"/>
            <w:tcBorders>
              <w:top w:val="nil"/>
              <w:left w:val="nil"/>
              <w:bottom w:val="single" w:sz="4" w:space="0" w:color="auto"/>
              <w:right w:val="single" w:sz="4" w:space="0" w:color="auto"/>
            </w:tcBorders>
            <w:shd w:val="clear" w:color="auto" w:fill="auto"/>
            <w:vAlign w:val="center"/>
            <w:hideMark/>
          </w:tcPr>
          <w:p w:rsidR="00AD5E48" w:rsidRPr="00E115D9" w:rsidRDefault="00AD5E48" w:rsidP="005B2784">
            <w:pPr>
              <w:spacing w:after="0" w:line="240" w:lineRule="auto"/>
              <w:jc w:val="center"/>
              <w:rPr>
                <w:rFonts w:ascii="Times New Roman" w:eastAsia="Times New Roman" w:hAnsi="Times New Roman" w:cs="Times New Roman"/>
                <w:b/>
                <w:bCs/>
                <w:color w:val="000000"/>
                <w:sz w:val="20"/>
                <w:szCs w:val="20"/>
              </w:rPr>
            </w:pPr>
            <w:r w:rsidRPr="00E115D9">
              <w:rPr>
                <w:rFonts w:ascii="Times New Roman" w:eastAsia="Times New Roman" w:hAnsi="Times New Roman" w:cs="Times New Roman"/>
                <w:b/>
                <w:bCs/>
                <w:color w:val="000000"/>
                <w:sz w:val="20"/>
                <w:szCs w:val="20"/>
              </w:rPr>
              <w:t>3</w:t>
            </w:r>
          </w:p>
        </w:tc>
        <w:tc>
          <w:tcPr>
            <w:tcW w:w="1876" w:type="dxa"/>
            <w:tcBorders>
              <w:top w:val="nil"/>
              <w:left w:val="nil"/>
              <w:bottom w:val="single" w:sz="4" w:space="0" w:color="auto"/>
              <w:right w:val="single" w:sz="4" w:space="0" w:color="auto"/>
            </w:tcBorders>
            <w:shd w:val="clear" w:color="auto" w:fill="auto"/>
            <w:vAlign w:val="center"/>
            <w:hideMark/>
          </w:tcPr>
          <w:p w:rsidR="00AD5E48" w:rsidRPr="00E115D9" w:rsidRDefault="00AD5E48" w:rsidP="005B2784">
            <w:pPr>
              <w:spacing w:after="0" w:line="240" w:lineRule="auto"/>
              <w:jc w:val="center"/>
              <w:rPr>
                <w:rFonts w:ascii="Times New Roman" w:eastAsia="Times New Roman" w:hAnsi="Times New Roman" w:cs="Times New Roman"/>
                <w:b/>
                <w:bCs/>
                <w:color w:val="000000"/>
                <w:sz w:val="20"/>
                <w:szCs w:val="20"/>
              </w:rPr>
            </w:pPr>
            <w:r w:rsidRPr="00E115D9">
              <w:rPr>
                <w:rFonts w:ascii="Times New Roman" w:eastAsia="Times New Roman" w:hAnsi="Times New Roman" w:cs="Times New Roman"/>
                <w:b/>
                <w:bCs/>
                <w:color w:val="000000"/>
                <w:sz w:val="20"/>
                <w:szCs w:val="20"/>
              </w:rPr>
              <w:t>4</w:t>
            </w:r>
          </w:p>
        </w:tc>
        <w:tc>
          <w:tcPr>
            <w:tcW w:w="1821" w:type="dxa"/>
            <w:tcBorders>
              <w:top w:val="single" w:sz="4" w:space="0" w:color="auto"/>
              <w:left w:val="nil"/>
              <w:bottom w:val="single" w:sz="4" w:space="0" w:color="auto"/>
              <w:right w:val="single" w:sz="4" w:space="0" w:color="auto"/>
            </w:tcBorders>
            <w:vAlign w:val="center"/>
          </w:tcPr>
          <w:p w:rsidR="00AD5E48" w:rsidRPr="00E115D9" w:rsidRDefault="00AD5E48" w:rsidP="005B278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w:t>
            </w:r>
          </w:p>
        </w:tc>
        <w:tc>
          <w:tcPr>
            <w:tcW w:w="1821" w:type="dxa"/>
            <w:tcBorders>
              <w:top w:val="single" w:sz="4" w:space="0" w:color="auto"/>
              <w:left w:val="single" w:sz="4" w:space="0" w:color="auto"/>
              <w:bottom w:val="single" w:sz="4" w:space="0" w:color="auto"/>
              <w:right w:val="single" w:sz="4" w:space="0" w:color="auto"/>
            </w:tcBorders>
            <w:vAlign w:val="center"/>
          </w:tcPr>
          <w:p w:rsidR="00AD5E48" w:rsidRPr="00E115D9" w:rsidRDefault="00AD5E48" w:rsidP="005B278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6</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AD5E48" w:rsidRPr="00E115D9" w:rsidRDefault="00AD5E48" w:rsidP="005B278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w:t>
            </w:r>
          </w:p>
        </w:tc>
        <w:tc>
          <w:tcPr>
            <w:tcW w:w="1682" w:type="dxa"/>
            <w:tcBorders>
              <w:top w:val="nil"/>
              <w:left w:val="nil"/>
              <w:bottom w:val="single" w:sz="4" w:space="0" w:color="auto"/>
              <w:right w:val="single" w:sz="4" w:space="0" w:color="auto"/>
            </w:tcBorders>
            <w:shd w:val="clear" w:color="auto" w:fill="auto"/>
            <w:vAlign w:val="center"/>
            <w:hideMark/>
          </w:tcPr>
          <w:p w:rsidR="00AD5E48" w:rsidRPr="00E115D9" w:rsidRDefault="00AD5E48" w:rsidP="005B278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8</w:t>
            </w:r>
          </w:p>
        </w:tc>
        <w:tc>
          <w:tcPr>
            <w:tcW w:w="1456" w:type="dxa"/>
            <w:tcBorders>
              <w:top w:val="nil"/>
              <w:left w:val="nil"/>
              <w:bottom w:val="single" w:sz="4" w:space="0" w:color="auto"/>
              <w:right w:val="single" w:sz="4" w:space="0" w:color="auto"/>
            </w:tcBorders>
            <w:shd w:val="clear" w:color="auto" w:fill="auto"/>
            <w:vAlign w:val="center"/>
            <w:hideMark/>
          </w:tcPr>
          <w:p w:rsidR="00AD5E48" w:rsidRPr="00E115D9" w:rsidRDefault="00AD5E48" w:rsidP="005B278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9</w:t>
            </w:r>
          </w:p>
        </w:tc>
        <w:tc>
          <w:tcPr>
            <w:tcW w:w="1609" w:type="dxa"/>
            <w:tcBorders>
              <w:top w:val="nil"/>
              <w:left w:val="nil"/>
              <w:bottom w:val="single" w:sz="4" w:space="0" w:color="auto"/>
              <w:right w:val="single" w:sz="4" w:space="0" w:color="auto"/>
            </w:tcBorders>
            <w:shd w:val="clear" w:color="auto" w:fill="auto"/>
            <w:vAlign w:val="center"/>
            <w:hideMark/>
          </w:tcPr>
          <w:p w:rsidR="00AD5E48" w:rsidRPr="00E115D9" w:rsidRDefault="00AD5E48" w:rsidP="005B2784">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10</w:t>
            </w:r>
          </w:p>
        </w:tc>
      </w:tr>
      <w:tr w:rsidR="00DE5CA0" w:rsidRPr="00E115D9" w:rsidTr="005B2784">
        <w:trPr>
          <w:trHeight w:val="165"/>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DE5CA0" w:rsidRPr="00E115D9" w:rsidRDefault="00DE5CA0" w:rsidP="005B278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1</w:t>
            </w:r>
          </w:p>
        </w:tc>
        <w:tc>
          <w:tcPr>
            <w:tcW w:w="647" w:type="dxa"/>
            <w:tcBorders>
              <w:top w:val="nil"/>
              <w:left w:val="nil"/>
              <w:bottom w:val="single" w:sz="4" w:space="0" w:color="auto"/>
              <w:right w:val="single" w:sz="4" w:space="0" w:color="auto"/>
            </w:tcBorders>
            <w:shd w:val="clear" w:color="auto" w:fill="auto"/>
            <w:vAlign w:val="center"/>
            <w:hideMark/>
          </w:tcPr>
          <w:p w:rsidR="00DE5CA0" w:rsidRPr="00E115D9" w:rsidRDefault="00DE5CA0" w:rsidP="005B278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1</w:t>
            </w:r>
          </w:p>
        </w:tc>
        <w:tc>
          <w:tcPr>
            <w:tcW w:w="1337" w:type="dxa"/>
            <w:tcBorders>
              <w:top w:val="nil"/>
              <w:left w:val="nil"/>
              <w:bottom w:val="single" w:sz="4" w:space="0" w:color="auto"/>
              <w:right w:val="single" w:sz="4" w:space="0" w:color="auto"/>
            </w:tcBorders>
            <w:shd w:val="clear" w:color="auto" w:fill="auto"/>
            <w:vAlign w:val="center"/>
            <w:hideMark/>
          </w:tcPr>
          <w:p w:rsidR="00DE5CA0" w:rsidRPr="00E327E4" w:rsidRDefault="00DE5CA0" w:rsidP="005B278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13 264,90 </w:t>
            </w:r>
          </w:p>
        </w:tc>
        <w:tc>
          <w:tcPr>
            <w:tcW w:w="1876" w:type="dxa"/>
            <w:tcBorders>
              <w:top w:val="nil"/>
              <w:left w:val="nil"/>
              <w:bottom w:val="single" w:sz="4" w:space="0" w:color="auto"/>
              <w:right w:val="single" w:sz="4" w:space="0" w:color="auto"/>
            </w:tcBorders>
            <w:shd w:val="clear" w:color="auto" w:fill="auto"/>
            <w:vAlign w:val="center"/>
            <w:hideMark/>
          </w:tcPr>
          <w:p w:rsidR="00DE5CA0" w:rsidRPr="00E327E4" w:rsidRDefault="00DE5CA0" w:rsidP="005B278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5 093,72 </w:t>
            </w:r>
          </w:p>
        </w:tc>
        <w:tc>
          <w:tcPr>
            <w:tcW w:w="1821" w:type="dxa"/>
            <w:tcBorders>
              <w:top w:val="single" w:sz="4" w:space="0" w:color="auto"/>
              <w:left w:val="nil"/>
              <w:bottom w:val="single" w:sz="4" w:space="0" w:color="auto"/>
              <w:right w:val="single" w:sz="4" w:space="0" w:color="auto"/>
            </w:tcBorders>
            <w:vAlign w:val="center"/>
          </w:tcPr>
          <w:p w:rsidR="00DE5CA0" w:rsidRPr="00BF72BC" w:rsidRDefault="00DE5CA0" w:rsidP="005B2784">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DE5CA0" w:rsidRPr="00BF72BC" w:rsidRDefault="00DE5CA0" w:rsidP="005B2784">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13 513,18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DE5CA0" w:rsidRPr="000B1B86" w:rsidRDefault="00DE5CA0" w:rsidP="000B1B86">
            <w:pPr>
              <w:spacing w:after="0" w:line="240" w:lineRule="auto"/>
              <w:jc w:val="center"/>
              <w:rPr>
                <w:rFonts w:ascii="Times New Roman" w:eastAsia="Times New Roman" w:hAnsi="Times New Roman" w:cs="Times New Roman"/>
                <w:color w:val="000000"/>
                <w:sz w:val="20"/>
                <w:szCs w:val="20"/>
              </w:rPr>
            </w:pPr>
            <w:r w:rsidRPr="000B1B86">
              <w:rPr>
                <w:rFonts w:ascii="Times New Roman" w:eastAsia="Times New Roman" w:hAnsi="Times New Roman" w:cs="Times New Roman"/>
                <w:color w:val="000000"/>
                <w:sz w:val="20"/>
                <w:szCs w:val="20"/>
              </w:rPr>
              <w:t xml:space="preserve">518,23 </w:t>
            </w:r>
          </w:p>
        </w:tc>
        <w:tc>
          <w:tcPr>
            <w:tcW w:w="1682" w:type="dxa"/>
            <w:tcBorders>
              <w:top w:val="nil"/>
              <w:left w:val="nil"/>
              <w:bottom w:val="single" w:sz="4" w:space="0" w:color="auto"/>
              <w:right w:val="single" w:sz="4" w:space="0" w:color="auto"/>
            </w:tcBorders>
            <w:shd w:val="clear" w:color="auto" w:fill="auto"/>
            <w:vAlign w:val="center"/>
            <w:hideMark/>
          </w:tcPr>
          <w:p w:rsidR="00DE5CA0" w:rsidRPr="00DE5CA0" w:rsidRDefault="00DE5CA0" w:rsidP="00DE5CA0">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352,13 </w:t>
            </w:r>
          </w:p>
        </w:tc>
        <w:tc>
          <w:tcPr>
            <w:tcW w:w="1456" w:type="dxa"/>
            <w:tcBorders>
              <w:top w:val="nil"/>
              <w:left w:val="nil"/>
              <w:bottom w:val="single" w:sz="4" w:space="0" w:color="auto"/>
              <w:right w:val="single" w:sz="4" w:space="0" w:color="auto"/>
            </w:tcBorders>
            <w:shd w:val="clear" w:color="auto" w:fill="auto"/>
            <w:vAlign w:val="center"/>
            <w:hideMark/>
          </w:tcPr>
          <w:p w:rsidR="00DE5CA0" w:rsidRPr="00DE5CA0" w:rsidRDefault="00DE5CA0" w:rsidP="00DE5CA0">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1 993,21 </w:t>
            </w:r>
          </w:p>
        </w:tc>
        <w:tc>
          <w:tcPr>
            <w:tcW w:w="1609" w:type="dxa"/>
            <w:tcBorders>
              <w:top w:val="nil"/>
              <w:left w:val="nil"/>
              <w:bottom w:val="single" w:sz="4" w:space="0" w:color="auto"/>
              <w:right w:val="single" w:sz="4" w:space="0" w:color="auto"/>
            </w:tcBorders>
            <w:shd w:val="clear" w:color="auto" w:fill="auto"/>
            <w:vAlign w:val="center"/>
            <w:hideMark/>
          </w:tcPr>
          <w:p w:rsidR="00DE5CA0" w:rsidRPr="00DE5CA0" w:rsidRDefault="00DE5CA0" w:rsidP="00DE5CA0">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2 033,07 </w:t>
            </w:r>
          </w:p>
        </w:tc>
      </w:tr>
      <w:tr w:rsidR="00DE5CA0" w:rsidRPr="00E115D9" w:rsidTr="005B2784">
        <w:trPr>
          <w:trHeight w:val="7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DE5CA0" w:rsidRPr="00E115D9" w:rsidRDefault="00DE5CA0" w:rsidP="005B278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w:t>
            </w:r>
          </w:p>
        </w:tc>
        <w:tc>
          <w:tcPr>
            <w:tcW w:w="647" w:type="dxa"/>
            <w:tcBorders>
              <w:top w:val="nil"/>
              <w:left w:val="nil"/>
              <w:bottom w:val="single" w:sz="4" w:space="0" w:color="auto"/>
              <w:right w:val="single" w:sz="4" w:space="0" w:color="auto"/>
            </w:tcBorders>
            <w:shd w:val="clear" w:color="auto" w:fill="auto"/>
            <w:vAlign w:val="center"/>
            <w:hideMark/>
          </w:tcPr>
          <w:p w:rsidR="00DE5CA0" w:rsidRPr="00E115D9" w:rsidRDefault="00DE5CA0" w:rsidP="005B278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2</w:t>
            </w:r>
          </w:p>
        </w:tc>
        <w:tc>
          <w:tcPr>
            <w:tcW w:w="1337" w:type="dxa"/>
            <w:tcBorders>
              <w:top w:val="nil"/>
              <w:left w:val="nil"/>
              <w:bottom w:val="single" w:sz="4" w:space="0" w:color="auto"/>
              <w:right w:val="single" w:sz="4" w:space="0" w:color="auto"/>
            </w:tcBorders>
            <w:shd w:val="clear" w:color="auto" w:fill="auto"/>
            <w:vAlign w:val="center"/>
            <w:hideMark/>
          </w:tcPr>
          <w:p w:rsidR="00DE5CA0" w:rsidRPr="00E327E4" w:rsidRDefault="00DE5CA0" w:rsidP="005B278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13 463,87 </w:t>
            </w:r>
          </w:p>
        </w:tc>
        <w:tc>
          <w:tcPr>
            <w:tcW w:w="1876" w:type="dxa"/>
            <w:tcBorders>
              <w:top w:val="nil"/>
              <w:left w:val="nil"/>
              <w:bottom w:val="single" w:sz="4" w:space="0" w:color="auto"/>
              <w:right w:val="single" w:sz="4" w:space="0" w:color="auto"/>
            </w:tcBorders>
            <w:shd w:val="clear" w:color="auto" w:fill="auto"/>
            <w:vAlign w:val="center"/>
            <w:hideMark/>
          </w:tcPr>
          <w:p w:rsidR="00DE5CA0" w:rsidRPr="00E327E4" w:rsidRDefault="00DE5CA0" w:rsidP="005B278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5 170,13 </w:t>
            </w:r>
          </w:p>
        </w:tc>
        <w:tc>
          <w:tcPr>
            <w:tcW w:w="1821" w:type="dxa"/>
            <w:tcBorders>
              <w:top w:val="single" w:sz="4" w:space="0" w:color="auto"/>
              <w:left w:val="nil"/>
              <w:bottom w:val="single" w:sz="4" w:space="0" w:color="auto"/>
              <w:right w:val="single" w:sz="4" w:space="0" w:color="auto"/>
            </w:tcBorders>
            <w:vAlign w:val="center"/>
          </w:tcPr>
          <w:p w:rsidR="00DE5CA0" w:rsidRPr="00BF72BC" w:rsidRDefault="00DE5CA0" w:rsidP="005B2784">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DE5CA0" w:rsidRPr="00BF72BC" w:rsidRDefault="00DE5CA0" w:rsidP="005B2784">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13 589,59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DE5CA0" w:rsidRPr="000B1B86" w:rsidRDefault="00DE5CA0" w:rsidP="000B1B86">
            <w:pPr>
              <w:spacing w:after="0" w:line="240" w:lineRule="auto"/>
              <w:jc w:val="center"/>
              <w:rPr>
                <w:rFonts w:ascii="Times New Roman" w:eastAsia="Times New Roman" w:hAnsi="Times New Roman" w:cs="Times New Roman"/>
                <w:color w:val="000000"/>
                <w:sz w:val="20"/>
                <w:szCs w:val="20"/>
              </w:rPr>
            </w:pPr>
            <w:r w:rsidRPr="000B1B86">
              <w:rPr>
                <w:rFonts w:ascii="Times New Roman" w:eastAsia="Times New Roman" w:hAnsi="Times New Roman" w:cs="Times New Roman"/>
                <w:color w:val="000000"/>
                <w:sz w:val="20"/>
                <w:szCs w:val="20"/>
              </w:rPr>
              <w:t xml:space="preserve">521,16 </w:t>
            </w:r>
          </w:p>
        </w:tc>
        <w:tc>
          <w:tcPr>
            <w:tcW w:w="1682" w:type="dxa"/>
            <w:tcBorders>
              <w:top w:val="nil"/>
              <w:left w:val="nil"/>
              <w:bottom w:val="single" w:sz="4" w:space="0" w:color="auto"/>
              <w:right w:val="single" w:sz="4" w:space="0" w:color="auto"/>
            </w:tcBorders>
            <w:shd w:val="clear" w:color="auto" w:fill="auto"/>
            <w:vAlign w:val="center"/>
            <w:hideMark/>
          </w:tcPr>
          <w:p w:rsidR="00DE5CA0" w:rsidRPr="00DE5CA0" w:rsidRDefault="00DE5CA0" w:rsidP="00DE5CA0">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352,13 </w:t>
            </w:r>
          </w:p>
        </w:tc>
        <w:tc>
          <w:tcPr>
            <w:tcW w:w="1456" w:type="dxa"/>
            <w:tcBorders>
              <w:top w:val="nil"/>
              <w:left w:val="nil"/>
              <w:bottom w:val="single" w:sz="4" w:space="0" w:color="auto"/>
              <w:right w:val="single" w:sz="4" w:space="0" w:color="auto"/>
            </w:tcBorders>
            <w:shd w:val="clear" w:color="auto" w:fill="auto"/>
            <w:vAlign w:val="center"/>
            <w:hideMark/>
          </w:tcPr>
          <w:p w:rsidR="00DE5CA0" w:rsidRPr="00DE5CA0" w:rsidRDefault="00DE5CA0" w:rsidP="00DE5CA0">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4 021,57 </w:t>
            </w:r>
          </w:p>
        </w:tc>
        <w:tc>
          <w:tcPr>
            <w:tcW w:w="1609" w:type="dxa"/>
            <w:tcBorders>
              <w:top w:val="nil"/>
              <w:left w:val="nil"/>
              <w:bottom w:val="single" w:sz="4" w:space="0" w:color="auto"/>
              <w:right w:val="single" w:sz="4" w:space="0" w:color="auto"/>
            </w:tcBorders>
            <w:shd w:val="clear" w:color="auto" w:fill="auto"/>
            <w:vAlign w:val="center"/>
            <w:hideMark/>
          </w:tcPr>
          <w:p w:rsidR="00DE5CA0" w:rsidRPr="00DE5CA0" w:rsidRDefault="00DE5CA0" w:rsidP="00DE5CA0">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4 142,67 </w:t>
            </w:r>
          </w:p>
        </w:tc>
      </w:tr>
      <w:tr w:rsidR="00DE5CA0" w:rsidRPr="00E115D9" w:rsidTr="005B2784">
        <w:trPr>
          <w:trHeight w:val="116"/>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DE5CA0" w:rsidRPr="00E115D9" w:rsidRDefault="00DE5CA0" w:rsidP="005B278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3</w:t>
            </w:r>
          </w:p>
        </w:tc>
        <w:tc>
          <w:tcPr>
            <w:tcW w:w="647" w:type="dxa"/>
            <w:tcBorders>
              <w:top w:val="nil"/>
              <w:left w:val="nil"/>
              <w:bottom w:val="single" w:sz="4" w:space="0" w:color="auto"/>
              <w:right w:val="single" w:sz="4" w:space="0" w:color="auto"/>
            </w:tcBorders>
            <w:shd w:val="clear" w:color="auto" w:fill="auto"/>
            <w:vAlign w:val="center"/>
            <w:hideMark/>
          </w:tcPr>
          <w:p w:rsidR="00DE5CA0" w:rsidRPr="00E115D9" w:rsidRDefault="00DE5CA0" w:rsidP="005B278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3</w:t>
            </w:r>
          </w:p>
        </w:tc>
        <w:tc>
          <w:tcPr>
            <w:tcW w:w="1337" w:type="dxa"/>
            <w:tcBorders>
              <w:top w:val="nil"/>
              <w:left w:val="nil"/>
              <w:bottom w:val="single" w:sz="4" w:space="0" w:color="auto"/>
              <w:right w:val="single" w:sz="4" w:space="0" w:color="auto"/>
            </w:tcBorders>
            <w:shd w:val="clear" w:color="auto" w:fill="auto"/>
            <w:vAlign w:val="center"/>
            <w:hideMark/>
          </w:tcPr>
          <w:p w:rsidR="00DE5CA0" w:rsidRPr="00E327E4" w:rsidRDefault="00DE5CA0" w:rsidP="005B278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13 665,83 </w:t>
            </w:r>
          </w:p>
        </w:tc>
        <w:tc>
          <w:tcPr>
            <w:tcW w:w="1876" w:type="dxa"/>
            <w:tcBorders>
              <w:top w:val="nil"/>
              <w:left w:val="nil"/>
              <w:bottom w:val="single" w:sz="4" w:space="0" w:color="auto"/>
              <w:right w:val="single" w:sz="4" w:space="0" w:color="auto"/>
            </w:tcBorders>
            <w:shd w:val="clear" w:color="auto" w:fill="auto"/>
            <w:vAlign w:val="center"/>
            <w:hideMark/>
          </w:tcPr>
          <w:p w:rsidR="00DE5CA0" w:rsidRPr="00E327E4" w:rsidRDefault="00DE5CA0" w:rsidP="005B278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5 247,68 </w:t>
            </w:r>
          </w:p>
        </w:tc>
        <w:tc>
          <w:tcPr>
            <w:tcW w:w="1821" w:type="dxa"/>
            <w:tcBorders>
              <w:top w:val="single" w:sz="4" w:space="0" w:color="auto"/>
              <w:left w:val="nil"/>
              <w:bottom w:val="single" w:sz="4" w:space="0" w:color="auto"/>
              <w:right w:val="single" w:sz="4" w:space="0" w:color="auto"/>
            </w:tcBorders>
            <w:vAlign w:val="center"/>
          </w:tcPr>
          <w:p w:rsidR="00DE5CA0" w:rsidRPr="00BF72BC" w:rsidRDefault="00DE5CA0" w:rsidP="005B2784">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DE5CA0" w:rsidRPr="00BF72BC" w:rsidRDefault="00DE5CA0" w:rsidP="005B2784">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13 667,14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DE5CA0" w:rsidRPr="000B1B86" w:rsidRDefault="00DE5CA0" w:rsidP="000B1B86">
            <w:pPr>
              <w:spacing w:after="0" w:line="240" w:lineRule="auto"/>
              <w:jc w:val="center"/>
              <w:rPr>
                <w:rFonts w:ascii="Times New Roman" w:eastAsia="Times New Roman" w:hAnsi="Times New Roman" w:cs="Times New Roman"/>
                <w:color w:val="000000"/>
                <w:sz w:val="20"/>
                <w:szCs w:val="20"/>
              </w:rPr>
            </w:pPr>
            <w:r w:rsidRPr="000B1B86">
              <w:rPr>
                <w:rFonts w:ascii="Times New Roman" w:eastAsia="Times New Roman" w:hAnsi="Times New Roman" w:cs="Times New Roman"/>
                <w:color w:val="000000"/>
                <w:sz w:val="20"/>
                <w:szCs w:val="20"/>
              </w:rPr>
              <w:t xml:space="preserve">524,13 </w:t>
            </w:r>
          </w:p>
        </w:tc>
        <w:tc>
          <w:tcPr>
            <w:tcW w:w="1682" w:type="dxa"/>
            <w:tcBorders>
              <w:top w:val="nil"/>
              <w:left w:val="nil"/>
              <w:bottom w:val="single" w:sz="4" w:space="0" w:color="auto"/>
              <w:right w:val="single" w:sz="4" w:space="0" w:color="auto"/>
            </w:tcBorders>
            <w:shd w:val="clear" w:color="auto" w:fill="auto"/>
            <w:vAlign w:val="center"/>
            <w:hideMark/>
          </w:tcPr>
          <w:p w:rsidR="00DE5CA0" w:rsidRPr="00DE5CA0" w:rsidRDefault="00DE5CA0" w:rsidP="00DE5CA0">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352,13 </w:t>
            </w:r>
          </w:p>
        </w:tc>
        <w:tc>
          <w:tcPr>
            <w:tcW w:w="1456" w:type="dxa"/>
            <w:tcBorders>
              <w:top w:val="nil"/>
              <w:left w:val="nil"/>
              <w:bottom w:val="single" w:sz="4" w:space="0" w:color="auto"/>
              <w:right w:val="single" w:sz="4" w:space="0" w:color="auto"/>
            </w:tcBorders>
            <w:shd w:val="clear" w:color="auto" w:fill="auto"/>
            <w:vAlign w:val="center"/>
            <w:hideMark/>
          </w:tcPr>
          <w:p w:rsidR="00DE5CA0" w:rsidRPr="00DE5CA0" w:rsidRDefault="00DE5CA0" w:rsidP="00DE5CA0">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6 085,63 </w:t>
            </w:r>
          </w:p>
        </w:tc>
        <w:tc>
          <w:tcPr>
            <w:tcW w:w="1609" w:type="dxa"/>
            <w:tcBorders>
              <w:top w:val="nil"/>
              <w:left w:val="nil"/>
              <w:bottom w:val="single" w:sz="4" w:space="0" w:color="auto"/>
              <w:right w:val="single" w:sz="4" w:space="0" w:color="auto"/>
            </w:tcBorders>
            <w:shd w:val="clear" w:color="auto" w:fill="auto"/>
            <w:vAlign w:val="center"/>
            <w:hideMark/>
          </w:tcPr>
          <w:p w:rsidR="00DE5CA0" w:rsidRPr="00DE5CA0" w:rsidRDefault="00DE5CA0" w:rsidP="00DE5CA0">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6 330,86 </w:t>
            </w:r>
          </w:p>
        </w:tc>
      </w:tr>
      <w:tr w:rsidR="00DE5CA0" w:rsidRPr="00E115D9" w:rsidTr="005B2784">
        <w:trPr>
          <w:trHeight w:val="4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DE5CA0" w:rsidRPr="00E115D9" w:rsidRDefault="00DE5CA0" w:rsidP="005B278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4</w:t>
            </w:r>
          </w:p>
        </w:tc>
        <w:tc>
          <w:tcPr>
            <w:tcW w:w="647" w:type="dxa"/>
            <w:tcBorders>
              <w:top w:val="nil"/>
              <w:left w:val="nil"/>
              <w:bottom w:val="single" w:sz="4" w:space="0" w:color="auto"/>
              <w:right w:val="single" w:sz="4" w:space="0" w:color="auto"/>
            </w:tcBorders>
            <w:shd w:val="clear" w:color="auto" w:fill="auto"/>
            <w:vAlign w:val="center"/>
            <w:hideMark/>
          </w:tcPr>
          <w:p w:rsidR="00DE5CA0" w:rsidRPr="00E115D9" w:rsidRDefault="00DE5CA0" w:rsidP="005B278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4</w:t>
            </w:r>
          </w:p>
        </w:tc>
        <w:tc>
          <w:tcPr>
            <w:tcW w:w="1337" w:type="dxa"/>
            <w:tcBorders>
              <w:top w:val="nil"/>
              <w:left w:val="nil"/>
              <w:bottom w:val="single" w:sz="4" w:space="0" w:color="auto"/>
              <w:right w:val="single" w:sz="4" w:space="0" w:color="auto"/>
            </w:tcBorders>
            <w:shd w:val="clear" w:color="auto" w:fill="auto"/>
            <w:vAlign w:val="center"/>
            <w:hideMark/>
          </w:tcPr>
          <w:p w:rsidR="00DE5CA0" w:rsidRPr="00E327E4" w:rsidRDefault="00DE5CA0" w:rsidP="005B278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13 870,82 </w:t>
            </w:r>
          </w:p>
        </w:tc>
        <w:tc>
          <w:tcPr>
            <w:tcW w:w="1876" w:type="dxa"/>
            <w:tcBorders>
              <w:top w:val="nil"/>
              <w:left w:val="nil"/>
              <w:bottom w:val="single" w:sz="4" w:space="0" w:color="auto"/>
              <w:right w:val="single" w:sz="4" w:space="0" w:color="auto"/>
            </w:tcBorders>
            <w:shd w:val="clear" w:color="auto" w:fill="auto"/>
            <w:vAlign w:val="center"/>
            <w:hideMark/>
          </w:tcPr>
          <w:p w:rsidR="00DE5CA0" w:rsidRPr="00E327E4" w:rsidRDefault="00DE5CA0" w:rsidP="005B278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5 326,39 </w:t>
            </w:r>
          </w:p>
        </w:tc>
        <w:tc>
          <w:tcPr>
            <w:tcW w:w="1821" w:type="dxa"/>
            <w:tcBorders>
              <w:top w:val="single" w:sz="4" w:space="0" w:color="auto"/>
              <w:left w:val="nil"/>
              <w:bottom w:val="single" w:sz="4" w:space="0" w:color="auto"/>
              <w:right w:val="single" w:sz="4" w:space="0" w:color="auto"/>
            </w:tcBorders>
            <w:vAlign w:val="center"/>
          </w:tcPr>
          <w:p w:rsidR="00DE5CA0" w:rsidRPr="00BF72BC" w:rsidRDefault="00DE5CA0" w:rsidP="005B2784">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DE5CA0" w:rsidRPr="00BF72BC" w:rsidRDefault="00DE5CA0" w:rsidP="005B2784">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13 745,85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DE5CA0" w:rsidRPr="000B1B86" w:rsidRDefault="00DE5CA0" w:rsidP="000B1B86">
            <w:pPr>
              <w:spacing w:after="0" w:line="240" w:lineRule="auto"/>
              <w:jc w:val="center"/>
              <w:rPr>
                <w:rFonts w:ascii="Times New Roman" w:eastAsia="Times New Roman" w:hAnsi="Times New Roman" w:cs="Times New Roman"/>
                <w:color w:val="000000"/>
                <w:sz w:val="20"/>
                <w:szCs w:val="20"/>
              </w:rPr>
            </w:pPr>
            <w:r w:rsidRPr="000B1B86">
              <w:rPr>
                <w:rFonts w:ascii="Times New Roman" w:eastAsia="Times New Roman" w:hAnsi="Times New Roman" w:cs="Times New Roman"/>
                <w:color w:val="000000"/>
                <w:sz w:val="20"/>
                <w:szCs w:val="20"/>
              </w:rPr>
              <w:t xml:space="preserve">527,15 </w:t>
            </w:r>
          </w:p>
        </w:tc>
        <w:tc>
          <w:tcPr>
            <w:tcW w:w="1682" w:type="dxa"/>
            <w:tcBorders>
              <w:top w:val="nil"/>
              <w:left w:val="nil"/>
              <w:bottom w:val="single" w:sz="4" w:space="0" w:color="auto"/>
              <w:right w:val="single" w:sz="4" w:space="0" w:color="auto"/>
            </w:tcBorders>
            <w:shd w:val="clear" w:color="auto" w:fill="auto"/>
            <w:vAlign w:val="center"/>
            <w:hideMark/>
          </w:tcPr>
          <w:p w:rsidR="00DE5CA0" w:rsidRPr="00DE5CA0" w:rsidRDefault="00DE5CA0" w:rsidP="00DE5CA0">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352,13 </w:t>
            </w:r>
          </w:p>
        </w:tc>
        <w:tc>
          <w:tcPr>
            <w:tcW w:w="1456" w:type="dxa"/>
            <w:tcBorders>
              <w:top w:val="nil"/>
              <w:left w:val="nil"/>
              <w:bottom w:val="single" w:sz="4" w:space="0" w:color="auto"/>
              <w:right w:val="single" w:sz="4" w:space="0" w:color="auto"/>
            </w:tcBorders>
            <w:shd w:val="clear" w:color="auto" w:fill="auto"/>
            <w:vAlign w:val="center"/>
            <w:hideMark/>
          </w:tcPr>
          <w:p w:rsidR="00DE5CA0" w:rsidRPr="00DE5CA0" w:rsidRDefault="00DE5CA0" w:rsidP="00DE5CA0">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8 185,91 </w:t>
            </w:r>
          </w:p>
        </w:tc>
        <w:tc>
          <w:tcPr>
            <w:tcW w:w="1609" w:type="dxa"/>
            <w:tcBorders>
              <w:top w:val="nil"/>
              <w:left w:val="nil"/>
              <w:bottom w:val="single" w:sz="4" w:space="0" w:color="auto"/>
              <w:right w:val="single" w:sz="4" w:space="0" w:color="auto"/>
            </w:tcBorders>
            <w:shd w:val="clear" w:color="auto" w:fill="auto"/>
            <w:vAlign w:val="center"/>
            <w:hideMark/>
          </w:tcPr>
          <w:p w:rsidR="00DE5CA0" w:rsidRPr="00DE5CA0" w:rsidRDefault="00DE5CA0" w:rsidP="00DE5CA0">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8 599,76 </w:t>
            </w:r>
          </w:p>
        </w:tc>
      </w:tr>
      <w:tr w:rsidR="00DE5CA0" w:rsidRPr="00E115D9" w:rsidTr="005B2784">
        <w:trPr>
          <w:trHeight w:val="4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DE5CA0" w:rsidRPr="00E115D9" w:rsidRDefault="00DE5CA0" w:rsidP="005B278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5</w:t>
            </w:r>
          </w:p>
        </w:tc>
        <w:tc>
          <w:tcPr>
            <w:tcW w:w="647" w:type="dxa"/>
            <w:tcBorders>
              <w:top w:val="nil"/>
              <w:left w:val="nil"/>
              <w:bottom w:val="single" w:sz="4" w:space="0" w:color="auto"/>
              <w:right w:val="single" w:sz="4" w:space="0" w:color="auto"/>
            </w:tcBorders>
            <w:shd w:val="clear" w:color="auto" w:fill="auto"/>
            <w:vAlign w:val="center"/>
            <w:hideMark/>
          </w:tcPr>
          <w:p w:rsidR="00DE5CA0" w:rsidRPr="00E115D9" w:rsidRDefault="00DE5CA0" w:rsidP="005B278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5</w:t>
            </w:r>
          </w:p>
        </w:tc>
        <w:tc>
          <w:tcPr>
            <w:tcW w:w="1337" w:type="dxa"/>
            <w:tcBorders>
              <w:top w:val="nil"/>
              <w:left w:val="nil"/>
              <w:bottom w:val="single" w:sz="4" w:space="0" w:color="auto"/>
              <w:right w:val="single" w:sz="4" w:space="0" w:color="auto"/>
            </w:tcBorders>
            <w:shd w:val="clear" w:color="auto" w:fill="auto"/>
            <w:vAlign w:val="center"/>
            <w:hideMark/>
          </w:tcPr>
          <w:p w:rsidR="00DE5CA0" w:rsidRPr="00E327E4" w:rsidRDefault="00DE5CA0" w:rsidP="005B278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14 078,88 </w:t>
            </w:r>
          </w:p>
        </w:tc>
        <w:tc>
          <w:tcPr>
            <w:tcW w:w="1876" w:type="dxa"/>
            <w:tcBorders>
              <w:top w:val="nil"/>
              <w:left w:val="nil"/>
              <w:bottom w:val="single" w:sz="4" w:space="0" w:color="auto"/>
              <w:right w:val="single" w:sz="4" w:space="0" w:color="auto"/>
            </w:tcBorders>
            <w:shd w:val="clear" w:color="auto" w:fill="auto"/>
            <w:vAlign w:val="center"/>
            <w:hideMark/>
          </w:tcPr>
          <w:p w:rsidR="00DE5CA0" w:rsidRPr="00E327E4" w:rsidRDefault="00DE5CA0" w:rsidP="005B278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5 406,29 </w:t>
            </w:r>
          </w:p>
        </w:tc>
        <w:tc>
          <w:tcPr>
            <w:tcW w:w="1821" w:type="dxa"/>
            <w:tcBorders>
              <w:top w:val="single" w:sz="4" w:space="0" w:color="auto"/>
              <w:left w:val="nil"/>
              <w:bottom w:val="single" w:sz="4" w:space="0" w:color="auto"/>
              <w:right w:val="single" w:sz="4" w:space="0" w:color="auto"/>
            </w:tcBorders>
            <w:vAlign w:val="center"/>
          </w:tcPr>
          <w:p w:rsidR="00DE5CA0" w:rsidRPr="00BF72BC" w:rsidRDefault="00DE5CA0" w:rsidP="005B2784">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DE5CA0" w:rsidRPr="00BF72BC" w:rsidRDefault="00DE5CA0" w:rsidP="005B2784">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13 825,75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DE5CA0" w:rsidRPr="000B1B86" w:rsidRDefault="00DE5CA0" w:rsidP="000B1B86">
            <w:pPr>
              <w:spacing w:after="0" w:line="240" w:lineRule="auto"/>
              <w:jc w:val="center"/>
              <w:rPr>
                <w:rFonts w:ascii="Times New Roman" w:eastAsia="Times New Roman" w:hAnsi="Times New Roman" w:cs="Times New Roman"/>
                <w:color w:val="000000"/>
                <w:sz w:val="20"/>
                <w:szCs w:val="20"/>
              </w:rPr>
            </w:pPr>
            <w:r w:rsidRPr="000B1B86">
              <w:rPr>
                <w:rFonts w:ascii="Times New Roman" w:eastAsia="Times New Roman" w:hAnsi="Times New Roman" w:cs="Times New Roman"/>
                <w:color w:val="000000"/>
                <w:sz w:val="20"/>
                <w:szCs w:val="20"/>
              </w:rPr>
              <w:t xml:space="preserve">530,22 </w:t>
            </w:r>
          </w:p>
        </w:tc>
        <w:tc>
          <w:tcPr>
            <w:tcW w:w="1682" w:type="dxa"/>
            <w:tcBorders>
              <w:top w:val="nil"/>
              <w:left w:val="nil"/>
              <w:bottom w:val="single" w:sz="4" w:space="0" w:color="auto"/>
              <w:right w:val="single" w:sz="4" w:space="0" w:color="auto"/>
            </w:tcBorders>
            <w:shd w:val="clear" w:color="auto" w:fill="auto"/>
            <w:vAlign w:val="center"/>
            <w:hideMark/>
          </w:tcPr>
          <w:p w:rsidR="00DE5CA0" w:rsidRPr="00DE5CA0" w:rsidRDefault="00DE5CA0" w:rsidP="00DE5CA0">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352,13 </w:t>
            </w:r>
          </w:p>
        </w:tc>
        <w:tc>
          <w:tcPr>
            <w:tcW w:w="1456" w:type="dxa"/>
            <w:tcBorders>
              <w:top w:val="nil"/>
              <w:left w:val="nil"/>
              <w:bottom w:val="single" w:sz="4" w:space="0" w:color="auto"/>
              <w:right w:val="single" w:sz="4" w:space="0" w:color="auto"/>
            </w:tcBorders>
            <w:shd w:val="clear" w:color="auto" w:fill="auto"/>
            <w:vAlign w:val="center"/>
            <w:hideMark/>
          </w:tcPr>
          <w:p w:rsidR="00DE5CA0" w:rsidRPr="00DE5CA0" w:rsidRDefault="00DE5CA0" w:rsidP="00DE5CA0">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10 322,96 </w:t>
            </w:r>
          </w:p>
        </w:tc>
        <w:tc>
          <w:tcPr>
            <w:tcW w:w="1609" w:type="dxa"/>
            <w:tcBorders>
              <w:top w:val="nil"/>
              <w:left w:val="nil"/>
              <w:bottom w:val="single" w:sz="4" w:space="0" w:color="auto"/>
              <w:right w:val="single" w:sz="4" w:space="0" w:color="auto"/>
            </w:tcBorders>
            <w:shd w:val="clear" w:color="auto" w:fill="auto"/>
            <w:vAlign w:val="center"/>
            <w:hideMark/>
          </w:tcPr>
          <w:p w:rsidR="00DE5CA0" w:rsidRPr="00DE5CA0" w:rsidRDefault="00DE5CA0" w:rsidP="00DE5CA0">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10 951,55 </w:t>
            </w:r>
          </w:p>
        </w:tc>
      </w:tr>
      <w:tr w:rsidR="00DE5CA0" w:rsidRPr="00E115D9" w:rsidTr="005B2784">
        <w:trPr>
          <w:trHeight w:val="4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DE5CA0" w:rsidRPr="00E115D9" w:rsidRDefault="00DE5CA0" w:rsidP="005B278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6</w:t>
            </w:r>
          </w:p>
        </w:tc>
        <w:tc>
          <w:tcPr>
            <w:tcW w:w="647" w:type="dxa"/>
            <w:tcBorders>
              <w:top w:val="nil"/>
              <w:left w:val="nil"/>
              <w:bottom w:val="single" w:sz="4" w:space="0" w:color="auto"/>
              <w:right w:val="single" w:sz="4" w:space="0" w:color="auto"/>
            </w:tcBorders>
            <w:shd w:val="clear" w:color="auto" w:fill="auto"/>
            <w:vAlign w:val="center"/>
            <w:hideMark/>
          </w:tcPr>
          <w:p w:rsidR="00DE5CA0" w:rsidRPr="00E115D9" w:rsidRDefault="00DE5CA0" w:rsidP="005B278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6</w:t>
            </w:r>
          </w:p>
        </w:tc>
        <w:tc>
          <w:tcPr>
            <w:tcW w:w="1337" w:type="dxa"/>
            <w:tcBorders>
              <w:top w:val="nil"/>
              <w:left w:val="nil"/>
              <w:bottom w:val="single" w:sz="4" w:space="0" w:color="auto"/>
              <w:right w:val="single" w:sz="4" w:space="0" w:color="auto"/>
            </w:tcBorders>
            <w:shd w:val="clear" w:color="auto" w:fill="auto"/>
            <w:vAlign w:val="center"/>
            <w:hideMark/>
          </w:tcPr>
          <w:p w:rsidR="00DE5CA0" w:rsidRPr="00E327E4" w:rsidRDefault="00DE5CA0" w:rsidP="005B278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14 290,06 </w:t>
            </w:r>
          </w:p>
        </w:tc>
        <w:tc>
          <w:tcPr>
            <w:tcW w:w="1876" w:type="dxa"/>
            <w:tcBorders>
              <w:top w:val="nil"/>
              <w:left w:val="nil"/>
              <w:bottom w:val="single" w:sz="4" w:space="0" w:color="auto"/>
              <w:right w:val="single" w:sz="4" w:space="0" w:color="auto"/>
            </w:tcBorders>
            <w:shd w:val="clear" w:color="auto" w:fill="auto"/>
            <w:vAlign w:val="center"/>
            <w:hideMark/>
          </w:tcPr>
          <w:p w:rsidR="00DE5CA0" w:rsidRPr="00E327E4" w:rsidRDefault="00DE5CA0" w:rsidP="005B278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5 487,38 </w:t>
            </w:r>
          </w:p>
        </w:tc>
        <w:tc>
          <w:tcPr>
            <w:tcW w:w="1821" w:type="dxa"/>
            <w:tcBorders>
              <w:top w:val="single" w:sz="4" w:space="0" w:color="auto"/>
              <w:left w:val="nil"/>
              <w:bottom w:val="single" w:sz="4" w:space="0" w:color="auto"/>
              <w:right w:val="single" w:sz="4" w:space="0" w:color="auto"/>
            </w:tcBorders>
            <w:vAlign w:val="center"/>
          </w:tcPr>
          <w:p w:rsidR="00DE5CA0" w:rsidRPr="00BF72BC" w:rsidRDefault="00DE5CA0" w:rsidP="005B2784">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DE5CA0" w:rsidRPr="00BF72BC" w:rsidRDefault="00DE5CA0" w:rsidP="005B2784">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13 906,84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DE5CA0" w:rsidRPr="000B1B86" w:rsidRDefault="00DE5CA0" w:rsidP="000B1B86">
            <w:pPr>
              <w:spacing w:after="0" w:line="240" w:lineRule="auto"/>
              <w:jc w:val="center"/>
              <w:rPr>
                <w:rFonts w:ascii="Times New Roman" w:eastAsia="Times New Roman" w:hAnsi="Times New Roman" w:cs="Times New Roman"/>
                <w:color w:val="000000"/>
                <w:sz w:val="20"/>
                <w:szCs w:val="20"/>
              </w:rPr>
            </w:pPr>
            <w:r w:rsidRPr="000B1B86">
              <w:rPr>
                <w:rFonts w:ascii="Times New Roman" w:eastAsia="Times New Roman" w:hAnsi="Times New Roman" w:cs="Times New Roman"/>
                <w:color w:val="000000"/>
                <w:sz w:val="20"/>
                <w:szCs w:val="20"/>
              </w:rPr>
              <w:t xml:space="preserve">533,33 </w:t>
            </w:r>
          </w:p>
        </w:tc>
        <w:tc>
          <w:tcPr>
            <w:tcW w:w="1682" w:type="dxa"/>
            <w:tcBorders>
              <w:top w:val="nil"/>
              <w:left w:val="nil"/>
              <w:bottom w:val="single" w:sz="4" w:space="0" w:color="auto"/>
              <w:right w:val="single" w:sz="4" w:space="0" w:color="auto"/>
            </w:tcBorders>
            <w:shd w:val="clear" w:color="auto" w:fill="auto"/>
            <w:vAlign w:val="center"/>
            <w:hideMark/>
          </w:tcPr>
          <w:p w:rsidR="00DE5CA0" w:rsidRPr="00DE5CA0" w:rsidRDefault="00DE5CA0" w:rsidP="00DE5CA0">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352,13 </w:t>
            </w:r>
          </w:p>
        </w:tc>
        <w:tc>
          <w:tcPr>
            <w:tcW w:w="1456" w:type="dxa"/>
            <w:tcBorders>
              <w:top w:val="nil"/>
              <w:left w:val="nil"/>
              <w:bottom w:val="single" w:sz="4" w:space="0" w:color="auto"/>
              <w:right w:val="single" w:sz="4" w:space="0" w:color="auto"/>
            </w:tcBorders>
            <w:shd w:val="clear" w:color="auto" w:fill="auto"/>
            <w:vAlign w:val="center"/>
            <w:hideMark/>
          </w:tcPr>
          <w:p w:rsidR="00DE5CA0" w:rsidRPr="00DE5CA0" w:rsidRDefault="00DE5CA0" w:rsidP="00DE5CA0">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12 497,33 </w:t>
            </w:r>
          </w:p>
        </w:tc>
        <w:tc>
          <w:tcPr>
            <w:tcW w:w="1609" w:type="dxa"/>
            <w:tcBorders>
              <w:top w:val="nil"/>
              <w:left w:val="nil"/>
              <w:bottom w:val="single" w:sz="4" w:space="0" w:color="auto"/>
              <w:right w:val="single" w:sz="4" w:space="0" w:color="auto"/>
            </w:tcBorders>
            <w:shd w:val="clear" w:color="auto" w:fill="auto"/>
            <w:vAlign w:val="center"/>
            <w:hideMark/>
          </w:tcPr>
          <w:p w:rsidR="00DE5CA0" w:rsidRPr="00DE5CA0" w:rsidRDefault="00DE5CA0" w:rsidP="00DE5CA0">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13 388,44 </w:t>
            </w:r>
          </w:p>
        </w:tc>
      </w:tr>
      <w:tr w:rsidR="00DE5CA0" w:rsidRPr="00E115D9" w:rsidTr="005B2784">
        <w:trPr>
          <w:trHeight w:val="4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DE5CA0" w:rsidRPr="00E115D9" w:rsidRDefault="00DE5CA0" w:rsidP="005B278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7</w:t>
            </w:r>
          </w:p>
        </w:tc>
        <w:tc>
          <w:tcPr>
            <w:tcW w:w="647" w:type="dxa"/>
            <w:tcBorders>
              <w:top w:val="nil"/>
              <w:left w:val="nil"/>
              <w:bottom w:val="single" w:sz="4" w:space="0" w:color="auto"/>
              <w:right w:val="single" w:sz="4" w:space="0" w:color="auto"/>
            </w:tcBorders>
            <w:shd w:val="clear" w:color="auto" w:fill="auto"/>
            <w:vAlign w:val="center"/>
            <w:hideMark/>
          </w:tcPr>
          <w:p w:rsidR="00DE5CA0" w:rsidRPr="00E115D9" w:rsidRDefault="00DE5CA0" w:rsidP="005B278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7</w:t>
            </w:r>
          </w:p>
        </w:tc>
        <w:tc>
          <w:tcPr>
            <w:tcW w:w="1337" w:type="dxa"/>
            <w:tcBorders>
              <w:top w:val="nil"/>
              <w:left w:val="nil"/>
              <w:bottom w:val="single" w:sz="4" w:space="0" w:color="auto"/>
              <w:right w:val="single" w:sz="4" w:space="0" w:color="auto"/>
            </w:tcBorders>
            <w:shd w:val="clear" w:color="auto" w:fill="auto"/>
            <w:vAlign w:val="center"/>
            <w:hideMark/>
          </w:tcPr>
          <w:p w:rsidR="00DE5CA0" w:rsidRPr="00E327E4" w:rsidRDefault="00DE5CA0" w:rsidP="005B278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14 504,42 </w:t>
            </w:r>
          </w:p>
        </w:tc>
        <w:tc>
          <w:tcPr>
            <w:tcW w:w="1876" w:type="dxa"/>
            <w:tcBorders>
              <w:top w:val="nil"/>
              <w:left w:val="nil"/>
              <w:bottom w:val="single" w:sz="4" w:space="0" w:color="auto"/>
              <w:right w:val="single" w:sz="4" w:space="0" w:color="auto"/>
            </w:tcBorders>
            <w:shd w:val="clear" w:color="auto" w:fill="auto"/>
            <w:vAlign w:val="center"/>
            <w:hideMark/>
          </w:tcPr>
          <w:p w:rsidR="00DE5CA0" w:rsidRPr="00E327E4" w:rsidRDefault="00DE5CA0" w:rsidP="005B278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5 569,70 </w:t>
            </w:r>
          </w:p>
        </w:tc>
        <w:tc>
          <w:tcPr>
            <w:tcW w:w="1821" w:type="dxa"/>
            <w:tcBorders>
              <w:top w:val="single" w:sz="4" w:space="0" w:color="auto"/>
              <w:left w:val="nil"/>
              <w:bottom w:val="single" w:sz="4" w:space="0" w:color="auto"/>
              <w:right w:val="single" w:sz="4" w:space="0" w:color="auto"/>
            </w:tcBorders>
            <w:vAlign w:val="center"/>
          </w:tcPr>
          <w:p w:rsidR="00DE5CA0" w:rsidRPr="00BF72BC" w:rsidRDefault="00DE5CA0" w:rsidP="005B2784">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DE5CA0" w:rsidRPr="00BF72BC" w:rsidRDefault="00DE5CA0" w:rsidP="005B2784">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13 989,16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DE5CA0" w:rsidRPr="000B1B86" w:rsidRDefault="00DE5CA0" w:rsidP="000B1B86">
            <w:pPr>
              <w:spacing w:after="0" w:line="240" w:lineRule="auto"/>
              <w:jc w:val="center"/>
              <w:rPr>
                <w:rFonts w:ascii="Times New Roman" w:eastAsia="Times New Roman" w:hAnsi="Times New Roman" w:cs="Times New Roman"/>
                <w:color w:val="000000"/>
                <w:sz w:val="20"/>
                <w:szCs w:val="20"/>
              </w:rPr>
            </w:pPr>
            <w:r w:rsidRPr="000B1B86">
              <w:rPr>
                <w:rFonts w:ascii="Times New Roman" w:eastAsia="Times New Roman" w:hAnsi="Times New Roman" w:cs="Times New Roman"/>
                <w:color w:val="000000"/>
                <w:sz w:val="20"/>
                <w:szCs w:val="20"/>
              </w:rPr>
              <w:t xml:space="preserve">536,48 </w:t>
            </w:r>
          </w:p>
        </w:tc>
        <w:tc>
          <w:tcPr>
            <w:tcW w:w="1682" w:type="dxa"/>
            <w:tcBorders>
              <w:top w:val="nil"/>
              <w:left w:val="nil"/>
              <w:bottom w:val="single" w:sz="4" w:space="0" w:color="auto"/>
              <w:right w:val="single" w:sz="4" w:space="0" w:color="auto"/>
            </w:tcBorders>
            <w:shd w:val="clear" w:color="auto" w:fill="auto"/>
            <w:vAlign w:val="center"/>
            <w:hideMark/>
          </w:tcPr>
          <w:p w:rsidR="00DE5CA0" w:rsidRPr="00DE5CA0" w:rsidRDefault="00DE5CA0" w:rsidP="00DE5CA0">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352,13 </w:t>
            </w:r>
          </w:p>
        </w:tc>
        <w:tc>
          <w:tcPr>
            <w:tcW w:w="1456" w:type="dxa"/>
            <w:tcBorders>
              <w:top w:val="nil"/>
              <w:left w:val="nil"/>
              <w:bottom w:val="single" w:sz="4" w:space="0" w:color="auto"/>
              <w:right w:val="single" w:sz="4" w:space="0" w:color="auto"/>
            </w:tcBorders>
            <w:shd w:val="clear" w:color="auto" w:fill="auto"/>
            <w:vAlign w:val="center"/>
            <w:hideMark/>
          </w:tcPr>
          <w:p w:rsidR="00DE5CA0" w:rsidRPr="00DE5CA0" w:rsidRDefault="00DE5CA0" w:rsidP="00DE5CA0">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14 709,58 </w:t>
            </w:r>
          </w:p>
        </w:tc>
        <w:tc>
          <w:tcPr>
            <w:tcW w:w="1609" w:type="dxa"/>
            <w:tcBorders>
              <w:top w:val="nil"/>
              <w:left w:val="nil"/>
              <w:bottom w:val="single" w:sz="4" w:space="0" w:color="auto"/>
              <w:right w:val="single" w:sz="4" w:space="0" w:color="auto"/>
            </w:tcBorders>
            <w:shd w:val="clear" w:color="auto" w:fill="auto"/>
            <w:vAlign w:val="center"/>
            <w:hideMark/>
          </w:tcPr>
          <w:p w:rsidR="00DE5CA0" w:rsidRPr="00DE5CA0" w:rsidRDefault="00DE5CA0" w:rsidP="00DE5CA0">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15 912,70 </w:t>
            </w:r>
          </w:p>
        </w:tc>
      </w:tr>
      <w:tr w:rsidR="00DE5CA0" w:rsidRPr="00E115D9" w:rsidTr="005B2784">
        <w:trPr>
          <w:trHeight w:val="47"/>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DE5CA0" w:rsidRPr="00E115D9" w:rsidRDefault="00DE5CA0" w:rsidP="005B278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8</w:t>
            </w:r>
          </w:p>
        </w:tc>
        <w:tc>
          <w:tcPr>
            <w:tcW w:w="647" w:type="dxa"/>
            <w:tcBorders>
              <w:top w:val="nil"/>
              <w:left w:val="nil"/>
              <w:bottom w:val="single" w:sz="4" w:space="0" w:color="auto"/>
              <w:right w:val="single" w:sz="4" w:space="0" w:color="auto"/>
            </w:tcBorders>
            <w:shd w:val="clear" w:color="auto" w:fill="auto"/>
            <w:vAlign w:val="center"/>
            <w:hideMark/>
          </w:tcPr>
          <w:p w:rsidR="00DE5CA0" w:rsidRPr="00E115D9" w:rsidRDefault="00DE5CA0" w:rsidP="005B278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8</w:t>
            </w:r>
          </w:p>
        </w:tc>
        <w:tc>
          <w:tcPr>
            <w:tcW w:w="1337" w:type="dxa"/>
            <w:tcBorders>
              <w:top w:val="nil"/>
              <w:left w:val="nil"/>
              <w:bottom w:val="single" w:sz="4" w:space="0" w:color="auto"/>
              <w:right w:val="single" w:sz="4" w:space="0" w:color="auto"/>
            </w:tcBorders>
            <w:shd w:val="clear" w:color="auto" w:fill="auto"/>
            <w:vAlign w:val="center"/>
            <w:hideMark/>
          </w:tcPr>
          <w:p w:rsidR="00DE5CA0" w:rsidRPr="00E327E4" w:rsidRDefault="00DE5CA0" w:rsidP="005B278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14 721,98 </w:t>
            </w:r>
          </w:p>
        </w:tc>
        <w:tc>
          <w:tcPr>
            <w:tcW w:w="1876" w:type="dxa"/>
            <w:tcBorders>
              <w:top w:val="nil"/>
              <w:left w:val="nil"/>
              <w:bottom w:val="single" w:sz="4" w:space="0" w:color="auto"/>
              <w:right w:val="single" w:sz="4" w:space="0" w:color="auto"/>
            </w:tcBorders>
            <w:shd w:val="clear" w:color="auto" w:fill="auto"/>
            <w:vAlign w:val="center"/>
            <w:hideMark/>
          </w:tcPr>
          <w:p w:rsidR="00DE5CA0" w:rsidRPr="00E327E4" w:rsidRDefault="00DE5CA0" w:rsidP="005B278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5 653,24 </w:t>
            </w:r>
          </w:p>
        </w:tc>
        <w:tc>
          <w:tcPr>
            <w:tcW w:w="1821" w:type="dxa"/>
            <w:tcBorders>
              <w:top w:val="single" w:sz="4" w:space="0" w:color="auto"/>
              <w:left w:val="nil"/>
              <w:bottom w:val="single" w:sz="4" w:space="0" w:color="auto"/>
              <w:right w:val="single" w:sz="4" w:space="0" w:color="auto"/>
            </w:tcBorders>
            <w:vAlign w:val="center"/>
          </w:tcPr>
          <w:p w:rsidR="00DE5CA0" w:rsidRPr="00BF72BC" w:rsidRDefault="00DE5CA0" w:rsidP="005B2784">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DE5CA0" w:rsidRPr="00BF72BC" w:rsidRDefault="00DE5CA0" w:rsidP="005B2784">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14 072,70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DE5CA0" w:rsidRPr="000B1B86" w:rsidRDefault="00DE5CA0" w:rsidP="000B1B86">
            <w:pPr>
              <w:spacing w:after="0" w:line="240" w:lineRule="auto"/>
              <w:jc w:val="center"/>
              <w:rPr>
                <w:rFonts w:ascii="Times New Roman" w:eastAsia="Times New Roman" w:hAnsi="Times New Roman" w:cs="Times New Roman"/>
                <w:color w:val="000000"/>
                <w:sz w:val="20"/>
                <w:szCs w:val="20"/>
              </w:rPr>
            </w:pPr>
            <w:r w:rsidRPr="000B1B86">
              <w:rPr>
                <w:rFonts w:ascii="Times New Roman" w:eastAsia="Times New Roman" w:hAnsi="Times New Roman" w:cs="Times New Roman"/>
                <w:color w:val="000000"/>
                <w:sz w:val="20"/>
                <w:szCs w:val="20"/>
              </w:rPr>
              <w:t xml:space="preserve">539,69 </w:t>
            </w:r>
          </w:p>
        </w:tc>
        <w:tc>
          <w:tcPr>
            <w:tcW w:w="1682" w:type="dxa"/>
            <w:tcBorders>
              <w:top w:val="nil"/>
              <w:left w:val="nil"/>
              <w:bottom w:val="single" w:sz="4" w:space="0" w:color="auto"/>
              <w:right w:val="single" w:sz="4" w:space="0" w:color="auto"/>
            </w:tcBorders>
            <w:shd w:val="clear" w:color="auto" w:fill="auto"/>
            <w:vAlign w:val="center"/>
            <w:hideMark/>
          </w:tcPr>
          <w:p w:rsidR="00DE5CA0" w:rsidRPr="00DE5CA0" w:rsidRDefault="00DE5CA0" w:rsidP="00DE5CA0">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352,13 </w:t>
            </w:r>
          </w:p>
        </w:tc>
        <w:tc>
          <w:tcPr>
            <w:tcW w:w="1456" w:type="dxa"/>
            <w:tcBorders>
              <w:top w:val="nil"/>
              <w:left w:val="nil"/>
              <w:bottom w:val="single" w:sz="4" w:space="0" w:color="auto"/>
              <w:right w:val="single" w:sz="4" w:space="0" w:color="auto"/>
            </w:tcBorders>
            <w:shd w:val="clear" w:color="auto" w:fill="auto"/>
            <w:vAlign w:val="center"/>
            <w:hideMark/>
          </w:tcPr>
          <w:p w:rsidR="00DE5CA0" w:rsidRPr="00DE5CA0" w:rsidRDefault="00DE5CA0" w:rsidP="00DE5CA0">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16 960,28 </w:t>
            </w:r>
          </w:p>
        </w:tc>
        <w:tc>
          <w:tcPr>
            <w:tcW w:w="1609" w:type="dxa"/>
            <w:tcBorders>
              <w:top w:val="nil"/>
              <w:left w:val="nil"/>
              <w:bottom w:val="single" w:sz="4" w:space="0" w:color="auto"/>
              <w:right w:val="single" w:sz="4" w:space="0" w:color="auto"/>
            </w:tcBorders>
            <w:shd w:val="clear" w:color="auto" w:fill="auto"/>
            <w:vAlign w:val="center"/>
            <w:hideMark/>
          </w:tcPr>
          <w:p w:rsidR="00DE5CA0" w:rsidRPr="00DE5CA0" w:rsidRDefault="00DE5CA0" w:rsidP="00DE5CA0">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18 526,67 </w:t>
            </w:r>
          </w:p>
        </w:tc>
      </w:tr>
      <w:tr w:rsidR="00DE5CA0" w:rsidRPr="00E115D9" w:rsidTr="005B2784">
        <w:trPr>
          <w:trHeight w:val="94"/>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DE5CA0" w:rsidRPr="00E115D9" w:rsidRDefault="00DE5CA0" w:rsidP="005B278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9</w:t>
            </w:r>
          </w:p>
        </w:tc>
        <w:tc>
          <w:tcPr>
            <w:tcW w:w="647" w:type="dxa"/>
            <w:tcBorders>
              <w:top w:val="nil"/>
              <w:left w:val="nil"/>
              <w:bottom w:val="single" w:sz="4" w:space="0" w:color="auto"/>
              <w:right w:val="single" w:sz="4" w:space="0" w:color="auto"/>
            </w:tcBorders>
            <w:shd w:val="clear" w:color="auto" w:fill="auto"/>
            <w:vAlign w:val="center"/>
            <w:hideMark/>
          </w:tcPr>
          <w:p w:rsidR="00DE5CA0" w:rsidRPr="00E115D9" w:rsidRDefault="00DE5CA0" w:rsidP="005B278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9</w:t>
            </w:r>
          </w:p>
        </w:tc>
        <w:tc>
          <w:tcPr>
            <w:tcW w:w="1337" w:type="dxa"/>
            <w:tcBorders>
              <w:top w:val="nil"/>
              <w:left w:val="nil"/>
              <w:bottom w:val="single" w:sz="4" w:space="0" w:color="auto"/>
              <w:right w:val="single" w:sz="4" w:space="0" w:color="auto"/>
            </w:tcBorders>
            <w:shd w:val="clear" w:color="auto" w:fill="auto"/>
            <w:vAlign w:val="center"/>
            <w:hideMark/>
          </w:tcPr>
          <w:p w:rsidR="00DE5CA0" w:rsidRPr="00E327E4" w:rsidRDefault="00DE5CA0" w:rsidP="005B278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14 942,81 </w:t>
            </w:r>
          </w:p>
        </w:tc>
        <w:tc>
          <w:tcPr>
            <w:tcW w:w="1876" w:type="dxa"/>
            <w:tcBorders>
              <w:top w:val="nil"/>
              <w:left w:val="nil"/>
              <w:bottom w:val="single" w:sz="4" w:space="0" w:color="auto"/>
              <w:right w:val="single" w:sz="4" w:space="0" w:color="auto"/>
            </w:tcBorders>
            <w:shd w:val="clear" w:color="auto" w:fill="auto"/>
            <w:vAlign w:val="center"/>
            <w:hideMark/>
          </w:tcPr>
          <w:p w:rsidR="00DE5CA0" w:rsidRPr="00E327E4" w:rsidRDefault="00DE5CA0" w:rsidP="005B278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5 738,04 </w:t>
            </w:r>
          </w:p>
        </w:tc>
        <w:tc>
          <w:tcPr>
            <w:tcW w:w="1821" w:type="dxa"/>
            <w:tcBorders>
              <w:top w:val="single" w:sz="4" w:space="0" w:color="auto"/>
              <w:left w:val="nil"/>
              <w:bottom w:val="single" w:sz="4" w:space="0" w:color="auto"/>
              <w:right w:val="single" w:sz="4" w:space="0" w:color="auto"/>
            </w:tcBorders>
            <w:vAlign w:val="center"/>
          </w:tcPr>
          <w:p w:rsidR="00DE5CA0" w:rsidRPr="00BF72BC" w:rsidRDefault="00DE5CA0" w:rsidP="005B2784">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DE5CA0" w:rsidRPr="00BF72BC" w:rsidRDefault="00DE5CA0" w:rsidP="005B2784">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14 157,50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DE5CA0" w:rsidRPr="000B1B86" w:rsidRDefault="00DE5CA0" w:rsidP="000B1B86">
            <w:pPr>
              <w:spacing w:after="0" w:line="240" w:lineRule="auto"/>
              <w:jc w:val="center"/>
              <w:rPr>
                <w:rFonts w:ascii="Times New Roman" w:eastAsia="Times New Roman" w:hAnsi="Times New Roman" w:cs="Times New Roman"/>
                <w:color w:val="000000"/>
                <w:sz w:val="20"/>
                <w:szCs w:val="20"/>
              </w:rPr>
            </w:pPr>
            <w:r w:rsidRPr="000B1B86">
              <w:rPr>
                <w:rFonts w:ascii="Times New Roman" w:eastAsia="Times New Roman" w:hAnsi="Times New Roman" w:cs="Times New Roman"/>
                <w:color w:val="000000"/>
                <w:sz w:val="20"/>
                <w:szCs w:val="20"/>
              </w:rPr>
              <w:t xml:space="preserve">542,94 </w:t>
            </w:r>
          </w:p>
        </w:tc>
        <w:tc>
          <w:tcPr>
            <w:tcW w:w="1682" w:type="dxa"/>
            <w:tcBorders>
              <w:top w:val="nil"/>
              <w:left w:val="nil"/>
              <w:bottom w:val="single" w:sz="4" w:space="0" w:color="auto"/>
              <w:right w:val="single" w:sz="4" w:space="0" w:color="auto"/>
            </w:tcBorders>
            <w:shd w:val="clear" w:color="auto" w:fill="auto"/>
            <w:vAlign w:val="center"/>
            <w:hideMark/>
          </w:tcPr>
          <w:p w:rsidR="00DE5CA0" w:rsidRPr="00DE5CA0" w:rsidRDefault="00DE5CA0" w:rsidP="00DE5CA0">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352,13 </w:t>
            </w:r>
          </w:p>
        </w:tc>
        <w:tc>
          <w:tcPr>
            <w:tcW w:w="1456" w:type="dxa"/>
            <w:tcBorders>
              <w:top w:val="nil"/>
              <w:left w:val="nil"/>
              <w:bottom w:val="single" w:sz="4" w:space="0" w:color="auto"/>
              <w:right w:val="single" w:sz="4" w:space="0" w:color="auto"/>
            </w:tcBorders>
            <w:shd w:val="clear" w:color="auto" w:fill="auto"/>
            <w:vAlign w:val="center"/>
            <w:hideMark/>
          </w:tcPr>
          <w:p w:rsidR="00DE5CA0" w:rsidRPr="00DE5CA0" w:rsidRDefault="00DE5CA0" w:rsidP="00DE5CA0">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19 250,00 </w:t>
            </w:r>
          </w:p>
        </w:tc>
        <w:tc>
          <w:tcPr>
            <w:tcW w:w="1609" w:type="dxa"/>
            <w:tcBorders>
              <w:top w:val="nil"/>
              <w:left w:val="nil"/>
              <w:bottom w:val="single" w:sz="4" w:space="0" w:color="auto"/>
              <w:right w:val="single" w:sz="4" w:space="0" w:color="auto"/>
            </w:tcBorders>
            <w:shd w:val="clear" w:color="auto" w:fill="auto"/>
            <w:vAlign w:val="center"/>
            <w:hideMark/>
          </w:tcPr>
          <w:p w:rsidR="00DE5CA0" w:rsidRPr="00DE5CA0" w:rsidRDefault="00DE5CA0" w:rsidP="00DE5CA0">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21 232,72 </w:t>
            </w:r>
          </w:p>
        </w:tc>
      </w:tr>
      <w:tr w:rsidR="00DE5CA0" w:rsidRPr="00E115D9" w:rsidTr="005B2784">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DE5CA0" w:rsidRPr="00E115D9" w:rsidRDefault="00DE5CA0" w:rsidP="005B278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10</w:t>
            </w:r>
          </w:p>
        </w:tc>
        <w:tc>
          <w:tcPr>
            <w:tcW w:w="647" w:type="dxa"/>
            <w:tcBorders>
              <w:top w:val="nil"/>
              <w:left w:val="nil"/>
              <w:bottom w:val="single" w:sz="4" w:space="0" w:color="auto"/>
              <w:right w:val="single" w:sz="4" w:space="0" w:color="auto"/>
            </w:tcBorders>
            <w:shd w:val="clear" w:color="auto" w:fill="auto"/>
            <w:vAlign w:val="center"/>
            <w:hideMark/>
          </w:tcPr>
          <w:p w:rsidR="00DE5CA0" w:rsidRPr="00E115D9" w:rsidRDefault="00DE5CA0" w:rsidP="005B278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rPr>
              <w:t>30</w:t>
            </w:r>
          </w:p>
        </w:tc>
        <w:tc>
          <w:tcPr>
            <w:tcW w:w="1337" w:type="dxa"/>
            <w:tcBorders>
              <w:top w:val="nil"/>
              <w:left w:val="nil"/>
              <w:bottom w:val="single" w:sz="4" w:space="0" w:color="auto"/>
              <w:right w:val="single" w:sz="4" w:space="0" w:color="auto"/>
            </w:tcBorders>
            <w:shd w:val="clear" w:color="auto" w:fill="auto"/>
            <w:vAlign w:val="center"/>
            <w:hideMark/>
          </w:tcPr>
          <w:p w:rsidR="00DE5CA0" w:rsidRPr="00E327E4" w:rsidRDefault="00DE5CA0" w:rsidP="005B278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15 166,95 </w:t>
            </w:r>
          </w:p>
        </w:tc>
        <w:tc>
          <w:tcPr>
            <w:tcW w:w="1876" w:type="dxa"/>
            <w:tcBorders>
              <w:top w:val="nil"/>
              <w:left w:val="nil"/>
              <w:bottom w:val="single" w:sz="4" w:space="0" w:color="auto"/>
              <w:right w:val="single" w:sz="4" w:space="0" w:color="auto"/>
            </w:tcBorders>
            <w:shd w:val="clear" w:color="auto" w:fill="auto"/>
            <w:vAlign w:val="center"/>
            <w:hideMark/>
          </w:tcPr>
          <w:p w:rsidR="00DE5CA0" w:rsidRPr="00E327E4" w:rsidRDefault="00DE5CA0" w:rsidP="005B278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5 824,11 </w:t>
            </w:r>
          </w:p>
        </w:tc>
        <w:tc>
          <w:tcPr>
            <w:tcW w:w="1821" w:type="dxa"/>
            <w:tcBorders>
              <w:top w:val="single" w:sz="4" w:space="0" w:color="auto"/>
              <w:left w:val="nil"/>
              <w:bottom w:val="single" w:sz="4" w:space="0" w:color="auto"/>
              <w:right w:val="single" w:sz="4" w:space="0" w:color="auto"/>
            </w:tcBorders>
            <w:vAlign w:val="center"/>
          </w:tcPr>
          <w:p w:rsidR="00DE5CA0" w:rsidRPr="00BF72BC" w:rsidRDefault="00DE5CA0" w:rsidP="005B2784">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DE5CA0" w:rsidRPr="00BF72BC" w:rsidRDefault="00DE5CA0" w:rsidP="005B2784">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14 243,57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DE5CA0" w:rsidRPr="000B1B86" w:rsidRDefault="00DE5CA0" w:rsidP="000B1B86">
            <w:pPr>
              <w:spacing w:after="0" w:line="240" w:lineRule="auto"/>
              <w:jc w:val="center"/>
              <w:rPr>
                <w:rFonts w:ascii="Times New Roman" w:eastAsia="Times New Roman" w:hAnsi="Times New Roman" w:cs="Times New Roman"/>
                <w:color w:val="000000"/>
                <w:sz w:val="20"/>
                <w:szCs w:val="20"/>
              </w:rPr>
            </w:pPr>
            <w:r w:rsidRPr="000B1B86">
              <w:rPr>
                <w:rFonts w:ascii="Times New Roman" w:eastAsia="Times New Roman" w:hAnsi="Times New Roman" w:cs="Times New Roman"/>
                <w:color w:val="000000"/>
                <w:sz w:val="20"/>
                <w:szCs w:val="20"/>
              </w:rPr>
              <w:t xml:space="preserve">546,24 </w:t>
            </w:r>
          </w:p>
        </w:tc>
        <w:tc>
          <w:tcPr>
            <w:tcW w:w="1682" w:type="dxa"/>
            <w:tcBorders>
              <w:top w:val="nil"/>
              <w:left w:val="nil"/>
              <w:bottom w:val="single" w:sz="4" w:space="0" w:color="auto"/>
              <w:right w:val="single" w:sz="4" w:space="0" w:color="auto"/>
            </w:tcBorders>
            <w:shd w:val="clear" w:color="auto" w:fill="auto"/>
            <w:vAlign w:val="center"/>
            <w:hideMark/>
          </w:tcPr>
          <w:p w:rsidR="00DE5CA0" w:rsidRPr="00DE5CA0" w:rsidRDefault="00DE5CA0" w:rsidP="00DE5CA0">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352,13 </w:t>
            </w:r>
          </w:p>
        </w:tc>
        <w:tc>
          <w:tcPr>
            <w:tcW w:w="1456" w:type="dxa"/>
            <w:tcBorders>
              <w:top w:val="nil"/>
              <w:left w:val="nil"/>
              <w:bottom w:val="single" w:sz="4" w:space="0" w:color="auto"/>
              <w:right w:val="single" w:sz="4" w:space="0" w:color="auto"/>
            </w:tcBorders>
            <w:shd w:val="clear" w:color="auto" w:fill="auto"/>
            <w:vAlign w:val="center"/>
            <w:hideMark/>
          </w:tcPr>
          <w:p w:rsidR="00DE5CA0" w:rsidRPr="00DE5CA0" w:rsidRDefault="00DE5CA0" w:rsidP="00DE5CA0">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21 579,33 </w:t>
            </w:r>
          </w:p>
        </w:tc>
        <w:tc>
          <w:tcPr>
            <w:tcW w:w="1609" w:type="dxa"/>
            <w:tcBorders>
              <w:top w:val="nil"/>
              <w:left w:val="nil"/>
              <w:bottom w:val="single" w:sz="4" w:space="0" w:color="auto"/>
              <w:right w:val="single" w:sz="4" w:space="0" w:color="auto"/>
            </w:tcBorders>
            <w:shd w:val="clear" w:color="auto" w:fill="auto"/>
            <w:vAlign w:val="center"/>
            <w:hideMark/>
          </w:tcPr>
          <w:p w:rsidR="00DE5CA0" w:rsidRPr="00DE5CA0" w:rsidRDefault="00DE5CA0" w:rsidP="00DE5CA0">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24 033,29 </w:t>
            </w:r>
          </w:p>
        </w:tc>
      </w:tr>
      <w:tr w:rsidR="00763357" w:rsidRPr="00E115D9" w:rsidTr="005B2784">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11 </w:t>
            </w:r>
          </w:p>
        </w:tc>
        <w:tc>
          <w:tcPr>
            <w:tcW w:w="647" w:type="dxa"/>
            <w:tcBorders>
              <w:top w:val="nil"/>
              <w:left w:val="nil"/>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2031 </w:t>
            </w:r>
          </w:p>
        </w:tc>
        <w:tc>
          <w:tcPr>
            <w:tcW w:w="1337" w:type="dxa"/>
            <w:tcBorders>
              <w:top w:val="nil"/>
              <w:left w:val="nil"/>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15 394,46 </w:t>
            </w:r>
          </w:p>
        </w:tc>
        <w:tc>
          <w:tcPr>
            <w:tcW w:w="1876" w:type="dxa"/>
            <w:tcBorders>
              <w:top w:val="nil"/>
              <w:left w:val="nil"/>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5 911,47 </w:t>
            </w:r>
          </w:p>
        </w:tc>
        <w:tc>
          <w:tcPr>
            <w:tcW w:w="1821" w:type="dxa"/>
            <w:tcBorders>
              <w:top w:val="single" w:sz="4" w:space="0" w:color="auto"/>
              <w:left w:val="nil"/>
              <w:bottom w:val="single" w:sz="4" w:space="0" w:color="auto"/>
              <w:right w:val="single" w:sz="4" w:space="0" w:color="auto"/>
            </w:tcBorders>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14 330,93 </w:t>
            </w:r>
          </w:p>
        </w:tc>
        <w:tc>
          <w:tcPr>
            <w:tcW w:w="1821" w:type="dxa"/>
            <w:tcBorders>
              <w:top w:val="nil"/>
              <w:left w:val="single" w:sz="4" w:space="0" w:color="auto"/>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549,59 </w:t>
            </w:r>
          </w:p>
        </w:tc>
        <w:tc>
          <w:tcPr>
            <w:tcW w:w="1682" w:type="dxa"/>
            <w:tcBorders>
              <w:top w:val="nil"/>
              <w:left w:val="nil"/>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352,13 </w:t>
            </w:r>
          </w:p>
        </w:tc>
        <w:tc>
          <w:tcPr>
            <w:tcW w:w="1456" w:type="dxa"/>
            <w:tcBorders>
              <w:top w:val="nil"/>
              <w:left w:val="nil"/>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23 948,87 </w:t>
            </w:r>
          </w:p>
        </w:tc>
        <w:tc>
          <w:tcPr>
            <w:tcW w:w="1609" w:type="dxa"/>
            <w:tcBorders>
              <w:top w:val="nil"/>
              <w:left w:val="nil"/>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26 930,88 </w:t>
            </w:r>
          </w:p>
        </w:tc>
      </w:tr>
      <w:tr w:rsidR="00763357" w:rsidRPr="00E115D9" w:rsidTr="005B2784">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12 </w:t>
            </w:r>
          </w:p>
        </w:tc>
        <w:tc>
          <w:tcPr>
            <w:tcW w:w="647" w:type="dxa"/>
            <w:tcBorders>
              <w:top w:val="nil"/>
              <w:left w:val="nil"/>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2032 </w:t>
            </w:r>
          </w:p>
        </w:tc>
        <w:tc>
          <w:tcPr>
            <w:tcW w:w="1337" w:type="dxa"/>
            <w:tcBorders>
              <w:top w:val="nil"/>
              <w:left w:val="nil"/>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15 625,37 </w:t>
            </w:r>
          </w:p>
        </w:tc>
        <w:tc>
          <w:tcPr>
            <w:tcW w:w="1876" w:type="dxa"/>
            <w:tcBorders>
              <w:top w:val="nil"/>
              <w:left w:val="nil"/>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6 000,14 </w:t>
            </w:r>
          </w:p>
        </w:tc>
        <w:tc>
          <w:tcPr>
            <w:tcW w:w="1821" w:type="dxa"/>
            <w:tcBorders>
              <w:top w:val="single" w:sz="4" w:space="0" w:color="auto"/>
              <w:left w:val="nil"/>
              <w:bottom w:val="single" w:sz="4" w:space="0" w:color="auto"/>
              <w:right w:val="single" w:sz="4" w:space="0" w:color="auto"/>
            </w:tcBorders>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14 419,60 </w:t>
            </w:r>
          </w:p>
        </w:tc>
        <w:tc>
          <w:tcPr>
            <w:tcW w:w="1821" w:type="dxa"/>
            <w:tcBorders>
              <w:top w:val="nil"/>
              <w:left w:val="single" w:sz="4" w:space="0" w:color="auto"/>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552,99 </w:t>
            </w:r>
          </w:p>
        </w:tc>
        <w:tc>
          <w:tcPr>
            <w:tcW w:w="1682" w:type="dxa"/>
            <w:tcBorders>
              <w:top w:val="nil"/>
              <w:left w:val="nil"/>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352,13 </w:t>
            </w:r>
          </w:p>
        </w:tc>
        <w:tc>
          <w:tcPr>
            <w:tcW w:w="1456" w:type="dxa"/>
            <w:tcBorders>
              <w:top w:val="nil"/>
              <w:left w:val="nil"/>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26 359,21 </w:t>
            </w:r>
          </w:p>
        </w:tc>
        <w:tc>
          <w:tcPr>
            <w:tcW w:w="1609" w:type="dxa"/>
            <w:tcBorders>
              <w:top w:val="nil"/>
              <w:left w:val="nil"/>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29 928,05 </w:t>
            </w:r>
          </w:p>
        </w:tc>
      </w:tr>
      <w:tr w:rsidR="00763357" w:rsidRPr="00E115D9" w:rsidTr="005B2784">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13 </w:t>
            </w:r>
          </w:p>
        </w:tc>
        <w:tc>
          <w:tcPr>
            <w:tcW w:w="647" w:type="dxa"/>
            <w:tcBorders>
              <w:top w:val="nil"/>
              <w:left w:val="nil"/>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2033 </w:t>
            </w:r>
          </w:p>
        </w:tc>
        <w:tc>
          <w:tcPr>
            <w:tcW w:w="1337" w:type="dxa"/>
            <w:tcBorders>
              <w:top w:val="nil"/>
              <w:left w:val="nil"/>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15 859,76 </w:t>
            </w:r>
          </w:p>
        </w:tc>
        <w:tc>
          <w:tcPr>
            <w:tcW w:w="1876" w:type="dxa"/>
            <w:tcBorders>
              <w:top w:val="nil"/>
              <w:left w:val="nil"/>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6 090,15 </w:t>
            </w:r>
          </w:p>
        </w:tc>
        <w:tc>
          <w:tcPr>
            <w:tcW w:w="1821" w:type="dxa"/>
            <w:tcBorders>
              <w:top w:val="single" w:sz="4" w:space="0" w:color="auto"/>
              <w:left w:val="nil"/>
              <w:bottom w:val="single" w:sz="4" w:space="0" w:color="auto"/>
              <w:right w:val="single" w:sz="4" w:space="0" w:color="auto"/>
            </w:tcBorders>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14 509,61 </w:t>
            </w:r>
          </w:p>
        </w:tc>
        <w:tc>
          <w:tcPr>
            <w:tcW w:w="1821" w:type="dxa"/>
            <w:tcBorders>
              <w:top w:val="nil"/>
              <w:left w:val="single" w:sz="4" w:space="0" w:color="auto"/>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556,44 </w:t>
            </w:r>
          </w:p>
        </w:tc>
        <w:tc>
          <w:tcPr>
            <w:tcW w:w="1682" w:type="dxa"/>
            <w:tcBorders>
              <w:top w:val="nil"/>
              <w:left w:val="nil"/>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352,13 </w:t>
            </w:r>
          </w:p>
        </w:tc>
        <w:tc>
          <w:tcPr>
            <w:tcW w:w="1456" w:type="dxa"/>
            <w:tcBorders>
              <w:top w:val="nil"/>
              <w:left w:val="nil"/>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28 810,97 </w:t>
            </w:r>
          </w:p>
        </w:tc>
        <w:tc>
          <w:tcPr>
            <w:tcW w:w="1609" w:type="dxa"/>
            <w:tcBorders>
              <w:top w:val="nil"/>
              <w:left w:val="nil"/>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33 027,40 </w:t>
            </w:r>
          </w:p>
        </w:tc>
      </w:tr>
      <w:tr w:rsidR="00763357" w:rsidRPr="00E115D9" w:rsidTr="005B2784">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14 </w:t>
            </w:r>
          </w:p>
        </w:tc>
        <w:tc>
          <w:tcPr>
            <w:tcW w:w="647" w:type="dxa"/>
            <w:tcBorders>
              <w:top w:val="nil"/>
              <w:left w:val="nil"/>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2034 </w:t>
            </w:r>
          </w:p>
        </w:tc>
        <w:tc>
          <w:tcPr>
            <w:tcW w:w="1337" w:type="dxa"/>
            <w:tcBorders>
              <w:top w:val="nil"/>
              <w:left w:val="nil"/>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16 097,65 </w:t>
            </w:r>
          </w:p>
        </w:tc>
        <w:tc>
          <w:tcPr>
            <w:tcW w:w="1876" w:type="dxa"/>
            <w:tcBorders>
              <w:top w:val="nil"/>
              <w:left w:val="nil"/>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6 181,50 </w:t>
            </w:r>
          </w:p>
        </w:tc>
        <w:tc>
          <w:tcPr>
            <w:tcW w:w="1821" w:type="dxa"/>
            <w:tcBorders>
              <w:top w:val="single" w:sz="4" w:space="0" w:color="auto"/>
              <w:left w:val="nil"/>
              <w:bottom w:val="single" w:sz="4" w:space="0" w:color="auto"/>
              <w:right w:val="single" w:sz="4" w:space="0" w:color="auto"/>
            </w:tcBorders>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14 600,96 </w:t>
            </w:r>
          </w:p>
        </w:tc>
        <w:tc>
          <w:tcPr>
            <w:tcW w:w="1821" w:type="dxa"/>
            <w:tcBorders>
              <w:top w:val="nil"/>
              <w:left w:val="single" w:sz="4" w:space="0" w:color="auto"/>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559,95 </w:t>
            </w:r>
          </w:p>
        </w:tc>
        <w:tc>
          <w:tcPr>
            <w:tcW w:w="1682" w:type="dxa"/>
            <w:tcBorders>
              <w:top w:val="nil"/>
              <w:left w:val="nil"/>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352,13 </w:t>
            </w:r>
          </w:p>
        </w:tc>
        <w:tc>
          <w:tcPr>
            <w:tcW w:w="1456" w:type="dxa"/>
            <w:tcBorders>
              <w:top w:val="nil"/>
              <w:left w:val="nil"/>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31 304,77 </w:t>
            </w:r>
          </w:p>
        </w:tc>
        <w:tc>
          <w:tcPr>
            <w:tcW w:w="1609" w:type="dxa"/>
            <w:tcBorders>
              <w:top w:val="nil"/>
              <w:left w:val="nil"/>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36 231,63 </w:t>
            </w:r>
          </w:p>
        </w:tc>
      </w:tr>
      <w:tr w:rsidR="00763357" w:rsidRPr="00E115D9" w:rsidTr="005B2784">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15 </w:t>
            </w:r>
          </w:p>
        </w:tc>
        <w:tc>
          <w:tcPr>
            <w:tcW w:w="647" w:type="dxa"/>
            <w:tcBorders>
              <w:top w:val="nil"/>
              <w:left w:val="nil"/>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2035 </w:t>
            </w:r>
          </w:p>
        </w:tc>
        <w:tc>
          <w:tcPr>
            <w:tcW w:w="1337" w:type="dxa"/>
            <w:tcBorders>
              <w:top w:val="nil"/>
              <w:left w:val="nil"/>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16 339,12 </w:t>
            </w:r>
          </w:p>
        </w:tc>
        <w:tc>
          <w:tcPr>
            <w:tcW w:w="1876" w:type="dxa"/>
            <w:tcBorders>
              <w:top w:val="nil"/>
              <w:left w:val="nil"/>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6 274,22 </w:t>
            </w:r>
          </w:p>
        </w:tc>
        <w:tc>
          <w:tcPr>
            <w:tcW w:w="1821" w:type="dxa"/>
            <w:tcBorders>
              <w:top w:val="single" w:sz="4" w:space="0" w:color="auto"/>
              <w:left w:val="nil"/>
              <w:bottom w:val="single" w:sz="4" w:space="0" w:color="auto"/>
              <w:right w:val="single" w:sz="4" w:space="0" w:color="auto"/>
            </w:tcBorders>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14 693,68 </w:t>
            </w:r>
          </w:p>
        </w:tc>
        <w:tc>
          <w:tcPr>
            <w:tcW w:w="1821" w:type="dxa"/>
            <w:tcBorders>
              <w:top w:val="nil"/>
              <w:left w:val="single" w:sz="4" w:space="0" w:color="auto"/>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563,50 </w:t>
            </w:r>
          </w:p>
        </w:tc>
        <w:tc>
          <w:tcPr>
            <w:tcW w:w="1682" w:type="dxa"/>
            <w:tcBorders>
              <w:top w:val="nil"/>
              <w:left w:val="nil"/>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352,13 </w:t>
            </w:r>
          </w:p>
        </w:tc>
        <w:tc>
          <w:tcPr>
            <w:tcW w:w="1456" w:type="dxa"/>
            <w:tcBorders>
              <w:top w:val="nil"/>
              <w:left w:val="nil"/>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33 841,24 </w:t>
            </w:r>
          </w:p>
        </w:tc>
        <w:tc>
          <w:tcPr>
            <w:tcW w:w="1609" w:type="dxa"/>
            <w:tcBorders>
              <w:top w:val="nil"/>
              <w:left w:val="nil"/>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39 543,46 </w:t>
            </w:r>
          </w:p>
        </w:tc>
      </w:tr>
      <w:tr w:rsidR="00763357" w:rsidRPr="00E115D9" w:rsidTr="005B2784">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16 </w:t>
            </w:r>
          </w:p>
        </w:tc>
        <w:tc>
          <w:tcPr>
            <w:tcW w:w="647" w:type="dxa"/>
            <w:tcBorders>
              <w:top w:val="nil"/>
              <w:left w:val="nil"/>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2036 </w:t>
            </w:r>
          </w:p>
        </w:tc>
        <w:tc>
          <w:tcPr>
            <w:tcW w:w="1337" w:type="dxa"/>
            <w:tcBorders>
              <w:top w:val="nil"/>
              <w:left w:val="nil"/>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16 584,20 </w:t>
            </w:r>
          </w:p>
        </w:tc>
        <w:tc>
          <w:tcPr>
            <w:tcW w:w="1876" w:type="dxa"/>
            <w:tcBorders>
              <w:top w:val="nil"/>
              <w:left w:val="nil"/>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6 368,33 </w:t>
            </w:r>
          </w:p>
        </w:tc>
        <w:tc>
          <w:tcPr>
            <w:tcW w:w="1821" w:type="dxa"/>
            <w:tcBorders>
              <w:top w:val="single" w:sz="4" w:space="0" w:color="auto"/>
              <w:left w:val="nil"/>
              <w:bottom w:val="single" w:sz="4" w:space="0" w:color="auto"/>
              <w:right w:val="single" w:sz="4" w:space="0" w:color="auto"/>
            </w:tcBorders>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14 787,79 </w:t>
            </w:r>
          </w:p>
        </w:tc>
        <w:tc>
          <w:tcPr>
            <w:tcW w:w="1821" w:type="dxa"/>
            <w:tcBorders>
              <w:top w:val="nil"/>
              <w:left w:val="single" w:sz="4" w:space="0" w:color="auto"/>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567,11 </w:t>
            </w:r>
          </w:p>
        </w:tc>
        <w:tc>
          <w:tcPr>
            <w:tcW w:w="1682" w:type="dxa"/>
            <w:tcBorders>
              <w:top w:val="nil"/>
              <w:left w:val="nil"/>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352,13 </w:t>
            </w:r>
          </w:p>
        </w:tc>
        <w:tc>
          <w:tcPr>
            <w:tcW w:w="1456" w:type="dxa"/>
            <w:tcBorders>
              <w:top w:val="nil"/>
              <w:left w:val="nil"/>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36 421,03 </w:t>
            </w:r>
          </w:p>
        </w:tc>
        <w:tc>
          <w:tcPr>
            <w:tcW w:w="1609" w:type="dxa"/>
            <w:tcBorders>
              <w:top w:val="nil"/>
              <w:left w:val="nil"/>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42 965,71 </w:t>
            </w:r>
          </w:p>
        </w:tc>
      </w:tr>
      <w:tr w:rsidR="00763357" w:rsidRPr="00E115D9" w:rsidTr="005B2784">
        <w:trPr>
          <w:trHeight w:val="140"/>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17 </w:t>
            </w:r>
          </w:p>
        </w:tc>
        <w:tc>
          <w:tcPr>
            <w:tcW w:w="647" w:type="dxa"/>
            <w:tcBorders>
              <w:top w:val="nil"/>
              <w:left w:val="nil"/>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2037 </w:t>
            </w:r>
          </w:p>
        </w:tc>
        <w:tc>
          <w:tcPr>
            <w:tcW w:w="1337" w:type="dxa"/>
            <w:tcBorders>
              <w:top w:val="nil"/>
              <w:left w:val="nil"/>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16 832,97 </w:t>
            </w:r>
          </w:p>
        </w:tc>
        <w:tc>
          <w:tcPr>
            <w:tcW w:w="1876" w:type="dxa"/>
            <w:tcBorders>
              <w:top w:val="nil"/>
              <w:left w:val="nil"/>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6 463,86 </w:t>
            </w:r>
          </w:p>
        </w:tc>
        <w:tc>
          <w:tcPr>
            <w:tcW w:w="1821" w:type="dxa"/>
            <w:tcBorders>
              <w:top w:val="single" w:sz="4" w:space="0" w:color="auto"/>
              <w:left w:val="nil"/>
              <w:bottom w:val="single" w:sz="4" w:space="0" w:color="auto"/>
              <w:right w:val="single" w:sz="4" w:space="0" w:color="auto"/>
            </w:tcBorders>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14 883,32 </w:t>
            </w:r>
          </w:p>
        </w:tc>
        <w:tc>
          <w:tcPr>
            <w:tcW w:w="1821" w:type="dxa"/>
            <w:tcBorders>
              <w:top w:val="nil"/>
              <w:left w:val="single" w:sz="4" w:space="0" w:color="auto"/>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570,78 </w:t>
            </w:r>
          </w:p>
        </w:tc>
        <w:tc>
          <w:tcPr>
            <w:tcW w:w="1682" w:type="dxa"/>
            <w:tcBorders>
              <w:top w:val="nil"/>
              <w:left w:val="nil"/>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352,13 </w:t>
            </w:r>
          </w:p>
        </w:tc>
        <w:tc>
          <w:tcPr>
            <w:tcW w:w="1456" w:type="dxa"/>
            <w:tcBorders>
              <w:top w:val="nil"/>
              <w:left w:val="nil"/>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39 044,77 </w:t>
            </w:r>
          </w:p>
        </w:tc>
        <w:tc>
          <w:tcPr>
            <w:tcW w:w="1609" w:type="dxa"/>
            <w:tcBorders>
              <w:top w:val="nil"/>
              <w:left w:val="nil"/>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46 501,24 </w:t>
            </w:r>
          </w:p>
        </w:tc>
      </w:tr>
      <w:tr w:rsidR="00AD5E48" w:rsidRPr="00E115D9" w:rsidTr="005B2784">
        <w:trPr>
          <w:trHeight w:val="140"/>
          <w:jc w:val="center"/>
        </w:trPr>
        <w:tc>
          <w:tcPr>
            <w:tcW w:w="14983" w:type="dxa"/>
            <w:gridSpan w:val="10"/>
            <w:tcBorders>
              <w:top w:val="nil"/>
              <w:left w:val="single" w:sz="4" w:space="0" w:color="auto"/>
              <w:bottom w:val="single" w:sz="4" w:space="0" w:color="auto"/>
              <w:right w:val="single" w:sz="4" w:space="0" w:color="auto"/>
            </w:tcBorders>
            <w:shd w:val="clear" w:color="auto" w:fill="auto"/>
            <w:vAlign w:val="center"/>
            <w:hideMark/>
          </w:tcPr>
          <w:p w:rsidR="00AD5E48" w:rsidRPr="00E950C2" w:rsidRDefault="00AD5E48" w:rsidP="005B278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763357" w:rsidRPr="00E115D9" w:rsidTr="005B2784">
        <w:trPr>
          <w:trHeight w:val="76"/>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34 </w:t>
            </w:r>
          </w:p>
        </w:tc>
        <w:tc>
          <w:tcPr>
            <w:tcW w:w="647" w:type="dxa"/>
            <w:tcBorders>
              <w:top w:val="nil"/>
              <w:left w:val="nil"/>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2054 </w:t>
            </w:r>
          </w:p>
        </w:tc>
        <w:tc>
          <w:tcPr>
            <w:tcW w:w="1337" w:type="dxa"/>
            <w:tcBorders>
              <w:top w:val="nil"/>
              <w:left w:val="nil"/>
              <w:bottom w:val="single" w:sz="4" w:space="0" w:color="auto"/>
              <w:right w:val="single" w:sz="4" w:space="0" w:color="auto"/>
            </w:tcBorders>
            <w:shd w:val="clear" w:color="auto" w:fill="auto"/>
            <w:vAlign w:val="center"/>
          </w:tcPr>
          <w:p w:rsidR="00763357" w:rsidRPr="00E327E4"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21 681,20 </w:t>
            </w:r>
          </w:p>
        </w:tc>
        <w:tc>
          <w:tcPr>
            <w:tcW w:w="1876" w:type="dxa"/>
            <w:tcBorders>
              <w:top w:val="nil"/>
              <w:left w:val="nil"/>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8 325,58 </w:t>
            </w:r>
          </w:p>
        </w:tc>
        <w:tc>
          <w:tcPr>
            <w:tcW w:w="1821" w:type="dxa"/>
            <w:tcBorders>
              <w:top w:val="single" w:sz="4" w:space="0" w:color="auto"/>
              <w:left w:val="nil"/>
              <w:bottom w:val="single" w:sz="4" w:space="0" w:color="auto"/>
              <w:right w:val="single" w:sz="4" w:space="0" w:color="auto"/>
            </w:tcBorders>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16 745,04 </w:t>
            </w:r>
          </w:p>
        </w:tc>
        <w:tc>
          <w:tcPr>
            <w:tcW w:w="1821" w:type="dxa"/>
            <w:tcBorders>
              <w:top w:val="nil"/>
              <w:left w:val="single" w:sz="4" w:space="0" w:color="auto"/>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642,17 </w:t>
            </w:r>
          </w:p>
        </w:tc>
        <w:tc>
          <w:tcPr>
            <w:tcW w:w="1682" w:type="dxa"/>
            <w:tcBorders>
              <w:top w:val="nil"/>
              <w:left w:val="nil"/>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352,13 </w:t>
            </w:r>
          </w:p>
        </w:tc>
        <w:tc>
          <w:tcPr>
            <w:tcW w:w="1456" w:type="dxa"/>
            <w:tcBorders>
              <w:top w:val="nil"/>
              <w:left w:val="nil"/>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91 053,47 </w:t>
            </w:r>
          </w:p>
        </w:tc>
        <w:tc>
          <w:tcPr>
            <w:tcW w:w="1609" w:type="dxa"/>
            <w:tcBorders>
              <w:top w:val="nil"/>
              <w:left w:val="nil"/>
              <w:bottom w:val="single" w:sz="4" w:space="0" w:color="auto"/>
              <w:right w:val="single" w:sz="4" w:space="0" w:color="auto"/>
            </w:tcBorders>
            <w:shd w:val="clear" w:color="auto" w:fill="auto"/>
            <w:vAlign w:val="center"/>
          </w:tcPr>
          <w:p w:rsidR="00763357" w:rsidRPr="00763357" w:rsidRDefault="00763357" w:rsidP="00763357">
            <w:pPr>
              <w:spacing w:after="0" w:line="240" w:lineRule="auto"/>
              <w:jc w:val="center"/>
              <w:rPr>
                <w:rFonts w:ascii="Times New Roman" w:eastAsia="Times New Roman" w:hAnsi="Times New Roman" w:cs="Times New Roman"/>
                <w:color w:val="000000"/>
                <w:sz w:val="20"/>
                <w:szCs w:val="20"/>
              </w:rPr>
            </w:pPr>
            <w:r w:rsidRPr="00763357">
              <w:rPr>
                <w:rFonts w:ascii="Times New Roman" w:eastAsia="Times New Roman" w:hAnsi="Times New Roman" w:cs="Times New Roman"/>
                <w:color w:val="000000"/>
                <w:sz w:val="20"/>
                <w:szCs w:val="20"/>
              </w:rPr>
              <w:t xml:space="preserve">127 070,65 </w:t>
            </w:r>
          </w:p>
        </w:tc>
      </w:tr>
      <w:tr w:rsidR="00DE5CA0" w:rsidRPr="00E115D9" w:rsidTr="005B2784">
        <w:trPr>
          <w:trHeight w:val="76"/>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DE5CA0" w:rsidRPr="00E115D9" w:rsidRDefault="00DE5CA0" w:rsidP="005B278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35</w:t>
            </w:r>
          </w:p>
        </w:tc>
        <w:tc>
          <w:tcPr>
            <w:tcW w:w="647" w:type="dxa"/>
            <w:tcBorders>
              <w:top w:val="nil"/>
              <w:left w:val="nil"/>
              <w:bottom w:val="single" w:sz="4" w:space="0" w:color="auto"/>
              <w:right w:val="single" w:sz="4" w:space="0" w:color="auto"/>
            </w:tcBorders>
            <w:shd w:val="clear" w:color="auto" w:fill="auto"/>
            <w:vAlign w:val="center"/>
            <w:hideMark/>
          </w:tcPr>
          <w:p w:rsidR="00DE5CA0" w:rsidRPr="00E115D9" w:rsidRDefault="00DE5CA0" w:rsidP="005B278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205</w:t>
            </w:r>
            <w:r>
              <w:rPr>
                <w:rFonts w:ascii="Times New Roman" w:eastAsia="Times New Roman" w:hAnsi="Times New Roman" w:cs="Times New Roman"/>
                <w:color w:val="000000"/>
                <w:sz w:val="20"/>
                <w:szCs w:val="20"/>
              </w:rPr>
              <w:t>5</w:t>
            </w:r>
          </w:p>
        </w:tc>
        <w:tc>
          <w:tcPr>
            <w:tcW w:w="1337" w:type="dxa"/>
            <w:tcBorders>
              <w:top w:val="nil"/>
              <w:left w:val="nil"/>
              <w:bottom w:val="single" w:sz="4" w:space="0" w:color="auto"/>
              <w:right w:val="single" w:sz="4" w:space="0" w:color="auto"/>
            </w:tcBorders>
            <w:shd w:val="clear" w:color="auto" w:fill="auto"/>
            <w:vAlign w:val="center"/>
            <w:hideMark/>
          </w:tcPr>
          <w:p w:rsidR="00DE5CA0" w:rsidRPr="00E327E4" w:rsidRDefault="00DE5CA0" w:rsidP="005B278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22 006,42 </w:t>
            </w:r>
          </w:p>
        </w:tc>
        <w:tc>
          <w:tcPr>
            <w:tcW w:w="1876" w:type="dxa"/>
            <w:tcBorders>
              <w:top w:val="nil"/>
              <w:left w:val="nil"/>
              <w:bottom w:val="single" w:sz="4" w:space="0" w:color="auto"/>
              <w:right w:val="single" w:sz="4" w:space="0" w:color="auto"/>
            </w:tcBorders>
            <w:shd w:val="clear" w:color="auto" w:fill="auto"/>
            <w:vAlign w:val="center"/>
            <w:hideMark/>
          </w:tcPr>
          <w:p w:rsidR="00DE5CA0" w:rsidRPr="00E327E4" w:rsidRDefault="00DE5CA0" w:rsidP="005B278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8 450,47 </w:t>
            </w:r>
          </w:p>
        </w:tc>
        <w:tc>
          <w:tcPr>
            <w:tcW w:w="1821" w:type="dxa"/>
            <w:tcBorders>
              <w:top w:val="single" w:sz="4" w:space="0" w:color="auto"/>
              <w:left w:val="nil"/>
              <w:bottom w:val="single" w:sz="4" w:space="0" w:color="auto"/>
              <w:right w:val="single" w:sz="4" w:space="0" w:color="auto"/>
            </w:tcBorders>
            <w:vAlign w:val="center"/>
          </w:tcPr>
          <w:p w:rsidR="00DE5CA0" w:rsidRPr="00BF72BC" w:rsidRDefault="00DE5CA0" w:rsidP="005B2784">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DE5CA0" w:rsidRPr="00BF72BC" w:rsidRDefault="00DE5CA0" w:rsidP="005B2784">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16 869,93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DE5CA0" w:rsidRPr="000B1B86" w:rsidRDefault="00DE5CA0" w:rsidP="000B1B86">
            <w:pPr>
              <w:spacing w:after="0" w:line="240" w:lineRule="auto"/>
              <w:jc w:val="center"/>
              <w:rPr>
                <w:rFonts w:ascii="Times New Roman" w:eastAsia="Times New Roman" w:hAnsi="Times New Roman" w:cs="Times New Roman"/>
                <w:color w:val="000000"/>
                <w:sz w:val="20"/>
                <w:szCs w:val="20"/>
              </w:rPr>
            </w:pPr>
            <w:r w:rsidRPr="000B1B86">
              <w:rPr>
                <w:rFonts w:ascii="Times New Roman" w:eastAsia="Times New Roman" w:hAnsi="Times New Roman" w:cs="Times New Roman"/>
                <w:color w:val="000000"/>
                <w:sz w:val="20"/>
                <w:szCs w:val="20"/>
              </w:rPr>
              <w:t xml:space="preserve">646,96 </w:t>
            </w:r>
          </w:p>
        </w:tc>
        <w:tc>
          <w:tcPr>
            <w:tcW w:w="1682" w:type="dxa"/>
            <w:tcBorders>
              <w:top w:val="nil"/>
              <w:left w:val="nil"/>
              <w:bottom w:val="single" w:sz="4" w:space="0" w:color="auto"/>
              <w:right w:val="single" w:sz="4" w:space="0" w:color="auto"/>
            </w:tcBorders>
            <w:shd w:val="clear" w:color="auto" w:fill="auto"/>
            <w:vAlign w:val="center"/>
            <w:hideMark/>
          </w:tcPr>
          <w:p w:rsidR="00DE5CA0" w:rsidRPr="00DE5CA0" w:rsidRDefault="00DE5CA0" w:rsidP="00DE5CA0">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352,13 </w:t>
            </w:r>
          </w:p>
        </w:tc>
        <w:tc>
          <w:tcPr>
            <w:tcW w:w="1456" w:type="dxa"/>
            <w:tcBorders>
              <w:top w:val="nil"/>
              <w:left w:val="nil"/>
              <w:bottom w:val="single" w:sz="4" w:space="0" w:color="auto"/>
              <w:right w:val="single" w:sz="4" w:space="0" w:color="auto"/>
            </w:tcBorders>
            <w:shd w:val="clear" w:color="auto" w:fill="auto"/>
            <w:vAlign w:val="center"/>
            <w:hideMark/>
          </w:tcPr>
          <w:p w:rsidR="00DE5CA0" w:rsidRPr="00DE5CA0" w:rsidRDefault="00DE5CA0" w:rsidP="00DE5CA0">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94 591,45 </w:t>
            </w:r>
          </w:p>
        </w:tc>
        <w:tc>
          <w:tcPr>
            <w:tcW w:w="1609" w:type="dxa"/>
            <w:tcBorders>
              <w:top w:val="nil"/>
              <w:left w:val="nil"/>
              <w:bottom w:val="single" w:sz="4" w:space="0" w:color="auto"/>
              <w:right w:val="single" w:sz="4" w:space="0" w:color="auto"/>
            </w:tcBorders>
            <w:shd w:val="clear" w:color="auto" w:fill="auto"/>
            <w:vAlign w:val="center"/>
            <w:hideMark/>
          </w:tcPr>
          <w:p w:rsidR="00DE5CA0" w:rsidRPr="00DE5CA0" w:rsidRDefault="00DE5CA0" w:rsidP="00DE5CA0">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133 220,80 </w:t>
            </w:r>
          </w:p>
        </w:tc>
      </w:tr>
      <w:tr w:rsidR="00DE5CA0" w:rsidRPr="00E115D9" w:rsidTr="005B2784">
        <w:trPr>
          <w:trHeight w:val="12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DE5CA0" w:rsidRPr="00E115D9" w:rsidRDefault="00DE5CA0" w:rsidP="005B278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36</w:t>
            </w:r>
          </w:p>
        </w:tc>
        <w:tc>
          <w:tcPr>
            <w:tcW w:w="647" w:type="dxa"/>
            <w:tcBorders>
              <w:top w:val="nil"/>
              <w:left w:val="nil"/>
              <w:bottom w:val="single" w:sz="4" w:space="0" w:color="auto"/>
              <w:right w:val="single" w:sz="4" w:space="0" w:color="auto"/>
            </w:tcBorders>
            <w:shd w:val="clear" w:color="auto" w:fill="auto"/>
            <w:vAlign w:val="center"/>
            <w:hideMark/>
          </w:tcPr>
          <w:p w:rsidR="00DE5CA0" w:rsidRPr="00E115D9" w:rsidRDefault="00DE5CA0" w:rsidP="005B278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205</w:t>
            </w:r>
            <w:r>
              <w:rPr>
                <w:rFonts w:ascii="Times New Roman" w:eastAsia="Times New Roman" w:hAnsi="Times New Roman" w:cs="Times New Roman"/>
                <w:color w:val="000000"/>
                <w:sz w:val="20"/>
                <w:szCs w:val="20"/>
              </w:rPr>
              <w:t>6</w:t>
            </w:r>
          </w:p>
        </w:tc>
        <w:tc>
          <w:tcPr>
            <w:tcW w:w="1337" w:type="dxa"/>
            <w:tcBorders>
              <w:top w:val="nil"/>
              <w:left w:val="nil"/>
              <w:bottom w:val="single" w:sz="4" w:space="0" w:color="auto"/>
              <w:right w:val="single" w:sz="4" w:space="0" w:color="auto"/>
            </w:tcBorders>
            <w:shd w:val="clear" w:color="auto" w:fill="auto"/>
            <w:vAlign w:val="center"/>
            <w:hideMark/>
          </w:tcPr>
          <w:p w:rsidR="00DE5CA0" w:rsidRPr="00E327E4" w:rsidRDefault="00DE5CA0" w:rsidP="005B278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22 336,52 </w:t>
            </w:r>
          </w:p>
        </w:tc>
        <w:tc>
          <w:tcPr>
            <w:tcW w:w="1876" w:type="dxa"/>
            <w:tcBorders>
              <w:top w:val="nil"/>
              <w:left w:val="nil"/>
              <w:bottom w:val="single" w:sz="4" w:space="0" w:color="auto"/>
              <w:right w:val="single" w:sz="4" w:space="0" w:color="auto"/>
            </w:tcBorders>
            <w:shd w:val="clear" w:color="auto" w:fill="auto"/>
            <w:vAlign w:val="center"/>
            <w:hideMark/>
          </w:tcPr>
          <w:p w:rsidR="00DE5CA0" w:rsidRPr="00E327E4" w:rsidRDefault="00DE5CA0" w:rsidP="005B278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8 577,22 </w:t>
            </w:r>
          </w:p>
        </w:tc>
        <w:tc>
          <w:tcPr>
            <w:tcW w:w="1821" w:type="dxa"/>
            <w:tcBorders>
              <w:top w:val="single" w:sz="4" w:space="0" w:color="auto"/>
              <w:left w:val="nil"/>
              <w:bottom w:val="single" w:sz="4" w:space="0" w:color="auto"/>
              <w:right w:val="single" w:sz="4" w:space="0" w:color="auto"/>
            </w:tcBorders>
            <w:vAlign w:val="center"/>
          </w:tcPr>
          <w:p w:rsidR="00DE5CA0" w:rsidRPr="00BF72BC" w:rsidRDefault="00DE5CA0" w:rsidP="005B2784">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DE5CA0" w:rsidRPr="00BF72BC" w:rsidRDefault="00DE5CA0" w:rsidP="005B2784">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16 996,68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DE5CA0" w:rsidRPr="000B1B86" w:rsidRDefault="00DE5CA0" w:rsidP="000B1B86">
            <w:pPr>
              <w:spacing w:after="0" w:line="240" w:lineRule="auto"/>
              <w:jc w:val="center"/>
              <w:rPr>
                <w:rFonts w:ascii="Times New Roman" w:eastAsia="Times New Roman" w:hAnsi="Times New Roman" w:cs="Times New Roman"/>
                <w:color w:val="000000"/>
                <w:sz w:val="20"/>
                <w:szCs w:val="20"/>
              </w:rPr>
            </w:pPr>
            <w:r w:rsidRPr="000B1B86">
              <w:rPr>
                <w:rFonts w:ascii="Times New Roman" w:eastAsia="Times New Roman" w:hAnsi="Times New Roman" w:cs="Times New Roman"/>
                <w:color w:val="000000"/>
                <w:sz w:val="20"/>
                <w:szCs w:val="20"/>
              </w:rPr>
              <w:t xml:space="preserve">651,82 </w:t>
            </w:r>
          </w:p>
        </w:tc>
        <w:tc>
          <w:tcPr>
            <w:tcW w:w="1682" w:type="dxa"/>
            <w:tcBorders>
              <w:top w:val="nil"/>
              <w:left w:val="nil"/>
              <w:bottom w:val="single" w:sz="4" w:space="0" w:color="auto"/>
              <w:right w:val="single" w:sz="4" w:space="0" w:color="auto"/>
            </w:tcBorders>
            <w:shd w:val="clear" w:color="auto" w:fill="auto"/>
            <w:vAlign w:val="center"/>
            <w:hideMark/>
          </w:tcPr>
          <w:p w:rsidR="00DE5CA0" w:rsidRPr="00DE5CA0" w:rsidRDefault="00DE5CA0" w:rsidP="00DE5CA0">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352,13 </w:t>
            </w:r>
          </w:p>
        </w:tc>
        <w:tc>
          <w:tcPr>
            <w:tcW w:w="1456" w:type="dxa"/>
            <w:tcBorders>
              <w:top w:val="nil"/>
              <w:left w:val="nil"/>
              <w:bottom w:val="single" w:sz="4" w:space="0" w:color="auto"/>
              <w:right w:val="single" w:sz="4" w:space="0" w:color="auto"/>
            </w:tcBorders>
            <w:shd w:val="clear" w:color="auto" w:fill="auto"/>
            <w:vAlign w:val="center"/>
            <w:hideMark/>
          </w:tcPr>
          <w:p w:rsidR="00DE5CA0" w:rsidRPr="00DE5CA0" w:rsidRDefault="00DE5CA0" w:rsidP="00DE5CA0">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98 187,77 </w:t>
            </w:r>
          </w:p>
        </w:tc>
        <w:tc>
          <w:tcPr>
            <w:tcW w:w="1609" w:type="dxa"/>
            <w:tcBorders>
              <w:top w:val="nil"/>
              <w:left w:val="nil"/>
              <w:bottom w:val="single" w:sz="4" w:space="0" w:color="auto"/>
              <w:right w:val="single" w:sz="4" w:space="0" w:color="auto"/>
            </w:tcBorders>
            <w:shd w:val="clear" w:color="auto" w:fill="auto"/>
            <w:vAlign w:val="center"/>
            <w:hideMark/>
          </w:tcPr>
          <w:p w:rsidR="00DE5CA0" w:rsidRPr="00DE5CA0" w:rsidRDefault="00DE5CA0" w:rsidP="00DE5CA0">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139 553,46 </w:t>
            </w:r>
          </w:p>
        </w:tc>
      </w:tr>
      <w:tr w:rsidR="00DE5CA0" w:rsidRPr="00E115D9" w:rsidTr="005B2784">
        <w:trPr>
          <w:trHeight w:val="4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DE5CA0" w:rsidRPr="00E115D9" w:rsidRDefault="00DE5CA0" w:rsidP="005B278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37</w:t>
            </w:r>
          </w:p>
        </w:tc>
        <w:tc>
          <w:tcPr>
            <w:tcW w:w="647" w:type="dxa"/>
            <w:tcBorders>
              <w:top w:val="nil"/>
              <w:left w:val="nil"/>
              <w:bottom w:val="single" w:sz="4" w:space="0" w:color="auto"/>
              <w:right w:val="single" w:sz="4" w:space="0" w:color="auto"/>
            </w:tcBorders>
            <w:shd w:val="clear" w:color="auto" w:fill="auto"/>
            <w:vAlign w:val="center"/>
            <w:hideMark/>
          </w:tcPr>
          <w:p w:rsidR="00DE5CA0" w:rsidRPr="00E115D9" w:rsidRDefault="00DE5CA0" w:rsidP="005B278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205</w:t>
            </w:r>
            <w:r>
              <w:rPr>
                <w:rFonts w:ascii="Times New Roman" w:eastAsia="Times New Roman" w:hAnsi="Times New Roman" w:cs="Times New Roman"/>
                <w:color w:val="000000"/>
                <w:sz w:val="20"/>
                <w:szCs w:val="20"/>
              </w:rPr>
              <w:t>7</w:t>
            </w:r>
          </w:p>
        </w:tc>
        <w:tc>
          <w:tcPr>
            <w:tcW w:w="1337" w:type="dxa"/>
            <w:tcBorders>
              <w:top w:val="nil"/>
              <w:left w:val="nil"/>
              <w:bottom w:val="single" w:sz="4" w:space="0" w:color="auto"/>
              <w:right w:val="single" w:sz="4" w:space="0" w:color="auto"/>
            </w:tcBorders>
            <w:shd w:val="clear" w:color="auto" w:fill="auto"/>
            <w:vAlign w:val="center"/>
            <w:hideMark/>
          </w:tcPr>
          <w:p w:rsidR="00DE5CA0" w:rsidRPr="00E327E4" w:rsidRDefault="00DE5CA0" w:rsidP="005B278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22 671,57 </w:t>
            </w:r>
          </w:p>
        </w:tc>
        <w:tc>
          <w:tcPr>
            <w:tcW w:w="1876" w:type="dxa"/>
            <w:tcBorders>
              <w:top w:val="nil"/>
              <w:left w:val="nil"/>
              <w:bottom w:val="single" w:sz="4" w:space="0" w:color="auto"/>
              <w:right w:val="single" w:sz="4" w:space="0" w:color="auto"/>
            </w:tcBorders>
            <w:shd w:val="clear" w:color="auto" w:fill="auto"/>
            <w:vAlign w:val="center"/>
            <w:hideMark/>
          </w:tcPr>
          <w:p w:rsidR="00DE5CA0" w:rsidRPr="00E327E4" w:rsidRDefault="00DE5CA0" w:rsidP="005B278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8 705,88 </w:t>
            </w:r>
          </w:p>
        </w:tc>
        <w:tc>
          <w:tcPr>
            <w:tcW w:w="1821" w:type="dxa"/>
            <w:tcBorders>
              <w:top w:val="single" w:sz="4" w:space="0" w:color="auto"/>
              <w:left w:val="nil"/>
              <w:bottom w:val="single" w:sz="4" w:space="0" w:color="auto"/>
              <w:right w:val="single" w:sz="4" w:space="0" w:color="auto"/>
            </w:tcBorders>
            <w:vAlign w:val="center"/>
          </w:tcPr>
          <w:p w:rsidR="00DE5CA0" w:rsidRPr="00BF72BC" w:rsidRDefault="00DE5CA0" w:rsidP="005B2784">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DE5CA0" w:rsidRPr="00BF72BC" w:rsidRDefault="00DE5CA0" w:rsidP="005B2784">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17 125,34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DE5CA0" w:rsidRPr="000B1B86" w:rsidRDefault="00DE5CA0" w:rsidP="000B1B86">
            <w:pPr>
              <w:spacing w:after="0" w:line="240" w:lineRule="auto"/>
              <w:jc w:val="center"/>
              <w:rPr>
                <w:rFonts w:ascii="Times New Roman" w:eastAsia="Times New Roman" w:hAnsi="Times New Roman" w:cs="Times New Roman"/>
                <w:color w:val="000000"/>
                <w:sz w:val="20"/>
                <w:szCs w:val="20"/>
              </w:rPr>
            </w:pPr>
            <w:r w:rsidRPr="000B1B86">
              <w:rPr>
                <w:rFonts w:ascii="Times New Roman" w:eastAsia="Times New Roman" w:hAnsi="Times New Roman" w:cs="Times New Roman"/>
                <w:color w:val="000000"/>
                <w:sz w:val="20"/>
                <w:szCs w:val="20"/>
              </w:rPr>
              <w:t xml:space="preserve">656,76 </w:t>
            </w:r>
          </w:p>
        </w:tc>
        <w:tc>
          <w:tcPr>
            <w:tcW w:w="1682" w:type="dxa"/>
            <w:tcBorders>
              <w:top w:val="nil"/>
              <w:left w:val="nil"/>
              <w:bottom w:val="single" w:sz="4" w:space="0" w:color="auto"/>
              <w:right w:val="single" w:sz="4" w:space="0" w:color="auto"/>
            </w:tcBorders>
            <w:shd w:val="clear" w:color="auto" w:fill="auto"/>
            <w:vAlign w:val="center"/>
            <w:hideMark/>
          </w:tcPr>
          <w:p w:rsidR="00DE5CA0" w:rsidRPr="00DE5CA0" w:rsidRDefault="00DE5CA0" w:rsidP="00DE5CA0">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352,13 </w:t>
            </w:r>
          </w:p>
        </w:tc>
        <w:tc>
          <w:tcPr>
            <w:tcW w:w="1456" w:type="dxa"/>
            <w:tcBorders>
              <w:top w:val="nil"/>
              <w:left w:val="nil"/>
              <w:bottom w:val="single" w:sz="4" w:space="0" w:color="auto"/>
              <w:right w:val="single" w:sz="4" w:space="0" w:color="auto"/>
            </w:tcBorders>
            <w:shd w:val="clear" w:color="auto" w:fill="auto"/>
            <w:vAlign w:val="center"/>
            <w:hideMark/>
          </w:tcPr>
          <w:p w:rsidR="00DE5CA0" w:rsidRPr="00DE5CA0" w:rsidRDefault="00DE5CA0" w:rsidP="00DE5CA0">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101 843,29 </w:t>
            </w:r>
          </w:p>
        </w:tc>
        <w:tc>
          <w:tcPr>
            <w:tcW w:w="1609" w:type="dxa"/>
            <w:tcBorders>
              <w:top w:val="nil"/>
              <w:left w:val="nil"/>
              <w:bottom w:val="single" w:sz="4" w:space="0" w:color="auto"/>
              <w:right w:val="single" w:sz="4" w:space="0" w:color="auto"/>
            </w:tcBorders>
            <w:shd w:val="clear" w:color="auto" w:fill="auto"/>
            <w:vAlign w:val="center"/>
            <w:hideMark/>
          </w:tcPr>
          <w:p w:rsidR="00DE5CA0" w:rsidRPr="00DE5CA0" w:rsidRDefault="00DE5CA0" w:rsidP="00DE5CA0">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146 073,16 </w:t>
            </w:r>
          </w:p>
        </w:tc>
      </w:tr>
      <w:tr w:rsidR="00DE5CA0" w:rsidRPr="00E115D9" w:rsidTr="005B2784">
        <w:trPr>
          <w:trHeight w:val="7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DE5CA0" w:rsidRPr="00E115D9" w:rsidRDefault="00DE5CA0" w:rsidP="005B278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lastRenderedPageBreak/>
              <w:t>38</w:t>
            </w:r>
          </w:p>
        </w:tc>
        <w:tc>
          <w:tcPr>
            <w:tcW w:w="647" w:type="dxa"/>
            <w:tcBorders>
              <w:top w:val="nil"/>
              <w:left w:val="nil"/>
              <w:bottom w:val="single" w:sz="4" w:space="0" w:color="auto"/>
              <w:right w:val="single" w:sz="4" w:space="0" w:color="auto"/>
            </w:tcBorders>
            <w:shd w:val="clear" w:color="auto" w:fill="auto"/>
            <w:vAlign w:val="center"/>
            <w:hideMark/>
          </w:tcPr>
          <w:p w:rsidR="00DE5CA0" w:rsidRPr="00E115D9" w:rsidRDefault="00DE5CA0" w:rsidP="005B278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205</w:t>
            </w:r>
            <w:r>
              <w:rPr>
                <w:rFonts w:ascii="Times New Roman" w:eastAsia="Times New Roman" w:hAnsi="Times New Roman" w:cs="Times New Roman"/>
                <w:color w:val="000000"/>
                <w:sz w:val="20"/>
                <w:szCs w:val="20"/>
              </w:rPr>
              <w:t>8</w:t>
            </w:r>
          </w:p>
        </w:tc>
        <w:tc>
          <w:tcPr>
            <w:tcW w:w="1337" w:type="dxa"/>
            <w:tcBorders>
              <w:top w:val="nil"/>
              <w:left w:val="nil"/>
              <w:bottom w:val="single" w:sz="4" w:space="0" w:color="auto"/>
              <w:right w:val="single" w:sz="4" w:space="0" w:color="auto"/>
            </w:tcBorders>
            <w:shd w:val="clear" w:color="auto" w:fill="auto"/>
            <w:vAlign w:val="center"/>
            <w:hideMark/>
          </w:tcPr>
          <w:p w:rsidR="00DE5CA0" w:rsidRPr="00E327E4" w:rsidRDefault="00DE5CA0" w:rsidP="005B278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23 011,64 </w:t>
            </w:r>
          </w:p>
        </w:tc>
        <w:tc>
          <w:tcPr>
            <w:tcW w:w="1876" w:type="dxa"/>
            <w:tcBorders>
              <w:top w:val="nil"/>
              <w:left w:val="nil"/>
              <w:bottom w:val="single" w:sz="4" w:space="0" w:color="auto"/>
              <w:right w:val="single" w:sz="4" w:space="0" w:color="auto"/>
            </w:tcBorders>
            <w:shd w:val="clear" w:color="auto" w:fill="auto"/>
            <w:vAlign w:val="center"/>
            <w:hideMark/>
          </w:tcPr>
          <w:p w:rsidR="00DE5CA0" w:rsidRPr="00E327E4" w:rsidRDefault="00DE5CA0" w:rsidP="005B278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8 836,47 </w:t>
            </w:r>
          </w:p>
        </w:tc>
        <w:tc>
          <w:tcPr>
            <w:tcW w:w="1821" w:type="dxa"/>
            <w:tcBorders>
              <w:top w:val="single" w:sz="4" w:space="0" w:color="auto"/>
              <w:left w:val="nil"/>
              <w:bottom w:val="single" w:sz="4" w:space="0" w:color="auto"/>
              <w:right w:val="single" w:sz="4" w:space="0" w:color="auto"/>
            </w:tcBorders>
            <w:vAlign w:val="center"/>
          </w:tcPr>
          <w:p w:rsidR="00DE5CA0" w:rsidRPr="00BF72BC" w:rsidRDefault="00DE5CA0" w:rsidP="005B2784">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DE5CA0" w:rsidRPr="00BF72BC" w:rsidRDefault="00DE5CA0" w:rsidP="005B2784">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17 255,93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DE5CA0" w:rsidRPr="000B1B86" w:rsidRDefault="00DE5CA0" w:rsidP="000B1B86">
            <w:pPr>
              <w:spacing w:after="0" w:line="240" w:lineRule="auto"/>
              <w:jc w:val="center"/>
              <w:rPr>
                <w:rFonts w:ascii="Times New Roman" w:eastAsia="Times New Roman" w:hAnsi="Times New Roman" w:cs="Times New Roman"/>
                <w:color w:val="000000"/>
                <w:sz w:val="20"/>
                <w:szCs w:val="20"/>
              </w:rPr>
            </w:pPr>
            <w:r w:rsidRPr="000B1B86">
              <w:rPr>
                <w:rFonts w:ascii="Times New Roman" w:eastAsia="Times New Roman" w:hAnsi="Times New Roman" w:cs="Times New Roman"/>
                <w:color w:val="000000"/>
                <w:sz w:val="20"/>
                <w:szCs w:val="20"/>
              </w:rPr>
              <w:t xml:space="preserve">661,76 </w:t>
            </w:r>
          </w:p>
        </w:tc>
        <w:tc>
          <w:tcPr>
            <w:tcW w:w="1682" w:type="dxa"/>
            <w:tcBorders>
              <w:top w:val="nil"/>
              <w:left w:val="nil"/>
              <w:bottom w:val="single" w:sz="4" w:space="0" w:color="auto"/>
              <w:right w:val="single" w:sz="4" w:space="0" w:color="auto"/>
            </w:tcBorders>
            <w:shd w:val="clear" w:color="auto" w:fill="auto"/>
            <w:vAlign w:val="center"/>
            <w:hideMark/>
          </w:tcPr>
          <w:p w:rsidR="00DE5CA0" w:rsidRPr="00DE5CA0" w:rsidRDefault="00DE5CA0" w:rsidP="00DE5CA0">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352,13 </w:t>
            </w:r>
          </w:p>
        </w:tc>
        <w:tc>
          <w:tcPr>
            <w:tcW w:w="1456" w:type="dxa"/>
            <w:tcBorders>
              <w:top w:val="nil"/>
              <w:left w:val="nil"/>
              <w:bottom w:val="single" w:sz="4" w:space="0" w:color="auto"/>
              <w:right w:val="single" w:sz="4" w:space="0" w:color="auto"/>
            </w:tcBorders>
            <w:shd w:val="clear" w:color="auto" w:fill="auto"/>
            <w:vAlign w:val="center"/>
            <w:hideMark/>
          </w:tcPr>
          <w:p w:rsidR="00DE5CA0" w:rsidRPr="00DE5CA0" w:rsidRDefault="00DE5CA0" w:rsidP="00DE5CA0">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105 558,91 </w:t>
            </w:r>
          </w:p>
        </w:tc>
        <w:tc>
          <w:tcPr>
            <w:tcW w:w="1609" w:type="dxa"/>
            <w:tcBorders>
              <w:top w:val="nil"/>
              <w:left w:val="nil"/>
              <w:bottom w:val="single" w:sz="4" w:space="0" w:color="auto"/>
              <w:right w:val="single" w:sz="4" w:space="0" w:color="auto"/>
            </w:tcBorders>
            <w:shd w:val="clear" w:color="auto" w:fill="auto"/>
            <w:vAlign w:val="center"/>
            <w:hideMark/>
          </w:tcPr>
          <w:p w:rsidR="00DE5CA0" w:rsidRPr="00DE5CA0" w:rsidRDefault="00DE5CA0" w:rsidP="00DE5CA0">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152 784,56 </w:t>
            </w:r>
          </w:p>
        </w:tc>
      </w:tr>
      <w:tr w:rsidR="00DE5CA0" w:rsidRPr="00E115D9" w:rsidTr="005B2784">
        <w:trPr>
          <w:trHeight w:val="118"/>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DE5CA0" w:rsidRPr="00E115D9" w:rsidRDefault="00DE5CA0" w:rsidP="005B278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39</w:t>
            </w:r>
          </w:p>
        </w:tc>
        <w:tc>
          <w:tcPr>
            <w:tcW w:w="647" w:type="dxa"/>
            <w:tcBorders>
              <w:top w:val="nil"/>
              <w:left w:val="nil"/>
              <w:bottom w:val="single" w:sz="4" w:space="0" w:color="auto"/>
              <w:right w:val="single" w:sz="4" w:space="0" w:color="auto"/>
            </w:tcBorders>
            <w:shd w:val="clear" w:color="auto" w:fill="auto"/>
            <w:vAlign w:val="center"/>
            <w:hideMark/>
          </w:tcPr>
          <w:p w:rsidR="00DE5CA0" w:rsidRPr="00E115D9" w:rsidRDefault="00DE5CA0" w:rsidP="005B278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205</w:t>
            </w:r>
            <w:r>
              <w:rPr>
                <w:rFonts w:ascii="Times New Roman" w:eastAsia="Times New Roman" w:hAnsi="Times New Roman" w:cs="Times New Roman"/>
                <w:color w:val="000000"/>
                <w:sz w:val="20"/>
                <w:szCs w:val="20"/>
              </w:rPr>
              <w:t>9</w:t>
            </w:r>
          </w:p>
        </w:tc>
        <w:tc>
          <w:tcPr>
            <w:tcW w:w="1337" w:type="dxa"/>
            <w:tcBorders>
              <w:top w:val="nil"/>
              <w:left w:val="nil"/>
              <w:bottom w:val="single" w:sz="4" w:space="0" w:color="auto"/>
              <w:right w:val="single" w:sz="4" w:space="0" w:color="auto"/>
            </w:tcBorders>
            <w:shd w:val="clear" w:color="auto" w:fill="auto"/>
            <w:vAlign w:val="center"/>
            <w:hideMark/>
          </w:tcPr>
          <w:p w:rsidR="00DE5CA0" w:rsidRPr="00E327E4" w:rsidRDefault="00DE5CA0" w:rsidP="005B278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23 356,81 </w:t>
            </w:r>
          </w:p>
        </w:tc>
        <w:tc>
          <w:tcPr>
            <w:tcW w:w="1876" w:type="dxa"/>
            <w:tcBorders>
              <w:top w:val="nil"/>
              <w:left w:val="nil"/>
              <w:bottom w:val="single" w:sz="4" w:space="0" w:color="auto"/>
              <w:right w:val="single" w:sz="4" w:space="0" w:color="auto"/>
            </w:tcBorders>
            <w:shd w:val="clear" w:color="auto" w:fill="auto"/>
            <w:vAlign w:val="center"/>
            <w:hideMark/>
          </w:tcPr>
          <w:p w:rsidR="00DE5CA0" w:rsidRPr="00E327E4" w:rsidRDefault="00DE5CA0" w:rsidP="005B278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8 969,02 </w:t>
            </w:r>
          </w:p>
        </w:tc>
        <w:tc>
          <w:tcPr>
            <w:tcW w:w="1821" w:type="dxa"/>
            <w:tcBorders>
              <w:top w:val="single" w:sz="4" w:space="0" w:color="auto"/>
              <w:left w:val="nil"/>
              <w:bottom w:val="single" w:sz="4" w:space="0" w:color="auto"/>
              <w:right w:val="single" w:sz="4" w:space="0" w:color="auto"/>
            </w:tcBorders>
            <w:vAlign w:val="center"/>
          </w:tcPr>
          <w:p w:rsidR="00DE5CA0" w:rsidRPr="00BF72BC" w:rsidRDefault="00DE5CA0" w:rsidP="005B2784">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DE5CA0" w:rsidRPr="00BF72BC" w:rsidRDefault="00DE5CA0" w:rsidP="005B2784">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17 388,48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DE5CA0" w:rsidRPr="000B1B86" w:rsidRDefault="00DE5CA0" w:rsidP="000B1B86">
            <w:pPr>
              <w:spacing w:after="0" w:line="240" w:lineRule="auto"/>
              <w:jc w:val="center"/>
              <w:rPr>
                <w:rFonts w:ascii="Times New Roman" w:eastAsia="Times New Roman" w:hAnsi="Times New Roman" w:cs="Times New Roman"/>
                <w:color w:val="000000"/>
                <w:sz w:val="20"/>
                <w:szCs w:val="20"/>
              </w:rPr>
            </w:pPr>
            <w:r w:rsidRPr="000B1B86">
              <w:rPr>
                <w:rFonts w:ascii="Times New Roman" w:eastAsia="Times New Roman" w:hAnsi="Times New Roman" w:cs="Times New Roman"/>
                <w:color w:val="000000"/>
                <w:sz w:val="20"/>
                <w:szCs w:val="20"/>
              </w:rPr>
              <w:t xml:space="preserve">666,85 </w:t>
            </w:r>
          </w:p>
        </w:tc>
        <w:tc>
          <w:tcPr>
            <w:tcW w:w="1682" w:type="dxa"/>
            <w:tcBorders>
              <w:top w:val="nil"/>
              <w:left w:val="nil"/>
              <w:bottom w:val="single" w:sz="4" w:space="0" w:color="auto"/>
              <w:right w:val="single" w:sz="4" w:space="0" w:color="auto"/>
            </w:tcBorders>
            <w:shd w:val="clear" w:color="auto" w:fill="auto"/>
            <w:vAlign w:val="center"/>
            <w:hideMark/>
          </w:tcPr>
          <w:p w:rsidR="00DE5CA0" w:rsidRPr="00DE5CA0" w:rsidRDefault="00DE5CA0" w:rsidP="00DE5CA0">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352,13 </w:t>
            </w:r>
          </w:p>
        </w:tc>
        <w:tc>
          <w:tcPr>
            <w:tcW w:w="1456" w:type="dxa"/>
            <w:tcBorders>
              <w:top w:val="nil"/>
              <w:left w:val="nil"/>
              <w:bottom w:val="single" w:sz="4" w:space="0" w:color="auto"/>
              <w:right w:val="single" w:sz="4" w:space="0" w:color="auto"/>
            </w:tcBorders>
            <w:shd w:val="clear" w:color="auto" w:fill="auto"/>
            <w:vAlign w:val="center"/>
            <w:hideMark/>
          </w:tcPr>
          <w:p w:rsidR="00DE5CA0" w:rsidRPr="00DE5CA0" w:rsidRDefault="00DE5CA0" w:rsidP="00DE5CA0">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109 335,52 </w:t>
            </w:r>
          </w:p>
        </w:tc>
        <w:tc>
          <w:tcPr>
            <w:tcW w:w="1609" w:type="dxa"/>
            <w:tcBorders>
              <w:top w:val="nil"/>
              <w:left w:val="nil"/>
              <w:bottom w:val="single" w:sz="4" w:space="0" w:color="auto"/>
              <w:right w:val="single" w:sz="4" w:space="0" w:color="auto"/>
            </w:tcBorders>
            <w:shd w:val="clear" w:color="auto" w:fill="auto"/>
            <w:vAlign w:val="center"/>
            <w:hideMark/>
          </w:tcPr>
          <w:p w:rsidR="00DE5CA0" w:rsidRPr="00DE5CA0" w:rsidRDefault="00DE5CA0" w:rsidP="00DE5CA0">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159 692,40 </w:t>
            </w:r>
          </w:p>
        </w:tc>
      </w:tr>
      <w:tr w:rsidR="00DE5CA0" w:rsidRPr="00E115D9" w:rsidTr="005B2784">
        <w:trPr>
          <w:trHeight w:val="42"/>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DE5CA0" w:rsidRPr="00E115D9" w:rsidRDefault="00DE5CA0" w:rsidP="005B278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40</w:t>
            </w:r>
          </w:p>
        </w:tc>
        <w:tc>
          <w:tcPr>
            <w:tcW w:w="647" w:type="dxa"/>
            <w:tcBorders>
              <w:top w:val="nil"/>
              <w:left w:val="nil"/>
              <w:bottom w:val="single" w:sz="4" w:space="0" w:color="auto"/>
              <w:right w:val="single" w:sz="4" w:space="0" w:color="auto"/>
            </w:tcBorders>
            <w:shd w:val="clear" w:color="auto" w:fill="auto"/>
            <w:vAlign w:val="center"/>
            <w:hideMark/>
          </w:tcPr>
          <w:p w:rsidR="00DE5CA0" w:rsidRPr="00E115D9" w:rsidRDefault="00DE5CA0" w:rsidP="005B2784">
            <w:pPr>
              <w:spacing w:after="0" w:line="240" w:lineRule="auto"/>
              <w:jc w:val="center"/>
              <w:rPr>
                <w:rFonts w:ascii="Times New Roman" w:eastAsia="Times New Roman" w:hAnsi="Times New Roman" w:cs="Times New Roman"/>
                <w:color w:val="000000"/>
                <w:sz w:val="20"/>
                <w:szCs w:val="20"/>
              </w:rPr>
            </w:pPr>
            <w:r w:rsidRPr="00E115D9">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rPr>
              <w:t>60</w:t>
            </w:r>
          </w:p>
        </w:tc>
        <w:tc>
          <w:tcPr>
            <w:tcW w:w="1337" w:type="dxa"/>
            <w:tcBorders>
              <w:top w:val="nil"/>
              <w:left w:val="nil"/>
              <w:bottom w:val="single" w:sz="4" w:space="0" w:color="auto"/>
              <w:right w:val="single" w:sz="4" w:space="0" w:color="auto"/>
            </w:tcBorders>
            <w:shd w:val="clear" w:color="auto" w:fill="auto"/>
            <w:vAlign w:val="center"/>
            <w:hideMark/>
          </w:tcPr>
          <w:p w:rsidR="00DE5CA0" w:rsidRPr="00E327E4" w:rsidRDefault="00DE5CA0" w:rsidP="005B278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23 707,17 </w:t>
            </w:r>
          </w:p>
        </w:tc>
        <w:tc>
          <w:tcPr>
            <w:tcW w:w="1876" w:type="dxa"/>
            <w:tcBorders>
              <w:top w:val="nil"/>
              <w:left w:val="nil"/>
              <w:bottom w:val="single" w:sz="4" w:space="0" w:color="auto"/>
              <w:right w:val="single" w:sz="4" w:space="0" w:color="auto"/>
            </w:tcBorders>
            <w:shd w:val="clear" w:color="auto" w:fill="auto"/>
            <w:vAlign w:val="center"/>
            <w:hideMark/>
          </w:tcPr>
          <w:p w:rsidR="00DE5CA0" w:rsidRPr="00E327E4" w:rsidRDefault="00DE5CA0" w:rsidP="005B2784">
            <w:pPr>
              <w:spacing w:after="0" w:line="240" w:lineRule="auto"/>
              <w:jc w:val="center"/>
              <w:rPr>
                <w:rFonts w:ascii="Times New Roman" w:eastAsia="Times New Roman" w:hAnsi="Times New Roman" w:cs="Times New Roman"/>
                <w:color w:val="000000"/>
                <w:sz w:val="20"/>
                <w:szCs w:val="20"/>
              </w:rPr>
            </w:pPr>
            <w:r w:rsidRPr="00E327E4">
              <w:rPr>
                <w:rFonts w:ascii="Times New Roman" w:eastAsia="Times New Roman" w:hAnsi="Times New Roman" w:cs="Times New Roman"/>
                <w:color w:val="000000"/>
                <w:sz w:val="20"/>
                <w:szCs w:val="20"/>
              </w:rPr>
              <w:t xml:space="preserve">9 103,55 </w:t>
            </w:r>
          </w:p>
        </w:tc>
        <w:tc>
          <w:tcPr>
            <w:tcW w:w="1821" w:type="dxa"/>
            <w:tcBorders>
              <w:top w:val="single" w:sz="4" w:space="0" w:color="auto"/>
              <w:left w:val="nil"/>
              <w:bottom w:val="single" w:sz="4" w:space="0" w:color="auto"/>
              <w:right w:val="single" w:sz="4" w:space="0" w:color="auto"/>
            </w:tcBorders>
            <w:vAlign w:val="center"/>
          </w:tcPr>
          <w:p w:rsidR="00DE5CA0" w:rsidRPr="00BF72BC" w:rsidRDefault="00DE5CA0" w:rsidP="005B2784">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8 419,46 </w:t>
            </w:r>
          </w:p>
        </w:tc>
        <w:tc>
          <w:tcPr>
            <w:tcW w:w="1821" w:type="dxa"/>
            <w:tcBorders>
              <w:top w:val="single" w:sz="4" w:space="0" w:color="auto"/>
              <w:left w:val="single" w:sz="4" w:space="0" w:color="auto"/>
              <w:bottom w:val="single" w:sz="4" w:space="0" w:color="auto"/>
              <w:right w:val="single" w:sz="4" w:space="0" w:color="auto"/>
            </w:tcBorders>
            <w:vAlign w:val="center"/>
          </w:tcPr>
          <w:p w:rsidR="00DE5CA0" w:rsidRPr="00BF72BC" w:rsidRDefault="00DE5CA0" w:rsidP="005B2784">
            <w:pPr>
              <w:spacing w:after="0" w:line="240" w:lineRule="auto"/>
              <w:jc w:val="center"/>
              <w:rPr>
                <w:rFonts w:ascii="Times New Roman" w:eastAsia="Times New Roman" w:hAnsi="Times New Roman" w:cs="Times New Roman"/>
                <w:color w:val="000000"/>
                <w:sz w:val="20"/>
                <w:szCs w:val="20"/>
              </w:rPr>
            </w:pPr>
            <w:r w:rsidRPr="00BF72BC">
              <w:rPr>
                <w:rFonts w:ascii="Times New Roman" w:eastAsia="Times New Roman" w:hAnsi="Times New Roman" w:cs="Times New Roman"/>
                <w:color w:val="000000"/>
                <w:sz w:val="20"/>
                <w:szCs w:val="20"/>
              </w:rPr>
              <w:t xml:space="preserve">17 523,01 </w:t>
            </w:r>
          </w:p>
        </w:tc>
        <w:tc>
          <w:tcPr>
            <w:tcW w:w="1821" w:type="dxa"/>
            <w:tcBorders>
              <w:top w:val="nil"/>
              <w:left w:val="single" w:sz="4" w:space="0" w:color="auto"/>
              <w:bottom w:val="single" w:sz="4" w:space="0" w:color="auto"/>
              <w:right w:val="single" w:sz="4" w:space="0" w:color="auto"/>
            </w:tcBorders>
            <w:shd w:val="clear" w:color="auto" w:fill="auto"/>
            <w:vAlign w:val="center"/>
            <w:hideMark/>
          </w:tcPr>
          <w:p w:rsidR="00DE5CA0" w:rsidRPr="000B1B86" w:rsidRDefault="00DE5CA0" w:rsidP="000B1B86">
            <w:pPr>
              <w:spacing w:after="0" w:line="240" w:lineRule="auto"/>
              <w:jc w:val="center"/>
              <w:rPr>
                <w:rFonts w:ascii="Times New Roman" w:eastAsia="Times New Roman" w:hAnsi="Times New Roman" w:cs="Times New Roman"/>
                <w:color w:val="000000"/>
                <w:sz w:val="20"/>
                <w:szCs w:val="20"/>
              </w:rPr>
            </w:pPr>
            <w:r w:rsidRPr="000B1B86">
              <w:rPr>
                <w:rFonts w:ascii="Times New Roman" w:eastAsia="Times New Roman" w:hAnsi="Times New Roman" w:cs="Times New Roman"/>
                <w:color w:val="000000"/>
                <w:sz w:val="20"/>
                <w:szCs w:val="20"/>
              </w:rPr>
              <w:t xml:space="preserve">672,01 </w:t>
            </w:r>
          </w:p>
        </w:tc>
        <w:tc>
          <w:tcPr>
            <w:tcW w:w="1682" w:type="dxa"/>
            <w:tcBorders>
              <w:top w:val="nil"/>
              <w:left w:val="nil"/>
              <w:bottom w:val="single" w:sz="4" w:space="0" w:color="auto"/>
              <w:right w:val="single" w:sz="4" w:space="0" w:color="auto"/>
            </w:tcBorders>
            <w:shd w:val="clear" w:color="auto" w:fill="auto"/>
            <w:vAlign w:val="center"/>
            <w:hideMark/>
          </w:tcPr>
          <w:p w:rsidR="00DE5CA0" w:rsidRPr="00DE5CA0" w:rsidRDefault="00DE5CA0" w:rsidP="00DE5CA0">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352,13 </w:t>
            </w:r>
          </w:p>
        </w:tc>
        <w:tc>
          <w:tcPr>
            <w:tcW w:w="1456" w:type="dxa"/>
            <w:tcBorders>
              <w:top w:val="nil"/>
              <w:left w:val="nil"/>
              <w:bottom w:val="single" w:sz="4" w:space="0" w:color="auto"/>
              <w:right w:val="single" w:sz="4" w:space="0" w:color="auto"/>
            </w:tcBorders>
            <w:shd w:val="clear" w:color="auto" w:fill="auto"/>
            <w:vAlign w:val="center"/>
            <w:hideMark/>
          </w:tcPr>
          <w:p w:rsidR="00DE5CA0" w:rsidRPr="00DE5CA0" w:rsidRDefault="00DE5CA0" w:rsidP="00DE5CA0">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113 174,05 </w:t>
            </w:r>
          </w:p>
        </w:tc>
        <w:tc>
          <w:tcPr>
            <w:tcW w:w="1609" w:type="dxa"/>
            <w:tcBorders>
              <w:top w:val="nil"/>
              <w:left w:val="nil"/>
              <w:bottom w:val="single" w:sz="4" w:space="0" w:color="auto"/>
              <w:right w:val="single" w:sz="4" w:space="0" w:color="auto"/>
            </w:tcBorders>
            <w:shd w:val="clear" w:color="auto" w:fill="auto"/>
            <w:vAlign w:val="center"/>
            <w:hideMark/>
          </w:tcPr>
          <w:p w:rsidR="00DE5CA0" w:rsidRPr="00DE5CA0" w:rsidRDefault="00DE5CA0" w:rsidP="00DE5CA0">
            <w:pPr>
              <w:spacing w:after="0" w:line="240" w:lineRule="auto"/>
              <w:jc w:val="center"/>
              <w:rPr>
                <w:rFonts w:ascii="Times New Roman" w:eastAsia="Times New Roman" w:hAnsi="Times New Roman" w:cs="Times New Roman"/>
                <w:color w:val="000000"/>
                <w:sz w:val="20"/>
                <w:szCs w:val="20"/>
              </w:rPr>
            </w:pPr>
            <w:r w:rsidRPr="00DE5CA0">
              <w:rPr>
                <w:rFonts w:ascii="Times New Roman" w:eastAsia="Times New Roman" w:hAnsi="Times New Roman" w:cs="Times New Roman"/>
                <w:color w:val="000000"/>
                <w:sz w:val="20"/>
                <w:szCs w:val="20"/>
              </w:rPr>
              <w:t xml:space="preserve">166 801,54 </w:t>
            </w:r>
          </w:p>
        </w:tc>
      </w:tr>
    </w:tbl>
    <w:p w:rsidR="00AD5E48" w:rsidRDefault="00AD5E48" w:rsidP="00AD5E48">
      <w:pPr>
        <w:spacing w:before="100" w:beforeAutospacing="1" w:after="100" w:afterAutospacing="1" w:line="360" w:lineRule="auto"/>
        <w:ind w:firstLine="709"/>
        <w:jc w:val="both"/>
        <w:rPr>
          <w:rFonts w:ascii="Times New Roman" w:eastAsia="+mn-ea" w:hAnsi="Times New Roman" w:cs="Times New Roman"/>
          <w:kern w:val="24"/>
          <w:sz w:val="28"/>
          <w:szCs w:val="28"/>
        </w:rPr>
        <w:sectPr w:rsidR="00AD5E48" w:rsidSect="00E435AB">
          <w:pgSz w:w="16838" w:h="11906" w:orient="landscape"/>
          <w:pgMar w:top="850" w:right="1134" w:bottom="1701" w:left="1134" w:header="708" w:footer="708" w:gutter="0"/>
          <w:cols w:space="708"/>
          <w:docGrid w:linePitch="360"/>
        </w:sectPr>
      </w:pPr>
    </w:p>
    <w:p w:rsidR="00763357" w:rsidRDefault="000B1B86" w:rsidP="0076335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МНС работающего гражданина Свердловской области с минимальной заработной платой будет накоплена сумма </w:t>
      </w:r>
      <w:r w:rsidR="00763357">
        <w:rPr>
          <w:rFonts w:ascii="Times New Roman" w:hAnsi="Times New Roman" w:cs="Times New Roman"/>
          <w:sz w:val="28"/>
          <w:szCs w:val="28"/>
        </w:rPr>
        <w:t>166</w:t>
      </w:r>
      <w:r>
        <w:rPr>
          <w:rFonts w:ascii="Times New Roman" w:hAnsi="Times New Roman" w:cs="Times New Roman"/>
          <w:sz w:val="28"/>
          <w:szCs w:val="28"/>
        </w:rPr>
        <w:t> </w:t>
      </w:r>
      <w:r w:rsidR="00763357">
        <w:rPr>
          <w:rFonts w:ascii="Times New Roman" w:hAnsi="Times New Roman" w:cs="Times New Roman"/>
          <w:sz w:val="28"/>
          <w:szCs w:val="28"/>
        </w:rPr>
        <w:t>801</w:t>
      </w:r>
      <w:r>
        <w:rPr>
          <w:rFonts w:ascii="Times New Roman" w:hAnsi="Times New Roman" w:cs="Times New Roman"/>
          <w:sz w:val="28"/>
          <w:szCs w:val="28"/>
        </w:rPr>
        <w:t>,</w:t>
      </w:r>
      <w:r w:rsidR="00763357">
        <w:rPr>
          <w:rFonts w:ascii="Times New Roman" w:hAnsi="Times New Roman" w:cs="Times New Roman"/>
          <w:sz w:val="28"/>
          <w:szCs w:val="28"/>
        </w:rPr>
        <w:t>54</w:t>
      </w:r>
      <w:r>
        <w:rPr>
          <w:rFonts w:ascii="Times New Roman" w:hAnsi="Times New Roman" w:cs="Times New Roman"/>
          <w:sz w:val="28"/>
          <w:szCs w:val="28"/>
        </w:rPr>
        <w:t xml:space="preserve"> руб. (см. последнюю строку табл. </w:t>
      </w:r>
      <w:r w:rsidR="00802CD3">
        <w:rPr>
          <w:rFonts w:ascii="Times New Roman" w:hAnsi="Times New Roman" w:cs="Times New Roman"/>
          <w:sz w:val="28"/>
          <w:szCs w:val="28"/>
        </w:rPr>
        <w:t>9</w:t>
      </w:r>
      <w:r w:rsidR="00763357">
        <w:rPr>
          <w:rFonts w:ascii="Times New Roman" w:hAnsi="Times New Roman" w:cs="Times New Roman"/>
          <w:sz w:val="28"/>
          <w:szCs w:val="28"/>
        </w:rPr>
        <w:t>). Сумма, достаточная для стационарного обслуживания работающего гражданина Свердловской области с минимальной заработной платой с учётом двукратного запаса, будет накоплена на 17-ый год введения МНС, а именно: 46 501,24 руб. :</w:t>
      </w:r>
      <w:r w:rsidR="00763357">
        <w:rPr>
          <w:rFonts w:ascii="Times New Roman" w:hAnsi="Times New Roman" w:cs="Times New Roman"/>
          <w:sz w:val="28"/>
          <w:szCs w:val="28"/>
        </w:rPr>
        <w:br/>
        <w:t xml:space="preserve">22 564 руб. = 2,06 раз (см. строку 17 табл. </w:t>
      </w:r>
      <w:r w:rsidR="00802CD3">
        <w:rPr>
          <w:rFonts w:ascii="Times New Roman" w:hAnsi="Times New Roman" w:cs="Times New Roman"/>
          <w:sz w:val="28"/>
          <w:szCs w:val="28"/>
        </w:rPr>
        <w:t>9</w:t>
      </w:r>
      <w:r w:rsidR="00763357">
        <w:rPr>
          <w:rFonts w:ascii="Times New Roman" w:hAnsi="Times New Roman" w:cs="Times New Roman"/>
          <w:sz w:val="28"/>
          <w:szCs w:val="28"/>
        </w:rPr>
        <w:t>).</w:t>
      </w:r>
    </w:p>
    <w:p w:rsidR="00763357" w:rsidRDefault="00763357" w:rsidP="0076335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Сумма, достаточная для стационарного обслуживания с учётом двукратного превышения средних расходов, будет накоплена на 17-ый год (см. строку 17 табл. </w:t>
      </w:r>
      <w:r w:rsidR="00802CD3">
        <w:rPr>
          <w:rFonts w:ascii="Times New Roman" w:hAnsi="Times New Roman" w:cs="Times New Roman"/>
          <w:sz w:val="28"/>
          <w:szCs w:val="28"/>
        </w:rPr>
        <w:t>9</w:t>
      </w:r>
      <w:r>
        <w:rPr>
          <w:rFonts w:ascii="Times New Roman" w:hAnsi="Times New Roman" w:cs="Times New Roman"/>
          <w:sz w:val="28"/>
          <w:szCs w:val="28"/>
        </w:rPr>
        <w:t>), поэтому, начиная с 18-ого года, отчисления в безакцептном порядке на стационарное обслуживание работающих граждан Свердловской области с минимальной заработной платой не потребуется, поскольку они сами со своих МНС смогут оплатить медицинские услуги.</w:t>
      </w:r>
    </w:p>
    <w:p w:rsidR="00802CD3" w:rsidRDefault="00802CD3" w:rsidP="00802CD3">
      <w:pPr>
        <w:pStyle w:val="a3"/>
        <w:spacing w:before="100" w:beforeAutospacing="1" w:after="100" w:afterAutospacing="1" w:line="360" w:lineRule="auto"/>
        <w:ind w:left="0" w:firstLine="709"/>
        <w:jc w:val="both"/>
        <w:rPr>
          <w:rFonts w:ascii="Times New Roman" w:hAnsi="Times New Roman" w:cs="Times New Roman"/>
          <w:sz w:val="28"/>
          <w:szCs w:val="28"/>
        </w:rPr>
      </w:pPr>
      <w:r w:rsidRPr="006B11AF">
        <w:rPr>
          <w:rFonts w:ascii="Times New Roman" w:hAnsi="Times New Roman" w:cs="Times New Roman"/>
          <w:b/>
          <w:i/>
          <w:sz w:val="28"/>
          <w:szCs w:val="28"/>
        </w:rPr>
        <w:t>Финансирование больниц Свердловской области</w:t>
      </w:r>
      <w:r>
        <w:rPr>
          <w:rFonts w:ascii="Times New Roman" w:hAnsi="Times New Roman" w:cs="Times New Roman"/>
          <w:b/>
          <w:i/>
          <w:sz w:val="28"/>
          <w:szCs w:val="28"/>
        </w:rPr>
        <w:t xml:space="preserve">. </w:t>
      </w:r>
      <w:r>
        <w:rPr>
          <w:rFonts w:ascii="Times New Roman" w:hAnsi="Times New Roman" w:cs="Times New Roman"/>
          <w:sz w:val="28"/>
          <w:szCs w:val="28"/>
        </w:rPr>
        <w:t>В первый год внедрения МНС в систему финансирования здравоохранения средства в медицинские организации за январь поступают в безакцептном порядке с МНС граждан по установленным нормативам: 1 125,24 руб. ∙ 45,4% = 510,86 руб. – в амбулаторно-поликлиническое учреждение, к которому прикреплён гражданин Свердловской области; 1 125,24 руб. ∙ 46,02% = 517,84 руб. – на стационарное обслуживание (включая высокотехнологичную медицинскую помощь); оставшиеся 96,54 руб. – на скорую медицинскую помощь. Согласно данным Федеральной службы государственной статистики в Свердловской области 155 больниц</w:t>
      </w:r>
      <w:r w:rsidR="00EA2238" w:rsidRPr="00EA2238">
        <w:rPr>
          <w:rFonts w:ascii="Times New Roman" w:hAnsi="Times New Roman" w:cs="Times New Roman"/>
          <w:sz w:val="28"/>
          <w:szCs w:val="28"/>
        </w:rPr>
        <w:t xml:space="preserve"> [1]</w:t>
      </w:r>
      <w:r>
        <w:rPr>
          <w:rFonts w:ascii="Times New Roman" w:hAnsi="Times New Roman" w:cs="Times New Roman"/>
          <w:sz w:val="28"/>
          <w:szCs w:val="28"/>
        </w:rPr>
        <w:t>. Как было показано выше, на стационарную помощь в безакцептном порядке с МНС граждан Свердловской области будет списано 517,84 руб. Значит, средний размер средств, которые поступят в январе в каждую больницу, равен 4</w:t>
      </w:r>
      <w:r w:rsidRPr="00980750">
        <w:rPr>
          <w:rFonts w:ascii="Times New Roman" w:hAnsi="Times New Roman" w:cs="Times New Roman"/>
          <w:sz w:val="28"/>
          <w:szCs w:val="28"/>
        </w:rPr>
        <w:t> </w:t>
      </w:r>
      <w:r>
        <w:rPr>
          <w:rFonts w:ascii="Times New Roman" w:hAnsi="Times New Roman" w:cs="Times New Roman"/>
          <w:sz w:val="28"/>
          <w:szCs w:val="28"/>
        </w:rPr>
        <w:t>310</w:t>
      </w:r>
      <w:r w:rsidRPr="00980750">
        <w:rPr>
          <w:rFonts w:ascii="Times New Roman" w:hAnsi="Times New Roman" w:cs="Times New Roman"/>
          <w:sz w:val="28"/>
          <w:szCs w:val="28"/>
        </w:rPr>
        <w:t> </w:t>
      </w:r>
      <w:r>
        <w:rPr>
          <w:rFonts w:ascii="Times New Roman" w:hAnsi="Times New Roman" w:cs="Times New Roman"/>
          <w:sz w:val="28"/>
          <w:szCs w:val="28"/>
        </w:rPr>
        <w:t xml:space="preserve">681 (численность населения Свердловской области) / 155 (число больниц) ∙ 517,84 руб. (размер финансовых затрат на стационарную помощь) = </w:t>
      </w:r>
      <w:r w:rsidRPr="006B11AF">
        <w:rPr>
          <w:rFonts w:ascii="Times New Roman" w:hAnsi="Times New Roman" w:cs="Times New Roman"/>
          <w:b/>
          <w:sz w:val="28"/>
          <w:szCs w:val="28"/>
        </w:rPr>
        <w:t>14 </w:t>
      </w:r>
      <w:r>
        <w:rPr>
          <w:rFonts w:ascii="Times New Roman" w:hAnsi="Times New Roman" w:cs="Times New Roman"/>
          <w:b/>
          <w:sz w:val="28"/>
          <w:szCs w:val="28"/>
        </w:rPr>
        <w:t>401</w:t>
      </w:r>
      <w:r w:rsidRPr="00A83C67">
        <w:rPr>
          <w:rFonts w:ascii="Times New Roman" w:hAnsi="Times New Roman" w:cs="Times New Roman"/>
          <w:b/>
          <w:sz w:val="28"/>
          <w:szCs w:val="28"/>
        </w:rPr>
        <w:t> </w:t>
      </w:r>
      <w:r>
        <w:rPr>
          <w:rFonts w:ascii="Times New Roman" w:hAnsi="Times New Roman" w:cs="Times New Roman"/>
          <w:b/>
          <w:sz w:val="28"/>
          <w:szCs w:val="28"/>
        </w:rPr>
        <w:t>568</w:t>
      </w:r>
      <w:r w:rsidRPr="00A83C67">
        <w:rPr>
          <w:rFonts w:ascii="Times New Roman" w:hAnsi="Times New Roman" w:cs="Times New Roman"/>
          <w:b/>
          <w:sz w:val="28"/>
          <w:szCs w:val="28"/>
        </w:rPr>
        <w:t xml:space="preserve"> руб</w:t>
      </w:r>
      <w:r>
        <w:rPr>
          <w:rFonts w:ascii="Times New Roman" w:hAnsi="Times New Roman" w:cs="Times New Roman"/>
          <w:sz w:val="28"/>
          <w:szCs w:val="28"/>
        </w:rPr>
        <w:t>.</w:t>
      </w:r>
    </w:p>
    <w:p w:rsidR="00802CD3" w:rsidRDefault="00802CD3" w:rsidP="00802CD3">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Согласно пункту 12.2 тарифного соглашения по ОМС на территории Свердловской области на 2020 год</w:t>
      </w:r>
      <w:r w:rsidR="00EA2238" w:rsidRPr="00EA2238">
        <w:rPr>
          <w:rFonts w:ascii="Times New Roman" w:hAnsi="Times New Roman" w:cs="Times New Roman"/>
          <w:sz w:val="28"/>
          <w:szCs w:val="28"/>
        </w:rPr>
        <w:t xml:space="preserve"> [1</w:t>
      </w:r>
      <w:r w:rsidR="000858E5" w:rsidRPr="000858E5">
        <w:rPr>
          <w:rFonts w:ascii="Times New Roman" w:hAnsi="Times New Roman" w:cs="Times New Roman"/>
          <w:sz w:val="28"/>
          <w:szCs w:val="28"/>
        </w:rPr>
        <w:t>1</w:t>
      </w:r>
      <w:r w:rsidR="00EA2238" w:rsidRPr="00EA2238">
        <w:rPr>
          <w:rFonts w:ascii="Times New Roman" w:hAnsi="Times New Roman" w:cs="Times New Roman"/>
          <w:sz w:val="28"/>
          <w:szCs w:val="28"/>
        </w:rPr>
        <w:t>]</w:t>
      </w:r>
      <w:r>
        <w:rPr>
          <w:rFonts w:ascii="Times New Roman" w:hAnsi="Times New Roman" w:cs="Times New Roman"/>
          <w:sz w:val="28"/>
          <w:szCs w:val="28"/>
        </w:rPr>
        <w:t xml:space="preserve"> б</w:t>
      </w:r>
      <w:r w:rsidRPr="00712B75">
        <w:rPr>
          <w:rFonts w:ascii="Times New Roman" w:hAnsi="Times New Roman" w:cs="Times New Roman"/>
          <w:sz w:val="28"/>
          <w:szCs w:val="28"/>
        </w:rPr>
        <w:t xml:space="preserve">азовая ставка финансирования стационарной медицинской помощи, оплачиваемой по </w:t>
      </w:r>
      <w:r>
        <w:rPr>
          <w:rFonts w:ascii="Times New Roman" w:hAnsi="Times New Roman" w:cs="Times New Roman"/>
          <w:sz w:val="28"/>
          <w:szCs w:val="28"/>
        </w:rPr>
        <w:t>клинико-статистическим группам (</w:t>
      </w:r>
      <w:r w:rsidRPr="00712B75">
        <w:rPr>
          <w:rFonts w:ascii="Times New Roman" w:hAnsi="Times New Roman" w:cs="Times New Roman"/>
          <w:sz w:val="28"/>
          <w:szCs w:val="28"/>
        </w:rPr>
        <w:t>КСГ</w:t>
      </w:r>
      <w:r>
        <w:rPr>
          <w:rFonts w:ascii="Times New Roman" w:hAnsi="Times New Roman" w:cs="Times New Roman"/>
          <w:sz w:val="28"/>
          <w:szCs w:val="28"/>
        </w:rPr>
        <w:t>)</w:t>
      </w:r>
      <w:r w:rsidRPr="00712B75">
        <w:rPr>
          <w:rFonts w:ascii="Times New Roman" w:hAnsi="Times New Roman" w:cs="Times New Roman"/>
          <w:sz w:val="28"/>
          <w:szCs w:val="28"/>
        </w:rPr>
        <w:t xml:space="preserve">, с 01.01.2020 </w:t>
      </w:r>
      <w:r>
        <w:rPr>
          <w:rFonts w:ascii="Times New Roman" w:hAnsi="Times New Roman" w:cs="Times New Roman"/>
          <w:sz w:val="28"/>
          <w:szCs w:val="28"/>
        </w:rPr>
        <w:t>установлена в размере</w:t>
      </w:r>
      <w:r>
        <w:rPr>
          <w:rFonts w:ascii="Times New Roman" w:hAnsi="Times New Roman" w:cs="Times New Roman"/>
          <w:sz w:val="28"/>
          <w:szCs w:val="28"/>
        </w:rPr>
        <w:br/>
      </w:r>
      <w:r w:rsidRPr="00712B75">
        <w:rPr>
          <w:rFonts w:ascii="Times New Roman" w:hAnsi="Times New Roman" w:cs="Times New Roman"/>
          <w:sz w:val="28"/>
          <w:szCs w:val="28"/>
        </w:rPr>
        <w:t>22 564 руб.</w:t>
      </w:r>
      <w:r>
        <w:rPr>
          <w:rFonts w:ascii="Times New Roman" w:hAnsi="Times New Roman" w:cs="Times New Roman"/>
          <w:sz w:val="28"/>
          <w:szCs w:val="28"/>
        </w:rPr>
        <w:t xml:space="preserve"> Как указано в постановлении Правительства Свердловской области от 20 мая 2019 г. № 294-ПП «Об итогах реализации Территориальной программы государственных гарантий бесплатного оказания гражданам медицинской помощи в Свердловской области за</w:t>
      </w:r>
      <w:r>
        <w:rPr>
          <w:rFonts w:ascii="Times New Roman" w:hAnsi="Times New Roman" w:cs="Times New Roman"/>
          <w:sz w:val="28"/>
          <w:szCs w:val="28"/>
        </w:rPr>
        <w:br/>
        <w:t>2018 год»</w:t>
      </w:r>
      <w:r w:rsidR="00EA2238" w:rsidRPr="00EA2238">
        <w:rPr>
          <w:rFonts w:ascii="Times New Roman" w:hAnsi="Times New Roman" w:cs="Times New Roman"/>
          <w:sz w:val="28"/>
          <w:szCs w:val="28"/>
        </w:rPr>
        <w:t xml:space="preserve"> [1</w:t>
      </w:r>
      <w:r w:rsidR="000858E5" w:rsidRPr="000858E5">
        <w:rPr>
          <w:rFonts w:ascii="Times New Roman" w:hAnsi="Times New Roman" w:cs="Times New Roman"/>
          <w:sz w:val="28"/>
          <w:szCs w:val="28"/>
        </w:rPr>
        <w:t>2</w:t>
      </w:r>
      <w:r w:rsidR="00EA2238" w:rsidRPr="00EA2238">
        <w:rPr>
          <w:rFonts w:ascii="Times New Roman" w:hAnsi="Times New Roman" w:cs="Times New Roman"/>
          <w:sz w:val="28"/>
          <w:szCs w:val="28"/>
        </w:rPr>
        <w:t>]</w:t>
      </w:r>
      <w:r>
        <w:rPr>
          <w:rFonts w:ascii="Times New Roman" w:hAnsi="Times New Roman" w:cs="Times New Roman"/>
          <w:sz w:val="28"/>
          <w:szCs w:val="28"/>
        </w:rPr>
        <w:t>, уровень госпитализации в круглосуточные стационары составил 0,188 случая госпитализации на одного человека в год. Значит, среднегодовое число обращений за стационарной помощью в Свердловской области равно 4 310 681 (численность населения Свердловской области) ∙ 0,188 (уровень госпитализации) = 810 408 обращений в год, или</w:t>
      </w:r>
      <w:r>
        <w:rPr>
          <w:rFonts w:ascii="Times New Roman" w:hAnsi="Times New Roman" w:cs="Times New Roman"/>
          <w:sz w:val="28"/>
          <w:szCs w:val="28"/>
        </w:rPr>
        <w:br/>
        <w:t xml:space="preserve">67 534 обращения в месяц. Так как число больниц в Свердловской области равно 155, то среднемесячное число обращений за стационарной помощью, приходящееся на одну больницу, составляет 436. Таким образом, среднемесячные расходы на стационарную помощь, приходящиеся на одну больницу Свердловской области, равны 436 ∙ 22 564 руб. = </w:t>
      </w:r>
      <w:r w:rsidRPr="0048662B">
        <w:rPr>
          <w:rFonts w:ascii="Times New Roman" w:hAnsi="Times New Roman" w:cs="Times New Roman"/>
          <w:b/>
          <w:sz w:val="28"/>
          <w:szCs w:val="28"/>
        </w:rPr>
        <w:t>9</w:t>
      </w:r>
      <w:r w:rsidRPr="003814A0">
        <w:rPr>
          <w:rFonts w:ascii="Times New Roman" w:hAnsi="Times New Roman" w:cs="Times New Roman"/>
          <w:b/>
          <w:sz w:val="28"/>
          <w:szCs w:val="28"/>
        </w:rPr>
        <w:t> </w:t>
      </w:r>
      <w:r>
        <w:rPr>
          <w:rFonts w:ascii="Times New Roman" w:hAnsi="Times New Roman" w:cs="Times New Roman"/>
          <w:b/>
          <w:sz w:val="28"/>
          <w:szCs w:val="28"/>
        </w:rPr>
        <w:t>837</w:t>
      </w:r>
      <w:r w:rsidRPr="00112EAB">
        <w:rPr>
          <w:rFonts w:ascii="Times New Roman" w:hAnsi="Times New Roman" w:cs="Times New Roman"/>
          <w:b/>
          <w:sz w:val="28"/>
          <w:szCs w:val="28"/>
        </w:rPr>
        <w:t> </w:t>
      </w:r>
      <w:r>
        <w:rPr>
          <w:rFonts w:ascii="Times New Roman" w:hAnsi="Times New Roman" w:cs="Times New Roman"/>
          <w:b/>
          <w:sz w:val="28"/>
          <w:szCs w:val="28"/>
        </w:rPr>
        <w:t>904</w:t>
      </w:r>
      <w:r w:rsidRPr="00112EAB">
        <w:rPr>
          <w:rFonts w:ascii="Times New Roman" w:hAnsi="Times New Roman" w:cs="Times New Roman"/>
          <w:b/>
          <w:sz w:val="28"/>
          <w:szCs w:val="28"/>
        </w:rPr>
        <w:t xml:space="preserve"> руб.</w:t>
      </w:r>
      <w:r w:rsidRPr="0048662B">
        <w:rPr>
          <w:rFonts w:ascii="Times New Roman" w:hAnsi="Times New Roman" w:cs="Times New Roman"/>
          <w:sz w:val="28"/>
          <w:szCs w:val="28"/>
        </w:rPr>
        <w:t xml:space="preserve"> </w:t>
      </w:r>
      <w:r w:rsidRPr="00112EAB">
        <w:rPr>
          <w:rFonts w:ascii="Times New Roman" w:hAnsi="Times New Roman" w:cs="Times New Roman"/>
          <w:sz w:val="28"/>
          <w:szCs w:val="28"/>
        </w:rPr>
        <w:t>Следовательно,</w:t>
      </w:r>
      <w:r w:rsidRPr="003814A0">
        <w:rPr>
          <w:rFonts w:ascii="Times New Roman" w:hAnsi="Times New Roman" w:cs="Times New Roman"/>
          <w:sz w:val="28"/>
          <w:szCs w:val="28"/>
        </w:rPr>
        <w:t xml:space="preserve"> </w:t>
      </w:r>
      <w:r w:rsidRPr="008F53E2">
        <w:rPr>
          <w:rFonts w:ascii="Times New Roman" w:hAnsi="Times New Roman" w:cs="Times New Roman"/>
          <w:sz w:val="28"/>
          <w:szCs w:val="28"/>
        </w:rPr>
        <w:t xml:space="preserve">объёма финансовых ресурсов, которые поступят в январе </w:t>
      </w:r>
      <w:r>
        <w:rPr>
          <w:rFonts w:ascii="Times New Roman" w:hAnsi="Times New Roman" w:cs="Times New Roman"/>
          <w:sz w:val="28"/>
          <w:szCs w:val="28"/>
        </w:rPr>
        <w:t>в больницы Свердловской области (14 401 568 руб.), будет достаточно для обеспечения непрерывности работы каждой больницы и оказания необходимого и достаточного объёма медицинской помощи всем, кто за ней обратится. Однако, средств на МНС для среднемесячного числа обращений за стационарной помощью, которое составляет 436 обращений на одну больницу, накоплено в этот период ещё не будет, поэтому необходимо равномерно списать эти средства с МНС граждан. Среднее число граждан, приходящееся на одну больницу, составляет 4</w:t>
      </w:r>
      <w:r w:rsidRPr="00980750">
        <w:rPr>
          <w:rFonts w:ascii="Times New Roman" w:hAnsi="Times New Roman" w:cs="Times New Roman"/>
          <w:sz w:val="28"/>
          <w:szCs w:val="28"/>
        </w:rPr>
        <w:t> </w:t>
      </w:r>
      <w:r>
        <w:rPr>
          <w:rFonts w:ascii="Times New Roman" w:hAnsi="Times New Roman" w:cs="Times New Roman"/>
          <w:sz w:val="28"/>
          <w:szCs w:val="28"/>
        </w:rPr>
        <w:t>310</w:t>
      </w:r>
      <w:r w:rsidRPr="00980750">
        <w:rPr>
          <w:rFonts w:ascii="Times New Roman" w:hAnsi="Times New Roman" w:cs="Times New Roman"/>
          <w:sz w:val="28"/>
          <w:szCs w:val="28"/>
        </w:rPr>
        <w:t> </w:t>
      </w:r>
      <w:r>
        <w:rPr>
          <w:rFonts w:ascii="Times New Roman" w:hAnsi="Times New Roman" w:cs="Times New Roman"/>
          <w:sz w:val="28"/>
          <w:szCs w:val="28"/>
        </w:rPr>
        <w:t xml:space="preserve">681 (численность населения Свердловской области) / 155 (число больниц) = 27 811 чел. Значит, с МНС граждан требуется списать 9 837 904 руб. : </w:t>
      </w:r>
      <w:r w:rsidRPr="00145786">
        <w:rPr>
          <w:rFonts w:ascii="Times New Roman" w:hAnsi="Times New Roman" w:cs="Times New Roman"/>
          <w:sz w:val="28"/>
          <w:szCs w:val="28"/>
        </w:rPr>
        <w:t>14 401 568 руб.</w:t>
      </w:r>
      <w:r>
        <w:rPr>
          <w:rFonts w:ascii="Times New Roman" w:hAnsi="Times New Roman" w:cs="Times New Roman"/>
          <w:sz w:val="28"/>
          <w:szCs w:val="28"/>
        </w:rPr>
        <w:t xml:space="preserve"> = 0,68 </w:t>
      </w:r>
      <w:r>
        <w:rPr>
          <w:rFonts w:ascii="Times New Roman" w:hAnsi="Times New Roman" w:cs="Times New Roman"/>
          <w:sz w:val="28"/>
          <w:szCs w:val="28"/>
        </w:rPr>
        <w:lastRenderedPageBreak/>
        <w:t>тарифа на стационарное обслуживание, что составляет 0,68 · 517,84 руб. = 352,13 руб., остальные 165,71 руб. будут накапливаться.</w:t>
      </w:r>
    </w:p>
    <w:p w:rsidR="00275A94" w:rsidRDefault="00712B75" w:rsidP="00275A94">
      <w:pPr>
        <w:pStyle w:val="a3"/>
        <w:spacing w:after="0" w:line="360" w:lineRule="auto"/>
        <w:ind w:left="0" w:firstLine="709"/>
        <w:jc w:val="both"/>
        <w:rPr>
          <w:rFonts w:ascii="Times New Roman" w:hAnsi="Times New Roman" w:cs="Times New Roman"/>
          <w:sz w:val="28"/>
          <w:szCs w:val="28"/>
        </w:rPr>
      </w:pPr>
      <w:r w:rsidRPr="00986CEA">
        <w:rPr>
          <w:rFonts w:ascii="Times New Roman" w:hAnsi="Times New Roman" w:cs="Times New Roman"/>
          <w:sz w:val="28"/>
          <w:szCs w:val="28"/>
        </w:rPr>
        <w:t>Согласно данным Росстата</w:t>
      </w:r>
      <w:r w:rsidR="000858E5">
        <w:rPr>
          <w:rFonts w:ascii="Times New Roman" w:hAnsi="Times New Roman" w:cs="Times New Roman"/>
          <w:sz w:val="28"/>
          <w:szCs w:val="28"/>
        </w:rPr>
        <w:t xml:space="preserve"> </w:t>
      </w:r>
      <w:r w:rsidR="000858E5" w:rsidRPr="000858E5">
        <w:rPr>
          <w:rFonts w:ascii="Times New Roman" w:hAnsi="Times New Roman" w:cs="Times New Roman"/>
          <w:sz w:val="28"/>
          <w:szCs w:val="28"/>
        </w:rPr>
        <w:t>[3]</w:t>
      </w:r>
      <w:r w:rsidRPr="00986CEA">
        <w:rPr>
          <w:rFonts w:ascii="Times New Roman" w:hAnsi="Times New Roman" w:cs="Times New Roman"/>
          <w:sz w:val="28"/>
          <w:szCs w:val="28"/>
        </w:rPr>
        <w:t xml:space="preserve"> число больничных коек в Свердловской области по состоянию на 2019-ый год равно 36 600. Средняя стоимость одного случая госпитализации, равна </w:t>
      </w:r>
      <w:r w:rsidR="00084026" w:rsidRPr="00986CEA">
        <w:rPr>
          <w:rFonts w:ascii="Times New Roman" w:hAnsi="Times New Roman" w:cs="Times New Roman"/>
          <w:sz w:val="28"/>
          <w:szCs w:val="28"/>
        </w:rPr>
        <w:t xml:space="preserve">22 564 </w:t>
      </w:r>
      <w:r w:rsidRPr="00986CEA">
        <w:rPr>
          <w:rFonts w:ascii="Times New Roman" w:hAnsi="Times New Roman" w:cs="Times New Roman"/>
          <w:sz w:val="28"/>
          <w:szCs w:val="28"/>
        </w:rPr>
        <w:t xml:space="preserve">руб. Если все больничные койки будут заняты, то это потребует средств в размере 36 600 больничных коек · </w:t>
      </w:r>
      <w:r w:rsidR="00084026" w:rsidRPr="00986CEA">
        <w:rPr>
          <w:rFonts w:ascii="Times New Roman" w:hAnsi="Times New Roman" w:cs="Times New Roman"/>
          <w:sz w:val="28"/>
          <w:szCs w:val="28"/>
        </w:rPr>
        <w:t xml:space="preserve">22 564 </w:t>
      </w:r>
      <w:r w:rsidRPr="00986CEA">
        <w:rPr>
          <w:rFonts w:ascii="Times New Roman" w:hAnsi="Times New Roman" w:cs="Times New Roman"/>
          <w:sz w:val="28"/>
          <w:szCs w:val="28"/>
        </w:rPr>
        <w:t xml:space="preserve">руб. = </w:t>
      </w:r>
      <w:r w:rsidR="00084026" w:rsidRPr="00986CEA">
        <w:rPr>
          <w:rFonts w:ascii="Times New Roman" w:hAnsi="Times New Roman" w:cs="Times New Roman"/>
          <w:sz w:val="28"/>
          <w:szCs w:val="28"/>
        </w:rPr>
        <w:t>825,8</w:t>
      </w:r>
      <w:r w:rsidR="00986CEA" w:rsidRPr="00986CEA">
        <w:rPr>
          <w:rFonts w:ascii="Times New Roman" w:hAnsi="Times New Roman" w:cs="Times New Roman"/>
          <w:sz w:val="28"/>
          <w:szCs w:val="28"/>
        </w:rPr>
        <w:t>4</w:t>
      </w:r>
      <w:r w:rsidRPr="00986CEA">
        <w:rPr>
          <w:rFonts w:ascii="Times New Roman" w:hAnsi="Times New Roman" w:cs="Times New Roman"/>
          <w:sz w:val="28"/>
          <w:szCs w:val="28"/>
        </w:rPr>
        <w:t xml:space="preserve"> </w:t>
      </w:r>
      <w:r w:rsidR="00084026" w:rsidRPr="00986CEA">
        <w:rPr>
          <w:rFonts w:ascii="Times New Roman" w:hAnsi="Times New Roman" w:cs="Times New Roman"/>
          <w:sz w:val="28"/>
          <w:szCs w:val="28"/>
        </w:rPr>
        <w:t>млн</w:t>
      </w:r>
      <w:r w:rsidRPr="00986CEA">
        <w:rPr>
          <w:rFonts w:ascii="Times New Roman" w:hAnsi="Times New Roman" w:cs="Times New Roman"/>
          <w:sz w:val="28"/>
          <w:szCs w:val="28"/>
        </w:rPr>
        <w:t xml:space="preserve">. руб., что составляет </w:t>
      </w:r>
      <w:r w:rsidR="00275A94">
        <w:rPr>
          <w:rFonts w:ascii="Times New Roman" w:hAnsi="Times New Roman" w:cs="Times New Roman"/>
          <w:sz w:val="28"/>
          <w:szCs w:val="28"/>
        </w:rPr>
        <w:t>21</w:t>
      </w:r>
      <w:r w:rsidRPr="00986CEA">
        <w:rPr>
          <w:rFonts w:ascii="Times New Roman" w:hAnsi="Times New Roman" w:cs="Times New Roman"/>
          <w:sz w:val="28"/>
          <w:szCs w:val="28"/>
        </w:rPr>
        <w:t>,</w:t>
      </w:r>
      <w:r w:rsidR="00275A94">
        <w:rPr>
          <w:rFonts w:ascii="Times New Roman" w:hAnsi="Times New Roman" w:cs="Times New Roman"/>
          <w:sz w:val="28"/>
          <w:szCs w:val="28"/>
        </w:rPr>
        <w:t>98</w:t>
      </w:r>
      <w:r w:rsidRPr="00986CEA">
        <w:rPr>
          <w:rFonts w:ascii="Times New Roman" w:hAnsi="Times New Roman" w:cs="Times New Roman"/>
          <w:sz w:val="28"/>
          <w:szCs w:val="28"/>
        </w:rPr>
        <w:t>% средств Резервного фонда (</w:t>
      </w:r>
      <w:r w:rsidR="00986CEA" w:rsidRPr="00986CEA">
        <w:rPr>
          <w:rFonts w:ascii="Times New Roman" w:hAnsi="Times New Roman" w:cs="Times New Roman"/>
          <w:sz w:val="28"/>
          <w:szCs w:val="28"/>
        </w:rPr>
        <w:t>825,84</w:t>
      </w:r>
      <w:r w:rsidRPr="00986CEA">
        <w:rPr>
          <w:rFonts w:ascii="Times New Roman" w:hAnsi="Times New Roman" w:cs="Times New Roman"/>
          <w:sz w:val="28"/>
          <w:szCs w:val="28"/>
        </w:rPr>
        <w:t xml:space="preserve"> </w:t>
      </w:r>
      <w:r w:rsidR="00084026" w:rsidRPr="00986CEA">
        <w:rPr>
          <w:rFonts w:ascii="Times New Roman" w:hAnsi="Times New Roman" w:cs="Times New Roman"/>
          <w:sz w:val="28"/>
          <w:szCs w:val="28"/>
        </w:rPr>
        <w:t>млн</w:t>
      </w:r>
      <w:r w:rsidRPr="00986CEA">
        <w:rPr>
          <w:rFonts w:ascii="Times New Roman" w:hAnsi="Times New Roman" w:cs="Times New Roman"/>
          <w:sz w:val="28"/>
          <w:szCs w:val="28"/>
        </w:rPr>
        <w:t xml:space="preserve">. руб. : </w:t>
      </w:r>
      <w:r w:rsidR="00275A94">
        <w:rPr>
          <w:rFonts w:ascii="Times New Roman" w:hAnsi="Times New Roman" w:cs="Times New Roman"/>
          <w:sz w:val="28"/>
          <w:szCs w:val="28"/>
        </w:rPr>
        <w:t xml:space="preserve">3 758,02 </w:t>
      </w:r>
      <w:r w:rsidR="00084026" w:rsidRPr="00986CEA">
        <w:rPr>
          <w:rFonts w:ascii="Times New Roman" w:hAnsi="Times New Roman" w:cs="Times New Roman"/>
          <w:sz w:val="28"/>
          <w:szCs w:val="28"/>
        </w:rPr>
        <w:t>млн</w:t>
      </w:r>
      <w:r w:rsidRPr="00986CEA">
        <w:rPr>
          <w:rFonts w:ascii="Times New Roman" w:hAnsi="Times New Roman" w:cs="Times New Roman"/>
          <w:sz w:val="28"/>
          <w:szCs w:val="28"/>
        </w:rPr>
        <w:t>. руб.).</w:t>
      </w:r>
    </w:p>
    <w:p w:rsidR="00050987" w:rsidRPr="00EA42CA" w:rsidRDefault="00050987" w:rsidP="00050987">
      <w:pPr>
        <w:pStyle w:val="a3"/>
        <w:spacing w:after="0" w:line="360" w:lineRule="auto"/>
        <w:ind w:left="0"/>
        <w:jc w:val="center"/>
        <w:rPr>
          <w:rFonts w:ascii="Times New Roman" w:hAnsi="Times New Roman" w:cs="Times New Roman"/>
          <w:b/>
          <w:sz w:val="28"/>
          <w:szCs w:val="28"/>
        </w:rPr>
      </w:pPr>
      <w:r w:rsidRPr="00EA42CA">
        <w:rPr>
          <w:rFonts w:ascii="Times New Roman" w:hAnsi="Times New Roman" w:cs="Times New Roman"/>
          <w:b/>
          <w:sz w:val="28"/>
          <w:szCs w:val="28"/>
        </w:rPr>
        <w:t>Экономический эффект</w:t>
      </w:r>
    </w:p>
    <w:p w:rsidR="00050987" w:rsidRDefault="00050987" w:rsidP="00050987">
      <w:pPr>
        <w:pStyle w:val="a3"/>
        <w:spacing w:after="0" w:line="360" w:lineRule="auto"/>
        <w:ind w:left="0" w:firstLine="709"/>
        <w:jc w:val="both"/>
        <w:rPr>
          <w:rFonts w:ascii="Times New Roman" w:hAnsi="Times New Roman" w:cs="Times New Roman"/>
          <w:sz w:val="28"/>
          <w:szCs w:val="28"/>
        </w:rPr>
      </w:pPr>
      <w:r w:rsidRPr="008034A4">
        <w:rPr>
          <w:rFonts w:ascii="Times New Roman" w:hAnsi="Times New Roman" w:cs="Times New Roman"/>
          <w:b/>
          <w:sz w:val="28"/>
          <w:szCs w:val="28"/>
        </w:rPr>
        <w:t>Первый год.</w:t>
      </w:r>
      <w:r>
        <w:rPr>
          <w:rFonts w:ascii="Times New Roman" w:hAnsi="Times New Roman" w:cs="Times New Roman"/>
          <w:sz w:val="28"/>
          <w:szCs w:val="28"/>
        </w:rPr>
        <w:t xml:space="preserve"> Как указано в работе </w:t>
      </w:r>
      <w:r w:rsidRPr="00050987">
        <w:rPr>
          <w:rFonts w:ascii="Times New Roman" w:hAnsi="Times New Roman" w:cs="Times New Roman"/>
          <w:sz w:val="28"/>
          <w:szCs w:val="28"/>
        </w:rPr>
        <w:t>[6]</w:t>
      </w:r>
      <w:r>
        <w:rPr>
          <w:rFonts w:ascii="Times New Roman" w:hAnsi="Times New Roman" w:cs="Times New Roman"/>
          <w:sz w:val="28"/>
          <w:szCs w:val="28"/>
        </w:rPr>
        <w:t>, 35% граждан трудоспособного возраста не делают никаких отчислений в фонд ОМС, получается, из всего работающего населения трудоспособного возраста Свердловской области 2 375 450 человек отчисления в фонд ОМС делают 2 375 450 – 0,35 ∙ 2 375 450 =</w:t>
      </w:r>
      <w:r w:rsidRPr="00050987">
        <w:rPr>
          <w:rFonts w:ascii="Times New Roman" w:hAnsi="Times New Roman" w:cs="Times New Roman"/>
          <w:sz w:val="28"/>
          <w:szCs w:val="28"/>
        </w:rPr>
        <w:t xml:space="preserve"> </w:t>
      </w:r>
      <w:r>
        <w:rPr>
          <w:rFonts w:ascii="Times New Roman" w:hAnsi="Times New Roman" w:cs="Times New Roman"/>
          <w:sz w:val="28"/>
          <w:szCs w:val="28"/>
        </w:rPr>
        <w:t>1 544 042 человек, что дано в третьем столбце, первой строке табл. 4. Предполагается постепенный выход этой категории работающих граждан из «тени» примерно за пять лет, т.е. в среднем по 831 408 / 5 =</w:t>
      </w:r>
      <w:r w:rsidRPr="00050987">
        <w:rPr>
          <w:rFonts w:ascii="Times New Roman" w:hAnsi="Times New Roman" w:cs="Times New Roman"/>
          <w:sz w:val="28"/>
          <w:szCs w:val="28"/>
        </w:rPr>
        <w:t xml:space="preserve"> </w:t>
      </w:r>
      <w:r>
        <w:rPr>
          <w:rFonts w:ascii="Times New Roman" w:hAnsi="Times New Roman" w:cs="Times New Roman"/>
          <w:sz w:val="28"/>
          <w:szCs w:val="28"/>
        </w:rPr>
        <w:t>166 282 человека в год.</w:t>
      </w:r>
    </w:p>
    <w:p w:rsidR="00050987" w:rsidRDefault="00050987" w:rsidP="0005098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 видно из строки 1 табл. 1, сумма средств с учётом капитализации на МНС одного работающего гражданина Свердловской области равна 2 606,00 руб. Таким образом, в первый год накопленные средства на МНС работающих граждан Свердловской области составят (1 544 042 человек + 166 282 человека) ∙ 2 606,00 руб. = 4,457 млрд. руб. Стоит отметить, что увеличение остатка на МНС от выхода граждан трудоспособного возраста из «тени» в первый год составит 166 282 чел. · 2 606,00 руб. = 433 330 892 руб., поскольку они начнут делать отчисления на свои МНС наравне с остальными работающими гражданами Свердловской области.</w:t>
      </w:r>
    </w:p>
    <w:p w:rsidR="00050987" w:rsidRDefault="00050987" w:rsidP="0005098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 показано в строке 1 табл. 4, с</w:t>
      </w:r>
      <w:r w:rsidRPr="00913D64">
        <w:rPr>
          <w:rFonts w:ascii="Times New Roman" w:hAnsi="Times New Roman" w:cs="Times New Roman"/>
          <w:sz w:val="28"/>
          <w:szCs w:val="28"/>
        </w:rPr>
        <w:t xml:space="preserve">умма средств на МНС одного неработающего с учётом капитализируемых процентов по вкладу на конец </w:t>
      </w:r>
      <w:r>
        <w:rPr>
          <w:rFonts w:ascii="Times New Roman" w:hAnsi="Times New Roman" w:cs="Times New Roman"/>
          <w:sz w:val="28"/>
          <w:szCs w:val="28"/>
        </w:rPr>
        <w:t xml:space="preserve">первого года равна 1 268,14 руб. Количество неработающих граждан </w:t>
      </w:r>
      <w:r>
        <w:rPr>
          <w:rFonts w:ascii="Times New Roman" w:hAnsi="Times New Roman" w:cs="Times New Roman"/>
          <w:sz w:val="28"/>
          <w:szCs w:val="28"/>
        </w:rPr>
        <w:lastRenderedPageBreak/>
        <w:t xml:space="preserve">составляет 1 935 231 человек (см. строку 1 столбец 6 табл. 4). Таким образом, </w:t>
      </w:r>
      <w:r w:rsidRPr="00FA68D9">
        <w:rPr>
          <w:rFonts w:ascii="Times New Roman" w:hAnsi="Times New Roman" w:cs="Times New Roman"/>
          <w:sz w:val="28"/>
          <w:szCs w:val="28"/>
        </w:rPr>
        <w:t>накопленные средства неработающих гражд</w:t>
      </w:r>
      <w:r>
        <w:rPr>
          <w:rFonts w:ascii="Times New Roman" w:hAnsi="Times New Roman" w:cs="Times New Roman"/>
          <w:sz w:val="28"/>
          <w:szCs w:val="28"/>
        </w:rPr>
        <w:t>ан на МНС в первый год равны 1 935 231 человек · 1 268,14 руб. =</w:t>
      </w:r>
      <w:r w:rsidRPr="00050987">
        <w:rPr>
          <w:rFonts w:ascii="Times New Roman" w:hAnsi="Times New Roman" w:cs="Times New Roman"/>
          <w:sz w:val="28"/>
          <w:szCs w:val="28"/>
        </w:rPr>
        <w:t xml:space="preserve"> </w:t>
      </w:r>
      <w:r>
        <w:rPr>
          <w:rFonts w:ascii="Times New Roman" w:hAnsi="Times New Roman" w:cs="Times New Roman"/>
          <w:sz w:val="28"/>
          <w:szCs w:val="28"/>
        </w:rPr>
        <w:t>2 454 143 840,34 руб.</w:t>
      </w:r>
    </w:p>
    <w:p w:rsidR="00050987" w:rsidRDefault="00050987" w:rsidP="0005098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 указано в работе</w:t>
      </w:r>
      <w:r w:rsidRPr="00050987">
        <w:rPr>
          <w:rFonts w:ascii="Times New Roman" w:hAnsi="Times New Roman" w:cs="Times New Roman"/>
          <w:sz w:val="28"/>
          <w:szCs w:val="28"/>
        </w:rPr>
        <w:t xml:space="preserve"> [6]</w:t>
      </w:r>
      <w:r>
        <w:rPr>
          <w:rFonts w:ascii="Times New Roman" w:hAnsi="Times New Roman" w:cs="Times New Roman"/>
          <w:sz w:val="28"/>
          <w:szCs w:val="28"/>
        </w:rPr>
        <w:t>, 35% граждан трудоспособного возраста не делают никаких отчислений в фонд ОМС, получается, из всего работающего населения трудоспособного возраста Свердловской области</w:t>
      </w:r>
      <w:r w:rsidRPr="00050987">
        <w:rPr>
          <w:rFonts w:ascii="Times New Roman" w:hAnsi="Times New Roman" w:cs="Times New Roman"/>
          <w:sz w:val="28"/>
          <w:szCs w:val="28"/>
        </w:rPr>
        <w:br/>
      </w:r>
      <w:r>
        <w:rPr>
          <w:rFonts w:ascii="Times New Roman" w:hAnsi="Times New Roman" w:cs="Times New Roman"/>
          <w:sz w:val="28"/>
          <w:szCs w:val="28"/>
        </w:rPr>
        <w:t>2 375 450 человек отчисления в фонд ОМС делают 2 375 450 – 0,35 ∙</w:t>
      </w:r>
      <w:r w:rsidRPr="00050987">
        <w:rPr>
          <w:rFonts w:ascii="Times New Roman" w:hAnsi="Times New Roman" w:cs="Times New Roman"/>
          <w:sz w:val="28"/>
          <w:szCs w:val="28"/>
        </w:rPr>
        <w:br/>
      </w:r>
      <w:r>
        <w:rPr>
          <w:rFonts w:ascii="Times New Roman" w:hAnsi="Times New Roman" w:cs="Times New Roman"/>
          <w:sz w:val="28"/>
          <w:szCs w:val="28"/>
        </w:rPr>
        <w:t>2 375 450 = 1 544 042 человек, что дано в третьем столбце, первой строке табл. 4. Предполагается постепенный выход этой категории работающих граждан из «тени» примерно за пять лет, т.е. в среднем по 831 408 / 5 =</w:t>
      </w:r>
      <w:r w:rsidRPr="00050987">
        <w:rPr>
          <w:rFonts w:ascii="Times New Roman" w:hAnsi="Times New Roman" w:cs="Times New Roman"/>
          <w:sz w:val="28"/>
          <w:szCs w:val="28"/>
        </w:rPr>
        <w:br/>
      </w:r>
      <w:r>
        <w:rPr>
          <w:rFonts w:ascii="Times New Roman" w:hAnsi="Times New Roman" w:cs="Times New Roman"/>
          <w:sz w:val="28"/>
          <w:szCs w:val="28"/>
        </w:rPr>
        <w:t xml:space="preserve">166 282 человека в год. Значит, </w:t>
      </w:r>
      <w:r w:rsidRPr="00FA68D9">
        <w:rPr>
          <w:rFonts w:ascii="Times New Roman" w:hAnsi="Times New Roman" w:cs="Times New Roman"/>
          <w:sz w:val="28"/>
          <w:szCs w:val="28"/>
        </w:rPr>
        <w:t>снижение затрат территориального бюджета ОМС Свердловской области за счёт выхода работающих из «тени»</w:t>
      </w:r>
      <w:r>
        <w:rPr>
          <w:rFonts w:ascii="Times New Roman" w:hAnsi="Times New Roman" w:cs="Times New Roman"/>
          <w:sz w:val="28"/>
          <w:szCs w:val="28"/>
        </w:rPr>
        <w:t xml:space="preserve"> составит 166 282 чел. · 8 537,32 руб. (взносы из территориальных бюджетов на одного неработающего гражданина Свердловской области) = 1 419 602 644,24 руб.</w:t>
      </w:r>
    </w:p>
    <w:p w:rsidR="00050987" w:rsidRDefault="00050987" w:rsidP="0005098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переходе на финансирование через МНС территориальные бюджеты ежегодно будут сокращать затраты на граждан старше трудоспособного возраста (пенсионеров), которых в Свердловской области</w:t>
      </w:r>
      <w:r>
        <w:rPr>
          <w:rFonts w:ascii="Times New Roman" w:hAnsi="Times New Roman" w:cs="Times New Roman"/>
          <w:sz w:val="28"/>
          <w:szCs w:val="28"/>
        </w:rPr>
        <w:br/>
      </w:r>
      <w:r w:rsidRPr="00491ADC">
        <w:rPr>
          <w:rFonts w:ascii="Times New Roman" w:hAnsi="Times New Roman" w:cs="Times New Roman"/>
          <w:sz w:val="28"/>
          <w:szCs w:val="28"/>
        </w:rPr>
        <w:t xml:space="preserve">1 084 761 </w:t>
      </w:r>
      <w:r>
        <w:rPr>
          <w:rFonts w:ascii="Times New Roman" w:hAnsi="Times New Roman" w:cs="Times New Roman"/>
          <w:sz w:val="28"/>
          <w:szCs w:val="28"/>
        </w:rPr>
        <w:t>человек на 1</w:t>
      </w:r>
      <w:r w:rsidRPr="007C3680">
        <w:rPr>
          <w:rFonts w:ascii="Times New Roman" w:hAnsi="Times New Roman" w:cs="Times New Roman"/>
          <w:sz w:val="28"/>
          <w:szCs w:val="28"/>
        </w:rPr>
        <w:t>/</w:t>
      </w:r>
      <w:r>
        <w:rPr>
          <w:rFonts w:ascii="Times New Roman" w:hAnsi="Times New Roman" w:cs="Times New Roman"/>
          <w:sz w:val="28"/>
          <w:szCs w:val="28"/>
        </w:rPr>
        <w:t xml:space="preserve">36 часть, так как они накопят на своих МНС за 36 лет сумму, достаточную на медицинское обслуживание в пределах фонда ОМС на период дожития. Поэтому ежегодно количество неработающих граждан, нуждающихся в софинансировании расходов на медицинское обслуживание, будет сокращаться на 1/36 часть от общего количества пенсионеров, т.е. на 1 084 761 / </w:t>
      </w:r>
      <w:r w:rsidRPr="00F04715">
        <w:rPr>
          <w:rFonts w:ascii="Times New Roman" w:hAnsi="Times New Roman" w:cs="Times New Roman"/>
          <w:sz w:val="28"/>
          <w:szCs w:val="28"/>
        </w:rPr>
        <w:t>3</w:t>
      </w:r>
      <w:r>
        <w:rPr>
          <w:rFonts w:ascii="Times New Roman" w:hAnsi="Times New Roman" w:cs="Times New Roman"/>
          <w:sz w:val="28"/>
          <w:szCs w:val="28"/>
        </w:rPr>
        <w:t xml:space="preserve">6 = 30 132 человека. Соответственно, будут сокращаться </w:t>
      </w:r>
      <w:r w:rsidRPr="00FA68D9">
        <w:rPr>
          <w:rFonts w:ascii="Times New Roman" w:hAnsi="Times New Roman" w:cs="Times New Roman"/>
          <w:sz w:val="28"/>
          <w:szCs w:val="28"/>
        </w:rPr>
        <w:t>затрат</w:t>
      </w:r>
      <w:r>
        <w:rPr>
          <w:rFonts w:ascii="Times New Roman" w:hAnsi="Times New Roman" w:cs="Times New Roman"/>
          <w:sz w:val="28"/>
          <w:szCs w:val="28"/>
        </w:rPr>
        <w:t>ы</w:t>
      </w:r>
      <w:r w:rsidRPr="00FA68D9">
        <w:rPr>
          <w:rFonts w:ascii="Times New Roman" w:hAnsi="Times New Roman" w:cs="Times New Roman"/>
          <w:sz w:val="28"/>
          <w:szCs w:val="28"/>
        </w:rPr>
        <w:t xml:space="preserve"> территориального бюджета ОМС Свердловской области на пенсионеров</w:t>
      </w:r>
      <w:r>
        <w:rPr>
          <w:rFonts w:ascii="Times New Roman" w:hAnsi="Times New Roman" w:cs="Times New Roman"/>
          <w:sz w:val="28"/>
          <w:szCs w:val="28"/>
        </w:rPr>
        <w:t xml:space="preserve"> в размере 30 132 чел. · 8 537,32 руб. (взносы из территориальных бюджетов на одного неработающего гражданина Свердловской области) =</w:t>
      </w:r>
      <w:r>
        <w:rPr>
          <w:rFonts w:ascii="Times New Roman" w:hAnsi="Times New Roman" w:cs="Times New Roman"/>
          <w:sz w:val="28"/>
          <w:szCs w:val="28"/>
        </w:rPr>
        <w:br/>
        <w:t>257 246 526,24 руб.</w:t>
      </w:r>
    </w:p>
    <w:p w:rsidR="00050987" w:rsidRDefault="00050987" w:rsidP="00050987">
      <w:pPr>
        <w:pStyle w:val="a3"/>
        <w:spacing w:after="0" w:line="360" w:lineRule="auto"/>
        <w:ind w:left="0" w:firstLine="709"/>
        <w:jc w:val="both"/>
        <w:rPr>
          <w:rFonts w:ascii="Times New Roman" w:hAnsi="Times New Roman" w:cs="Times New Roman"/>
          <w:sz w:val="28"/>
          <w:szCs w:val="28"/>
        </w:rPr>
      </w:pPr>
      <w:r w:rsidRPr="008034A4">
        <w:rPr>
          <w:rFonts w:ascii="Times New Roman" w:hAnsi="Times New Roman" w:cs="Times New Roman"/>
          <w:b/>
          <w:sz w:val="28"/>
          <w:szCs w:val="28"/>
        </w:rPr>
        <w:t>Через пять лет.</w:t>
      </w:r>
      <w:r>
        <w:rPr>
          <w:rFonts w:ascii="Times New Roman" w:hAnsi="Times New Roman" w:cs="Times New Roman"/>
          <w:sz w:val="28"/>
          <w:szCs w:val="28"/>
        </w:rPr>
        <w:t xml:space="preserve"> Как видно из строки 5 табл. 1, сумма средств с учётом капитализации на МНС одного работающего гражданина Свердловской </w:t>
      </w:r>
      <w:r>
        <w:rPr>
          <w:rFonts w:ascii="Times New Roman" w:hAnsi="Times New Roman" w:cs="Times New Roman"/>
          <w:sz w:val="28"/>
          <w:szCs w:val="28"/>
        </w:rPr>
        <w:lastRenderedPageBreak/>
        <w:t>области равна 16 105,70 руб. Согласно данным Росстата численность граждан трудоспособного возраста Свердловской области составляет 2 375 450 чел. Таким образом, через пять лет накопленные средства на МНС граждан трудоспособного возраста Свердловской области составят</w:t>
      </w:r>
      <w:r>
        <w:rPr>
          <w:rFonts w:ascii="Times New Roman" w:hAnsi="Times New Roman" w:cs="Times New Roman"/>
          <w:sz w:val="28"/>
          <w:szCs w:val="28"/>
        </w:rPr>
        <w:br/>
        <w:t xml:space="preserve">2 375 450 чел. ∙ 16 105,70 руб. = 38,258 млрд. руб. К этой величине необходимо добавить увеличение средств на МНС за счёт выхода из «тени» граждан трудоспособного возраста наращенным итогом за пять лет: в первый год: 433 330 892 руб.; во второй год: 2 · 166 282 чел. · </w:t>
      </w:r>
      <w:r w:rsidRPr="000D6AC9">
        <w:rPr>
          <w:rFonts w:ascii="Times New Roman" w:hAnsi="Times New Roman" w:cs="Times New Roman"/>
          <w:sz w:val="28"/>
          <w:szCs w:val="28"/>
        </w:rPr>
        <w:t>5 509,80</w:t>
      </w:r>
      <w:r>
        <w:rPr>
          <w:rFonts w:ascii="Times New Roman" w:hAnsi="Times New Roman" w:cs="Times New Roman"/>
          <w:sz w:val="28"/>
          <w:szCs w:val="28"/>
        </w:rPr>
        <w:t xml:space="preserve"> руб. (сумма средств с учётом капитализации на МНС одного работающего гражданина Свердловской области на второй год введения МНС) + 433 330 892 руб. (увеличение средств на МНС за счёт выхода граждан трудоспособного возраста из «тени» в первый год) = 2 265 692 019,20 руб.; в третий год: 3 · 166 282 чел. · </w:t>
      </w:r>
      <w:r w:rsidRPr="00244CF5">
        <w:rPr>
          <w:rFonts w:ascii="Times New Roman" w:hAnsi="Times New Roman" w:cs="Times New Roman"/>
          <w:sz w:val="28"/>
          <w:szCs w:val="28"/>
        </w:rPr>
        <w:t>8 721,05</w:t>
      </w:r>
      <w:r>
        <w:rPr>
          <w:rFonts w:ascii="Times New Roman" w:hAnsi="Times New Roman" w:cs="Times New Roman"/>
          <w:sz w:val="28"/>
          <w:szCs w:val="28"/>
        </w:rPr>
        <w:t xml:space="preserve"> руб. (сумма средств с учётом капитализации на МНС одного работающего гражданина Свердловской области на третий год введения МНС) + 2 265 692 019,20 руб. (от второго года) + 433 330 892 руб. (от первого года) = 7 049 483 819,50 руб.; в четвёртый год: 4 · 166 282 чел. · </w:t>
      </w:r>
      <w:r w:rsidRPr="00244CF5">
        <w:rPr>
          <w:rFonts w:ascii="Times New Roman" w:hAnsi="Times New Roman" w:cs="Times New Roman"/>
          <w:sz w:val="28"/>
          <w:szCs w:val="28"/>
        </w:rPr>
        <w:t xml:space="preserve">12 249,64 </w:t>
      </w:r>
      <w:r>
        <w:rPr>
          <w:rFonts w:ascii="Times New Roman" w:hAnsi="Times New Roman" w:cs="Times New Roman"/>
          <w:sz w:val="28"/>
          <w:szCs w:val="28"/>
        </w:rPr>
        <w:t xml:space="preserve">руб. (сумма средств с учётом капитализации на МНС одного работающего гражданина Свердловской области на четвёртый год введения МНС) + 7 049 483 819,50 руб. (от третьего года) + 2 265 692 019,20 руб. (эффект от второго года) + 433 330 892 руб. (от первого года) = 17 896 085 284,62 руб.; наконец, в пятый год: 5 · 166 282 чел. · </w:t>
      </w:r>
      <w:r w:rsidRPr="00EF5D8D">
        <w:rPr>
          <w:rFonts w:ascii="Times New Roman" w:eastAsia="Times New Roman" w:hAnsi="Times New Roman" w:cs="Times New Roman"/>
          <w:color w:val="000000"/>
          <w:sz w:val="28"/>
          <w:szCs w:val="28"/>
        </w:rPr>
        <w:t>16 105,70</w:t>
      </w:r>
      <w:r>
        <w:rPr>
          <w:rFonts w:ascii="Times New Roman" w:hAnsi="Times New Roman" w:cs="Times New Roman"/>
          <w:sz w:val="28"/>
          <w:szCs w:val="28"/>
        </w:rPr>
        <w:t xml:space="preserve"> руб. (сумма средств с учётом капитализации на МНС одного работающего гражданина Свердловской области на пятый год введения МНС) + 17 896 085 284,62 руб. (от четвёртого года) + 7 049 483 819,50 руб. (от третьего года) + 2 265 692 019,20 руб. (от второго года) + 433 330 892 руб. (от первого года) = 41 035 032 052,32 руб. Таким образом, накопленные средства </w:t>
      </w:r>
      <w:r w:rsidRPr="00FA68D9">
        <w:rPr>
          <w:rFonts w:ascii="Times New Roman" w:hAnsi="Times New Roman" w:cs="Times New Roman"/>
          <w:sz w:val="28"/>
          <w:szCs w:val="28"/>
        </w:rPr>
        <w:t>работающих граждан на МНС</w:t>
      </w:r>
      <w:r>
        <w:rPr>
          <w:rFonts w:ascii="Times New Roman" w:hAnsi="Times New Roman" w:cs="Times New Roman"/>
          <w:sz w:val="28"/>
          <w:szCs w:val="28"/>
        </w:rPr>
        <w:t xml:space="preserve"> нарастающим итогом за пять лет составят 38,258 + 41,035 = 79,293 млрд. руб.</w:t>
      </w:r>
    </w:p>
    <w:p w:rsidR="00050987" w:rsidRDefault="00050987" w:rsidP="0005098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Как показано в строке 5 табл. 4, с</w:t>
      </w:r>
      <w:r w:rsidRPr="00913D64">
        <w:rPr>
          <w:rFonts w:ascii="Times New Roman" w:hAnsi="Times New Roman" w:cs="Times New Roman"/>
          <w:sz w:val="28"/>
          <w:szCs w:val="28"/>
        </w:rPr>
        <w:t xml:space="preserve">умма средств на МНС одного неработающего с учётом капитализируемых процентов по вкладу на конец </w:t>
      </w:r>
      <w:r>
        <w:rPr>
          <w:rFonts w:ascii="Times New Roman" w:hAnsi="Times New Roman" w:cs="Times New Roman"/>
          <w:sz w:val="28"/>
          <w:szCs w:val="28"/>
        </w:rPr>
        <w:t xml:space="preserve">первого года равна 15 576,82 руб. Количество неработающих граждан составляет 1 814 702 человек (см. строку 5 столбец 6 табл. 4). Таким образом, </w:t>
      </w:r>
      <w:r w:rsidRPr="00FA68D9">
        <w:rPr>
          <w:rFonts w:ascii="Times New Roman" w:hAnsi="Times New Roman" w:cs="Times New Roman"/>
          <w:sz w:val="28"/>
          <w:szCs w:val="28"/>
        </w:rPr>
        <w:t>накопленные средства неработающих гражд</w:t>
      </w:r>
      <w:r>
        <w:rPr>
          <w:rFonts w:ascii="Times New Roman" w:hAnsi="Times New Roman" w:cs="Times New Roman"/>
          <w:sz w:val="28"/>
          <w:szCs w:val="28"/>
        </w:rPr>
        <w:t>ан на МНС через пять лет равны 1 814 702 человек · 15 576,82 руб. =</w:t>
      </w:r>
      <w:r w:rsidRPr="00050987">
        <w:rPr>
          <w:rFonts w:ascii="Times New Roman" w:hAnsi="Times New Roman" w:cs="Times New Roman"/>
          <w:sz w:val="28"/>
          <w:szCs w:val="28"/>
        </w:rPr>
        <w:t xml:space="preserve"> </w:t>
      </w:r>
      <w:r>
        <w:rPr>
          <w:rFonts w:ascii="Times New Roman" w:hAnsi="Times New Roman" w:cs="Times New Roman"/>
          <w:sz w:val="28"/>
          <w:szCs w:val="28"/>
        </w:rPr>
        <w:t>28 267 286 407,64 руб.</w:t>
      </w:r>
    </w:p>
    <w:p w:rsidR="00050987" w:rsidRDefault="00050987" w:rsidP="0005098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 указано в работе</w:t>
      </w:r>
      <w:r w:rsidRPr="00050987">
        <w:rPr>
          <w:rFonts w:ascii="Times New Roman" w:hAnsi="Times New Roman" w:cs="Times New Roman"/>
          <w:sz w:val="28"/>
          <w:szCs w:val="28"/>
        </w:rPr>
        <w:t xml:space="preserve"> [6]</w:t>
      </w:r>
      <w:r>
        <w:rPr>
          <w:rFonts w:ascii="Times New Roman" w:hAnsi="Times New Roman" w:cs="Times New Roman"/>
          <w:sz w:val="28"/>
          <w:szCs w:val="28"/>
        </w:rPr>
        <w:t>, 35% граждан трудоспособного возраста не делают никаких отчислений в фонд ОМС, получается, из всего работающего населения трудоспособного возраста Свердловской области</w:t>
      </w:r>
      <w:r w:rsidRPr="00050987">
        <w:rPr>
          <w:rFonts w:ascii="Times New Roman" w:hAnsi="Times New Roman" w:cs="Times New Roman"/>
          <w:sz w:val="28"/>
          <w:szCs w:val="28"/>
        </w:rPr>
        <w:br/>
      </w:r>
      <w:r>
        <w:rPr>
          <w:rFonts w:ascii="Times New Roman" w:hAnsi="Times New Roman" w:cs="Times New Roman"/>
          <w:sz w:val="28"/>
          <w:szCs w:val="28"/>
        </w:rPr>
        <w:t>2 375 450 человек отчисления в фонд ОМС делают 2 375 450 – 0,35 ∙</w:t>
      </w:r>
      <w:r w:rsidRPr="00050987">
        <w:rPr>
          <w:rFonts w:ascii="Times New Roman" w:hAnsi="Times New Roman" w:cs="Times New Roman"/>
          <w:sz w:val="28"/>
          <w:szCs w:val="28"/>
        </w:rPr>
        <w:br/>
      </w:r>
      <w:r>
        <w:rPr>
          <w:rFonts w:ascii="Times New Roman" w:hAnsi="Times New Roman" w:cs="Times New Roman"/>
          <w:sz w:val="28"/>
          <w:szCs w:val="28"/>
        </w:rPr>
        <w:t>2 375 450 = 1 544 042 человек, что дано в третьем столбце, первой строке табл. 4. Предполагается постепенный выход этой категории работающих граждан из «тени» примерно за пять лет, т.е. в среднем по 831 408 / 5 =</w:t>
      </w:r>
      <w:r w:rsidRPr="00050987">
        <w:rPr>
          <w:rFonts w:ascii="Times New Roman" w:hAnsi="Times New Roman" w:cs="Times New Roman"/>
          <w:sz w:val="28"/>
          <w:szCs w:val="28"/>
        </w:rPr>
        <w:br/>
      </w:r>
      <w:r>
        <w:rPr>
          <w:rFonts w:ascii="Times New Roman" w:hAnsi="Times New Roman" w:cs="Times New Roman"/>
          <w:sz w:val="28"/>
          <w:szCs w:val="28"/>
        </w:rPr>
        <w:t xml:space="preserve">166 282 человека в год. Значит, </w:t>
      </w:r>
      <w:r w:rsidRPr="00FA68D9">
        <w:rPr>
          <w:rFonts w:ascii="Times New Roman" w:hAnsi="Times New Roman" w:cs="Times New Roman"/>
          <w:sz w:val="28"/>
          <w:szCs w:val="28"/>
        </w:rPr>
        <w:t>снижение затрат территориального бюджета ОМС Свердловской области за счёт выхода работающих из «тени»</w:t>
      </w:r>
      <w:r>
        <w:rPr>
          <w:rFonts w:ascii="Times New Roman" w:hAnsi="Times New Roman" w:cs="Times New Roman"/>
          <w:sz w:val="28"/>
          <w:szCs w:val="28"/>
        </w:rPr>
        <w:t xml:space="preserve"> за пять лет наращенным итогом составит: эффект за первый год: 166 282 чел. · 8 537,32 руб. (взносы из территориальных бюджетов на одного неработающего гражданина Свердловской области) + за второй год: 2 ·</w:t>
      </w:r>
      <w:r w:rsidRPr="00050987">
        <w:rPr>
          <w:rFonts w:ascii="Times New Roman" w:hAnsi="Times New Roman" w:cs="Times New Roman"/>
          <w:sz w:val="28"/>
          <w:szCs w:val="28"/>
        </w:rPr>
        <w:br/>
      </w:r>
      <w:r>
        <w:rPr>
          <w:rFonts w:ascii="Times New Roman" w:hAnsi="Times New Roman" w:cs="Times New Roman"/>
          <w:sz w:val="28"/>
          <w:szCs w:val="28"/>
        </w:rPr>
        <w:t>166 282 чел. ·</w:t>
      </w:r>
      <w:r>
        <w:rPr>
          <w:rFonts w:ascii="Times New Roman" w:hAnsi="Times New Roman" w:cs="Times New Roman"/>
          <w:sz w:val="28"/>
          <w:szCs w:val="28"/>
          <w:lang w:val="en-US"/>
        </w:rPr>
        <w:t xml:space="preserve"> </w:t>
      </w:r>
      <w:r>
        <w:rPr>
          <w:rFonts w:ascii="Times New Roman" w:hAnsi="Times New Roman" w:cs="Times New Roman"/>
          <w:sz w:val="28"/>
          <w:szCs w:val="28"/>
        </w:rPr>
        <w:t>8 537,32 руб. + за третий год: 3 · 166 282 чел. · 8 537,32 руб. + за четвёртый год: 4 · 166 282 чел. · 8 537,32 руб. + за пятый год: 831 408 чел. · 8 537,32 руб. = 15 · 166 282 чел. · 8 537,32 руб. = 21 294 039 663,60 руб.</w:t>
      </w:r>
    </w:p>
    <w:p w:rsidR="00050987" w:rsidRDefault="00050987" w:rsidP="0005098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переходе на финансирование через МНС территориальные бюджеты ежегодно будут сокращать затраты на граждан старше трудоспособного возраста (пенсионеров), которых в Свердловской области</w:t>
      </w:r>
      <w:r>
        <w:rPr>
          <w:rFonts w:ascii="Times New Roman" w:hAnsi="Times New Roman" w:cs="Times New Roman"/>
          <w:sz w:val="28"/>
          <w:szCs w:val="28"/>
        </w:rPr>
        <w:br/>
      </w:r>
      <w:r w:rsidRPr="00491ADC">
        <w:rPr>
          <w:rFonts w:ascii="Times New Roman" w:hAnsi="Times New Roman" w:cs="Times New Roman"/>
          <w:sz w:val="28"/>
          <w:szCs w:val="28"/>
        </w:rPr>
        <w:t xml:space="preserve">1 084 761 </w:t>
      </w:r>
      <w:r>
        <w:rPr>
          <w:rFonts w:ascii="Times New Roman" w:hAnsi="Times New Roman" w:cs="Times New Roman"/>
          <w:sz w:val="28"/>
          <w:szCs w:val="28"/>
        </w:rPr>
        <w:t>человек на 1</w:t>
      </w:r>
      <w:r w:rsidRPr="007C3680">
        <w:rPr>
          <w:rFonts w:ascii="Times New Roman" w:hAnsi="Times New Roman" w:cs="Times New Roman"/>
          <w:sz w:val="28"/>
          <w:szCs w:val="28"/>
        </w:rPr>
        <w:t>/</w:t>
      </w:r>
      <w:r>
        <w:rPr>
          <w:rFonts w:ascii="Times New Roman" w:hAnsi="Times New Roman" w:cs="Times New Roman"/>
          <w:sz w:val="28"/>
          <w:szCs w:val="28"/>
        </w:rPr>
        <w:t xml:space="preserve">36 часть, так как они накопят на своих МНС за 36 лет сумму, достаточную на медицинское обслуживание в пределах фонда ОМС на период дожития. Поэтому ежегодно количество неработающих граждан, нуждающихся в софинансировании расходов на медицинское обслуживание, будет сокращаться на 1/36 часть от общего количества пенсионеров, т.е. на </w:t>
      </w:r>
      <w:r>
        <w:rPr>
          <w:rFonts w:ascii="Times New Roman" w:hAnsi="Times New Roman" w:cs="Times New Roman"/>
          <w:sz w:val="28"/>
          <w:szCs w:val="28"/>
        </w:rPr>
        <w:lastRenderedPageBreak/>
        <w:t xml:space="preserve">1 084 761 / </w:t>
      </w:r>
      <w:r w:rsidRPr="00F04715">
        <w:rPr>
          <w:rFonts w:ascii="Times New Roman" w:hAnsi="Times New Roman" w:cs="Times New Roman"/>
          <w:sz w:val="28"/>
          <w:szCs w:val="28"/>
        </w:rPr>
        <w:t>3</w:t>
      </w:r>
      <w:r>
        <w:rPr>
          <w:rFonts w:ascii="Times New Roman" w:hAnsi="Times New Roman" w:cs="Times New Roman"/>
          <w:sz w:val="28"/>
          <w:szCs w:val="28"/>
        </w:rPr>
        <w:t xml:space="preserve">6 = 30 132 человека. Соответственно, через пять лет </w:t>
      </w:r>
      <w:r w:rsidRPr="00FA68D9">
        <w:rPr>
          <w:rFonts w:ascii="Times New Roman" w:hAnsi="Times New Roman" w:cs="Times New Roman"/>
          <w:sz w:val="28"/>
          <w:szCs w:val="28"/>
        </w:rPr>
        <w:t>затрат</w:t>
      </w:r>
      <w:r>
        <w:rPr>
          <w:rFonts w:ascii="Times New Roman" w:hAnsi="Times New Roman" w:cs="Times New Roman"/>
          <w:sz w:val="28"/>
          <w:szCs w:val="28"/>
        </w:rPr>
        <w:t>ы</w:t>
      </w:r>
      <w:r w:rsidRPr="00FA68D9">
        <w:rPr>
          <w:rFonts w:ascii="Times New Roman" w:hAnsi="Times New Roman" w:cs="Times New Roman"/>
          <w:sz w:val="28"/>
          <w:szCs w:val="28"/>
        </w:rPr>
        <w:t xml:space="preserve"> территориального бюджета ОМС Свердловской области на пенсионеров</w:t>
      </w:r>
      <w:r>
        <w:rPr>
          <w:rFonts w:ascii="Times New Roman" w:hAnsi="Times New Roman" w:cs="Times New Roman"/>
          <w:sz w:val="28"/>
          <w:szCs w:val="28"/>
        </w:rPr>
        <w:t xml:space="preserve"> наращенным итогом будут уменьшены на сумму 15 · 30 132 чел. ·</w:t>
      </w:r>
      <w:r>
        <w:rPr>
          <w:rFonts w:ascii="Times New Roman" w:hAnsi="Times New Roman" w:cs="Times New Roman"/>
          <w:sz w:val="28"/>
          <w:szCs w:val="28"/>
        </w:rPr>
        <w:br/>
        <w:t>8 537,32 руб. (взносы из территориальных бюджетов на одного неработающего гражданина Свердловской области) = 3 858 697 893,60 руб.</w:t>
      </w:r>
    </w:p>
    <w:p w:rsidR="00050987" w:rsidRPr="00B11686" w:rsidRDefault="00050987" w:rsidP="00050987">
      <w:pPr>
        <w:pStyle w:val="a3"/>
        <w:spacing w:after="0" w:line="360" w:lineRule="auto"/>
        <w:ind w:left="0" w:firstLine="709"/>
        <w:jc w:val="both"/>
        <w:rPr>
          <w:rFonts w:ascii="Times New Roman" w:hAnsi="Times New Roman" w:cs="Times New Roman"/>
          <w:b/>
          <w:sz w:val="28"/>
          <w:szCs w:val="28"/>
        </w:rPr>
      </w:pPr>
      <w:r w:rsidRPr="00FA68D9">
        <w:rPr>
          <w:rFonts w:ascii="Times New Roman" w:hAnsi="Times New Roman" w:cs="Times New Roman"/>
          <w:sz w:val="28"/>
          <w:szCs w:val="28"/>
        </w:rPr>
        <w:t xml:space="preserve">Экономический эффект </w:t>
      </w:r>
      <w:r w:rsidRPr="00987268">
        <w:rPr>
          <w:rFonts w:ascii="Times New Roman" w:hAnsi="Times New Roman" w:cs="Times New Roman"/>
          <w:b/>
          <w:i/>
          <w:sz w:val="28"/>
          <w:szCs w:val="28"/>
        </w:rPr>
        <w:t>в первый год</w:t>
      </w:r>
      <w:r w:rsidRPr="00FA68D9">
        <w:rPr>
          <w:rFonts w:ascii="Times New Roman" w:hAnsi="Times New Roman" w:cs="Times New Roman"/>
          <w:sz w:val="28"/>
          <w:szCs w:val="28"/>
        </w:rPr>
        <w:t xml:space="preserve"> внедрения МНС составит:</w:t>
      </w:r>
      <w:r w:rsidRPr="00FA68D9">
        <w:rPr>
          <w:rFonts w:ascii="Times New Roman" w:hAnsi="Times New Roman" w:cs="Times New Roman"/>
          <w:sz w:val="28"/>
          <w:szCs w:val="28"/>
        </w:rPr>
        <w:br/>
      </w:r>
      <w:r>
        <w:rPr>
          <w:rFonts w:ascii="Times New Roman" w:hAnsi="Times New Roman" w:cs="Times New Roman"/>
          <w:sz w:val="28"/>
          <w:szCs w:val="28"/>
        </w:rPr>
        <w:t>4,457 млрд. руб.</w:t>
      </w:r>
      <w:r w:rsidRPr="00FA68D9">
        <w:rPr>
          <w:rFonts w:ascii="Times New Roman" w:hAnsi="Times New Roman" w:cs="Times New Roman"/>
          <w:sz w:val="28"/>
          <w:szCs w:val="28"/>
        </w:rPr>
        <w:t xml:space="preserve"> (накопленные средства работающих граждан на МНС) +</w:t>
      </w:r>
      <w:r w:rsidRPr="00FA68D9">
        <w:rPr>
          <w:rFonts w:ascii="Times New Roman" w:hAnsi="Times New Roman" w:cs="Times New Roman"/>
          <w:sz w:val="28"/>
          <w:szCs w:val="28"/>
        </w:rPr>
        <w:br/>
      </w:r>
      <w:r>
        <w:rPr>
          <w:rFonts w:ascii="Times New Roman" w:hAnsi="Times New Roman" w:cs="Times New Roman"/>
          <w:sz w:val="28"/>
          <w:szCs w:val="28"/>
        </w:rPr>
        <w:t>2,454 млрд.</w:t>
      </w:r>
      <w:r w:rsidRPr="00FA68D9">
        <w:rPr>
          <w:rFonts w:ascii="Times New Roman" w:hAnsi="Times New Roman" w:cs="Times New Roman"/>
          <w:sz w:val="28"/>
          <w:szCs w:val="28"/>
        </w:rPr>
        <w:t xml:space="preserve"> руб. (накопленные средства неработающих гражд</w:t>
      </w:r>
      <w:r>
        <w:rPr>
          <w:rFonts w:ascii="Times New Roman" w:hAnsi="Times New Roman" w:cs="Times New Roman"/>
          <w:sz w:val="28"/>
          <w:szCs w:val="28"/>
        </w:rPr>
        <w:t>ан на МНС) + 1,420</w:t>
      </w:r>
      <w:r w:rsidRPr="00FA68D9">
        <w:rPr>
          <w:rFonts w:ascii="Times New Roman" w:hAnsi="Times New Roman" w:cs="Times New Roman"/>
          <w:sz w:val="28"/>
          <w:szCs w:val="28"/>
        </w:rPr>
        <w:t xml:space="preserve"> </w:t>
      </w:r>
      <w:r>
        <w:rPr>
          <w:rFonts w:ascii="Times New Roman" w:hAnsi="Times New Roman" w:cs="Times New Roman"/>
          <w:sz w:val="28"/>
          <w:szCs w:val="28"/>
        </w:rPr>
        <w:t>млрд</w:t>
      </w:r>
      <w:r w:rsidRPr="00FA68D9">
        <w:rPr>
          <w:rFonts w:ascii="Times New Roman" w:hAnsi="Times New Roman" w:cs="Times New Roman"/>
          <w:sz w:val="28"/>
          <w:szCs w:val="28"/>
        </w:rPr>
        <w:t>. руб. (снижение затрат территориального бюджета ОМС Свердловской области за счёт</w:t>
      </w:r>
      <w:r>
        <w:rPr>
          <w:rFonts w:ascii="Times New Roman" w:hAnsi="Times New Roman" w:cs="Times New Roman"/>
          <w:sz w:val="28"/>
          <w:szCs w:val="28"/>
        </w:rPr>
        <w:t xml:space="preserve"> выхода работающих из «тени») +</w:t>
      </w:r>
      <w:r>
        <w:rPr>
          <w:rFonts w:ascii="Times New Roman" w:hAnsi="Times New Roman" w:cs="Times New Roman"/>
          <w:sz w:val="28"/>
          <w:szCs w:val="28"/>
        </w:rPr>
        <w:br/>
        <w:t>0,257</w:t>
      </w:r>
      <w:r w:rsidRPr="00FA68D9">
        <w:rPr>
          <w:rFonts w:ascii="Times New Roman" w:hAnsi="Times New Roman" w:cs="Times New Roman"/>
          <w:sz w:val="28"/>
          <w:szCs w:val="28"/>
        </w:rPr>
        <w:t xml:space="preserve"> </w:t>
      </w:r>
      <w:r>
        <w:rPr>
          <w:rFonts w:ascii="Times New Roman" w:hAnsi="Times New Roman" w:cs="Times New Roman"/>
          <w:sz w:val="28"/>
          <w:szCs w:val="28"/>
        </w:rPr>
        <w:t>млрд.</w:t>
      </w:r>
      <w:r w:rsidRPr="00FA68D9">
        <w:rPr>
          <w:rFonts w:ascii="Times New Roman" w:hAnsi="Times New Roman" w:cs="Times New Roman"/>
          <w:sz w:val="28"/>
          <w:szCs w:val="28"/>
        </w:rPr>
        <w:t xml:space="preserve"> руб. (снижение затрат территориального бюджета ОМС Свердловской области на пенсионеров) = </w:t>
      </w:r>
      <w:r w:rsidRPr="0047799F">
        <w:rPr>
          <w:rFonts w:ascii="Times New Roman" w:hAnsi="Times New Roman" w:cs="Times New Roman"/>
          <w:b/>
          <w:sz w:val="28"/>
          <w:szCs w:val="28"/>
        </w:rPr>
        <w:t>8,</w:t>
      </w:r>
      <w:r>
        <w:rPr>
          <w:rFonts w:ascii="Times New Roman" w:hAnsi="Times New Roman" w:cs="Times New Roman"/>
          <w:b/>
          <w:sz w:val="28"/>
          <w:szCs w:val="28"/>
        </w:rPr>
        <w:t>588</w:t>
      </w:r>
      <w:r w:rsidRPr="00987268">
        <w:rPr>
          <w:rFonts w:ascii="Times New Roman" w:hAnsi="Times New Roman" w:cs="Times New Roman"/>
          <w:b/>
          <w:sz w:val="28"/>
          <w:szCs w:val="28"/>
        </w:rPr>
        <w:t xml:space="preserve"> </w:t>
      </w:r>
      <w:r>
        <w:rPr>
          <w:rFonts w:ascii="Times New Roman" w:hAnsi="Times New Roman" w:cs="Times New Roman"/>
          <w:b/>
          <w:sz w:val="28"/>
          <w:szCs w:val="28"/>
        </w:rPr>
        <w:t>млрд</w:t>
      </w:r>
      <w:r w:rsidRPr="00987268">
        <w:rPr>
          <w:rFonts w:ascii="Times New Roman" w:hAnsi="Times New Roman" w:cs="Times New Roman"/>
          <w:b/>
          <w:sz w:val="28"/>
          <w:szCs w:val="28"/>
        </w:rPr>
        <w:t>. руб.</w:t>
      </w:r>
      <w:r w:rsidRPr="00FA68D9">
        <w:rPr>
          <w:rFonts w:ascii="Times New Roman" w:hAnsi="Times New Roman" w:cs="Times New Roman"/>
          <w:sz w:val="28"/>
          <w:szCs w:val="28"/>
        </w:rPr>
        <w:t xml:space="preserve">; </w:t>
      </w:r>
      <w:r w:rsidRPr="00987268">
        <w:rPr>
          <w:rFonts w:ascii="Times New Roman" w:hAnsi="Times New Roman" w:cs="Times New Roman"/>
          <w:b/>
          <w:i/>
          <w:sz w:val="28"/>
          <w:szCs w:val="28"/>
        </w:rPr>
        <w:t>через пять лет:</w:t>
      </w:r>
      <w:r w:rsidRPr="00FA68D9">
        <w:rPr>
          <w:rFonts w:ascii="Times New Roman" w:hAnsi="Times New Roman" w:cs="Times New Roman"/>
          <w:sz w:val="28"/>
          <w:szCs w:val="28"/>
        </w:rPr>
        <w:t xml:space="preserve"> </w:t>
      </w:r>
      <w:r>
        <w:rPr>
          <w:rFonts w:ascii="Times New Roman" w:hAnsi="Times New Roman" w:cs="Times New Roman"/>
          <w:sz w:val="28"/>
          <w:szCs w:val="28"/>
        </w:rPr>
        <w:t xml:space="preserve">79,293 млрд. руб. </w:t>
      </w:r>
      <w:r w:rsidRPr="00FA68D9">
        <w:rPr>
          <w:rFonts w:ascii="Times New Roman" w:hAnsi="Times New Roman" w:cs="Times New Roman"/>
          <w:sz w:val="28"/>
          <w:szCs w:val="28"/>
        </w:rPr>
        <w:t xml:space="preserve">+ </w:t>
      </w:r>
      <w:r>
        <w:rPr>
          <w:rFonts w:ascii="Times New Roman" w:hAnsi="Times New Roman" w:cs="Times New Roman"/>
          <w:sz w:val="28"/>
          <w:szCs w:val="28"/>
        </w:rPr>
        <w:t xml:space="preserve">28,267 млрд. руб. </w:t>
      </w:r>
      <w:r w:rsidRPr="00FA68D9">
        <w:rPr>
          <w:rFonts w:ascii="Times New Roman" w:hAnsi="Times New Roman" w:cs="Times New Roman"/>
          <w:sz w:val="28"/>
          <w:szCs w:val="28"/>
        </w:rPr>
        <w:t xml:space="preserve">+ </w:t>
      </w:r>
      <w:r>
        <w:rPr>
          <w:rFonts w:ascii="Times New Roman" w:hAnsi="Times New Roman" w:cs="Times New Roman"/>
          <w:sz w:val="28"/>
          <w:szCs w:val="28"/>
        </w:rPr>
        <w:t xml:space="preserve">21,294 млрд. руб. </w:t>
      </w:r>
      <w:r w:rsidRPr="00FA68D9">
        <w:rPr>
          <w:rFonts w:ascii="Times New Roman" w:hAnsi="Times New Roman" w:cs="Times New Roman"/>
          <w:sz w:val="28"/>
          <w:szCs w:val="28"/>
        </w:rPr>
        <w:t xml:space="preserve">+ </w:t>
      </w:r>
      <w:r>
        <w:rPr>
          <w:rFonts w:ascii="Times New Roman" w:hAnsi="Times New Roman" w:cs="Times New Roman"/>
          <w:sz w:val="28"/>
          <w:szCs w:val="28"/>
        </w:rPr>
        <w:t xml:space="preserve">3,859 млрд. руб. </w:t>
      </w:r>
      <w:r w:rsidRPr="00FA68D9">
        <w:rPr>
          <w:rFonts w:ascii="Times New Roman" w:hAnsi="Times New Roman" w:cs="Times New Roman"/>
          <w:sz w:val="28"/>
          <w:szCs w:val="28"/>
        </w:rPr>
        <w:t xml:space="preserve">= </w:t>
      </w:r>
      <w:r w:rsidRPr="00B11686">
        <w:rPr>
          <w:rFonts w:ascii="Times New Roman" w:hAnsi="Times New Roman" w:cs="Times New Roman"/>
          <w:b/>
          <w:sz w:val="28"/>
          <w:szCs w:val="28"/>
        </w:rPr>
        <w:t>132,713</w:t>
      </w:r>
      <w:r w:rsidRPr="00987268">
        <w:rPr>
          <w:rFonts w:ascii="Times New Roman" w:hAnsi="Times New Roman" w:cs="Times New Roman"/>
          <w:b/>
          <w:sz w:val="28"/>
          <w:szCs w:val="28"/>
        </w:rPr>
        <w:t xml:space="preserve"> </w:t>
      </w:r>
      <w:r>
        <w:rPr>
          <w:rFonts w:ascii="Times New Roman" w:hAnsi="Times New Roman" w:cs="Times New Roman"/>
          <w:b/>
          <w:sz w:val="28"/>
          <w:szCs w:val="28"/>
        </w:rPr>
        <w:t>млрд.</w:t>
      </w:r>
      <w:r w:rsidRPr="00987268">
        <w:rPr>
          <w:rFonts w:ascii="Times New Roman" w:hAnsi="Times New Roman" w:cs="Times New Roman"/>
          <w:b/>
          <w:sz w:val="28"/>
          <w:szCs w:val="28"/>
        </w:rPr>
        <w:t xml:space="preserve"> руб.</w:t>
      </w:r>
      <w:r w:rsidRPr="00FA68D9">
        <w:rPr>
          <w:rFonts w:ascii="Times New Roman" w:hAnsi="Times New Roman" w:cs="Times New Roman"/>
          <w:sz w:val="28"/>
          <w:szCs w:val="28"/>
        </w:rPr>
        <w:t xml:space="preserve"> – структура составляющих эффекта аналогична первому году. Находящийся на МНС неснижаемый остаток средств является огромным и недорогим </w:t>
      </w:r>
      <w:r w:rsidRPr="00987268">
        <w:rPr>
          <w:rFonts w:ascii="Times New Roman" w:hAnsi="Times New Roman" w:cs="Times New Roman"/>
          <w:b/>
          <w:sz w:val="28"/>
          <w:szCs w:val="28"/>
        </w:rPr>
        <w:t>внутренним кредитным ресурсом</w:t>
      </w:r>
      <w:r w:rsidRPr="00FA68D9">
        <w:rPr>
          <w:rFonts w:ascii="Times New Roman" w:hAnsi="Times New Roman" w:cs="Times New Roman"/>
          <w:sz w:val="28"/>
          <w:szCs w:val="28"/>
        </w:rPr>
        <w:t xml:space="preserve">. В первый год внедрения МНС объём кредитных средств составит: </w:t>
      </w:r>
      <w:r w:rsidRPr="00382750">
        <w:rPr>
          <w:rFonts w:ascii="Times New Roman" w:hAnsi="Times New Roman" w:cs="Times New Roman"/>
          <w:b/>
          <w:sz w:val="28"/>
          <w:szCs w:val="28"/>
        </w:rPr>
        <w:t>6</w:t>
      </w:r>
      <w:r>
        <w:rPr>
          <w:rFonts w:ascii="Times New Roman" w:hAnsi="Times New Roman" w:cs="Times New Roman"/>
          <w:b/>
          <w:sz w:val="28"/>
          <w:szCs w:val="28"/>
        </w:rPr>
        <w:t>,911</w:t>
      </w:r>
      <w:r w:rsidRPr="00987268">
        <w:rPr>
          <w:rFonts w:ascii="Times New Roman" w:hAnsi="Times New Roman" w:cs="Times New Roman"/>
          <w:b/>
          <w:sz w:val="28"/>
          <w:szCs w:val="28"/>
        </w:rPr>
        <w:t xml:space="preserve"> </w:t>
      </w:r>
      <w:r>
        <w:rPr>
          <w:rFonts w:ascii="Times New Roman" w:hAnsi="Times New Roman" w:cs="Times New Roman"/>
          <w:b/>
          <w:sz w:val="28"/>
          <w:szCs w:val="28"/>
        </w:rPr>
        <w:t xml:space="preserve">млрд. </w:t>
      </w:r>
      <w:r w:rsidRPr="00987268">
        <w:rPr>
          <w:rFonts w:ascii="Times New Roman" w:hAnsi="Times New Roman" w:cs="Times New Roman"/>
          <w:b/>
          <w:sz w:val="28"/>
          <w:szCs w:val="28"/>
        </w:rPr>
        <w:t>руб.</w:t>
      </w:r>
      <w:r w:rsidRPr="00FA68D9">
        <w:rPr>
          <w:rFonts w:ascii="Times New Roman" w:hAnsi="Times New Roman" w:cs="Times New Roman"/>
          <w:sz w:val="28"/>
          <w:szCs w:val="28"/>
        </w:rPr>
        <w:t xml:space="preserve">; через пять лет: </w:t>
      </w:r>
      <w:r w:rsidRPr="00B11686">
        <w:rPr>
          <w:rFonts w:ascii="Times New Roman" w:hAnsi="Times New Roman" w:cs="Times New Roman"/>
          <w:b/>
          <w:sz w:val="28"/>
          <w:szCs w:val="28"/>
        </w:rPr>
        <w:t>107,560 млрд. руб.</w:t>
      </w:r>
    </w:p>
    <w:p w:rsidR="00D11EB5" w:rsidRPr="00D11EB5" w:rsidRDefault="00D11EB5" w:rsidP="00275A94">
      <w:pPr>
        <w:pStyle w:val="a3"/>
        <w:spacing w:after="0" w:line="360" w:lineRule="auto"/>
        <w:ind w:left="0" w:firstLine="709"/>
        <w:jc w:val="both"/>
        <w:rPr>
          <w:rFonts w:ascii="Times New Roman" w:hAnsi="Times New Roman" w:cs="Times New Roman"/>
          <w:b/>
          <w:sz w:val="28"/>
          <w:szCs w:val="28"/>
        </w:rPr>
      </w:pPr>
      <w:r w:rsidRPr="00D11EB5">
        <w:rPr>
          <w:rFonts w:ascii="Times New Roman" w:hAnsi="Times New Roman" w:cs="Times New Roman"/>
          <w:b/>
          <w:sz w:val="28"/>
          <w:szCs w:val="28"/>
        </w:rPr>
        <w:t>Выводы:</w:t>
      </w:r>
    </w:p>
    <w:p w:rsidR="00D11EB5" w:rsidRPr="00D11EB5" w:rsidRDefault="00D11EB5" w:rsidP="00A231D4">
      <w:pPr>
        <w:pStyle w:val="a3"/>
        <w:numPr>
          <w:ilvl w:val="0"/>
          <w:numId w:val="4"/>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Обоснована и доказана возможность и целесообразность введения новой прорывной системы финансирования поликлиник и больниц Свердловской области на основе МНС.</w:t>
      </w:r>
    </w:p>
    <w:p w:rsidR="00D11EB5" w:rsidRPr="00D11EB5" w:rsidRDefault="00D11EB5" w:rsidP="00A231D4">
      <w:pPr>
        <w:pStyle w:val="a3"/>
        <w:numPr>
          <w:ilvl w:val="0"/>
          <w:numId w:val="4"/>
        </w:numPr>
        <w:spacing w:after="0" w:line="360" w:lineRule="auto"/>
        <w:ind w:left="0" w:firstLine="0"/>
        <w:jc w:val="both"/>
        <w:rPr>
          <w:rFonts w:ascii="Times New Roman" w:hAnsi="Times New Roman" w:cs="Times New Roman"/>
          <w:sz w:val="28"/>
          <w:szCs w:val="28"/>
        </w:rPr>
      </w:pPr>
      <w:r>
        <w:rPr>
          <w:rFonts w:ascii="Times New Roman" w:eastAsia="+mn-ea" w:hAnsi="Times New Roman" w:cs="Times New Roman"/>
          <w:kern w:val="24"/>
          <w:sz w:val="28"/>
          <w:szCs w:val="28"/>
        </w:rPr>
        <w:t xml:space="preserve">Анализ результатов моделирования, представленных в табл. 1-9, показывает, что </w:t>
      </w:r>
      <w:r w:rsidRPr="00310D88">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всех категорий граждан Свердловской области, включая граждан</w:t>
      </w:r>
      <w:r w:rsidRPr="00310D88">
        <w:rPr>
          <w:rFonts w:ascii="Times New Roman" w:eastAsia="Times New Roman" w:hAnsi="Times New Roman" w:cs="Times New Roman"/>
          <w:sz w:val="28"/>
          <w:szCs w:val="28"/>
        </w:rPr>
        <w:t xml:space="preserve">, имеющих хронические заболевания, средств, </w:t>
      </w:r>
      <w:r>
        <w:rPr>
          <w:rFonts w:ascii="Times New Roman" w:eastAsia="Times New Roman" w:hAnsi="Times New Roman" w:cs="Times New Roman"/>
          <w:sz w:val="28"/>
          <w:szCs w:val="28"/>
        </w:rPr>
        <w:t xml:space="preserve">поступающих и </w:t>
      </w:r>
      <w:r w:rsidRPr="00310D88">
        <w:rPr>
          <w:rFonts w:ascii="Times New Roman" w:eastAsia="Times New Roman" w:hAnsi="Times New Roman" w:cs="Times New Roman"/>
          <w:sz w:val="28"/>
          <w:szCs w:val="28"/>
        </w:rPr>
        <w:t>накопленных на их персональных МНС</w:t>
      </w:r>
      <w:r>
        <w:rPr>
          <w:rFonts w:ascii="Times New Roman" w:eastAsia="Times New Roman" w:hAnsi="Times New Roman" w:cs="Times New Roman"/>
          <w:sz w:val="28"/>
          <w:szCs w:val="28"/>
        </w:rPr>
        <w:t xml:space="preserve"> достаточно для оплаты медицинских услуг по существующим тарифам ОМС.</w:t>
      </w:r>
    </w:p>
    <w:p w:rsidR="00F17A57" w:rsidRPr="00F17A57" w:rsidRDefault="00C068A9" w:rsidP="00F17A57">
      <w:pPr>
        <w:pStyle w:val="a3"/>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Список л</w:t>
      </w:r>
      <w:r w:rsidR="00F17A57" w:rsidRPr="00F17A57">
        <w:rPr>
          <w:rFonts w:ascii="Times New Roman" w:hAnsi="Times New Roman" w:cs="Times New Roman"/>
          <w:b/>
          <w:sz w:val="28"/>
          <w:szCs w:val="28"/>
        </w:rPr>
        <w:t>итератур</w:t>
      </w:r>
      <w:r>
        <w:rPr>
          <w:rFonts w:ascii="Times New Roman" w:hAnsi="Times New Roman" w:cs="Times New Roman"/>
          <w:b/>
          <w:sz w:val="28"/>
          <w:szCs w:val="28"/>
        </w:rPr>
        <w:t>ы</w:t>
      </w:r>
    </w:p>
    <w:p w:rsidR="00F17A57" w:rsidRPr="00C068A9" w:rsidRDefault="00F17A57" w:rsidP="00A231D4">
      <w:pPr>
        <w:pStyle w:val="a3"/>
        <w:numPr>
          <w:ilvl w:val="0"/>
          <w:numId w:val="2"/>
        </w:numPr>
        <w:spacing w:after="0" w:line="360" w:lineRule="auto"/>
        <w:ind w:left="0" w:firstLine="0"/>
        <w:jc w:val="both"/>
        <w:rPr>
          <w:rFonts w:ascii="Times New Roman" w:hAnsi="Times New Roman" w:cs="Times New Roman"/>
          <w:sz w:val="28"/>
          <w:szCs w:val="28"/>
        </w:rPr>
      </w:pPr>
      <w:r w:rsidRPr="00C068A9">
        <w:rPr>
          <w:rFonts w:ascii="Times New Roman" w:hAnsi="Times New Roman" w:cs="Times New Roman"/>
          <w:sz w:val="28"/>
          <w:szCs w:val="28"/>
        </w:rPr>
        <w:lastRenderedPageBreak/>
        <w:t>Управлени</w:t>
      </w:r>
      <w:r w:rsidR="00C068A9" w:rsidRPr="00C068A9">
        <w:rPr>
          <w:rFonts w:ascii="Times New Roman" w:hAnsi="Times New Roman" w:cs="Times New Roman"/>
          <w:sz w:val="28"/>
          <w:szCs w:val="28"/>
        </w:rPr>
        <w:t>е</w:t>
      </w:r>
      <w:r w:rsidRPr="00C068A9">
        <w:rPr>
          <w:rFonts w:ascii="Times New Roman" w:hAnsi="Times New Roman" w:cs="Times New Roman"/>
          <w:sz w:val="28"/>
          <w:szCs w:val="28"/>
        </w:rPr>
        <w:t xml:space="preserve"> Федеральной службы государственной статистики по Свердловской области и Курганской области </w:t>
      </w:r>
      <w:r w:rsidR="00C068A9" w:rsidRPr="00C068A9">
        <w:rPr>
          <w:rFonts w:ascii="Times New Roman" w:hAnsi="Times New Roman" w:cs="Times New Roman"/>
          <w:sz w:val="28"/>
          <w:szCs w:val="28"/>
        </w:rPr>
        <w:t xml:space="preserve">[Электронный ресурс]. </w:t>
      </w:r>
      <w:r w:rsidR="00C068A9" w:rsidRPr="00C068A9">
        <w:rPr>
          <w:rFonts w:ascii="Times New Roman" w:hAnsi="Times New Roman" w:cs="Times New Roman"/>
          <w:sz w:val="28"/>
          <w:szCs w:val="28"/>
          <w:lang w:val="en-US"/>
        </w:rPr>
        <w:t>URL</w:t>
      </w:r>
      <w:r w:rsidR="00C068A9" w:rsidRPr="00C068A9">
        <w:rPr>
          <w:rFonts w:ascii="Times New Roman" w:hAnsi="Times New Roman" w:cs="Times New Roman"/>
          <w:sz w:val="28"/>
          <w:szCs w:val="28"/>
        </w:rPr>
        <w:t xml:space="preserve">: </w:t>
      </w:r>
      <w:r w:rsidR="00C068A9" w:rsidRPr="00C068A9">
        <w:rPr>
          <w:rFonts w:ascii="Times New Roman" w:hAnsi="Times New Roman" w:cs="Times New Roman"/>
          <w:sz w:val="28"/>
          <w:szCs w:val="28"/>
          <w:lang w:val="en-US"/>
        </w:rPr>
        <w:t>http</w:t>
      </w:r>
      <w:r w:rsidR="00C068A9" w:rsidRPr="00C068A9">
        <w:rPr>
          <w:rFonts w:ascii="Times New Roman" w:hAnsi="Times New Roman" w:cs="Times New Roman"/>
          <w:sz w:val="28"/>
          <w:szCs w:val="28"/>
        </w:rPr>
        <w:t xml:space="preserve">: // </w:t>
      </w:r>
      <w:r w:rsidR="00C068A9" w:rsidRPr="00C068A9">
        <w:rPr>
          <w:rFonts w:ascii="Times New Roman" w:hAnsi="Times New Roman" w:cs="Times New Roman"/>
          <w:sz w:val="28"/>
          <w:szCs w:val="28"/>
          <w:lang w:val="en-US"/>
        </w:rPr>
        <w:t>sverdl</w:t>
      </w:r>
      <w:r w:rsidR="00C068A9" w:rsidRPr="00C068A9">
        <w:rPr>
          <w:rFonts w:ascii="Times New Roman" w:hAnsi="Times New Roman" w:cs="Times New Roman"/>
          <w:sz w:val="28"/>
          <w:szCs w:val="28"/>
        </w:rPr>
        <w:t>.</w:t>
      </w:r>
      <w:r w:rsidR="00C068A9" w:rsidRPr="00C068A9">
        <w:rPr>
          <w:rFonts w:ascii="Times New Roman" w:hAnsi="Times New Roman" w:cs="Times New Roman"/>
          <w:sz w:val="28"/>
          <w:szCs w:val="28"/>
          <w:lang w:val="en-US"/>
        </w:rPr>
        <w:t>gks</w:t>
      </w:r>
      <w:r w:rsidR="00C068A9" w:rsidRPr="00C068A9">
        <w:rPr>
          <w:rFonts w:ascii="Times New Roman" w:hAnsi="Times New Roman" w:cs="Times New Roman"/>
          <w:sz w:val="28"/>
          <w:szCs w:val="28"/>
        </w:rPr>
        <w:t>.</w:t>
      </w:r>
      <w:r w:rsidR="00C068A9" w:rsidRPr="00C068A9">
        <w:rPr>
          <w:rFonts w:ascii="Times New Roman" w:hAnsi="Times New Roman" w:cs="Times New Roman"/>
          <w:sz w:val="28"/>
          <w:szCs w:val="28"/>
          <w:lang w:val="en-US"/>
        </w:rPr>
        <w:t>ru</w:t>
      </w:r>
      <w:r w:rsidR="00C068A9" w:rsidRPr="00C068A9">
        <w:rPr>
          <w:rFonts w:ascii="Times New Roman" w:hAnsi="Times New Roman" w:cs="Times New Roman"/>
          <w:sz w:val="28"/>
          <w:szCs w:val="28"/>
        </w:rPr>
        <w:t xml:space="preserve"> (дата обращения 17.</w:t>
      </w:r>
      <w:r w:rsidR="00C068A9" w:rsidRPr="00C068A9">
        <w:rPr>
          <w:rFonts w:ascii="Times New Roman" w:hAnsi="Times New Roman" w:cs="Times New Roman"/>
          <w:sz w:val="28"/>
          <w:szCs w:val="28"/>
          <w:lang w:val="en-US"/>
        </w:rPr>
        <w:t>11.</w:t>
      </w:r>
      <w:r w:rsidR="00C068A9" w:rsidRPr="00C068A9">
        <w:rPr>
          <w:rFonts w:ascii="Times New Roman" w:hAnsi="Times New Roman" w:cs="Times New Roman"/>
          <w:sz w:val="28"/>
          <w:szCs w:val="28"/>
        </w:rPr>
        <w:t>2020)</w:t>
      </w:r>
      <w:r w:rsidR="00C068A9">
        <w:rPr>
          <w:rFonts w:ascii="Times New Roman" w:hAnsi="Times New Roman" w:cs="Times New Roman"/>
          <w:sz w:val="28"/>
          <w:szCs w:val="28"/>
          <w:lang w:val="en-US"/>
        </w:rPr>
        <w:t>.</w:t>
      </w:r>
    </w:p>
    <w:p w:rsidR="00C068A9" w:rsidRDefault="00C068A9" w:rsidP="00A231D4">
      <w:pPr>
        <w:pStyle w:val="a3"/>
        <w:numPr>
          <w:ilvl w:val="0"/>
          <w:numId w:val="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28.11.2018 г. № 433-ФЗ (ред. от 26.07.2019) «О бюджете Федерального фонда обязательного медицинского страхования на 2019 год и на плановый период 2020 и 2021 годов» </w:t>
      </w:r>
      <w:r w:rsidRPr="00AF33D6">
        <w:rPr>
          <w:rFonts w:ascii="Times New Roman" w:hAnsi="Times New Roman" w:cs="Times New Roman"/>
          <w:sz w:val="28"/>
          <w:szCs w:val="28"/>
        </w:rPr>
        <w:t xml:space="preserve">// КонсультантПлюс: справ. прав. система: офиц. сайт / Компания «КонсультантПлюс». URL: http: // www.consultant.ru / data.html (дата обращения </w:t>
      </w:r>
      <w:r>
        <w:rPr>
          <w:rFonts w:ascii="Times New Roman" w:hAnsi="Times New Roman" w:cs="Times New Roman"/>
          <w:sz w:val="28"/>
          <w:szCs w:val="28"/>
        </w:rPr>
        <w:t>1</w:t>
      </w:r>
      <w:r w:rsidRPr="00C068A9">
        <w:rPr>
          <w:rFonts w:ascii="Times New Roman" w:hAnsi="Times New Roman" w:cs="Times New Roman"/>
          <w:sz w:val="28"/>
          <w:szCs w:val="28"/>
        </w:rPr>
        <w:t>7</w:t>
      </w:r>
      <w:r w:rsidRPr="00AF33D6">
        <w:rPr>
          <w:rFonts w:ascii="Times New Roman" w:hAnsi="Times New Roman" w:cs="Times New Roman"/>
          <w:sz w:val="28"/>
          <w:szCs w:val="28"/>
        </w:rPr>
        <w:t>.</w:t>
      </w:r>
      <w:r>
        <w:rPr>
          <w:rFonts w:ascii="Times New Roman" w:hAnsi="Times New Roman" w:cs="Times New Roman"/>
          <w:sz w:val="28"/>
          <w:szCs w:val="28"/>
        </w:rPr>
        <w:t>11</w:t>
      </w:r>
      <w:r w:rsidRPr="00AF33D6">
        <w:rPr>
          <w:rFonts w:ascii="Times New Roman" w:hAnsi="Times New Roman" w:cs="Times New Roman"/>
          <w:sz w:val="28"/>
          <w:szCs w:val="28"/>
        </w:rPr>
        <w:t>.2020).</w:t>
      </w:r>
    </w:p>
    <w:p w:rsidR="00C068A9" w:rsidRPr="004346CC" w:rsidRDefault="00C068A9" w:rsidP="00A231D4">
      <w:pPr>
        <w:pStyle w:val="a3"/>
        <w:numPr>
          <w:ilvl w:val="0"/>
          <w:numId w:val="2"/>
        </w:numPr>
        <w:spacing w:after="0" w:line="360" w:lineRule="auto"/>
        <w:ind w:left="0" w:firstLine="0"/>
        <w:jc w:val="both"/>
        <w:rPr>
          <w:rFonts w:ascii="Times New Roman" w:hAnsi="Times New Roman" w:cs="Times New Roman"/>
          <w:sz w:val="28"/>
          <w:szCs w:val="28"/>
        </w:rPr>
      </w:pPr>
      <w:r w:rsidRPr="004346CC">
        <w:rPr>
          <w:rFonts w:ascii="Times New Roman" w:hAnsi="Times New Roman" w:cs="Times New Roman"/>
          <w:sz w:val="28"/>
          <w:szCs w:val="28"/>
        </w:rPr>
        <w:t xml:space="preserve">Федеральная служба государственной статистики [Электронный ресурс]. URL: http: // www.gks.ru (дата обращения </w:t>
      </w:r>
      <w:r>
        <w:rPr>
          <w:rFonts w:ascii="Times New Roman" w:hAnsi="Times New Roman" w:cs="Times New Roman"/>
          <w:sz w:val="28"/>
          <w:szCs w:val="28"/>
        </w:rPr>
        <w:t>1</w:t>
      </w:r>
      <w:r w:rsidRPr="00C068A9">
        <w:rPr>
          <w:rFonts w:ascii="Times New Roman" w:hAnsi="Times New Roman" w:cs="Times New Roman"/>
          <w:sz w:val="28"/>
          <w:szCs w:val="28"/>
        </w:rPr>
        <w:t>7</w:t>
      </w:r>
      <w:r w:rsidRPr="004346CC">
        <w:rPr>
          <w:rFonts w:ascii="Times New Roman" w:hAnsi="Times New Roman" w:cs="Times New Roman"/>
          <w:sz w:val="28"/>
          <w:szCs w:val="28"/>
        </w:rPr>
        <w:t>.</w:t>
      </w:r>
      <w:r>
        <w:rPr>
          <w:rFonts w:ascii="Times New Roman" w:hAnsi="Times New Roman" w:cs="Times New Roman"/>
          <w:sz w:val="28"/>
          <w:szCs w:val="28"/>
          <w:lang w:val="en-US"/>
        </w:rPr>
        <w:t>11</w:t>
      </w:r>
      <w:r w:rsidRPr="004346CC">
        <w:rPr>
          <w:rFonts w:ascii="Times New Roman" w:hAnsi="Times New Roman" w:cs="Times New Roman"/>
          <w:sz w:val="28"/>
          <w:szCs w:val="28"/>
        </w:rPr>
        <w:t>.2020).</w:t>
      </w:r>
    </w:p>
    <w:p w:rsidR="00C068A9" w:rsidRDefault="00C068A9" w:rsidP="00A231D4">
      <w:pPr>
        <w:pStyle w:val="a3"/>
        <w:numPr>
          <w:ilvl w:val="0"/>
          <w:numId w:val="2"/>
        </w:numPr>
        <w:spacing w:after="0" w:line="360" w:lineRule="auto"/>
        <w:ind w:left="0" w:firstLine="0"/>
        <w:jc w:val="both"/>
        <w:rPr>
          <w:rFonts w:ascii="Times New Roman" w:hAnsi="Times New Roman" w:cs="Times New Roman"/>
          <w:sz w:val="28"/>
          <w:szCs w:val="28"/>
        </w:rPr>
      </w:pPr>
      <w:r w:rsidRPr="009B3C9B">
        <w:rPr>
          <w:rFonts w:ascii="Times New Roman" w:hAnsi="Times New Roman" w:cs="Times New Roman"/>
          <w:sz w:val="28"/>
          <w:szCs w:val="28"/>
        </w:rPr>
        <w:t>Федеральн</w:t>
      </w:r>
      <w:r>
        <w:rPr>
          <w:rFonts w:ascii="Times New Roman" w:hAnsi="Times New Roman" w:cs="Times New Roman"/>
          <w:sz w:val="28"/>
          <w:szCs w:val="28"/>
        </w:rPr>
        <w:t>ый</w:t>
      </w:r>
      <w:r w:rsidRPr="009B3C9B">
        <w:rPr>
          <w:rFonts w:ascii="Times New Roman" w:hAnsi="Times New Roman" w:cs="Times New Roman"/>
          <w:sz w:val="28"/>
          <w:szCs w:val="28"/>
        </w:rPr>
        <w:t xml:space="preserve"> закон от 30.11.2011 № 354-ФЗ</w:t>
      </w:r>
      <w:r>
        <w:rPr>
          <w:rFonts w:ascii="Times New Roman" w:hAnsi="Times New Roman" w:cs="Times New Roman"/>
          <w:sz w:val="28"/>
          <w:szCs w:val="28"/>
        </w:rPr>
        <w:t xml:space="preserve"> «</w:t>
      </w:r>
      <w:r w:rsidRPr="00C068A9">
        <w:rPr>
          <w:rFonts w:ascii="Times New Roman" w:hAnsi="Times New Roman" w:cs="Times New Roman"/>
          <w:sz w:val="28"/>
          <w:szCs w:val="28"/>
        </w:rPr>
        <w:t>О размере и порядке расчета тарифа страхового взноса на обязательное медицинское стра</w:t>
      </w:r>
      <w:r>
        <w:rPr>
          <w:rFonts w:ascii="Times New Roman" w:hAnsi="Times New Roman" w:cs="Times New Roman"/>
          <w:sz w:val="28"/>
          <w:szCs w:val="28"/>
        </w:rPr>
        <w:t xml:space="preserve">хование неработающего населения» </w:t>
      </w:r>
      <w:r w:rsidRPr="00AF33D6">
        <w:rPr>
          <w:rFonts w:ascii="Times New Roman" w:hAnsi="Times New Roman" w:cs="Times New Roman"/>
          <w:sz w:val="28"/>
          <w:szCs w:val="28"/>
        </w:rPr>
        <w:t xml:space="preserve">// КонсультантПлюс: справ. прав. система: офиц. сайт / Компания «КонсультантПлюс». URL: http: // www.consultant.ru / data.html (дата обращения </w:t>
      </w:r>
      <w:r>
        <w:rPr>
          <w:rFonts w:ascii="Times New Roman" w:hAnsi="Times New Roman" w:cs="Times New Roman"/>
          <w:sz w:val="28"/>
          <w:szCs w:val="28"/>
        </w:rPr>
        <w:t>1</w:t>
      </w:r>
      <w:r w:rsidRPr="00C068A9">
        <w:rPr>
          <w:rFonts w:ascii="Times New Roman" w:hAnsi="Times New Roman" w:cs="Times New Roman"/>
          <w:sz w:val="28"/>
          <w:szCs w:val="28"/>
        </w:rPr>
        <w:t>7</w:t>
      </w:r>
      <w:r w:rsidRPr="00AF33D6">
        <w:rPr>
          <w:rFonts w:ascii="Times New Roman" w:hAnsi="Times New Roman" w:cs="Times New Roman"/>
          <w:sz w:val="28"/>
          <w:szCs w:val="28"/>
        </w:rPr>
        <w:t>.</w:t>
      </w:r>
      <w:r>
        <w:rPr>
          <w:rFonts w:ascii="Times New Roman" w:hAnsi="Times New Roman" w:cs="Times New Roman"/>
          <w:sz w:val="28"/>
          <w:szCs w:val="28"/>
        </w:rPr>
        <w:t>11</w:t>
      </w:r>
      <w:r w:rsidRPr="00AF33D6">
        <w:rPr>
          <w:rFonts w:ascii="Times New Roman" w:hAnsi="Times New Roman" w:cs="Times New Roman"/>
          <w:sz w:val="28"/>
          <w:szCs w:val="28"/>
        </w:rPr>
        <w:t>.2020).</w:t>
      </w:r>
    </w:p>
    <w:p w:rsidR="00C068A9" w:rsidRPr="00C068A9" w:rsidRDefault="00C068A9" w:rsidP="00A231D4">
      <w:pPr>
        <w:pStyle w:val="a3"/>
        <w:numPr>
          <w:ilvl w:val="0"/>
          <w:numId w:val="2"/>
        </w:numPr>
        <w:spacing w:after="0" w:line="360" w:lineRule="auto"/>
        <w:ind w:left="0" w:firstLine="0"/>
        <w:jc w:val="both"/>
        <w:rPr>
          <w:rFonts w:ascii="Times New Roman" w:hAnsi="Times New Roman" w:cs="Times New Roman"/>
          <w:sz w:val="28"/>
          <w:szCs w:val="28"/>
        </w:rPr>
      </w:pPr>
      <w:r w:rsidRPr="009B3C9B">
        <w:rPr>
          <w:rFonts w:ascii="Times New Roman" w:hAnsi="Times New Roman" w:cs="Times New Roman"/>
          <w:sz w:val="28"/>
          <w:szCs w:val="28"/>
        </w:rPr>
        <w:t>Федеральн</w:t>
      </w:r>
      <w:r>
        <w:rPr>
          <w:rFonts w:ascii="Times New Roman" w:hAnsi="Times New Roman" w:cs="Times New Roman"/>
          <w:sz w:val="28"/>
          <w:szCs w:val="28"/>
        </w:rPr>
        <w:t>ый</w:t>
      </w:r>
      <w:r w:rsidRPr="009B3C9B">
        <w:rPr>
          <w:rFonts w:ascii="Times New Roman" w:hAnsi="Times New Roman" w:cs="Times New Roman"/>
          <w:sz w:val="28"/>
          <w:szCs w:val="28"/>
        </w:rPr>
        <w:t xml:space="preserve"> закон от 05.12.2017 № 368-ФЗ</w:t>
      </w:r>
      <w:r w:rsidR="001661F3">
        <w:rPr>
          <w:rFonts w:ascii="Times New Roman" w:hAnsi="Times New Roman" w:cs="Times New Roman"/>
          <w:sz w:val="28"/>
          <w:szCs w:val="28"/>
        </w:rPr>
        <w:t xml:space="preserve"> «</w:t>
      </w:r>
      <w:r w:rsidR="001661F3" w:rsidRPr="001661F3">
        <w:rPr>
          <w:rFonts w:ascii="Times New Roman" w:hAnsi="Times New Roman" w:cs="Times New Roman"/>
          <w:sz w:val="28"/>
          <w:szCs w:val="28"/>
        </w:rPr>
        <w:t>О</w:t>
      </w:r>
      <w:r w:rsidR="001661F3">
        <w:rPr>
          <w:rFonts w:ascii="Times New Roman" w:hAnsi="Times New Roman" w:cs="Times New Roman"/>
          <w:sz w:val="28"/>
          <w:szCs w:val="28"/>
        </w:rPr>
        <w:t xml:space="preserve"> </w:t>
      </w:r>
      <w:r w:rsidR="001661F3" w:rsidRPr="001661F3">
        <w:rPr>
          <w:rFonts w:ascii="Times New Roman" w:hAnsi="Times New Roman" w:cs="Times New Roman"/>
          <w:sz w:val="28"/>
          <w:szCs w:val="28"/>
        </w:rPr>
        <w:t>бюджете Федерального фонда обязательного медицинского страхования на</w:t>
      </w:r>
      <w:r w:rsidR="001661F3">
        <w:rPr>
          <w:rFonts w:ascii="Times New Roman" w:hAnsi="Times New Roman" w:cs="Times New Roman"/>
          <w:sz w:val="28"/>
          <w:szCs w:val="28"/>
        </w:rPr>
        <w:t xml:space="preserve"> </w:t>
      </w:r>
      <w:r w:rsidR="001661F3" w:rsidRPr="001661F3">
        <w:rPr>
          <w:rFonts w:ascii="Times New Roman" w:hAnsi="Times New Roman" w:cs="Times New Roman"/>
          <w:sz w:val="28"/>
          <w:szCs w:val="28"/>
        </w:rPr>
        <w:t>2018</w:t>
      </w:r>
      <w:r w:rsidR="001661F3">
        <w:rPr>
          <w:rFonts w:ascii="Times New Roman" w:hAnsi="Times New Roman" w:cs="Times New Roman"/>
          <w:sz w:val="28"/>
          <w:szCs w:val="28"/>
        </w:rPr>
        <w:t xml:space="preserve"> год и </w:t>
      </w:r>
      <w:r w:rsidR="001661F3" w:rsidRPr="001661F3">
        <w:rPr>
          <w:rFonts w:ascii="Times New Roman" w:hAnsi="Times New Roman" w:cs="Times New Roman"/>
          <w:sz w:val="28"/>
          <w:szCs w:val="28"/>
        </w:rPr>
        <w:t>на</w:t>
      </w:r>
      <w:r w:rsidR="001661F3">
        <w:rPr>
          <w:rFonts w:ascii="Times New Roman" w:hAnsi="Times New Roman" w:cs="Times New Roman"/>
          <w:sz w:val="28"/>
          <w:szCs w:val="28"/>
        </w:rPr>
        <w:t xml:space="preserve"> </w:t>
      </w:r>
      <w:r w:rsidR="001661F3" w:rsidRPr="001661F3">
        <w:rPr>
          <w:rFonts w:ascii="Times New Roman" w:hAnsi="Times New Roman" w:cs="Times New Roman"/>
          <w:sz w:val="28"/>
          <w:szCs w:val="28"/>
        </w:rPr>
        <w:t>плановый период 2019 и</w:t>
      </w:r>
      <w:r w:rsidR="001661F3">
        <w:rPr>
          <w:rFonts w:ascii="Times New Roman" w:hAnsi="Times New Roman" w:cs="Times New Roman"/>
          <w:sz w:val="28"/>
          <w:szCs w:val="28"/>
        </w:rPr>
        <w:t xml:space="preserve"> </w:t>
      </w:r>
      <w:r w:rsidR="001661F3" w:rsidRPr="001661F3">
        <w:rPr>
          <w:rFonts w:ascii="Times New Roman" w:hAnsi="Times New Roman" w:cs="Times New Roman"/>
          <w:sz w:val="28"/>
          <w:szCs w:val="28"/>
        </w:rPr>
        <w:t>2020</w:t>
      </w:r>
      <w:r w:rsidR="001661F3">
        <w:rPr>
          <w:rFonts w:ascii="Times New Roman" w:hAnsi="Times New Roman" w:cs="Times New Roman"/>
          <w:sz w:val="28"/>
          <w:szCs w:val="28"/>
        </w:rPr>
        <w:t xml:space="preserve"> </w:t>
      </w:r>
      <w:r w:rsidR="001661F3" w:rsidRPr="001661F3">
        <w:rPr>
          <w:rFonts w:ascii="Times New Roman" w:hAnsi="Times New Roman" w:cs="Times New Roman"/>
          <w:sz w:val="28"/>
          <w:szCs w:val="28"/>
        </w:rPr>
        <w:t>годов</w:t>
      </w:r>
      <w:r w:rsidR="001661F3">
        <w:rPr>
          <w:rFonts w:ascii="Times New Roman" w:hAnsi="Times New Roman" w:cs="Times New Roman"/>
          <w:sz w:val="28"/>
          <w:szCs w:val="28"/>
        </w:rPr>
        <w:t xml:space="preserve">» </w:t>
      </w:r>
      <w:r w:rsidR="001661F3" w:rsidRPr="00AF33D6">
        <w:rPr>
          <w:rFonts w:ascii="Times New Roman" w:hAnsi="Times New Roman" w:cs="Times New Roman"/>
          <w:sz w:val="28"/>
          <w:szCs w:val="28"/>
        </w:rPr>
        <w:t xml:space="preserve">// КонсультантПлюс: справ. прав. система: офиц. сайт / Компания «КонсультантПлюс». URL: http: // www.consultant.ru / data.html (дата обращения </w:t>
      </w:r>
      <w:r w:rsidR="001661F3">
        <w:rPr>
          <w:rFonts w:ascii="Times New Roman" w:hAnsi="Times New Roman" w:cs="Times New Roman"/>
          <w:sz w:val="28"/>
          <w:szCs w:val="28"/>
        </w:rPr>
        <w:t>1</w:t>
      </w:r>
      <w:r w:rsidR="001661F3" w:rsidRPr="00C068A9">
        <w:rPr>
          <w:rFonts w:ascii="Times New Roman" w:hAnsi="Times New Roman" w:cs="Times New Roman"/>
          <w:sz w:val="28"/>
          <w:szCs w:val="28"/>
        </w:rPr>
        <w:t>7</w:t>
      </w:r>
      <w:r w:rsidR="001661F3" w:rsidRPr="00AF33D6">
        <w:rPr>
          <w:rFonts w:ascii="Times New Roman" w:hAnsi="Times New Roman" w:cs="Times New Roman"/>
          <w:sz w:val="28"/>
          <w:szCs w:val="28"/>
        </w:rPr>
        <w:t>.</w:t>
      </w:r>
      <w:r w:rsidR="001661F3">
        <w:rPr>
          <w:rFonts w:ascii="Times New Roman" w:hAnsi="Times New Roman" w:cs="Times New Roman"/>
          <w:sz w:val="28"/>
          <w:szCs w:val="28"/>
        </w:rPr>
        <w:t>11</w:t>
      </w:r>
      <w:r w:rsidR="001661F3" w:rsidRPr="00AF33D6">
        <w:rPr>
          <w:rFonts w:ascii="Times New Roman" w:hAnsi="Times New Roman" w:cs="Times New Roman"/>
          <w:sz w:val="28"/>
          <w:szCs w:val="28"/>
        </w:rPr>
        <w:t>.2020).</w:t>
      </w:r>
    </w:p>
    <w:p w:rsidR="00C068A9" w:rsidRPr="001661F3" w:rsidRDefault="001661F3" w:rsidP="00A231D4">
      <w:pPr>
        <w:pStyle w:val="a3"/>
        <w:numPr>
          <w:ilvl w:val="0"/>
          <w:numId w:val="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Соколов Е.В., Костырин Е.В. Обоснование необходимости и эффективности внедрения медицинских накопительных счетов для всех субъектов Российской Федерации и России в целом // Экономика и управление: проблемы, решения. 2018. № 11, Том 1. С. 52-64.</w:t>
      </w:r>
    </w:p>
    <w:p w:rsidR="001661F3" w:rsidRPr="00EA2238" w:rsidRDefault="001661F3" w:rsidP="00A231D4">
      <w:pPr>
        <w:pStyle w:val="a3"/>
        <w:numPr>
          <w:ilvl w:val="0"/>
          <w:numId w:val="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Соколов Е.В., Костырин Е.В. Механизм финансирования здравоохранения на основе медицинских накопительных счетов // Экономика и управление: проблемы, решения. 2019. № 3, Том 5. С. 64-85.</w:t>
      </w:r>
    </w:p>
    <w:p w:rsidR="00EA2238" w:rsidRDefault="00EA2238" w:rsidP="00A231D4">
      <w:pPr>
        <w:pStyle w:val="a3"/>
        <w:numPr>
          <w:ilvl w:val="0"/>
          <w:numId w:val="2"/>
        </w:numPr>
        <w:spacing w:after="0" w:line="360" w:lineRule="auto"/>
        <w:ind w:left="0" w:firstLine="0"/>
        <w:jc w:val="both"/>
        <w:rPr>
          <w:rFonts w:ascii="Times New Roman" w:hAnsi="Times New Roman" w:cs="Times New Roman"/>
          <w:sz w:val="28"/>
          <w:szCs w:val="28"/>
        </w:rPr>
      </w:pPr>
      <w:r w:rsidRPr="00EA2238">
        <w:rPr>
          <w:rFonts w:ascii="Times New Roman" w:hAnsi="Times New Roman" w:cs="Times New Roman"/>
          <w:sz w:val="28"/>
          <w:szCs w:val="28"/>
        </w:rPr>
        <w:t xml:space="preserve">Приказ Министерства здравоохранения и социального развития РФ от 29.06.2011 г. № 624н «Об утверждении порядка выдачи листков </w:t>
      </w:r>
      <w:r w:rsidRPr="00EA2238">
        <w:rPr>
          <w:rFonts w:ascii="Times New Roman" w:hAnsi="Times New Roman" w:cs="Times New Roman"/>
          <w:sz w:val="28"/>
          <w:szCs w:val="28"/>
        </w:rPr>
        <w:lastRenderedPageBreak/>
        <w:t xml:space="preserve">нетрудоспособности» (в ред. от 10.06.2019 г.) </w:t>
      </w:r>
      <w:r w:rsidRPr="00AF33D6">
        <w:rPr>
          <w:rFonts w:ascii="Times New Roman" w:hAnsi="Times New Roman" w:cs="Times New Roman"/>
          <w:sz w:val="28"/>
          <w:szCs w:val="28"/>
        </w:rPr>
        <w:t xml:space="preserve">// КонсультантПлюс: справ. прав. система: офиц. сайт / Компания «КонсультантПлюс». URL: http: // www.consultant.ru / data.html (дата обращения </w:t>
      </w:r>
      <w:r>
        <w:rPr>
          <w:rFonts w:ascii="Times New Roman" w:hAnsi="Times New Roman" w:cs="Times New Roman"/>
          <w:sz w:val="28"/>
          <w:szCs w:val="28"/>
        </w:rPr>
        <w:t>1</w:t>
      </w:r>
      <w:r w:rsidRPr="00EA2238">
        <w:rPr>
          <w:rFonts w:ascii="Times New Roman" w:hAnsi="Times New Roman" w:cs="Times New Roman"/>
          <w:sz w:val="28"/>
          <w:szCs w:val="28"/>
        </w:rPr>
        <w:t>7</w:t>
      </w:r>
      <w:r w:rsidRPr="00AF33D6">
        <w:rPr>
          <w:rFonts w:ascii="Times New Roman" w:hAnsi="Times New Roman" w:cs="Times New Roman"/>
          <w:sz w:val="28"/>
          <w:szCs w:val="28"/>
        </w:rPr>
        <w:t>.</w:t>
      </w:r>
      <w:r>
        <w:rPr>
          <w:rFonts w:ascii="Times New Roman" w:hAnsi="Times New Roman" w:cs="Times New Roman"/>
          <w:sz w:val="28"/>
          <w:szCs w:val="28"/>
          <w:lang w:val="en-US"/>
        </w:rPr>
        <w:t>11</w:t>
      </w:r>
      <w:r w:rsidRPr="00AF33D6">
        <w:rPr>
          <w:rFonts w:ascii="Times New Roman" w:hAnsi="Times New Roman" w:cs="Times New Roman"/>
          <w:sz w:val="28"/>
          <w:szCs w:val="28"/>
        </w:rPr>
        <w:t>.2020).</w:t>
      </w:r>
    </w:p>
    <w:p w:rsidR="00EA2238" w:rsidRPr="00E435AB" w:rsidRDefault="00EA2238" w:rsidP="00A231D4">
      <w:pPr>
        <w:pStyle w:val="a3"/>
        <w:numPr>
          <w:ilvl w:val="0"/>
          <w:numId w:val="2"/>
        </w:numPr>
        <w:spacing w:after="0" w:line="360" w:lineRule="auto"/>
        <w:ind w:left="0" w:firstLine="0"/>
        <w:jc w:val="both"/>
        <w:rPr>
          <w:rFonts w:ascii="Times New Roman" w:hAnsi="Times New Roman" w:cs="Times New Roman"/>
          <w:sz w:val="28"/>
          <w:szCs w:val="28"/>
        </w:rPr>
      </w:pPr>
      <w:r w:rsidRPr="00EA2238">
        <w:rPr>
          <w:rFonts w:ascii="Times New Roman" w:hAnsi="Times New Roman" w:cs="Times New Roman"/>
          <w:sz w:val="28"/>
          <w:szCs w:val="28"/>
        </w:rPr>
        <w:t>Письмо Министерства здравоохранения России от 21.12.2015 г.</w:t>
      </w:r>
      <w:r w:rsidRPr="00EA2238">
        <w:rPr>
          <w:rFonts w:ascii="Times New Roman" w:hAnsi="Times New Roman" w:cs="Times New Roman"/>
          <w:sz w:val="28"/>
          <w:szCs w:val="28"/>
        </w:rPr>
        <w:br/>
        <w:t xml:space="preserve">№ 11-9/10/2-7796 «О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2016 год» </w:t>
      </w:r>
      <w:r w:rsidRPr="00AF33D6">
        <w:rPr>
          <w:rFonts w:ascii="Times New Roman" w:hAnsi="Times New Roman" w:cs="Times New Roman"/>
          <w:sz w:val="28"/>
          <w:szCs w:val="28"/>
        </w:rPr>
        <w:t>// КонсультантПлюс: справ. прав. система: офиц. сайт / К</w:t>
      </w:r>
      <w:r>
        <w:rPr>
          <w:rFonts w:ascii="Times New Roman" w:hAnsi="Times New Roman" w:cs="Times New Roman"/>
          <w:sz w:val="28"/>
          <w:szCs w:val="28"/>
        </w:rPr>
        <w:t>омпания «КонсультантПлюс». URL:</w:t>
      </w:r>
      <w:r>
        <w:rPr>
          <w:rFonts w:ascii="Times New Roman" w:hAnsi="Times New Roman" w:cs="Times New Roman"/>
          <w:sz w:val="28"/>
          <w:szCs w:val="28"/>
        </w:rPr>
        <w:br/>
      </w:r>
      <w:r w:rsidRPr="00AF33D6">
        <w:rPr>
          <w:rFonts w:ascii="Times New Roman" w:hAnsi="Times New Roman" w:cs="Times New Roman"/>
          <w:sz w:val="28"/>
          <w:szCs w:val="28"/>
        </w:rPr>
        <w:t xml:space="preserve">http: // www.consultant.ru / data.html (дата обращения </w:t>
      </w:r>
      <w:r>
        <w:rPr>
          <w:rFonts w:ascii="Times New Roman" w:hAnsi="Times New Roman" w:cs="Times New Roman"/>
          <w:sz w:val="28"/>
          <w:szCs w:val="28"/>
        </w:rPr>
        <w:t>1</w:t>
      </w:r>
      <w:r w:rsidRPr="00EA2238">
        <w:rPr>
          <w:rFonts w:ascii="Times New Roman" w:hAnsi="Times New Roman" w:cs="Times New Roman"/>
          <w:sz w:val="28"/>
          <w:szCs w:val="28"/>
        </w:rPr>
        <w:t>7</w:t>
      </w:r>
      <w:r w:rsidRPr="00AF33D6">
        <w:rPr>
          <w:rFonts w:ascii="Times New Roman" w:hAnsi="Times New Roman" w:cs="Times New Roman"/>
          <w:sz w:val="28"/>
          <w:szCs w:val="28"/>
        </w:rPr>
        <w:t>.</w:t>
      </w:r>
      <w:r>
        <w:rPr>
          <w:rFonts w:ascii="Times New Roman" w:hAnsi="Times New Roman" w:cs="Times New Roman"/>
          <w:sz w:val="28"/>
          <w:szCs w:val="28"/>
          <w:lang w:val="en-US"/>
        </w:rPr>
        <w:t>11</w:t>
      </w:r>
      <w:r w:rsidRPr="00AF33D6">
        <w:rPr>
          <w:rFonts w:ascii="Times New Roman" w:hAnsi="Times New Roman" w:cs="Times New Roman"/>
          <w:sz w:val="28"/>
          <w:szCs w:val="28"/>
        </w:rPr>
        <w:t>.2020).</w:t>
      </w:r>
    </w:p>
    <w:p w:rsidR="000858E5" w:rsidRPr="000858E5" w:rsidRDefault="000858E5" w:rsidP="00A231D4">
      <w:pPr>
        <w:pStyle w:val="a3"/>
        <w:numPr>
          <w:ilvl w:val="0"/>
          <w:numId w:val="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Соколов Е.В., Костырин Е.В. Организация перехода граждан России на медицинские накопительные счета // Экономика и управление: проблемы, решения. 2020. № 8, Том 1. С. 55-71.</w:t>
      </w:r>
    </w:p>
    <w:p w:rsidR="00EA2238" w:rsidRDefault="00EA2238" w:rsidP="00A231D4">
      <w:pPr>
        <w:pStyle w:val="a3"/>
        <w:numPr>
          <w:ilvl w:val="0"/>
          <w:numId w:val="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Тарифное соглашение по обязательному медицинскому страхованию на территории Свердловской области на 2020 год от 28 декабря 2019 г. </w:t>
      </w:r>
      <w:r w:rsidRPr="00EA2238">
        <w:rPr>
          <w:rFonts w:ascii="Times New Roman" w:hAnsi="Times New Roman" w:cs="Times New Roman"/>
          <w:sz w:val="28"/>
          <w:szCs w:val="28"/>
        </w:rPr>
        <w:t>[</w:t>
      </w:r>
      <w:r>
        <w:rPr>
          <w:rFonts w:ascii="Times New Roman" w:hAnsi="Times New Roman" w:cs="Times New Roman"/>
          <w:sz w:val="28"/>
          <w:szCs w:val="28"/>
        </w:rPr>
        <w:t>Электронный ресурс</w:t>
      </w:r>
      <w:r w:rsidRPr="00EA223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EA2238">
        <w:rPr>
          <w:rFonts w:ascii="Times New Roman" w:hAnsi="Times New Roman" w:cs="Times New Roman"/>
          <w:sz w:val="28"/>
          <w:szCs w:val="28"/>
        </w:rPr>
        <w:t>: http:</w:t>
      </w:r>
      <w:r w:rsidR="000858E5">
        <w:rPr>
          <w:rFonts w:ascii="Times New Roman" w:hAnsi="Times New Roman" w:cs="Times New Roman"/>
          <w:sz w:val="28"/>
          <w:szCs w:val="28"/>
        </w:rPr>
        <w:t xml:space="preserve"> </w:t>
      </w:r>
      <w:r w:rsidRPr="00EA2238">
        <w:rPr>
          <w:rFonts w:ascii="Times New Roman" w:hAnsi="Times New Roman" w:cs="Times New Roman"/>
          <w:sz w:val="28"/>
          <w:szCs w:val="28"/>
        </w:rPr>
        <w:t>//</w:t>
      </w:r>
      <w:r w:rsidR="000858E5">
        <w:rPr>
          <w:rFonts w:ascii="Times New Roman" w:hAnsi="Times New Roman" w:cs="Times New Roman"/>
          <w:sz w:val="28"/>
          <w:szCs w:val="28"/>
        </w:rPr>
        <w:t xml:space="preserve"> </w:t>
      </w:r>
      <w:r w:rsidRPr="00EA2238">
        <w:rPr>
          <w:rFonts w:ascii="Times New Roman" w:hAnsi="Times New Roman" w:cs="Times New Roman"/>
          <w:sz w:val="28"/>
          <w:szCs w:val="28"/>
        </w:rPr>
        <w:t>www.tfoms.e-burg.ru</w:t>
      </w:r>
      <w:r w:rsidR="000858E5">
        <w:rPr>
          <w:rFonts w:ascii="Times New Roman" w:hAnsi="Times New Roman" w:cs="Times New Roman"/>
          <w:sz w:val="28"/>
          <w:szCs w:val="28"/>
        </w:rPr>
        <w:t xml:space="preserve"> </w:t>
      </w:r>
      <w:r w:rsidRPr="00EA2238">
        <w:rPr>
          <w:rFonts w:ascii="Times New Roman" w:hAnsi="Times New Roman" w:cs="Times New Roman"/>
          <w:sz w:val="28"/>
          <w:szCs w:val="28"/>
        </w:rPr>
        <w:t>/</w:t>
      </w:r>
      <w:r w:rsidR="000858E5">
        <w:rPr>
          <w:rFonts w:ascii="Times New Roman" w:hAnsi="Times New Roman" w:cs="Times New Roman"/>
          <w:sz w:val="28"/>
          <w:szCs w:val="28"/>
        </w:rPr>
        <w:t xml:space="preserve"> </w:t>
      </w:r>
      <w:r w:rsidRPr="00EA2238">
        <w:rPr>
          <w:rFonts w:ascii="Times New Roman" w:hAnsi="Times New Roman" w:cs="Times New Roman"/>
          <w:sz w:val="28"/>
          <w:szCs w:val="28"/>
        </w:rPr>
        <w:t>documents</w:t>
      </w:r>
      <w:r w:rsidR="000858E5">
        <w:rPr>
          <w:rFonts w:ascii="Times New Roman" w:hAnsi="Times New Roman" w:cs="Times New Roman"/>
          <w:sz w:val="28"/>
          <w:szCs w:val="28"/>
        </w:rPr>
        <w:t xml:space="preserve"> </w:t>
      </w:r>
      <w:r w:rsidRPr="00EA2238">
        <w:rPr>
          <w:rFonts w:ascii="Times New Roman" w:hAnsi="Times New Roman" w:cs="Times New Roman"/>
          <w:sz w:val="28"/>
          <w:szCs w:val="28"/>
        </w:rPr>
        <w:t>/</w:t>
      </w:r>
      <w:r w:rsidR="000858E5">
        <w:rPr>
          <w:rFonts w:ascii="Times New Roman" w:hAnsi="Times New Roman" w:cs="Times New Roman"/>
          <w:sz w:val="28"/>
          <w:szCs w:val="28"/>
        </w:rPr>
        <w:t xml:space="preserve"> </w:t>
      </w:r>
      <w:r w:rsidRPr="00EA2238">
        <w:rPr>
          <w:rFonts w:ascii="Times New Roman" w:hAnsi="Times New Roman" w:cs="Times New Roman"/>
          <w:sz w:val="28"/>
          <w:szCs w:val="28"/>
        </w:rPr>
        <w:t>7236</w:t>
      </w:r>
      <w:r w:rsidR="000858E5">
        <w:rPr>
          <w:rFonts w:ascii="Times New Roman" w:hAnsi="Times New Roman" w:cs="Times New Roman"/>
          <w:sz w:val="28"/>
          <w:szCs w:val="28"/>
        </w:rPr>
        <w:t xml:space="preserve"> </w:t>
      </w:r>
      <w:r w:rsidRPr="00EA2238">
        <w:rPr>
          <w:rFonts w:ascii="Times New Roman" w:hAnsi="Times New Roman" w:cs="Times New Roman"/>
          <w:sz w:val="28"/>
          <w:szCs w:val="28"/>
        </w:rPr>
        <w:t>/ (</w:t>
      </w:r>
      <w:r>
        <w:rPr>
          <w:rFonts w:ascii="Times New Roman" w:hAnsi="Times New Roman" w:cs="Times New Roman"/>
          <w:sz w:val="28"/>
          <w:szCs w:val="28"/>
        </w:rPr>
        <w:t>дата обращения 17.11.2020</w:t>
      </w:r>
      <w:r w:rsidRPr="00EA2238">
        <w:rPr>
          <w:rFonts w:ascii="Times New Roman" w:hAnsi="Times New Roman" w:cs="Times New Roman"/>
          <w:sz w:val="28"/>
          <w:szCs w:val="28"/>
        </w:rPr>
        <w:t>)</w:t>
      </w:r>
      <w:r>
        <w:rPr>
          <w:rFonts w:ascii="Times New Roman" w:hAnsi="Times New Roman" w:cs="Times New Roman"/>
          <w:sz w:val="28"/>
          <w:szCs w:val="28"/>
        </w:rPr>
        <w:t>.</w:t>
      </w:r>
    </w:p>
    <w:p w:rsidR="00EA2238" w:rsidRPr="000858E5" w:rsidRDefault="00EA2238" w:rsidP="00A231D4">
      <w:pPr>
        <w:pStyle w:val="a3"/>
        <w:numPr>
          <w:ilvl w:val="0"/>
          <w:numId w:val="2"/>
        </w:numPr>
        <w:spacing w:after="0" w:line="360" w:lineRule="auto"/>
        <w:ind w:left="0" w:firstLine="0"/>
        <w:jc w:val="both"/>
        <w:rPr>
          <w:rFonts w:ascii="Times New Roman" w:hAnsi="Times New Roman" w:cs="Times New Roman"/>
          <w:sz w:val="28"/>
          <w:szCs w:val="28"/>
          <w:lang w:val="en-US"/>
        </w:rPr>
      </w:pPr>
      <w:r>
        <w:rPr>
          <w:rFonts w:ascii="Times New Roman" w:hAnsi="Times New Roman" w:cs="Times New Roman"/>
          <w:sz w:val="28"/>
          <w:szCs w:val="28"/>
        </w:rPr>
        <w:t>Постановление Правительства Свердловской области от 20 мая 2019 г. № 294-ПП «Об итогах реализации Территориальной программы государственных гарантий бесплатного оказания гражданам медицинской помощи в Свердловской области за</w:t>
      </w:r>
      <w:r w:rsidR="000858E5">
        <w:rPr>
          <w:rFonts w:ascii="Times New Roman" w:hAnsi="Times New Roman" w:cs="Times New Roman"/>
          <w:sz w:val="28"/>
          <w:szCs w:val="28"/>
        </w:rPr>
        <w:t xml:space="preserve"> </w:t>
      </w:r>
      <w:r>
        <w:rPr>
          <w:rFonts w:ascii="Times New Roman" w:hAnsi="Times New Roman" w:cs="Times New Roman"/>
          <w:sz w:val="28"/>
          <w:szCs w:val="28"/>
        </w:rPr>
        <w:t>2018 год»</w:t>
      </w:r>
      <w:r w:rsidR="000858E5">
        <w:rPr>
          <w:rFonts w:ascii="Times New Roman" w:hAnsi="Times New Roman" w:cs="Times New Roman"/>
          <w:sz w:val="28"/>
          <w:szCs w:val="28"/>
        </w:rPr>
        <w:t xml:space="preserve"> </w:t>
      </w:r>
      <w:r w:rsidR="000858E5" w:rsidRPr="000858E5">
        <w:rPr>
          <w:rFonts w:ascii="Times New Roman" w:hAnsi="Times New Roman" w:cs="Times New Roman"/>
          <w:sz w:val="28"/>
          <w:szCs w:val="28"/>
        </w:rPr>
        <w:t>[</w:t>
      </w:r>
      <w:r w:rsidR="000858E5">
        <w:rPr>
          <w:rFonts w:ascii="Times New Roman" w:hAnsi="Times New Roman" w:cs="Times New Roman"/>
          <w:sz w:val="28"/>
          <w:szCs w:val="28"/>
        </w:rPr>
        <w:t>Электронный ресурс</w:t>
      </w:r>
      <w:r w:rsidR="000858E5" w:rsidRPr="000858E5">
        <w:rPr>
          <w:rFonts w:ascii="Times New Roman" w:hAnsi="Times New Roman" w:cs="Times New Roman"/>
          <w:sz w:val="28"/>
          <w:szCs w:val="28"/>
        </w:rPr>
        <w:t>]</w:t>
      </w:r>
      <w:r w:rsidR="000858E5">
        <w:rPr>
          <w:rFonts w:ascii="Times New Roman" w:hAnsi="Times New Roman" w:cs="Times New Roman"/>
          <w:sz w:val="28"/>
          <w:szCs w:val="28"/>
        </w:rPr>
        <w:t xml:space="preserve">. </w:t>
      </w:r>
      <w:r w:rsidR="000858E5">
        <w:rPr>
          <w:rFonts w:ascii="Times New Roman" w:hAnsi="Times New Roman" w:cs="Times New Roman"/>
          <w:sz w:val="28"/>
          <w:szCs w:val="28"/>
          <w:lang w:val="en-US"/>
        </w:rPr>
        <w:t>URL</w:t>
      </w:r>
      <w:r w:rsidR="000858E5" w:rsidRPr="000858E5">
        <w:rPr>
          <w:rFonts w:ascii="Times New Roman" w:hAnsi="Times New Roman" w:cs="Times New Roman"/>
          <w:sz w:val="28"/>
          <w:szCs w:val="28"/>
          <w:lang w:val="en-US"/>
        </w:rPr>
        <w:t>: http: // publication.pravo.gov.ru / Document / View / 6600201905220010 (</w:t>
      </w:r>
      <w:r w:rsidR="000858E5">
        <w:rPr>
          <w:rFonts w:ascii="Times New Roman" w:hAnsi="Times New Roman" w:cs="Times New Roman"/>
          <w:sz w:val="28"/>
          <w:szCs w:val="28"/>
        </w:rPr>
        <w:t>дата</w:t>
      </w:r>
      <w:r w:rsidR="000858E5" w:rsidRPr="000858E5">
        <w:rPr>
          <w:rFonts w:ascii="Times New Roman" w:hAnsi="Times New Roman" w:cs="Times New Roman"/>
          <w:sz w:val="28"/>
          <w:szCs w:val="28"/>
          <w:lang w:val="en-US"/>
        </w:rPr>
        <w:t xml:space="preserve"> </w:t>
      </w:r>
      <w:r w:rsidR="000858E5">
        <w:rPr>
          <w:rFonts w:ascii="Times New Roman" w:hAnsi="Times New Roman" w:cs="Times New Roman"/>
          <w:sz w:val="28"/>
          <w:szCs w:val="28"/>
        </w:rPr>
        <w:t>обращения</w:t>
      </w:r>
      <w:r w:rsidR="000858E5" w:rsidRPr="000858E5">
        <w:rPr>
          <w:rFonts w:ascii="Times New Roman" w:hAnsi="Times New Roman" w:cs="Times New Roman"/>
          <w:sz w:val="28"/>
          <w:szCs w:val="28"/>
          <w:lang w:val="en-US"/>
        </w:rPr>
        <w:t xml:space="preserve"> 17.11.2020).</w:t>
      </w:r>
    </w:p>
    <w:p w:rsidR="000858E5" w:rsidRDefault="000858E5" w:rsidP="000858E5">
      <w:pPr>
        <w:pStyle w:val="a3"/>
        <w:spacing w:after="0" w:line="360" w:lineRule="auto"/>
        <w:ind w:left="0"/>
        <w:jc w:val="center"/>
        <w:rPr>
          <w:rFonts w:ascii="Times New Roman" w:hAnsi="Times New Roman" w:cs="Times New Roman"/>
          <w:b/>
          <w:sz w:val="28"/>
          <w:szCs w:val="28"/>
          <w:lang w:val="en-US"/>
        </w:rPr>
      </w:pPr>
      <w:r w:rsidRPr="000858E5">
        <w:rPr>
          <w:rFonts w:ascii="Times New Roman" w:hAnsi="Times New Roman" w:cs="Times New Roman"/>
          <w:b/>
          <w:sz w:val="28"/>
          <w:szCs w:val="28"/>
          <w:lang w:val="en-US"/>
        </w:rPr>
        <w:t>References</w:t>
      </w:r>
    </w:p>
    <w:p w:rsidR="000858E5" w:rsidRPr="000858E5" w:rsidRDefault="000858E5" w:rsidP="00A231D4">
      <w:pPr>
        <w:pStyle w:val="a3"/>
        <w:numPr>
          <w:ilvl w:val="0"/>
          <w:numId w:val="3"/>
        </w:numPr>
        <w:spacing w:after="0" w:line="360" w:lineRule="auto"/>
        <w:ind w:left="0" w:firstLine="0"/>
        <w:jc w:val="both"/>
        <w:rPr>
          <w:rFonts w:ascii="Times New Roman" w:hAnsi="Times New Roman" w:cs="Times New Roman"/>
          <w:sz w:val="28"/>
          <w:szCs w:val="28"/>
        </w:rPr>
      </w:pPr>
      <w:r w:rsidRPr="000C4BEB">
        <w:rPr>
          <w:rFonts w:ascii="Times New Roman" w:hAnsi="Times New Roman" w:cs="Times New Roman"/>
          <w:sz w:val="28"/>
          <w:szCs w:val="28"/>
          <w:lang w:val="en-US"/>
        </w:rPr>
        <w:t xml:space="preserve">Department of the Federal state statistics service for the Sverdlovsk region and Kurgan region [Electronic resource]. </w:t>
      </w:r>
      <w:r w:rsidRPr="000858E5">
        <w:rPr>
          <w:rFonts w:ascii="Times New Roman" w:hAnsi="Times New Roman" w:cs="Times New Roman"/>
          <w:sz w:val="28"/>
          <w:szCs w:val="28"/>
        </w:rPr>
        <w:t>URL: http: // sverdl.gks.ru (accessed 17.11.2020).</w:t>
      </w:r>
    </w:p>
    <w:p w:rsidR="00C90C53" w:rsidRPr="00C90C53" w:rsidRDefault="000858E5" w:rsidP="00A231D4">
      <w:pPr>
        <w:pStyle w:val="a3"/>
        <w:numPr>
          <w:ilvl w:val="0"/>
          <w:numId w:val="3"/>
        </w:numPr>
        <w:spacing w:after="0" w:line="360" w:lineRule="auto"/>
        <w:ind w:left="0" w:firstLine="0"/>
        <w:jc w:val="both"/>
        <w:rPr>
          <w:rFonts w:ascii="Times New Roman" w:hAnsi="Times New Roman" w:cs="Times New Roman"/>
          <w:sz w:val="28"/>
          <w:szCs w:val="28"/>
          <w:lang w:val="en-US"/>
        </w:rPr>
      </w:pPr>
      <w:r w:rsidRPr="00C90C53">
        <w:rPr>
          <w:rFonts w:ascii="Times New Roman" w:hAnsi="Times New Roman" w:cs="Times New Roman"/>
          <w:sz w:val="28"/>
          <w:szCs w:val="28"/>
          <w:lang w:val="en-US"/>
        </w:rPr>
        <w:t xml:space="preserve">Federal law </w:t>
      </w:r>
      <w:r w:rsidR="00C90C53">
        <w:rPr>
          <w:rFonts w:ascii="Times New Roman" w:hAnsi="Times New Roman" w:cs="Times New Roman"/>
          <w:sz w:val="28"/>
          <w:szCs w:val="28"/>
          <w:lang w:val="en-US"/>
        </w:rPr>
        <w:t>n</w:t>
      </w:r>
      <w:r w:rsidRPr="00C90C53">
        <w:rPr>
          <w:rFonts w:ascii="Times New Roman" w:hAnsi="Times New Roman" w:cs="Times New Roman"/>
          <w:sz w:val="28"/>
          <w:szCs w:val="28"/>
          <w:lang w:val="en-US"/>
        </w:rPr>
        <w:t xml:space="preserve">o. 433-FZ of </w:t>
      </w:r>
      <w:r w:rsidR="00C90C53">
        <w:rPr>
          <w:rFonts w:ascii="Times New Roman" w:hAnsi="Times New Roman" w:cs="Times New Roman"/>
          <w:sz w:val="28"/>
          <w:szCs w:val="28"/>
          <w:lang w:val="en-US"/>
        </w:rPr>
        <w:t xml:space="preserve">November </w:t>
      </w:r>
      <w:r w:rsidRPr="00C90C53">
        <w:rPr>
          <w:rFonts w:ascii="Times New Roman" w:hAnsi="Times New Roman" w:cs="Times New Roman"/>
          <w:sz w:val="28"/>
          <w:szCs w:val="28"/>
          <w:lang w:val="en-US"/>
        </w:rPr>
        <w:t>28</w:t>
      </w:r>
      <w:r w:rsidR="00C90C53">
        <w:rPr>
          <w:rFonts w:ascii="Times New Roman" w:hAnsi="Times New Roman" w:cs="Times New Roman"/>
          <w:sz w:val="28"/>
          <w:szCs w:val="28"/>
          <w:lang w:val="en-US"/>
        </w:rPr>
        <w:t xml:space="preserve">, </w:t>
      </w:r>
      <w:r w:rsidRPr="00C90C53">
        <w:rPr>
          <w:rFonts w:ascii="Times New Roman" w:hAnsi="Times New Roman" w:cs="Times New Roman"/>
          <w:sz w:val="28"/>
          <w:szCs w:val="28"/>
          <w:lang w:val="en-US"/>
        </w:rPr>
        <w:t>2</w:t>
      </w:r>
      <w:r w:rsidR="00C90C53" w:rsidRPr="00C90C53">
        <w:rPr>
          <w:rFonts w:ascii="Times New Roman" w:hAnsi="Times New Roman" w:cs="Times New Roman"/>
          <w:sz w:val="28"/>
          <w:szCs w:val="28"/>
          <w:lang w:val="en-US"/>
        </w:rPr>
        <w:t xml:space="preserve">018 (as amended on </w:t>
      </w:r>
      <w:r w:rsidR="00C90C53">
        <w:rPr>
          <w:rFonts w:ascii="Times New Roman" w:hAnsi="Times New Roman" w:cs="Times New Roman"/>
          <w:sz w:val="28"/>
          <w:szCs w:val="28"/>
          <w:lang w:val="en-US"/>
        </w:rPr>
        <w:t xml:space="preserve">July </w:t>
      </w:r>
      <w:r w:rsidR="00C90C53" w:rsidRPr="00C90C53">
        <w:rPr>
          <w:rFonts w:ascii="Times New Roman" w:hAnsi="Times New Roman" w:cs="Times New Roman"/>
          <w:sz w:val="28"/>
          <w:szCs w:val="28"/>
          <w:lang w:val="en-US"/>
        </w:rPr>
        <w:t>26</w:t>
      </w:r>
      <w:r w:rsidR="00C90C53">
        <w:rPr>
          <w:rFonts w:ascii="Times New Roman" w:hAnsi="Times New Roman" w:cs="Times New Roman"/>
          <w:sz w:val="28"/>
          <w:szCs w:val="28"/>
          <w:lang w:val="en-US"/>
        </w:rPr>
        <w:t xml:space="preserve">, </w:t>
      </w:r>
      <w:r w:rsidR="00C90C53" w:rsidRPr="00C90C53">
        <w:rPr>
          <w:rFonts w:ascii="Times New Roman" w:hAnsi="Times New Roman" w:cs="Times New Roman"/>
          <w:sz w:val="28"/>
          <w:szCs w:val="28"/>
          <w:lang w:val="en-US"/>
        </w:rPr>
        <w:t>2019) “</w:t>
      </w:r>
      <w:r w:rsidRPr="00C90C53">
        <w:rPr>
          <w:rFonts w:ascii="Times New Roman" w:hAnsi="Times New Roman" w:cs="Times New Roman"/>
          <w:sz w:val="28"/>
          <w:szCs w:val="28"/>
          <w:lang w:val="en-US"/>
        </w:rPr>
        <w:t>On the budget of the Federal compulsory medical insurance Fund for 2019 and for the planning period of 2020 and 2021</w:t>
      </w:r>
      <w:r w:rsidR="00C90C53" w:rsidRPr="00C90C53">
        <w:rPr>
          <w:rFonts w:ascii="Times New Roman" w:hAnsi="Times New Roman" w:cs="Times New Roman"/>
          <w:sz w:val="28"/>
          <w:szCs w:val="28"/>
          <w:lang w:val="en-US"/>
        </w:rPr>
        <w:t>”</w:t>
      </w:r>
      <w:r w:rsidRPr="00C90C53">
        <w:rPr>
          <w:rFonts w:ascii="Times New Roman" w:hAnsi="Times New Roman" w:cs="Times New Roman"/>
          <w:sz w:val="28"/>
          <w:szCs w:val="28"/>
          <w:lang w:val="en-US"/>
        </w:rPr>
        <w:t xml:space="preserve"> </w:t>
      </w:r>
      <w:r w:rsidR="00C90C53" w:rsidRPr="00C90C53">
        <w:rPr>
          <w:rFonts w:ascii="Times New Roman" w:hAnsi="Times New Roman" w:cs="Times New Roman"/>
          <w:sz w:val="28"/>
          <w:szCs w:val="28"/>
          <w:lang w:val="en-US"/>
        </w:rPr>
        <w:t xml:space="preserve">// ConsultantPlus: reference. right. </w:t>
      </w:r>
      <w:r w:rsidR="00C90C53" w:rsidRPr="00C90C53">
        <w:rPr>
          <w:rFonts w:ascii="Times New Roman" w:hAnsi="Times New Roman" w:cs="Times New Roman"/>
          <w:sz w:val="28"/>
          <w:szCs w:val="28"/>
          <w:lang w:val="en-US"/>
        </w:rPr>
        <w:lastRenderedPageBreak/>
        <w:t>system: ofic. website / Company “ConsultantPlus”. URL: http: // www.consultant.ru / data.html (accessed 17.11.2020).</w:t>
      </w:r>
    </w:p>
    <w:p w:rsidR="000858E5" w:rsidRPr="00C90C53" w:rsidRDefault="000858E5" w:rsidP="00A231D4">
      <w:pPr>
        <w:pStyle w:val="a3"/>
        <w:numPr>
          <w:ilvl w:val="0"/>
          <w:numId w:val="3"/>
        </w:numPr>
        <w:spacing w:after="0" w:line="360" w:lineRule="auto"/>
        <w:ind w:left="0" w:firstLine="0"/>
        <w:jc w:val="both"/>
        <w:rPr>
          <w:rFonts w:ascii="Times New Roman" w:hAnsi="Times New Roman" w:cs="Times New Roman"/>
          <w:sz w:val="28"/>
          <w:szCs w:val="28"/>
          <w:lang w:val="en-US"/>
        </w:rPr>
      </w:pPr>
      <w:r w:rsidRPr="00C90C53">
        <w:rPr>
          <w:rFonts w:ascii="Times New Roman" w:hAnsi="Times New Roman" w:cs="Times New Roman"/>
          <w:sz w:val="28"/>
          <w:szCs w:val="28"/>
          <w:lang w:val="en-US"/>
        </w:rPr>
        <w:t>Federal state statistics service [Electronic resource]. URL: http: // www.gks.ru (accessed 17.11.2020).</w:t>
      </w:r>
    </w:p>
    <w:p w:rsidR="00C90C53" w:rsidRPr="00C90C53" w:rsidRDefault="000858E5" w:rsidP="00A231D4">
      <w:pPr>
        <w:pStyle w:val="a3"/>
        <w:numPr>
          <w:ilvl w:val="0"/>
          <w:numId w:val="3"/>
        </w:numPr>
        <w:spacing w:after="0" w:line="360" w:lineRule="auto"/>
        <w:ind w:left="0" w:firstLine="0"/>
        <w:jc w:val="both"/>
        <w:rPr>
          <w:rFonts w:ascii="Times New Roman" w:hAnsi="Times New Roman" w:cs="Times New Roman"/>
          <w:sz w:val="28"/>
          <w:szCs w:val="28"/>
          <w:lang w:val="en-US"/>
        </w:rPr>
      </w:pPr>
      <w:r w:rsidRPr="00C90C53">
        <w:rPr>
          <w:rFonts w:ascii="Times New Roman" w:hAnsi="Times New Roman" w:cs="Times New Roman"/>
          <w:sz w:val="28"/>
          <w:szCs w:val="28"/>
          <w:lang w:val="en-US"/>
        </w:rPr>
        <w:t>Federa</w:t>
      </w:r>
      <w:r w:rsidR="00C90C53" w:rsidRPr="00C90C53">
        <w:rPr>
          <w:rFonts w:ascii="Times New Roman" w:hAnsi="Times New Roman" w:cs="Times New Roman"/>
          <w:sz w:val="28"/>
          <w:szCs w:val="28"/>
          <w:lang w:val="en-US"/>
        </w:rPr>
        <w:t xml:space="preserve">l law </w:t>
      </w:r>
      <w:r w:rsidR="00C90C53">
        <w:rPr>
          <w:rFonts w:ascii="Times New Roman" w:hAnsi="Times New Roman" w:cs="Times New Roman"/>
          <w:sz w:val="28"/>
          <w:szCs w:val="28"/>
          <w:lang w:val="en-US"/>
        </w:rPr>
        <w:t>n</w:t>
      </w:r>
      <w:r w:rsidR="00C90C53" w:rsidRPr="00C90C53">
        <w:rPr>
          <w:rFonts w:ascii="Times New Roman" w:hAnsi="Times New Roman" w:cs="Times New Roman"/>
          <w:sz w:val="28"/>
          <w:szCs w:val="28"/>
          <w:lang w:val="en-US"/>
        </w:rPr>
        <w:t xml:space="preserve">o. 354-FZ of </w:t>
      </w:r>
      <w:r w:rsidR="00C90C53">
        <w:rPr>
          <w:rFonts w:ascii="Times New Roman" w:hAnsi="Times New Roman" w:cs="Times New Roman"/>
          <w:sz w:val="28"/>
          <w:szCs w:val="28"/>
          <w:lang w:val="en-US"/>
        </w:rPr>
        <w:t xml:space="preserve">November </w:t>
      </w:r>
      <w:r w:rsidR="00C90C53" w:rsidRPr="00C90C53">
        <w:rPr>
          <w:rFonts w:ascii="Times New Roman" w:hAnsi="Times New Roman" w:cs="Times New Roman"/>
          <w:sz w:val="28"/>
          <w:szCs w:val="28"/>
          <w:lang w:val="en-US"/>
        </w:rPr>
        <w:t>30</w:t>
      </w:r>
      <w:r w:rsidR="00C90C53">
        <w:rPr>
          <w:rFonts w:ascii="Times New Roman" w:hAnsi="Times New Roman" w:cs="Times New Roman"/>
          <w:sz w:val="28"/>
          <w:szCs w:val="28"/>
          <w:lang w:val="en-US"/>
        </w:rPr>
        <w:t xml:space="preserve">, </w:t>
      </w:r>
      <w:r w:rsidR="00C90C53" w:rsidRPr="00C90C53">
        <w:rPr>
          <w:rFonts w:ascii="Times New Roman" w:hAnsi="Times New Roman" w:cs="Times New Roman"/>
          <w:sz w:val="28"/>
          <w:szCs w:val="28"/>
          <w:lang w:val="en-US"/>
        </w:rPr>
        <w:t>2011 “O</w:t>
      </w:r>
      <w:r w:rsidRPr="00C90C53">
        <w:rPr>
          <w:rFonts w:ascii="Times New Roman" w:hAnsi="Times New Roman" w:cs="Times New Roman"/>
          <w:sz w:val="28"/>
          <w:szCs w:val="28"/>
          <w:lang w:val="en-US"/>
        </w:rPr>
        <w:t>n the amount and procedure for calculating the insurance premium rate for compulsory medical insuran</w:t>
      </w:r>
      <w:r w:rsidR="00C90C53">
        <w:rPr>
          <w:rFonts w:ascii="Times New Roman" w:hAnsi="Times New Roman" w:cs="Times New Roman"/>
          <w:sz w:val="28"/>
          <w:szCs w:val="28"/>
          <w:lang w:val="en-US"/>
        </w:rPr>
        <w:t>ce of the unemployed population”</w:t>
      </w:r>
      <w:r w:rsidRPr="00C90C53">
        <w:rPr>
          <w:rFonts w:ascii="Times New Roman" w:hAnsi="Times New Roman" w:cs="Times New Roman"/>
          <w:sz w:val="28"/>
          <w:szCs w:val="28"/>
          <w:lang w:val="en-US"/>
        </w:rPr>
        <w:t xml:space="preserve"> </w:t>
      </w:r>
      <w:r w:rsidR="00C90C53" w:rsidRPr="00C90C53">
        <w:rPr>
          <w:rFonts w:ascii="Times New Roman" w:hAnsi="Times New Roman" w:cs="Times New Roman"/>
          <w:sz w:val="28"/>
          <w:szCs w:val="28"/>
          <w:lang w:val="en-US"/>
        </w:rPr>
        <w:t>// ConsultantPlus: reference. right. system: ofic. website / Company “ConsultantPlus”. URL: http: // www.consultant.ru / data.html (accessed 17.11.2020).</w:t>
      </w:r>
    </w:p>
    <w:p w:rsidR="00C90C53" w:rsidRPr="00C90C53" w:rsidRDefault="000858E5" w:rsidP="00A231D4">
      <w:pPr>
        <w:pStyle w:val="a3"/>
        <w:numPr>
          <w:ilvl w:val="0"/>
          <w:numId w:val="3"/>
        </w:numPr>
        <w:spacing w:after="0" w:line="360" w:lineRule="auto"/>
        <w:ind w:left="0" w:firstLine="0"/>
        <w:jc w:val="both"/>
        <w:rPr>
          <w:rFonts w:ascii="Times New Roman" w:hAnsi="Times New Roman" w:cs="Times New Roman"/>
          <w:sz w:val="28"/>
          <w:szCs w:val="28"/>
        </w:rPr>
      </w:pPr>
      <w:r w:rsidRPr="00C90C53">
        <w:rPr>
          <w:rFonts w:ascii="Times New Roman" w:hAnsi="Times New Roman" w:cs="Times New Roman"/>
          <w:sz w:val="28"/>
          <w:szCs w:val="28"/>
          <w:lang w:val="en-US"/>
        </w:rPr>
        <w:t>F</w:t>
      </w:r>
      <w:r w:rsidR="00C90C53" w:rsidRPr="00C90C53">
        <w:rPr>
          <w:rFonts w:ascii="Times New Roman" w:hAnsi="Times New Roman" w:cs="Times New Roman"/>
          <w:sz w:val="28"/>
          <w:szCs w:val="28"/>
          <w:lang w:val="en-US"/>
        </w:rPr>
        <w:t>ederal law n</w:t>
      </w:r>
      <w:r w:rsidRPr="00C90C53">
        <w:rPr>
          <w:rFonts w:ascii="Times New Roman" w:hAnsi="Times New Roman" w:cs="Times New Roman"/>
          <w:sz w:val="28"/>
          <w:szCs w:val="28"/>
          <w:lang w:val="en-US"/>
        </w:rPr>
        <w:t xml:space="preserve">o. 368-FZ of </w:t>
      </w:r>
      <w:r w:rsidR="00C90C53" w:rsidRPr="00C90C53">
        <w:rPr>
          <w:rFonts w:ascii="Times New Roman" w:hAnsi="Times New Roman" w:cs="Times New Roman"/>
          <w:sz w:val="28"/>
          <w:szCs w:val="28"/>
          <w:lang w:val="en-US"/>
        </w:rPr>
        <w:t xml:space="preserve">December </w:t>
      </w:r>
      <w:r w:rsidRPr="00C90C53">
        <w:rPr>
          <w:rFonts w:ascii="Times New Roman" w:hAnsi="Times New Roman" w:cs="Times New Roman"/>
          <w:sz w:val="28"/>
          <w:szCs w:val="28"/>
          <w:lang w:val="en-US"/>
        </w:rPr>
        <w:t>5</w:t>
      </w:r>
      <w:r w:rsidR="00C90C53" w:rsidRPr="00C90C53">
        <w:rPr>
          <w:rFonts w:ascii="Times New Roman" w:hAnsi="Times New Roman" w:cs="Times New Roman"/>
          <w:sz w:val="28"/>
          <w:szCs w:val="28"/>
          <w:lang w:val="en-US"/>
        </w:rPr>
        <w:t>, 2017 “O</w:t>
      </w:r>
      <w:r w:rsidRPr="00C90C53">
        <w:rPr>
          <w:rFonts w:ascii="Times New Roman" w:hAnsi="Times New Roman" w:cs="Times New Roman"/>
          <w:sz w:val="28"/>
          <w:szCs w:val="28"/>
          <w:lang w:val="en-US"/>
        </w:rPr>
        <w:t>n the budget of the Federal compulsory medical insurance Fund for 2018 and for the planning period of 2019 and 2020</w:t>
      </w:r>
      <w:r w:rsidR="00C90C53" w:rsidRPr="00C90C53">
        <w:rPr>
          <w:rFonts w:ascii="Times New Roman" w:hAnsi="Times New Roman" w:cs="Times New Roman"/>
          <w:sz w:val="28"/>
          <w:szCs w:val="28"/>
          <w:lang w:val="en-US"/>
        </w:rPr>
        <w:t>”</w:t>
      </w:r>
      <w:r w:rsidRPr="00C90C53">
        <w:rPr>
          <w:rFonts w:ascii="Times New Roman" w:hAnsi="Times New Roman" w:cs="Times New Roman"/>
          <w:sz w:val="28"/>
          <w:szCs w:val="28"/>
          <w:lang w:val="en-US"/>
        </w:rPr>
        <w:t xml:space="preserve"> </w:t>
      </w:r>
      <w:r w:rsidR="00C90C53" w:rsidRPr="00C90C53">
        <w:rPr>
          <w:rFonts w:ascii="Times New Roman" w:hAnsi="Times New Roman" w:cs="Times New Roman"/>
          <w:sz w:val="28"/>
          <w:szCs w:val="28"/>
          <w:lang w:val="en-US"/>
        </w:rPr>
        <w:t>// ConsultantPlus: reference. right. system: ofic. website / Company “ConsultantPlus”. URL: http: // www.consultant.ru / data.html (accessed 17.11.2020).</w:t>
      </w:r>
    </w:p>
    <w:p w:rsidR="00C90C53" w:rsidRPr="00117D11" w:rsidRDefault="000858E5" w:rsidP="00A231D4">
      <w:pPr>
        <w:pStyle w:val="a3"/>
        <w:numPr>
          <w:ilvl w:val="0"/>
          <w:numId w:val="3"/>
        </w:numPr>
        <w:spacing w:after="0" w:line="360" w:lineRule="auto"/>
        <w:ind w:left="0" w:firstLine="0"/>
        <w:jc w:val="both"/>
        <w:rPr>
          <w:rFonts w:ascii="Times New Roman" w:hAnsi="Times New Roman" w:cs="Times New Roman"/>
          <w:sz w:val="28"/>
          <w:szCs w:val="28"/>
          <w:lang w:val="en-US"/>
        </w:rPr>
      </w:pPr>
      <w:r w:rsidRPr="00C90C53">
        <w:rPr>
          <w:rFonts w:ascii="Times New Roman" w:hAnsi="Times New Roman" w:cs="Times New Roman"/>
          <w:sz w:val="28"/>
          <w:szCs w:val="28"/>
          <w:lang w:val="en-US"/>
        </w:rPr>
        <w:t>Sokolov E. V., Kostyrin E. V. Justification of the need and effectiveness of the introduction of medical savings accounts for all subjects of the Russian Federation and Russia as a whole</w:t>
      </w:r>
      <w:r w:rsidR="00C90C53">
        <w:rPr>
          <w:rFonts w:ascii="Times New Roman" w:hAnsi="Times New Roman" w:cs="Times New Roman"/>
          <w:sz w:val="28"/>
          <w:szCs w:val="28"/>
          <w:lang w:val="en-US"/>
        </w:rPr>
        <w:t>.</w:t>
      </w:r>
      <w:r w:rsidRPr="00C90C53">
        <w:rPr>
          <w:rFonts w:ascii="Times New Roman" w:hAnsi="Times New Roman" w:cs="Times New Roman"/>
          <w:sz w:val="28"/>
          <w:szCs w:val="28"/>
          <w:lang w:val="en-US"/>
        </w:rPr>
        <w:t xml:space="preserve"> </w:t>
      </w:r>
      <w:r w:rsidR="00C90C53" w:rsidRPr="00C90C53">
        <w:rPr>
          <w:rFonts w:ascii="Times New Roman" w:hAnsi="Times New Roman" w:cs="Times New Roman"/>
          <w:i/>
          <w:sz w:val="28"/>
          <w:szCs w:val="28"/>
          <w:lang w:val="en-US"/>
        </w:rPr>
        <w:t>Economics and Management: Problems, Solutions</w:t>
      </w:r>
      <w:r w:rsidR="00C90C53" w:rsidRPr="00117D11">
        <w:rPr>
          <w:rFonts w:ascii="Times New Roman" w:hAnsi="Times New Roman" w:cs="Times New Roman"/>
          <w:sz w:val="28"/>
          <w:szCs w:val="28"/>
          <w:lang w:val="en-US"/>
        </w:rPr>
        <w:t>.</w:t>
      </w:r>
      <w:r w:rsidR="00C90C53" w:rsidRPr="00C90C53">
        <w:rPr>
          <w:rFonts w:ascii="Times New Roman" w:hAnsi="Times New Roman" w:cs="Times New Roman"/>
          <w:sz w:val="28"/>
          <w:szCs w:val="28"/>
          <w:lang w:val="en-US"/>
        </w:rPr>
        <w:t xml:space="preserve"> </w:t>
      </w:r>
      <w:r w:rsidR="00C90C53" w:rsidRPr="00117D11">
        <w:rPr>
          <w:rFonts w:ascii="Times New Roman" w:hAnsi="Times New Roman" w:cs="Times New Roman"/>
          <w:sz w:val="28"/>
          <w:szCs w:val="28"/>
          <w:lang w:val="en-US"/>
        </w:rPr>
        <w:t>2018</w:t>
      </w:r>
      <w:r w:rsidR="00C90C53">
        <w:rPr>
          <w:rFonts w:ascii="Times New Roman" w:hAnsi="Times New Roman" w:cs="Times New Roman"/>
          <w:sz w:val="28"/>
          <w:szCs w:val="28"/>
          <w:lang w:val="en-US"/>
        </w:rPr>
        <w:t>,</w:t>
      </w:r>
      <w:r w:rsidR="00C90C53" w:rsidRPr="00117D11">
        <w:rPr>
          <w:rFonts w:ascii="Times New Roman" w:hAnsi="Times New Roman" w:cs="Times New Roman"/>
          <w:sz w:val="28"/>
          <w:szCs w:val="28"/>
          <w:lang w:val="en-US"/>
        </w:rPr>
        <w:t xml:space="preserve"> </w:t>
      </w:r>
      <w:r w:rsidR="00C90C53">
        <w:rPr>
          <w:rFonts w:ascii="Times New Roman" w:hAnsi="Times New Roman" w:cs="Times New Roman"/>
          <w:sz w:val="28"/>
          <w:szCs w:val="28"/>
          <w:lang w:val="en-US"/>
        </w:rPr>
        <w:t>n</w:t>
      </w:r>
      <w:r w:rsidR="00C90C53" w:rsidRPr="00117D11">
        <w:rPr>
          <w:rFonts w:ascii="Times New Roman" w:hAnsi="Times New Roman" w:cs="Times New Roman"/>
          <w:sz w:val="28"/>
          <w:szCs w:val="28"/>
          <w:lang w:val="en-US"/>
        </w:rPr>
        <w:t xml:space="preserve">o. 11, </w:t>
      </w:r>
      <w:r w:rsidR="00C90C53">
        <w:rPr>
          <w:rFonts w:ascii="Times New Roman" w:hAnsi="Times New Roman" w:cs="Times New Roman"/>
          <w:sz w:val="28"/>
          <w:szCs w:val="28"/>
          <w:lang w:val="en-US"/>
        </w:rPr>
        <w:t>volume 1,</w:t>
      </w:r>
      <w:r w:rsidR="00C90C53" w:rsidRPr="00117D11">
        <w:rPr>
          <w:rFonts w:ascii="Times New Roman" w:hAnsi="Times New Roman" w:cs="Times New Roman"/>
          <w:sz w:val="28"/>
          <w:szCs w:val="28"/>
          <w:lang w:val="en-US"/>
        </w:rPr>
        <w:t xml:space="preserve"> </w:t>
      </w:r>
      <w:r w:rsidR="00C90C53">
        <w:rPr>
          <w:rFonts w:ascii="Times New Roman" w:hAnsi="Times New Roman" w:cs="Times New Roman"/>
          <w:sz w:val="28"/>
          <w:szCs w:val="28"/>
          <w:lang w:val="en-US"/>
        </w:rPr>
        <w:t>pp</w:t>
      </w:r>
      <w:r w:rsidR="00C90C53" w:rsidRPr="00117D11">
        <w:rPr>
          <w:rFonts w:ascii="Times New Roman" w:hAnsi="Times New Roman" w:cs="Times New Roman"/>
          <w:sz w:val="28"/>
          <w:szCs w:val="28"/>
          <w:lang w:val="en-US"/>
        </w:rPr>
        <w:t>. 52-64.</w:t>
      </w:r>
    </w:p>
    <w:p w:rsidR="000858E5" w:rsidRPr="000858E5" w:rsidRDefault="000858E5" w:rsidP="00A231D4">
      <w:pPr>
        <w:pStyle w:val="a3"/>
        <w:numPr>
          <w:ilvl w:val="0"/>
          <w:numId w:val="3"/>
        </w:numPr>
        <w:spacing w:after="0" w:line="360" w:lineRule="auto"/>
        <w:ind w:left="0" w:firstLine="0"/>
        <w:jc w:val="both"/>
        <w:rPr>
          <w:rFonts w:ascii="Times New Roman" w:hAnsi="Times New Roman" w:cs="Times New Roman"/>
          <w:sz w:val="28"/>
          <w:szCs w:val="28"/>
        </w:rPr>
      </w:pPr>
      <w:r w:rsidRPr="00C90C53">
        <w:rPr>
          <w:rFonts w:ascii="Times New Roman" w:hAnsi="Times New Roman" w:cs="Times New Roman"/>
          <w:sz w:val="28"/>
          <w:szCs w:val="28"/>
          <w:lang w:val="en-US"/>
        </w:rPr>
        <w:t>Sokolov E. V., Kostyrin E. V. Mechanism of health care financing based on medical savings accounts</w:t>
      </w:r>
      <w:r w:rsidR="00C90C53">
        <w:rPr>
          <w:rFonts w:ascii="Times New Roman" w:hAnsi="Times New Roman" w:cs="Times New Roman"/>
          <w:sz w:val="28"/>
          <w:szCs w:val="28"/>
          <w:lang w:val="en-US"/>
        </w:rPr>
        <w:t>.</w:t>
      </w:r>
      <w:r w:rsidRPr="00C90C53">
        <w:rPr>
          <w:rFonts w:ascii="Times New Roman" w:hAnsi="Times New Roman" w:cs="Times New Roman"/>
          <w:sz w:val="28"/>
          <w:szCs w:val="28"/>
          <w:lang w:val="en-US"/>
        </w:rPr>
        <w:t xml:space="preserve"> </w:t>
      </w:r>
      <w:r w:rsidR="00C90C53">
        <w:rPr>
          <w:rFonts w:ascii="Times New Roman" w:hAnsi="Times New Roman" w:cs="Times New Roman"/>
          <w:i/>
          <w:sz w:val="28"/>
          <w:szCs w:val="28"/>
          <w:lang w:val="en-US"/>
        </w:rPr>
        <w:t>Economics and Management: P</w:t>
      </w:r>
      <w:r w:rsidRPr="00C90C53">
        <w:rPr>
          <w:rFonts w:ascii="Times New Roman" w:hAnsi="Times New Roman" w:cs="Times New Roman"/>
          <w:i/>
          <w:sz w:val="28"/>
          <w:szCs w:val="28"/>
          <w:lang w:val="en-US"/>
        </w:rPr>
        <w:t>roblems</w:t>
      </w:r>
      <w:r w:rsidR="00C90C53">
        <w:rPr>
          <w:rFonts w:ascii="Times New Roman" w:hAnsi="Times New Roman" w:cs="Times New Roman"/>
          <w:i/>
          <w:sz w:val="28"/>
          <w:szCs w:val="28"/>
          <w:lang w:val="en-US"/>
        </w:rPr>
        <w:t>, S</w:t>
      </w:r>
      <w:r w:rsidRPr="00C90C53">
        <w:rPr>
          <w:rFonts w:ascii="Times New Roman" w:hAnsi="Times New Roman" w:cs="Times New Roman"/>
          <w:i/>
          <w:sz w:val="28"/>
          <w:szCs w:val="28"/>
          <w:lang w:val="en-US"/>
        </w:rPr>
        <w:t>olutions</w:t>
      </w:r>
      <w:r w:rsidRPr="00C90C53">
        <w:rPr>
          <w:rFonts w:ascii="Times New Roman" w:hAnsi="Times New Roman" w:cs="Times New Roman"/>
          <w:sz w:val="28"/>
          <w:szCs w:val="28"/>
          <w:lang w:val="en-US"/>
        </w:rPr>
        <w:t xml:space="preserve">. </w:t>
      </w:r>
      <w:r w:rsidRPr="000858E5">
        <w:rPr>
          <w:rFonts w:ascii="Times New Roman" w:hAnsi="Times New Roman" w:cs="Times New Roman"/>
          <w:sz w:val="28"/>
          <w:szCs w:val="28"/>
        </w:rPr>
        <w:t>2019</w:t>
      </w:r>
      <w:r w:rsidR="00C90C53">
        <w:rPr>
          <w:rFonts w:ascii="Times New Roman" w:hAnsi="Times New Roman" w:cs="Times New Roman"/>
          <w:sz w:val="28"/>
          <w:szCs w:val="28"/>
          <w:lang w:val="en-US"/>
        </w:rPr>
        <w:t>,</w:t>
      </w:r>
      <w:r w:rsidRPr="000858E5">
        <w:rPr>
          <w:rFonts w:ascii="Times New Roman" w:hAnsi="Times New Roman" w:cs="Times New Roman"/>
          <w:sz w:val="28"/>
          <w:szCs w:val="28"/>
        </w:rPr>
        <w:t xml:space="preserve"> </w:t>
      </w:r>
      <w:r w:rsidR="00C90C53">
        <w:rPr>
          <w:rFonts w:ascii="Times New Roman" w:hAnsi="Times New Roman" w:cs="Times New Roman"/>
          <w:sz w:val="28"/>
          <w:szCs w:val="28"/>
          <w:lang w:val="en-US"/>
        </w:rPr>
        <w:t>n</w:t>
      </w:r>
      <w:r w:rsidRPr="000858E5">
        <w:rPr>
          <w:rFonts w:ascii="Times New Roman" w:hAnsi="Times New Roman" w:cs="Times New Roman"/>
          <w:sz w:val="28"/>
          <w:szCs w:val="28"/>
        </w:rPr>
        <w:t xml:space="preserve">o. 3, </w:t>
      </w:r>
      <w:r w:rsidR="00C90C53">
        <w:rPr>
          <w:rFonts w:ascii="Times New Roman" w:hAnsi="Times New Roman" w:cs="Times New Roman"/>
          <w:sz w:val="28"/>
          <w:szCs w:val="28"/>
          <w:lang w:val="en-US"/>
        </w:rPr>
        <w:t>v</w:t>
      </w:r>
      <w:r w:rsidRPr="000858E5">
        <w:rPr>
          <w:rFonts w:ascii="Times New Roman" w:hAnsi="Times New Roman" w:cs="Times New Roman"/>
          <w:sz w:val="28"/>
          <w:szCs w:val="28"/>
        </w:rPr>
        <w:t>olume 5</w:t>
      </w:r>
      <w:r w:rsidR="00C90C53">
        <w:rPr>
          <w:rFonts w:ascii="Times New Roman" w:hAnsi="Times New Roman" w:cs="Times New Roman"/>
          <w:sz w:val="28"/>
          <w:szCs w:val="28"/>
          <w:lang w:val="en-US"/>
        </w:rPr>
        <w:t>,</w:t>
      </w:r>
      <w:r w:rsidRPr="000858E5">
        <w:rPr>
          <w:rFonts w:ascii="Times New Roman" w:hAnsi="Times New Roman" w:cs="Times New Roman"/>
          <w:sz w:val="28"/>
          <w:szCs w:val="28"/>
        </w:rPr>
        <w:t xml:space="preserve"> </w:t>
      </w:r>
      <w:r w:rsidR="00C90C53">
        <w:rPr>
          <w:rFonts w:ascii="Times New Roman" w:hAnsi="Times New Roman" w:cs="Times New Roman"/>
          <w:sz w:val="28"/>
          <w:szCs w:val="28"/>
          <w:lang w:val="en-US"/>
        </w:rPr>
        <w:t>p</w:t>
      </w:r>
      <w:r w:rsidRPr="000858E5">
        <w:rPr>
          <w:rFonts w:ascii="Times New Roman" w:hAnsi="Times New Roman" w:cs="Times New Roman"/>
          <w:sz w:val="28"/>
          <w:szCs w:val="28"/>
        </w:rPr>
        <w:t>p. 64-85</w:t>
      </w:r>
      <w:r w:rsidR="00C90C53">
        <w:rPr>
          <w:rFonts w:ascii="Times New Roman" w:hAnsi="Times New Roman" w:cs="Times New Roman"/>
          <w:sz w:val="28"/>
          <w:szCs w:val="28"/>
          <w:lang w:val="en-US"/>
        </w:rPr>
        <w:t>.</w:t>
      </w:r>
    </w:p>
    <w:p w:rsidR="00C90C53" w:rsidRPr="00872528" w:rsidRDefault="00C90C53" w:rsidP="00A231D4">
      <w:pPr>
        <w:pStyle w:val="a3"/>
        <w:numPr>
          <w:ilvl w:val="0"/>
          <w:numId w:val="3"/>
        </w:numPr>
        <w:spacing w:after="0" w:line="360" w:lineRule="auto"/>
        <w:ind w:left="0" w:firstLine="0"/>
        <w:jc w:val="both"/>
        <w:rPr>
          <w:rFonts w:ascii="Times New Roman" w:hAnsi="Times New Roman" w:cs="Times New Roman"/>
          <w:sz w:val="28"/>
          <w:szCs w:val="28"/>
          <w:lang w:val="en-US"/>
        </w:rPr>
      </w:pPr>
      <w:r w:rsidRPr="000301C5">
        <w:rPr>
          <w:rFonts w:ascii="Times New Roman" w:hAnsi="Times New Roman" w:cs="Times New Roman"/>
          <w:sz w:val="28"/>
          <w:szCs w:val="28"/>
          <w:lang w:val="en-US"/>
        </w:rPr>
        <w:t xml:space="preserve">Order of the Ministry of health and social development of the Russian Federation </w:t>
      </w:r>
      <w:r>
        <w:rPr>
          <w:rFonts w:ascii="Times New Roman" w:hAnsi="Times New Roman" w:cs="Times New Roman"/>
          <w:sz w:val="28"/>
          <w:szCs w:val="28"/>
          <w:lang w:val="en-US"/>
        </w:rPr>
        <w:t>no. 624n of June 29, 2011 “O</w:t>
      </w:r>
      <w:r w:rsidRPr="000301C5">
        <w:rPr>
          <w:rFonts w:ascii="Times New Roman" w:hAnsi="Times New Roman" w:cs="Times New Roman"/>
          <w:sz w:val="28"/>
          <w:szCs w:val="28"/>
          <w:lang w:val="en-US"/>
        </w:rPr>
        <w:t>n approval of the procedure for issuing leaflets of disability</w:t>
      </w:r>
      <w:r>
        <w:rPr>
          <w:rFonts w:ascii="Times New Roman" w:hAnsi="Times New Roman" w:cs="Times New Roman"/>
          <w:sz w:val="28"/>
          <w:szCs w:val="28"/>
          <w:lang w:val="en-US"/>
        </w:rPr>
        <w:t>”</w:t>
      </w:r>
      <w:r w:rsidRPr="000301C5">
        <w:rPr>
          <w:rFonts w:ascii="Times New Roman" w:hAnsi="Times New Roman" w:cs="Times New Roman"/>
          <w:sz w:val="28"/>
          <w:szCs w:val="28"/>
          <w:lang w:val="en-US"/>
        </w:rPr>
        <w:t xml:space="preserve"> (ed. from 10.06.2019) </w:t>
      </w:r>
      <w:r w:rsidRPr="00872528">
        <w:rPr>
          <w:rFonts w:ascii="Times New Roman" w:hAnsi="Times New Roman" w:cs="Times New Roman"/>
          <w:sz w:val="28"/>
          <w:szCs w:val="28"/>
          <w:lang w:val="en-US"/>
        </w:rPr>
        <w:t>// ConsultantPlus: reference. right. s</w:t>
      </w:r>
      <w:r>
        <w:rPr>
          <w:rFonts w:ascii="Times New Roman" w:hAnsi="Times New Roman" w:cs="Times New Roman"/>
          <w:sz w:val="28"/>
          <w:szCs w:val="28"/>
          <w:lang w:val="en-US"/>
        </w:rPr>
        <w:t>ystem: ofic. website / Company “</w:t>
      </w:r>
      <w:r w:rsidRPr="00872528">
        <w:rPr>
          <w:rFonts w:ascii="Times New Roman" w:hAnsi="Times New Roman" w:cs="Times New Roman"/>
          <w:sz w:val="28"/>
          <w:szCs w:val="28"/>
          <w:lang w:val="en-US"/>
        </w:rPr>
        <w:t>ConsultantPlus</w:t>
      </w:r>
      <w:r>
        <w:rPr>
          <w:rFonts w:ascii="Times New Roman" w:hAnsi="Times New Roman" w:cs="Times New Roman"/>
          <w:sz w:val="28"/>
          <w:szCs w:val="28"/>
          <w:lang w:val="en-US"/>
        </w:rPr>
        <w:t>”</w:t>
      </w:r>
      <w:r w:rsidRPr="00872528">
        <w:rPr>
          <w:rFonts w:ascii="Times New Roman" w:hAnsi="Times New Roman" w:cs="Times New Roman"/>
          <w:sz w:val="28"/>
          <w:szCs w:val="28"/>
          <w:lang w:val="en-US"/>
        </w:rPr>
        <w:t>. URL: http: // www.consultant.ru / data.html (accessed 1</w:t>
      </w:r>
      <w:r>
        <w:rPr>
          <w:rFonts w:ascii="Times New Roman" w:hAnsi="Times New Roman" w:cs="Times New Roman"/>
          <w:sz w:val="28"/>
          <w:szCs w:val="28"/>
          <w:lang w:val="en-US"/>
        </w:rPr>
        <w:t>7</w:t>
      </w:r>
      <w:r w:rsidRPr="00872528">
        <w:rPr>
          <w:rFonts w:ascii="Times New Roman" w:hAnsi="Times New Roman" w:cs="Times New Roman"/>
          <w:sz w:val="28"/>
          <w:szCs w:val="28"/>
          <w:lang w:val="en-US"/>
        </w:rPr>
        <w:t>.07.2020).</w:t>
      </w:r>
    </w:p>
    <w:p w:rsidR="00C90C53" w:rsidRPr="000301C5" w:rsidRDefault="00C90C53" w:rsidP="00A231D4">
      <w:pPr>
        <w:pStyle w:val="a3"/>
        <w:numPr>
          <w:ilvl w:val="0"/>
          <w:numId w:val="3"/>
        </w:numPr>
        <w:spacing w:after="0" w:line="360" w:lineRule="auto"/>
        <w:ind w:left="0" w:firstLine="0"/>
        <w:jc w:val="both"/>
        <w:rPr>
          <w:rFonts w:ascii="Times New Roman" w:hAnsi="Times New Roman" w:cs="Times New Roman"/>
          <w:sz w:val="28"/>
          <w:szCs w:val="28"/>
          <w:lang w:val="en-US"/>
        </w:rPr>
      </w:pPr>
      <w:r w:rsidRPr="000301C5">
        <w:rPr>
          <w:rFonts w:ascii="Times New Roman" w:hAnsi="Times New Roman" w:cs="Times New Roman"/>
          <w:sz w:val="28"/>
          <w:szCs w:val="28"/>
          <w:lang w:val="en-US"/>
        </w:rPr>
        <w:t>Letter of the Ministry of health of Russia no. 11-9/10/2-7796 of December 21, 2015</w:t>
      </w:r>
      <w:r>
        <w:rPr>
          <w:rFonts w:ascii="Times New Roman" w:hAnsi="Times New Roman" w:cs="Times New Roman"/>
          <w:sz w:val="28"/>
          <w:szCs w:val="28"/>
          <w:lang w:val="en-US"/>
        </w:rPr>
        <w:t xml:space="preserve"> “O</w:t>
      </w:r>
      <w:r w:rsidRPr="000301C5">
        <w:rPr>
          <w:rFonts w:ascii="Times New Roman" w:hAnsi="Times New Roman" w:cs="Times New Roman"/>
          <w:sz w:val="28"/>
          <w:szCs w:val="28"/>
          <w:lang w:val="en-US"/>
        </w:rPr>
        <w:t>n the formation and economic justification of the territorial program of state guarantees of free medical care for citizens in 2016</w:t>
      </w:r>
      <w:r>
        <w:rPr>
          <w:rFonts w:ascii="Times New Roman" w:hAnsi="Times New Roman" w:cs="Times New Roman"/>
          <w:sz w:val="28"/>
          <w:szCs w:val="28"/>
          <w:lang w:val="en-US"/>
        </w:rPr>
        <w:t>”</w:t>
      </w:r>
      <w:r w:rsidRPr="000301C5">
        <w:rPr>
          <w:rFonts w:ascii="Times New Roman" w:hAnsi="Times New Roman" w:cs="Times New Roman"/>
          <w:sz w:val="28"/>
          <w:szCs w:val="28"/>
          <w:lang w:val="en-US"/>
        </w:rPr>
        <w:t xml:space="preserve"> </w:t>
      </w:r>
      <w:r w:rsidRPr="00872528">
        <w:rPr>
          <w:rFonts w:ascii="Times New Roman" w:hAnsi="Times New Roman" w:cs="Times New Roman"/>
          <w:sz w:val="28"/>
          <w:szCs w:val="28"/>
          <w:lang w:val="en-US"/>
        </w:rPr>
        <w:t xml:space="preserve">// ConsultantPlus: </w:t>
      </w:r>
      <w:r w:rsidRPr="00872528">
        <w:rPr>
          <w:rFonts w:ascii="Times New Roman" w:hAnsi="Times New Roman" w:cs="Times New Roman"/>
          <w:sz w:val="28"/>
          <w:szCs w:val="28"/>
          <w:lang w:val="en-US"/>
        </w:rPr>
        <w:lastRenderedPageBreak/>
        <w:t>reference. right. s</w:t>
      </w:r>
      <w:r>
        <w:rPr>
          <w:rFonts w:ascii="Times New Roman" w:hAnsi="Times New Roman" w:cs="Times New Roman"/>
          <w:sz w:val="28"/>
          <w:szCs w:val="28"/>
          <w:lang w:val="en-US"/>
        </w:rPr>
        <w:t>ystem: ofic. website / Company “</w:t>
      </w:r>
      <w:r w:rsidRPr="00872528">
        <w:rPr>
          <w:rFonts w:ascii="Times New Roman" w:hAnsi="Times New Roman" w:cs="Times New Roman"/>
          <w:sz w:val="28"/>
          <w:szCs w:val="28"/>
          <w:lang w:val="en-US"/>
        </w:rPr>
        <w:t>ConsultantPlus</w:t>
      </w:r>
      <w:r>
        <w:rPr>
          <w:rFonts w:ascii="Times New Roman" w:hAnsi="Times New Roman" w:cs="Times New Roman"/>
          <w:sz w:val="28"/>
          <w:szCs w:val="28"/>
          <w:lang w:val="en-US"/>
        </w:rPr>
        <w:t>”</w:t>
      </w:r>
      <w:r w:rsidRPr="00872528">
        <w:rPr>
          <w:rFonts w:ascii="Times New Roman" w:hAnsi="Times New Roman" w:cs="Times New Roman"/>
          <w:sz w:val="28"/>
          <w:szCs w:val="28"/>
          <w:lang w:val="en-US"/>
        </w:rPr>
        <w:t>. URL: http: // www.consultant.ru / data.html (accessed 1</w:t>
      </w:r>
      <w:r>
        <w:rPr>
          <w:rFonts w:ascii="Times New Roman" w:hAnsi="Times New Roman" w:cs="Times New Roman"/>
          <w:sz w:val="28"/>
          <w:szCs w:val="28"/>
          <w:lang w:val="en-US"/>
        </w:rPr>
        <w:t>7</w:t>
      </w:r>
      <w:r w:rsidRPr="00872528">
        <w:rPr>
          <w:rFonts w:ascii="Times New Roman" w:hAnsi="Times New Roman" w:cs="Times New Roman"/>
          <w:sz w:val="28"/>
          <w:szCs w:val="28"/>
          <w:lang w:val="en-US"/>
        </w:rPr>
        <w:t>.07.2020).</w:t>
      </w:r>
    </w:p>
    <w:p w:rsidR="000858E5" w:rsidRPr="000858E5" w:rsidRDefault="000858E5" w:rsidP="00A231D4">
      <w:pPr>
        <w:pStyle w:val="a3"/>
        <w:numPr>
          <w:ilvl w:val="0"/>
          <w:numId w:val="3"/>
        </w:numPr>
        <w:spacing w:after="0" w:line="360" w:lineRule="auto"/>
        <w:ind w:left="0" w:firstLine="0"/>
        <w:jc w:val="both"/>
        <w:rPr>
          <w:rFonts w:ascii="Times New Roman" w:hAnsi="Times New Roman" w:cs="Times New Roman"/>
          <w:sz w:val="28"/>
          <w:szCs w:val="28"/>
        </w:rPr>
      </w:pPr>
      <w:r w:rsidRPr="00C90C53">
        <w:rPr>
          <w:rFonts w:ascii="Times New Roman" w:hAnsi="Times New Roman" w:cs="Times New Roman"/>
          <w:sz w:val="28"/>
          <w:szCs w:val="28"/>
          <w:lang w:val="en-US"/>
        </w:rPr>
        <w:t>Sokolov E. V., Kostyrin E. V. Organization of transition of Russian citizens to medical savings accounts</w:t>
      </w:r>
      <w:r w:rsidR="00C90C53">
        <w:rPr>
          <w:rFonts w:ascii="Times New Roman" w:hAnsi="Times New Roman" w:cs="Times New Roman"/>
          <w:sz w:val="28"/>
          <w:szCs w:val="28"/>
          <w:lang w:val="en-US"/>
        </w:rPr>
        <w:t>.</w:t>
      </w:r>
      <w:r w:rsidRPr="00C90C53">
        <w:rPr>
          <w:rFonts w:ascii="Times New Roman" w:hAnsi="Times New Roman" w:cs="Times New Roman"/>
          <w:sz w:val="28"/>
          <w:szCs w:val="28"/>
          <w:lang w:val="en-US"/>
        </w:rPr>
        <w:t xml:space="preserve"> </w:t>
      </w:r>
      <w:r w:rsidRPr="00C90C53">
        <w:rPr>
          <w:rFonts w:ascii="Times New Roman" w:hAnsi="Times New Roman" w:cs="Times New Roman"/>
          <w:i/>
          <w:sz w:val="28"/>
          <w:szCs w:val="28"/>
          <w:lang w:val="en-US"/>
        </w:rPr>
        <w:t>Economics</w:t>
      </w:r>
      <w:r w:rsidR="00C90C53" w:rsidRPr="00C90C53">
        <w:rPr>
          <w:rFonts w:ascii="Times New Roman" w:hAnsi="Times New Roman" w:cs="Times New Roman"/>
          <w:i/>
          <w:sz w:val="28"/>
          <w:szCs w:val="28"/>
          <w:lang w:val="en-US"/>
        </w:rPr>
        <w:t xml:space="preserve"> and M</w:t>
      </w:r>
      <w:r w:rsidRPr="00C90C53">
        <w:rPr>
          <w:rFonts w:ascii="Times New Roman" w:hAnsi="Times New Roman" w:cs="Times New Roman"/>
          <w:i/>
          <w:sz w:val="28"/>
          <w:szCs w:val="28"/>
          <w:lang w:val="en-US"/>
        </w:rPr>
        <w:t xml:space="preserve">anagement: </w:t>
      </w:r>
      <w:r w:rsidR="00C90C53" w:rsidRPr="00C90C53">
        <w:rPr>
          <w:rFonts w:ascii="Times New Roman" w:hAnsi="Times New Roman" w:cs="Times New Roman"/>
          <w:i/>
          <w:sz w:val="28"/>
          <w:szCs w:val="28"/>
          <w:lang w:val="en-US"/>
        </w:rPr>
        <w:t>P</w:t>
      </w:r>
      <w:r w:rsidRPr="00C90C53">
        <w:rPr>
          <w:rFonts w:ascii="Times New Roman" w:hAnsi="Times New Roman" w:cs="Times New Roman"/>
          <w:i/>
          <w:sz w:val="28"/>
          <w:szCs w:val="28"/>
          <w:lang w:val="en-US"/>
        </w:rPr>
        <w:t>roblems</w:t>
      </w:r>
      <w:r w:rsidR="00C90C53" w:rsidRPr="00C90C53">
        <w:rPr>
          <w:rFonts w:ascii="Times New Roman" w:hAnsi="Times New Roman" w:cs="Times New Roman"/>
          <w:i/>
          <w:sz w:val="28"/>
          <w:szCs w:val="28"/>
          <w:lang w:val="en-US"/>
        </w:rPr>
        <w:t>,</w:t>
      </w:r>
      <w:r w:rsidRPr="00C90C53">
        <w:rPr>
          <w:rFonts w:ascii="Times New Roman" w:hAnsi="Times New Roman" w:cs="Times New Roman"/>
          <w:i/>
          <w:sz w:val="28"/>
          <w:szCs w:val="28"/>
          <w:lang w:val="en-US"/>
        </w:rPr>
        <w:t xml:space="preserve"> </w:t>
      </w:r>
      <w:r w:rsidR="00C90C53" w:rsidRPr="00C90C53">
        <w:rPr>
          <w:rFonts w:ascii="Times New Roman" w:hAnsi="Times New Roman" w:cs="Times New Roman"/>
          <w:i/>
          <w:sz w:val="28"/>
          <w:szCs w:val="28"/>
          <w:lang w:val="en-US"/>
        </w:rPr>
        <w:t>S</w:t>
      </w:r>
      <w:r w:rsidRPr="00C90C53">
        <w:rPr>
          <w:rFonts w:ascii="Times New Roman" w:hAnsi="Times New Roman" w:cs="Times New Roman"/>
          <w:i/>
          <w:sz w:val="28"/>
          <w:szCs w:val="28"/>
          <w:lang w:val="en-US"/>
        </w:rPr>
        <w:t>olutions</w:t>
      </w:r>
      <w:r w:rsidRPr="00C90C53">
        <w:rPr>
          <w:rFonts w:ascii="Times New Roman" w:hAnsi="Times New Roman" w:cs="Times New Roman"/>
          <w:sz w:val="28"/>
          <w:szCs w:val="28"/>
          <w:lang w:val="en-US"/>
        </w:rPr>
        <w:t xml:space="preserve">. </w:t>
      </w:r>
      <w:r w:rsidR="00C90C53">
        <w:rPr>
          <w:rFonts w:ascii="Times New Roman" w:hAnsi="Times New Roman" w:cs="Times New Roman"/>
          <w:sz w:val="28"/>
          <w:szCs w:val="28"/>
        </w:rPr>
        <w:t>2020</w:t>
      </w:r>
      <w:r w:rsidR="00C90C53">
        <w:rPr>
          <w:rFonts w:ascii="Times New Roman" w:hAnsi="Times New Roman" w:cs="Times New Roman"/>
          <w:sz w:val="28"/>
          <w:szCs w:val="28"/>
          <w:lang w:val="en-US"/>
        </w:rPr>
        <w:t>,</w:t>
      </w:r>
      <w:r w:rsidRPr="000858E5">
        <w:rPr>
          <w:rFonts w:ascii="Times New Roman" w:hAnsi="Times New Roman" w:cs="Times New Roman"/>
          <w:sz w:val="28"/>
          <w:szCs w:val="28"/>
        </w:rPr>
        <w:t xml:space="preserve"> </w:t>
      </w:r>
      <w:r w:rsidR="00C90C53">
        <w:rPr>
          <w:rFonts w:ascii="Times New Roman" w:hAnsi="Times New Roman" w:cs="Times New Roman"/>
          <w:sz w:val="28"/>
          <w:szCs w:val="28"/>
          <w:lang w:val="en-US"/>
        </w:rPr>
        <w:t>n</w:t>
      </w:r>
      <w:r w:rsidR="00C90C53">
        <w:rPr>
          <w:rFonts w:ascii="Times New Roman" w:hAnsi="Times New Roman" w:cs="Times New Roman"/>
          <w:sz w:val="28"/>
          <w:szCs w:val="28"/>
        </w:rPr>
        <w:t xml:space="preserve">o. 8, </w:t>
      </w:r>
      <w:r w:rsidR="00C90C53">
        <w:rPr>
          <w:rFonts w:ascii="Times New Roman" w:hAnsi="Times New Roman" w:cs="Times New Roman"/>
          <w:sz w:val="28"/>
          <w:szCs w:val="28"/>
          <w:lang w:val="en-US"/>
        </w:rPr>
        <w:t>v</w:t>
      </w:r>
      <w:r w:rsidRPr="000858E5">
        <w:rPr>
          <w:rFonts w:ascii="Times New Roman" w:hAnsi="Times New Roman" w:cs="Times New Roman"/>
          <w:sz w:val="28"/>
          <w:szCs w:val="28"/>
        </w:rPr>
        <w:t>olume 1</w:t>
      </w:r>
      <w:r w:rsidR="00C90C53">
        <w:rPr>
          <w:rFonts w:ascii="Times New Roman" w:hAnsi="Times New Roman" w:cs="Times New Roman"/>
          <w:sz w:val="28"/>
          <w:szCs w:val="28"/>
          <w:lang w:val="en-US"/>
        </w:rPr>
        <w:t>,</w:t>
      </w:r>
      <w:r w:rsidRPr="000858E5">
        <w:rPr>
          <w:rFonts w:ascii="Times New Roman" w:hAnsi="Times New Roman" w:cs="Times New Roman"/>
          <w:sz w:val="28"/>
          <w:szCs w:val="28"/>
        </w:rPr>
        <w:t xml:space="preserve"> </w:t>
      </w:r>
      <w:r w:rsidR="00C90C53">
        <w:rPr>
          <w:rFonts w:ascii="Times New Roman" w:hAnsi="Times New Roman" w:cs="Times New Roman"/>
          <w:sz w:val="28"/>
          <w:szCs w:val="28"/>
          <w:lang w:val="en-US"/>
        </w:rPr>
        <w:t>p</w:t>
      </w:r>
      <w:r w:rsidRPr="000858E5">
        <w:rPr>
          <w:rFonts w:ascii="Times New Roman" w:hAnsi="Times New Roman" w:cs="Times New Roman"/>
          <w:sz w:val="28"/>
          <w:szCs w:val="28"/>
        </w:rPr>
        <w:t>p. 55-71.</w:t>
      </w:r>
    </w:p>
    <w:p w:rsidR="000858E5" w:rsidRPr="00D11EB5" w:rsidRDefault="000858E5" w:rsidP="00A231D4">
      <w:pPr>
        <w:pStyle w:val="a3"/>
        <w:numPr>
          <w:ilvl w:val="0"/>
          <w:numId w:val="3"/>
        </w:numPr>
        <w:spacing w:after="0" w:line="360" w:lineRule="auto"/>
        <w:ind w:left="0" w:firstLine="0"/>
        <w:jc w:val="both"/>
        <w:rPr>
          <w:rFonts w:ascii="Times New Roman" w:hAnsi="Times New Roman" w:cs="Times New Roman"/>
          <w:sz w:val="28"/>
          <w:szCs w:val="28"/>
          <w:lang w:val="en-US"/>
        </w:rPr>
      </w:pPr>
      <w:r w:rsidRPr="00D11EB5">
        <w:rPr>
          <w:rFonts w:ascii="Times New Roman" w:hAnsi="Times New Roman" w:cs="Times New Roman"/>
          <w:sz w:val="28"/>
          <w:szCs w:val="28"/>
          <w:lang w:val="en-US"/>
        </w:rPr>
        <w:t xml:space="preserve">Tariff agreement on compulsory medical insurance in the Sverdlovsk region for 2020 </w:t>
      </w:r>
      <w:r w:rsidR="00D11EB5">
        <w:rPr>
          <w:rFonts w:ascii="Times New Roman" w:hAnsi="Times New Roman" w:cs="Times New Roman"/>
          <w:sz w:val="28"/>
          <w:szCs w:val="28"/>
          <w:lang w:val="en-US"/>
        </w:rPr>
        <w:t xml:space="preserve">of </w:t>
      </w:r>
      <w:r w:rsidRPr="00D11EB5">
        <w:rPr>
          <w:rFonts w:ascii="Times New Roman" w:hAnsi="Times New Roman" w:cs="Times New Roman"/>
          <w:sz w:val="28"/>
          <w:szCs w:val="28"/>
          <w:lang w:val="en-US"/>
        </w:rPr>
        <w:t>December 28, 2019 [Electronic resource]. URL: http: // www.tfoms.e-burg.ru / documents / 7236 / (accessed 17.11.2020).</w:t>
      </w:r>
    </w:p>
    <w:p w:rsidR="000858E5" w:rsidRPr="00D11EB5" w:rsidRDefault="000858E5" w:rsidP="00A231D4">
      <w:pPr>
        <w:pStyle w:val="a3"/>
        <w:numPr>
          <w:ilvl w:val="0"/>
          <w:numId w:val="3"/>
        </w:numPr>
        <w:spacing w:after="0" w:line="360" w:lineRule="auto"/>
        <w:ind w:left="0" w:firstLine="0"/>
        <w:jc w:val="both"/>
        <w:rPr>
          <w:rFonts w:ascii="Times New Roman" w:hAnsi="Times New Roman" w:cs="Times New Roman"/>
          <w:sz w:val="28"/>
          <w:szCs w:val="28"/>
          <w:lang w:val="en-US"/>
        </w:rPr>
      </w:pPr>
      <w:r w:rsidRPr="00D11EB5">
        <w:rPr>
          <w:rFonts w:ascii="Times New Roman" w:hAnsi="Times New Roman" w:cs="Times New Roman"/>
          <w:sz w:val="28"/>
          <w:szCs w:val="28"/>
          <w:lang w:val="en-US"/>
        </w:rPr>
        <w:t xml:space="preserve">Resolution </w:t>
      </w:r>
      <w:r w:rsidR="00D11EB5">
        <w:rPr>
          <w:rFonts w:ascii="Times New Roman" w:hAnsi="Times New Roman" w:cs="Times New Roman"/>
          <w:sz w:val="28"/>
          <w:szCs w:val="28"/>
          <w:lang w:val="en-US"/>
        </w:rPr>
        <w:t>o</w:t>
      </w:r>
      <w:r w:rsidRPr="00D11EB5">
        <w:rPr>
          <w:rFonts w:ascii="Times New Roman" w:hAnsi="Times New Roman" w:cs="Times New Roman"/>
          <w:sz w:val="28"/>
          <w:szCs w:val="28"/>
          <w:lang w:val="en-US"/>
        </w:rPr>
        <w:t xml:space="preserve">f the government of the Sverdlovsk region </w:t>
      </w:r>
      <w:r w:rsidR="00D11EB5">
        <w:rPr>
          <w:rFonts w:ascii="Times New Roman" w:hAnsi="Times New Roman" w:cs="Times New Roman"/>
          <w:sz w:val="28"/>
          <w:szCs w:val="28"/>
          <w:lang w:val="en-US"/>
        </w:rPr>
        <w:t>n</w:t>
      </w:r>
      <w:r w:rsidR="00D11EB5" w:rsidRPr="00D11EB5">
        <w:rPr>
          <w:rFonts w:ascii="Times New Roman" w:hAnsi="Times New Roman" w:cs="Times New Roman"/>
          <w:sz w:val="28"/>
          <w:szCs w:val="28"/>
          <w:lang w:val="en-US"/>
        </w:rPr>
        <w:t xml:space="preserve">o. 294-PP </w:t>
      </w:r>
      <w:r w:rsidRPr="00D11EB5">
        <w:rPr>
          <w:rFonts w:ascii="Times New Roman" w:hAnsi="Times New Roman" w:cs="Times New Roman"/>
          <w:sz w:val="28"/>
          <w:szCs w:val="28"/>
          <w:lang w:val="en-US"/>
        </w:rPr>
        <w:t xml:space="preserve">of may 20, 2019 </w:t>
      </w:r>
      <w:r w:rsidR="00D11EB5">
        <w:rPr>
          <w:rFonts w:ascii="Times New Roman" w:hAnsi="Times New Roman" w:cs="Times New Roman"/>
          <w:sz w:val="28"/>
          <w:szCs w:val="28"/>
          <w:lang w:val="en-US"/>
        </w:rPr>
        <w:t>“O</w:t>
      </w:r>
      <w:r w:rsidRPr="00D11EB5">
        <w:rPr>
          <w:rFonts w:ascii="Times New Roman" w:hAnsi="Times New Roman" w:cs="Times New Roman"/>
          <w:sz w:val="28"/>
          <w:szCs w:val="28"/>
          <w:lang w:val="en-US"/>
        </w:rPr>
        <w:t>n the result</w:t>
      </w:r>
      <w:r w:rsidR="00D11EB5">
        <w:rPr>
          <w:rFonts w:ascii="Times New Roman" w:hAnsi="Times New Roman" w:cs="Times New Roman"/>
          <w:sz w:val="28"/>
          <w:szCs w:val="28"/>
          <w:lang w:val="en-US"/>
        </w:rPr>
        <w:t>s of the implementation of the t</w:t>
      </w:r>
      <w:r w:rsidRPr="00D11EB5">
        <w:rPr>
          <w:rFonts w:ascii="Times New Roman" w:hAnsi="Times New Roman" w:cs="Times New Roman"/>
          <w:sz w:val="28"/>
          <w:szCs w:val="28"/>
          <w:lang w:val="en-US"/>
        </w:rPr>
        <w:t>erritorial program of state guarantees of free medical care to citizens in the Sverdlovsk region for 2018</w:t>
      </w:r>
      <w:r w:rsidR="00D11EB5">
        <w:rPr>
          <w:rFonts w:ascii="Times New Roman" w:hAnsi="Times New Roman" w:cs="Times New Roman"/>
          <w:sz w:val="28"/>
          <w:szCs w:val="28"/>
          <w:lang w:val="en-US"/>
        </w:rPr>
        <w:t>”</w:t>
      </w:r>
      <w:r w:rsidRPr="00D11EB5">
        <w:rPr>
          <w:rFonts w:ascii="Times New Roman" w:hAnsi="Times New Roman" w:cs="Times New Roman"/>
          <w:sz w:val="28"/>
          <w:szCs w:val="28"/>
          <w:lang w:val="en-US"/>
        </w:rPr>
        <w:t xml:space="preserve"> [Electronic resource]. URL: http: /</w:t>
      </w:r>
      <w:r w:rsidR="00D11EB5">
        <w:rPr>
          <w:rFonts w:ascii="Times New Roman" w:hAnsi="Times New Roman" w:cs="Times New Roman"/>
          <w:sz w:val="28"/>
          <w:szCs w:val="28"/>
          <w:lang w:val="en-US"/>
        </w:rPr>
        <w:t>/ publication.pravo.gov.ru / D</w:t>
      </w:r>
      <w:r w:rsidRPr="00D11EB5">
        <w:rPr>
          <w:rFonts w:ascii="Times New Roman" w:hAnsi="Times New Roman" w:cs="Times New Roman"/>
          <w:sz w:val="28"/>
          <w:szCs w:val="28"/>
          <w:lang w:val="en-US"/>
        </w:rPr>
        <w:t>ocument / View / 6600201905220010 (accessed 17.11.2020).</w:t>
      </w:r>
    </w:p>
    <w:sectPr w:rsidR="000858E5" w:rsidRPr="00D11EB5" w:rsidSect="00585AD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BE9" w:rsidRDefault="00845BE9" w:rsidP="00B52FBA">
      <w:pPr>
        <w:spacing w:after="0" w:line="240" w:lineRule="auto"/>
      </w:pPr>
      <w:r>
        <w:separator/>
      </w:r>
    </w:p>
  </w:endnote>
  <w:endnote w:type="continuationSeparator" w:id="0">
    <w:p w:rsidR="00845BE9" w:rsidRDefault="00845BE9" w:rsidP="00B52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506922"/>
      <w:docPartObj>
        <w:docPartGallery w:val="Page Numbers (Bottom of Page)"/>
        <w:docPartUnique/>
      </w:docPartObj>
    </w:sdtPr>
    <w:sdtEndPr>
      <w:rPr>
        <w:rFonts w:ascii="Times New Roman" w:hAnsi="Times New Roman" w:cs="Times New Roman"/>
      </w:rPr>
    </w:sdtEndPr>
    <w:sdtContent>
      <w:p w:rsidR="001661F3" w:rsidRDefault="001661F3">
        <w:pPr>
          <w:pStyle w:val="ae"/>
          <w:jc w:val="center"/>
        </w:pPr>
        <w:r w:rsidRPr="00947DB0">
          <w:rPr>
            <w:rFonts w:ascii="Times New Roman" w:hAnsi="Times New Roman" w:cs="Times New Roman"/>
          </w:rPr>
          <w:fldChar w:fldCharType="begin"/>
        </w:r>
        <w:r w:rsidRPr="00947DB0">
          <w:rPr>
            <w:rFonts w:ascii="Times New Roman" w:hAnsi="Times New Roman" w:cs="Times New Roman"/>
          </w:rPr>
          <w:instrText xml:space="preserve"> PAGE   \* MERGEFORMAT </w:instrText>
        </w:r>
        <w:r w:rsidRPr="00947DB0">
          <w:rPr>
            <w:rFonts w:ascii="Times New Roman" w:hAnsi="Times New Roman" w:cs="Times New Roman"/>
          </w:rPr>
          <w:fldChar w:fldCharType="separate"/>
        </w:r>
        <w:r w:rsidR="006F0567">
          <w:rPr>
            <w:rFonts w:ascii="Times New Roman" w:hAnsi="Times New Roman" w:cs="Times New Roman"/>
            <w:noProof/>
          </w:rPr>
          <w:t>1</w:t>
        </w:r>
        <w:r w:rsidRPr="00947DB0">
          <w:rPr>
            <w:rFonts w:ascii="Times New Roman" w:hAnsi="Times New Roman" w:cs="Times New Roman"/>
          </w:rPr>
          <w:fldChar w:fldCharType="end"/>
        </w:r>
      </w:p>
    </w:sdtContent>
  </w:sdt>
  <w:p w:rsidR="001661F3" w:rsidRDefault="001661F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266"/>
      <w:docPartObj>
        <w:docPartGallery w:val="Page Numbers (Bottom of Page)"/>
        <w:docPartUnique/>
      </w:docPartObj>
    </w:sdtPr>
    <w:sdtEndPr>
      <w:rPr>
        <w:rFonts w:ascii="Times New Roman" w:hAnsi="Times New Roman" w:cs="Times New Roman"/>
      </w:rPr>
    </w:sdtEndPr>
    <w:sdtContent>
      <w:p w:rsidR="001661F3" w:rsidRDefault="001661F3">
        <w:pPr>
          <w:pStyle w:val="ae"/>
          <w:jc w:val="center"/>
        </w:pPr>
        <w:r w:rsidRPr="00947DB0">
          <w:rPr>
            <w:rFonts w:ascii="Times New Roman" w:hAnsi="Times New Roman" w:cs="Times New Roman"/>
          </w:rPr>
          <w:fldChar w:fldCharType="begin"/>
        </w:r>
        <w:r w:rsidRPr="00947DB0">
          <w:rPr>
            <w:rFonts w:ascii="Times New Roman" w:hAnsi="Times New Roman" w:cs="Times New Roman"/>
          </w:rPr>
          <w:instrText xml:space="preserve"> PAGE   \* MERGEFORMAT </w:instrText>
        </w:r>
        <w:r w:rsidRPr="00947DB0">
          <w:rPr>
            <w:rFonts w:ascii="Times New Roman" w:hAnsi="Times New Roman" w:cs="Times New Roman"/>
          </w:rPr>
          <w:fldChar w:fldCharType="separate"/>
        </w:r>
        <w:r w:rsidR="006F0567">
          <w:rPr>
            <w:rFonts w:ascii="Times New Roman" w:hAnsi="Times New Roman" w:cs="Times New Roman"/>
            <w:noProof/>
          </w:rPr>
          <w:t>24</w:t>
        </w:r>
        <w:r w:rsidRPr="00947DB0">
          <w:rPr>
            <w:rFonts w:ascii="Times New Roman" w:hAnsi="Times New Roman" w:cs="Times New Roman"/>
          </w:rPr>
          <w:fldChar w:fldCharType="end"/>
        </w:r>
      </w:p>
    </w:sdtContent>
  </w:sdt>
  <w:p w:rsidR="001661F3" w:rsidRDefault="001661F3">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897689"/>
      <w:docPartObj>
        <w:docPartGallery w:val="Page Numbers (Bottom of Page)"/>
        <w:docPartUnique/>
      </w:docPartObj>
    </w:sdtPr>
    <w:sdtEndPr>
      <w:rPr>
        <w:rFonts w:ascii="Times New Roman" w:hAnsi="Times New Roman" w:cs="Times New Roman"/>
      </w:rPr>
    </w:sdtEndPr>
    <w:sdtContent>
      <w:p w:rsidR="001661F3" w:rsidRDefault="001661F3">
        <w:pPr>
          <w:pStyle w:val="ae"/>
          <w:jc w:val="center"/>
        </w:pPr>
        <w:r w:rsidRPr="00947DB0">
          <w:rPr>
            <w:rFonts w:ascii="Times New Roman" w:hAnsi="Times New Roman" w:cs="Times New Roman"/>
          </w:rPr>
          <w:fldChar w:fldCharType="begin"/>
        </w:r>
        <w:r w:rsidRPr="00947DB0">
          <w:rPr>
            <w:rFonts w:ascii="Times New Roman" w:hAnsi="Times New Roman" w:cs="Times New Roman"/>
          </w:rPr>
          <w:instrText xml:space="preserve"> PAGE   \* MERGEFORMAT </w:instrText>
        </w:r>
        <w:r w:rsidRPr="00947DB0">
          <w:rPr>
            <w:rFonts w:ascii="Times New Roman" w:hAnsi="Times New Roman" w:cs="Times New Roman"/>
          </w:rPr>
          <w:fldChar w:fldCharType="separate"/>
        </w:r>
        <w:r w:rsidR="006F0567">
          <w:rPr>
            <w:rFonts w:ascii="Times New Roman" w:hAnsi="Times New Roman" w:cs="Times New Roman"/>
            <w:noProof/>
          </w:rPr>
          <w:t>27</w:t>
        </w:r>
        <w:r w:rsidRPr="00947DB0">
          <w:rPr>
            <w:rFonts w:ascii="Times New Roman" w:hAnsi="Times New Roman" w:cs="Times New Roman"/>
          </w:rPr>
          <w:fldChar w:fldCharType="end"/>
        </w:r>
      </w:p>
    </w:sdtContent>
  </w:sdt>
  <w:p w:rsidR="001661F3" w:rsidRDefault="001661F3">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897688"/>
      <w:docPartObj>
        <w:docPartGallery w:val="Page Numbers (Bottom of Page)"/>
        <w:docPartUnique/>
      </w:docPartObj>
    </w:sdtPr>
    <w:sdtEndPr>
      <w:rPr>
        <w:rFonts w:ascii="Times New Roman" w:hAnsi="Times New Roman" w:cs="Times New Roman"/>
      </w:rPr>
    </w:sdtEndPr>
    <w:sdtContent>
      <w:p w:rsidR="001661F3" w:rsidRDefault="001661F3">
        <w:pPr>
          <w:pStyle w:val="ae"/>
          <w:jc w:val="center"/>
        </w:pPr>
        <w:r w:rsidRPr="00947DB0">
          <w:rPr>
            <w:rFonts w:ascii="Times New Roman" w:hAnsi="Times New Roman" w:cs="Times New Roman"/>
          </w:rPr>
          <w:fldChar w:fldCharType="begin"/>
        </w:r>
        <w:r w:rsidRPr="00947DB0">
          <w:rPr>
            <w:rFonts w:ascii="Times New Roman" w:hAnsi="Times New Roman" w:cs="Times New Roman"/>
          </w:rPr>
          <w:instrText xml:space="preserve"> PAGE   \* MERGEFORMAT </w:instrText>
        </w:r>
        <w:r w:rsidRPr="00947DB0">
          <w:rPr>
            <w:rFonts w:ascii="Times New Roman" w:hAnsi="Times New Roman" w:cs="Times New Roman"/>
          </w:rPr>
          <w:fldChar w:fldCharType="separate"/>
        </w:r>
        <w:r w:rsidR="006F0567">
          <w:rPr>
            <w:rFonts w:ascii="Times New Roman" w:hAnsi="Times New Roman" w:cs="Times New Roman"/>
            <w:noProof/>
          </w:rPr>
          <w:t>32</w:t>
        </w:r>
        <w:r w:rsidRPr="00947DB0">
          <w:rPr>
            <w:rFonts w:ascii="Times New Roman" w:hAnsi="Times New Roman" w:cs="Times New Roman"/>
          </w:rPr>
          <w:fldChar w:fldCharType="end"/>
        </w:r>
      </w:p>
    </w:sdtContent>
  </w:sdt>
  <w:p w:rsidR="001661F3" w:rsidRDefault="001661F3">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897691"/>
      <w:docPartObj>
        <w:docPartGallery w:val="Page Numbers (Bottom of Page)"/>
        <w:docPartUnique/>
      </w:docPartObj>
    </w:sdtPr>
    <w:sdtEndPr>
      <w:rPr>
        <w:rFonts w:ascii="Times New Roman" w:hAnsi="Times New Roman" w:cs="Times New Roman"/>
      </w:rPr>
    </w:sdtEndPr>
    <w:sdtContent>
      <w:p w:rsidR="001661F3" w:rsidRDefault="001661F3">
        <w:pPr>
          <w:pStyle w:val="ae"/>
          <w:jc w:val="center"/>
        </w:pPr>
        <w:r w:rsidRPr="00947DB0">
          <w:rPr>
            <w:rFonts w:ascii="Times New Roman" w:hAnsi="Times New Roman" w:cs="Times New Roman"/>
          </w:rPr>
          <w:fldChar w:fldCharType="begin"/>
        </w:r>
        <w:r w:rsidRPr="00947DB0">
          <w:rPr>
            <w:rFonts w:ascii="Times New Roman" w:hAnsi="Times New Roman" w:cs="Times New Roman"/>
          </w:rPr>
          <w:instrText xml:space="preserve"> PAGE   \* MERGEFORMAT </w:instrText>
        </w:r>
        <w:r w:rsidRPr="00947DB0">
          <w:rPr>
            <w:rFonts w:ascii="Times New Roman" w:hAnsi="Times New Roman" w:cs="Times New Roman"/>
          </w:rPr>
          <w:fldChar w:fldCharType="separate"/>
        </w:r>
        <w:r w:rsidR="006F0567">
          <w:rPr>
            <w:rFonts w:ascii="Times New Roman" w:hAnsi="Times New Roman" w:cs="Times New Roman"/>
            <w:noProof/>
          </w:rPr>
          <w:t>35</w:t>
        </w:r>
        <w:r w:rsidRPr="00947DB0">
          <w:rPr>
            <w:rFonts w:ascii="Times New Roman" w:hAnsi="Times New Roman" w:cs="Times New Roman"/>
          </w:rPr>
          <w:fldChar w:fldCharType="end"/>
        </w:r>
      </w:p>
    </w:sdtContent>
  </w:sdt>
  <w:p w:rsidR="001661F3" w:rsidRDefault="001661F3">
    <w:pPr>
      <w:pStyle w:val="a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897692"/>
      <w:docPartObj>
        <w:docPartGallery w:val="Page Numbers (Bottom of Page)"/>
        <w:docPartUnique/>
      </w:docPartObj>
    </w:sdtPr>
    <w:sdtEndPr>
      <w:rPr>
        <w:rFonts w:ascii="Times New Roman" w:hAnsi="Times New Roman" w:cs="Times New Roman"/>
      </w:rPr>
    </w:sdtEndPr>
    <w:sdtContent>
      <w:p w:rsidR="001661F3" w:rsidRDefault="001661F3">
        <w:pPr>
          <w:pStyle w:val="ae"/>
          <w:jc w:val="center"/>
        </w:pPr>
        <w:r w:rsidRPr="00947DB0">
          <w:rPr>
            <w:rFonts w:ascii="Times New Roman" w:hAnsi="Times New Roman" w:cs="Times New Roman"/>
          </w:rPr>
          <w:fldChar w:fldCharType="begin"/>
        </w:r>
        <w:r w:rsidRPr="00947DB0">
          <w:rPr>
            <w:rFonts w:ascii="Times New Roman" w:hAnsi="Times New Roman" w:cs="Times New Roman"/>
          </w:rPr>
          <w:instrText xml:space="preserve"> PAGE   \* MERGEFORMAT </w:instrText>
        </w:r>
        <w:r w:rsidRPr="00947DB0">
          <w:rPr>
            <w:rFonts w:ascii="Times New Roman" w:hAnsi="Times New Roman" w:cs="Times New Roman"/>
          </w:rPr>
          <w:fldChar w:fldCharType="separate"/>
        </w:r>
        <w:r w:rsidR="006F0567">
          <w:rPr>
            <w:rFonts w:ascii="Times New Roman" w:hAnsi="Times New Roman" w:cs="Times New Roman"/>
            <w:noProof/>
          </w:rPr>
          <w:t>46</w:t>
        </w:r>
        <w:r w:rsidRPr="00947DB0">
          <w:rPr>
            <w:rFonts w:ascii="Times New Roman" w:hAnsi="Times New Roman" w:cs="Times New Roman"/>
          </w:rPr>
          <w:fldChar w:fldCharType="end"/>
        </w:r>
      </w:p>
    </w:sdtContent>
  </w:sdt>
  <w:p w:rsidR="001661F3" w:rsidRDefault="001661F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BE9" w:rsidRDefault="00845BE9" w:rsidP="00B52FBA">
      <w:pPr>
        <w:spacing w:after="0" w:line="240" w:lineRule="auto"/>
      </w:pPr>
      <w:r>
        <w:separator/>
      </w:r>
    </w:p>
  </w:footnote>
  <w:footnote w:type="continuationSeparator" w:id="0">
    <w:p w:rsidR="00845BE9" w:rsidRDefault="00845BE9" w:rsidP="00B52F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28"/>
        <w:szCs w:val="28"/>
        <w:lang w:eastAsia="en-US"/>
      </w:rPr>
      <w:alias w:val="Заголовок"/>
      <w:id w:val="77738743"/>
      <w:placeholder>
        <w:docPart w:val="CDB01002ACFC469B984295B00BFFD7D6"/>
      </w:placeholder>
      <w:dataBinding w:prefixMappings="xmlns:ns0='http://schemas.openxmlformats.org/package/2006/metadata/core-properties' xmlns:ns1='http://purl.org/dc/elements/1.1/'" w:xpath="/ns0:coreProperties[1]/ns1:title[1]" w:storeItemID="{6C3C8BC8-F283-45AE-878A-BAB7291924A1}"/>
      <w:text/>
    </w:sdtPr>
    <w:sdtContent>
      <w:p w:rsidR="006F0567" w:rsidRPr="006F0567" w:rsidRDefault="006F0567" w:rsidP="006F0567">
        <w:pPr>
          <w:pBdr>
            <w:bottom w:val="thickThinSmallGap" w:sz="24" w:space="1" w:color="622423" w:themeColor="accent2" w:themeShade="7F"/>
          </w:pBdr>
          <w:tabs>
            <w:tab w:val="center" w:pos="4677"/>
            <w:tab w:val="right" w:pos="9355"/>
          </w:tabs>
          <w:spacing w:after="0" w:line="240" w:lineRule="auto"/>
          <w:jc w:val="center"/>
          <w:rPr>
            <w:rFonts w:ascii="Times New Roman" w:eastAsiaTheme="majorEastAsia" w:hAnsi="Times New Roman" w:cs="Times New Roman"/>
            <w:sz w:val="28"/>
            <w:szCs w:val="28"/>
            <w:lang w:eastAsia="en-US"/>
          </w:rPr>
        </w:pPr>
        <w:r w:rsidRPr="006F0567">
          <w:rPr>
            <w:rFonts w:ascii="Times New Roman" w:eastAsiaTheme="majorEastAsia" w:hAnsi="Times New Roman" w:cs="Times New Roman"/>
            <w:sz w:val="28"/>
            <w:szCs w:val="28"/>
            <w:lang w:eastAsia="en-US"/>
          </w:rPr>
          <w:t xml:space="preserve">Экономика и управление: проблемы, решения. </w:t>
        </w:r>
        <w:r>
          <w:rPr>
            <w:rFonts w:ascii="Times New Roman" w:eastAsiaTheme="majorEastAsia" w:hAnsi="Times New Roman" w:cs="Times New Roman"/>
            <w:sz w:val="28"/>
            <w:szCs w:val="28"/>
            <w:lang w:eastAsia="en-US"/>
          </w:rPr>
          <w:t>2020. № 12</w:t>
        </w:r>
        <w:r w:rsidRPr="006F0567">
          <w:rPr>
            <w:rFonts w:ascii="Times New Roman" w:eastAsiaTheme="majorEastAsia" w:hAnsi="Times New Roman" w:cs="Times New Roman"/>
            <w:sz w:val="28"/>
            <w:szCs w:val="28"/>
            <w:lang w:eastAsia="en-US"/>
          </w:rPr>
          <w:t>, Том 1.</w:t>
        </w:r>
      </w:p>
    </w:sdtContent>
  </w:sdt>
  <w:p w:rsidR="006F0567" w:rsidRDefault="006F056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195F"/>
    <w:multiLevelType w:val="hybridMultilevel"/>
    <w:tmpl w:val="05D66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EA1709"/>
    <w:multiLevelType w:val="hybridMultilevel"/>
    <w:tmpl w:val="D9DA2AF2"/>
    <w:lvl w:ilvl="0" w:tplc="F3EC62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9A73E2"/>
    <w:multiLevelType w:val="hybridMultilevel"/>
    <w:tmpl w:val="B46AD9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B8E7F03"/>
    <w:multiLevelType w:val="hybridMultilevel"/>
    <w:tmpl w:val="ECE6CFE8"/>
    <w:lvl w:ilvl="0" w:tplc="F3EC621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7CD"/>
    <w:rsid w:val="0000433F"/>
    <w:rsid w:val="00005BA3"/>
    <w:rsid w:val="00007C2C"/>
    <w:rsid w:val="0001197A"/>
    <w:rsid w:val="0001443C"/>
    <w:rsid w:val="00021019"/>
    <w:rsid w:val="000261FF"/>
    <w:rsid w:val="000301C5"/>
    <w:rsid w:val="00034AB9"/>
    <w:rsid w:val="000370E8"/>
    <w:rsid w:val="00040604"/>
    <w:rsid w:val="00047056"/>
    <w:rsid w:val="00050987"/>
    <w:rsid w:val="00053D4B"/>
    <w:rsid w:val="00054CFA"/>
    <w:rsid w:val="00060CAD"/>
    <w:rsid w:val="0006151D"/>
    <w:rsid w:val="00061F99"/>
    <w:rsid w:val="00063CE4"/>
    <w:rsid w:val="00065364"/>
    <w:rsid w:val="00067D6C"/>
    <w:rsid w:val="000722B0"/>
    <w:rsid w:val="00084026"/>
    <w:rsid w:val="000858E5"/>
    <w:rsid w:val="00087381"/>
    <w:rsid w:val="000A02FA"/>
    <w:rsid w:val="000A6AA1"/>
    <w:rsid w:val="000A7332"/>
    <w:rsid w:val="000B0D43"/>
    <w:rsid w:val="000B1284"/>
    <w:rsid w:val="000B1B86"/>
    <w:rsid w:val="000B4BB9"/>
    <w:rsid w:val="000B50D6"/>
    <w:rsid w:val="000B7890"/>
    <w:rsid w:val="000C4BEB"/>
    <w:rsid w:val="000C6252"/>
    <w:rsid w:val="000D0F30"/>
    <w:rsid w:val="000E1ACA"/>
    <w:rsid w:val="000E5527"/>
    <w:rsid w:val="000F0CD1"/>
    <w:rsid w:val="000F2F45"/>
    <w:rsid w:val="00100C2C"/>
    <w:rsid w:val="00104BDF"/>
    <w:rsid w:val="00106622"/>
    <w:rsid w:val="00117D11"/>
    <w:rsid w:val="00120E47"/>
    <w:rsid w:val="001244AF"/>
    <w:rsid w:val="00124E27"/>
    <w:rsid w:val="0013774A"/>
    <w:rsid w:val="00141FBE"/>
    <w:rsid w:val="00143F91"/>
    <w:rsid w:val="00144F93"/>
    <w:rsid w:val="00145786"/>
    <w:rsid w:val="00150F3B"/>
    <w:rsid w:val="00151EC0"/>
    <w:rsid w:val="001542C1"/>
    <w:rsid w:val="00155647"/>
    <w:rsid w:val="00156897"/>
    <w:rsid w:val="00157302"/>
    <w:rsid w:val="001575CF"/>
    <w:rsid w:val="00165404"/>
    <w:rsid w:val="001661F3"/>
    <w:rsid w:val="00172220"/>
    <w:rsid w:val="0017482C"/>
    <w:rsid w:val="00174B69"/>
    <w:rsid w:val="0018429E"/>
    <w:rsid w:val="00187D39"/>
    <w:rsid w:val="00192C52"/>
    <w:rsid w:val="00193800"/>
    <w:rsid w:val="001951DE"/>
    <w:rsid w:val="001979F2"/>
    <w:rsid w:val="001A31AF"/>
    <w:rsid w:val="001A4670"/>
    <w:rsid w:val="001A6991"/>
    <w:rsid w:val="001B026A"/>
    <w:rsid w:val="001B5A08"/>
    <w:rsid w:val="001B6B9D"/>
    <w:rsid w:val="001C0D3B"/>
    <w:rsid w:val="001C1499"/>
    <w:rsid w:val="001C4E47"/>
    <w:rsid w:val="001D09A4"/>
    <w:rsid w:val="001D1A2C"/>
    <w:rsid w:val="001D1C50"/>
    <w:rsid w:val="001D73A3"/>
    <w:rsid w:val="001E012E"/>
    <w:rsid w:val="001E03F4"/>
    <w:rsid w:val="001E7292"/>
    <w:rsid w:val="001E7B62"/>
    <w:rsid w:val="001E7C2F"/>
    <w:rsid w:val="001E7DC6"/>
    <w:rsid w:val="001F4878"/>
    <w:rsid w:val="001F5A85"/>
    <w:rsid w:val="001F6263"/>
    <w:rsid w:val="001F65E4"/>
    <w:rsid w:val="00204B05"/>
    <w:rsid w:val="0020547D"/>
    <w:rsid w:val="002100A7"/>
    <w:rsid w:val="002167B5"/>
    <w:rsid w:val="00221861"/>
    <w:rsid w:val="00223DCC"/>
    <w:rsid w:val="0022519C"/>
    <w:rsid w:val="00225857"/>
    <w:rsid w:val="002259BF"/>
    <w:rsid w:val="00227D93"/>
    <w:rsid w:val="00231439"/>
    <w:rsid w:val="00232FCA"/>
    <w:rsid w:val="002338FD"/>
    <w:rsid w:val="002339A5"/>
    <w:rsid w:val="002416F3"/>
    <w:rsid w:val="00245B12"/>
    <w:rsid w:val="002501D7"/>
    <w:rsid w:val="00250394"/>
    <w:rsid w:val="00256CE2"/>
    <w:rsid w:val="00262AF1"/>
    <w:rsid w:val="0027133D"/>
    <w:rsid w:val="00271D85"/>
    <w:rsid w:val="0027422C"/>
    <w:rsid w:val="00274C78"/>
    <w:rsid w:val="00275A94"/>
    <w:rsid w:val="00281884"/>
    <w:rsid w:val="002821EA"/>
    <w:rsid w:val="00282FCB"/>
    <w:rsid w:val="002845CB"/>
    <w:rsid w:val="00293D06"/>
    <w:rsid w:val="00297C70"/>
    <w:rsid w:val="002A2601"/>
    <w:rsid w:val="002B2D79"/>
    <w:rsid w:val="002B6AC6"/>
    <w:rsid w:val="002B715F"/>
    <w:rsid w:val="002D2726"/>
    <w:rsid w:val="002D4205"/>
    <w:rsid w:val="002D50C4"/>
    <w:rsid w:val="002D572F"/>
    <w:rsid w:val="002E10A9"/>
    <w:rsid w:val="002E3D56"/>
    <w:rsid w:val="002F1D7B"/>
    <w:rsid w:val="002F2141"/>
    <w:rsid w:val="002F6855"/>
    <w:rsid w:val="002F71F3"/>
    <w:rsid w:val="00300DB8"/>
    <w:rsid w:val="00301CF0"/>
    <w:rsid w:val="00301D9E"/>
    <w:rsid w:val="00302C6C"/>
    <w:rsid w:val="00304B32"/>
    <w:rsid w:val="00305D77"/>
    <w:rsid w:val="00307888"/>
    <w:rsid w:val="00310D88"/>
    <w:rsid w:val="003135FB"/>
    <w:rsid w:val="00320BA4"/>
    <w:rsid w:val="00322B06"/>
    <w:rsid w:val="00327821"/>
    <w:rsid w:val="003300E1"/>
    <w:rsid w:val="00330286"/>
    <w:rsid w:val="00332C10"/>
    <w:rsid w:val="003378E1"/>
    <w:rsid w:val="003413E5"/>
    <w:rsid w:val="00341BB2"/>
    <w:rsid w:val="00343F01"/>
    <w:rsid w:val="00344352"/>
    <w:rsid w:val="0034546B"/>
    <w:rsid w:val="00353B5C"/>
    <w:rsid w:val="00361BD3"/>
    <w:rsid w:val="00371373"/>
    <w:rsid w:val="00377B1B"/>
    <w:rsid w:val="0038144C"/>
    <w:rsid w:val="003814A0"/>
    <w:rsid w:val="00387C80"/>
    <w:rsid w:val="00391EC3"/>
    <w:rsid w:val="00392530"/>
    <w:rsid w:val="00392BA4"/>
    <w:rsid w:val="00393E66"/>
    <w:rsid w:val="00394E43"/>
    <w:rsid w:val="0039749A"/>
    <w:rsid w:val="003A3BB7"/>
    <w:rsid w:val="003A6E2A"/>
    <w:rsid w:val="003B0327"/>
    <w:rsid w:val="003B2E6F"/>
    <w:rsid w:val="003B5F62"/>
    <w:rsid w:val="003B68ED"/>
    <w:rsid w:val="003B6B86"/>
    <w:rsid w:val="003C5A95"/>
    <w:rsid w:val="003C6169"/>
    <w:rsid w:val="003C625F"/>
    <w:rsid w:val="003D6955"/>
    <w:rsid w:val="003E347E"/>
    <w:rsid w:val="003E6570"/>
    <w:rsid w:val="003E785C"/>
    <w:rsid w:val="003F57AC"/>
    <w:rsid w:val="003F7D92"/>
    <w:rsid w:val="00402D3B"/>
    <w:rsid w:val="00405623"/>
    <w:rsid w:val="00413485"/>
    <w:rsid w:val="004147FF"/>
    <w:rsid w:val="00430201"/>
    <w:rsid w:val="004346CC"/>
    <w:rsid w:val="00435678"/>
    <w:rsid w:val="004474A3"/>
    <w:rsid w:val="00451790"/>
    <w:rsid w:val="0045321D"/>
    <w:rsid w:val="00454FE4"/>
    <w:rsid w:val="00456BF9"/>
    <w:rsid w:val="004601A2"/>
    <w:rsid w:val="00463017"/>
    <w:rsid w:val="0047346E"/>
    <w:rsid w:val="004742FD"/>
    <w:rsid w:val="00475484"/>
    <w:rsid w:val="004771E9"/>
    <w:rsid w:val="004824C9"/>
    <w:rsid w:val="0048662B"/>
    <w:rsid w:val="00491ADC"/>
    <w:rsid w:val="00492E57"/>
    <w:rsid w:val="004A07B4"/>
    <w:rsid w:val="004A79A4"/>
    <w:rsid w:val="004B0FAC"/>
    <w:rsid w:val="004B19A1"/>
    <w:rsid w:val="004B49E0"/>
    <w:rsid w:val="004B4BA5"/>
    <w:rsid w:val="004B521B"/>
    <w:rsid w:val="004B5777"/>
    <w:rsid w:val="004C49E0"/>
    <w:rsid w:val="004C7226"/>
    <w:rsid w:val="004D31C5"/>
    <w:rsid w:val="004D47FA"/>
    <w:rsid w:val="004E1D92"/>
    <w:rsid w:val="004E2B5E"/>
    <w:rsid w:val="004E30A4"/>
    <w:rsid w:val="004F2489"/>
    <w:rsid w:val="004F5720"/>
    <w:rsid w:val="004F579E"/>
    <w:rsid w:val="004F5E18"/>
    <w:rsid w:val="004F67E1"/>
    <w:rsid w:val="00503085"/>
    <w:rsid w:val="00504522"/>
    <w:rsid w:val="00505F5E"/>
    <w:rsid w:val="00506304"/>
    <w:rsid w:val="00510B41"/>
    <w:rsid w:val="0051104E"/>
    <w:rsid w:val="00511775"/>
    <w:rsid w:val="00513256"/>
    <w:rsid w:val="00513320"/>
    <w:rsid w:val="00522B4F"/>
    <w:rsid w:val="005239EF"/>
    <w:rsid w:val="00530B35"/>
    <w:rsid w:val="00534965"/>
    <w:rsid w:val="005463E1"/>
    <w:rsid w:val="00553428"/>
    <w:rsid w:val="0055379A"/>
    <w:rsid w:val="00562EB5"/>
    <w:rsid w:val="00562F02"/>
    <w:rsid w:val="00564D15"/>
    <w:rsid w:val="005657CB"/>
    <w:rsid w:val="00565BE0"/>
    <w:rsid w:val="00567A29"/>
    <w:rsid w:val="00567BD8"/>
    <w:rsid w:val="00570487"/>
    <w:rsid w:val="00572BAD"/>
    <w:rsid w:val="005768BD"/>
    <w:rsid w:val="0058186C"/>
    <w:rsid w:val="00583B5C"/>
    <w:rsid w:val="00585492"/>
    <w:rsid w:val="00585AD4"/>
    <w:rsid w:val="005A3BAA"/>
    <w:rsid w:val="005B2784"/>
    <w:rsid w:val="005B5B64"/>
    <w:rsid w:val="005B6939"/>
    <w:rsid w:val="005C6D8E"/>
    <w:rsid w:val="005D2B53"/>
    <w:rsid w:val="005D3216"/>
    <w:rsid w:val="005D5A8B"/>
    <w:rsid w:val="005E7E8C"/>
    <w:rsid w:val="005F359D"/>
    <w:rsid w:val="005F3729"/>
    <w:rsid w:val="005F54CD"/>
    <w:rsid w:val="005F6B75"/>
    <w:rsid w:val="006018ED"/>
    <w:rsid w:val="006036F3"/>
    <w:rsid w:val="00603804"/>
    <w:rsid w:val="00605364"/>
    <w:rsid w:val="00610467"/>
    <w:rsid w:val="00613B6D"/>
    <w:rsid w:val="00614937"/>
    <w:rsid w:val="00615D68"/>
    <w:rsid w:val="00615E16"/>
    <w:rsid w:val="006273D2"/>
    <w:rsid w:val="00631D08"/>
    <w:rsid w:val="00632536"/>
    <w:rsid w:val="006325DA"/>
    <w:rsid w:val="00642321"/>
    <w:rsid w:val="00643129"/>
    <w:rsid w:val="00655EA4"/>
    <w:rsid w:val="00657564"/>
    <w:rsid w:val="006649E1"/>
    <w:rsid w:val="00665347"/>
    <w:rsid w:val="006655C4"/>
    <w:rsid w:val="0067188B"/>
    <w:rsid w:val="00672662"/>
    <w:rsid w:val="00672B88"/>
    <w:rsid w:val="006835EB"/>
    <w:rsid w:val="00684CBF"/>
    <w:rsid w:val="00687081"/>
    <w:rsid w:val="00691726"/>
    <w:rsid w:val="00691E95"/>
    <w:rsid w:val="00691E9E"/>
    <w:rsid w:val="006958DA"/>
    <w:rsid w:val="0069603C"/>
    <w:rsid w:val="006A41E8"/>
    <w:rsid w:val="006A79A0"/>
    <w:rsid w:val="006B11AF"/>
    <w:rsid w:val="006C0303"/>
    <w:rsid w:val="006C2309"/>
    <w:rsid w:val="006D76A5"/>
    <w:rsid w:val="006E3D75"/>
    <w:rsid w:val="006E68D3"/>
    <w:rsid w:val="006E6D14"/>
    <w:rsid w:val="006F0567"/>
    <w:rsid w:val="006F29B7"/>
    <w:rsid w:val="006F4C9E"/>
    <w:rsid w:val="006F5265"/>
    <w:rsid w:val="006F5D78"/>
    <w:rsid w:val="006F7964"/>
    <w:rsid w:val="0070091F"/>
    <w:rsid w:val="007030F7"/>
    <w:rsid w:val="00707E76"/>
    <w:rsid w:val="007119C0"/>
    <w:rsid w:val="00712B75"/>
    <w:rsid w:val="00714455"/>
    <w:rsid w:val="00716BAA"/>
    <w:rsid w:val="00720ECE"/>
    <w:rsid w:val="007230CF"/>
    <w:rsid w:val="00730998"/>
    <w:rsid w:val="00733359"/>
    <w:rsid w:val="00745B30"/>
    <w:rsid w:val="0074657B"/>
    <w:rsid w:val="00747B19"/>
    <w:rsid w:val="00750037"/>
    <w:rsid w:val="00752263"/>
    <w:rsid w:val="007537FC"/>
    <w:rsid w:val="00757423"/>
    <w:rsid w:val="00760A1A"/>
    <w:rsid w:val="00761580"/>
    <w:rsid w:val="00763357"/>
    <w:rsid w:val="00765AEF"/>
    <w:rsid w:val="00767AF4"/>
    <w:rsid w:val="00772648"/>
    <w:rsid w:val="00776C2F"/>
    <w:rsid w:val="007807F6"/>
    <w:rsid w:val="00783775"/>
    <w:rsid w:val="007929CD"/>
    <w:rsid w:val="007955BB"/>
    <w:rsid w:val="007A16D6"/>
    <w:rsid w:val="007B29B8"/>
    <w:rsid w:val="007B3E86"/>
    <w:rsid w:val="007C4029"/>
    <w:rsid w:val="007C7074"/>
    <w:rsid w:val="007C7E67"/>
    <w:rsid w:val="007D16D7"/>
    <w:rsid w:val="007D1F9A"/>
    <w:rsid w:val="007D4FF0"/>
    <w:rsid w:val="007D53B7"/>
    <w:rsid w:val="007E034F"/>
    <w:rsid w:val="007E111C"/>
    <w:rsid w:val="007E3C90"/>
    <w:rsid w:val="007E66B8"/>
    <w:rsid w:val="007F0E72"/>
    <w:rsid w:val="007F2601"/>
    <w:rsid w:val="007F423E"/>
    <w:rsid w:val="007F4CC1"/>
    <w:rsid w:val="007F69B2"/>
    <w:rsid w:val="00802CD3"/>
    <w:rsid w:val="00804C15"/>
    <w:rsid w:val="0080748D"/>
    <w:rsid w:val="008123A4"/>
    <w:rsid w:val="0081433D"/>
    <w:rsid w:val="00814829"/>
    <w:rsid w:val="00816483"/>
    <w:rsid w:val="0082231F"/>
    <w:rsid w:val="0082748E"/>
    <w:rsid w:val="0083201B"/>
    <w:rsid w:val="00835D73"/>
    <w:rsid w:val="00835E84"/>
    <w:rsid w:val="00845B40"/>
    <w:rsid w:val="00845BE9"/>
    <w:rsid w:val="0085546E"/>
    <w:rsid w:val="008600AD"/>
    <w:rsid w:val="008620C3"/>
    <w:rsid w:val="0086668A"/>
    <w:rsid w:val="00874536"/>
    <w:rsid w:val="0089443A"/>
    <w:rsid w:val="0089530F"/>
    <w:rsid w:val="0089541B"/>
    <w:rsid w:val="008979DF"/>
    <w:rsid w:val="00897DCA"/>
    <w:rsid w:val="008A3F8B"/>
    <w:rsid w:val="008B30B4"/>
    <w:rsid w:val="008B3421"/>
    <w:rsid w:val="008B4668"/>
    <w:rsid w:val="008B4A1A"/>
    <w:rsid w:val="008B7F04"/>
    <w:rsid w:val="008C01BE"/>
    <w:rsid w:val="008C1BB4"/>
    <w:rsid w:val="008C518A"/>
    <w:rsid w:val="008D0ECB"/>
    <w:rsid w:val="008D24F4"/>
    <w:rsid w:val="008D2BC4"/>
    <w:rsid w:val="008F19E2"/>
    <w:rsid w:val="008F7C67"/>
    <w:rsid w:val="00900350"/>
    <w:rsid w:val="00901F0E"/>
    <w:rsid w:val="00903487"/>
    <w:rsid w:val="009057E4"/>
    <w:rsid w:val="00910692"/>
    <w:rsid w:val="009127EF"/>
    <w:rsid w:val="00915742"/>
    <w:rsid w:val="0091724E"/>
    <w:rsid w:val="009207B9"/>
    <w:rsid w:val="0092096C"/>
    <w:rsid w:val="00922D1A"/>
    <w:rsid w:val="00927421"/>
    <w:rsid w:val="00927FBD"/>
    <w:rsid w:val="00937969"/>
    <w:rsid w:val="009425A6"/>
    <w:rsid w:val="0094449E"/>
    <w:rsid w:val="00947DB0"/>
    <w:rsid w:val="00952E10"/>
    <w:rsid w:val="00953321"/>
    <w:rsid w:val="00954A37"/>
    <w:rsid w:val="00956687"/>
    <w:rsid w:val="0096620C"/>
    <w:rsid w:val="009828C5"/>
    <w:rsid w:val="009834B4"/>
    <w:rsid w:val="00984556"/>
    <w:rsid w:val="009855C5"/>
    <w:rsid w:val="009867C8"/>
    <w:rsid w:val="00986CEA"/>
    <w:rsid w:val="009870DD"/>
    <w:rsid w:val="00987268"/>
    <w:rsid w:val="0099673B"/>
    <w:rsid w:val="009A20FF"/>
    <w:rsid w:val="009A3918"/>
    <w:rsid w:val="009A4AE4"/>
    <w:rsid w:val="009A5376"/>
    <w:rsid w:val="009B3C9B"/>
    <w:rsid w:val="009B558A"/>
    <w:rsid w:val="009B5C64"/>
    <w:rsid w:val="009C43B6"/>
    <w:rsid w:val="009D3860"/>
    <w:rsid w:val="009D70A4"/>
    <w:rsid w:val="009E1003"/>
    <w:rsid w:val="009E3357"/>
    <w:rsid w:val="009E3C13"/>
    <w:rsid w:val="009E5C58"/>
    <w:rsid w:val="009F0616"/>
    <w:rsid w:val="009F5325"/>
    <w:rsid w:val="009F5A8E"/>
    <w:rsid w:val="00A070C2"/>
    <w:rsid w:val="00A16CA6"/>
    <w:rsid w:val="00A231D4"/>
    <w:rsid w:val="00A25A18"/>
    <w:rsid w:val="00A25EC8"/>
    <w:rsid w:val="00A32AF3"/>
    <w:rsid w:val="00A34A86"/>
    <w:rsid w:val="00A50D19"/>
    <w:rsid w:val="00A52B58"/>
    <w:rsid w:val="00A5539B"/>
    <w:rsid w:val="00A563E7"/>
    <w:rsid w:val="00A5722B"/>
    <w:rsid w:val="00A57B61"/>
    <w:rsid w:val="00A6215F"/>
    <w:rsid w:val="00A6736D"/>
    <w:rsid w:val="00A673ED"/>
    <w:rsid w:val="00A678CD"/>
    <w:rsid w:val="00A71815"/>
    <w:rsid w:val="00A760E2"/>
    <w:rsid w:val="00A77AC3"/>
    <w:rsid w:val="00A8556D"/>
    <w:rsid w:val="00A94722"/>
    <w:rsid w:val="00A95D72"/>
    <w:rsid w:val="00A96998"/>
    <w:rsid w:val="00AA0280"/>
    <w:rsid w:val="00AA4B95"/>
    <w:rsid w:val="00AA5892"/>
    <w:rsid w:val="00AA6BAE"/>
    <w:rsid w:val="00AB69D8"/>
    <w:rsid w:val="00AC4245"/>
    <w:rsid w:val="00AD0D01"/>
    <w:rsid w:val="00AD5E48"/>
    <w:rsid w:val="00AE0465"/>
    <w:rsid w:val="00AF33D6"/>
    <w:rsid w:val="00AF3ECC"/>
    <w:rsid w:val="00AF6543"/>
    <w:rsid w:val="00B16436"/>
    <w:rsid w:val="00B179D4"/>
    <w:rsid w:val="00B21E8F"/>
    <w:rsid w:val="00B241AD"/>
    <w:rsid w:val="00B255B8"/>
    <w:rsid w:val="00B26BDD"/>
    <w:rsid w:val="00B360B7"/>
    <w:rsid w:val="00B46114"/>
    <w:rsid w:val="00B46FB5"/>
    <w:rsid w:val="00B47FB2"/>
    <w:rsid w:val="00B5179D"/>
    <w:rsid w:val="00B52FBA"/>
    <w:rsid w:val="00B5340B"/>
    <w:rsid w:val="00B53F58"/>
    <w:rsid w:val="00B60CC0"/>
    <w:rsid w:val="00B67B13"/>
    <w:rsid w:val="00B74339"/>
    <w:rsid w:val="00B767AF"/>
    <w:rsid w:val="00B80726"/>
    <w:rsid w:val="00B87756"/>
    <w:rsid w:val="00B87FAF"/>
    <w:rsid w:val="00B955F7"/>
    <w:rsid w:val="00BA0D4B"/>
    <w:rsid w:val="00BA31A6"/>
    <w:rsid w:val="00BB0829"/>
    <w:rsid w:val="00BB3824"/>
    <w:rsid w:val="00BB6C8E"/>
    <w:rsid w:val="00BC02E4"/>
    <w:rsid w:val="00BC04F7"/>
    <w:rsid w:val="00BC1081"/>
    <w:rsid w:val="00BC3377"/>
    <w:rsid w:val="00BC6E73"/>
    <w:rsid w:val="00BC7CEB"/>
    <w:rsid w:val="00BD1659"/>
    <w:rsid w:val="00BD4F54"/>
    <w:rsid w:val="00BE07CB"/>
    <w:rsid w:val="00BE344C"/>
    <w:rsid w:val="00BE72E7"/>
    <w:rsid w:val="00BE7BA8"/>
    <w:rsid w:val="00BF386A"/>
    <w:rsid w:val="00BF72BC"/>
    <w:rsid w:val="00C04210"/>
    <w:rsid w:val="00C0483F"/>
    <w:rsid w:val="00C068A9"/>
    <w:rsid w:val="00C06F8F"/>
    <w:rsid w:val="00C07443"/>
    <w:rsid w:val="00C07F3C"/>
    <w:rsid w:val="00C113FB"/>
    <w:rsid w:val="00C16DFB"/>
    <w:rsid w:val="00C21FAE"/>
    <w:rsid w:val="00C26040"/>
    <w:rsid w:val="00C30760"/>
    <w:rsid w:val="00C30EDA"/>
    <w:rsid w:val="00C31CE1"/>
    <w:rsid w:val="00C3580C"/>
    <w:rsid w:val="00C43730"/>
    <w:rsid w:val="00C46B7F"/>
    <w:rsid w:val="00C47B18"/>
    <w:rsid w:val="00C47EB4"/>
    <w:rsid w:val="00C57D28"/>
    <w:rsid w:val="00C64067"/>
    <w:rsid w:val="00C744AF"/>
    <w:rsid w:val="00C74855"/>
    <w:rsid w:val="00C82378"/>
    <w:rsid w:val="00C90C53"/>
    <w:rsid w:val="00C95D02"/>
    <w:rsid w:val="00C96BB1"/>
    <w:rsid w:val="00C96E47"/>
    <w:rsid w:val="00C96EE3"/>
    <w:rsid w:val="00CA244B"/>
    <w:rsid w:val="00CA269C"/>
    <w:rsid w:val="00CB2902"/>
    <w:rsid w:val="00CB2907"/>
    <w:rsid w:val="00CB409B"/>
    <w:rsid w:val="00CB63F6"/>
    <w:rsid w:val="00CC5641"/>
    <w:rsid w:val="00CD03C0"/>
    <w:rsid w:val="00CD737C"/>
    <w:rsid w:val="00CE010B"/>
    <w:rsid w:val="00CE5CCB"/>
    <w:rsid w:val="00CE62C6"/>
    <w:rsid w:val="00CF3AFA"/>
    <w:rsid w:val="00CF46EF"/>
    <w:rsid w:val="00CF6D5A"/>
    <w:rsid w:val="00CF7F8E"/>
    <w:rsid w:val="00D00148"/>
    <w:rsid w:val="00D01F26"/>
    <w:rsid w:val="00D07E43"/>
    <w:rsid w:val="00D11EB5"/>
    <w:rsid w:val="00D12E37"/>
    <w:rsid w:val="00D138DA"/>
    <w:rsid w:val="00D14EDD"/>
    <w:rsid w:val="00D403DA"/>
    <w:rsid w:val="00D40683"/>
    <w:rsid w:val="00D40A06"/>
    <w:rsid w:val="00D45F09"/>
    <w:rsid w:val="00D5263F"/>
    <w:rsid w:val="00D54AA3"/>
    <w:rsid w:val="00D557CB"/>
    <w:rsid w:val="00D651CA"/>
    <w:rsid w:val="00D7120D"/>
    <w:rsid w:val="00D72535"/>
    <w:rsid w:val="00D73528"/>
    <w:rsid w:val="00D75C25"/>
    <w:rsid w:val="00D808ED"/>
    <w:rsid w:val="00D81779"/>
    <w:rsid w:val="00D8262B"/>
    <w:rsid w:val="00D8689C"/>
    <w:rsid w:val="00D91697"/>
    <w:rsid w:val="00D947E2"/>
    <w:rsid w:val="00D94AB1"/>
    <w:rsid w:val="00D950F4"/>
    <w:rsid w:val="00D95A48"/>
    <w:rsid w:val="00D97D9E"/>
    <w:rsid w:val="00DA0248"/>
    <w:rsid w:val="00DA1570"/>
    <w:rsid w:val="00DA2FA8"/>
    <w:rsid w:val="00DA4917"/>
    <w:rsid w:val="00DA6304"/>
    <w:rsid w:val="00DB17CD"/>
    <w:rsid w:val="00DB3BAF"/>
    <w:rsid w:val="00DC0DBF"/>
    <w:rsid w:val="00DD0909"/>
    <w:rsid w:val="00DD46F2"/>
    <w:rsid w:val="00DD5E18"/>
    <w:rsid w:val="00DE5CA0"/>
    <w:rsid w:val="00DF0294"/>
    <w:rsid w:val="00DF0517"/>
    <w:rsid w:val="00DF2DB5"/>
    <w:rsid w:val="00DF38ED"/>
    <w:rsid w:val="00E04990"/>
    <w:rsid w:val="00E115D9"/>
    <w:rsid w:val="00E12F6E"/>
    <w:rsid w:val="00E130A0"/>
    <w:rsid w:val="00E14AAB"/>
    <w:rsid w:val="00E16F33"/>
    <w:rsid w:val="00E212D2"/>
    <w:rsid w:val="00E25C44"/>
    <w:rsid w:val="00E2686A"/>
    <w:rsid w:val="00E310B8"/>
    <w:rsid w:val="00E319EC"/>
    <w:rsid w:val="00E32558"/>
    <w:rsid w:val="00E327E4"/>
    <w:rsid w:val="00E33FF3"/>
    <w:rsid w:val="00E361BE"/>
    <w:rsid w:val="00E37EFA"/>
    <w:rsid w:val="00E435AB"/>
    <w:rsid w:val="00E451A8"/>
    <w:rsid w:val="00E507FF"/>
    <w:rsid w:val="00E612A7"/>
    <w:rsid w:val="00E6135B"/>
    <w:rsid w:val="00E712EB"/>
    <w:rsid w:val="00E727C4"/>
    <w:rsid w:val="00E72C1E"/>
    <w:rsid w:val="00E73EFC"/>
    <w:rsid w:val="00E751DC"/>
    <w:rsid w:val="00E77B1F"/>
    <w:rsid w:val="00E822CA"/>
    <w:rsid w:val="00E85329"/>
    <w:rsid w:val="00E85544"/>
    <w:rsid w:val="00E85952"/>
    <w:rsid w:val="00E875A4"/>
    <w:rsid w:val="00E91EAA"/>
    <w:rsid w:val="00E96B53"/>
    <w:rsid w:val="00EA2238"/>
    <w:rsid w:val="00EA4746"/>
    <w:rsid w:val="00EB1817"/>
    <w:rsid w:val="00EC312B"/>
    <w:rsid w:val="00EC5914"/>
    <w:rsid w:val="00EC7999"/>
    <w:rsid w:val="00ED250A"/>
    <w:rsid w:val="00ED4CB4"/>
    <w:rsid w:val="00EE3EBE"/>
    <w:rsid w:val="00EE5EC5"/>
    <w:rsid w:val="00EE6213"/>
    <w:rsid w:val="00EF0A1B"/>
    <w:rsid w:val="00EF0CF3"/>
    <w:rsid w:val="00EF1087"/>
    <w:rsid w:val="00EF21A0"/>
    <w:rsid w:val="00EF2E8A"/>
    <w:rsid w:val="00EF51AB"/>
    <w:rsid w:val="00F0184F"/>
    <w:rsid w:val="00F01B5B"/>
    <w:rsid w:val="00F106EF"/>
    <w:rsid w:val="00F12310"/>
    <w:rsid w:val="00F13D4D"/>
    <w:rsid w:val="00F16ED4"/>
    <w:rsid w:val="00F177E1"/>
    <w:rsid w:val="00F17A57"/>
    <w:rsid w:val="00F24116"/>
    <w:rsid w:val="00F273D3"/>
    <w:rsid w:val="00F409D5"/>
    <w:rsid w:val="00F437E1"/>
    <w:rsid w:val="00F45518"/>
    <w:rsid w:val="00F50375"/>
    <w:rsid w:val="00F5241F"/>
    <w:rsid w:val="00F528AF"/>
    <w:rsid w:val="00F5511F"/>
    <w:rsid w:val="00F55DA2"/>
    <w:rsid w:val="00F562C8"/>
    <w:rsid w:val="00F618D8"/>
    <w:rsid w:val="00F63910"/>
    <w:rsid w:val="00F65A14"/>
    <w:rsid w:val="00F661D0"/>
    <w:rsid w:val="00F72F29"/>
    <w:rsid w:val="00F73A98"/>
    <w:rsid w:val="00F823CB"/>
    <w:rsid w:val="00F91AE0"/>
    <w:rsid w:val="00F92CD5"/>
    <w:rsid w:val="00F93720"/>
    <w:rsid w:val="00F97831"/>
    <w:rsid w:val="00FA6511"/>
    <w:rsid w:val="00FA68D9"/>
    <w:rsid w:val="00FB047C"/>
    <w:rsid w:val="00FB0D60"/>
    <w:rsid w:val="00FB1B28"/>
    <w:rsid w:val="00FC1448"/>
    <w:rsid w:val="00FC257B"/>
    <w:rsid w:val="00FC3C76"/>
    <w:rsid w:val="00FC40F2"/>
    <w:rsid w:val="00FD09C4"/>
    <w:rsid w:val="00FD4710"/>
    <w:rsid w:val="00FD7237"/>
    <w:rsid w:val="00FE018E"/>
    <w:rsid w:val="00FE1A5A"/>
    <w:rsid w:val="00FE3704"/>
    <w:rsid w:val="00FE4121"/>
    <w:rsid w:val="00FE4D27"/>
    <w:rsid w:val="00FE61F3"/>
    <w:rsid w:val="00FE6620"/>
    <w:rsid w:val="00FE79B7"/>
    <w:rsid w:val="00FF3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68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563E7"/>
    <w:pPr>
      <w:ind w:left="720"/>
      <w:contextualSpacing/>
    </w:pPr>
  </w:style>
  <w:style w:type="table" w:styleId="a5">
    <w:name w:val="Table Grid"/>
    <w:basedOn w:val="a1"/>
    <w:uiPriority w:val="59"/>
    <w:rsid w:val="009566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BB6C8E"/>
    <w:rPr>
      <w:color w:val="0000FF"/>
      <w:u w:val="single"/>
    </w:rPr>
  </w:style>
  <w:style w:type="paragraph" w:styleId="a7">
    <w:name w:val="endnote text"/>
    <w:basedOn w:val="a"/>
    <w:link w:val="a8"/>
    <w:uiPriority w:val="99"/>
    <w:semiHidden/>
    <w:unhideWhenUsed/>
    <w:rsid w:val="00B52FBA"/>
    <w:pPr>
      <w:spacing w:after="0" w:line="240" w:lineRule="auto"/>
    </w:pPr>
    <w:rPr>
      <w:sz w:val="20"/>
      <w:szCs w:val="20"/>
    </w:rPr>
  </w:style>
  <w:style w:type="character" w:customStyle="1" w:styleId="a8">
    <w:name w:val="Текст концевой сноски Знак"/>
    <w:basedOn w:val="a0"/>
    <w:link w:val="a7"/>
    <w:uiPriority w:val="99"/>
    <w:semiHidden/>
    <w:rsid w:val="00B52FBA"/>
    <w:rPr>
      <w:sz w:val="20"/>
      <w:szCs w:val="20"/>
    </w:rPr>
  </w:style>
  <w:style w:type="character" w:styleId="a9">
    <w:name w:val="endnote reference"/>
    <w:basedOn w:val="a0"/>
    <w:uiPriority w:val="99"/>
    <w:semiHidden/>
    <w:unhideWhenUsed/>
    <w:rsid w:val="00B52FBA"/>
    <w:rPr>
      <w:vertAlign w:val="superscript"/>
    </w:rPr>
  </w:style>
  <w:style w:type="paragraph" w:styleId="aa">
    <w:name w:val="Balloon Text"/>
    <w:basedOn w:val="a"/>
    <w:link w:val="ab"/>
    <w:uiPriority w:val="99"/>
    <w:semiHidden/>
    <w:unhideWhenUsed/>
    <w:rsid w:val="003C625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C625F"/>
    <w:rPr>
      <w:rFonts w:ascii="Tahoma" w:hAnsi="Tahoma" w:cs="Tahoma"/>
      <w:sz w:val="16"/>
      <w:szCs w:val="16"/>
    </w:rPr>
  </w:style>
  <w:style w:type="character" w:customStyle="1" w:styleId="ac">
    <w:name w:val="Верхний колонтитул Знак"/>
    <w:basedOn w:val="a0"/>
    <w:link w:val="ad"/>
    <w:uiPriority w:val="99"/>
    <w:rsid w:val="00631D08"/>
  </w:style>
  <w:style w:type="paragraph" w:styleId="ad">
    <w:name w:val="header"/>
    <w:basedOn w:val="a"/>
    <w:link w:val="ac"/>
    <w:uiPriority w:val="99"/>
    <w:unhideWhenUsed/>
    <w:rsid w:val="00631D08"/>
    <w:pPr>
      <w:tabs>
        <w:tab w:val="center" w:pos="4677"/>
        <w:tab w:val="right" w:pos="9355"/>
      </w:tabs>
      <w:spacing w:after="0" w:line="240" w:lineRule="auto"/>
    </w:pPr>
  </w:style>
  <w:style w:type="paragraph" w:styleId="ae">
    <w:name w:val="footer"/>
    <w:basedOn w:val="a"/>
    <w:link w:val="af"/>
    <w:uiPriority w:val="99"/>
    <w:unhideWhenUsed/>
    <w:rsid w:val="00631D0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31D08"/>
  </w:style>
  <w:style w:type="paragraph" w:styleId="af0">
    <w:name w:val="Title"/>
    <w:basedOn w:val="a"/>
    <w:link w:val="af1"/>
    <w:qFormat/>
    <w:rsid w:val="00631D08"/>
    <w:pPr>
      <w:spacing w:after="0" w:line="240" w:lineRule="auto"/>
      <w:jc w:val="center"/>
    </w:pPr>
    <w:rPr>
      <w:rFonts w:ascii="Times New Roman" w:eastAsia="Times New Roman" w:hAnsi="Times New Roman" w:cs="Times New Roman"/>
      <w:sz w:val="28"/>
      <w:szCs w:val="24"/>
    </w:rPr>
  </w:style>
  <w:style w:type="character" w:customStyle="1" w:styleId="af1">
    <w:name w:val="Название Знак"/>
    <w:basedOn w:val="a0"/>
    <w:link w:val="af0"/>
    <w:rsid w:val="00631D08"/>
    <w:rPr>
      <w:rFonts w:ascii="Times New Roman" w:eastAsia="Times New Roman" w:hAnsi="Times New Roman" w:cs="Times New Roman"/>
      <w:sz w:val="28"/>
      <w:szCs w:val="24"/>
      <w:lang w:eastAsia="ru-RU"/>
    </w:rPr>
  </w:style>
  <w:style w:type="character" w:customStyle="1" w:styleId="a4">
    <w:name w:val="Абзац списка Знак"/>
    <w:link w:val="a3"/>
    <w:uiPriority w:val="34"/>
    <w:locked/>
    <w:rsid w:val="00511775"/>
  </w:style>
  <w:style w:type="character" w:styleId="af2">
    <w:name w:val="Placeholder Text"/>
    <w:basedOn w:val="a0"/>
    <w:uiPriority w:val="99"/>
    <w:semiHidden/>
    <w:rsid w:val="0082748E"/>
    <w:rPr>
      <w:color w:val="808080"/>
    </w:rPr>
  </w:style>
  <w:style w:type="paragraph" w:customStyle="1" w:styleId="Style3">
    <w:name w:val="Style3"/>
    <w:basedOn w:val="a"/>
    <w:uiPriority w:val="99"/>
    <w:rsid w:val="002D572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Pa19">
    <w:name w:val="Pa19"/>
    <w:basedOn w:val="a"/>
    <w:next w:val="a"/>
    <w:uiPriority w:val="99"/>
    <w:rsid w:val="00767AF4"/>
    <w:pPr>
      <w:autoSpaceDE w:val="0"/>
      <w:autoSpaceDN w:val="0"/>
      <w:adjustRightInd w:val="0"/>
      <w:spacing w:after="0" w:line="221" w:lineRule="atLeast"/>
    </w:pPr>
    <w:rPr>
      <w:rFonts w:ascii="Times New Roman" w:hAnsi="Times New Roman" w:cs="Times New Roman"/>
      <w:sz w:val="24"/>
      <w:szCs w:val="24"/>
    </w:rPr>
  </w:style>
  <w:style w:type="paragraph" w:customStyle="1" w:styleId="Pa37">
    <w:name w:val="Pa37"/>
    <w:basedOn w:val="a"/>
    <w:next w:val="a"/>
    <w:uiPriority w:val="99"/>
    <w:rsid w:val="00767AF4"/>
    <w:pPr>
      <w:autoSpaceDE w:val="0"/>
      <w:autoSpaceDN w:val="0"/>
      <w:adjustRightInd w:val="0"/>
      <w:spacing w:after="0" w:line="221" w:lineRule="atLeast"/>
    </w:pPr>
    <w:rPr>
      <w:rFonts w:ascii="Times New Roman" w:hAnsi="Times New Roman" w:cs="Times New Roman"/>
      <w:sz w:val="24"/>
      <w:szCs w:val="24"/>
    </w:rPr>
  </w:style>
  <w:style w:type="paragraph" w:customStyle="1" w:styleId="Pa33">
    <w:name w:val="Pa33"/>
    <w:basedOn w:val="a"/>
    <w:next w:val="a"/>
    <w:uiPriority w:val="99"/>
    <w:rsid w:val="003B0327"/>
    <w:pPr>
      <w:autoSpaceDE w:val="0"/>
      <w:autoSpaceDN w:val="0"/>
      <w:adjustRightInd w:val="0"/>
      <w:spacing w:after="0" w:line="221" w:lineRule="atLeast"/>
    </w:pPr>
    <w:rPr>
      <w:rFonts w:ascii="Times New Roman" w:hAnsi="Times New Roman" w:cs="Times New Roman"/>
      <w:sz w:val="24"/>
      <w:szCs w:val="24"/>
    </w:rPr>
  </w:style>
  <w:style w:type="paragraph" w:customStyle="1" w:styleId="Default">
    <w:name w:val="Default"/>
    <w:rsid w:val="0081648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5">
    <w:name w:val="Pa25"/>
    <w:basedOn w:val="a"/>
    <w:uiPriority w:val="99"/>
    <w:qFormat/>
    <w:rsid w:val="00DD5E18"/>
    <w:pPr>
      <w:spacing w:after="0" w:line="221" w:lineRule="atLeast"/>
    </w:pPr>
    <w:rPr>
      <w:rFonts w:ascii="Times New Roman" w:hAnsi="Times New Roman" w:cs="Times New Roman"/>
      <w:sz w:val="24"/>
      <w:szCs w:val="24"/>
    </w:rPr>
  </w:style>
  <w:style w:type="character" w:customStyle="1" w:styleId="indicatorslink">
    <w:name w:val="indicators__link"/>
    <w:basedOn w:val="a0"/>
    <w:rsid w:val="009C43B6"/>
  </w:style>
  <w:style w:type="paragraph" w:customStyle="1" w:styleId="ConsPlusNormal">
    <w:name w:val="ConsPlusNormal"/>
    <w:rsid w:val="00712B75"/>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712B75"/>
    <w:pPr>
      <w:widowControl w:val="0"/>
      <w:autoSpaceDE w:val="0"/>
      <w:autoSpaceDN w:val="0"/>
      <w:spacing w:after="0" w:line="240" w:lineRule="auto"/>
    </w:pPr>
    <w:rPr>
      <w:rFonts w:ascii="Calibri" w:eastAsia="Times New Roman" w:hAnsi="Calibri" w:cs="Calibri"/>
      <w:b/>
      <w:szCs w:val="20"/>
    </w:rPr>
  </w:style>
  <w:style w:type="character" w:customStyle="1" w:styleId="10">
    <w:name w:val="Заголовок 1 Знак"/>
    <w:basedOn w:val="a0"/>
    <w:link w:val="1"/>
    <w:uiPriority w:val="9"/>
    <w:rsid w:val="00C068A9"/>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068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563E7"/>
    <w:pPr>
      <w:ind w:left="720"/>
      <w:contextualSpacing/>
    </w:pPr>
  </w:style>
  <w:style w:type="table" w:styleId="a5">
    <w:name w:val="Table Grid"/>
    <w:basedOn w:val="a1"/>
    <w:uiPriority w:val="59"/>
    <w:rsid w:val="009566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BB6C8E"/>
    <w:rPr>
      <w:color w:val="0000FF"/>
      <w:u w:val="single"/>
    </w:rPr>
  </w:style>
  <w:style w:type="paragraph" w:styleId="a7">
    <w:name w:val="endnote text"/>
    <w:basedOn w:val="a"/>
    <w:link w:val="a8"/>
    <w:uiPriority w:val="99"/>
    <w:semiHidden/>
    <w:unhideWhenUsed/>
    <w:rsid w:val="00B52FBA"/>
    <w:pPr>
      <w:spacing w:after="0" w:line="240" w:lineRule="auto"/>
    </w:pPr>
    <w:rPr>
      <w:sz w:val="20"/>
      <w:szCs w:val="20"/>
    </w:rPr>
  </w:style>
  <w:style w:type="character" w:customStyle="1" w:styleId="a8">
    <w:name w:val="Текст концевой сноски Знак"/>
    <w:basedOn w:val="a0"/>
    <w:link w:val="a7"/>
    <w:uiPriority w:val="99"/>
    <w:semiHidden/>
    <w:rsid w:val="00B52FBA"/>
    <w:rPr>
      <w:sz w:val="20"/>
      <w:szCs w:val="20"/>
    </w:rPr>
  </w:style>
  <w:style w:type="character" w:styleId="a9">
    <w:name w:val="endnote reference"/>
    <w:basedOn w:val="a0"/>
    <w:uiPriority w:val="99"/>
    <w:semiHidden/>
    <w:unhideWhenUsed/>
    <w:rsid w:val="00B52FBA"/>
    <w:rPr>
      <w:vertAlign w:val="superscript"/>
    </w:rPr>
  </w:style>
  <w:style w:type="paragraph" w:styleId="aa">
    <w:name w:val="Balloon Text"/>
    <w:basedOn w:val="a"/>
    <w:link w:val="ab"/>
    <w:uiPriority w:val="99"/>
    <w:semiHidden/>
    <w:unhideWhenUsed/>
    <w:rsid w:val="003C625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C625F"/>
    <w:rPr>
      <w:rFonts w:ascii="Tahoma" w:hAnsi="Tahoma" w:cs="Tahoma"/>
      <w:sz w:val="16"/>
      <w:szCs w:val="16"/>
    </w:rPr>
  </w:style>
  <w:style w:type="character" w:customStyle="1" w:styleId="ac">
    <w:name w:val="Верхний колонтитул Знак"/>
    <w:basedOn w:val="a0"/>
    <w:link w:val="ad"/>
    <w:uiPriority w:val="99"/>
    <w:rsid w:val="00631D08"/>
  </w:style>
  <w:style w:type="paragraph" w:styleId="ad">
    <w:name w:val="header"/>
    <w:basedOn w:val="a"/>
    <w:link w:val="ac"/>
    <w:uiPriority w:val="99"/>
    <w:unhideWhenUsed/>
    <w:rsid w:val="00631D08"/>
    <w:pPr>
      <w:tabs>
        <w:tab w:val="center" w:pos="4677"/>
        <w:tab w:val="right" w:pos="9355"/>
      </w:tabs>
      <w:spacing w:after="0" w:line="240" w:lineRule="auto"/>
    </w:pPr>
  </w:style>
  <w:style w:type="paragraph" w:styleId="ae">
    <w:name w:val="footer"/>
    <w:basedOn w:val="a"/>
    <w:link w:val="af"/>
    <w:uiPriority w:val="99"/>
    <w:unhideWhenUsed/>
    <w:rsid w:val="00631D0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31D08"/>
  </w:style>
  <w:style w:type="paragraph" w:styleId="af0">
    <w:name w:val="Title"/>
    <w:basedOn w:val="a"/>
    <w:link w:val="af1"/>
    <w:qFormat/>
    <w:rsid w:val="00631D08"/>
    <w:pPr>
      <w:spacing w:after="0" w:line="240" w:lineRule="auto"/>
      <w:jc w:val="center"/>
    </w:pPr>
    <w:rPr>
      <w:rFonts w:ascii="Times New Roman" w:eastAsia="Times New Roman" w:hAnsi="Times New Roman" w:cs="Times New Roman"/>
      <w:sz w:val="28"/>
      <w:szCs w:val="24"/>
    </w:rPr>
  </w:style>
  <w:style w:type="character" w:customStyle="1" w:styleId="af1">
    <w:name w:val="Название Знак"/>
    <w:basedOn w:val="a0"/>
    <w:link w:val="af0"/>
    <w:rsid w:val="00631D08"/>
    <w:rPr>
      <w:rFonts w:ascii="Times New Roman" w:eastAsia="Times New Roman" w:hAnsi="Times New Roman" w:cs="Times New Roman"/>
      <w:sz w:val="28"/>
      <w:szCs w:val="24"/>
      <w:lang w:eastAsia="ru-RU"/>
    </w:rPr>
  </w:style>
  <w:style w:type="character" w:customStyle="1" w:styleId="a4">
    <w:name w:val="Абзац списка Знак"/>
    <w:link w:val="a3"/>
    <w:uiPriority w:val="34"/>
    <w:locked/>
    <w:rsid w:val="00511775"/>
  </w:style>
  <w:style w:type="character" w:styleId="af2">
    <w:name w:val="Placeholder Text"/>
    <w:basedOn w:val="a0"/>
    <w:uiPriority w:val="99"/>
    <w:semiHidden/>
    <w:rsid w:val="0082748E"/>
    <w:rPr>
      <w:color w:val="808080"/>
    </w:rPr>
  </w:style>
  <w:style w:type="paragraph" w:customStyle="1" w:styleId="Style3">
    <w:name w:val="Style3"/>
    <w:basedOn w:val="a"/>
    <w:uiPriority w:val="99"/>
    <w:rsid w:val="002D572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Pa19">
    <w:name w:val="Pa19"/>
    <w:basedOn w:val="a"/>
    <w:next w:val="a"/>
    <w:uiPriority w:val="99"/>
    <w:rsid w:val="00767AF4"/>
    <w:pPr>
      <w:autoSpaceDE w:val="0"/>
      <w:autoSpaceDN w:val="0"/>
      <w:adjustRightInd w:val="0"/>
      <w:spacing w:after="0" w:line="221" w:lineRule="atLeast"/>
    </w:pPr>
    <w:rPr>
      <w:rFonts w:ascii="Times New Roman" w:hAnsi="Times New Roman" w:cs="Times New Roman"/>
      <w:sz w:val="24"/>
      <w:szCs w:val="24"/>
    </w:rPr>
  </w:style>
  <w:style w:type="paragraph" w:customStyle="1" w:styleId="Pa37">
    <w:name w:val="Pa37"/>
    <w:basedOn w:val="a"/>
    <w:next w:val="a"/>
    <w:uiPriority w:val="99"/>
    <w:rsid w:val="00767AF4"/>
    <w:pPr>
      <w:autoSpaceDE w:val="0"/>
      <w:autoSpaceDN w:val="0"/>
      <w:adjustRightInd w:val="0"/>
      <w:spacing w:after="0" w:line="221" w:lineRule="atLeast"/>
    </w:pPr>
    <w:rPr>
      <w:rFonts w:ascii="Times New Roman" w:hAnsi="Times New Roman" w:cs="Times New Roman"/>
      <w:sz w:val="24"/>
      <w:szCs w:val="24"/>
    </w:rPr>
  </w:style>
  <w:style w:type="paragraph" w:customStyle="1" w:styleId="Pa33">
    <w:name w:val="Pa33"/>
    <w:basedOn w:val="a"/>
    <w:next w:val="a"/>
    <w:uiPriority w:val="99"/>
    <w:rsid w:val="003B0327"/>
    <w:pPr>
      <w:autoSpaceDE w:val="0"/>
      <w:autoSpaceDN w:val="0"/>
      <w:adjustRightInd w:val="0"/>
      <w:spacing w:after="0" w:line="221" w:lineRule="atLeast"/>
    </w:pPr>
    <w:rPr>
      <w:rFonts w:ascii="Times New Roman" w:hAnsi="Times New Roman" w:cs="Times New Roman"/>
      <w:sz w:val="24"/>
      <w:szCs w:val="24"/>
    </w:rPr>
  </w:style>
  <w:style w:type="paragraph" w:customStyle="1" w:styleId="Default">
    <w:name w:val="Default"/>
    <w:rsid w:val="0081648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5">
    <w:name w:val="Pa25"/>
    <w:basedOn w:val="a"/>
    <w:uiPriority w:val="99"/>
    <w:qFormat/>
    <w:rsid w:val="00DD5E18"/>
    <w:pPr>
      <w:spacing w:after="0" w:line="221" w:lineRule="atLeast"/>
    </w:pPr>
    <w:rPr>
      <w:rFonts w:ascii="Times New Roman" w:hAnsi="Times New Roman" w:cs="Times New Roman"/>
      <w:sz w:val="24"/>
      <w:szCs w:val="24"/>
    </w:rPr>
  </w:style>
  <w:style w:type="character" w:customStyle="1" w:styleId="indicatorslink">
    <w:name w:val="indicators__link"/>
    <w:basedOn w:val="a0"/>
    <w:rsid w:val="009C43B6"/>
  </w:style>
  <w:style w:type="paragraph" w:customStyle="1" w:styleId="ConsPlusNormal">
    <w:name w:val="ConsPlusNormal"/>
    <w:rsid w:val="00712B75"/>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712B75"/>
    <w:pPr>
      <w:widowControl w:val="0"/>
      <w:autoSpaceDE w:val="0"/>
      <w:autoSpaceDN w:val="0"/>
      <w:spacing w:after="0" w:line="240" w:lineRule="auto"/>
    </w:pPr>
    <w:rPr>
      <w:rFonts w:ascii="Calibri" w:eastAsia="Times New Roman" w:hAnsi="Calibri" w:cs="Calibri"/>
      <w:b/>
      <w:szCs w:val="20"/>
    </w:rPr>
  </w:style>
  <w:style w:type="character" w:customStyle="1" w:styleId="10">
    <w:name w:val="Заголовок 1 Знак"/>
    <w:basedOn w:val="a0"/>
    <w:link w:val="1"/>
    <w:uiPriority w:val="9"/>
    <w:rsid w:val="00C068A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5410">
      <w:bodyDiv w:val="1"/>
      <w:marLeft w:val="0"/>
      <w:marRight w:val="0"/>
      <w:marTop w:val="0"/>
      <w:marBottom w:val="0"/>
      <w:divBdr>
        <w:top w:val="none" w:sz="0" w:space="0" w:color="auto"/>
        <w:left w:val="none" w:sz="0" w:space="0" w:color="auto"/>
        <w:bottom w:val="none" w:sz="0" w:space="0" w:color="auto"/>
        <w:right w:val="none" w:sz="0" w:space="0" w:color="auto"/>
      </w:divBdr>
    </w:div>
    <w:div w:id="234777404">
      <w:bodyDiv w:val="1"/>
      <w:marLeft w:val="0"/>
      <w:marRight w:val="0"/>
      <w:marTop w:val="0"/>
      <w:marBottom w:val="0"/>
      <w:divBdr>
        <w:top w:val="none" w:sz="0" w:space="0" w:color="auto"/>
        <w:left w:val="none" w:sz="0" w:space="0" w:color="auto"/>
        <w:bottom w:val="none" w:sz="0" w:space="0" w:color="auto"/>
        <w:right w:val="none" w:sz="0" w:space="0" w:color="auto"/>
      </w:divBdr>
    </w:div>
    <w:div w:id="280570399">
      <w:bodyDiv w:val="1"/>
      <w:marLeft w:val="0"/>
      <w:marRight w:val="0"/>
      <w:marTop w:val="0"/>
      <w:marBottom w:val="0"/>
      <w:divBdr>
        <w:top w:val="none" w:sz="0" w:space="0" w:color="auto"/>
        <w:left w:val="none" w:sz="0" w:space="0" w:color="auto"/>
        <w:bottom w:val="none" w:sz="0" w:space="0" w:color="auto"/>
        <w:right w:val="none" w:sz="0" w:space="0" w:color="auto"/>
      </w:divBdr>
    </w:div>
    <w:div w:id="404911150">
      <w:bodyDiv w:val="1"/>
      <w:marLeft w:val="0"/>
      <w:marRight w:val="0"/>
      <w:marTop w:val="0"/>
      <w:marBottom w:val="0"/>
      <w:divBdr>
        <w:top w:val="none" w:sz="0" w:space="0" w:color="auto"/>
        <w:left w:val="none" w:sz="0" w:space="0" w:color="auto"/>
        <w:bottom w:val="none" w:sz="0" w:space="0" w:color="auto"/>
        <w:right w:val="none" w:sz="0" w:space="0" w:color="auto"/>
      </w:divBdr>
    </w:div>
    <w:div w:id="434979092">
      <w:bodyDiv w:val="1"/>
      <w:marLeft w:val="0"/>
      <w:marRight w:val="0"/>
      <w:marTop w:val="0"/>
      <w:marBottom w:val="0"/>
      <w:divBdr>
        <w:top w:val="none" w:sz="0" w:space="0" w:color="auto"/>
        <w:left w:val="none" w:sz="0" w:space="0" w:color="auto"/>
        <w:bottom w:val="none" w:sz="0" w:space="0" w:color="auto"/>
        <w:right w:val="none" w:sz="0" w:space="0" w:color="auto"/>
      </w:divBdr>
    </w:div>
    <w:div w:id="620844669">
      <w:bodyDiv w:val="1"/>
      <w:marLeft w:val="0"/>
      <w:marRight w:val="0"/>
      <w:marTop w:val="0"/>
      <w:marBottom w:val="0"/>
      <w:divBdr>
        <w:top w:val="none" w:sz="0" w:space="0" w:color="auto"/>
        <w:left w:val="none" w:sz="0" w:space="0" w:color="auto"/>
        <w:bottom w:val="none" w:sz="0" w:space="0" w:color="auto"/>
        <w:right w:val="none" w:sz="0" w:space="0" w:color="auto"/>
      </w:divBdr>
    </w:div>
    <w:div w:id="150412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B01002ACFC469B984295B00BFFD7D6"/>
        <w:category>
          <w:name w:val="Общие"/>
          <w:gallery w:val="placeholder"/>
        </w:category>
        <w:types>
          <w:type w:val="bbPlcHdr"/>
        </w:types>
        <w:behaviors>
          <w:behavior w:val="content"/>
        </w:behaviors>
        <w:guid w:val="{AB874598-1D6F-445E-973A-3323BA2C22E4}"/>
      </w:docPartPr>
      <w:docPartBody>
        <w:p w:rsidR="00000000" w:rsidRDefault="00C772B4" w:rsidP="00C772B4">
          <w:pPr>
            <w:pStyle w:val="CDB01002ACFC469B984295B00BFFD7D6"/>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2B4"/>
    <w:rsid w:val="00266CE8"/>
    <w:rsid w:val="00C77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DB01002ACFC469B984295B00BFFD7D6">
    <w:name w:val="CDB01002ACFC469B984295B00BFFD7D6"/>
    <w:rsid w:val="00C772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DB01002ACFC469B984295B00BFFD7D6">
    <w:name w:val="CDB01002ACFC469B984295B00BFFD7D6"/>
    <w:rsid w:val="00C772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410175-380E-40E6-BFFD-91B8B5505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12755</Words>
  <Characters>72708</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Экономика и управление: проблемы, решения. 2020. № 8, Том 1.</vt:lpstr>
    </vt:vector>
  </TitlesOfParts>
  <Company>Krokoz™</Company>
  <LinksUpToDate>false</LinksUpToDate>
  <CharactersWithSpaces>85293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Экономика и управление: проблемы, решения. 2020. № 12, Том 1.</dc:title>
  <dc:creator>EKostyrin</dc:creator>
  <cp:lastModifiedBy>User</cp:lastModifiedBy>
  <cp:revision>3</cp:revision>
  <cp:lastPrinted>2020-11-05T10:04:00Z</cp:lastPrinted>
  <dcterms:created xsi:type="dcterms:W3CDTF">2020-11-19T11:19:00Z</dcterms:created>
  <dcterms:modified xsi:type="dcterms:W3CDTF">2020-11-19T11:20:00Z</dcterms:modified>
</cp:coreProperties>
</file>