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0D1" w:rsidRPr="00776C2F" w:rsidRDefault="00C070D1" w:rsidP="00C070D1">
      <w:pPr>
        <w:spacing w:before="100" w:beforeAutospacing="1" w:after="100" w:afterAutospacing="1" w:line="360" w:lineRule="auto"/>
        <w:rPr>
          <w:rFonts w:ascii="Times New Roman" w:hAnsi="Times New Roman" w:cs="Times New Roman"/>
          <w:sz w:val="28"/>
          <w:szCs w:val="28"/>
        </w:rPr>
      </w:pPr>
      <w:bookmarkStart w:id="0" w:name="_GoBack"/>
      <w:bookmarkEnd w:id="0"/>
      <w:r w:rsidRPr="00776C2F">
        <w:rPr>
          <w:rFonts w:ascii="Times New Roman" w:hAnsi="Times New Roman" w:cs="Times New Roman"/>
          <w:sz w:val="28"/>
          <w:szCs w:val="28"/>
        </w:rPr>
        <w:t>УДК 331.104, 338.001.36, 338.012</w:t>
      </w:r>
    </w:p>
    <w:p w:rsidR="00C070D1" w:rsidRDefault="00C070D1" w:rsidP="00C070D1">
      <w:pPr>
        <w:spacing w:before="100" w:beforeAutospacing="1" w:after="100" w:afterAutospacing="1" w:line="360" w:lineRule="auto"/>
        <w:rPr>
          <w:rFonts w:ascii="Times New Roman" w:hAnsi="Times New Roman" w:cs="Times New Roman"/>
          <w:b/>
          <w:sz w:val="28"/>
        </w:rPr>
      </w:pPr>
      <w:r>
        <w:rPr>
          <w:rFonts w:ascii="Times New Roman" w:hAnsi="Times New Roman" w:cs="Times New Roman"/>
          <w:b/>
          <w:sz w:val="28"/>
        </w:rPr>
        <w:t xml:space="preserve">СОКОЛОВ Евгений Васильевич </w:t>
      </w:r>
      <w:r>
        <w:rPr>
          <w:rFonts w:ascii="Times New Roman" w:hAnsi="Times New Roman" w:cs="Times New Roman"/>
          <w:sz w:val="28"/>
        </w:rPr>
        <w:t xml:space="preserve">– д.т.н., профессор, зав. каф. </w:t>
      </w:r>
      <w:r>
        <w:rPr>
          <w:rFonts w:ascii="Times New Roman" w:hAnsi="Times New Roman" w:cs="Times New Roman"/>
          <w:sz w:val="28"/>
        </w:rPr>
        <w:br/>
        <w:t>ИБМ5 «Финансы»</w:t>
      </w:r>
      <w:r w:rsidRPr="003539D5">
        <w:rPr>
          <w:rFonts w:ascii="Times New Roman" w:hAnsi="Times New Roman" w:cs="Times New Roman"/>
          <w:sz w:val="28"/>
        </w:rPr>
        <w:t xml:space="preserve"> </w:t>
      </w:r>
      <w:r w:rsidRPr="00890B6D">
        <w:rPr>
          <w:rFonts w:ascii="Times New Roman" w:hAnsi="Times New Roman" w:cs="Times New Roman"/>
          <w:sz w:val="28"/>
        </w:rPr>
        <w:t>МГТУ им</w:t>
      </w:r>
      <w:r>
        <w:rPr>
          <w:rFonts w:ascii="Times New Roman" w:hAnsi="Times New Roman" w:cs="Times New Roman"/>
          <w:sz w:val="28"/>
        </w:rPr>
        <w:t>. Н.Э. Баумана.</w:t>
      </w:r>
    </w:p>
    <w:p w:rsidR="00C070D1" w:rsidRPr="00375EF9" w:rsidRDefault="00C070D1" w:rsidP="00C070D1">
      <w:pPr>
        <w:spacing w:before="100" w:beforeAutospacing="1" w:after="100" w:afterAutospacing="1" w:line="360" w:lineRule="auto"/>
        <w:rPr>
          <w:rFonts w:ascii="Times New Roman" w:hAnsi="Times New Roman"/>
          <w:sz w:val="28"/>
          <w:szCs w:val="28"/>
          <w:lang w:val="en-US"/>
        </w:rPr>
      </w:pPr>
      <w:r>
        <w:rPr>
          <w:rFonts w:ascii="Times New Roman" w:hAnsi="Times New Roman"/>
          <w:b/>
          <w:sz w:val="28"/>
          <w:szCs w:val="28"/>
          <w:lang w:val="en-US"/>
        </w:rPr>
        <w:t>Sokolov E.</w:t>
      </w:r>
      <w:r w:rsidRPr="001B48B8">
        <w:rPr>
          <w:rFonts w:ascii="Times New Roman" w:hAnsi="Times New Roman"/>
          <w:b/>
          <w:sz w:val="28"/>
          <w:szCs w:val="28"/>
          <w:lang w:val="en-US"/>
        </w:rPr>
        <w:t>V.</w:t>
      </w:r>
      <w:r w:rsidRPr="001B48B8">
        <w:rPr>
          <w:rFonts w:ascii="Times New Roman" w:hAnsi="Times New Roman"/>
          <w:sz w:val="28"/>
          <w:szCs w:val="28"/>
          <w:lang w:val="en-US"/>
        </w:rPr>
        <w:t xml:space="preserve"> – </w:t>
      </w:r>
      <w:r>
        <w:rPr>
          <w:rFonts w:ascii="Times New Roman" w:hAnsi="Times New Roman"/>
          <w:sz w:val="28"/>
          <w:szCs w:val="28"/>
          <w:lang w:val="en-US"/>
        </w:rPr>
        <w:t>Doctor</w:t>
      </w:r>
      <w:r w:rsidRPr="001B48B8">
        <w:rPr>
          <w:rFonts w:ascii="Times New Roman" w:hAnsi="Times New Roman"/>
          <w:sz w:val="28"/>
          <w:szCs w:val="28"/>
          <w:lang w:val="en-US"/>
        </w:rPr>
        <w:t xml:space="preserve"> of </w:t>
      </w:r>
      <w:r>
        <w:rPr>
          <w:rFonts w:ascii="Times New Roman" w:hAnsi="Times New Roman"/>
          <w:sz w:val="28"/>
          <w:szCs w:val="28"/>
          <w:lang w:val="en-US"/>
        </w:rPr>
        <w:t>Technical</w:t>
      </w:r>
      <w:r w:rsidRPr="001B48B8">
        <w:rPr>
          <w:rFonts w:ascii="Times New Roman" w:hAnsi="Times New Roman"/>
          <w:sz w:val="28"/>
          <w:szCs w:val="28"/>
          <w:lang w:val="en-US"/>
        </w:rPr>
        <w:t xml:space="preserve"> Science</w:t>
      </w:r>
      <w:r>
        <w:rPr>
          <w:rFonts w:ascii="Times New Roman" w:hAnsi="Times New Roman"/>
          <w:sz w:val="28"/>
          <w:szCs w:val="28"/>
          <w:lang w:val="en-US"/>
        </w:rPr>
        <w:t>s</w:t>
      </w:r>
      <w:r w:rsidRPr="001B48B8">
        <w:rPr>
          <w:rFonts w:ascii="Times New Roman" w:hAnsi="Times New Roman"/>
          <w:sz w:val="28"/>
          <w:szCs w:val="28"/>
          <w:lang w:val="en-US"/>
        </w:rPr>
        <w:t xml:space="preserve">, </w:t>
      </w:r>
      <w:r>
        <w:rPr>
          <w:rFonts w:ascii="Times New Roman" w:hAnsi="Times New Roman"/>
          <w:sz w:val="28"/>
          <w:szCs w:val="28"/>
          <w:lang w:val="en-US"/>
        </w:rPr>
        <w:t>Head</w:t>
      </w:r>
      <w:r w:rsidRPr="001B48B8">
        <w:rPr>
          <w:rFonts w:ascii="Times New Roman" w:hAnsi="Times New Roman"/>
          <w:sz w:val="28"/>
          <w:szCs w:val="28"/>
          <w:lang w:val="en-US"/>
        </w:rPr>
        <w:t xml:space="preserve"> of</w:t>
      </w:r>
      <w:r>
        <w:rPr>
          <w:rFonts w:ascii="Times New Roman" w:hAnsi="Times New Roman"/>
          <w:sz w:val="28"/>
          <w:szCs w:val="28"/>
          <w:lang w:val="en-US"/>
        </w:rPr>
        <w:t xml:space="preserve"> the Department of</w:t>
      </w:r>
      <w:r w:rsidRPr="001B48B8">
        <w:rPr>
          <w:rFonts w:ascii="Times New Roman" w:hAnsi="Times New Roman"/>
          <w:sz w:val="28"/>
          <w:szCs w:val="28"/>
          <w:lang w:val="en-US"/>
        </w:rPr>
        <w:t xml:space="preserve"> “Finance”</w:t>
      </w:r>
      <w:r>
        <w:rPr>
          <w:rFonts w:ascii="Times New Roman" w:hAnsi="Times New Roman"/>
          <w:sz w:val="28"/>
          <w:szCs w:val="28"/>
          <w:lang w:val="en-US"/>
        </w:rPr>
        <w:t>,</w:t>
      </w:r>
      <w:r w:rsidRPr="002F08C3">
        <w:rPr>
          <w:rFonts w:ascii="Times New Roman" w:hAnsi="Times New Roman"/>
          <w:sz w:val="28"/>
          <w:szCs w:val="28"/>
          <w:lang w:val="en-US"/>
        </w:rPr>
        <w:t xml:space="preserve"> </w:t>
      </w:r>
      <w:r>
        <w:rPr>
          <w:rFonts w:ascii="Times New Roman" w:hAnsi="Times New Roman"/>
          <w:sz w:val="28"/>
          <w:szCs w:val="28"/>
          <w:lang w:val="en-US"/>
        </w:rPr>
        <w:t>Bauman Moscow State Technical University (BMSTU)</w:t>
      </w:r>
      <w:r w:rsidRPr="00375EF9">
        <w:rPr>
          <w:rFonts w:ascii="Times New Roman" w:hAnsi="Times New Roman"/>
          <w:sz w:val="28"/>
          <w:szCs w:val="28"/>
          <w:lang w:val="en-US"/>
        </w:rPr>
        <w:t>.</w:t>
      </w:r>
    </w:p>
    <w:p w:rsidR="00C070D1" w:rsidRPr="00E84186" w:rsidRDefault="00C070D1" w:rsidP="00C070D1">
      <w:pPr>
        <w:spacing w:before="100" w:beforeAutospacing="1" w:after="100" w:afterAutospacing="1" w:line="360" w:lineRule="auto"/>
        <w:rPr>
          <w:rFonts w:ascii="Times New Roman" w:hAnsi="Times New Roman"/>
          <w:sz w:val="28"/>
          <w:szCs w:val="28"/>
          <w:lang w:val="en-US"/>
        </w:rPr>
      </w:pPr>
      <w:r w:rsidRPr="001B48B8">
        <w:rPr>
          <w:rFonts w:ascii="Times New Roman" w:hAnsi="Times New Roman"/>
          <w:b/>
          <w:sz w:val="28"/>
          <w:szCs w:val="28"/>
        </w:rPr>
        <w:t>КОСТЫРИН Евгений Вячеславович</w:t>
      </w:r>
      <w:r>
        <w:rPr>
          <w:rFonts w:ascii="Times New Roman" w:hAnsi="Times New Roman"/>
          <w:sz w:val="28"/>
          <w:szCs w:val="28"/>
        </w:rPr>
        <w:t xml:space="preserve"> – к.э.н., доцент кафедры</w:t>
      </w:r>
      <w:r w:rsidRPr="001B48B8">
        <w:rPr>
          <w:rFonts w:ascii="Times New Roman" w:hAnsi="Times New Roman"/>
          <w:sz w:val="28"/>
          <w:szCs w:val="28"/>
        </w:rPr>
        <w:t xml:space="preserve"> </w:t>
      </w:r>
      <w:r>
        <w:rPr>
          <w:rFonts w:ascii="Times New Roman" w:hAnsi="Times New Roman"/>
          <w:sz w:val="28"/>
          <w:szCs w:val="28"/>
        </w:rPr>
        <w:br/>
      </w:r>
      <w:r w:rsidRPr="001B48B8">
        <w:rPr>
          <w:rFonts w:ascii="Times New Roman" w:hAnsi="Times New Roman"/>
          <w:sz w:val="28"/>
          <w:szCs w:val="28"/>
        </w:rPr>
        <w:t>ИБМ5 «Финансы» МГТУ им. Н</w:t>
      </w:r>
      <w:r w:rsidRPr="00E84186">
        <w:rPr>
          <w:rFonts w:ascii="Times New Roman" w:hAnsi="Times New Roman"/>
          <w:sz w:val="28"/>
          <w:szCs w:val="28"/>
          <w:lang w:val="en-US"/>
        </w:rPr>
        <w:t>.</w:t>
      </w:r>
      <w:r w:rsidRPr="001B48B8">
        <w:rPr>
          <w:rFonts w:ascii="Times New Roman" w:hAnsi="Times New Roman"/>
          <w:sz w:val="28"/>
          <w:szCs w:val="28"/>
        </w:rPr>
        <w:t>Э</w:t>
      </w:r>
      <w:r w:rsidRPr="00E84186">
        <w:rPr>
          <w:rFonts w:ascii="Times New Roman" w:hAnsi="Times New Roman"/>
          <w:sz w:val="28"/>
          <w:szCs w:val="28"/>
          <w:lang w:val="en-US"/>
        </w:rPr>
        <w:t xml:space="preserve">. </w:t>
      </w:r>
      <w:r w:rsidRPr="001B48B8">
        <w:rPr>
          <w:rFonts w:ascii="Times New Roman" w:hAnsi="Times New Roman"/>
          <w:sz w:val="28"/>
          <w:szCs w:val="28"/>
        </w:rPr>
        <w:t>Баумана</w:t>
      </w:r>
      <w:r w:rsidRPr="00E84186">
        <w:rPr>
          <w:rFonts w:ascii="Times New Roman" w:hAnsi="Times New Roman"/>
          <w:sz w:val="28"/>
          <w:szCs w:val="28"/>
          <w:lang w:val="en-US"/>
        </w:rPr>
        <w:t>.</w:t>
      </w:r>
    </w:p>
    <w:p w:rsidR="00C070D1" w:rsidRPr="00FF482C" w:rsidRDefault="00C070D1" w:rsidP="00C070D1">
      <w:pPr>
        <w:spacing w:before="100" w:beforeAutospacing="1" w:after="100" w:afterAutospacing="1" w:line="360" w:lineRule="auto"/>
        <w:rPr>
          <w:rFonts w:ascii="Times New Roman" w:hAnsi="Times New Roman"/>
          <w:sz w:val="28"/>
          <w:szCs w:val="28"/>
          <w:lang w:val="en-US"/>
        </w:rPr>
      </w:pPr>
      <w:r>
        <w:rPr>
          <w:rFonts w:ascii="Times New Roman" w:hAnsi="Times New Roman"/>
          <w:b/>
          <w:sz w:val="28"/>
          <w:szCs w:val="28"/>
          <w:lang w:val="en-US"/>
        </w:rPr>
        <w:t>Kostyrin E.</w:t>
      </w:r>
      <w:r w:rsidRPr="001B48B8">
        <w:rPr>
          <w:rFonts w:ascii="Times New Roman" w:hAnsi="Times New Roman"/>
          <w:b/>
          <w:sz w:val="28"/>
          <w:szCs w:val="28"/>
          <w:lang w:val="en-US"/>
        </w:rPr>
        <w:t>V.</w:t>
      </w:r>
      <w:r w:rsidRPr="001B48B8">
        <w:rPr>
          <w:rFonts w:ascii="Times New Roman" w:hAnsi="Times New Roman"/>
          <w:sz w:val="28"/>
          <w:szCs w:val="28"/>
          <w:lang w:val="en-US"/>
        </w:rPr>
        <w:t xml:space="preserve"> – </w:t>
      </w:r>
      <w:r>
        <w:rPr>
          <w:rFonts w:ascii="Times New Roman" w:hAnsi="Times New Roman"/>
          <w:sz w:val="28"/>
          <w:szCs w:val="28"/>
          <w:lang w:val="en-US"/>
        </w:rPr>
        <w:t>Ph.D. (Economics)</w:t>
      </w:r>
      <w:r w:rsidRPr="001B48B8">
        <w:rPr>
          <w:rFonts w:ascii="Times New Roman" w:hAnsi="Times New Roman"/>
          <w:sz w:val="28"/>
          <w:szCs w:val="28"/>
          <w:lang w:val="en-US"/>
        </w:rPr>
        <w:t xml:space="preserve">, </w:t>
      </w:r>
      <w:r>
        <w:rPr>
          <w:rFonts w:ascii="Times New Roman" w:hAnsi="Times New Roman"/>
          <w:sz w:val="28"/>
          <w:szCs w:val="28"/>
          <w:lang w:val="en-US"/>
        </w:rPr>
        <w:t>Associate Professor, Sub-faculty of</w:t>
      </w:r>
      <w:r w:rsidRPr="001B48B8">
        <w:rPr>
          <w:rFonts w:ascii="Times New Roman" w:hAnsi="Times New Roman"/>
          <w:sz w:val="28"/>
          <w:szCs w:val="28"/>
          <w:lang w:val="en-US"/>
        </w:rPr>
        <w:t xml:space="preserve"> Finance of Engineering Business and Management faculty (EBM5)</w:t>
      </w:r>
      <w:r>
        <w:rPr>
          <w:rFonts w:ascii="Times New Roman" w:hAnsi="Times New Roman"/>
          <w:sz w:val="28"/>
          <w:szCs w:val="28"/>
          <w:lang w:val="en-US"/>
        </w:rPr>
        <w:t>,</w:t>
      </w:r>
      <w:r w:rsidRPr="001B48B8">
        <w:rPr>
          <w:rFonts w:ascii="Times New Roman" w:hAnsi="Times New Roman"/>
          <w:sz w:val="28"/>
          <w:szCs w:val="28"/>
          <w:lang w:val="en-US"/>
        </w:rPr>
        <w:t xml:space="preserve"> Bauman</w:t>
      </w:r>
      <w:r w:rsidRPr="006D135F">
        <w:rPr>
          <w:rFonts w:ascii="Times New Roman" w:hAnsi="Times New Roman"/>
          <w:sz w:val="28"/>
          <w:szCs w:val="28"/>
          <w:lang w:val="en-US"/>
        </w:rPr>
        <w:t xml:space="preserve"> </w:t>
      </w:r>
      <w:r w:rsidRPr="001B48B8">
        <w:rPr>
          <w:rFonts w:ascii="Times New Roman" w:hAnsi="Times New Roman"/>
          <w:sz w:val="28"/>
          <w:szCs w:val="28"/>
          <w:lang w:val="en-US"/>
        </w:rPr>
        <w:t>Moscow</w:t>
      </w:r>
      <w:r w:rsidRPr="006D135F">
        <w:rPr>
          <w:rFonts w:ascii="Times New Roman" w:hAnsi="Times New Roman"/>
          <w:sz w:val="28"/>
          <w:szCs w:val="28"/>
          <w:lang w:val="en-US"/>
        </w:rPr>
        <w:t xml:space="preserve"> </w:t>
      </w:r>
      <w:r w:rsidRPr="001B48B8">
        <w:rPr>
          <w:rFonts w:ascii="Times New Roman" w:hAnsi="Times New Roman"/>
          <w:sz w:val="28"/>
          <w:szCs w:val="28"/>
          <w:lang w:val="en-US"/>
        </w:rPr>
        <w:t>State</w:t>
      </w:r>
      <w:r w:rsidRPr="006D135F">
        <w:rPr>
          <w:rFonts w:ascii="Times New Roman" w:hAnsi="Times New Roman"/>
          <w:sz w:val="28"/>
          <w:szCs w:val="28"/>
          <w:lang w:val="en-US"/>
        </w:rPr>
        <w:t xml:space="preserve"> </w:t>
      </w:r>
      <w:r w:rsidRPr="001B48B8">
        <w:rPr>
          <w:rFonts w:ascii="Times New Roman" w:hAnsi="Times New Roman"/>
          <w:sz w:val="28"/>
          <w:szCs w:val="28"/>
          <w:lang w:val="en-US"/>
        </w:rPr>
        <w:t>Technical</w:t>
      </w:r>
      <w:r w:rsidRPr="006D135F">
        <w:rPr>
          <w:rFonts w:ascii="Times New Roman" w:hAnsi="Times New Roman"/>
          <w:sz w:val="28"/>
          <w:szCs w:val="28"/>
          <w:lang w:val="en-US"/>
        </w:rPr>
        <w:t xml:space="preserve"> </w:t>
      </w:r>
      <w:r w:rsidRPr="001B48B8">
        <w:rPr>
          <w:rFonts w:ascii="Times New Roman" w:hAnsi="Times New Roman"/>
          <w:sz w:val="28"/>
          <w:szCs w:val="28"/>
          <w:lang w:val="en-US"/>
        </w:rPr>
        <w:t>University</w:t>
      </w:r>
      <w:r w:rsidRPr="006D135F">
        <w:rPr>
          <w:rFonts w:ascii="Times New Roman" w:hAnsi="Times New Roman"/>
          <w:sz w:val="28"/>
          <w:szCs w:val="28"/>
          <w:lang w:val="en-US"/>
        </w:rPr>
        <w:t xml:space="preserve"> (</w:t>
      </w:r>
      <w:r w:rsidRPr="001B48B8">
        <w:rPr>
          <w:rFonts w:ascii="Times New Roman" w:hAnsi="Times New Roman"/>
          <w:sz w:val="28"/>
          <w:szCs w:val="28"/>
          <w:lang w:val="en-US"/>
        </w:rPr>
        <w:t>BMSTU</w:t>
      </w:r>
      <w:r w:rsidRPr="006D135F">
        <w:rPr>
          <w:rFonts w:ascii="Times New Roman" w:hAnsi="Times New Roman"/>
          <w:sz w:val="28"/>
          <w:szCs w:val="28"/>
          <w:lang w:val="en-US"/>
        </w:rPr>
        <w:t>).</w:t>
      </w:r>
    </w:p>
    <w:p w:rsidR="00C070D1" w:rsidRDefault="00C070D1" w:rsidP="00035299">
      <w:pPr>
        <w:spacing w:before="100" w:beforeAutospacing="1" w:after="100" w:afterAutospacing="1" w:line="360" w:lineRule="auto"/>
        <w:jc w:val="center"/>
        <w:rPr>
          <w:rFonts w:ascii="Times New Roman" w:hAnsi="Times New Roman" w:cs="Times New Roman"/>
          <w:b/>
          <w:sz w:val="28"/>
          <w:szCs w:val="28"/>
        </w:rPr>
      </w:pPr>
      <w:r>
        <w:rPr>
          <w:rFonts w:ascii="Times New Roman" w:hAnsi="Times New Roman" w:cs="Times New Roman"/>
          <w:b/>
          <w:sz w:val="28"/>
          <w:szCs w:val="28"/>
        </w:rPr>
        <w:t>ЭКОНОМИЧЕСКИЙ ЭФФЕКТ ОТ ИСПОЛЬЗОВАНИЯ МЕДИЦИНСКИХ НАКОПИТЕЛЬНЫХ СЧЕТОВ ВМЕСТО СУЩЕСТВУЮЩЕЙ СИСТЕМЫ ФИНАНСИРОВАНИЯ ЗДРАВООХРАНЕНИЯ</w:t>
      </w:r>
    </w:p>
    <w:p w:rsidR="00C070D1" w:rsidRPr="00C070D1" w:rsidRDefault="00C070D1" w:rsidP="00C070D1">
      <w:pPr>
        <w:spacing w:before="100" w:beforeAutospacing="1" w:after="100" w:afterAutospacing="1" w:line="360" w:lineRule="auto"/>
        <w:jc w:val="center"/>
        <w:rPr>
          <w:rFonts w:ascii="Times New Roman" w:hAnsi="Times New Roman" w:cs="Times New Roman"/>
          <w:b/>
          <w:sz w:val="28"/>
          <w:szCs w:val="28"/>
          <w:lang w:val="en-US"/>
        </w:rPr>
      </w:pPr>
      <w:r w:rsidRPr="00C070D1">
        <w:rPr>
          <w:rFonts w:ascii="Times New Roman" w:hAnsi="Times New Roman" w:cs="Times New Roman"/>
          <w:b/>
          <w:sz w:val="28"/>
          <w:szCs w:val="28"/>
          <w:lang w:val="en-US"/>
        </w:rPr>
        <w:t xml:space="preserve">THE ECONOMIC </w:t>
      </w:r>
      <w:r w:rsidR="009B4861">
        <w:rPr>
          <w:rFonts w:ascii="Times New Roman" w:hAnsi="Times New Roman" w:cs="Times New Roman"/>
          <w:b/>
          <w:sz w:val="28"/>
          <w:szCs w:val="28"/>
          <w:lang w:val="en-US"/>
        </w:rPr>
        <w:t>EFFECT</w:t>
      </w:r>
      <w:r w:rsidRPr="00C070D1">
        <w:rPr>
          <w:rFonts w:ascii="Times New Roman" w:hAnsi="Times New Roman" w:cs="Times New Roman"/>
          <w:b/>
          <w:sz w:val="28"/>
          <w:szCs w:val="28"/>
          <w:lang w:val="en-US"/>
        </w:rPr>
        <w:t xml:space="preserve"> OF USING MEDICAL SAVINGS ACCOUNTS INSTEAD OF THE EXISTING HEALTH CARE FINANCING SYSTEM</w:t>
      </w:r>
    </w:p>
    <w:p w:rsidR="00C070D1" w:rsidRPr="00C070D1" w:rsidRDefault="00C070D1" w:rsidP="00C070D1">
      <w:pPr>
        <w:spacing w:before="100" w:beforeAutospacing="1" w:after="100" w:afterAutospacing="1" w:line="360" w:lineRule="auto"/>
        <w:jc w:val="both"/>
        <w:rPr>
          <w:rFonts w:ascii="Times New Roman" w:hAnsi="Times New Roman" w:cs="Times New Roman"/>
          <w:sz w:val="28"/>
          <w:szCs w:val="28"/>
        </w:rPr>
      </w:pPr>
      <w:r w:rsidRPr="00C070D1">
        <w:rPr>
          <w:rFonts w:ascii="Times New Roman" w:hAnsi="Times New Roman" w:cs="Times New Roman"/>
          <w:b/>
          <w:sz w:val="28"/>
          <w:szCs w:val="28"/>
        </w:rPr>
        <w:t>Аннотация.</w:t>
      </w:r>
      <w:r>
        <w:rPr>
          <w:rFonts w:ascii="Times New Roman" w:hAnsi="Times New Roman" w:cs="Times New Roman"/>
          <w:sz w:val="28"/>
          <w:szCs w:val="28"/>
        </w:rPr>
        <w:t xml:space="preserve"> В статье </w:t>
      </w:r>
      <w:r w:rsidR="001C4348">
        <w:rPr>
          <w:rFonts w:ascii="Times New Roman" w:hAnsi="Times New Roman" w:cs="Times New Roman"/>
          <w:sz w:val="28"/>
          <w:szCs w:val="28"/>
        </w:rPr>
        <w:t xml:space="preserve">осуществлено </w:t>
      </w:r>
      <w:r w:rsidR="00637375" w:rsidRPr="00772CE7">
        <w:rPr>
          <w:rFonts w:ascii="Times New Roman" w:hAnsi="Times New Roman" w:cs="Times New Roman"/>
          <w:sz w:val="28"/>
          <w:szCs w:val="28"/>
        </w:rPr>
        <w:t>моделировани</w:t>
      </w:r>
      <w:r w:rsidR="00637375">
        <w:rPr>
          <w:rFonts w:ascii="Times New Roman" w:hAnsi="Times New Roman" w:cs="Times New Roman"/>
          <w:sz w:val="28"/>
          <w:szCs w:val="28"/>
        </w:rPr>
        <w:t>е</w:t>
      </w:r>
      <w:r w:rsidR="00637375" w:rsidRPr="00772CE7">
        <w:rPr>
          <w:rFonts w:ascii="Times New Roman" w:hAnsi="Times New Roman" w:cs="Times New Roman"/>
          <w:sz w:val="28"/>
          <w:szCs w:val="28"/>
        </w:rPr>
        <w:t xml:space="preserve"> накопления финансовых ресурсов на </w:t>
      </w:r>
      <w:r w:rsidR="00637375">
        <w:rPr>
          <w:rFonts w:ascii="Times New Roman" w:hAnsi="Times New Roman" w:cs="Times New Roman"/>
          <w:sz w:val="28"/>
          <w:szCs w:val="28"/>
        </w:rPr>
        <w:t xml:space="preserve">медицинских накопительных счётах (МНС) </w:t>
      </w:r>
      <w:r w:rsidR="00637375" w:rsidRPr="00772CE7">
        <w:rPr>
          <w:rFonts w:ascii="Times New Roman" w:hAnsi="Times New Roman" w:cs="Times New Roman"/>
          <w:sz w:val="28"/>
          <w:szCs w:val="28"/>
        </w:rPr>
        <w:t>работающ</w:t>
      </w:r>
      <w:r w:rsidR="00637375">
        <w:rPr>
          <w:rFonts w:ascii="Times New Roman" w:hAnsi="Times New Roman" w:cs="Times New Roman"/>
          <w:sz w:val="28"/>
          <w:szCs w:val="28"/>
        </w:rPr>
        <w:t>их и неработающих</w:t>
      </w:r>
      <w:r w:rsidR="00637375" w:rsidRPr="00772CE7">
        <w:rPr>
          <w:rFonts w:ascii="Times New Roman" w:hAnsi="Times New Roman" w:cs="Times New Roman"/>
          <w:sz w:val="28"/>
          <w:szCs w:val="28"/>
        </w:rPr>
        <w:t xml:space="preserve"> граждан РФ</w:t>
      </w:r>
      <w:r w:rsidR="00637375">
        <w:rPr>
          <w:rFonts w:ascii="Times New Roman" w:hAnsi="Times New Roman" w:cs="Times New Roman"/>
          <w:sz w:val="28"/>
          <w:szCs w:val="28"/>
        </w:rPr>
        <w:t xml:space="preserve"> за период с 1994-ого года по 2020-ый год</w:t>
      </w:r>
      <w:r w:rsidR="00637375" w:rsidRPr="00772CE7">
        <w:rPr>
          <w:rFonts w:ascii="Times New Roman" w:hAnsi="Times New Roman" w:cs="Times New Roman"/>
          <w:sz w:val="28"/>
          <w:szCs w:val="28"/>
        </w:rPr>
        <w:t xml:space="preserve"> в случае </w:t>
      </w:r>
      <w:r w:rsidR="00637375">
        <w:rPr>
          <w:rFonts w:ascii="Times New Roman" w:hAnsi="Times New Roman" w:cs="Times New Roman"/>
          <w:sz w:val="28"/>
          <w:szCs w:val="28"/>
        </w:rPr>
        <w:t xml:space="preserve">использования на практике </w:t>
      </w:r>
      <w:r w:rsidR="00637375" w:rsidRPr="00772CE7">
        <w:rPr>
          <w:rFonts w:ascii="Times New Roman" w:hAnsi="Times New Roman" w:cs="Times New Roman"/>
          <w:sz w:val="28"/>
          <w:szCs w:val="28"/>
        </w:rPr>
        <w:t>системы обязательного медицинского страхования</w:t>
      </w:r>
      <w:r w:rsidR="0091188D">
        <w:rPr>
          <w:rFonts w:ascii="Times New Roman" w:hAnsi="Times New Roman" w:cs="Times New Roman"/>
          <w:sz w:val="28"/>
          <w:szCs w:val="28"/>
        </w:rPr>
        <w:t xml:space="preserve"> </w:t>
      </w:r>
      <w:r w:rsidR="00637375" w:rsidRPr="00772CE7">
        <w:rPr>
          <w:rFonts w:ascii="Times New Roman" w:hAnsi="Times New Roman" w:cs="Times New Roman"/>
          <w:sz w:val="28"/>
          <w:szCs w:val="28"/>
        </w:rPr>
        <w:t xml:space="preserve">граждан на основе МНС </w:t>
      </w:r>
      <w:r w:rsidR="00637375">
        <w:rPr>
          <w:rFonts w:ascii="Times New Roman" w:hAnsi="Times New Roman" w:cs="Times New Roman"/>
          <w:sz w:val="28"/>
          <w:szCs w:val="28"/>
        </w:rPr>
        <w:t xml:space="preserve">вместо существующей системы финансирования отечественного здравоохранения. Подробно описаны и проиллюстрированы расчётами все составляющие элементы экономического эффекта от использования МНС: накопленные средства работающих граждан на МНС, накопленные средства неработающих граждан на МНС, экономический эффект за счёт выхода работающих граждан из «тени» </w:t>
      </w:r>
      <w:r w:rsidR="0091188D">
        <w:rPr>
          <w:rFonts w:ascii="Times New Roman" w:hAnsi="Times New Roman" w:cs="Times New Roman"/>
          <w:sz w:val="28"/>
          <w:szCs w:val="28"/>
        </w:rPr>
        <w:t xml:space="preserve">и </w:t>
      </w:r>
      <w:r w:rsidR="0091188D">
        <w:rPr>
          <w:rFonts w:ascii="Times New Roman" w:hAnsi="Times New Roman" w:cs="Times New Roman"/>
          <w:sz w:val="28"/>
          <w:szCs w:val="28"/>
        </w:rPr>
        <w:lastRenderedPageBreak/>
        <w:t>экономический эффект за счёт сокращения затрат на пенсионеров. Э</w:t>
      </w:r>
      <w:r w:rsidR="0091188D" w:rsidRPr="00966EFD">
        <w:rPr>
          <w:rFonts w:ascii="Times New Roman" w:hAnsi="Times New Roman" w:cs="Times New Roman"/>
          <w:sz w:val="28"/>
          <w:szCs w:val="28"/>
        </w:rPr>
        <w:t xml:space="preserve">кономический эффект от использования МНС с 1994-ого года по 2020-ый год вместо существующей системы </w:t>
      </w:r>
      <w:r w:rsidR="0091188D">
        <w:rPr>
          <w:rFonts w:ascii="Times New Roman" w:hAnsi="Times New Roman" w:cs="Times New Roman"/>
          <w:sz w:val="28"/>
          <w:szCs w:val="28"/>
        </w:rPr>
        <w:t xml:space="preserve">финансирования </w:t>
      </w:r>
      <w:r w:rsidR="0091188D" w:rsidRPr="00966EFD">
        <w:rPr>
          <w:rFonts w:ascii="Times New Roman" w:hAnsi="Times New Roman" w:cs="Times New Roman"/>
          <w:sz w:val="28"/>
          <w:szCs w:val="28"/>
        </w:rPr>
        <w:t>оценивается в размере</w:t>
      </w:r>
      <w:r w:rsidR="0091188D">
        <w:rPr>
          <w:rFonts w:ascii="Times New Roman" w:hAnsi="Times New Roman" w:cs="Times New Roman"/>
          <w:sz w:val="28"/>
          <w:szCs w:val="28"/>
        </w:rPr>
        <w:t xml:space="preserve"> </w:t>
      </w:r>
      <w:r w:rsidR="0091188D" w:rsidRPr="00966EFD">
        <w:rPr>
          <w:rFonts w:ascii="Times New Roman" w:eastAsia="Times New Roman" w:hAnsi="Times New Roman" w:cs="Times New Roman"/>
          <w:color w:val="000000"/>
          <w:sz w:val="28"/>
          <w:szCs w:val="28"/>
        </w:rPr>
        <w:t>33</w:t>
      </w:r>
      <w:r w:rsidR="0091188D">
        <w:rPr>
          <w:rFonts w:ascii="Times New Roman" w:eastAsia="Times New Roman" w:hAnsi="Times New Roman" w:cs="Times New Roman"/>
          <w:color w:val="000000"/>
          <w:sz w:val="28"/>
          <w:szCs w:val="28"/>
        </w:rPr>
        <w:t>,8</w:t>
      </w:r>
      <w:r w:rsidR="0091188D" w:rsidRPr="00966EFD">
        <w:rPr>
          <w:rFonts w:ascii="Times New Roman" w:eastAsia="Times New Roman" w:hAnsi="Times New Roman" w:cs="Times New Roman"/>
          <w:color w:val="000000"/>
          <w:sz w:val="28"/>
          <w:szCs w:val="28"/>
        </w:rPr>
        <w:t xml:space="preserve"> </w:t>
      </w:r>
      <w:r w:rsidR="0091188D">
        <w:rPr>
          <w:rFonts w:ascii="Times New Roman" w:eastAsia="Times New Roman" w:hAnsi="Times New Roman" w:cs="Times New Roman"/>
          <w:color w:val="000000"/>
          <w:sz w:val="28"/>
          <w:szCs w:val="28"/>
        </w:rPr>
        <w:t>трлн.</w:t>
      </w:r>
      <w:r w:rsidR="0091188D" w:rsidRPr="00966EFD">
        <w:rPr>
          <w:rFonts w:ascii="Times New Roman" w:eastAsia="Times New Roman" w:hAnsi="Times New Roman" w:cs="Times New Roman"/>
          <w:color w:val="000000"/>
          <w:sz w:val="28"/>
          <w:szCs w:val="28"/>
        </w:rPr>
        <w:t xml:space="preserve"> руб., при этом основной вклад</w:t>
      </w:r>
      <w:r w:rsidR="0091188D">
        <w:rPr>
          <w:rFonts w:ascii="Times New Roman" w:eastAsia="Times New Roman" w:hAnsi="Times New Roman" w:cs="Times New Roman"/>
          <w:color w:val="000000"/>
          <w:sz w:val="28"/>
          <w:szCs w:val="28"/>
        </w:rPr>
        <w:t xml:space="preserve"> (62,62% общей суммы)</w:t>
      </w:r>
      <w:r w:rsidR="0091188D" w:rsidRPr="00966EFD">
        <w:rPr>
          <w:rFonts w:ascii="Times New Roman" w:eastAsia="Times New Roman" w:hAnsi="Times New Roman" w:cs="Times New Roman"/>
          <w:color w:val="000000"/>
          <w:sz w:val="28"/>
          <w:szCs w:val="28"/>
        </w:rPr>
        <w:t xml:space="preserve"> приходится на выход работающих граждан из «тени»</w:t>
      </w:r>
      <w:r w:rsidR="0091188D">
        <w:rPr>
          <w:rFonts w:ascii="Times New Roman" w:eastAsia="Times New Roman" w:hAnsi="Times New Roman" w:cs="Times New Roman"/>
          <w:color w:val="000000"/>
          <w:sz w:val="28"/>
          <w:szCs w:val="28"/>
        </w:rPr>
        <w:t>.</w:t>
      </w:r>
    </w:p>
    <w:p w:rsidR="0091188D" w:rsidRDefault="0091188D" w:rsidP="0091188D">
      <w:pPr>
        <w:spacing w:before="100" w:beforeAutospacing="1" w:after="100" w:afterAutospacing="1" w:line="360" w:lineRule="auto"/>
        <w:jc w:val="both"/>
        <w:rPr>
          <w:rFonts w:ascii="Times New Roman" w:hAnsi="Times New Roman" w:cs="Times New Roman"/>
          <w:sz w:val="28"/>
          <w:szCs w:val="28"/>
          <w:lang w:val="en-US"/>
        </w:rPr>
      </w:pPr>
      <w:r w:rsidRPr="0091188D">
        <w:rPr>
          <w:rFonts w:ascii="Times New Roman" w:hAnsi="Times New Roman" w:cs="Times New Roman"/>
          <w:b/>
          <w:sz w:val="28"/>
          <w:szCs w:val="28"/>
          <w:lang w:val="en-US"/>
        </w:rPr>
        <w:t>Summary.</w:t>
      </w:r>
      <w:r>
        <w:rPr>
          <w:rFonts w:ascii="Times New Roman" w:hAnsi="Times New Roman" w:cs="Times New Roman"/>
          <w:sz w:val="28"/>
          <w:szCs w:val="28"/>
          <w:lang w:val="en-US"/>
        </w:rPr>
        <w:t xml:space="preserve"> </w:t>
      </w:r>
      <w:r w:rsidRPr="0091188D">
        <w:rPr>
          <w:rFonts w:ascii="Times New Roman" w:hAnsi="Times New Roman" w:cs="Times New Roman"/>
          <w:sz w:val="28"/>
          <w:szCs w:val="28"/>
          <w:lang w:val="en-US"/>
        </w:rPr>
        <w:t>The article simulates the accumulation of financial resources on medical savings accounts (MS</w:t>
      </w:r>
      <w:r>
        <w:rPr>
          <w:rFonts w:ascii="Times New Roman" w:hAnsi="Times New Roman" w:cs="Times New Roman"/>
          <w:sz w:val="28"/>
          <w:szCs w:val="28"/>
          <w:lang w:val="en-US"/>
        </w:rPr>
        <w:t>A</w:t>
      </w:r>
      <w:r w:rsidRPr="0091188D">
        <w:rPr>
          <w:rFonts w:ascii="Times New Roman" w:hAnsi="Times New Roman" w:cs="Times New Roman"/>
          <w:sz w:val="28"/>
          <w:szCs w:val="28"/>
          <w:lang w:val="en-US"/>
        </w:rPr>
        <w:t>) of working and non-working citizens of the Russian Federation for the period from 1994 to 2020 in the case of using in practice the system of compulsory medical insurance of citizens based on MS</w:t>
      </w:r>
      <w:r>
        <w:rPr>
          <w:rFonts w:ascii="Times New Roman" w:hAnsi="Times New Roman" w:cs="Times New Roman"/>
          <w:sz w:val="28"/>
          <w:szCs w:val="28"/>
          <w:lang w:val="en-US"/>
        </w:rPr>
        <w:t>A</w:t>
      </w:r>
      <w:r w:rsidRPr="0091188D">
        <w:rPr>
          <w:rFonts w:ascii="Times New Roman" w:hAnsi="Times New Roman" w:cs="Times New Roman"/>
          <w:sz w:val="28"/>
          <w:szCs w:val="28"/>
          <w:lang w:val="en-US"/>
        </w:rPr>
        <w:t xml:space="preserve"> instead of the existing system of financing domestic health care. Described and illustrated by calculations of all the elements of economic effect from the use of MS</w:t>
      </w:r>
      <w:r>
        <w:rPr>
          <w:rFonts w:ascii="Times New Roman" w:hAnsi="Times New Roman" w:cs="Times New Roman"/>
          <w:sz w:val="28"/>
          <w:szCs w:val="28"/>
          <w:lang w:val="en-US"/>
        </w:rPr>
        <w:t>A</w:t>
      </w:r>
      <w:r w:rsidRPr="0091188D">
        <w:rPr>
          <w:rFonts w:ascii="Times New Roman" w:hAnsi="Times New Roman" w:cs="Times New Roman"/>
          <w:sz w:val="28"/>
          <w:szCs w:val="28"/>
          <w:lang w:val="en-US"/>
        </w:rPr>
        <w:t>: the accumulated funds of working citizens on M</w:t>
      </w:r>
      <w:r w:rsidR="009B4861">
        <w:rPr>
          <w:rFonts w:ascii="Times New Roman" w:hAnsi="Times New Roman" w:cs="Times New Roman"/>
          <w:sz w:val="28"/>
          <w:szCs w:val="28"/>
          <w:lang w:val="en-US"/>
        </w:rPr>
        <w:t>SA</w:t>
      </w:r>
      <w:r w:rsidRPr="0091188D">
        <w:rPr>
          <w:rFonts w:ascii="Times New Roman" w:hAnsi="Times New Roman" w:cs="Times New Roman"/>
          <w:sz w:val="28"/>
          <w:szCs w:val="28"/>
          <w:lang w:val="en-US"/>
        </w:rPr>
        <w:t>, the accumulated funds of non-workers on M</w:t>
      </w:r>
      <w:r w:rsidR="009B4861">
        <w:rPr>
          <w:rFonts w:ascii="Times New Roman" w:hAnsi="Times New Roman" w:cs="Times New Roman"/>
          <w:sz w:val="28"/>
          <w:szCs w:val="28"/>
          <w:lang w:val="en-US"/>
        </w:rPr>
        <w:t>SA</w:t>
      </w:r>
      <w:r w:rsidRPr="0091188D">
        <w:rPr>
          <w:rFonts w:ascii="Times New Roman" w:hAnsi="Times New Roman" w:cs="Times New Roman"/>
          <w:sz w:val="28"/>
          <w:szCs w:val="28"/>
          <w:lang w:val="en-US"/>
        </w:rPr>
        <w:t xml:space="preserve">, the economic </w:t>
      </w:r>
      <w:r w:rsidR="009B4861">
        <w:rPr>
          <w:rFonts w:ascii="Times New Roman" w:hAnsi="Times New Roman" w:cs="Times New Roman"/>
          <w:sz w:val="28"/>
          <w:szCs w:val="28"/>
          <w:lang w:val="en-US"/>
        </w:rPr>
        <w:t>effect</w:t>
      </w:r>
      <w:r w:rsidRPr="0091188D">
        <w:rPr>
          <w:rFonts w:ascii="Times New Roman" w:hAnsi="Times New Roman" w:cs="Times New Roman"/>
          <w:sz w:val="28"/>
          <w:szCs w:val="28"/>
          <w:lang w:val="en-US"/>
        </w:rPr>
        <w:t xml:space="preserve"> through the out</w:t>
      </w:r>
      <w:r w:rsidR="009B4861">
        <w:rPr>
          <w:rFonts w:ascii="Times New Roman" w:hAnsi="Times New Roman" w:cs="Times New Roman"/>
          <w:sz w:val="28"/>
          <w:szCs w:val="28"/>
          <w:lang w:val="en-US"/>
        </w:rPr>
        <w:t xml:space="preserve"> </w:t>
      </w:r>
      <w:r w:rsidRPr="0091188D">
        <w:rPr>
          <w:rFonts w:ascii="Times New Roman" w:hAnsi="Times New Roman" w:cs="Times New Roman"/>
          <w:sz w:val="28"/>
          <w:szCs w:val="28"/>
          <w:lang w:val="en-US"/>
        </w:rPr>
        <w:t>coming of working c</w:t>
      </w:r>
      <w:r w:rsidR="009B4861">
        <w:rPr>
          <w:rFonts w:ascii="Times New Roman" w:hAnsi="Times New Roman" w:cs="Times New Roman"/>
          <w:sz w:val="28"/>
          <w:szCs w:val="28"/>
          <w:lang w:val="en-US"/>
        </w:rPr>
        <w:t>itizens of “shadow”</w:t>
      </w:r>
      <w:r w:rsidRPr="0091188D">
        <w:rPr>
          <w:rFonts w:ascii="Times New Roman" w:hAnsi="Times New Roman" w:cs="Times New Roman"/>
          <w:sz w:val="28"/>
          <w:szCs w:val="28"/>
          <w:lang w:val="en-US"/>
        </w:rPr>
        <w:t xml:space="preserve"> and the economic effect by cost-cutting on seniors. The economic effect of using the MS</w:t>
      </w:r>
      <w:r w:rsidR="009B4861">
        <w:rPr>
          <w:rFonts w:ascii="Times New Roman" w:hAnsi="Times New Roman" w:cs="Times New Roman"/>
          <w:sz w:val="28"/>
          <w:szCs w:val="28"/>
          <w:lang w:val="en-US"/>
        </w:rPr>
        <w:t>A</w:t>
      </w:r>
      <w:r w:rsidRPr="0091188D">
        <w:rPr>
          <w:rFonts w:ascii="Times New Roman" w:hAnsi="Times New Roman" w:cs="Times New Roman"/>
          <w:sz w:val="28"/>
          <w:szCs w:val="28"/>
          <w:lang w:val="en-US"/>
        </w:rPr>
        <w:t xml:space="preserve"> from 1994 to 2020, instead of the existing financing system, is estimated at 33.8 trillion rubles, while the main contribution (62.62% of the total amount) is accounted for by the </w:t>
      </w:r>
      <w:r w:rsidR="009B4861" w:rsidRPr="0091188D">
        <w:rPr>
          <w:rFonts w:ascii="Times New Roman" w:hAnsi="Times New Roman" w:cs="Times New Roman"/>
          <w:sz w:val="28"/>
          <w:szCs w:val="28"/>
          <w:lang w:val="en-US"/>
        </w:rPr>
        <w:t>out coming</w:t>
      </w:r>
      <w:r w:rsidRPr="0091188D">
        <w:rPr>
          <w:rFonts w:ascii="Times New Roman" w:hAnsi="Times New Roman" w:cs="Times New Roman"/>
          <w:sz w:val="28"/>
          <w:szCs w:val="28"/>
          <w:lang w:val="en-US"/>
        </w:rPr>
        <w:t xml:space="preserve"> of working citizens from the</w:t>
      </w:r>
      <w:r w:rsidR="009B4861">
        <w:rPr>
          <w:rFonts w:ascii="Times New Roman" w:hAnsi="Times New Roman" w:cs="Times New Roman"/>
          <w:sz w:val="28"/>
          <w:szCs w:val="28"/>
          <w:lang w:val="en-US"/>
        </w:rPr>
        <w:t xml:space="preserve"> “shadow”</w:t>
      </w:r>
      <w:r>
        <w:rPr>
          <w:rFonts w:ascii="Times New Roman" w:hAnsi="Times New Roman" w:cs="Times New Roman"/>
          <w:sz w:val="28"/>
          <w:szCs w:val="28"/>
          <w:lang w:val="en-US"/>
        </w:rPr>
        <w:t>.</w:t>
      </w:r>
    </w:p>
    <w:p w:rsidR="009B4861" w:rsidRPr="009B4861" w:rsidRDefault="009B4861" w:rsidP="009B4861">
      <w:pPr>
        <w:spacing w:before="100" w:beforeAutospacing="1" w:after="100" w:afterAutospacing="1" w:line="360" w:lineRule="auto"/>
        <w:jc w:val="both"/>
        <w:rPr>
          <w:rFonts w:ascii="Times New Roman" w:hAnsi="Times New Roman" w:cs="Times New Roman"/>
          <w:sz w:val="28"/>
          <w:szCs w:val="28"/>
        </w:rPr>
      </w:pPr>
      <w:r w:rsidRPr="009B4861">
        <w:rPr>
          <w:rFonts w:ascii="Times New Roman" w:hAnsi="Times New Roman" w:cs="Times New Roman"/>
          <w:b/>
          <w:sz w:val="28"/>
          <w:szCs w:val="28"/>
        </w:rPr>
        <w:t>Ключевые слова:</w:t>
      </w:r>
      <w:r>
        <w:rPr>
          <w:rFonts w:ascii="Times New Roman" w:hAnsi="Times New Roman" w:cs="Times New Roman"/>
          <w:sz w:val="28"/>
          <w:szCs w:val="28"/>
        </w:rPr>
        <w:t xml:space="preserve"> обязательное медицинское страхование, медицинские накопительные счета, Федеральный фонд обязательного медицинского страхования, территориальный фонд обязательного медицинского страхования, работающий гражданин, экономический эффект, территориальные бюджеты.</w:t>
      </w:r>
    </w:p>
    <w:p w:rsidR="009B4861" w:rsidRPr="009B4861" w:rsidRDefault="009B4861" w:rsidP="009B4861">
      <w:pPr>
        <w:spacing w:before="100" w:beforeAutospacing="1" w:after="100" w:afterAutospacing="1" w:line="360" w:lineRule="auto"/>
        <w:jc w:val="both"/>
        <w:rPr>
          <w:rFonts w:ascii="Times New Roman" w:hAnsi="Times New Roman" w:cs="Times New Roman"/>
          <w:sz w:val="28"/>
          <w:szCs w:val="28"/>
          <w:lang w:val="en-US"/>
        </w:rPr>
      </w:pPr>
      <w:r w:rsidRPr="009B4861">
        <w:rPr>
          <w:rFonts w:ascii="Times New Roman" w:hAnsi="Times New Roman" w:cs="Times New Roman"/>
          <w:b/>
          <w:sz w:val="28"/>
          <w:szCs w:val="28"/>
          <w:lang w:val="en-US"/>
        </w:rPr>
        <w:t>Keywords:</w:t>
      </w:r>
      <w:r w:rsidRPr="009B4861">
        <w:rPr>
          <w:rFonts w:ascii="Times New Roman" w:hAnsi="Times New Roman" w:cs="Times New Roman"/>
          <w:sz w:val="28"/>
          <w:szCs w:val="28"/>
          <w:lang w:val="en-US"/>
        </w:rPr>
        <w:t xml:space="preserve"> compulsory medical insurance, med</w:t>
      </w:r>
      <w:r>
        <w:rPr>
          <w:rFonts w:ascii="Times New Roman" w:hAnsi="Times New Roman" w:cs="Times New Roman"/>
          <w:sz w:val="28"/>
          <w:szCs w:val="28"/>
          <w:lang w:val="en-US"/>
        </w:rPr>
        <w:t>ical savings accounts, Federal compulsory medical insurance f</w:t>
      </w:r>
      <w:r w:rsidRPr="009B4861">
        <w:rPr>
          <w:rFonts w:ascii="Times New Roman" w:hAnsi="Times New Roman" w:cs="Times New Roman"/>
          <w:sz w:val="28"/>
          <w:szCs w:val="28"/>
          <w:lang w:val="en-US"/>
        </w:rPr>
        <w:t>und, territorial compulsory medical insurance fund, working citizen, economic effect, territorial budgets.</w:t>
      </w:r>
    </w:p>
    <w:p w:rsidR="00162D54" w:rsidRDefault="00162D54" w:rsidP="003B68FE">
      <w:pPr>
        <w:spacing w:before="100" w:beforeAutospacing="1" w:after="100" w:afterAutospacing="1" w:line="360" w:lineRule="auto"/>
        <w:ind w:firstLine="539"/>
        <w:jc w:val="both"/>
        <w:rPr>
          <w:rFonts w:ascii="Times New Roman" w:hAnsi="Times New Roman" w:cs="Times New Roman"/>
          <w:sz w:val="28"/>
          <w:szCs w:val="28"/>
        </w:rPr>
      </w:pPr>
      <w:r w:rsidRPr="00DD5E18">
        <w:rPr>
          <w:rFonts w:ascii="Times New Roman" w:hAnsi="Times New Roman" w:cs="Times New Roman"/>
          <w:sz w:val="28"/>
          <w:szCs w:val="28"/>
        </w:rPr>
        <w:lastRenderedPageBreak/>
        <w:t xml:space="preserve">Финансирование здравоохранения на основе медицинских накопительных счетов (МНС) впервые было предложено в США в 1970-х годах. Сингапур, освободившись от колониальной зависимости в 1965 г. и изучив все существующие системы финансирования здравоохранения, в 1984 году начал целенаправленно внедрять МНС. Основное фундаментальное отличие использования МНС заключается в том, что социальные отчисления, которые делают работодатели (предприятия), направляются не в общий фонд и потом распределяются между всеми гражданами, а сразу (без посредников) на персональные МНС работающих на этих предприятиях граждан [1]. Такой подход мотивирует работающих граждан </w:t>
      </w:r>
      <w:r w:rsidRPr="00DD5E18">
        <w:rPr>
          <w:rFonts w:ascii="Times New Roman" w:hAnsi="Times New Roman" w:cs="Times New Roman"/>
          <w:b/>
          <w:bCs/>
          <w:sz w:val="28"/>
          <w:szCs w:val="28"/>
        </w:rPr>
        <w:t>активно бороться за справедливую высокую оплату</w:t>
      </w:r>
      <w:r w:rsidRPr="00DD5E18">
        <w:rPr>
          <w:rFonts w:ascii="Times New Roman" w:hAnsi="Times New Roman" w:cs="Times New Roman"/>
          <w:sz w:val="28"/>
          <w:szCs w:val="28"/>
        </w:rPr>
        <w:t xml:space="preserve"> (лучше работаешь – больше заработная плата, больше средств на твоё медицинское обслуживание) </w:t>
      </w:r>
      <w:r w:rsidRPr="00DD5E18">
        <w:rPr>
          <w:rFonts w:ascii="Times New Roman" w:hAnsi="Times New Roman" w:cs="Times New Roman"/>
          <w:b/>
          <w:sz w:val="28"/>
          <w:szCs w:val="28"/>
        </w:rPr>
        <w:t>и к заботе о своём здоровье</w:t>
      </w:r>
      <w:r w:rsidRPr="00DD5E18">
        <w:rPr>
          <w:rFonts w:ascii="Times New Roman" w:hAnsi="Times New Roman" w:cs="Times New Roman"/>
          <w:sz w:val="28"/>
          <w:szCs w:val="28"/>
        </w:rPr>
        <w:t xml:space="preserve"> (не болеешь – средства на МНС накапливаются), быть здоровым становится выгодно [2]. За короткий промежуток времени, прошедший с момента обретения независимости в 1965 году, Сингапур </w:t>
      </w:r>
      <w:r w:rsidRPr="00DD5E18">
        <w:rPr>
          <w:rFonts w:ascii="Times New Roman" w:hAnsi="Times New Roman" w:cs="Times New Roman"/>
          <w:b/>
          <w:bCs/>
          <w:sz w:val="28"/>
          <w:szCs w:val="28"/>
        </w:rPr>
        <w:t>наряду с</w:t>
      </w:r>
      <w:r w:rsidRPr="00DD5E18">
        <w:rPr>
          <w:rFonts w:ascii="Times New Roman" w:hAnsi="Times New Roman" w:cs="Times New Roman"/>
          <w:sz w:val="28"/>
          <w:szCs w:val="28"/>
        </w:rPr>
        <w:t xml:space="preserve"> высокими темпами роста </w:t>
      </w:r>
      <w:r>
        <w:rPr>
          <w:rFonts w:ascii="Times New Roman" w:hAnsi="Times New Roman" w:cs="Times New Roman"/>
          <w:sz w:val="28"/>
          <w:szCs w:val="28"/>
        </w:rPr>
        <w:t>валового внутреннего продукта</w:t>
      </w:r>
      <w:r w:rsidRPr="00DD5E18">
        <w:rPr>
          <w:rFonts w:ascii="Times New Roman" w:hAnsi="Times New Roman" w:cs="Times New Roman"/>
          <w:sz w:val="28"/>
          <w:szCs w:val="28"/>
        </w:rPr>
        <w:t xml:space="preserve"> </w:t>
      </w:r>
      <w:r>
        <w:rPr>
          <w:rFonts w:ascii="Times New Roman" w:hAnsi="Times New Roman" w:cs="Times New Roman"/>
          <w:sz w:val="28"/>
          <w:szCs w:val="28"/>
        </w:rPr>
        <w:t>(</w:t>
      </w:r>
      <w:r w:rsidRPr="00DD5E18">
        <w:rPr>
          <w:rFonts w:ascii="Times New Roman" w:hAnsi="Times New Roman" w:cs="Times New Roman"/>
          <w:sz w:val="28"/>
          <w:szCs w:val="28"/>
        </w:rPr>
        <w:t>ВВП</w:t>
      </w:r>
      <w:r>
        <w:rPr>
          <w:rFonts w:ascii="Times New Roman" w:hAnsi="Times New Roman" w:cs="Times New Roman"/>
          <w:sz w:val="28"/>
          <w:szCs w:val="28"/>
        </w:rPr>
        <w:t>)</w:t>
      </w:r>
      <w:r w:rsidRPr="00DD5E18">
        <w:rPr>
          <w:rFonts w:ascii="Times New Roman" w:hAnsi="Times New Roman" w:cs="Times New Roman"/>
          <w:sz w:val="28"/>
          <w:szCs w:val="28"/>
        </w:rPr>
        <w:t xml:space="preserve"> добился впечатляющих достижений в области здравоохранения. Коэффициент младенческой смертност</w:t>
      </w:r>
      <w:r>
        <w:rPr>
          <w:rFonts w:ascii="Times New Roman" w:hAnsi="Times New Roman" w:cs="Times New Roman"/>
          <w:sz w:val="28"/>
          <w:szCs w:val="28"/>
        </w:rPr>
        <w:t>и, который в 1960 году превышал</w:t>
      </w:r>
      <w:r>
        <w:rPr>
          <w:rFonts w:ascii="Times New Roman" w:hAnsi="Times New Roman" w:cs="Times New Roman"/>
          <w:sz w:val="28"/>
          <w:szCs w:val="28"/>
        </w:rPr>
        <w:br/>
      </w:r>
      <w:r w:rsidRPr="00DD5E18">
        <w:rPr>
          <w:rFonts w:ascii="Times New Roman" w:hAnsi="Times New Roman" w:cs="Times New Roman"/>
          <w:sz w:val="28"/>
          <w:szCs w:val="28"/>
        </w:rPr>
        <w:t>35 смертей на 1</w:t>
      </w:r>
      <w:r>
        <w:rPr>
          <w:rFonts w:ascii="Times New Roman" w:hAnsi="Times New Roman" w:cs="Times New Roman"/>
          <w:sz w:val="28"/>
          <w:szCs w:val="28"/>
        </w:rPr>
        <w:t xml:space="preserve"> </w:t>
      </w:r>
      <w:r w:rsidRPr="00DD5E18">
        <w:rPr>
          <w:rFonts w:ascii="Times New Roman" w:hAnsi="Times New Roman" w:cs="Times New Roman"/>
          <w:sz w:val="28"/>
          <w:szCs w:val="28"/>
        </w:rPr>
        <w:t>000 рожденных, снизился до 2,1 к 2007 году и оста</w:t>
      </w:r>
      <w:r>
        <w:rPr>
          <w:rFonts w:ascii="Times New Roman" w:hAnsi="Times New Roman" w:cs="Times New Roman"/>
          <w:sz w:val="28"/>
          <w:szCs w:val="28"/>
        </w:rPr>
        <w:t>ё</w:t>
      </w:r>
      <w:r w:rsidRPr="00DD5E18">
        <w:rPr>
          <w:rFonts w:ascii="Times New Roman" w:hAnsi="Times New Roman" w:cs="Times New Roman"/>
          <w:sz w:val="28"/>
          <w:szCs w:val="28"/>
        </w:rPr>
        <w:t>тся на таком же низком уровне и сейчас. Примечательно и то, что Сингапур добился этого, потратив существенно меньше средств на здравоохранение по сравнению с почти любой другой развитой страной. Сингапур последовательно тратит менее 3% своего ВВП на здравоохранение, тогда как в 2014 году Япония  потратила 8,6%, Финляндия –  7,3%, Швейцария – 7,7%, Франция – 9%, Швеция –  10%, США – 16%. Высвободившиеся средства пошли на улучшение жилья, очистку воды, улучшение санитарии, образование, улучшение питания и профилактику заболеваний. В Китае МНС в качестве пилотного проекта начали внедрять в 1994 г. в двух городах Чженьцзяне и Цзюцзяне общей численностью 5 млн. чел</w:t>
      </w:r>
      <w:r>
        <w:rPr>
          <w:rFonts w:ascii="Times New Roman" w:hAnsi="Times New Roman" w:cs="Times New Roman"/>
          <w:sz w:val="28"/>
          <w:szCs w:val="28"/>
        </w:rPr>
        <w:t>овек.</w:t>
      </w:r>
      <w:r w:rsidRPr="00DD5E18">
        <w:rPr>
          <w:rFonts w:ascii="Times New Roman" w:hAnsi="Times New Roman" w:cs="Times New Roman"/>
          <w:sz w:val="28"/>
          <w:szCs w:val="28"/>
        </w:rPr>
        <w:t xml:space="preserve"> С 1998 г. система была распространена на всю территорию страны решением </w:t>
      </w:r>
      <w:r w:rsidRPr="00DD5E18">
        <w:rPr>
          <w:rFonts w:ascii="Times New Roman" w:hAnsi="Times New Roman" w:cs="Times New Roman"/>
          <w:sz w:val="28"/>
          <w:szCs w:val="28"/>
        </w:rPr>
        <w:lastRenderedPageBreak/>
        <w:t>Госсовета КНР «О создании системы базового медицинского страхования работников в городской местности». Вопрос об участии в данной системе самозанятого населения решается на уровне муниципалитетов. В настоящее время примерно 300 млн. городского населения Китая имеют МНС. Введение МНС в Китае резко повысило эффективность финансирования здравоохранения. Уже к 2001 г. удалось устранить дефицит средств, направляемых на здравоохранение</w:t>
      </w:r>
      <w:r>
        <w:rPr>
          <w:rFonts w:ascii="Times New Roman" w:hAnsi="Times New Roman" w:cs="Times New Roman"/>
          <w:sz w:val="28"/>
          <w:szCs w:val="28"/>
        </w:rPr>
        <w:t>. А к 2016 г. профицит составил</w:t>
      </w:r>
      <w:r>
        <w:rPr>
          <w:rFonts w:ascii="Times New Roman" w:hAnsi="Times New Roman" w:cs="Times New Roman"/>
          <w:sz w:val="28"/>
          <w:szCs w:val="28"/>
        </w:rPr>
        <w:br/>
      </w:r>
      <w:r w:rsidRPr="00DD5E18">
        <w:rPr>
          <w:rFonts w:ascii="Times New Roman" w:hAnsi="Times New Roman" w:cs="Times New Roman"/>
          <w:sz w:val="28"/>
          <w:szCs w:val="28"/>
        </w:rPr>
        <w:t>324 миллиарда юаней (50,5 миллиарда долларов).</w:t>
      </w:r>
    </w:p>
    <w:p w:rsidR="003B68FE" w:rsidRPr="00097FAE" w:rsidRDefault="00D227BB" w:rsidP="003B68FE">
      <w:pPr>
        <w:spacing w:before="100" w:beforeAutospacing="1" w:after="100" w:afterAutospacing="1" w:line="360" w:lineRule="auto"/>
        <w:ind w:firstLine="539"/>
        <w:jc w:val="both"/>
        <w:rPr>
          <w:rFonts w:ascii="Verdana" w:eastAsia="Times New Roman" w:hAnsi="Verdana" w:cs="Times New Roman"/>
          <w:sz w:val="28"/>
          <w:szCs w:val="28"/>
        </w:rPr>
      </w:pPr>
      <w:r>
        <w:rPr>
          <w:rFonts w:ascii="Times New Roman" w:hAnsi="Times New Roman" w:cs="Times New Roman"/>
          <w:sz w:val="28"/>
          <w:szCs w:val="28"/>
        </w:rPr>
        <w:t xml:space="preserve">В табл. 1 представлены исходные данные для </w:t>
      </w:r>
      <w:r w:rsidRPr="00772CE7">
        <w:rPr>
          <w:rFonts w:ascii="Times New Roman" w:hAnsi="Times New Roman" w:cs="Times New Roman"/>
          <w:sz w:val="28"/>
          <w:szCs w:val="28"/>
        </w:rPr>
        <w:t xml:space="preserve">моделирования </w:t>
      </w:r>
      <w:r w:rsidR="003B68FE">
        <w:rPr>
          <w:rFonts w:ascii="Times New Roman" w:hAnsi="Times New Roman" w:cs="Times New Roman"/>
          <w:sz w:val="28"/>
          <w:szCs w:val="28"/>
        </w:rPr>
        <w:t xml:space="preserve">экономического эффекта от использования на практике </w:t>
      </w:r>
      <w:r w:rsidR="003B68FE" w:rsidRPr="00772CE7">
        <w:rPr>
          <w:rFonts w:ascii="Times New Roman" w:hAnsi="Times New Roman" w:cs="Times New Roman"/>
          <w:sz w:val="28"/>
          <w:szCs w:val="28"/>
        </w:rPr>
        <w:t xml:space="preserve">системы обязательного медицинского страхования граждан на основе МНС </w:t>
      </w:r>
      <w:r w:rsidR="003B68FE">
        <w:rPr>
          <w:rFonts w:ascii="Times New Roman" w:hAnsi="Times New Roman" w:cs="Times New Roman"/>
          <w:sz w:val="28"/>
          <w:szCs w:val="28"/>
        </w:rPr>
        <w:t>за период с 1994-ого года по 2020-ый год вместо существующей системы финансирования отечественного здравоохранения. Все данные, представленные в табл. 1, взяты из открытых источников либо рассчитаны автор</w:t>
      </w:r>
      <w:r w:rsidR="00263722">
        <w:rPr>
          <w:rFonts w:ascii="Times New Roman" w:hAnsi="Times New Roman" w:cs="Times New Roman"/>
          <w:sz w:val="28"/>
          <w:szCs w:val="28"/>
        </w:rPr>
        <w:t>а</w:t>
      </w:r>
      <w:r w:rsidR="003B68FE">
        <w:rPr>
          <w:rFonts w:ascii="Times New Roman" w:hAnsi="Times New Roman" w:cs="Times New Roman"/>
          <w:sz w:val="28"/>
          <w:szCs w:val="28"/>
        </w:rPr>
        <w:t>м</w:t>
      </w:r>
      <w:r w:rsidR="00263722">
        <w:rPr>
          <w:rFonts w:ascii="Times New Roman" w:hAnsi="Times New Roman" w:cs="Times New Roman"/>
          <w:sz w:val="28"/>
          <w:szCs w:val="28"/>
        </w:rPr>
        <w:t>и</w:t>
      </w:r>
      <w:r w:rsidR="003B68FE">
        <w:rPr>
          <w:rFonts w:ascii="Times New Roman" w:hAnsi="Times New Roman" w:cs="Times New Roman"/>
          <w:sz w:val="28"/>
          <w:szCs w:val="28"/>
        </w:rPr>
        <w:t>.</w:t>
      </w:r>
      <w:r w:rsidR="003B68FE" w:rsidRPr="00772CE7">
        <w:rPr>
          <w:rFonts w:ascii="Times New Roman" w:hAnsi="Times New Roman" w:cs="Times New Roman"/>
          <w:sz w:val="28"/>
          <w:szCs w:val="28"/>
        </w:rPr>
        <w:t xml:space="preserve"> </w:t>
      </w:r>
      <w:r w:rsidR="003B68FE">
        <w:rPr>
          <w:rFonts w:ascii="Times New Roman" w:hAnsi="Times New Roman" w:cs="Times New Roman"/>
          <w:sz w:val="28"/>
          <w:szCs w:val="28"/>
        </w:rPr>
        <w:t>В столбце 1 табл. 1 представлен номер строки моделирования, а в столбце 2 номер года моделирования по порядку. В качестве первого года моделирования в табл. 1 принят 1994-ый год, так как впервые «Положение о Федеральном фонде обязательного медицинского страхования»</w:t>
      </w:r>
      <w:r w:rsidR="00035299">
        <w:rPr>
          <w:rFonts w:ascii="Times New Roman" w:hAnsi="Times New Roman" w:cs="Times New Roman"/>
          <w:sz w:val="28"/>
          <w:szCs w:val="28"/>
        </w:rPr>
        <w:t xml:space="preserve"> </w:t>
      </w:r>
      <w:r w:rsidR="003B68FE">
        <w:rPr>
          <w:rFonts w:ascii="Times New Roman" w:hAnsi="Times New Roman" w:cs="Times New Roman"/>
          <w:sz w:val="28"/>
          <w:szCs w:val="28"/>
        </w:rPr>
        <w:t>было закреплено постановлением Верховного Совета РФ «О порядке обязательного медицинского страхования граждан на 1993 год»</w:t>
      </w:r>
      <w:r w:rsidR="00035299" w:rsidRPr="00035299">
        <w:rPr>
          <w:rFonts w:ascii="Times New Roman" w:hAnsi="Times New Roman" w:cs="Times New Roman"/>
          <w:sz w:val="28"/>
          <w:szCs w:val="28"/>
        </w:rPr>
        <w:t xml:space="preserve"> [</w:t>
      </w:r>
      <w:r w:rsidR="00162D54">
        <w:rPr>
          <w:rFonts w:ascii="Times New Roman" w:hAnsi="Times New Roman" w:cs="Times New Roman"/>
          <w:sz w:val="28"/>
          <w:szCs w:val="28"/>
        </w:rPr>
        <w:t>3</w:t>
      </w:r>
      <w:r w:rsidR="00035299" w:rsidRPr="00035299">
        <w:rPr>
          <w:rFonts w:ascii="Times New Roman" w:hAnsi="Times New Roman" w:cs="Times New Roman"/>
          <w:sz w:val="28"/>
          <w:szCs w:val="28"/>
        </w:rPr>
        <w:t>]</w:t>
      </w:r>
      <w:r w:rsidR="003B68FE">
        <w:rPr>
          <w:rFonts w:ascii="Times New Roman" w:hAnsi="Times New Roman" w:cs="Times New Roman"/>
          <w:sz w:val="28"/>
          <w:szCs w:val="28"/>
        </w:rPr>
        <w:t xml:space="preserve"> для реализации государственной политики в области обязательного медицинского страхования, а впервые бюджет Федерального фонда обязательного медицинского страхования (ФФОМС) утверждён на</w:t>
      </w:r>
      <w:r w:rsidR="003B68FE">
        <w:rPr>
          <w:rFonts w:ascii="Times New Roman" w:hAnsi="Times New Roman" w:cs="Times New Roman"/>
          <w:sz w:val="28"/>
          <w:szCs w:val="28"/>
        </w:rPr>
        <w:br/>
        <w:t>1994-ый год Федеральным законом № 9-ФЗ от 25.01.1995 г. «О бюджете Федерального фонда обязательного медицинского стра</w:t>
      </w:r>
      <w:r w:rsidR="003420E6">
        <w:rPr>
          <w:rFonts w:ascii="Times New Roman" w:hAnsi="Times New Roman" w:cs="Times New Roman"/>
          <w:sz w:val="28"/>
          <w:szCs w:val="28"/>
        </w:rPr>
        <w:t>хования на</w:t>
      </w:r>
      <w:r w:rsidR="003420E6">
        <w:rPr>
          <w:rFonts w:ascii="Times New Roman" w:hAnsi="Times New Roman" w:cs="Times New Roman"/>
          <w:sz w:val="28"/>
          <w:szCs w:val="28"/>
        </w:rPr>
        <w:br/>
      </w:r>
      <w:r w:rsidR="003B68FE">
        <w:rPr>
          <w:rFonts w:ascii="Times New Roman" w:hAnsi="Times New Roman" w:cs="Times New Roman"/>
          <w:sz w:val="28"/>
          <w:szCs w:val="28"/>
        </w:rPr>
        <w:t>1994 год»</w:t>
      </w:r>
      <w:r w:rsidR="003420E6">
        <w:rPr>
          <w:rFonts w:ascii="Times New Roman" w:hAnsi="Times New Roman" w:cs="Times New Roman"/>
          <w:sz w:val="28"/>
          <w:szCs w:val="28"/>
        </w:rPr>
        <w:t xml:space="preserve"> </w:t>
      </w:r>
      <w:r w:rsidR="00035299" w:rsidRPr="00035299">
        <w:rPr>
          <w:rFonts w:ascii="Times New Roman" w:hAnsi="Times New Roman" w:cs="Times New Roman"/>
          <w:sz w:val="28"/>
          <w:szCs w:val="28"/>
        </w:rPr>
        <w:t>[</w:t>
      </w:r>
      <w:r w:rsidR="00162D54">
        <w:rPr>
          <w:rFonts w:ascii="Times New Roman" w:hAnsi="Times New Roman" w:cs="Times New Roman"/>
          <w:sz w:val="28"/>
          <w:szCs w:val="28"/>
        </w:rPr>
        <w:t>4</w:t>
      </w:r>
      <w:r w:rsidR="00035299" w:rsidRPr="00035299">
        <w:rPr>
          <w:rFonts w:ascii="Times New Roman" w:hAnsi="Times New Roman" w:cs="Times New Roman"/>
          <w:sz w:val="28"/>
          <w:szCs w:val="28"/>
        </w:rPr>
        <w:t>]</w:t>
      </w:r>
      <w:r w:rsidR="003B68FE">
        <w:rPr>
          <w:rFonts w:ascii="Times New Roman" w:hAnsi="Times New Roman" w:cs="Times New Roman"/>
          <w:sz w:val="28"/>
          <w:szCs w:val="28"/>
        </w:rPr>
        <w:t xml:space="preserve"> </w:t>
      </w:r>
      <w:r w:rsidR="003B68FE" w:rsidRPr="00097FAE">
        <w:rPr>
          <w:rFonts w:ascii="Times New Roman" w:eastAsia="Times New Roman" w:hAnsi="Times New Roman" w:cs="Times New Roman"/>
          <w:sz w:val="28"/>
          <w:szCs w:val="28"/>
        </w:rPr>
        <w:t>по доходам в сумме 366 372 млн. руб</w:t>
      </w:r>
      <w:r w:rsidR="003B68FE">
        <w:rPr>
          <w:rFonts w:ascii="Times New Roman" w:eastAsia="Times New Roman" w:hAnsi="Times New Roman" w:cs="Times New Roman"/>
          <w:sz w:val="28"/>
          <w:szCs w:val="28"/>
        </w:rPr>
        <w:t>.</w:t>
      </w:r>
      <w:r w:rsidR="00035299" w:rsidRPr="00035299">
        <w:rPr>
          <w:rFonts w:ascii="Times New Roman" w:eastAsia="Times New Roman" w:hAnsi="Times New Roman" w:cs="Times New Roman"/>
          <w:sz w:val="28"/>
          <w:szCs w:val="28"/>
        </w:rPr>
        <w:t xml:space="preserve"> (</w:t>
      </w:r>
      <w:r w:rsidR="00035299">
        <w:rPr>
          <w:rFonts w:ascii="Times New Roman" w:eastAsia="Times New Roman" w:hAnsi="Times New Roman" w:cs="Times New Roman"/>
          <w:sz w:val="28"/>
          <w:szCs w:val="28"/>
        </w:rPr>
        <w:t>столбец 9 табл. 1</w:t>
      </w:r>
      <w:r w:rsidR="00035299" w:rsidRPr="00035299">
        <w:rPr>
          <w:rFonts w:ascii="Times New Roman" w:eastAsia="Times New Roman" w:hAnsi="Times New Roman" w:cs="Times New Roman"/>
          <w:sz w:val="28"/>
          <w:szCs w:val="28"/>
        </w:rPr>
        <w:t>)</w:t>
      </w:r>
      <w:r w:rsidR="00035299">
        <w:rPr>
          <w:rFonts w:ascii="Times New Roman" w:eastAsia="Times New Roman" w:hAnsi="Times New Roman" w:cs="Times New Roman"/>
          <w:sz w:val="28"/>
          <w:szCs w:val="28"/>
        </w:rPr>
        <w:t>,</w:t>
      </w:r>
      <w:r w:rsidR="003B68FE" w:rsidRPr="00097FAE">
        <w:rPr>
          <w:rFonts w:ascii="Times New Roman" w:eastAsia="Times New Roman" w:hAnsi="Times New Roman" w:cs="Times New Roman"/>
          <w:sz w:val="28"/>
          <w:szCs w:val="28"/>
        </w:rPr>
        <w:t xml:space="preserve"> по расх</w:t>
      </w:r>
      <w:r w:rsidR="003B68FE">
        <w:rPr>
          <w:rFonts w:ascii="Times New Roman" w:eastAsia="Times New Roman" w:hAnsi="Times New Roman" w:cs="Times New Roman"/>
          <w:sz w:val="28"/>
          <w:szCs w:val="28"/>
        </w:rPr>
        <w:t>одам в сумме</w:t>
      </w:r>
      <w:r w:rsidR="00035299">
        <w:rPr>
          <w:rFonts w:ascii="Times New Roman" w:eastAsia="Times New Roman" w:hAnsi="Times New Roman" w:cs="Times New Roman"/>
          <w:sz w:val="28"/>
          <w:szCs w:val="28"/>
        </w:rPr>
        <w:t xml:space="preserve"> </w:t>
      </w:r>
      <w:r w:rsidR="003B68FE" w:rsidRPr="00097FAE">
        <w:rPr>
          <w:rFonts w:ascii="Times New Roman" w:eastAsia="Times New Roman" w:hAnsi="Times New Roman" w:cs="Times New Roman"/>
          <w:sz w:val="28"/>
          <w:szCs w:val="28"/>
        </w:rPr>
        <w:t>366 372 млн. руб</w:t>
      </w:r>
      <w:r w:rsidR="003B68FE">
        <w:rPr>
          <w:rFonts w:ascii="Times New Roman" w:eastAsia="Times New Roman" w:hAnsi="Times New Roman" w:cs="Times New Roman"/>
          <w:sz w:val="28"/>
          <w:szCs w:val="28"/>
        </w:rPr>
        <w:t xml:space="preserve">., причём страховые взносы предприятий, учреждений, организаций и иных хозяйствующих субъектов составили </w:t>
      </w:r>
      <w:r w:rsidR="00035299">
        <w:rPr>
          <w:rFonts w:ascii="Times New Roman" w:eastAsia="Times New Roman" w:hAnsi="Times New Roman" w:cs="Times New Roman"/>
          <w:sz w:val="28"/>
          <w:szCs w:val="28"/>
        </w:rPr>
        <w:t xml:space="preserve">всего </w:t>
      </w:r>
      <w:r w:rsidR="003B68FE">
        <w:rPr>
          <w:rFonts w:ascii="Times New Roman" w:eastAsia="Times New Roman" w:hAnsi="Times New Roman" w:cs="Times New Roman"/>
          <w:sz w:val="28"/>
          <w:szCs w:val="28"/>
        </w:rPr>
        <w:t>325 561 млн. руб.</w:t>
      </w:r>
    </w:p>
    <w:p w:rsidR="00D227BB" w:rsidRDefault="003B68FE" w:rsidP="00772CE7">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столбце 3 табл. 1 показана средняя заработная плата по данным Федеральной службы государственной статистики (Росстата) </w:t>
      </w:r>
      <w:r w:rsidRPr="003B68FE">
        <w:rPr>
          <w:rFonts w:ascii="Times New Roman" w:hAnsi="Times New Roman" w:cs="Times New Roman"/>
          <w:sz w:val="28"/>
          <w:szCs w:val="28"/>
        </w:rPr>
        <w:t>[</w:t>
      </w:r>
      <w:r w:rsidR="00162D54">
        <w:rPr>
          <w:rFonts w:ascii="Times New Roman" w:hAnsi="Times New Roman" w:cs="Times New Roman"/>
          <w:sz w:val="28"/>
          <w:szCs w:val="28"/>
        </w:rPr>
        <w:t>5</w:t>
      </w:r>
      <w:r w:rsidRPr="003B68FE">
        <w:rPr>
          <w:rFonts w:ascii="Times New Roman" w:hAnsi="Times New Roman" w:cs="Times New Roman"/>
          <w:sz w:val="28"/>
          <w:szCs w:val="28"/>
        </w:rPr>
        <w:t>]</w:t>
      </w:r>
      <w:r>
        <w:rPr>
          <w:rFonts w:ascii="Times New Roman" w:hAnsi="Times New Roman" w:cs="Times New Roman"/>
          <w:sz w:val="28"/>
          <w:szCs w:val="28"/>
        </w:rPr>
        <w:t xml:space="preserve">. В столбцах 4 и 5 представлены проценты отчислений от Фонда оплаты труда работающих граждан РФ в </w:t>
      </w:r>
      <w:r w:rsidR="00473CDC">
        <w:rPr>
          <w:rFonts w:ascii="Times New Roman" w:hAnsi="Times New Roman" w:cs="Times New Roman"/>
          <w:sz w:val="28"/>
          <w:szCs w:val="28"/>
        </w:rPr>
        <w:t>ФФОМС</w:t>
      </w:r>
      <w:r w:rsidR="00035299">
        <w:rPr>
          <w:rFonts w:ascii="Times New Roman" w:hAnsi="Times New Roman" w:cs="Times New Roman"/>
          <w:sz w:val="28"/>
          <w:szCs w:val="28"/>
        </w:rPr>
        <w:t xml:space="preserve"> – 0,2%</w:t>
      </w:r>
      <w:r w:rsidR="00473CDC">
        <w:rPr>
          <w:rFonts w:ascii="Times New Roman" w:hAnsi="Times New Roman" w:cs="Times New Roman"/>
          <w:sz w:val="28"/>
          <w:szCs w:val="28"/>
        </w:rPr>
        <w:t xml:space="preserve"> и территориальные фонды обязательного медицинского страхования (ТФОМС)</w:t>
      </w:r>
      <w:r w:rsidR="00035299">
        <w:rPr>
          <w:rFonts w:ascii="Times New Roman" w:hAnsi="Times New Roman" w:cs="Times New Roman"/>
          <w:sz w:val="28"/>
          <w:szCs w:val="28"/>
        </w:rPr>
        <w:t xml:space="preserve"> – 3,4%</w:t>
      </w:r>
      <w:r>
        <w:rPr>
          <w:rFonts w:ascii="Times New Roman" w:hAnsi="Times New Roman" w:cs="Times New Roman"/>
          <w:sz w:val="28"/>
          <w:szCs w:val="28"/>
        </w:rPr>
        <w:t xml:space="preserve"> </w:t>
      </w:r>
      <w:r w:rsidR="00473CDC">
        <w:rPr>
          <w:rFonts w:ascii="Times New Roman" w:hAnsi="Times New Roman" w:cs="Times New Roman"/>
          <w:sz w:val="28"/>
          <w:szCs w:val="28"/>
        </w:rPr>
        <w:t>соответственно. Так, в 1994-ом году суммарный размер отчислений работающих граждан на обязательное медицинское страхование (ОМС) составлял 3,6% Фонда оплаты труда (ФОТ), при этом отчисления распределялись неравномерно, большая их часть (3,4% ФОТ) поступала в ТФОМС и лишь небольшая их часть (0,2% ФОТ) направлялась в ФФОМС. Стоит обратить внимание, что на протяжении истории развития системы ОМС в России процент отчислений на эти цели от ФОТ работающих граждан претерпевал значительные изменения. Так, до 2004-ого года (строка 11 табл. 1) размер отчислений оставался неизменным и равным 3,6% ФОТ (0,2% – в ФФОМС и 3,4% – в ТФОМС). Далее, в 2005-ом году размер отчислений уменьшился до 2,8% ФОТ: 0,8% – в ФФОМС и</w:t>
      </w:r>
      <w:r w:rsidR="00473CDC">
        <w:rPr>
          <w:rFonts w:ascii="Times New Roman" w:hAnsi="Times New Roman" w:cs="Times New Roman"/>
          <w:sz w:val="28"/>
          <w:szCs w:val="28"/>
        </w:rPr>
        <w:br/>
        <w:t xml:space="preserve">2,0% – в ТФОМС, т.е по факту уменьшились отчисления в ТФОМС, а в ФФОМС они выросли в четыре раза. Затем, с 2006-ого года по 2010-ый год размер отчислений составлял 1,1% ФОТ в ФФОМС против 2,0% ФОТ в ТФОМС, в сумме 3,1% ФОТ (см. строки </w:t>
      </w:r>
      <w:r w:rsidR="00CD3E02">
        <w:rPr>
          <w:rFonts w:ascii="Times New Roman" w:hAnsi="Times New Roman" w:cs="Times New Roman"/>
          <w:sz w:val="28"/>
          <w:szCs w:val="28"/>
        </w:rPr>
        <w:t>13-17 табл. 1</w:t>
      </w:r>
      <w:r w:rsidR="00473CDC">
        <w:rPr>
          <w:rFonts w:ascii="Times New Roman" w:hAnsi="Times New Roman" w:cs="Times New Roman"/>
          <w:sz w:val="28"/>
          <w:szCs w:val="28"/>
        </w:rPr>
        <w:t>).</w:t>
      </w:r>
      <w:r w:rsidR="00CD3E02">
        <w:rPr>
          <w:rFonts w:ascii="Times New Roman" w:hAnsi="Times New Roman" w:cs="Times New Roman"/>
          <w:sz w:val="28"/>
          <w:szCs w:val="28"/>
        </w:rPr>
        <w:t xml:space="preserve"> Значительный рост отчислений в ФФОМС с 1,1% ФОТ до 3,1% ФОТ произошёл в 2011-ом году, а потом все средства работающих граждан, направляемые на ОМС, стали аккумулироваться в ФФОМС в размере 5,1% ФОТ, что можно видеть в</w:t>
      </w:r>
      <w:r w:rsidR="00CD3E02">
        <w:rPr>
          <w:rFonts w:ascii="Times New Roman" w:hAnsi="Times New Roman" w:cs="Times New Roman"/>
          <w:sz w:val="28"/>
          <w:szCs w:val="28"/>
        </w:rPr>
        <w:br/>
        <w:t>табл. 1, строки 19-27. В настоящее время структура отчислений работающих граждан на медицинское обслуживание такая же, как и в 2012-ом году, т.е. средства работающих граждан поступают в размере 5,1% ФОТ в ФФОМС, а затем распределяются между ТФОМС для финансирования медицинского обслуживания граждан РФ.</w:t>
      </w:r>
    </w:p>
    <w:p w:rsidR="00097FAE" w:rsidRPr="00097FAE" w:rsidRDefault="00097FAE" w:rsidP="003B68FE">
      <w:pPr>
        <w:spacing w:before="100" w:beforeAutospacing="1" w:after="100" w:afterAutospacing="1" w:line="360" w:lineRule="auto"/>
        <w:ind w:firstLine="539"/>
        <w:jc w:val="both"/>
        <w:rPr>
          <w:rFonts w:ascii="Verdana" w:eastAsia="Times New Roman" w:hAnsi="Verdana" w:cs="Times New Roman"/>
          <w:sz w:val="28"/>
          <w:szCs w:val="28"/>
        </w:rPr>
      </w:pPr>
    </w:p>
    <w:p w:rsidR="00D227BB" w:rsidRDefault="00D227BB" w:rsidP="00772CE7">
      <w:pPr>
        <w:spacing w:before="100" w:beforeAutospacing="1" w:after="100" w:afterAutospacing="1" w:line="360" w:lineRule="auto"/>
        <w:ind w:firstLine="709"/>
        <w:jc w:val="both"/>
        <w:rPr>
          <w:rFonts w:ascii="Times New Roman" w:hAnsi="Times New Roman" w:cs="Times New Roman"/>
          <w:sz w:val="28"/>
          <w:szCs w:val="28"/>
        </w:rPr>
        <w:sectPr w:rsidR="00D227BB" w:rsidSect="00D227BB">
          <w:footerReference w:type="default" r:id="rId7"/>
          <w:pgSz w:w="11906" w:h="16838"/>
          <w:pgMar w:top="1134" w:right="851" w:bottom="1134" w:left="1701" w:header="708" w:footer="708" w:gutter="0"/>
          <w:cols w:space="708"/>
          <w:docGrid w:linePitch="360"/>
        </w:sectPr>
      </w:pPr>
    </w:p>
    <w:p w:rsidR="00885F5E" w:rsidRDefault="00D227BB" w:rsidP="00D227B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Таблица 1.</w:t>
      </w:r>
    </w:p>
    <w:p w:rsidR="00D227BB" w:rsidRPr="00D227BB" w:rsidRDefault="00D227BB" w:rsidP="00D227BB">
      <w:pPr>
        <w:spacing w:after="0" w:line="240" w:lineRule="auto"/>
        <w:ind w:firstLine="709"/>
        <w:jc w:val="center"/>
        <w:rPr>
          <w:rFonts w:ascii="Times New Roman" w:hAnsi="Times New Roman" w:cs="Times New Roman"/>
          <w:b/>
          <w:sz w:val="28"/>
          <w:szCs w:val="28"/>
        </w:rPr>
      </w:pPr>
      <w:r w:rsidRPr="00D227BB">
        <w:rPr>
          <w:rFonts w:ascii="Times New Roman" w:hAnsi="Times New Roman" w:cs="Times New Roman"/>
          <w:b/>
          <w:sz w:val="28"/>
          <w:szCs w:val="28"/>
        </w:rPr>
        <w:t>Исходные данные для моделирования экономического эффекта от использования МНС с 1994-ого года по</w:t>
      </w:r>
      <w:r>
        <w:rPr>
          <w:rFonts w:ascii="Times New Roman" w:hAnsi="Times New Roman" w:cs="Times New Roman"/>
          <w:b/>
          <w:sz w:val="28"/>
          <w:szCs w:val="28"/>
        </w:rPr>
        <w:t xml:space="preserve"> 2020-ый год</w:t>
      </w:r>
    </w:p>
    <w:tbl>
      <w:tblPr>
        <w:tblW w:w="158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
        <w:gridCol w:w="561"/>
        <w:gridCol w:w="992"/>
        <w:gridCol w:w="1035"/>
        <w:gridCol w:w="1092"/>
        <w:gridCol w:w="1035"/>
        <w:gridCol w:w="1091"/>
        <w:gridCol w:w="1021"/>
        <w:gridCol w:w="1050"/>
        <w:gridCol w:w="1093"/>
        <w:gridCol w:w="1406"/>
        <w:gridCol w:w="1418"/>
        <w:gridCol w:w="1417"/>
        <w:gridCol w:w="2194"/>
      </w:tblGrid>
      <w:tr w:rsidR="00097FAE" w:rsidRPr="00D227BB" w:rsidTr="00523FF3">
        <w:trPr>
          <w:trHeight w:val="590"/>
          <w:jc w:val="center"/>
        </w:trPr>
        <w:tc>
          <w:tcPr>
            <w:tcW w:w="432"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 п/п</w:t>
            </w:r>
          </w:p>
        </w:tc>
        <w:tc>
          <w:tcPr>
            <w:tcW w:w="56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Год</w:t>
            </w:r>
          </w:p>
        </w:tc>
        <w:tc>
          <w:tcPr>
            <w:tcW w:w="992"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Средняя заработная плата, руб.</w:t>
            </w:r>
          </w:p>
        </w:tc>
        <w:tc>
          <w:tcPr>
            <w:tcW w:w="1035"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Отчисления в ФФОМС</w:t>
            </w:r>
          </w:p>
        </w:tc>
        <w:tc>
          <w:tcPr>
            <w:tcW w:w="1092"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Отчисления в ТФОМС</w:t>
            </w:r>
          </w:p>
        </w:tc>
        <w:tc>
          <w:tcPr>
            <w:tcW w:w="1035"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Отчисления в ФФОМС в год, руб.</w:t>
            </w:r>
          </w:p>
        </w:tc>
        <w:tc>
          <w:tcPr>
            <w:tcW w:w="109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Отчисления в ТФОМС в год, руб.</w:t>
            </w:r>
          </w:p>
        </w:tc>
        <w:tc>
          <w:tcPr>
            <w:tcW w:w="102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Суммарные отчисления в ФФОМС и ТФОМС год, руб.</w:t>
            </w:r>
          </w:p>
        </w:tc>
        <w:tc>
          <w:tcPr>
            <w:tcW w:w="1050"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Бюджет ФФОМС, млн. руб.</w:t>
            </w:r>
          </w:p>
        </w:tc>
        <w:tc>
          <w:tcPr>
            <w:tcW w:w="1093"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Численность населения, человек</w:t>
            </w:r>
          </w:p>
        </w:tc>
        <w:tc>
          <w:tcPr>
            <w:tcW w:w="1406"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Численность населения трудоспособного возраста, человек</w:t>
            </w:r>
          </w:p>
        </w:tc>
        <w:tc>
          <w:tcPr>
            <w:tcW w:w="1418"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Численность населения моложе трудоспособного возраста, человек</w:t>
            </w:r>
          </w:p>
        </w:tc>
        <w:tc>
          <w:tcPr>
            <w:tcW w:w="1417"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Численность населения старше трудоспособного возраста, человек</w:t>
            </w:r>
          </w:p>
        </w:tc>
        <w:tc>
          <w:tcPr>
            <w:tcW w:w="2194"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Средние расходы ФФОМС</w:t>
            </w:r>
            <w:r w:rsidR="00523FF3">
              <w:rPr>
                <w:rFonts w:ascii="Times New Roman" w:eastAsia="Times New Roman" w:hAnsi="Times New Roman" w:cs="Times New Roman"/>
                <w:color w:val="000000"/>
                <w:sz w:val="16"/>
                <w:szCs w:val="16"/>
              </w:rPr>
              <w:t xml:space="preserve"> и ТФОМС</w:t>
            </w:r>
            <w:r w:rsidRPr="00D227BB">
              <w:rPr>
                <w:rFonts w:ascii="Times New Roman" w:eastAsia="Times New Roman" w:hAnsi="Times New Roman" w:cs="Times New Roman"/>
                <w:color w:val="000000"/>
                <w:sz w:val="16"/>
                <w:szCs w:val="16"/>
              </w:rPr>
              <w:t xml:space="preserve"> на медицинское обслуживание, приходящиеся на одно гражданина РФ, руб. в год</w:t>
            </w:r>
          </w:p>
        </w:tc>
      </w:tr>
      <w:tr w:rsidR="00097FAE" w:rsidRPr="00D227BB" w:rsidTr="00523FF3">
        <w:trPr>
          <w:trHeight w:val="42"/>
          <w:jc w:val="center"/>
        </w:trPr>
        <w:tc>
          <w:tcPr>
            <w:tcW w:w="432"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b/>
                <w:color w:val="000000"/>
                <w:sz w:val="16"/>
                <w:szCs w:val="16"/>
              </w:rPr>
            </w:pPr>
            <w:r w:rsidRPr="00D227BB">
              <w:rPr>
                <w:rFonts w:ascii="Times New Roman" w:eastAsia="Times New Roman" w:hAnsi="Times New Roman" w:cs="Times New Roman"/>
                <w:b/>
                <w:color w:val="000000"/>
                <w:sz w:val="16"/>
                <w:szCs w:val="16"/>
              </w:rPr>
              <w:t>1</w:t>
            </w:r>
          </w:p>
        </w:tc>
        <w:tc>
          <w:tcPr>
            <w:tcW w:w="56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b/>
                <w:color w:val="000000"/>
                <w:sz w:val="16"/>
                <w:szCs w:val="16"/>
              </w:rPr>
            </w:pPr>
            <w:r w:rsidRPr="00D227BB">
              <w:rPr>
                <w:rFonts w:ascii="Times New Roman" w:eastAsia="Times New Roman" w:hAnsi="Times New Roman" w:cs="Times New Roman"/>
                <w:b/>
                <w:color w:val="000000"/>
                <w:sz w:val="16"/>
                <w:szCs w:val="16"/>
              </w:rPr>
              <w:t>2</w:t>
            </w:r>
          </w:p>
        </w:tc>
        <w:tc>
          <w:tcPr>
            <w:tcW w:w="992"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b/>
                <w:color w:val="000000"/>
                <w:sz w:val="16"/>
                <w:szCs w:val="16"/>
              </w:rPr>
            </w:pPr>
            <w:r w:rsidRPr="00D227BB">
              <w:rPr>
                <w:rFonts w:ascii="Times New Roman" w:eastAsia="Times New Roman" w:hAnsi="Times New Roman" w:cs="Times New Roman"/>
                <w:b/>
                <w:color w:val="000000"/>
                <w:sz w:val="16"/>
                <w:szCs w:val="16"/>
              </w:rPr>
              <w:t>3</w:t>
            </w:r>
          </w:p>
        </w:tc>
        <w:tc>
          <w:tcPr>
            <w:tcW w:w="1035"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b/>
                <w:color w:val="000000"/>
                <w:sz w:val="16"/>
                <w:szCs w:val="16"/>
              </w:rPr>
            </w:pPr>
            <w:r w:rsidRPr="00D227BB">
              <w:rPr>
                <w:rFonts w:ascii="Times New Roman" w:eastAsia="Times New Roman" w:hAnsi="Times New Roman" w:cs="Times New Roman"/>
                <w:b/>
                <w:color w:val="000000"/>
                <w:sz w:val="16"/>
                <w:szCs w:val="16"/>
              </w:rPr>
              <w:t>4</w:t>
            </w:r>
          </w:p>
        </w:tc>
        <w:tc>
          <w:tcPr>
            <w:tcW w:w="1092"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b/>
                <w:color w:val="000000"/>
                <w:sz w:val="16"/>
                <w:szCs w:val="16"/>
              </w:rPr>
            </w:pPr>
            <w:r w:rsidRPr="00D227BB">
              <w:rPr>
                <w:rFonts w:ascii="Times New Roman" w:eastAsia="Times New Roman" w:hAnsi="Times New Roman" w:cs="Times New Roman"/>
                <w:b/>
                <w:color w:val="000000"/>
                <w:sz w:val="16"/>
                <w:szCs w:val="16"/>
              </w:rPr>
              <w:t>5</w:t>
            </w:r>
          </w:p>
        </w:tc>
        <w:tc>
          <w:tcPr>
            <w:tcW w:w="1035"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b/>
                <w:color w:val="000000"/>
                <w:sz w:val="16"/>
                <w:szCs w:val="16"/>
              </w:rPr>
            </w:pPr>
            <w:r w:rsidRPr="00D227BB">
              <w:rPr>
                <w:rFonts w:ascii="Times New Roman" w:eastAsia="Times New Roman" w:hAnsi="Times New Roman" w:cs="Times New Roman"/>
                <w:b/>
                <w:color w:val="000000"/>
                <w:sz w:val="16"/>
                <w:szCs w:val="16"/>
              </w:rPr>
              <w:t>6</w:t>
            </w:r>
          </w:p>
        </w:tc>
        <w:tc>
          <w:tcPr>
            <w:tcW w:w="109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b/>
                <w:color w:val="000000"/>
                <w:sz w:val="16"/>
                <w:szCs w:val="16"/>
              </w:rPr>
            </w:pPr>
            <w:r w:rsidRPr="00D227BB">
              <w:rPr>
                <w:rFonts w:ascii="Times New Roman" w:eastAsia="Times New Roman" w:hAnsi="Times New Roman" w:cs="Times New Roman"/>
                <w:b/>
                <w:color w:val="000000"/>
                <w:sz w:val="16"/>
                <w:szCs w:val="16"/>
              </w:rPr>
              <w:t>7</w:t>
            </w:r>
          </w:p>
        </w:tc>
        <w:tc>
          <w:tcPr>
            <w:tcW w:w="102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b/>
                <w:color w:val="000000"/>
                <w:sz w:val="16"/>
                <w:szCs w:val="16"/>
              </w:rPr>
            </w:pPr>
            <w:r w:rsidRPr="00D227BB">
              <w:rPr>
                <w:rFonts w:ascii="Times New Roman" w:eastAsia="Times New Roman" w:hAnsi="Times New Roman" w:cs="Times New Roman"/>
                <w:b/>
                <w:color w:val="000000"/>
                <w:sz w:val="16"/>
                <w:szCs w:val="16"/>
              </w:rPr>
              <w:t>8</w:t>
            </w:r>
          </w:p>
        </w:tc>
        <w:tc>
          <w:tcPr>
            <w:tcW w:w="1050"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b/>
                <w:color w:val="000000"/>
                <w:sz w:val="16"/>
                <w:szCs w:val="16"/>
              </w:rPr>
            </w:pPr>
            <w:r w:rsidRPr="00D227BB">
              <w:rPr>
                <w:rFonts w:ascii="Times New Roman" w:eastAsia="Times New Roman" w:hAnsi="Times New Roman" w:cs="Times New Roman"/>
                <w:b/>
                <w:color w:val="000000"/>
                <w:sz w:val="16"/>
                <w:szCs w:val="16"/>
              </w:rPr>
              <w:t>9</w:t>
            </w:r>
          </w:p>
        </w:tc>
        <w:tc>
          <w:tcPr>
            <w:tcW w:w="1093"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b/>
                <w:color w:val="000000"/>
                <w:sz w:val="16"/>
                <w:szCs w:val="16"/>
              </w:rPr>
            </w:pPr>
            <w:r w:rsidRPr="00D227BB">
              <w:rPr>
                <w:rFonts w:ascii="Times New Roman" w:eastAsia="Times New Roman" w:hAnsi="Times New Roman" w:cs="Times New Roman"/>
                <w:b/>
                <w:color w:val="000000"/>
                <w:sz w:val="16"/>
                <w:szCs w:val="16"/>
              </w:rPr>
              <w:t>10</w:t>
            </w:r>
          </w:p>
        </w:tc>
        <w:tc>
          <w:tcPr>
            <w:tcW w:w="1406"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b/>
                <w:color w:val="000000"/>
                <w:sz w:val="16"/>
                <w:szCs w:val="16"/>
              </w:rPr>
            </w:pPr>
            <w:r w:rsidRPr="00D227BB">
              <w:rPr>
                <w:rFonts w:ascii="Times New Roman" w:eastAsia="Times New Roman" w:hAnsi="Times New Roman" w:cs="Times New Roman"/>
                <w:b/>
                <w:color w:val="000000"/>
                <w:sz w:val="16"/>
                <w:szCs w:val="16"/>
              </w:rPr>
              <w:t>11</w:t>
            </w:r>
          </w:p>
        </w:tc>
        <w:tc>
          <w:tcPr>
            <w:tcW w:w="1418" w:type="dxa"/>
            <w:shd w:val="clear" w:color="auto" w:fill="auto"/>
            <w:vAlign w:val="center"/>
            <w:hideMark/>
          </w:tcPr>
          <w:p w:rsidR="00097FAE" w:rsidRPr="003B68FE" w:rsidRDefault="00097FAE" w:rsidP="00D227BB">
            <w:pPr>
              <w:spacing w:after="0" w:line="240" w:lineRule="auto"/>
              <w:jc w:val="center"/>
              <w:rPr>
                <w:rFonts w:ascii="Times New Roman" w:eastAsia="Times New Roman" w:hAnsi="Times New Roman" w:cs="Times New Roman"/>
                <w:b/>
                <w:color w:val="000000"/>
                <w:sz w:val="16"/>
                <w:szCs w:val="16"/>
              </w:rPr>
            </w:pPr>
            <w:r w:rsidRPr="003B68FE">
              <w:rPr>
                <w:rFonts w:ascii="Times New Roman" w:eastAsia="Times New Roman" w:hAnsi="Times New Roman" w:cs="Times New Roman"/>
                <w:b/>
                <w:color w:val="000000"/>
                <w:sz w:val="16"/>
                <w:szCs w:val="16"/>
              </w:rPr>
              <w:t>12</w:t>
            </w:r>
          </w:p>
        </w:tc>
        <w:tc>
          <w:tcPr>
            <w:tcW w:w="1417" w:type="dxa"/>
            <w:shd w:val="clear" w:color="auto" w:fill="auto"/>
            <w:vAlign w:val="center"/>
            <w:hideMark/>
          </w:tcPr>
          <w:p w:rsidR="00097FAE" w:rsidRPr="003B68FE" w:rsidRDefault="00097FAE" w:rsidP="00D227BB">
            <w:pPr>
              <w:spacing w:after="0" w:line="240" w:lineRule="auto"/>
              <w:jc w:val="center"/>
              <w:rPr>
                <w:rFonts w:ascii="Times New Roman" w:eastAsia="Times New Roman" w:hAnsi="Times New Roman" w:cs="Times New Roman"/>
                <w:b/>
                <w:color w:val="000000"/>
                <w:sz w:val="16"/>
                <w:szCs w:val="16"/>
              </w:rPr>
            </w:pPr>
            <w:r w:rsidRPr="003B68FE">
              <w:rPr>
                <w:rFonts w:ascii="Times New Roman" w:eastAsia="Times New Roman" w:hAnsi="Times New Roman" w:cs="Times New Roman"/>
                <w:b/>
                <w:color w:val="000000"/>
                <w:sz w:val="16"/>
                <w:szCs w:val="16"/>
              </w:rPr>
              <w:t>13</w:t>
            </w:r>
          </w:p>
        </w:tc>
        <w:tc>
          <w:tcPr>
            <w:tcW w:w="2194" w:type="dxa"/>
            <w:shd w:val="clear" w:color="auto" w:fill="auto"/>
            <w:vAlign w:val="center"/>
            <w:hideMark/>
          </w:tcPr>
          <w:p w:rsidR="00097FAE" w:rsidRPr="003B68FE" w:rsidRDefault="00097FAE" w:rsidP="00D227BB">
            <w:pPr>
              <w:spacing w:after="0" w:line="240" w:lineRule="auto"/>
              <w:jc w:val="center"/>
              <w:rPr>
                <w:rFonts w:ascii="Times New Roman" w:eastAsia="Times New Roman" w:hAnsi="Times New Roman" w:cs="Times New Roman"/>
                <w:b/>
                <w:color w:val="000000"/>
                <w:sz w:val="16"/>
                <w:szCs w:val="16"/>
              </w:rPr>
            </w:pPr>
            <w:r w:rsidRPr="003B68FE">
              <w:rPr>
                <w:rFonts w:ascii="Times New Roman" w:eastAsia="Times New Roman" w:hAnsi="Times New Roman" w:cs="Times New Roman"/>
                <w:b/>
                <w:color w:val="000000"/>
                <w:sz w:val="16"/>
                <w:szCs w:val="16"/>
              </w:rPr>
              <w:t>14</w:t>
            </w:r>
          </w:p>
        </w:tc>
      </w:tr>
      <w:tr w:rsidR="00097FAE" w:rsidRPr="00D227BB" w:rsidTr="00523FF3">
        <w:trPr>
          <w:trHeight w:val="42"/>
          <w:jc w:val="center"/>
        </w:trPr>
        <w:tc>
          <w:tcPr>
            <w:tcW w:w="432" w:type="dxa"/>
            <w:shd w:val="clear" w:color="auto" w:fill="auto"/>
            <w:vAlign w:val="center"/>
            <w:hideMark/>
          </w:tcPr>
          <w:p w:rsidR="00097FAE" w:rsidRPr="00D227BB" w:rsidRDefault="00D227BB" w:rsidP="00D227B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p>
        </w:tc>
        <w:tc>
          <w:tcPr>
            <w:tcW w:w="56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1994</w:t>
            </w:r>
          </w:p>
        </w:tc>
        <w:tc>
          <w:tcPr>
            <w:tcW w:w="992"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220 400</w:t>
            </w:r>
          </w:p>
        </w:tc>
        <w:tc>
          <w:tcPr>
            <w:tcW w:w="1035"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0,2%</w:t>
            </w:r>
          </w:p>
        </w:tc>
        <w:tc>
          <w:tcPr>
            <w:tcW w:w="1092"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3,4%</w:t>
            </w:r>
          </w:p>
        </w:tc>
        <w:tc>
          <w:tcPr>
            <w:tcW w:w="1035"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5 289,60</w:t>
            </w:r>
          </w:p>
        </w:tc>
        <w:tc>
          <w:tcPr>
            <w:tcW w:w="109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89 923,20</w:t>
            </w:r>
          </w:p>
        </w:tc>
        <w:tc>
          <w:tcPr>
            <w:tcW w:w="102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95 212,80</w:t>
            </w:r>
          </w:p>
        </w:tc>
        <w:tc>
          <w:tcPr>
            <w:tcW w:w="1050"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366 372,0</w:t>
            </w:r>
          </w:p>
        </w:tc>
        <w:tc>
          <w:tcPr>
            <w:tcW w:w="1093"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148 355 867</w:t>
            </w:r>
          </w:p>
        </w:tc>
        <w:tc>
          <w:tcPr>
            <w:tcW w:w="1406"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83 443 270</w:t>
            </w:r>
          </w:p>
        </w:tc>
        <w:tc>
          <w:tcPr>
            <w:tcW w:w="1418"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37 718 989</w:t>
            </w:r>
          </w:p>
        </w:tc>
        <w:tc>
          <w:tcPr>
            <w:tcW w:w="1417"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27 193 608</w:t>
            </w:r>
          </w:p>
        </w:tc>
        <w:tc>
          <w:tcPr>
            <w:tcW w:w="2194"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44 454,86</w:t>
            </w:r>
          </w:p>
        </w:tc>
      </w:tr>
      <w:tr w:rsidR="00097FAE" w:rsidRPr="00D227BB" w:rsidTr="00523FF3">
        <w:trPr>
          <w:trHeight w:val="42"/>
          <w:jc w:val="center"/>
        </w:trPr>
        <w:tc>
          <w:tcPr>
            <w:tcW w:w="432" w:type="dxa"/>
            <w:shd w:val="clear" w:color="auto" w:fill="auto"/>
            <w:vAlign w:val="center"/>
            <w:hideMark/>
          </w:tcPr>
          <w:p w:rsidR="00097FAE" w:rsidRPr="00D227BB" w:rsidRDefault="00D227BB" w:rsidP="00D227B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p>
        </w:tc>
        <w:tc>
          <w:tcPr>
            <w:tcW w:w="56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1995</w:t>
            </w:r>
          </w:p>
        </w:tc>
        <w:tc>
          <w:tcPr>
            <w:tcW w:w="992"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472 400</w:t>
            </w:r>
          </w:p>
        </w:tc>
        <w:tc>
          <w:tcPr>
            <w:tcW w:w="1035"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0,2%</w:t>
            </w:r>
          </w:p>
        </w:tc>
        <w:tc>
          <w:tcPr>
            <w:tcW w:w="1092"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3,4%</w:t>
            </w:r>
          </w:p>
        </w:tc>
        <w:tc>
          <w:tcPr>
            <w:tcW w:w="1035"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11 337,60</w:t>
            </w:r>
          </w:p>
        </w:tc>
        <w:tc>
          <w:tcPr>
            <w:tcW w:w="109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192 739,20</w:t>
            </w:r>
          </w:p>
        </w:tc>
        <w:tc>
          <w:tcPr>
            <w:tcW w:w="102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204 076,80</w:t>
            </w:r>
          </w:p>
        </w:tc>
        <w:tc>
          <w:tcPr>
            <w:tcW w:w="1050"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762 200,0</w:t>
            </w:r>
          </w:p>
        </w:tc>
        <w:tc>
          <w:tcPr>
            <w:tcW w:w="1093"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148 459 937</w:t>
            </w:r>
          </w:p>
        </w:tc>
        <w:tc>
          <w:tcPr>
            <w:tcW w:w="1406"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84 334 814</w:t>
            </w:r>
          </w:p>
        </w:tc>
        <w:tc>
          <w:tcPr>
            <w:tcW w:w="1418"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37 305 296</w:t>
            </w:r>
          </w:p>
        </w:tc>
        <w:tc>
          <w:tcPr>
            <w:tcW w:w="1417"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26 819 827</w:t>
            </w:r>
          </w:p>
        </w:tc>
        <w:tc>
          <w:tcPr>
            <w:tcW w:w="2194"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95 283,46</w:t>
            </w:r>
          </w:p>
        </w:tc>
      </w:tr>
      <w:tr w:rsidR="00097FAE" w:rsidRPr="00D227BB" w:rsidTr="00523FF3">
        <w:trPr>
          <w:trHeight w:val="42"/>
          <w:jc w:val="center"/>
        </w:trPr>
        <w:tc>
          <w:tcPr>
            <w:tcW w:w="432" w:type="dxa"/>
            <w:shd w:val="clear" w:color="auto" w:fill="auto"/>
            <w:vAlign w:val="center"/>
            <w:hideMark/>
          </w:tcPr>
          <w:p w:rsidR="00097FAE" w:rsidRPr="00D227BB" w:rsidRDefault="00D227BB" w:rsidP="00D227B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w:t>
            </w:r>
          </w:p>
        </w:tc>
        <w:tc>
          <w:tcPr>
            <w:tcW w:w="56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1996</w:t>
            </w:r>
          </w:p>
        </w:tc>
        <w:tc>
          <w:tcPr>
            <w:tcW w:w="992"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790 200</w:t>
            </w:r>
          </w:p>
        </w:tc>
        <w:tc>
          <w:tcPr>
            <w:tcW w:w="1035"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0,2%</w:t>
            </w:r>
          </w:p>
        </w:tc>
        <w:tc>
          <w:tcPr>
            <w:tcW w:w="1092"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3,4%</w:t>
            </w:r>
          </w:p>
        </w:tc>
        <w:tc>
          <w:tcPr>
            <w:tcW w:w="1035"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18 964,80</w:t>
            </w:r>
          </w:p>
        </w:tc>
        <w:tc>
          <w:tcPr>
            <w:tcW w:w="109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322 401,60</w:t>
            </w:r>
          </w:p>
        </w:tc>
        <w:tc>
          <w:tcPr>
            <w:tcW w:w="102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341 366,40</w:t>
            </w:r>
          </w:p>
        </w:tc>
        <w:tc>
          <w:tcPr>
            <w:tcW w:w="1050"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1 132 640,9</w:t>
            </w:r>
          </w:p>
        </w:tc>
        <w:tc>
          <w:tcPr>
            <w:tcW w:w="1093"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148 291 638</w:t>
            </w:r>
          </w:p>
        </w:tc>
        <w:tc>
          <w:tcPr>
            <w:tcW w:w="1406"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85 095 949</w:t>
            </w:r>
          </w:p>
        </w:tc>
        <w:tc>
          <w:tcPr>
            <w:tcW w:w="1418"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36 793 463</w:t>
            </w:r>
          </w:p>
        </w:tc>
        <w:tc>
          <w:tcPr>
            <w:tcW w:w="1417"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26 402 226</w:t>
            </w:r>
          </w:p>
        </w:tc>
        <w:tc>
          <w:tcPr>
            <w:tcW w:w="2194"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159 383,97</w:t>
            </w:r>
          </w:p>
        </w:tc>
      </w:tr>
      <w:tr w:rsidR="00097FAE" w:rsidRPr="00D227BB" w:rsidTr="00523FF3">
        <w:trPr>
          <w:trHeight w:val="42"/>
          <w:jc w:val="center"/>
        </w:trPr>
        <w:tc>
          <w:tcPr>
            <w:tcW w:w="432" w:type="dxa"/>
            <w:shd w:val="clear" w:color="auto" w:fill="auto"/>
            <w:vAlign w:val="center"/>
            <w:hideMark/>
          </w:tcPr>
          <w:p w:rsidR="00097FAE" w:rsidRPr="00D227BB" w:rsidRDefault="00D227BB" w:rsidP="00D227B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w:t>
            </w:r>
          </w:p>
        </w:tc>
        <w:tc>
          <w:tcPr>
            <w:tcW w:w="56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1997</w:t>
            </w:r>
          </w:p>
        </w:tc>
        <w:tc>
          <w:tcPr>
            <w:tcW w:w="992"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950 200</w:t>
            </w:r>
          </w:p>
        </w:tc>
        <w:tc>
          <w:tcPr>
            <w:tcW w:w="1035"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0,2%</w:t>
            </w:r>
          </w:p>
        </w:tc>
        <w:tc>
          <w:tcPr>
            <w:tcW w:w="1092"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3,4%</w:t>
            </w:r>
          </w:p>
        </w:tc>
        <w:tc>
          <w:tcPr>
            <w:tcW w:w="1035"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22 804,80</w:t>
            </w:r>
          </w:p>
        </w:tc>
        <w:tc>
          <w:tcPr>
            <w:tcW w:w="109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387 681,60</w:t>
            </w:r>
          </w:p>
        </w:tc>
        <w:tc>
          <w:tcPr>
            <w:tcW w:w="102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410 486,40</w:t>
            </w:r>
          </w:p>
        </w:tc>
        <w:tc>
          <w:tcPr>
            <w:tcW w:w="1050"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1 325 681,0</w:t>
            </w:r>
          </w:p>
        </w:tc>
        <w:tc>
          <w:tcPr>
            <w:tcW w:w="1093"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148 028 613</w:t>
            </w:r>
          </w:p>
        </w:tc>
        <w:tc>
          <w:tcPr>
            <w:tcW w:w="1406"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84 782 360</w:t>
            </w:r>
          </w:p>
        </w:tc>
        <w:tc>
          <w:tcPr>
            <w:tcW w:w="1418"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42 941 840</w:t>
            </w:r>
          </w:p>
        </w:tc>
        <w:tc>
          <w:tcPr>
            <w:tcW w:w="1417"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20 304 413</w:t>
            </w:r>
          </w:p>
        </w:tc>
        <w:tc>
          <w:tcPr>
            <w:tcW w:w="2194"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191 656,10</w:t>
            </w:r>
          </w:p>
        </w:tc>
      </w:tr>
      <w:tr w:rsidR="00097FAE" w:rsidRPr="00D227BB" w:rsidTr="00523FF3">
        <w:trPr>
          <w:trHeight w:val="42"/>
          <w:jc w:val="center"/>
        </w:trPr>
        <w:tc>
          <w:tcPr>
            <w:tcW w:w="432" w:type="dxa"/>
            <w:shd w:val="clear" w:color="auto" w:fill="auto"/>
            <w:vAlign w:val="center"/>
            <w:hideMark/>
          </w:tcPr>
          <w:p w:rsidR="00097FAE" w:rsidRPr="00D227BB" w:rsidRDefault="00D227BB" w:rsidP="00D227B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w:t>
            </w:r>
          </w:p>
        </w:tc>
        <w:tc>
          <w:tcPr>
            <w:tcW w:w="56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1998</w:t>
            </w:r>
          </w:p>
        </w:tc>
        <w:tc>
          <w:tcPr>
            <w:tcW w:w="992"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1 051 000</w:t>
            </w:r>
          </w:p>
        </w:tc>
        <w:tc>
          <w:tcPr>
            <w:tcW w:w="1035"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0,2%</w:t>
            </w:r>
          </w:p>
        </w:tc>
        <w:tc>
          <w:tcPr>
            <w:tcW w:w="1092"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3,4%</w:t>
            </w:r>
          </w:p>
        </w:tc>
        <w:tc>
          <w:tcPr>
            <w:tcW w:w="1035"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25 224,00</w:t>
            </w:r>
          </w:p>
        </w:tc>
        <w:tc>
          <w:tcPr>
            <w:tcW w:w="109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428 808,00</w:t>
            </w:r>
          </w:p>
        </w:tc>
        <w:tc>
          <w:tcPr>
            <w:tcW w:w="102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454 032,00</w:t>
            </w:r>
          </w:p>
        </w:tc>
        <w:tc>
          <w:tcPr>
            <w:tcW w:w="1050"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1 317,0</w:t>
            </w:r>
          </w:p>
        </w:tc>
        <w:tc>
          <w:tcPr>
            <w:tcW w:w="1093"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147 802 133</w:t>
            </w:r>
          </w:p>
        </w:tc>
        <w:tc>
          <w:tcPr>
            <w:tcW w:w="1406"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84 718 214</w:t>
            </w:r>
          </w:p>
        </w:tc>
        <w:tc>
          <w:tcPr>
            <w:tcW w:w="1418"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42 524 877</w:t>
            </w:r>
          </w:p>
        </w:tc>
        <w:tc>
          <w:tcPr>
            <w:tcW w:w="1417"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20 559 042</w:t>
            </w:r>
          </w:p>
        </w:tc>
        <w:tc>
          <w:tcPr>
            <w:tcW w:w="2194"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211 987,54</w:t>
            </w:r>
          </w:p>
        </w:tc>
      </w:tr>
      <w:tr w:rsidR="00097FAE" w:rsidRPr="00D227BB" w:rsidTr="00523FF3">
        <w:trPr>
          <w:trHeight w:val="42"/>
          <w:jc w:val="center"/>
        </w:trPr>
        <w:tc>
          <w:tcPr>
            <w:tcW w:w="432" w:type="dxa"/>
            <w:shd w:val="clear" w:color="auto" w:fill="auto"/>
            <w:vAlign w:val="center"/>
            <w:hideMark/>
          </w:tcPr>
          <w:p w:rsidR="00097FAE" w:rsidRPr="00D227BB" w:rsidRDefault="00D227BB" w:rsidP="00D227B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w:t>
            </w:r>
          </w:p>
        </w:tc>
        <w:tc>
          <w:tcPr>
            <w:tcW w:w="56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1999</w:t>
            </w:r>
          </w:p>
        </w:tc>
        <w:tc>
          <w:tcPr>
            <w:tcW w:w="992"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1 523</w:t>
            </w:r>
          </w:p>
        </w:tc>
        <w:tc>
          <w:tcPr>
            <w:tcW w:w="1035"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0,2%</w:t>
            </w:r>
          </w:p>
        </w:tc>
        <w:tc>
          <w:tcPr>
            <w:tcW w:w="1092"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3,4%</w:t>
            </w:r>
          </w:p>
        </w:tc>
        <w:tc>
          <w:tcPr>
            <w:tcW w:w="1035"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36,55</w:t>
            </w:r>
          </w:p>
        </w:tc>
        <w:tc>
          <w:tcPr>
            <w:tcW w:w="109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621,38</w:t>
            </w:r>
          </w:p>
        </w:tc>
        <w:tc>
          <w:tcPr>
            <w:tcW w:w="102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657,94</w:t>
            </w:r>
          </w:p>
        </w:tc>
        <w:tc>
          <w:tcPr>
            <w:tcW w:w="1050"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1 658,0</w:t>
            </w:r>
          </w:p>
        </w:tc>
        <w:tc>
          <w:tcPr>
            <w:tcW w:w="1093"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147 539 426</w:t>
            </w:r>
          </w:p>
        </w:tc>
        <w:tc>
          <w:tcPr>
            <w:tcW w:w="1406"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84 609 457</w:t>
            </w:r>
          </w:p>
        </w:tc>
        <w:tc>
          <w:tcPr>
            <w:tcW w:w="1418"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41 934 402</w:t>
            </w:r>
          </w:p>
        </w:tc>
        <w:tc>
          <w:tcPr>
            <w:tcW w:w="1417"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20 995 567</w:t>
            </w:r>
          </w:p>
        </w:tc>
        <w:tc>
          <w:tcPr>
            <w:tcW w:w="2194"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307,19</w:t>
            </w:r>
          </w:p>
        </w:tc>
      </w:tr>
      <w:tr w:rsidR="00097FAE" w:rsidRPr="00D227BB" w:rsidTr="00523FF3">
        <w:trPr>
          <w:trHeight w:val="42"/>
          <w:jc w:val="center"/>
        </w:trPr>
        <w:tc>
          <w:tcPr>
            <w:tcW w:w="432" w:type="dxa"/>
            <w:shd w:val="clear" w:color="auto" w:fill="auto"/>
            <w:vAlign w:val="center"/>
            <w:hideMark/>
          </w:tcPr>
          <w:p w:rsidR="00097FAE" w:rsidRPr="00D227BB" w:rsidRDefault="00D227BB" w:rsidP="00D227B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w:t>
            </w:r>
          </w:p>
        </w:tc>
        <w:tc>
          <w:tcPr>
            <w:tcW w:w="56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2000</w:t>
            </w:r>
          </w:p>
        </w:tc>
        <w:tc>
          <w:tcPr>
            <w:tcW w:w="992"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2 223</w:t>
            </w:r>
          </w:p>
        </w:tc>
        <w:tc>
          <w:tcPr>
            <w:tcW w:w="1035"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0,2%</w:t>
            </w:r>
          </w:p>
        </w:tc>
        <w:tc>
          <w:tcPr>
            <w:tcW w:w="1092"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3,4%</w:t>
            </w:r>
          </w:p>
        </w:tc>
        <w:tc>
          <w:tcPr>
            <w:tcW w:w="1035"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53,35</w:t>
            </w:r>
          </w:p>
        </w:tc>
        <w:tc>
          <w:tcPr>
            <w:tcW w:w="109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906,98</w:t>
            </w:r>
          </w:p>
        </w:tc>
        <w:tc>
          <w:tcPr>
            <w:tcW w:w="102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960,34</w:t>
            </w:r>
          </w:p>
        </w:tc>
        <w:tc>
          <w:tcPr>
            <w:tcW w:w="1050"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2 115,0</w:t>
            </w:r>
          </w:p>
        </w:tc>
        <w:tc>
          <w:tcPr>
            <w:tcW w:w="1093"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146 890 128</w:t>
            </w:r>
          </w:p>
        </w:tc>
        <w:tc>
          <w:tcPr>
            <w:tcW w:w="1406"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84 551 045</w:t>
            </w:r>
          </w:p>
        </w:tc>
        <w:tc>
          <w:tcPr>
            <w:tcW w:w="1418"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41 220 990</w:t>
            </w:r>
          </w:p>
        </w:tc>
        <w:tc>
          <w:tcPr>
            <w:tcW w:w="1417"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21 118 093</w:t>
            </w:r>
          </w:p>
        </w:tc>
        <w:tc>
          <w:tcPr>
            <w:tcW w:w="2194"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448,38</w:t>
            </w:r>
          </w:p>
        </w:tc>
      </w:tr>
      <w:tr w:rsidR="00097FAE" w:rsidRPr="00D227BB" w:rsidTr="00523FF3">
        <w:trPr>
          <w:trHeight w:val="42"/>
          <w:jc w:val="center"/>
        </w:trPr>
        <w:tc>
          <w:tcPr>
            <w:tcW w:w="432" w:type="dxa"/>
            <w:shd w:val="clear" w:color="auto" w:fill="auto"/>
            <w:vAlign w:val="center"/>
            <w:hideMark/>
          </w:tcPr>
          <w:p w:rsidR="00097FAE" w:rsidRPr="00D227BB" w:rsidRDefault="00D227BB" w:rsidP="00D227B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w:t>
            </w:r>
          </w:p>
        </w:tc>
        <w:tc>
          <w:tcPr>
            <w:tcW w:w="56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2001</w:t>
            </w:r>
          </w:p>
        </w:tc>
        <w:tc>
          <w:tcPr>
            <w:tcW w:w="992"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3 240</w:t>
            </w:r>
          </w:p>
        </w:tc>
        <w:tc>
          <w:tcPr>
            <w:tcW w:w="1035"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0,2%</w:t>
            </w:r>
          </w:p>
        </w:tc>
        <w:tc>
          <w:tcPr>
            <w:tcW w:w="1092"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3,4%</w:t>
            </w:r>
          </w:p>
        </w:tc>
        <w:tc>
          <w:tcPr>
            <w:tcW w:w="1035"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77,76</w:t>
            </w:r>
          </w:p>
        </w:tc>
        <w:tc>
          <w:tcPr>
            <w:tcW w:w="109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1 321,92</w:t>
            </w:r>
          </w:p>
        </w:tc>
        <w:tc>
          <w:tcPr>
            <w:tcW w:w="102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1 399,68</w:t>
            </w:r>
          </w:p>
        </w:tc>
        <w:tc>
          <w:tcPr>
            <w:tcW w:w="1050"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2 690,0</w:t>
            </w:r>
          </w:p>
        </w:tc>
        <w:tc>
          <w:tcPr>
            <w:tcW w:w="1093"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146 303 611</w:t>
            </w:r>
          </w:p>
        </w:tc>
        <w:tc>
          <w:tcPr>
            <w:tcW w:w="1406"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85 400 743</w:t>
            </w:r>
          </w:p>
        </w:tc>
        <w:tc>
          <w:tcPr>
            <w:tcW w:w="1418"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34 304 676</w:t>
            </w:r>
          </w:p>
        </w:tc>
        <w:tc>
          <w:tcPr>
            <w:tcW w:w="1417"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26 598 192</w:t>
            </w:r>
          </w:p>
        </w:tc>
        <w:tc>
          <w:tcPr>
            <w:tcW w:w="2194"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653,51</w:t>
            </w:r>
          </w:p>
        </w:tc>
      </w:tr>
      <w:tr w:rsidR="00097FAE" w:rsidRPr="00D227BB" w:rsidTr="00523FF3">
        <w:trPr>
          <w:trHeight w:val="42"/>
          <w:jc w:val="center"/>
        </w:trPr>
        <w:tc>
          <w:tcPr>
            <w:tcW w:w="432" w:type="dxa"/>
            <w:shd w:val="clear" w:color="auto" w:fill="auto"/>
            <w:vAlign w:val="center"/>
            <w:hideMark/>
          </w:tcPr>
          <w:p w:rsidR="00097FAE" w:rsidRPr="00D227BB" w:rsidRDefault="00D227BB" w:rsidP="00D227B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w:t>
            </w:r>
          </w:p>
        </w:tc>
        <w:tc>
          <w:tcPr>
            <w:tcW w:w="56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2002</w:t>
            </w:r>
          </w:p>
        </w:tc>
        <w:tc>
          <w:tcPr>
            <w:tcW w:w="992"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4 360</w:t>
            </w:r>
          </w:p>
        </w:tc>
        <w:tc>
          <w:tcPr>
            <w:tcW w:w="1035"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0,2%</w:t>
            </w:r>
          </w:p>
        </w:tc>
        <w:tc>
          <w:tcPr>
            <w:tcW w:w="1092"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3,4%</w:t>
            </w:r>
          </w:p>
        </w:tc>
        <w:tc>
          <w:tcPr>
            <w:tcW w:w="1035"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104,64</w:t>
            </w:r>
          </w:p>
        </w:tc>
        <w:tc>
          <w:tcPr>
            <w:tcW w:w="109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1 778,88</w:t>
            </w:r>
          </w:p>
        </w:tc>
        <w:tc>
          <w:tcPr>
            <w:tcW w:w="102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1 883,52</w:t>
            </w:r>
          </w:p>
        </w:tc>
        <w:tc>
          <w:tcPr>
            <w:tcW w:w="1050"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3 970,0</w:t>
            </w:r>
          </w:p>
        </w:tc>
        <w:tc>
          <w:tcPr>
            <w:tcW w:w="1093"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145 649 334</w:t>
            </w:r>
          </w:p>
        </w:tc>
        <w:tc>
          <w:tcPr>
            <w:tcW w:w="1406"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84 863 590</w:t>
            </w:r>
          </w:p>
        </w:tc>
        <w:tc>
          <w:tcPr>
            <w:tcW w:w="1418"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40 103 014</w:t>
            </w:r>
          </w:p>
        </w:tc>
        <w:tc>
          <w:tcPr>
            <w:tcW w:w="1417"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20 682 730</w:t>
            </w:r>
          </w:p>
        </w:tc>
        <w:tc>
          <w:tcPr>
            <w:tcW w:w="2194"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879,42</w:t>
            </w:r>
          </w:p>
        </w:tc>
      </w:tr>
      <w:tr w:rsidR="00097FAE" w:rsidRPr="00D227BB" w:rsidTr="00523FF3">
        <w:trPr>
          <w:trHeight w:val="42"/>
          <w:jc w:val="center"/>
        </w:trPr>
        <w:tc>
          <w:tcPr>
            <w:tcW w:w="432" w:type="dxa"/>
            <w:shd w:val="clear" w:color="auto" w:fill="auto"/>
            <w:vAlign w:val="center"/>
            <w:hideMark/>
          </w:tcPr>
          <w:p w:rsidR="00097FAE" w:rsidRPr="00D227BB" w:rsidRDefault="00D227BB" w:rsidP="00D227B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c>
          <w:tcPr>
            <w:tcW w:w="56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2003</w:t>
            </w:r>
          </w:p>
        </w:tc>
        <w:tc>
          <w:tcPr>
            <w:tcW w:w="992"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5 499</w:t>
            </w:r>
          </w:p>
        </w:tc>
        <w:tc>
          <w:tcPr>
            <w:tcW w:w="1035"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0,2%</w:t>
            </w:r>
          </w:p>
        </w:tc>
        <w:tc>
          <w:tcPr>
            <w:tcW w:w="1092"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3,4%</w:t>
            </w:r>
          </w:p>
        </w:tc>
        <w:tc>
          <w:tcPr>
            <w:tcW w:w="1035"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131,98</w:t>
            </w:r>
          </w:p>
        </w:tc>
        <w:tc>
          <w:tcPr>
            <w:tcW w:w="109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2 243,59</w:t>
            </w:r>
          </w:p>
        </w:tc>
        <w:tc>
          <w:tcPr>
            <w:tcW w:w="102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2 375,57</w:t>
            </w:r>
          </w:p>
        </w:tc>
        <w:tc>
          <w:tcPr>
            <w:tcW w:w="1050"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5 795,3</w:t>
            </w:r>
          </w:p>
        </w:tc>
        <w:tc>
          <w:tcPr>
            <w:tcW w:w="1093"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144 963 650</w:t>
            </w:r>
          </w:p>
        </w:tc>
        <w:tc>
          <w:tcPr>
            <w:tcW w:w="1406"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85 404 133</w:t>
            </w:r>
          </w:p>
        </w:tc>
        <w:tc>
          <w:tcPr>
            <w:tcW w:w="1418"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39 310 119</w:t>
            </w:r>
          </w:p>
        </w:tc>
        <w:tc>
          <w:tcPr>
            <w:tcW w:w="1417"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20 249 398</w:t>
            </w:r>
          </w:p>
        </w:tc>
        <w:tc>
          <w:tcPr>
            <w:tcW w:w="2194"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1 099,07</w:t>
            </w:r>
          </w:p>
        </w:tc>
      </w:tr>
      <w:tr w:rsidR="00097FAE" w:rsidRPr="00D227BB" w:rsidTr="00523FF3">
        <w:trPr>
          <w:trHeight w:val="42"/>
          <w:jc w:val="center"/>
        </w:trPr>
        <w:tc>
          <w:tcPr>
            <w:tcW w:w="432" w:type="dxa"/>
            <w:shd w:val="clear" w:color="auto" w:fill="auto"/>
            <w:vAlign w:val="center"/>
            <w:hideMark/>
          </w:tcPr>
          <w:p w:rsidR="00097FAE" w:rsidRPr="00D227BB" w:rsidRDefault="00D227BB" w:rsidP="00D227B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w:t>
            </w:r>
          </w:p>
        </w:tc>
        <w:tc>
          <w:tcPr>
            <w:tcW w:w="56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2004</w:t>
            </w:r>
          </w:p>
        </w:tc>
        <w:tc>
          <w:tcPr>
            <w:tcW w:w="992"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6 740</w:t>
            </w:r>
          </w:p>
        </w:tc>
        <w:tc>
          <w:tcPr>
            <w:tcW w:w="1035"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0,2%</w:t>
            </w:r>
          </w:p>
        </w:tc>
        <w:tc>
          <w:tcPr>
            <w:tcW w:w="1092"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3,4%</w:t>
            </w:r>
          </w:p>
        </w:tc>
        <w:tc>
          <w:tcPr>
            <w:tcW w:w="1035"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161,76</w:t>
            </w:r>
          </w:p>
        </w:tc>
        <w:tc>
          <w:tcPr>
            <w:tcW w:w="109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2 749,92</w:t>
            </w:r>
          </w:p>
        </w:tc>
        <w:tc>
          <w:tcPr>
            <w:tcW w:w="102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2 911,68</w:t>
            </w:r>
          </w:p>
        </w:tc>
        <w:tc>
          <w:tcPr>
            <w:tcW w:w="1050"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6 406,2</w:t>
            </w:r>
          </w:p>
        </w:tc>
        <w:tc>
          <w:tcPr>
            <w:tcW w:w="1093"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144 333 586</w:t>
            </w:r>
          </w:p>
        </w:tc>
        <w:tc>
          <w:tcPr>
            <w:tcW w:w="1406"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86 074 922</w:t>
            </w:r>
          </w:p>
        </w:tc>
        <w:tc>
          <w:tcPr>
            <w:tcW w:w="1418"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38 409 379</w:t>
            </w:r>
          </w:p>
        </w:tc>
        <w:tc>
          <w:tcPr>
            <w:tcW w:w="1417"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19 849 285</w:t>
            </w:r>
          </w:p>
        </w:tc>
        <w:tc>
          <w:tcPr>
            <w:tcW w:w="2194"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1 359,46</w:t>
            </w:r>
          </w:p>
        </w:tc>
      </w:tr>
      <w:tr w:rsidR="00097FAE" w:rsidRPr="00D227BB" w:rsidTr="00523FF3">
        <w:trPr>
          <w:trHeight w:val="42"/>
          <w:jc w:val="center"/>
        </w:trPr>
        <w:tc>
          <w:tcPr>
            <w:tcW w:w="432" w:type="dxa"/>
            <w:shd w:val="clear" w:color="auto" w:fill="auto"/>
            <w:vAlign w:val="center"/>
            <w:hideMark/>
          </w:tcPr>
          <w:p w:rsidR="00097FAE" w:rsidRPr="00D227BB" w:rsidRDefault="00D227BB" w:rsidP="00D227B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w:t>
            </w:r>
          </w:p>
        </w:tc>
        <w:tc>
          <w:tcPr>
            <w:tcW w:w="56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2005</w:t>
            </w:r>
          </w:p>
        </w:tc>
        <w:tc>
          <w:tcPr>
            <w:tcW w:w="992"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8 555</w:t>
            </w:r>
          </w:p>
        </w:tc>
        <w:tc>
          <w:tcPr>
            <w:tcW w:w="1035"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0,8%</w:t>
            </w:r>
          </w:p>
        </w:tc>
        <w:tc>
          <w:tcPr>
            <w:tcW w:w="1092"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2,0%</w:t>
            </w:r>
          </w:p>
        </w:tc>
        <w:tc>
          <w:tcPr>
            <w:tcW w:w="1035"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821,28</w:t>
            </w:r>
          </w:p>
        </w:tc>
        <w:tc>
          <w:tcPr>
            <w:tcW w:w="109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2 053,20</w:t>
            </w:r>
          </w:p>
        </w:tc>
        <w:tc>
          <w:tcPr>
            <w:tcW w:w="102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2 874,48</w:t>
            </w:r>
          </w:p>
        </w:tc>
        <w:tc>
          <w:tcPr>
            <w:tcW w:w="1050"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86 491,7</w:t>
            </w:r>
          </w:p>
        </w:tc>
        <w:tc>
          <w:tcPr>
            <w:tcW w:w="1093"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143 801 046</w:t>
            </w:r>
          </w:p>
        </w:tc>
        <w:tc>
          <w:tcPr>
            <w:tcW w:w="1406"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86 992 744</w:t>
            </w:r>
          </w:p>
        </w:tc>
        <w:tc>
          <w:tcPr>
            <w:tcW w:w="1418"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37 549 044</w:t>
            </w:r>
          </w:p>
        </w:tc>
        <w:tc>
          <w:tcPr>
            <w:tcW w:w="1417"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19 259 258</w:t>
            </w:r>
          </w:p>
        </w:tc>
        <w:tc>
          <w:tcPr>
            <w:tcW w:w="2194"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1 342,09</w:t>
            </w:r>
          </w:p>
        </w:tc>
      </w:tr>
      <w:tr w:rsidR="00097FAE" w:rsidRPr="00D227BB" w:rsidTr="00523FF3">
        <w:trPr>
          <w:trHeight w:val="42"/>
          <w:jc w:val="center"/>
        </w:trPr>
        <w:tc>
          <w:tcPr>
            <w:tcW w:w="432" w:type="dxa"/>
            <w:shd w:val="clear" w:color="auto" w:fill="auto"/>
            <w:vAlign w:val="center"/>
            <w:hideMark/>
          </w:tcPr>
          <w:p w:rsidR="00097FAE" w:rsidRPr="00D227BB" w:rsidRDefault="00D227BB" w:rsidP="00D227B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w:t>
            </w:r>
          </w:p>
        </w:tc>
        <w:tc>
          <w:tcPr>
            <w:tcW w:w="56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2006</w:t>
            </w:r>
          </w:p>
        </w:tc>
        <w:tc>
          <w:tcPr>
            <w:tcW w:w="992"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10 634</w:t>
            </w:r>
          </w:p>
        </w:tc>
        <w:tc>
          <w:tcPr>
            <w:tcW w:w="1035"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1,1%</w:t>
            </w:r>
          </w:p>
        </w:tc>
        <w:tc>
          <w:tcPr>
            <w:tcW w:w="1092"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2,0%</w:t>
            </w:r>
          </w:p>
        </w:tc>
        <w:tc>
          <w:tcPr>
            <w:tcW w:w="1035"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1 403,69</w:t>
            </w:r>
          </w:p>
        </w:tc>
        <w:tc>
          <w:tcPr>
            <w:tcW w:w="109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2 552,16</w:t>
            </w:r>
          </w:p>
        </w:tc>
        <w:tc>
          <w:tcPr>
            <w:tcW w:w="102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3 955,85</w:t>
            </w:r>
          </w:p>
        </w:tc>
        <w:tc>
          <w:tcPr>
            <w:tcW w:w="1050"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115 980,5</w:t>
            </w:r>
          </w:p>
        </w:tc>
        <w:tc>
          <w:tcPr>
            <w:tcW w:w="1093"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143 236 582</w:t>
            </w:r>
          </w:p>
        </w:tc>
        <w:tc>
          <w:tcPr>
            <w:tcW w:w="1406"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87 540 119</w:t>
            </w:r>
          </w:p>
        </w:tc>
        <w:tc>
          <w:tcPr>
            <w:tcW w:w="1418"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31 629 751</w:t>
            </w:r>
          </w:p>
        </w:tc>
        <w:tc>
          <w:tcPr>
            <w:tcW w:w="1417"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24 066 712</w:t>
            </w:r>
          </w:p>
        </w:tc>
        <w:tc>
          <w:tcPr>
            <w:tcW w:w="2194"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1 846,99</w:t>
            </w:r>
          </w:p>
        </w:tc>
      </w:tr>
      <w:tr w:rsidR="00097FAE" w:rsidRPr="00D227BB" w:rsidTr="00523FF3">
        <w:trPr>
          <w:trHeight w:val="42"/>
          <w:jc w:val="center"/>
        </w:trPr>
        <w:tc>
          <w:tcPr>
            <w:tcW w:w="432" w:type="dxa"/>
            <w:shd w:val="clear" w:color="auto" w:fill="auto"/>
            <w:vAlign w:val="center"/>
            <w:hideMark/>
          </w:tcPr>
          <w:p w:rsidR="00097FAE" w:rsidRPr="00D227BB" w:rsidRDefault="00D227BB" w:rsidP="00D227B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w:t>
            </w:r>
          </w:p>
        </w:tc>
        <w:tc>
          <w:tcPr>
            <w:tcW w:w="56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2007</w:t>
            </w:r>
          </w:p>
        </w:tc>
        <w:tc>
          <w:tcPr>
            <w:tcW w:w="992"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13 593</w:t>
            </w:r>
          </w:p>
        </w:tc>
        <w:tc>
          <w:tcPr>
            <w:tcW w:w="1035"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1,1%</w:t>
            </w:r>
          </w:p>
        </w:tc>
        <w:tc>
          <w:tcPr>
            <w:tcW w:w="1092"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2,0%</w:t>
            </w:r>
          </w:p>
        </w:tc>
        <w:tc>
          <w:tcPr>
            <w:tcW w:w="1035"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1 794,28</w:t>
            </w:r>
          </w:p>
        </w:tc>
        <w:tc>
          <w:tcPr>
            <w:tcW w:w="109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3 262,32</w:t>
            </w:r>
          </w:p>
        </w:tc>
        <w:tc>
          <w:tcPr>
            <w:tcW w:w="102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5 056,60</w:t>
            </w:r>
          </w:p>
        </w:tc>
        <w:tc>
          <w:tcPr>
            <w:tcW w:w="1050"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154 736,5</w:t>
            </w:r>
          </w:p>
        </w:tc>
        <w:tc>
          <w:tcPr>
            <w:tcW w:w="1093"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142 862 962</w:t>
            </w:r>
          </w:p>
        </w:tc>
        <w:tc>
          <w:tcPr>
            <w:tcW w:w="1406"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88 041 759</w:t>
            </w:r>
          </w:p>
        </w:tc>
        <w:tc>
          <w:tcPr>
            <w:tcW w:w="1418"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36 194 156</w:t>
            </w:r>
          </w:p>
        </w:tc>
        <w:tc>
          <w:tcPr>
            <w:tcW w:w="1417"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18 627 047</w:t>
            </w:r>
          </w:p>
        </w:tc>
        <w:tc>
          <w:tcPr>
            <w:tcW w:w="2194"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2 360,93</w:t>
            </w:r>
          </w:p>
        </w:tc>
      </w:tr>
      <w:tr w:rsidR="00097FAE" w:rsidRPr="00D227BB" w:rsidTr="00523FF3">
        <w:trPr>
          <w:trHeight w:val="42"/>
          <w:jc w:val="center"/>
        </w:trPr>
        <w:tc>
          <w:tcPr>
            <w:tcW w:w="432" w:type="dxa"/>
            <w:shd w:val="clear" w:color="auto" w:fill="auto"/>
            <w:vAlign w:val="center"/>
            <w:hideMark/>
          </w:tcPr>
          <w:p w:rsidR="00097FAE" w:rsidRPr="00D227BB" w:rsidRDefault="00D227BB" w:rsidP="00D227B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w:t>
            </w:r>
          </w:p>
        </w:tc>
        <w:tc>
          <w:tcPr>
            <w:tcW w:w="56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2008</w:t>
            </w:r>
          </w:p>
        </w:tc>
        <w:tc>
          <w:tcPr>
            <w:tcW w:w="992"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17 290</w:t>
            </w:r>
          </w:p>
        </w:tc>
        <w:tc>
          <w:tcPr>
            <w:tcW w:w="1035"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1,1%</w:t>
            </w:r>
          </w:p>
        </w:tc>
        <w:tc>
          <w:tcPr>
            <w:tcW w:w="1092"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2,0%</w:t>
            </w:r>
          </w:p>
        </w:tc>
        <w:tc>
          <w:tcPr>
            <w:tcW w:w="1035"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2 282,28</w:t>
            </w:r>
          </w:p>
        </w:tc>
        <w:tc>
          <w:tcPr>
            <w:tcW w:w="109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4 149,60</w:t>
            </w:r>
          </w:p>
        </w:tc>
        <w:tc>
          <w:tcPr>
            <w:tcW w:w="102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6 431,88</w:t>
            </w:r>
          </w:p>
        </w:tc>
        <w:tc>
          <w:tcPr>
            <w:tcW w:w="1050"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130 595,4</w:t>
            </w:r>
          </w:p>
        </w:tc>
        <w:tc>
          <w:tcPr>
            <w:tcW w:w="1093"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142 747 535</w:t>
            </w:r>
          </w:p>
        </w:tc>
        <w:tc>
          <w:tcPr>
            <w:tcW w:w="1406"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88 785 147</w:t>
            </w:r>
          </w:p>
        </w:tc>
        <w:tc>
          <w:tcPr>
            <w:tcW w:w="1418"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35 326 421</w:t>
            </w:r>
          </w:p>
        </w:tc>
        <w:tc>
          <w:tcPr>
            <w:tcW w:w="1417"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18 635 967</w:t>
            </w:r>
          </w:p>
        </w:tc>
        <w:tc>
          <w:tcPr>
            <w:tcW w:w="2194"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3 003,04</w:t>
            </w:r>
          </w:p>
        </w:tc>
      </w:tr>
      <w:tr w:rsidR="00097FAE" w:rsidRPr="00D227BB" w:rsidTr="00523FF3">
        <w:trPr>
          <w:trHeight w:val="42"/>
          <w:jc w:val="center"/>
        </w:trPr>
        <w:tc>
          <w:tcPr>
            <w:tcW w:w="432" w:type="dxa"/>
            <w:shd w:val="clear" w:color="auto" w:fill="auto"/>
            <w:vAlign w:val="center"/>
            <w:hideMark/>
          </w:tcPr>
          <w:p w:rsidR="00097FAE" w:rsidRPr="00D227BB" w:rsidRDefault="00D227BB" w:rsidP="00D227B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w:t>
            </w:r>
          </w:p>
        </w:tc>
        <w:tc>
          <w:tcPr>
            <w:tcW w:w="56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2009</w:t>
            </w:r>
          </w:p>
        </w:tc>
        <w:tc>
          <w:tcPr>
            <w:tcW w:w="992"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18 638</w:t>
            </w:r>
          </w:p>
        </w:tc>
        <w:tc>
          <w:tcPr>
            <w:tcW w:w="1035"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1,1%</w:t>
            </w:r>
          </w:p>
        </w:tc>
        <w:tc>
          <w:tcPr>
            <w:tcW w:w="1092"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2,0%</w:t>
            </w:r>
          </w:p>
        </w:tc>
        <w:tc>
          <w:tcPr>
            <w:tcW w:w="1035"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2 460,22</w:t>
            </w:r>
          </w:p>
        </w:tc>
        <w:tc>
          <w:tcPr>
            <w:tcW w:w="109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4 473,12</w:t>
            </w:r>
          </w:p>
        </w:tc>
        <w:tc>
          <w:tcPr>
            <w:tcW w:w="102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6 933,34</w:t>
            </w:r>
          </w:p>
        </w:tc>
        <w:tc>
          <w:tcPr>
            <w:tcW w:w="1050"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119 070,2</w:t>
            </w:r>
          </w:p>
        </w:tc>
        <w:tc>
          <w:tcPr>
            <w:tcW w:w="1093"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142 737 196</w:t>
            </w:r>
          </w:p>
        </w:tc>
        <w:tc>
          <w:tcPr>
            <w:tcW w:w="1406"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89 366 095</w:t>
            </w:r>
          </w:p>
        </w:tc>
        <w:tc>
          <w:tcPr>
            <w:tcW w:w="1418"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34 552 148</w:t>
            </w:r>
          </w:p>
        </w:tc>
        <w:tc>
          <w:tcPr>
            <w:tcW w:w="1417"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18 818 953</w:t>
            </w:r>
          </w:p>
        </w:tc>
        <w:tc>
          <w:tcPr>
            <w:tcW w:w="2194"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3 237,18</w:t>
            </w:r>
          </w:p>
        </w:tc>
      </w:tr>
      <w:tr w:rsidR="00097FAE" w:rsidRPr="00D227BB" w:rsidTr="00523FF3">
        <w:trPr>
          <w:trHeight w:val="42"/>
          <w:jc w:val="center"/>
        </w:trPr>
        <w:tc>
          <w:tcPr>
            <w:tcW w:w="432" w:type="dxa"/>
            <w:shd w:val="clear" w:color="auto" w:fill="auto"/>
            <w:vAlign w:val="center"/>
            <w:hideMark/>
          </w:tcPr>
          <w:p w:rsidR="00097FAE" w:rsidRPr="00D227BB" w:rsidRDefault="00D227BB" w:rsidP="00D227B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w:t>
            </w:r>
          </w:p>
        </w:tc>
        <w:tc>
          <w:tcPr>
            <w:tcW w:w="56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2010</w:t>
            </w:r>
          </w:p>
        </w:tc>
        <w:tc>
          <w:tcPr>
            <w:tcW w:w="992"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20 952</w:t>
            </w:r>
          </w:p>
        </w:tc>
        <w:tc>
          <w:tcPr>
            <w:tcW w:w="1035"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1,1%</w:t>
            </w:r>
          </w:p>
        </w:tc>
        <w:tc>
          <w:tcPr>
            <w:tcW w:w="1092"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2,0%</w:t>
            </w:r>
          </w:p>
        </w:tc>
        <w:tc>
          <w:tcPr>
            <w:tcW w:w="1035"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2 765,66</w:t>
            </w:r>
          </w:p>
        </w:tc>
        <w:tc>
          <w:tcPr>
            <w:tcW w:w="109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5 028,48</w:t>
            </w:r>
          </w:p>
        </w:tc>
        <w:tc>
          <w:tcPr>
            <w:tcW w:w="102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7 794,14</w:t>
            </w:r>
          </w:p>
        </w:tc>
        <w:tc>
          <w:tcPr>
            <w:tcW w:w="1050"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101 843,6</w:t>
            </w:r>
          </w:p>
        </w:tc>
        <w:tc>
          <w:tcPr>
            <w:tcW w:w="1093"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142 833 502</w:t>
            </w:r>
          </w:p>
        </w:tc>
        <w:tc>
          <w:tcPr>
            <w:tcW w:w="1406"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89 400 465</w:t>
            </w:r>
          </w:p>
        </w:tc>
        <w:tc>
          <w:tcPr>
            <w:tcW w:w="1418"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33 862 058</w:t>
            </w:r>
          </w:p>
        </w:tc>
        <w:tc>
          <w:tcPr>
            <w:tcW w:w="1417"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19 570 979</w:t>
            </w:r>
          </w:p>
        </w:tc>
        <w:tc>
          <w:tcPr>
            <w:tcW w:w="2194"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3 639,08</w:t>
            </w:r>
          </w:p>
        </w:tc>
      </w:tr>
      <w:tr w:rsidR="00097FAE" w:rsidRPr="00D227BB" w:rsidTr="00523FF3">
        <w:trPr>
          <w:trHeight w:val="42"/>
          <w:jc w:val="center"/>
        </w:trPr>
        <w:tc>
          <w:tcPr>
            <w:tcW w:w="432" w:type="dxa"/>
            <w:shd w:val="clear" w:color="auto" w:fill="auto"/>
            <w:vAlign w:val="center"/>
            <w:hideMark/>
          </w:tcPr>
          <w:p w:rsidR="00097FAE" w:rsidRPr="00D227BB" w:rsidRDefault="00D227BB" w:rsidP="00D227B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w:t>
            </w:r>
          </w:p>
        </w:tc>
        <w:tc>
          <w:tcPr>
            <w:tcW w:w="56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2011</w:t>
            </w:r>
          </w:p>
        </w:tc>
        <w:tc>
          <w:tcPr>
            <w:tcW w:w="992"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23 369</w:t>
            </w:r>
          </w:p>
        </w:tc>
        <w:tc>
          <w:tcPr>
            <w:tcW w:w="1035"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3,1%</w:t>
            </w:r>
          </w:p>
        </w:tc>
        <w:tc>
          <w:tcPr>
            <w:tcW w:w="1092"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2,0%</w:t>
            </w:r>
          </w:p>
        </w:tc>
        <w:tc>
          <w:tcPr>
            <w:tcW w:w="1035"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8 693,27</w:t>
            </w:r>
          </w:p>
        </w:tc>
        <w:tc>
          <w:tcPr>
            <w:tcW w:w="109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5 608,56</w:t>
            </w:r>
          </w:p>
        </w:tc>
        <w:tc>
          <w:tcPr>
            <w:tcW w:w="102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14 301,83</w:t>
            </w:r>
          </w:p>
        </w:tc>
        <w:tc>
          <w:tcPr>
            <w:tcW w:w="1050"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335 968,3</w:t>
            </w:r>
          </w:p>
        </w:tc>
        <w:tc>
          <w:tcPr>
            <w:tcW w:w="1093"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142 865 433</w:t>
            </w:r>
          </w:p>
        </w:tc>
        <w:tc>
          <w:tcPr>
            <w:tcW w:w="1406"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87 345 320</w:t>
            </w:r>
          </w:p>
        </w:tc>
        <w:tc>
          <w:tcPr>
            <w:tcW w:w="1418"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29 917 607</w:t>
            </w:r>
          </w:p>
        </w:tc>
        <w:tc>
          <w:tcPr>
            <w:tcW w:w="1417"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25 602 506</w:t>
            </w:r>
          </w:p>
        </w:tc>
        <w:tc>
          <w:tcPr>
            <w:tcW w:w="2194"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6 677,52</w:t>
            </w:r>
          </w:p>
        </w:tc>
      </w:tr>
      <w:tr w:rsidR="00097FAE" w:rsidRPr="00D227BB" w:rsidTr="00523FF3">
        <w:trPr>
          <w:trHeight w:val="42"/>
          <w:jc w:val="center"/>
        </w:trPr>
        <w:tc>
          <w:tcPr>
            <w:tcW w:w="432" w:type="dxa"/>
            <w:shd w:val="clear" w:color="auto" w:fill="auto"/>
            <w:vAlign w:val="center"/>
            <w:hideMark/>
          </w:tcPr>
          <w:p w:rsidR="00097FAE" w:rsidRPr="00D227BB" w:rsidRDefault="00D227BB" w:rsidP="00D227B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w:t>
            </w:r>
          </w:p>
        </w:tc>
        <w:tc>
          <w:tcPr>
            <w:tcW w:w="56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2012</w:t>
            </w:r>
          </w:p>
        </w:tc>
        <w:tc>
          <w:tcPr>
            <w:tcW w:w="992"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26 629</w:t>
            </w:r>
          </w:p>
        </w:tc>
        <w:tc>
          <w:tcPr>
            <w:tcW w:w="1035"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5,1%</w:t>
            </w:r>
          </w:p>
        </w:tc>
        <w:tc>
          <w:tcPr>
            <w:tcW w:w="1092"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0,0%</w:t>
            </w:r>
          </w:p>
        </w:tc>
        <w:tc>
          <w:tcPr>
            <w:tcW w:w="1035"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16 296,95</w:t>
            </w:r>
          </w:p>
        </w:tc>
        <w:tc>
          <w:tcPr>
            <w:tcW w:w="109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0,00</w:t>
            </w:r>
          </w:p>
        </w:tc>
        <w:tc>
          <w:tcPr>
            <w:tcW w:w="102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16 296,95</w:t>
            </w:r>
          </w:p>
        </w:tc>
        <w:tc>
          <w:tcPr>
            <w:tcW w:w="1050"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916 765,5</w:t>
            </w:r>
          </w:p>
        </w:tc>
        <w:tc>
          <w:tcPr>
            <w:tcW w:w="1093"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143 056 383</w:t>
            </w:r>
          </w:p>
        </w:tc>
        <w:tc>
          <w:tcPr>
            <w:tcW w:w="1406"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89 139 619</w:t>
            </w:r>
          </w:p>
        </w:tc>
        <w:tc>
          <w:tcPr>
            <w:tcW w:w="1418"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33 080 258</w:t>
            </w:r>
          </w:p>
        </w:tc>
        <w:tc>
          <w:tcPr>
            <w:tcW w:w="1417"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20 836 506</w:t>
            </w:r>
          </w:p>
        </w:tc>
        <w:tc>
          <w:tcPr>
            <w:tcW w:w="2194"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6 408,42</w:t>
            </w:r>
          </w:p>
        </w:tc>
      </w:tr>
      <w:tr w:rsidR="00097FAE" w:rsidRPr="00D227BB" w:rsidTr="00523FF3">
        <w:trPr>
          <w:trHeight w:val="42"/>
          <w:jc w:val="center"/>
        </w:trPr>
        <w:tc>
          <w:tcPr>
            <w:tcW w:w="432" w:type="dxa"/>
            <w:shd w:val="clear" w:color="auto" w:fill="auto"/>
            <w:vAlign w:val="center"/>
            <w:hideMark/>
          </w:tcPr>
          <w:p w:rsidR="00097FAE" w:rsidRPr="00D227BB" w:rsidRDefault="00D227BB" w:rsidP="00D227B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w:t>
            </w:r>
          </w:p>
        </w:tc>
        <w:tc>
          <w:tcPr>
            <w:tcW w:w="56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2013</w:t>
            </w:r>
          </w:p>
        </w:tc>
        <w:tc>
          <w:tcPr>
            <w:tcW w:w="992"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29 792</w:t>
            </w:r>
          </w:p>
        </w:tc>
        <w:tc>
          <w:tcPr>
            <w:tcW w:w="1035"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5,1%</w:t>
            </w:r>
          </w:p>
        </w:tc>
        <w:tc>
          <w:tcPr>
            <w:tcW w:w="1092"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0,0%</w:t>
            </w:r>
          </w:p>
        </w:tc>
        <w:tc>
          <w:tcPr>
            <w:tcW w:w="1035"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18 232,70</w:t>
            </w:r>
          </w:p>
        </w:tc>
        <w:tc>
          <w:tcPr>
            <w:tcW w:w="109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0,00</w:t>
            </w:r>
          </w:p>
        </w:tc>
        <w:tc>
          <w:tcPr>
            <w:tcW w:w="102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18 232,70</w:t>
            </w:r>
          </w:p>
        </w:tc>
        <w:tc>
          <w:tcPr>
            <w:tcW w:w="1050"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1 059 251,5</w:t>
            </w:r>
          </w:p>
        </w:tc>
        <w:tc>
          <w:tcPr>
            <w:tcW w:w="1093"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143 347 059</w:t>
            </w:r>
          </w:p>
        </w:tc>
        <w:tc>
          <w:tcPr>
            <w:tcW w:w="1406"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88 973 010</w:t>
            </w:r>
          </w:p>
        </w:tc>
        <w:tc>
          <w:tcPr>
            <w:tcW w:w="1418"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32 634 628</w:t>
            </w:r>
          </w:p>
        </w:tc>
        <w:tc>
          <w:tcPr>
            <w:tcW w:w="1417"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21 739 421</w:t>
            </w:r>
          </w:p>
        </w:tc>
        <w:tc>
          <w:tcPr>
            <w:tcW w:w="2194"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7 389,42</w:t>
            </w:r>
          </w:p>
        </w:tc>
      </w:tr>
      <w:tr w:rsidR="00097FAE" w:rsidRPr="00D227BB" w:rsidTr="00523FF3">
        <w:trPr>
          <w:trHeight w:val="42"/>
          <w:jc w:val="center"/>
        </w:trPr>
        <w:tc>
          <w:tcPr>
            <w:tcW w:w="432" w:type="dxa"/>
            <w:shd w:val="clear" w:color="auto" w:fill="auto"/>
            <w:vAlign w:val="center"/>
            <w:hideMark/>
          </w:tcPr>
          <w:p w:rsidR="00097FAE" w:rsidRPr="00D227BB" w:rsidRDefault="00D227BB" w:rsidP="00D227B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w:t>
            </w:r>
          </w:p>
        </w:tc>
        <w:tc>
          <w:tcPr>
            <w:tcW w:w="56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2014</w:t>
            </w:r>
          </w:p>
        </w:tc>
        <w:tc>
          <w:tcPr>
            <w:tcW w:w="992"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32 495</w:t>
            </w:r>
          </w:p>
        </w:tc>
        <w:tc>
          <w:tcPr>
            <w:tcW w:w="1035"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5,1%</w:t>
            </w:r>
          </w:p>
        </w:tc>
        <w:tc>
          <w:tcPr>
            <w:tcW w:w="1092"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0,0%</w:t>
            </w:r>
          </w:p>
        </w:tc>
        <w:tc>
          <w:tcPr>
            <w:tcW w:w="1035"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19 886,94</w:t>
            </w:r>
          </w:p>
        </w:tc>
        <w:tc>
          <w:tcPr>
            <w:tcW w:w="109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0,00</w:t>
            </w:r>
          </w:p>
        </w:tc>
        <w:tc>
          <w:tcPr>
            <w:tcW w:w="102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19 886,94</w:t>
            </w:r>
          </w:p>
        </w:tc>
        <w:tc>
          <w:tcPr>
            <w:tcW w:w="1050"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1 240 116,1</w:t>
            </w:r>
          </w:p>
        </w:tc>
        <w:tc>
          <w:tcPr>
            <w:tcW w:w="1093"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143 666 931</w:t>
            </w:r>
          </w:p>
        </w:tc>
        <w:tc>
          <w:tcPr>
            <w:tcW w:w="1406"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86 848 077</w:t>
            </w:r>
          </w:p>
        </w:tc>
        <w:tc>
          <w:tcPr>
            <w:tcW w:w="1418"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30 201 163</w:t>
            </w:r>
          </w:p>
        </w:tc>
        <w:tc>
          <w:tcPr>
            <w:tcW w:w="1417"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26 617 691</w:t>
            </w:r>
          </w:p>
        </w:tc>
        <w:tc>
          <w:tcPr>
            <w:tcW w:w="2194"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8 631,88</w:t>
            </w:r>
          </w:p>
        </w:tc>
      </w:tr>
      <w:tr w:rsidR="00097FAE" w:rsidRPr="00D227BB" w:rsidTr="00523FF3">
        <w:trPr>
          <w:trHeight w:val="42"/>
          <w:jc w:val="center"/>
        </w:trPr>
        <w:tc>
          <w:tcPr>
            <w:tcW w:w="432" w:type="dxa"/>
            <w:shd w:val="clear" w:color="auto" w:fill="auto"/>
            <w:vAlign w:val="center"/>
            <w:hideMark/>
          </w:tcPr>
          <w:p w:rsidR="00097FAE" w:rsidRPr="00D227BB" w:rsidRDefault="00D227BB" w:rsidP="00D227B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w:t>
            </w:r>
          </w:p>
        </w:tc>
        <w:tc>
          <w:tcPr>
            <w:tcW w:w="56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2015</w:t>
            </w:r>
          </w:p>
        </w:tc>
        <w:tc>
          <w:tcPr>
            <w:tcW w:w="992"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34 030</w:t>
            </w:r>
          </w:p>
        </w:tc>
        <w:tc>
          <w:tcPr>
            <w:tcW w:w="1035"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5,1%</w:t>
            </w:r>
          </w:p>
        </w:tc>
        <w:tc>
          <w:tcPr>
            <w:tcW w:w="1092"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0,0%</w:t>
            </w:r>
          </w:p>
        </w:tc>
        <w:tc>
          <w:tcPr>
            <w:tcW w:w="1035"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20 826,36</w:t>
            </w:r>
          </w:p>
        </w:tc>
        <w:tc>
          <w:tcPr>
            <w:tcW w:w="109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0,00</w:t>
            </w:r>
          </w:p>
        </w:tc>
        <w:tc>
          <w:tcPr>
            <w:tcW w:w="102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20 826,36</w:t>
            </w:r>
          </w:p>
        </w:tc>
        <w:tc>
          <w:tcPr>
            <w:tcW w:w="1050"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1 619 774,0</w:t>
            </w:r>
          </w:p>
        </w:tc>
        <w:tc>
          <w:tcPr>
            <w:tcW w:w="1093"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146 267 288</w:t>
            </w:r>
          </w:p>
        </w:tc>
        <w:tc>
          <w:tcPr>
            <w:tcW w:w="1406"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88 748 221</w:t>
            </w:r>
          </w:p>
        </w:tc>
        <w:tc>
          <w:tcPr>
            <w:tcW w:w="1418"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32 819 454</w:t>
            </w:r>
          </w:p>
        </w:tc>
        <w:tc>
          <w:tcPr>
            <w:tcW w:w="1417"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24 699 613</w:t>
            </w:r>
          </w:p>
        </w:tc>
        <w:tc>
          <w:tcPr>
            <w:tcW w:w="2194"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11 074,07</w:t>
            </w:r>
          </w:p>
        </w:tc>
      </w:tr>
      <w:tr w:rsidR="00097FAE" w:rsidRPr="00D227BB" w:rsidTr="00523FF3">
        <w:trPr>
          <w:trHeight w:val="42"/>
          <w:jc w:val="center"/>
        </w:trPr>
        <w:tc>
          <w:tcPr>
            <w:tcW w:w="432" w:type="dxa"/>
            <w:shd w:val="clear" w:color="auto" w:fill="auto"/>
            <w:vAlign w:val="center"/>
            <w:hideMark/>
          </w:tcPr>
          <w:p w:rsidR="00097FAE" w:rsidRPr="00D227BB" w:rsidRDefault="00D227BB" w:rsidP="00D227B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w:t>
            </w:r>
          </w:p>
        </w:tc>
        <w:tc>
          <w:tcPr>
            <w:tcW w:w="56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2016</w:t>
            </w:r>
          </w:p>
        </w:tc>
        <w:tc>
          <w:tcPr>
            <w:tcW w:w="992"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36 709</w:t>
            </w:r>
          </w:p>
        </w:tc>
        <w:tc>
          <w:tcPr>
            <w:tcW w:w="1035"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5,1%</w:t>
            </w:r>
          </w:p>
        </w:tc>
        <w:tc>
          <w:tcPr>
            <w:tcW w:w="1092"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0,0%</w:t>
            </w:r>
          </w:p>
        </w:tc>
        <w:tc>
          <w:tcPr>
            <w:tcW w:w="1035"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22 465,91</w:t>
            </w:r>
          </w:p>
        </w:tc>
        <w:tc>
          <w:tcPr>
            <w:tcW w:w="109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0,00</w:t>
            </w:r>
          </w:p>
        </w:tc>
        <w:tc>
          <w:tcPr>
            <w:tcW w:w="102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22 465,91</w:t>
            </w:r>
          </w:p>
        </w:tc>
        <w:tc>
          <w:tcPr>
            <w:tcW w:w="1050"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1 661 679,7</w:t>
            </w:r>
          </w:p>
        </w:tc>
        <w:tc>
          <w:tcPr>
            <w:tcW w:w="1093"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146 544 710</w:t>
            </w:r>
          </w:p>
        </w:tc>
        <w:tc>
          <w:tcPr>
            <w:tcW w:w="1406"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88 097 835</w:t>
            </w:r>
          </w:p>
        </w:tc>
        <w:tc>
          <w:tcPr>
            <w:tcW w:w="1418"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32 613 488</w:t>
            </w:r>
          </w:p>
        </w:tc>
        <w:tc>
          <w:tcPr>
            <w:tcW w:w="1417"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25 833 387</w:t>
            </w:r>
          </w:p>
        </w:tc>
        <w:tc>
          <w:tcPr>
            <w:tcW w:w="2194"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11 339,06</w:t>
            </w:r>
          </w:p>
        </w:tc>
      </w:tr>
      <w:tr w:rsidR="00097FAE" w:rsidRPr="00D227BB" w:rsidTr="00523FF3">
        <w:trPr>
          <w:trHeight w:val="42"/>
          <w:jc w:val="center"/>
        </w:trPr>
        <w:tc>
          <w:tcPr>
            <w:tcW w:w="432" w:type="dxa"/>
            <w:shd w:val="clear" w:color="auto" w:fill="auto"/>
            <w:vAlign w:val="center"/>
            <w:hideMark/>
          </w:tcPr>
          <w:p w:rsidR="00097FAE" w:rsidRPr="00D227BB" w:rsidRDefault="00D227BB" w:rsidP="00D227B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w:t>
            </w:r>
          </w:p>
        </w:tc>
        <w:tc>
          <w:tcPr>
            <w:tcW w:w="56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2017</w:t>
            </w:r>
          </w:p>
        </w:tc>
        <w:tc>
          <w:tcPr>
            <w:tcW w:w="992"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39 167</w:t>
            </w:r>
          </w:p>
        </w:tc>
        <w:tc>
          <w:tcPr>
            <w:tcW w:w="1035"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5,1%</w:t>
            </w:r>
          </w:p>
        </w:tc>
        <w:tc>
          <w:tcPr>
            <w:tcW w:w="1092"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0,0%</w:t>
            </w:r>
          </w:p>
        </w:tc>
        <w:tc>
          <w:tcPr>
            <w:tcW w:w="1035"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23 970,20</w:t>
            </w:r>
          </w:p>
        </w:tc>
        <w:tc>
          <w:tcPr>
            <w:tcW w:w="109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0,00</w:t>
            </w:r>
          </w:p>
        </w:tc>
        <w:tc>
          <w:tcPr>
            <w:tcW w:w="102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23 970,20</w:t>
            </w:r>
          </w:p>
        </w:tc>
        <w:tc>
          <w:tcPr>
            <w:tcW w:w="1050"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1 705 935,9</w:t>
            </w:r>
          </w:p>
        </w:tc>
        <w:tc>
          <w:tcPr>
            <w:tcW w:w="1093"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146 804 372</w:t>
            </w:r>
          </w:p>
        </w:tc>
        <w:tc>
          <w:tcPr>
            <w:tcW w:w="1406"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86 590 108</w:t>
            </w:r>
          </w:p>
        </w:tc>
        <w:tc>
          <w:tcPr>
            <w:tcW w:w="1418"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31 444 948</w:t>
            </w:r>
          </w:p>
        </w:tc>
        <w:tc>
          <w:tcPr>
            <w:tcW w:w="1417"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28 769 316</w:t>
            </w:r>
          </w:p>
        </w:tc>
        <w:tc>
          <w:tcPr>
            <w:tcW w:w="2194"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11 620,47</w:t>
            </w:r>
          </w:p>
        </w:tc>
      </w:tr>
      <w:tr w:rsidR="00097FAE" w:rsidRPr="00D227BB" w:rsidTr="00523FF3">
        <w:trPr>
          <w:trHeight w:val="42"/>
          <w:jc w:val="center"/>
        </w:trPr>
        <w:tc>
          <w:tcPr>
            <w:tcW w:w="432" w:type="dxa"/>
            <w:shd w:val="clear" w:color="auto" w:fill="auto"/>
            <w:vAlign w:val="center"/>
            <w:hideMark/>
          </w:tcPr>
          <w:p w:rsidR="00097FAE" w:rsidRPr="00D227BB" w:rsidRDefault="00D227BB" w:rsidP="00D227B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w:t>
            </w:r>
          </w:p>
        </w:tc>
        <w:tc>
          <w:tcPr>
            <w:tcW w:w="56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2018</w:t>
            </w:r>
          </w:p>
        </w:tc>
        <w:tc>
          <w:tcPr>
            <w:tcW w:w="992"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43 724</w:t>
            </w:r>
          </w:p>
        </w:tc>
        <w:tc>
          <w:tcPr>
            <w:tcW w:w="1035"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5,1%</w:t>
            </w:r>
          </w:p>
        </w:tc>
        <w:tc>
          <w:tcPr>
            <w:tcW w:w="1092"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0,0%</w:t>
            </w:r>
          </w:p>
        </w:tc>
        <w:tc>
          <w:tcPr>
            <w:tcW w:w="1035"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26 759,09</w:t>
            </w:r>
          </w:p>
        </w:tc>
        <w:tc>
          <w:tcPr>
            <w:tcW w:w="109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0,00</w:t>
            </w:r>
          </w:p>
        </w:tc>
        <w:tc>
          <w:tcPr>
            <w:tcW w:w="102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26 759,09</w:t>
            </w:r>
          </w:p>
        </w:tc>
        <w:tc>
          <w:tcPr>
            <w:tcW w:w="1050"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1 887 860,1</w:t>
            </w:r>
          </w:p>
        </w:tc>
        <w:tc>
          <w:tcPr>
            <w:tcW w:w="1093"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146 880 432</w:t>
            </w:r>
          </w:p>
        </w:tc>
        <w:tc>
          <w:tcPr>
            <w:tcW w:w="1406"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87 114 560</w:t>
            </w:r>
          </w:p>
        </w:tc>
        <w:tc>
          <w:tcPr>
            <w:tcW w:w="1418"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32 629 084</w:t>
            </w:r>
          </w:p>
        </w:tc>
        <w:tc>
          <w:tcPr>
            <w:tcW w:w="1417"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27 136 788</w:t>
            </w:r>
          </w:p>
        </w:tc>
        <w:tc>
          <w:tcPr>
            <w:tcW w:w="2194"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12 853,04</w:t>
            </w:r>
          </w:p>
        </w:tc>
      </w:tr>
      <w:tr w:rsidR="00097FAE" w:rsidRPr="00D227BB" w:rsidTr="00523FF3">
        <w:trPr>
          <w:trHeight w:val="42"/>
          <w:jc w:val="center"/>
        </w:trPr>
        <w:tc>
          <w:tcPr>
            <w:tcW w:w="432" w:type="dxa"/>
            <w:shd w:val="clear" w:color="auto" w:fill="auto"/>
            <w:vAlign w:val="center"/>
            <w:hideMark/>
          </w:tcPr>
          <w:p w:rsidR="00097FAE" w:rsidRPr="00D227BB" w:rsidRDefault="00D227BB" w:rsidP="00D227B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w:t>
            </w:r>
          </w:p>
        </w:tc>
        <w:tc>
          <w:tcPr>
            <w:tcW w:w="56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2019</w:t>
            </w:r>
          </w:p>
        </w:tc>
        <w:tc>
          <w:tcPr>
            <w:tcW w:w="992"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47 867</w:t>
            </w:r>
          </w:p>
        </w:tc>
        <w:tc>
          <w:tcPr>
            <w:tcW w:w="1035"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5,1%</w:t>
            </w:r>
          </w:p>
        </w:tc>
        <w:tc>
          <w:tcPr>
            <w:tcW w:w="1092"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0,0%</w:t>
            </w:r>
          </w:p>
        </w:tc>
        <w:tc>
          <w:tcPr>
            <w:tcW w:w="1035"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29 294,60</w:t>
            </w:r>
          </w:p>
        </w:tc>
        <w:tc>
          <w:tcPr>
            <w:tcW w:w="109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0,00</w:t>
            </w:r>
          </w:p>
        </w:tc>
        <w:tc>
          <w:tcPr>
            <w:tcW w:w="102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29 294,60</w:t>
            </w:r>
          </w:p>
        </w:tc>
        <w:tc>
          <w:tcPr>
            <w:tcW w:w="1050"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2 098 026,8</w:t>
            </w:r>
          </w:p>
        </w:tc>
        <w:tc>
          <w:tcPr>
            <w:tcW w:w="1093"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146 780 720</w:t>
            </w:r>
          </w:p>
        </w:tc>
        <w:tc>
          <w:tcPr>
            <w:tcW w:w="1406"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86 165 259</w:t>
            </w:r>
          </w:p>
        </w:tc>
        <w:tc>
          <w:tcPr>
            <w:tcW w:w="1418"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32 035 860</w:t>
            </w:r>
          </w:p>
        </w:tc>
        <w:tc>
          <w:tcPr>
            <w:tcW w:w="1417"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28 579 601</w:t>
            </w:r>
          </w:p>
        </w:tc>
        <w:tc>
          <w:tcPr>
            <w:tcW w:w="2194"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14 293,61</w:t>
            </w:r>
          </w:p>
        </w:tc>
      </w:tr>
      <w:tr w:rsidR="00097FAE" w:rsidRPr="00D227BB" w:rsidTr="00523FF3">
        <w:trPr>
          <w:trHeight w:val="42"/>
          <w:jc w:val="center"/>
        </w:trPr>
        <w:tc>
          <w:tcPr>
            <w:tcW w:w="432" w:type="dxa"/>
            <w:shd w:val="clear" w:color="auto" w:fill="auto"/>
            <w:vAlign w:val="center"/>
            <w:hideMark/>
          </w:tcPr>
          <w:p w:rsidR="00097FAE" w:rsidRPr="00D227BB" w:rsidRDefault="00D227BB" w:rsidP="00D227B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w:t>
            </w:r>
          </w:p>
        </w:tc>
        <w:tc>
          <w:tcPr>
            <w:tcW w:w="56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2020</w:t>
            </w:r>
          </w:p>
        </w:tc>
        <w:tc>
          <w:tcPr>
            <w:tcW w:w="992"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49 398</w:t>
            </w:r>
          </w:p>
        </w:tc>
        <w:tc>
          <w:tcPr>
            <w:tcW w:w="1035"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5,1%</w:t>
            </w:r>
          </w:p>
        </w:tc>
        <w:tc>
          <w:tcPr>
            <w:tcW w:w="1092"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0,0%</w:t>
            </w:r>
          </w:p>
        </w:tc>
        <w:tc>
          <w:tcPr>
            <w:tcW w:w="1035"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30 231,58</w:t>
            </w:r>
          </w:p>
        </w:tc>
        <w:tc>
          <w:tcPr>
            <w:tcW w:w="109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0,00</w:t>
            </w:r>
          </w:p>
        </w:tc>
        <w:tc>
          <w:tcPr>
            <w:tcW w:w="1021"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30 231,58</w:t>
            </w:r>
          </w:p>
        </w:tc>
        <w:tc>
          <w:tcPr>
            <w:tcW w:w="1050"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2 367 232,5</w:t>
            </w:r>
          </w:p>
        </w:tc>
        <w:tc>
          <w:tcPr>
            <w:tcW w:w="1093"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146 748 600</w:t>
            </w:r>
          </w:p>
        </w:tc>
        <w:tc>
          <w:tcPr>
            <w:tcW w:w="1406"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86 097 738</w:t>
            </w:r>
          </w:p>
        </w:tc>
        <w:tc>
          <w:tcPr>
            <w:tcW w:w="1418"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32 460 626</w:t>
            </w:r>
          </w:p>
        </w:tc>
        <w:tc>
          <w:tcPr>
            <w:tcW w:w="1417"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28 190 236</w:t>
            </w:r>
          </w:p>
        </w:tc>
        <w:tc>
          <w:tcPr>
            <w:tcW w:w="2194" w:type="dxa"/>
            <w:shd w:val="clear" w:color="auto" w:fill="auto"/>
            <w:vAlign w:val="center"/>
            <w:hideMark/>
          </w:tcPr>
          <w:p w:rsidR="00097FAE" w:rsidRPr="00D227BB" w:rsidRDefault="00097FAE" w:rsidP="00D227BB">
            <w:pPr>
              <w:spacing w:after="0" w:line="240" w:lineRule="auto"/>
              <w:jc w:val="center"/>
              <w:rPr>
                <w:rFonts w:ascii="Times New Roman" w:eastAsia="Times New Roman" w:hAnsi="Times New Roman" w:cs="Times New Roman"/>
                <w:color w:val="000000"/>
                <w:sz w:val="16"/>
                <w:szCs w:val="16"/>
              </w:rPr>
            </w:pPr>
            <w:r w:rsidRPr="00D227BB">
              <w:rPr>
                <w:rFonts w:ascii="Times New Roman" w:eastAsia="Times New Roman" w:hAnsi="Times New Roman" w:cs="Times New Roman"/>
                <w:color w:val="000000"/>
                <w:sz w:val="16"/>
                <w:szCs w:val="16"/>
              </w:rPr>
              <w:t>16 131,21</w:t>
            </w:r>
          </w:p>
        </w:tc>
      </w:tr>
    </w:tbl>
    <w:p w:rsidR="00403F57" w:rsidRDefault="00403F57">
      <w:pPr>
        <w:rPr>
          <w:rFonts w:ascii="Times New Roman" w:hAnsi="Times New Roman" w:cs="Times New Roman"/>
          <w:sz w:val="28"/>
          <w:szCs w:val="28"/>
        </w:rPr>
        <w:sectPr w:rsidR="00403F57" w:rsidSect="00772CE7">
          <w:pgSz w:w="16838" w:h="11906" w:orient="landscape"/>
          <w:pgMar w:top="1701" w:right="1134" w:bottom="851" w:left="1134" w:header="708" w:footer="708" w:gutter="0"/>
          <w:cols w:space="708"/>
          <w:docGrid w:linePitch="360"/>
        </w:sectPr>
      </w:pPr>
    </w:p>
    <w:p w:rsidR="00162D54" w:rsidRDefault="00162D54" w:rsidP="00162D54">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столбцах 6-8 табл. 1 показаны размеры годовых отчислений в рублях в ФФОМС, ТФОМС, а также суммарные отчисления в ФФОМС и ТФОМС соответственно. Например, 5 289,60 руб. (столбец 6, строка 1 табл. 1) = 220 400 руб. (столбец 3, строка 1 табл. 1) ∙ 12 (число месяцев в году) ∙ 0,2% (столбец 4, строка 1 табл. 1), 89 923,20 руб. (столбец 7, строка 1 табл. 1) = 220 400 руб. (столбец 3, строка 1 табл. 1) ∙ 12 (число месяцев в году) ∙ 3,4% (столбец 5, строка 1 табл. 1), а 95 212,80 руб. (столбец 8, строка 1 табл. 1) = 5 289,60 руб. (столбец 6, строка 1 табл. 1) + 89 923,20 руб. (столбец 6,</w:t>
      </w:r>
      <w:r>
        <w:rPr>
          <w:rFonts w:ascii="Times New Roman" w:hAnsi="Times New Roman" w:cs="Times New Roman"/>
          <w:sz w:val="28"/>
          <w:szCs w:val="28"/>
        </w:rPr>
        <w:br/>
        <w:t>строка 1 табл. 1). Аналогично для всех остальных значений столбцов 6-8 табл. 1.</w:t>
      </w:r>
    </w:p>
    <w:p w:rsidR="00403F57" w:rsidRDefault="00523FF3" w:rsidP="00523FF3">
      <w:pPr>
        <w:spacing w:before="100" w:beforeAutospacing="1" w:after="100" w:afterAutospacing="1"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Значения б</w:t>
      </w:r>
      <w:r w:rsidR="00403F57">
        <w:rPr>
          <w:rFonts w:ascii="Times New Roman" w:hAnsi="Times New Roman" w:cs="Times New Roman"/>
          <w:sz w:val="28"/>
          <w:szCs w:val="28"/>
        </w:rPr>
        <w:t>юджет</w:t>
      </w:r>
      <w:r>
        <w:rPr>
          <w:rFonts w:ascii="Times New Roman" w:hAnsi="Times New Roman" w:cs="Times New Roman"/>
          <w:sz w:val="28"/>
          <w:szCs w:val="28"/>
        </w:rPr>
        <w:t>а</w:t>
      </w:r>
      <w:r w:rsidR="00403F57">
        <w:rPr>
          <w:rFonts w:ascii="Times New Roman" w:hAnsi="Times New Roman" w:cs="Times New Roman"/>
          <w:sz w:val="28"/>
          <w:szCs w:val="28"/>
        </w:rPr>
        <w:t xml:space="preserve"> ФФОМС</w:t>
      </w:r>
      <w:r>
        <w:rPr>
          <w:rFonts w:ascii="Times New Roman" w:hAnsi="Times New Roman" w:cs="Times New Roman"/>
          <w:sz w:val="28"/>
          <w:szCs w:val="28"/>
        </w:rPr>
        <w:t xml:space="preserve"> по годам, начиная с 1994-ого года и заканчивая 2020-ым годом</w:t>
      </w:r>
      <w:r w:rsidR="00403F57">
        <w:rPr>
          <w:rFonts w:ascii="Times New Roman" w:hAnsi="Times New Roman" w:cs="Times New Roman"/>
          <w:sz w:val="28"/>
          <w:szCs w:val="28"/>
        </w:rPr>
        <w:t>, представленны</w:t>
      </w:r>
      <w:r>
        <w:rPr>
          <w:rFonts w:ascii="Times New Roman" w:hAnsi="Times New Roman" w:cs="Times New Roman"/>
          <w:sz w:val="28"/>
          <w:szCs w:val="28"/>
        </w:rPr>
        <w:t>е</w:t>
      </w:r>
      <w:r w:rsidR="00403F57">
        <w:rPr>
          <w:rFonts w:ascii="Times New Roman" w:hAnsi="Times New Roman" w:cs="Times New Roman"/>
          <w:sz w:val="28"/>
          <w:szCs w:val="28"/>
        </w:rPr>
        <w:t xml:space="preserve"> в столбце 9 табл. 1, </w:t>
      </w:r>
      <w:r>
        <w:rPr>
          <w:rFonts w:ascii="Times New Roman" w:hAnsi="Times New Roman" w:cs="Times New Roman"/>
          <w:sz w:val="28"/>
          <w:szCs w:val="28"/>
        </w:rPr>
        <w:t>взяты из соответствующих федеральных законов. В частности, бюджет ФФОМС на 1994-ый год (см. строку 1, столбец 9 табл. 1) утверждён Федеральным законом № 9-ФЗ от 25.01.1995 г. «О бюджете Федерального фонда обязательного медицинского страхования на 1994 год»</w:t>
      </w:r>
      <w:r w:rsidR="003420E6">
        <w:rPr>
          <w:rFonts w:ascii="Times New Roman" w:hAnsi="Times New Roman" w:cs="Times New Roman"/>
          <w:sz w:val="28"/>
          <w:szCs w:val="28"/>
        </w:rPr>
        <w:t xml:space="preserve"> </w:t>
      </w:r>
      <w:r w:rsidR="003420E6" w:rsidRPr="003420E6">
        <w:rPr>
          <w:rFonts w:ascii="Times New Roman" w:hAnsi="Times New Roman" w:cs="Times New Roman"/>
          <w:sz w:val="28"/>
          <w:szCs w:val="28"/>
        </w:rPr>
        <w:t>[</w:t>
      </w:r>
      <w:r w:rsidR="00162D54">
        <w:rPr>
          <w:rFonts w:ascii="Times New Roman" w:hAnsi="Times New Roman" w:cs="Times New Roman"/>
          <w:sz w:val="28"/>
          <w:szCs w:val="28"/>
        </w:rPr>
        <w:t>4</w:t>
      </w:r>
      <w:r w:rsidR="003420E6" w:rsidRPr="003420E6">
        <w:rPr>
          <w:rFonts w:ascii="Times New Roman" w:hAnsi="Times New Roman" w:cs="Times New Roman"/>
          <w:sz w:val="28"/>
          <w:szCs w:val="28"/>
        </w:rPr>
        <w:t>]</w:t>
      </w:r>
      <w:r>
        <w:rPr>
          <w:rFonts w:ascii="Times New Roman" w:hAnsi="Times New Roman" w:cs="Times New Roman"/>
          <w:sz w:val="28"/>
          <w:szCs w:val="28"/>
        </w:rPr>
        <w:t xml:space="preserve"> </w:t>
      </w:r>
      <w:r w:rsidRPr="00097FAE">
        <w:rPr>
          <w:rFonts w:ascii="Times New Roman" w:eastAsia="Times New Roman" w:hAnsi="Times New Roman" w:cs="Times New Roman"/>
          <w:sz w:val="28"/>
          <w:szCs w:val="28"/>
        </w:rPr>
        <w:t>по доходам в сумме 366 372 млн. руб</w:t>
      </w:r>
      <w:r>
        <w:rPr>
          <w:rFonts w:ascii="Times New Roman" w:eastAsia="Times New Roman" w:hAnsi="Times New Roman" w:cs="Times New Roman"/>
          <w:sz w:val="28"/>
          <w:szCs w:val="28"/>
        </w:rPr>
        <w:t>.</w:t>
      </w:r>
      <w:r w:rsidRPr="00097FAE">
        <w:rPr>
          <w:rFonts w:ascii="Times New Roman" w:eastAsia="Times New Roman" w:hAnsi="Times New Roman" w:cs="Times New Roman"/>
          <w:sz w:val="28"/>
          <w:szCs w:val="28"/>
        </w:rPr>
        <w:t>, по расх</w:t>
      </w:r>
      <w:r>
        <w:rPr>
          <w:rFonts w:ascii="Times New Roman" w:eastAsia="Times New Roman" w:hAnsi="Times New Roman" w:cs="Times New Roman"/>
          <w:sz w:val="28"/>
          <w:szCs w:val="28"/>
        </w:rPr>
        <w:t xml:space="preserve">одам в размере </w:t>
      </w:r>
      <w:r w:rsidRPr="00097FAE">
        <w:rPr>
          <w:rFonts w:ascii="Times New Roman" w:eastAsia="Times New Roman" w:hAnsi="Times New Roman" w:cs="Times New Roman"/>
          <w:sz w:val="28"/>
          <w:szCs w:val="28"/>
        </w:rPr>
        <w:t>366 372 млн. руб</w:t>
      </w:r>
      <w:r>
        <w:rPr>
          <w:rFonts w:ascii="Times New Roman" w:eastAsia="Times New Roman" w:hAnsi="Times New Roman" w:cs="Times New Roman"/>
          <w:sz w:val="28"/>
          <w:szCs w:val="28"/>
        </w:rPr>
        <w:t>., причём страховые взносы предприятий, учреждений, организаций и иных хозяйствующих субъектов составили 325 561 млн. руб. Аналогично для других строк столбца 9 табл. 1.</w:t>
      </w:r>
    </w:p>
    <w:p w:rsidR="00523FF3" w:rsidRDefault="00523FF3" w:rsidP="00523FF3">
      <w:pPr>
        <w:spacing w:before="100" w:beforeAutospacing="1" w:after="100" w:afterAutospacing="1"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Численность населения по категориям: трудоспособного возраста, моложе трудоспособного возраста и старше трудоспособного возраста (столбцы 11-13 соответственно) взята из данных </w:t>
      </w:r>
      <w:r w:rsidR="003420E6">
        <w:rPr>
          <w:rFonts w:ascii="Times New Roman" w:eastAsia="Times New Roman" w:hAnsi="Times New Roman" w:cs="Times New Roman"/>
          <w:sz w:val="28"/>
          <w:szCs w:val="28"/>
        </w:rPr>
        <w:t xml:space="preserve">Интернет-ресурса </w:t>
      </w:r>
      <w:r w:rsidRPr="00523FF3">
        <w:rPr>
          <w:rFonts w:ascii="Times New Roman" w:eastAsia="Times New Roman" w:hAnsi="Times New Roman" w:cs="Times New Roman"/>
          <w:sz w:val="28"/>
          <w:szCs w:val="28"/>
        </w:rPr>
        <w:t>https:</w:t>
      </w:r>
      <w:r w:rsidR="00CE1243">
        <w:rPr>
          <w:rFonts w:ascii="Times New Roman" w:eastAsia="Times New Roman" w:hAnsi="Times New Roman" w:cs="Times New Roman"/>
          <w:sz w:val="28"/>
          <w:szCs w:val="28"/>
        </w:rPr>
        <w:t xml:space="preserve"> </w:t>
      </w:r>
      <w:r w:rsidRPr="00523FF3">
        <w:rPr>
          <w:rFonts w:ascii="Times New Roman" w:eastAsia="Times New Roman" w:hAnsi="Times New Roman" w:cs="Times New Roman"/>
          <w:sz w:val="28"/>
          <w:szCs w:val="28"/>
        </w:rPr>
        <w:t>//</w:t>
      </w:r>
      <w:r w:rsidR="00CE1243">
        <w:rPr>
          <w:rFonts w:ascii="Times New Roman" w:eastAsia="Times New Roman" w:hAnsi="Times New Roman" w:cs="Times New Roman"/>
          <w:sz w:val="28"/>
          <w:szCs w:val="28"/>
        </w:rPr>
        <w:t xml:space="preserve"> </w:t>
      </w:r>
      <w:r w:rsidRPr="00523FF3">
        <w:rPr>
          <w:rFonts w:ascii="Times New Roman" w:eastAsia="Times New Roman" w:hAnsi="Times New Roman" w:cs="Times New Roman"/>
          <w:sz w:val="28"/>
          <w:szCs w:val="28"/>
        </w:rPr>
        <w:t>численность-населения.рф</w:t>
      </w:r>
      <w:r w:rsidR="00CE1243">
        <w:rPr>
          <w:rFonts w:ascii="Times New Roman" w:eastAsia="Times New Roman" w:hAnsi="Times New Roman" w:cs="Times New Roman"/>
          <w:sz w:val="28"/>
          <w:szCs w:val="28"/>
        </w:rPr>
        <w:t xml:space="preserve"> </w:t>
      </w:r>
      <w:r w:rsidR="00162D54">
        <w:rPr>
          <w:rFonts w:ascii="Times New Roman" w:eastAsia="Times New Roman" w:hAnsi="Times New Roman" w:cs="Times New Roman"/>
          <w:sz w:val="28"/>
          <w:szCs w:val="28"/>
        </w:rPr>
        <w:t>[6</w:t>
      </w:r>
      <w:r w:rsidR="00CE1243" w:rsidRPr="00CE1243">
        <w:rPr>
          <w:rFonts w:ascii="Times New Roman" w:eastAsia="Times New Roman" w:hAnsi="Times New Roman" w:cs="Times New Roman"/>
          <w:sz w:val="28"/>
          <w:szCs w:val="28"/>
        </w:rPr>
        <w:t>]</w:t>
      </w:r>
      <w:r>
        <w:rPr>
          <w:rFonts w:ascii="Times New Roman" w:eastAsia="Times New Roman" w:hAnsi="Times New Roman" w:cs="Times New Roman"/>
          <w:sz w:val="28"/>
          <w:szCs w:val="28"/>
        </w:rPr>
        <w:t>. А значения в столбце 10 равны сумме значений в столбцах 11</w:t>
      </w:r>
      <w:r w:rsidR="00035299">
        <w:rPr>
          <w:rFonts w:ascii="Times New Roman" w:eastAsia="Times New Roman" w:hAnsi="Times New Roman" w:cs="Times New Roman"/>
          <w:sz w:val="28"/>
          <w:szCs w:val="28"/>
        </w:rPr>
        <w:t>, 12 и 1</w:t>
      </w:r>
      <w:r>
        <w:rPr>
          <w:rFonts w:ascii="Times New Roman" w:eastAsia="Times New Roman" w:hAnsi="Times New Roman" w:cs="Times New Roman"/>
          <w:sz w:val="28"/>
          <w:szCs w:val="28"/>
        </w:rPr>
        <w:t>3.</w:t>
      </w:r>
    </w:p>
    <w:p w:rsidR="00223550" w:rsidRDefault="00523FF3" w:rsidP="00523FF3">
      <w:pPr>
        <w:spacing w:before="100" w:beforeAutospacing="1" w:after="100" w:afterAutospacing="1" w:line="360" w:lineRule="auto"/>
        <w:ind w:firstLine="709"/>
        <w:jc w:val="both"/>
        <w:rPr>
          <w:rFonts w:ascii="Times New Roman" w:eastAsia="Times New Roman" w:hAnsi="Times New Roman" w:cs="Times New Roman"/>
          <w:color w:val="000000"/>
          <w:sz w:val="28"/>
          <w:szCs w:val="28"/>
        </w:rPr>
      </w:pPr>
      <w:r w:rsidRPr="00523FF3">
        <w:rPr>
          <w:rFonts w:ascii="Times New Roman" w:eastAsia="Times New Roman" w:hAnsi="Times New Roman" w:cs="Times New Roman"/>
          <w:color w:val="000000"/>
          <w:sz w:val="28"/>
          <w:szCs w:val="28"/>
        </w:rPr>
        <w:t>Средние расходы ФФОМС и ТФОМС на медицинское обслуживание, приходящиеся на одно гражданина РФ</w:t>
      </w:r>
      <w:r>
        <w:rPr>
          <w:rFonts w:ascii="Times New Roman" w:eastAsia="Times New Roman" w:hAnsi="Times New Roman" w:cs="Times New Roman"/>
          <w:color w:val="000000"/>
          <w:sz w:val="28"/>
          <w:szCs w:val="28"/>
        </w:rPr>
        <w:t xml:space="preserve">, представленные в столбце 14, получены исходя из следующих рассуждений. </w:t>
      </w:r>
      <w:r w:rsidR="003D54BD">
        <w:rPr>
          <w:rFonts w:ascii="Times New Roman" w:eastAsia="Times New Roman" w:hAnsi="Times New Roman" w:cs="Times New Roman"/>
          <w:color w:val="000000"/>
          <w:sz w:val="28"/>
          <w:szCs w:val="28"/>
        </w:rPr>
        <w:t xml:space="preserve">Размер средств ФФОМС, </w:t>
      </w:r>
      <w:r w:rsidR="003D54BD">
        <w:rPr>
          <w:rFonts w:ascii="Times New Roman" w:eastAsia="Times New Roman" w:hAnsi="Times New Roman" w:cs="Times New Roman"/>
          <w:color w:val="000000"/>
          <w:sz w:val="28"/>
          <w:szCs w:val="28"/>
        </w:rPr>
        <w:lastRenderedPageBreak/>
        <w:t xml:space="preserve">приходящийся на одного гражданина России в базовом 1994-ом году, равен </w:t>
      </w:r>
      <w:r w:rsidR="003D54BD" w:rsidRPr="003D54BD">
        <w:rPr>
          <w:rFonts w:ascii="Times New Roman" w:eastAsia="Times New Roman" w:hAnsi="Times New Roman" w:cs="Times New Roman"/>
          <w:color w:val="000000"/>
          <w:sz w:val="28"/>
          <w:szCs w:val="28"/>
        </w:rPr>
        <w:t>366 372,0</w:t>
      </w:r>
      <w:r w:rsidR="003D54BD">
        <w:rPr>
          <w:rFonts w:ascii="Times New Roman" w:eastAsia="Times New Roman" w:hAnsi="Times New Roman" w:cs="Times New Roman"/>
          <w:color w:val="000000"/>
          <w:sz w:val="28"/>
          <w:szCs w:val="28"/>
        </w:rPr>
        <w:t xml:space="preserve"> млн. руб. (строка 1, столбец 9 табл. 1) : </w:t>
      </w:r>
      <w:r w:rsidR="003D54BD" w:rsidRPr="003D54BD">
        <w:rPr>
          <w:rFonts w:ascii="Times New Roman" w:eastAsia="Times New Roman" w:hAnsi="Times New Roman" w:cs="Times New Roman"/>
          <w:color w:val="000000"/>
          <w:sz w:val="28"/>
          <w:szCs w:val="28"/>
        </w:rPr>
        <w:t>148 355</w:t>
      </w:r>
      <w:r w:rsidR="003D54BD">
        <w:rPr>
          <w:rFonts w:ascii="Times New Roman" w:eastAsia="Times New Roman" w:hAnsi="Times New Roman" w:cs="Times New Roman"/>
          <w:color w:val="000000"/>
          <w:sz w:val="28"/>
          <w:szCs w:val="28"/>
        </w:rPr>
        <w:t> </w:t>
      </w:r>
      <w:r w:rsidR="003D54BD" w:rsidRPr="003D54BD">
        <w:rPr>
          <w:rFonts w:ascii="Times New Roman" w:eastAsia="Times New Roman" w:hAnsi="Times New Roman" w:cs="Times New Roman"/>
          <w:color w:val="000000"/>
          <w:sz w:val="28"/>
          <w:szCs w:val="28"/>
        </w:rPr>
        <w:t>867</w:t>
      </w:r>
      <w:r w:rsidR="003D54BD">
        <w:rPr>
          <w:rFonts w:ascii="Times New Roman" w:eastAsia="Times New Roman" w:hAnsi="Times New Roman" w:cs="Times New Roman"/>
          <w:color w:val="000000"/>
          <w:sz w:val="28"/>
          <w:szCs w:val="28"/>
        </w:rPr>
        <w:t xml:space="preserve"> численность населения РФ (строка 1, столбец 10 табл. 1) = 2 469,55 руб., что составляет 46,69% отчислений в ФФОМС</w:t>
      </w:r>
      <w:r w:rsidR="00035299">
        <w:rPr>
          <w:rFonts w:ascii="Times New Roman" w:eastAsia="Times New Roman" w:hAnsi="Times New Roman" w:cs="Times New Roman"/>
          <w:color w:val="000000"/>
          <w:sz w:val="28"/>
          <w:szCs w:val="28"/>
        </w:rPr>
        <w:t xml:space="preserve"> от работающих граждан (см. строку 1,</w:t>
      </w:r>
      <w:r w:rsidR="00035299">
        <w:rPr>
          <w:rFonts w:ascii="Times New Roman" w:eastAsia="Times New Roman" w:hAnsi="Times New Roman" w:cs="Times New Roman"/>
          <w:color w:val="000000"/>
          <w:sz w:val="28"/>
          <w:szCs w:val="28"/>
        </w:rPr>
        <w:br/>
      </w:r>
      <w:r w:rsidR="003D54BD">
        <w:rPr>
          <w:rFonts w:ascii="Times New Roman" w:eastAsia="Times New Roman" w:hAnsi="Times New Roman" w:cs="Times New Roman"/>
          <w:color w:val="000000"/>
          <w:sz w:val="28"/>
          <w:szCs w:val="28"/>
        </w:rPr>
        <w:t xml:space="preserve">столбец 6 табл. 1). Полагаем, что расходы ТФОМС на медицинское обслуживание </w:t>
      </w:r>
      <w:r w:rsidR="00035299">
        <w:rPr>
          <w:rFonts w:ascii="Times New Roman" w:eastAsia="Times New Roman" w:hAnsi="Times New Roman" w:cs="Times New Roman"/>
          <w:color w:val="000000"/>
          <w:sz w:val="28"/>
          <w:szCs w:val="28"/>
        </w:rPr>
        <w:t xml:space="preserve">работающих </w:t>
      </w:r>
      <w:r w:rsidR="003D54BD">
        <w:rPr>
          <w:rFonts w:ascii="Times New Roman" w:eastAsia="Times New Roman" w:hAnsi="Times New Roman" w:cs="Times New Roman"/>
          <w:color w:val="000000"/>
          <w:sz w:val="28"/>
          <w:szCs w:val="28"/>
        </w:rPr>
        <w:t xml:space="preserve">граждан России также составляют 46,69% отчислений в ТФОМС (см. строку 1, столбец 7 табл. 1). Таким образом, среднегодовой размер расходов ФФОМС и ТФОМС на медицинское обслуживание одного </w:t>
      </w:r>
      <w:r w:rsidR="00035299">
        <w:rPr>
          <w:rFonts w:ascii="Times New Roman" w:eastAsia="Times New Roman" w:hAnsi="Times New Roman" w:cs="Times New Roman"/>
          <w:color w:val="000000"/>
          <w:sz w:val="28"/>
          <w:szCs w:val="28"/>
        </w:rPr>
        <w:t xml:space="preserve">работающего и неработающих (детей, пенсионеров и других) </w:t>
      </w:r>
      <w:r w:rsidR="003D54BD">
        <w:rPr>
          <w:rFonts w:ascii="Times New Roman" w:eastAsia="Times New Roman" w:hAnsi="Times New Roman" w:cs="Times New Roman"/>
          <w:color w:val="000000"/>
          <w:sz w:val="28"/>
          <w:szCs w:val="28"/>
        </w:rPr>
        <w:t>граждан России равен 46,69% ∙</w:t>
      </w:r>
      <w:r w:rsidR="00CE1243">
        <w:rPr>
          <w:rFonts w:ascii="Times New Roman" w:eastAsia="Times New Roman" w:hAnsi="Times New Roman" w:cs="Times New Roman"/>
          <w:color w:val="000000"/>
          <w:sz w:val="28"/>
          <w:szCs w:val="28"/>
        </w:rPr>
        <w:t xml:space="preserve"> </w:t>
      </w:r>
      <w:r w:rsidR="003D54BD" w:rsidRPr="003D54BD">
        <w:rPr>
          <w:rFonts w:ascii="Times New Roman" w:eastAsia="Times New Roman" w:hAnsi="Times New Roman" w:cs="Times New Roman"/>
          <w:color w:val="000000"/>
          <w:sz w:val="28"/>
          <w:szCs w:val="28"/>
        </w:rPr>
        <w:t>95 212,80</w:t>
      </w:r>
      <w:r w:rsidR="00CE1243">
        <w:rPr>
          <w:rFonts w:ascii="Times New Roman" w:eastAsia="Times New Roman" w:hAnsi="Times New Roman" w:cs="Times New Roman"/>
          <w:color w:val="000000"/>
          <w:sz w:val="28"/>
          <w:szCs w:val="28"/>
        </w:rPr>
        <w:t xml:space="preserve"> руб. (см. строку 1,</w:t>
      </w:r>
      <w:r w:rsidR="00CE1243">
        <w:rPr>
          <w:rFonts w:ascii="Times New Roman" w:eastAsia="Times New Roman" w:hAnsi="Times New Roman" w:cs="Times New Roman"/>
          <w:color w:val="000000"/>
          <w:sz w:val="28"/>
          <w:szCs w:val="28"/>
        </w:rPr>
        <w:br/>
      </w:r>
      <w:r w:rsidR="003D54BD">
        <w:rPr>
          <w:rFonts w:ascii="Times New Roman" w:eastAsia="Times New Roman" w:hAnsi="Times New Roman" w:cs="Times New Roman"/>
          <w:color w:val="000000"/>
          <w:sz w:val="28"/>
          <w:szCs w:val="28"/>
        </w:rPr>
        <w:t xml:space="preserve">столбец 8 табл. 1) = </w:t>
      </w:r>
      <w:r w:rsidR="003D54BD" w:rsidRPr="003D54BD">
        <w:rPr>
          <w:rFonts w:ascii="Times New Roman" w:eastAsia="Times New Roman" w:hAnsi="Times New Roman" w:cs="Times New Roman"/>
          <w:color w:val="000000"/>
          <w:sz w:val="28"/>
          <w:szCs w:val="28"/>
        </w:rPr>
        <w:t>44 454,86 руб. (строка 1</w:t>
      </w:r>
      <w:r w:rsidR="003D54BD">
        <w:rPr>
          <w:rFonts w:ascii="Times New Roman" w:eastAsia="Times New Roman" w:hAnsi="Times New Roman" w:cs="Times New Roman"/>
          <w:color w:val="000000"/>
          <w:sz w:val="28"/>
          <w:szCs w:val="28"/>
        </w:rPr>
        <w:t>,</w:t>
      </w:r>
      <w:r w:rsidR="003D54BD" w:rsidRPr="003D54BD">
        <w:rPr>
          <w:rFonts w:ascii="Times New Roman" w:eastAsia="Times New Roman" w:hAnsi="Times New Roman" w:cs="Times New Roman"/>
          <w:color w:val="000000"/>
          <w:sz w:val="28"/>
          <w:szCs w:val="28"/>
        </w:rPr>
        <w:t xml:space="preserve"> столбец 14 табл. 1). </w:t>
      </w:r>
      <w:r w:rsidR="003D54BD">
        <w:rPr>
          <w:rFonts w:ascii="Times New Roman" w:eastAsia="Times New Roman" w:hAnsi="Times New Roman" w:cs="Times New Roman"/>
          <w:color w:val="000000"/>
          <w:sz w:val="28"/>
          <w:szCs w:val="28"/>
        </w:rPr>
        <w:t>Аналогично для всех остальных строк столбца 14 табл. 1.</w:t>
      </w:r>
    </w:p>
    <w:p w:rsidR="00CE1243" w:rsidRDefault="00CE1243" w:rsidP="00CE1243">
      <w:pPr>
        <w:spacing w:before="100" w:beforeAutospacing="1" w:after="100" w:afterAutospacing="1" w:line="360" w:lineRule="auto"/>
        <w:ind w:firstLine="709"/>
        <w:jc w:val="both"/>
        <w:rPr>
          <w:rFonts w:ascii="Times New Roman" w:hAnsi="Times New Roman" w:cs="Times New Roman"/>
          <w:sz w:val="28"/>
          <w:szCs w:val="28"/>
        </w:rPr>
      </w:pPr>
      <w:r w:rsidRPr="00772CE7">
        <w:rPr>
          <w:rFonts w:ascii="Times New Roman" w:hAnsi="Times New Roman" w:cs="Times New Roman"/>
          <w:sz w:val="28"/>
          <w:szCs w:val="28"/>
        </w:rPr>
        <w:t>Результаты моделирования накопления финансовых ресурсов на МНС работающего гражданина РФ</w:t>
      </w:r>
      <w:r>
        <w:rPr>
          <w:rFonts w:ascii="Times New Roman" w:hAnsi="Times New Roman" w:cs="Times New Roman"/>
          <w:sz w:val="28"/>
          <w:szCs w:val="28"/>
        </w:rPr>
        <w:t xml:space="preserve"> за период с 1994-ого года по 2020-ый год</w:t>
      </w:r>
      <w:r w:rsidRPr="00772CE7">
        <w:rPr>
          <w:rFonts w:ascii="Times New Roman" w:hAnsi="Times New Roman" w:cs="Times New Roman"/>
          <w:sz w:val="28"/>
          <w:szCs w:val="28"/>
        </w:rPr>
        <w:t xml:space="preserve"> в случае </w:t>
      </w:r>
      <w:r>
        <w:rPr>
          <w:rFonts w:ascii="Times New Roman" w:hAnsi="Times New Roman" w:cs="Times New Roman"/>
          <w:sz w:val="28"/>
          <w:szCs w:val="28"/>
        </w:rPr>
        <w:t xml:space="preserve">использования на практике </w:t>
      </w:r>
      <w:r w:rsidRPr="00772CE7">
        <w:rPr>
          <w:rFonts w:ascii="Times New Roman" w:hAnsi="Times New Roman" w:cs="Times New Roman"/>
          <w:sz w:val="28"/>
          <w:szCs w:val="28"/>
        </w:rPr>
        <w:t xml:space="preserve">системы обязательного медицинского страхования граждан на основе МНС </w:t>
      </w:r>
      <w:r>
        <w:rPr>
          <w:rFonts w:ascii="Times New Roman" w:hAnsi="Times New Roman" w:cs="Times New Roman"/>
          <w:sz w:val="28"/>
          <w:szCs w:val="28"/>
        </w:rPr>
        <w:t>вместо существующей системы финансирования отечественного здравоохранения представлены в табл. 2</w:t>
      </w:r>
      <w:r w:rsidRPr="00772CE7">
        <w:rPr>
          <w:rFonts w:ascii="Times New Roman" w:hAnsi="Times New Roman" w:cs="Times New Roman"/>
          <w:sz w:val="28"/>
          <w:szCs w:val="28"/>
        </w:rPr>
        <w:t>.</w:t>
      </w:r>
    </w:p>
    <w:p w:rsidR="00CE1243" w:rsidRDefault="00CE1243" w:rsidP="00523FF3">
      <w:pPr>
        <w:spacing w:before="100" w:beforeAutospacing="1" w:after="100" w:afterAutospacing="1" w:line="360" w:lineRule="auto"/>
        <w:ind w:firstLine="709"/>
        <w:jc w:val="both"/>
        <w:rPr>
          <w:rFonts w:ascii="Times New Roman" w:eastAsia="Times New Roman" w:hAnsi="Times New Roman" w:cs="Times New Roman"/>
          <w:color w:val="000000"/>
          <w:sz w:val="28"/>
          <w:szCs w:val="28"/>
        </w:rPr>
      </w:pPr>
    </w:p>
    <w:p w:rsidR="00223550" w:rsidRDefault="00223550" w:rsidP="00523FF3">
      <w:pPr>
        <w:spacing w:before="100" w:beforeAutospacing="1" w:after="100" w:afterAutospacing="1" w:line="360" w:lineRule="auto"/>
        <w:ind w:firstLine="709"/>
        <w:jc w:val="both"/>
        <w:rPr>
          <w:rFonts w:ascii="Times New Roman" w:eastAsia="Times New Roman" w:hAnsi="Times New Roman" w:cs="Times New Roman"/>
          <w:color w:val="000000"/>
          <w:sz w:val="28"/>
          <w:szCs w:val="28"/>
        </w:rPr>
        <w:sectPr w:rsidR="00223550" w:rsidSect="00403F57">
          <w:pgSz w:w="11906" w:h="16838"/>
          <w:pgMar w:top="1134" w:right="851" w:bottom="1134" w:left="1701" w:header="708" w:footer="708" w:gutter="0"/>
          <w:cols w:space="708"/>
          <w:docGrid w:linePitch="360"/>
        </w:sectPr>
      </w:pPr>
    </w:p>
    <w:p w:rsidR="00772CE7" w:rsidRPr="00772CE7" w:rsidRDefault="00223550" w:rsidP="00772CE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Таблица 2</w:t>
      </w:r>
      <w:r w:rsidR="00772CE7" w:rsidRPr="00772CE7">
        <w:rPr>
          <w:rFonts w:ascii="Times New Roman" w:hAnsi="Times New Roman" w:cs="Times New Roman"/>
          <w:sz w:val="28"/>
          <w:szCs w:val="28"/>
        </w:rPr>
        <w:t>.</w:t>
      </w:r>
    </w:p>
    <w:p w:rsidR="00B9420B" w:rsidRPr="00772CE7" w:rsidRDefault="00AD670E" w:rsidP="00772C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Результаты моделирования накопления средств на МНС работающих</w:t>
      </w:r>
      <w:r w:rsidR="00812961" w:rsidRPr="00772CE7">
        <w:rPr>
          <w:rFonts w:ascii="Times New Roman" w:hAnsi="Times New Roman" w:cs="Times New Roman"/>
          <w:b/>
          <w:sz w:val="28"/>
          <w:szCs w:val="28"/>
        </w:rPr>
        <w:t xml:space="preserve"> </w:t>
      </w:r>
      <w:r w:rsidR="00772CE7">
        <w:rPr>
          <w:rFonts w:ascii="Times New Roman" w:hAnsi="Times New Roman" w:cs="Times New Roman"/>
          <w:b/>
          <w:sz w:val="28"/>
          <w:szCs w:val="28"/>
        </w:rPr>
        <w:t>граждан РФ за период с</w:t>
      </w:r>
      <w:r>
        <w:rPr>
          <w:rFonts w:ascii="Times New Roman" w:hAnsi="Times New Roman" w:cs="Times New Roman"/>
          <w:b/>
          <w:sz w:val="28"/>
          <w:szCs w:val="28"/>
        </w:rPr>
        <w:t xml:space="preserve"> </w:t>
      </w:r>
      <w:r w:rsidR="00772CE7">
        <w:rPr>
          <w:rFonts w:ascii="Times New Roman" w:hAnsi="Times New Roman" w:cs="Times New Roman"/>
          <w:b/>
          <w:sz w:val="28"/>
          <w:szCs w:val="28"/>
        </w:rPr>
        <w:t>1994-ого года по 2020-ый год</w:t>
      </w:r>
    </w:p>
    <w:tbl>
      <w:tblPr>
        <w:tblW w:w="1644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8"/>
        <w:gridCol w:w="1134"/>
        <w:gridCol w:w="1417"/>
        <w:gridCol w:w="1417"/>
        <w:gridCol w:w="1035"/>
        <w:gridCol w:w="1092"/>
        <w:gridCol w:w="1134"/>
        <w:gridCol w:w="1417"/>
        <w:gridCol w:w="1276"/>
        <w:gridCol w:w="1233"/>
        <w:gridCol w:w="1177"/>
        <w:gridCol w:w="1275"/>
        <w:gridCol w:w="1702"/>
      </w:tblGrid>
      <w:tr w:rsidR="00885F5E" w:rsidRPr="00885F5E" w:rsidTr="00D227BB">
        <w:trPr>
          <w:trHeight w:val="1440"/>
        </w:trPr>
        <w:tc>
          <w:tcPr>
            <w:tcW w:w="567" w:type="dxa"/>
            <w:shd w:val="clear" w:color="auto" w:fill="auto"/>
            <w:vAlign w:val="center"/>
            <w:hideMark/>
          </w:tcPr>
          <w:p w:rsidR="00885F5E" w:rsidRPr="00885F5E" w:rsidRDefault="00D227BB" w:rsidP="00885F5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п/п</w:t>
            </w:r>
          </w:p>
        </w:tc>
        <w:tc>
          <w:tcPr>
            <w:tcW w:w="568"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Год</w:t>
            </w:r>
          </w:p>
        </w:tc>
        <w:tc>
          <w:tcPr>
            <w:tcW w:w="1134"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Средняя заработная плата, руб.</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Фактическая численность населения трудоспособного возраста, делающего отчисления в ФФОМС, человек</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Численность населения трудоспособного возраста, делающего отчисления в ФФОМС</w:t>
            </w:r>
            <w:r w:rsidR="00035299">
              <w:rPr>
                <w:rFonts w:ascii="Times New Roman" w:eastAsia="Times New Roman" w:hAnsi="Times New Roman" w:cs="Times New Roman"/>
                <w:color w:val="000000"/>
                <w:sz w:val="16"/>
                <w:szCs w:val="16"/>
              </w:rPr>
              <w:t xml:space="preserve"> при переходе на МНС</w:t>
            </w:r>
            <w:r w:rsidRPr="00885F5E">
              <w:rPr>
                <w:rFonts w:ascii="Times New Roman" w:eastAsia="Times New Roman" w:hAnsi="Times New Roman" w:cs="Times New Roman"/>
                <w:color w:val="000000"/>
                <w:sz w:val="16"/>
                <w:szCs w:val="16"/>
              </w:rPr>
              <w:t>, человек</w:t>
            </w:r>
          </w:p>
        </w:tc>
        <w:tc>
          <w:tcPr>
            <w:tcW w:w="1035"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Отчисления в ФФОМС по ставке, в процентах от ФОТ</w:t>
            </w:r>
          </w:p>
        </w:tc>
        <w:tc>
          <w:tcPr>
            <w:tcW w:w="1092"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Отчисления в ТФОМС по ставке, в процентах от ФОТ</w:t>
            </w:r>
          </w:p>
        </w:tc>
        <w:tc>
          <w:tcPr>
            <w:tcW w:w="1134"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Размер отчислений работающего гражданина России на МНС за год, руб.</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Средние поступления на медицинское обслуживание на одного работающего в месяц, руб.</w:t>
            </w:r>
          </w:p>
        </w:tc>
        <w:tc>
          <w:tcPr>
            <w:tcW w:w="1276"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Средние расходы на медицинское обслуживание на одного работающего в год, руб.</w:t>
            </w:r>
          </w:p>
        </w:tc>
        <w:tc>
          <w:tcPr>
            <w:tcW w:w="1233"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Средние расходы на медицинское обслуживание на одного работающего в месяц, руб.</w:t>
            </w:r>
          </w:p>
        </w:tc>
        <w:tc>
          <w:tcPr>
            <w:tcW w:w="117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Сумма средств на конец года на одного работающего, руб.</w:t>
            </w:r>
          </w:p>
        </w:tc>
        <w:tc>
          <w:tcPr>
            <w:tcW w:w="1275"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Сумма средств с учётом капитализации на одного работающего, руб.</w:t>
            </w:r>
          </w:p>
        </w:tc>
        <w:tc>
          <w:tcPr>
            <w:tcW w:w="1702"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Эффект</w:t>
            </w:r>
            <w:r w:rsidR="003A47FF">
              <w:rPr>
                <w:rFonts w:ascii="Times New Roman" w:eastAsia="Times New Roman" w:hAnsi="Times New Roman" w:cs="Times New Roman"/>
                <w:color w:val="000000"/>
                <w:sz w:val="16"/>
                <w:szCs w:val="16"/>
              </w:rPr>
              <w:t xml:space="preserve"> от выхода работающих граждан РФ из «тени» нарастающим итогом</w:t>
            </w:r>
            <w:r w:rsidRPr="00885F5E">
              <w:rPr>
                <w:rFonts w:ascii="Times New Roman" w:eastAsia="Times New Roman" w:hAnsi="Times New Roman" w:cs="Times New Roman"/>
                <w:color w:val="000000"/>
                <w:sz w:val="16"/>
                <w:szCs w:val="16"/>
              </w:rPr>
              <w:t>, руб.</w:t>
            </w:r>
          </w:p>
        </w:tc>
      </w:tr>
      <w:tr w:rsidR="00885F5E" w:rsidRPr="00885F5E" w:rsidTr="00D227BB">
        <w:trPr>
          <w:trHeight w:val="55"/>
        </w:trPr>
        <w:tc>
          <w:tcPr>
            <w:tcW w:w="56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b/>
                <w:bCs/>
                <w:color w:val="000000"/>
                <w:sz w:val="16"/>
                <w:szCs w:val="16"/>
              </w:rPr>
            </w:pPr>
            <w:r w:rsidRPr="00885F5E">
              <w:rPr>
                <w:rFonts w:ascii="Times New Roman" w:eastAsia="Times New Roman" w:hAnsi="Times New Roman" w:cs="Times New Roman"/>
                <w:b/>
                <w:bCs/>
                <w:color w:val="000000"/>
                <w:sz w:val="16"/>
                <w:szCs w:val="16"/>
              </w:rPr>
              <w:t xml:space="preserve">1 </w:t>
            </w:r>
          </w:p>
        </w:tc>
        <w:tc>
          <w:tcPr>
            <w:tcW w:w="568"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b/>
                <w:bCs/>
                <w:color w:val="000000"/>
                <w:sz w:val="16"/>
                <w:szCs w:val="16"/>
              </w:rPr>
            </w:pPr>
            <w:r w:rsidRPr="00885F5E">
              <w:rPr>
                <w:rFonts w:ascii="Times New Roman" w:eastAsia="Times New Roman" w:hAnsi="Times New Roman" w:cs="Times New Roman"/>
                <w:b/>
                <w:bCs/>
                <w:color w:val="000000"/>
                <w:sz w:val="16"/>
                <w:szCs w:val="16"/>
              </w:rPr>
              <w:t xml:space="preserve">2 </w:t>
            </w:r>
          </w:p>
        </w:tc>
        <w:tc>
          <w:tcPr>
            <w:tcW w:w="1134"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b/>
                <w:bCs/>
                <w:color w:val="000000"/>
                <w:sz w:val="16"/>
                <w:szCs w:val="16"/>
              </w:rPr>
            </w:pPr>
            <w:r w:rsidRPr="00885F5E">
              <w:rPr>
                <w:rFonts w:ascii="Times New Roman" w:eastAsia="Times New Roman" w:hAnsi="Times New Roman" w:cs="Times New Roman"/>
                <w:b/>
                <w:bCs/>
                <w:color w:val="000000"/>
                <w:sz w:val="16"/>
                <w:szCs w:val="16"/>
              </w:rPr>
              <w:t xml:space="preserve">3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b/>
                <w:bCs/>
                <w:color w:val="000000"/>
                <w:sz w:val="16"/>
                <w:szCs w:val="16"/>
              </w:rPr>
            </w:pPr>
            <w:r w:rsidRPr="00885F5E">
              <w:rPr>
                <w:rFonts w:ascii="Times New Roman" w:eastAsia="Times New Roman" w:hAnsi="Times New Roman" w:cs="Times New Roman"/>
                <w:b/>
                <w:bCs/>
                <w:color w:val="000000"/>
                <w:sz w:val="16"/>
                <w:szCs w:val="16"/>
              </w:rPr>
              <w:t xml:space="preserve">4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b/>
                <w:bCs/>
                <w:color w:val="000000"/>
                <w:sz w:val="16"/>
                <w:szCs w:val="16"/>
              </w:rPr>
            </w:pPr>
            <w:r w:rsidRPr="00885F5E">
              <w:rPr>
                <w:rFonts w:ascii="Times New Roman" w:eastAsia="Times New Roman" w:hAnsi="Times New Roman" w:cs="Times New Roman"/>
                <w:b/>
                <w:bCs/>
                <w:color w:val="000000"/>
                <w:sz w:val="16"/>
                <w:szCs w:val="16"/>
              </w:rPr>
              <w:t xml:space="preserve">5 </w:t>
            </w:r>
          </w:p>
        </w:tc>
        <w:tc>
          <w:tcPr>
            <w:tcW w:w="1035"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b/>
                <w:bCs/>
                <w:color w:val="000000"/>
                <w:sz w:val="16"/>
                <w:szCs w:val="16"/>
              </w:rPr>
            </w:pPr>
            <w:r w:rsidRPr="00885F5E">
              <w:rPr>
                <w:rFonts w:ascii="Times New Roman" w:eastAsia="Times New Roman" w:hAnsi="Times New Roman" w:cs="Times New Roman"/>
                <w:b/>
                <w:bCs/>
                <w:color w:val="000000"/>
                <w:sz w:val="16"/>
                <w:szCs w:val="16"/>
              </w:rPr>
              <w:t xml:space="preserve">6 </w:t>
            </w:r>
          </w:p>
        </w:tc>
        <w:tc>
          <w:tcPr>
            <w:tcW w:w="1092"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b/>
                <w:bCs/>
                <w:color w:val="000000"/>
                <w:sz w:val="16"/>
                <w:szCs w:val="16"/>
              </w:rPr>
            </w:pPr>
            <w:r w:rsidRPr="00885F5E">
              <w:rPr>
                <w:rFonts w:ascii="Times New Roman" w:eastAsia="Times New Roman" w:hAnsi="Times New Roman" w:cs="Times New Roman"/>
                <w:b/>
                <w:bCs/>
                <w:color w:val="000000"/>
                <w:sz w:val="16"/>
                <w:szCs w:val="16"/>
              </w:rPr>
              <w:t xml:space="preserve">7 </w:t>
            </w:r>
          </w:p>
        </w:tc>
        <w:tc>
          <w:tcPr>
            <w:tcW w:w="1134"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b/>
                <w:bCs/>
                <w:color w:val="000000"/>
                <w:sz w:val="16"/>
                <w:szCs w:val="16"/>
              </w:rPr>
            </w:pPr>
            <w:r w:rsidRPr="00885F5E">
              <w:rPr>
                <w:rFonts w:ascii="Times New Roman" w:eastAsia="Times New Roman" w:hAnsi="Times New Roman" w:cs="Times New Roman"/>
                <w:b/>
                <w:bCs/>
                <w:color w:val="000000"/>
                <w:sz w:val="16"/>
                <w:szCs w:val="16"/>
              </w:rPr>
              <w:t xml:space="preserve">8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b/>
                <w:bCs/>
                <w:color w:val="000000"/>
                <w:sz w:val="16"/>
                <w:szCs w:val="16"/>
              </w:rPr>
            </w:pPr>
            <w:r w:rsidRPr="00885F5E">
              <w:rPr>
                <w:rFonts w:ascii="Times New Roman" w:eastAsia="Times New Roman" w:hAnsi="Times New Roman" w:cs="Times New Roman"/>
                <w:b/>
                <w:bCs/>
                <w:color w:val="000000"/>
                <w:sz w:val="16"/>
                <w:szCs w:val="16"/>
              </w:rPr>
              <w:t xml:space="preserve">9 </w:t>
            </w:r>
          </w:p>
        </w:tc>
        <w:tc>
          <w:tcPr>
            <w:tcW w:w="1276"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b/>
                <w:bCs/>
                <w:color w:val="000000"/>
                <w:sz w:val="16"/>
                <w:szCs w:val="16"/>
              </w:rPr>
            </w:pPr>
            <w:r w:rsidRPr="00885F5E">
              <w:rPr>
                <w:rFonts w:ascii="Times New Roman" w:eastAsia="Times New Roman" w:hAnsi="Times New Roman" w:cs="Times New Roman"/>
                <w:b/>
                <w:bCs/>
                <w:color w:val="000000"/>
                <w:sz w:val="16"/>
                <w:szCs w:val="16"/>
              </w:rPr>
              <w:t xml:space="preserve">10 </w:t>
            </w:r>
          </w:p>
        </w:tc>
        <w:tc>
          <w:tcPr>
            <w:tcW w:w="1233"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b/>
                <w:bCs/>
                <w:color w:val="000000"/>
                <w:sz w:val="16"/>
                <w:szCs w:val="16"/>
              </w:rPr>
            </w:pPr>
            <w:r w:rsidRPr="00885F5E">
              <w:rPr>
                <w:rFonts w:ascii="Times New Roman" w:eastAsia="Times New Roman" w:hAnsi="Times New Roman" w:cs="Times New Roman"/>
                <w:b/>
                <w:bCs/>
                <w:color w:val="000000"/>
                <w:sz w:val="16"/>
                <w:szCs w:val="16"/>
              </w:rPr>
              <w:t xml:space="preserve">11 </w:t>
            </w:r>
          </w:p>
        </w:tc>
        <w:tc>
          <w:tcPr>
            <w:tcW w:w="117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b/>
                <w:bCs/>
                <w:color w:val="000000"/>
                <w:sz w:val="16"/>
                <w:szCs w:val="16"/>
              </w:rPr>
            </w:pPr>
            <w:r w:rsidRPr="00885F5E">
              <w:rPr>
                <w:rFonts w:ascii="Times New Roman" w:eastAsia="Times New Roman" w:hAnsi="Times New Roman" w:cs="Times New Roman"/>
                <w:b/>
                <w:bCs/>
                <w:color w:val="000000"/>
                <w:sz w:val="16"/>
                <w:szCs w:val="16"/>
              </w:rPr>
              <w:t xml:space="preserve">12 </w:t>
            </w:r>
          </w:p>
        </w:tc>
        <w:tc>
          <w:tcPr>
            <w:tcW w:w="1275"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b/>
                <w:bCs/>
                <w:color w:val="000000"/>
                <w:sz w:val="16"/>
                <w:szCs w:val="16"/>
              </w:rPr>
            </w:pPr>
            <w:r w:rsidRPr="00885F5E">
              <w:rPr>
                <w:rFonts w:ascii="Times New Roman" w:eastAsia="Times New Roman" w:hAnsi="Times New Roman" w:cs="Times New Roman"/>
                <w:b/>
                <w:bCs/>
                <w:color w:val="000000"/>
                <w:sz w:val="16"/>
                <w:szCs w:val="16"/>
              </w:rPr>
              <w:t xml:space="preserve">13 </w:t>
            </w:r>
          </w:p>
        </w:tc>
        <w:tc>
          <w:tcPr>
            <w:tcW w:w="1702"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b/>
                <w:bCs/>
                <w:color w:val="000000"/>
                <w:sz w:val="16"/>
                <w:szCs w:val="16"/>
              </w:rPr>
            </w:pPr>
            <w:r w:rsidRPr="00885F5E">
              <w:rPr>
                <w:rFonts w:ascii="Times New Roman" w:eastAsia="Times New Roman" w:hAnsi="Times New Roman" w:cs="Times New Roman"/>
                <w:b/>
                <w:bCs/>
                <w:color w:val="000000"/>
                <w:sz w:val="16"/>
                <w:szCs w:val="16"/>
              </w:rPr>
              <w:t xml:space="preserve">14 </w:t>
            </w:r>
          </w:p>
        </w:tc>
      </w:tr>
      <w:tr w:rsidR="00885F5E" w:rsidRPr="00885F5E" w:rsidTr="00D227BB">
        <w:trPr>
          <w:trHeight w:val="55"/>
        </w:trPr>
        <w:tc>
          <w:tcPr>
            <w:tcW w:w="56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r w:rsidRPr="00885F5E">
              <w:rPr>
                <w:rFonts w:ascii="Times New Roman" w:eastAsia="Times New Roman" w:hAnsi="Times New Roman" w:cs="Times New Roman"/>
                <w:color w:val="000000"/>
                <w:sz w:val="16"/>
                <w:szCs w:val="16"/>
              </w:rPr>
              <w:t xml:space="preserve"> </w:t>
            </w:r>
          </w:p>
        </w:tc>
        <w:tc>
          <w:tcPr>
            <w:tcW w:w="568"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1994 </w:t>
            </w:r>
          </w:p>
        </w:tc>
        <w:tc>
          <w:tcPr>
            <w:tcW w:w="1134"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220 400,00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61 547 376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66 181 544 </w:t>
            </w:r>
          </w:p>
        </w:tc>
        <w:tc>
          <w:tcPr>
            <w:tcW w:w="1035"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0,2%</w:t>
            </w:r>
          </w:p>
        </w:tc>
        <w:tc>
          <w:tcPr>
            <w:tcW w:w="1092"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3,4%</w:t>
            </w:r>
          </w:p>
        </w:tc>
        <w:tc>
          <w:tcPr>
            <w:tcW w:w="1134"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47 606,40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3 967,20 </w:t>
            </w:r>
          </w:p>
        </w:tc>
        <w:tc>
          <w:tcPr>
            <w:tcW w:w="1276"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44 454,86 </w:t>
            </w:r>
          </w:p>
        </w:tc>
        <w:tc>
          <w:tcPr>
            <w:tcW w:w="1233"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3 704,57 </w:t>
            </w:r>
          </w:p>
        </w:tc>
        <w:tc>
          <w:tcPr>
            <w:tcW w:w="117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3 151,54 </w:t>
            </w:r>
          </w:p>
        </w:tc>
        <w:tc>
          <w:tcPr>
            <w:tcW w:w="1275"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3 731,89 </w:t>
            </w:r>
          </w:p>
        </w:tc>
        <w:tc>
          <w:tcPr>
            <w:tcW w:w="1702"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206 011 254 820,80 </w:t>
            </w:r>
          </w:p>
        </w:tc>
      </w:tr>
      <w:tr w:rsidR="00885F5E" w:rsidRPr="00885F5E" w:rsidTr="00D227BB">
        <w:trPr>
          <w:trHeight w:val="55"/>
        </w:trPr>
        <w:tc>
          <w:tcPr>
            <w:tcW w:w="56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r w:rsidRPr="00885F5E">
              <w:rPr>
                <w:rFonts w:ascii="Times New Roman" w:eastAsia="Times New Roman" w:hAnsi="Times New Roman" w:cs="Times New Roman"/>
                <w:color w:val="000000"/>
                <w:sz w:val="16"/>
                <w:szCs w:val="16"/>
              </w:rPr>
              <w:t xml:space="preserve"> </w:t>
            </w:r>
          </w:p>
        </w:tc>
        <w:tc>
          <w:tcPr>
            <w:tcW w:w="568"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1995 </w:t>
            </w:r>
          </w:p>
        </w:tc>
        <w:tc>
          <w:tcPr>
            <w:tcW w:w="1134"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472 400,00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65 220 152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70 815 711 </w:t>
            </w:r>
          </w:p>
        </w:tc>
        <w:tc>
          <w:tcPr>
            <w:tcW w:w="1035"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0,2%</w:t>
            </w:r>
          </w:p>
        </w:tc>
        <w:tc>
          <w:tcPr>
            <w:tcW w:w="1092"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3,4%</w:t>
            </w:r>
          </w:p>
        </w:tc>
        <w:tc>
          <w:tcPr>
            <w:tcW w:w="1134"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102 038,40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8 503,20 </w:t>
            </w:r>
          </w:p>
        </w:tc>
        <w:tc>
          <w:tcPr>
            <w:tcW w:w="1276"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95 283,46 </w:t>
            </w:r>
          </w:p>
        </w:tc>
        <w:tc>
          <w:tcPr>
            <w:tcW w:w="1233"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7 940,29 </w:t>
            </w:r>
          </w:p>
        </w:tc>
        <w:tc>
          <w:tcPr>
            <w:tcW w:w="117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9 906,49 </w:t>
            </w:r>
          </w:p>
        </w:tc>
        <w:tc>
          <w:tcPr>
            <w:tcW w:w="1275"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10 696,56 </w:t>
            </w:r>
          </w:p>
        </w:tc>
        <w:tc>
          <w:tcPr>
            <w:tcW w:w="1702"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739 175 484 392,87 </w:t>
            </w:r>
          </w:p>
        </w:tc>
      </w:tr>
      <w:tr w:rsidR="00885F5E" w:rsidRPr="00885F5E" w:rsidTr="00D227BB">
        <w:trPr>
          <w:trHeight w:val="55"/>
        </w:trPr>
        <w:tc>
          <w:tcPr>
            <w:tcW w:w="56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w:t>
            </w:r>
            <w:r w:rsidRPr="00885F5E">
              <w:rPr>
                <w:rFonts w:ascii="Times New Roman" w:eastAsia="Times New Roman" w:hAnsi="Times New Roman" w:cs="Times New Roman"/>
                <w:color w:val="000000"/>
                <w:sz w:val="16"/>
                <w:szCs w:val="16"/>
              </w:rPr>
              <w:t xml:space="preserve"> </w:t>
            </w:r>
          </w:p>
        </w:tc>
        <w:tc>
          <w:tcPr>
            <w:tcW w:w="568"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1996 </w:t>
            </w:r>
          </w:p>
        </w:tc>
        <w:tc>
          <w:tcPr>
            <w:tcW w:w="1134"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790 200,00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56 985 573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75 449 879 </w:t>
            </w:r>
          </w:p>
        </w:tc>
        <w:tc>
          <w:tcPr>
            <w:tcW w:w="1035"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0,2%</w:t>
            </w:r>
          </w:p>
        </w:tc>
        <w:tc>
          <w:tcPr>
            <w:tcW w:w="1092"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3,4%</w:t>
            </w:r>
          </w:p>
        </w:tc>
        <w:tc>
          <w:tcPr>
            <w:tcW w:w="1134"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170 683,20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14 223,60 </w:t>
            </w:r>
          </w:p>
        </w:tc>
        <w:tc>
          <w:tcPr>
            <w:tcW w:w="1276"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159 383,97 </w:t>
            </w:r>
          </w:p>
        </w:tc>
        <w:tc>
          <w:tcPr>
            <w:tcW w:w="1233"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13 282,00 </w:t>
            </w:r>
          </w:p>
        </w:tc>
        <w:tc>
          <w:tcPr>
            <w:tcW w:w="117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21 205,71 </w:t>
            </w:r>
          </w:p>
        </w:tc>
        <w:tc>
          <w:tcPr>
            <w:tcW w:w="1275"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22 435,71 </w:t>
            </w:r>
          </w:p>
        </w:tc>
        <w:tc>
          <w:tcPr>
            <w:tcW w:w="1702"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3 682 089 885 973,79 </w:t>
            </w:r>
          </w:p>
        </w:tc>
      </w:tr>
      <w:tr w:rsidR="00885F5E" w:rsidRPr="00885F5E" w:rsidTr="00D227BB">
        <w:trPr>
          <w:trHeight w:val="55"/>
        </w:trPr>
        <w:tc>
          <w:tcPr>
            <w:tcW w:w="56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w:t>
            </w:r>
            <w:r w:rsidRPr="00885F5E">
              <w:rPr>
                <w:rFonts w:ascii="Times New Roman" w:eastAsia="Times New Roman" w:hAnsi="Times New Roman" w:cs="Times New Roman"/>
                <w:color w:val="000000"/>
                <w:sz w:val="16"/>
                <w:szCs w:val="16"/>
              </w:rPr>
              <w:t xml:space="preserve"> </w:t>
            </w:r>
          </w:p>
        </w:tc>
        <w:tc>
          <w:tcPr>
            <w:tcW w:w="568"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1997 </w:t>
            </w:r>
          </w:p>
        </w:tc>
        <w:tc>
          <w:tcPr>
            <w:tcW w:w="1134"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950 200,00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54 872 658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80 084 046 </w:t>
            </w:r>
          </w:p>
        </w:tc>
        <w:tc>
          <w:tcPr>
            <w:tcW w:w="1035"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0,2%</w:t>
            </w:r>
          </w:p>
        </w:tc>
        <w:tc>
          <w:tcPr>
            <w:tcW w:w="1092"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3,4%</w:t>
            </w:r>
          </w:p>
        </w:tc>
        <w:tc>
          <w:tcPr>
            <w:tcW w:w="1134"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205 243,20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17 103,60 </w:t>
            </w:r>
          </w:p>
        </w:tc>
        <w:tc>
          <w:tcPr>
            <w:tcW w:w="1276"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191 656,10 </w:t>
            </w:r>
          </w:p>
        </w:tc>
        <w:tc>
          <w:tcPr>
            <w:tcW w:w="1233"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15 971,34 </w:t>
            </w:r>
          </w:p>
        </w:tc>
        <w:tc>
          <w:tcPr>
            <w:tcW w:w="117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34 792,81 </w:t>
            </w:r>
          </w:p>
        </w:tc>
        <w:tc>
          <w:tcPr>
            <w:tcW w:w="1275"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36 743,26 </w:t>
            </w:r>
          </w:p>
        </w:tc>
        <w:tc>
          <w:tcPr>
            <w:tcW w:w="1702"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8 514 006 266 336,86 </w:t>
            </w:r>
          </w:p>
        </w:tc>
      </w:tr>
      <w:tr w:rsidR="00885F5E" w:rsidRPr="00885F5E" w:rsidTr="00D227BB">
        <w:trPr>
          <w:trHeight w:val="55"/>
        </w:trPr>
        <w:tc>
          <w:tcPr>
            <w:tcW w:w="56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w:t>
            </w:r>
            <w:r w:rsidRPr="00885F5E">
              <w:rPr>
                <w:rFonts w:ascii="Times New Roman" w:eastAsia="Times New Roman" w:hAnsi="Times New Roman" w:cs="Times New Roman"/>
                <w:color w:val="000000"/>
                <w:sz w:val="16"/>
                <w:szCs w:val="16"/>
              </w:rPr>
              <w:t xml:space="preserve"> </w:t>
            </w:r>
          </w:p>
        </w:tc>
        <w:tc>
          <w:tcPr>
            <w:tcW w:w="568"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1998 </w:t>
            </w:r>
          </w:p>
        </w:tc>
        <w:tc>
          <w:tcPr>
            <w:tcW w:w="1134"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1 051 000,00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48 917 697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84 718 214 </w:t>
            </w:r>
          </w:p>
        </w:tc>
        <w:tc>
          <w:tcPr>
            <w:tcW w:w="1035"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0,2%</w:t>
            </w:r>
          </w:p>
        </w:tc>
        <w:tc>
          <w:tcPr>
            <w:tcW w:w="1092"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3,4%</w:t>
            </w:r>
          </w:p>
        </w:tc>
        <w:tc>
          <w:tcPr>
            <w:tcW w:w="1134"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227 016,00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18 918,00 </w:t>
            </w:r>
          </w:p>
        </w:tc>
        <w:tc>
          <w:tcPr>
            <w:tcW w:w="1276"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211 987,54 </w:t>
            </w:r>
          </w:p>
        </w:tc>
        <w:tc>
          <w:tcPr>
            <w:tcW w:w="1233"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17 665,63 </w:t>
            </w:r>
          </w:p>
        </w:tc>
        <w:tc>
          <w:tcPr>
            <w:tcW w:w="117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49 821,27 </w:t>
            </w:r>
          </w:p>
        </w:tc>
        <w:tc>
          <w:tcPr>
            <w:tcW w:w="1275"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52 807,16 </w:t>
            </w:r>
          </w:p>
        </w:tc>
        <w:tc>
          <w:tcPr>
            <w:tcW w:w="1702"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16 103 269 824 535,40 </w:t>
            </w:r>
          </w:p>
        </w:tc>
      </w:tr>
      <w:tr w:rsidR="00885F5E" w:rsidRPr="00885F5E" w:rsidTr="00D227BB">
        <w:trPr>
          <w:trHeight w:val="55"/>
        </w:trPr>
        <w:tc>
          <w:tcPr>
            <w:tcW w:w="56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w:t>
            </w:r>
            <w:r w:rsidRPr="00885F5E">
              <w:rPr>
                <w:rFonts w:ascii="Times New Roman" w:eastAsia="Times New Roman" w:hAnsi="Times New Roman" w:cs="Times New Roman"/>
                <w:color w:val="000000"/>
                <w:sz w:val="16"/>
                <w:szCs w:val="16"/>
              </w:rPr>
              <w:t xml:space="preserve"> </w:t>
            </w:r>
          </w:p>
        </w:tc>
        <w:tc>
          <w:tcPr>
            <w:tcW w:w="568"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1999 </w:t>
            </w:r>
          </w:p>
        </w:tc>
        <w:tc>
          <w:tcPr>
            <w:tcW w:w="1134"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1 523,00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44 733 242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84 609 457 </w:t>
            </w:r>
          </w:p>
        </w:tc>
        <w:tc>
          <w:tcPr>
            <w:tcW w:w="1035"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0,2%</w:t>
            </w:r>
          </w:p>
        </w:tc>
        <w:tc>
          <w:tcPr>
            <w:tcW w:w="1092"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3,4%</w:t>
            </w:r>
          </w:p>
        </w:tc>
        <w:tc>
          <w:tcPr>
            <w:tcW w:w="1134"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420,35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35,03 </w:t>
            </w:r>
          </w:p>
        </w:tc>
        <w:tc>
          <w:tcPr>
            <w:tcW w:w="1276"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307,19 </w:t>
            </w:r>
          </w:p>
        </w:tc>
        <w:tc>
          <w:tcPr>
            <w:tcW w:w="1233"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25,60 </w:t>
            </w:r>
          </w:p>
        </w:tc>
        <w:tc>
          <w:tcPr>
            <w:tcW w:w="117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162,98 </w:t>
            </w:r>
          </w:p>
        </w:tc>
        <w:tc>
          <w:tcPr>
            <w:tcW w:w="1275"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169,28 </w:t>
            </w:r>
          </w:p>
        </w:tc>
        <w:tc>
          <w:tcPr>
            <w:tcW w:w="1702"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16 115 519 486 190,70 </w:t>
            </w:r>
          </w:p>
        </w:tc>
      </w:tr>
      <w:tr w:rsidR="00885F5E" w:rsidRPr="00885F5E" w:rsidTr="00D227BB">
        <w:trPr>
          <w:trHeight w:val="55"/>
        </w:trPr>
        <w:tc>
          <w:tcPr>
            <w:tcW w:w="56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w:t>
            </w:r>
            <w:r w:rsidRPr="00885F5E">
              <w:rPr>
                <w:rFonts w:ascii="Times New Roman" w:eastAsia="Times New Roman" w:hAnsi="Times New Roman" w:cs="Times New Roman"/>
                <w:color w:val="000000"/>
                <w:sz w:val="16"/>
                <w:szCs w:val="16"/>
              </w:rPr>
              <w:t xml:space="preserve"> </w:t>
            </w:r>
          </w:p>
        </w:tc>
        <w:tc>
          <w:tcPr>
            <w:tcW w:w="568"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2000 </w:t>
            </w:r>
          </w:p>
        </w:tc>
        <w:tc>
          <w:tcPr>
            <w:tcW w:w="1134"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2 223,00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39 023 430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84 551 045 </w:t>
            </w:r>
          </w:p>
        </w:tc>
        <w:tc>
          <w:tcPr>
            <w:tcW w:w="1035"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0,2%</w:t>
            </w:r>
          </w:p>
        </w:tc>
        <w:tc>
          <w:tcPr>
            <w:tcW w:w="1092"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3,4%</w:t>
            </w:r>
          </w:p>
        </w:tc>
        <w:tc>
          <w:tcPr>
            <w:tcW w:w="1134"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613,55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51,13 </w:t>
            </w:r>
          </w:p>
        </w:tc>
        <w:tc>
          <w:tcPr>
            <w:tcW w:w="1276"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448,38 </w:t>
            </w:r>
          </w:p>
        </w:tc>
        <w:tc>
          <w:tcPr>
            <w:tcW w:w="1233"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37,37 </w:t>
            </w:r>
          </w:p>
        </w:tc>
        <w:tc>
          <w:tcPr>
            <w:tcW w:w="117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328,14 </w:t>
            </w:r>
          </w:p>
        </w:tc>
        <w:tc>
          <w:tcPr>
            <w:tcW w:w="1275"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341,14 </w:t>
            </w:r>
          </w:p>
        </w:tc>
        <w:tc>
          <w:tcPr>
            <w:tcW w:w="1702"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16 135 933 283 223,20 </w:t>
            </w:r>
          </w:p>
        </w:tc>
      </w:tr>
      <w:tr w:rsidR="00885F5E" w:rsidRPr="00885F5E" w:rsidTr="00D227BB">
        <w:trPr>
          <w:trHeight w:val="55"/>
        </w:trPr>
        <w:tc>
          <w:tcPr>
            <w:tcW w:w="56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w:t>
            </w:r>
            <w:r w:rsidRPr="00885F5E">
              <w:rPr>
                <w:rFonts w:ascii="Times New Roman" w:eastAsia="Times New Roman" w:hAnsi="Times New Roman" w:cs="Times New Roman"/>
                <w:color w:val="000000"/>
                <w:sz w:val="16"/>
                <w:szCs w:val="16"/>
              </w:rPr>
              <w:t xml:space="preserve"> </w:t>
            </w:r>
          </w:p>
        </w:tc>
        <w:tc>
          <w:tcPr>
            <w:tcW w:w="568"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2001 </w:t>
            </w:r>
          </w:p>
        </w:tc>
        <w:tc>
          <w:tcPr>
            <w:tcW w:w="1134"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3 240,00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33 822 016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85 400 743 </w:t>
            </w:r>
          </w:p>
        </w:tc>
        <w:tc>
          <w:tcPr>
            <w:tcW w:w="1035"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0,2%</w:t>
            </w:r>
          </w:p>
        </w:tc>
        <w:tc>
          <w:tcPr>
            <w:tcW w:w="1092"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3,4%</w:t>
            </w:r>
          </w:p>
        </w:tc>
        <w:tc>
          <w:tcPr>
            <w:tcW w:w="1134"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894,24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74,52 </w:t>
            </w:r>
          </w:p>
        </w:tc>
        <w:tc>
          <w:tcPr>
            <w:tcW w:w="1276"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653,51 </w:t>
            </w:r>
          </w:p>
        </w:tc>
        <w:tc>
          <w:tcPr>
            <w:tcW w:w="1233"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54,46 </w:t>
            </w:r>
          </w:p>
        </w:tc>
        <w:tc>
          <w:tcPr>
            <w:tcW w:w="117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568,87 </w:t>
            </w:r>
          </w:p>
        </w:tc>
        <w:tc>
          <w:tcPr>
            <w:tcW w:w="1275"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593,50 </w:t>
            </w:r>
          </w:p>
        </w:tc>
        <w:tc>
          <w:tcPr>
            <w:tcW w:w="1702"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16 169 640 527 639,60 </w:t>
            </w:r>
          </w:p>
        </w:tc>
      </w:tr>
      <w:tr w:rsidR="00885F5E" w:rsidRPr="00885F5E" w:rsidTr="00D227BB">
        <w:trPr>
          <w:trHeight w:val="55"/>
        </w:trPr>
        <w:tc>
          <w:tcPr>
            <w:tcW w:w="56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w:t>
            </w:r>
            <w:r w:rsidRPr="00885F5E">
              <w:rPr>
                <w:rFonts w:ascii="Times New Roman" w:eastAsia="Times New Roman" w:hAnsi="Times New Roman" w:cs="Times New Roman"/>
                <w:color w:val="000000"/>
                <w:sz w:val="16"/>
                <w:szCs w:val="16"/>
              </w:rPr>
              <w:t xml:space="preserve"> </w:t>
            </w:r>
          </w:p>
        </w:tc>
        <w:tc>
          <w:tcPr>
            <w:tcW w:w="568"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2002 </w:t>
            </w:r>
          </w:p>
        </w:tc>
        <w:tc>
          <w:tcPr>
            <w:tcW w:w="1134"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4 360,00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37 337 538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84 863 590 </w:t>
            </w:r>
          </w:p>
        </w:tc>
        <w:tc>
          <w:tcPr>
            <w:tcW w:w="1035"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0,2%</w:t>
            </w:r>
          </w:p>
        </w:tc>
        <w:tc>
          <w:tcPr>
            <w:tcW w:w="1092"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3,4%</w:t>
            </w:r>
          </w:p>
        </w:tc>
        <w:tc>
          <w:tcPr>
            <w:tcW w:w="1134"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1 203,36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100,28 </w:t>
            </w:r>
          </w:p>
        </w:tc>
        <w:tc>
          <w:tcPr>
            <w:tcW w:w="1276"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879,42 </w:t>
            </w:r>
          </w:p>
        </w:tc>
        <w:tc>
          <w:tcPr>
            <w:tcW w:w="1233"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73,28 </w:t>
            </w:r>
          </w:p>
        </w:tc>
        <w:tc>
          <w:tcPr>
            <w:tcW w:w="117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892,82 </w:t>
            </w:r>
          </w:p>
        </w:tc>
        <w:tc>
          <w:tcPr>
            <w:tcW w:w="1275"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935,80 </w:t>
            </w:r>
          </w:p>
        </w:tc>
        <w:tc>
          <w:tcPr>
            <w:tcW w:w="1702"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16 211 435 673 851,90 </w:t>
            </w:r>
          </w:p>
        </w:tc>
      </w:tr>
      <w:tr w:rsidR="00885F5E" w:rsidRPr="00885F5E" w:rsidTr="00D227BB">
        <w:trPr>
          <w:trHeight w:val="55"/>
        </w:trPr>
        <w:tc>
          <w:tcPr>
            <w:tcW w:w="56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r w:rsidRPr="00885F5E">
              <w:rPr>
                <w:rFonts w:ascii="Times New Roman" w:eastAsia="Times New Roman" w:hAnsi="Times New Roman" w:cs="Times New Roman"/>
                <w:color w:val="000000"/>
                <w:sz w:val="16"/>
                <w:szCs w:val="16"/>
              </w:rPr>
              <w:t xml:space="preserve"> </w:t>
            </w:r>
          </w:p>
        </w:tc>
        <w:tc>
          <w:tcPr>
            <w:tcW w:w="568"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2003 </w:t>
            </w:r>
          </w:p>
        </w:tc>
        <w:tc>
          <w:tcPr>
            <w:tcW w:w="1134"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5 499,00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38 111 835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85 404 133 </w:t>
            </w:r>
          </w:p>
        </w:tc>
        <w:tc>
          <w:tcPr>
            <w:tcW w:w="1035"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0,2%</w:t>
            </w:r>
          </w:p>
        </w:tc>
        <w:tc>
          <w:tcPr>
            <w:tcW w:w="1092"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3,4%</w:t>
            </w:r>
          </w:p>
        </w:tc>
        <w:tc>
          <w:tcPr>
            <w:tcW w:w="1134"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1 517,72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126,48 </w:t>
            </w:r>
          </w:p>
        </w:tc>
        <w:tc>
          <w:tcPr>
            <w:tcW w:w="1276"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1 099,07 </w:t>
            </w:r>
          </w:p>
        </w:tc>
        <w:tc>
          <w:tcPr>
            <w:tcW w:w="1233"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91,59 </w:t>
            </w:r>
          </w:p>
        </w:tc>
        <w:tc>
          <w:tcPr>
            <w:tcW w:w="117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1 311,47 </w:t>
            </w:r>
          </w:p>
        </w:tc>
        <w:tc>
          <w:tcPr>
            <w:tcW w:w="1275"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1 381,54 </w:t>
            </w:r>
          </w:p>
        </w:tc>
        <w:tc>
          <w:tcPr>
            <w:tcW w:w="1702"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16 263 413 153 274,50 </w:t>
            </w:r>
          </w:p>
        </w:tc>
      </w:tr>
      <w:tr w:rsidR="00885F5E" w:rsidRPr="00885F5E" w:rsidTr="00D227BB">
        <w:trPr>
          <w:trHeight w:val="55"/>
        </w:trPr>
        <w:tc>
          <w:tcPr>
            <w:tcW w:w="56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w:t>
            </w:r>
            <w:r w:rsidRPr="00885F5E">
              <w:rPr>
                <w:rFonts w:ascii="Times New Roman" w:eastAsia="Times New Roman" w:hAnsi="Times New Roman" w:cs="Times New Roman"/>
                <w:color w:val="000000"/>
                <w:sz w:val="16"/>
                <w:szCs w:val="16"/>
              </w:rPr>
              <w:t xml:space="preserve"> </w:t>
            </w:r>
          </w:p>
        </w:tc>
        <w:tc>
          <w:tcPr>
            <w:tcW w:w="568"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2004 </w:t>
            </w:r>
          </w:p>
        </w:tc>
        <w:tc>
          <w:tcPr>
            <w:tcW w:w="1134"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6 740,00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38 328 388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86 074 922 </w:t>
            </w:r>
          </w:p>
        </w:tc>
        <w:tc>
          <w:tcPr>
            <w:tcW w:w="1035"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0,2%</w:t>
            </w:r>
          </w:p>
        </w:tc>
        <w:tc>
          <w:tcPr>
            <w:tcW w:w="1092"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3,4%</w:t>
            </w:r>
          </w:p>
        </w:tc>
        <w:tc>
          <w:tcPr>
            <w:tcW w:w="1134"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1 860,24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155,02 </w:t>
            </w:r>
          </w:p>
        </w:tc>
        <w:tc>
          <w:tcPr>
            <w:tcW w:w="1276"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1 359,46 </w:t>
            </w:r>
          </w:p>
        </w:tc>
        <w:tc>
          <w:tcPr>
            <w:tcW w:w="1233"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113,29 </w:t>
            </w:r>
          </w:p>
        </w:tc>
        <w:tc>
          <w:tcPr>
            <w:tcW w:w="117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1 812,25 </w:t>
            </w:r>
          </w:p>
        </w:tc>
        <w:tc>
          <w:tcPr>
            <w:tcW w:w="1275"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1 919,96 </w:t>
            </w:r>
          </w:p>
        </w:tc>
        <w:tc>
          <w:tcPr>
            <w:tcW w:w="1702"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16 328 322 818 342,40 </w:t>
            </w:r>
          </w:p>
        </w:tc>
      </w:tr>
      <w:tr w:rsidR="00885F5E" w:rsidRPr="00885F5E" w:rsidTr="00D227BB">
        <w:trPr>
          <w:trHeight w:val="55"/>
        </w:trPr>
        <w:tc>
          <w:tcPr>
            <w:tcW w:w="56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w:t>
            </w:r>
            <w:r w:rsidRPr="00885F5E">
              <w:rPr>
                <w:rFonts w:ascii="Times New Roman" w:eastAsia="Times New Roman" w:hAnsi="Times New Roman" w:cs="Times New Roman"/>
                <w:color w:val="000000"/>
                <w:sz w:val="16"/>
                <w:szCs w:val="16"/>
              </w:rPr>
              <w:t xml:space="preserve"> </w:t>
            </w:r>
          </w:p>
        </w:tc>
        <w:tc>
          <w:tcPr>
            <w:tcW w:w="568"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2005 </w:t>
            </w:r>
          </w:p>
        </w:tc>
        <w:tc>
          <w:tcPr>
            <w:tcW w:w="1134"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8 555,00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42 105 007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86 992 744 </w:t>
            </w:r>
          </w:p>
        </w:tc>
        <w:tc>
          <w:tcPr>
            <w:tcW w:w="1035"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0,8%</w:t>
            </w:r>
          </w:p>
        </w:tc>
        <w:tc>
          <w:tcPr>
            <w:tcW w:w="1092"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2,0%</w:t>
            </w:r>
          </w:p>
        </w:tc>
        <w:tc>
          <w:tcPr>
            <w:tcW w:w="1134"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1 539,90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128,33 </w:t>
            </w:r>
          </w:p>
        </w:tc>
        <w:tc>
          <w:tcPr>
            <w:tcW w:w="1276"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1 342,09 </w:t>
            </w:r>
          </w:p>
        </w:tc>
        <w:tc>
          <w:tcPr>
            <w:tcW w:w="1233"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111,84 </w:t>
            </w:r>
          </w:p>
        </w:tc>
        <w:tc>
          <w:tcPr>
            <w:tcW w:w="117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2 010,05 </w:t>
            </w:r>
          </w:p>
        </w:tc>
        <w:tc>
          <w:tcPr>
            <w:tcW w:w="1275"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2 160,12 </w:t>
            </w:r>
          </w:p>
        </w:tc>
        <w:tc>
          <w:tcPr>
            <w:tcW w:w="1702"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16 388 566 412 803,70 </w:t>
            </w:r>
          </w:p>
        </w:tc>
      </w:tr>
      <w:tr w:rsidR="00885F5E" w:rsidRPr="00885F5E" w:rsidTr="00D227BB">
        <w:trPr>
          <w:trHeight w:val="55"/>
        </w:trPr>
        <w:tc>
          <w:tcPr>
            <w:tcW w:w="56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w:t>
            </w:r>
            <w:r w:rsidRPr="00885F5E">
              <w:rPr>
                <w:rFonts w:ascii="Times New Roman" w:eastAsia="Times New Roman" w:hAnsi="Times New Roman" w:cs="Times New Roman"/>
                <w:color w:val="000000"/>
                <w:sz w:val="16"/>
                <w:szCs w:val="16"/>
              </w:rPr>
              <w:t xml:space="preserve"> </w:t>
            </w:r>
          </w:p>
        </w:tc>
        <w:tc>
          <w:tcPr>
            <w:tcW w:w="568"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2006 </w:t>
            </w:r>
          </w:p>
        </w:tc>
        <w:tc>
          <w:tcPr>
            <w:tcW w:w="1134"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10 634,00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39 670 440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87 540 119 </w:t>
            </w:r>
          </w:p>
        </w:tc>
        <w:tc>
          <w:tcPr>
            <w:tcW w:w="1035"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1,1%</w:t>
            </w:r>
          </w:p>
        </w:tc>
        <w:tc>
          <w:tcPr>
            <w:tcW w:w="1092"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2,0%</w:t>
            </w:r>
          </w:p>
        </w:tc>
        <w:tc>
          <w:tcPr>
            <w:tcW w:w="1134"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2 296,94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191,41 </w:t>
            </w:r>
          </w:p>
        </w:tc>
        <w:tc>
          <w:tcPr>
            <w:tcW w:w="1276"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1 846,99 </w:t>
            </w:r>
          </w:p>
        </w:tc>
        <w:tc>
          <w:tcPr>
            <w:tcW w:w="1233"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153,92 </w:t>
            </w:r>
          </w:p>
        </w:tc>
        <w:tc>
          <w:tcPr>
            <w:tcW w:w="117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2 460,01 </w:t>
            </w:r>
          </w:p>
        </w:tc>
        <w:tc>
          <w:tcPr>
            <w:tcW w:w="1275"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2 662,28 </w:t>
            </w:r>
          </w:p>
        </w:tc>
        <w:tc>
          <w:tcPr>
            <w:tcW w:w="1702"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16 476 981 057 213,70 </w:t>
            </w:r>
          </w:p>
        </w:tc>
      </w:tr>
      <w:tr w:rsidR="00885F5E" w:rsidRPr="00885F5E" w:rsidTr="00D227BB">
        <w:trPr>
          <w:trHeight w:val="55"/>
        </w:trPr>
        <w:tc>
          <w:tcPr>
            <w:tcW w:w="56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w:t>
            </w:r>
            <w:r w:rsidRPr="00885F5E">
              <w:rPr>
                <w:rFonts w:ascii="Times New Roman" w:eastAsia="Times New Roman" w:hAnsi="Times New Roman" w:cs="Times New Roman"/>
                <w:color w:val="000000"/>
                <w:sz w:val="16"/>
                <w:szCs w:val="16"/>
              </w:rPr>
              <w:t xml:space="preserve"> </w:t>
            </w:r>
          </w:p>
        </w:tc>
        <w:tc>
          <w:tcPr>
            <w:tcW w:w="568"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2007 </w:t>
            </w:r>
          </w:p>
        </w:tc>
        <w:tc>
          <w:tcPr>
            <w:tcW w:w="1134"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13 593,00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37 900 439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88 041 759 </w:t>
            </w:r>
          </w:p>
        </w:tc>
        <w:tc>
          <w:tcPr>
            <w:tcW w:w="1035"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1,1%</w:t>
            </w:r>
          </w:p>
        </w:tc>
        <w:tc>
          <w:tcPr>
            <w:tcW w:w="1092"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2,0%</w:t>
            </w:r>
          </w:p>
        </w:tc>
        <w:tc>
          <w:tcPr>
            <w:tcW w:w="1134"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2 936,09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244,67 </w:t>
            </w:r>
          </w:p>
        </w:tc>
        <w:tc>
          <w:tcPr>
            <w:tcW w:w="1276"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2 360,93 </w:t>
            </w:r>
          </w:p>
        </w:tc>
        <w:tc>
          <w:tcPr>
            <w:tcW w:w="1233"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196,74 </w:t>
            </w:r>
          </w:p>
        </w:tc>
        <w:tc>
          <w:tcPr>
            <w:tcW w:w="117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3 035,17 </w:t>
            </w:r>
          </w:p>
        </w:tc>
        <w:tc>
          <w:tcPr>
            <w:tcW w:w="1275"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3 302,19 </w:t>
            </w:r>
          </w:p>
        </w:tc>
        <w:tc>
          <w:tcPr>
            <w:tcW w:w="1702"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16 595 361 030 352,30 </w:t>
            </w:r>
          </w:p>
        </w:tc>
      </w:tr>
      <w:tr w:rsidR="00885F5E" w:rsidRPr="00885F5E" w:rsidTr="00D227BB">
        <w:trPr>
          <w:trHeight w:val="55"/>
        </w:trPr>
        <w:tc>
          <w:tcPr>
            <w:tcW w:w="56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w:t>
            </w:r>
            <w:r w:rsidRPr="00885F5E">
              <w:rPr>
                <w:rFonts w:ascii="Times New Roman" w:eastAsia="Times New Roman" w:hAnsi="Times New Roman" w:cs="Times New Roman"/>
                <w:color w:val="000000"/>
                <w:sz w:val="16"/>
                <w:szCs w:val="16"/>
              </w:rPr>
              <w:t xml:space="preserve"> </w:t>
            </w:r>
          </w:p>
        </w:tc>
        <w:tc>
          <w:tcPr>
            <w:tcW w:w="568"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2008 </w:t>
            </w:r>
          </w:p>
        </w:tc>
        <w:tc>
          <w:tcPr>
            <w:tcW w:w="1134"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17 290,00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38 677 815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88 785 147 </w:t>
            </w:r>
          </w:p>
        </w:tc>
        <w:tc>
          <w:tcPr>
            <w:tcW w:w="1035"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1,1%</w:t>
            </w:r>
          </w:p>
        </w:tc>
        <w:tc>
          <w:tcPr>
            <w:tcW w:w="1092"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2,0%</w:t>
            </w:r>
          </w:p>
        </w:tc>
        <w:tc>
          <w:tcPr>
            <w:tcW w:w="1134"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3 734,64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311,22 </w:t>
            </w:r>
          </w:p>
        </w:tc>
        <w:tc>
          <w:tcPr>
            <w:tcW w:w="1276"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3 003,04 </w:t>
            </w:r>
          </w:p>
        </w:tc>
        <w:tc>
          <w:tcPr>
            <w:tcW w:w="1233"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250,25 </w:t>
            </w:r>
          </w:p>
        </w:tc>
        <w:tc>
          <w:tcPr>
            <w:tcW w:w="117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3 766,77 </w:t>
            </w:r>
          </w:p>
        </w:tc>
        <w:tc>
          <w:tcPr>
            <w:tcW w:w="1275"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4 114,47 </w:t>
            </w:r>
          </w:p>
        </w:tc>
        <w:tc>
          <w:tcPr>
            <w:tcW w:w="1702"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16 745 835 591 753,80 </w:t>
            </w:r>
          </w:p>
        </w:tc>
      </w:tr>
      <w:tr w:rsidR="00885F5E" w:rsidRPr="00885F5E" w:rsidTr="00D227BB">
        <w:trPr>
          <w:trHeight w:val="55"/>
        </w:trPr>
        <w:tc>
          <w:tcPr>
            <w:tcW w:w="56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w:t>
            </w:r>
            <w:r w:rsidRPr="00885F5E">
              <w:rPr>
                <w:rFonts w:ascii="Times New Roman" w:eastAsia="Times New Roman" w:hAnsi="Times New Roman" w:cs="Times New Roman"/>
                <w:color w:val="000000"/>
                <w:sz w:val="16"/>
                <w:szCs w:val="16"/>
              </w:rPr>
              <w:t xml:space="preserve"> </w:t>
            </w:r>
          </w:p>
        </w:tc>
        <w:tc>
          <w:tcPr>
            <w:tcW w:w="568"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2009 </w:t>
            </w:r>
          </w:p>
        </w:tc>
        <w:tc>
          <w:tcPr>
            <w:tcW w:w="1134"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18 638,00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38 014 826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89 366 095 </w:t>
            </w:r>
          </w:p>
        </w:tc>
        <w:tc>
          <w:tcPr>
            <w:tcW w:w="1035"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1,1%</w:t>
            </w:r>
          </w:p>
        </w:tc>
        <w:tc>
          <w:tcPr>
            <w:tcW w:w="1092"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2,0%</w:t>
            </w:r>
          </w:p>
        </w:tc>
        <w:tc>
          <w:tcPr>
            <w:tcW w:w="1134"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4 025,81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335,48 </w:t>
            </w:r>
          </w:p>
        </w:tc>
        <w:tc>
          <w:tcPr>
            <w:tcW w:w="1276"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3 237,18 </w:t>
            </w:r>
          </w:p>
        </w:tc>
        <w:tc>
          <w:tcPr>
            <w:tcW w:w="1233"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269,76 </w:t>
            </w:r>
          </w:p>
        </w:tc>
        <w:tc>
          <w:tcPr>
            <w:tcW w:w="117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4 555,40 </w:t>
            </w:r>
          </w:p>
        </w:tc>
        <w:tc>
          <w:tcPr>
            <w:tcW w:w="1275"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5 001,16 </w:t>
            </w:r>
          </w:p>
        </w:tc>
        <w:tc>
          <w:tcPr>
            <w:tcW w:w="1702"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16 912 068 710 232,80 </w:t>
            </w:r>
          </w:p>
        </w:tc>
      </w:tr>
      <w:tr w:rsidR="00885F5E" w:rsidRPr="00885F5E" w:rsidTr="00D227BB">
        <w:trPr>
          <w:trHeight w:val="55"/>
        </w:trPr>
        <w:tc>
          <w:tcPr>
            <w:tcW w:w="56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w:t>
            </w:r>
            <w:r w:rsidRPr="00885F5E">
              <w:rPr>
                <w:rFonts w:ascii="Times New Roman" w:eastAsia="Times New Roman" w:hAnsi="Times New Roman" w:cs="Times New Roman"/>
                <w:color w:val="000000"/>
                <w:sz w:val="16"/>
                <w:szCs w:val="16"/>
              </w:rPr>
              <w:t xml:space="preserve"> </w:t>
            </w:r>
          </w:p>
        </w:tc>
        <w:tc>
          <w:tcPr>
            <w:tcW w:w="568"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2010 </w:t>
            </w:r>
          </w:p>
        </w:tc>
        <w:tc>
          <w:tcPr>
            <w:tcW w:w="1134"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20 952,00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36 561 696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89 400 465 </w:t>
            </w:r>
          </w:p>
        </w:tc>
        <w:tc>
          <w:tcPr>
            <w:tcW w:w="1035"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1,1%</w:t>
            </w:r>
          </w:p>
        </w:tc>
        <w:tc>
          <w:tcPr>
            <w:tcW w:w="1092"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2,0%</w:t>
            </w:r>
          </w:p>
        </w:tc>
        <w:tc>
          <w:tcPr>
            <w:tcW w:w="1134"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4 525,63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377,14 </w:t>
            </w:r>
          </w:p>
        </w:tc>
        <w:tc>
          <w:tcPr>
            <w:tcW w:w="1276"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3 639,08 </w:t>
            </w:r>
          </w:p>
        </w:tc>
        <w:tc>
          <w:tcPr>
            <w:tcW w:w="1233"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303,26 </w:t>
            </w:r>
          </w:p>
        </w:tc>
        <w:tc>
          <w:tcPr>
            <w:tcW w:w="117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5 441,95 </w:t>
            </w:r>
          </w:p>
        </w:tc>
        <w:tc>
          <w:tcPr>
            <w:tcW w:w="1275"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6 005,46 </w:t>
            </w:r>
          </w:p>
        </w:tc>
        <w:tc>
          <w:tcPr>
            <w:tcW w:w="1702"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17 104 353 427 283,80 </w:t>
            </w:r>
          </w:p>
        </w:tc>
      </w:tr>
      <w:tr w:rsidR="00885F5E" w:rsidRPr="00885F5E" w:rsidTr="00D227BB">
        <w:trPr>
          <w:trHeight w:val="55"/>
        </w:trPr>
        <w:tc>
          <w:tcPr>
            <w:tcW w:w="56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w:t>
            </w:r>
            <w:r w:rsidRPr="00885F5E">
              <w:rPr>
                <w:rFonts w:ascii="Times New Roman" w:eastAsia="Times New Roman" w:hAnsi="Times New Roman" w:cs="Times New Roman"/>
                <w:color w:val="000000"/>
                <w:sz w:val="16"/>
                <w:szCs w:val="16"/>
              </w:rPr>
              <w:t xml:space="preserve"> </w:t>
            </w:r>
          </w:p>
        </w:tc>
        <w:tc>
          <w:tcPr>
            <w:tcW w:w="568"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2011 </w:t>
            </w:r>
          </w:p>
        </w:tc>
        <w:tc>
          <w:tcPr>
            <w:tcW w:w="1134"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23 369,00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36 215 095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87 345 320 </w:t>
            </w:r>
          </w:p>
        </w:tc>
        <w:tc>
          <w:tcPr>
            <w:tcW w:w="1035"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3,1%</w:t>
            </w:r>
          </w:p>
        </w:tc>
        <w:tc>
          <w:tcPr>
            <w:tcW w:w="1092"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2,0%</w:t>
            </w:r>
          </w:p>
        </w:tc>
        <w:tc>
          <w:tcPr>
            <w:tcW w:w="1134"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10 656,26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888,02 </w:t>
            </w:r>
          </w:p>
        </w:tc>
        <w:tc>
          <w:tcPr>
            <w:tcW w:w="1276"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6 677,52 </w:t>
            </w:r>
          </w:p>
        </w:tc>
        <w:tc>
          <w:tcPr>
            <w:tcW w:w="1233"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556,46 </w:t>
            </w:r>
          </w:p>
        </w:tc>
        <w:tc>
          <w:tcPr>
            <w:tcW w:w="117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9 420,69 </w:t>
            </w:r>
          </w:p>
        </w:tc>
        <w:tc>
          <w:tcPr>
            <w:tcW w:w="1275"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10 183,88 </w:t>
            </w:r>
          </w:p>
        </w:tc>
        <w:tc>
          <w:tcPr>
            <w:tcW w:w="1702"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17 445 776 753 679,40 </w:t>
            </w:r>
          </w:p>
        </w:tc>
      </w:tr>
      <w:tr w:rsidR="00885F5E" w:rsidRPr="00885F5E" w:rsidTr="00D227BB">
        <w:trPr>
          <w:trHeight w:val="55"/>
        </w:trPr>
        <w:tc>
          <w:tcPr>
            <w:tcW w:w="56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w:t>
            </w:r>
            <w:r w:rsidRPr="00885F5E">
              <w:rPr>
                <w:rFonts w:ascii="Times New Roman" w:eastAsia="Times New Roman" w:hAnsi="Times New Roman" w:cs="Times New Roman"/>
                <w:color w:val="000000"/>
                <w:sz w:val="16"/>
                <w:szCs w:val="16"/>
              </w:rPr>
              <w:t xml:space="preserve"> </w:t>
            </w:r>
          </w:p>
        </w:tc>
        <w:tc>
          <w:tcPr>
            <w:tcW w:w="568"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2012 </w:t>
            </w:r>
          </w:p>
        </w:tc>
        <w:tc>
          <w:tcPr>
            <w:tcW w:w="1134"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26 629,00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29 535 416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89 139 619 </w:t>
            </w:r>
          </w:p>
        </w:tc>
        <w:tc>
          <w:tcPr>
            <w:tcW w:w="1035"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5,1%</w:t>
            </w:r>
          </w:p>
        </w:tc>
        <w:tc>
          <w:tcPr>
            <w:tcW w:w="1092"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0,0%</w:t>
            </w:r>
          </w:p>
        </w:tc>
        <w:tc>
          <w:tcPr>
            <w:tcW w:w="1134"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12 142,82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1 011,90 </w:t>
            </w:r>
          </w:p>
        </w:tc>
        <w:tc>
          <w:tcPr>
            <w:tcW w:w="1276"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6 408,42 </w:t>
            </w:r>
          </w:p>
        </w:tc>
        <w:tc>
          <w:tcPr>
            <w:tcW w:w="1233"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534,04 </w:t>
            </w:r>
          </w:p>
        </w:tc>
        <w:tc>
          <w:tcPr>
            <w:tcW w:w="117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15 155,09 </w:t>
            </w:r>
          </w:p>
        </w:tc>
        <w:tc>
          <w:tcPr>
            <w:tcW w:w="1275"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16 236,65 </w:t>
            </w:r>
          </w:p>
        </w:tc>
        <w:tc>
          <w:tcPr>
            <w:tcW w:w="1702"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17 827 745 520 268,60 </w:t>
            </w:r>
          </w:p>
        </w:tc>
      </w:tr>
      <w:tr w:rsidR="00885F5E" w:rsidRPr="00885F5E" w:rsidTr="00D227BB">
        <w:trPr>
          <w:trHeight w:val="55"/>
        </w:trPr>
        <w:tc>
          <w:tcPr>
            <w:tcW w:w="56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w:t>
            </w:r>
            <w:r w:rsidRPr="00885F5E">
              <w:rPr>
                <w:rFonts w:ascii="Times New Roman" w:eastAsia="Times New Roman" w:hAnsi="Times New Roman" w:cs="Times New Roman"/>
                <w:color w:val="000000"/>
                <w:sz w:val="16"/>
                <w:szCs w:val="16"/>
              </w:rPr>
              <w:t xml:space="preserve"> </w:t>
            </w:r>
          </w:p>
        </w:tc>
        <w:tc>
          <w:tcPr>
            <w:tcW w:w="568"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2013 </w:t>
            </w:r>
          </w:p>
        </w:tc>
        <w:tc>
          <w:tcPr>
            <w:tcW w:w="1134"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29 792,00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34 011 994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88 973 010 </w:t>
            </w:r>
          </w:p>
        </w:tc>
        <w:tc>
          <w:tcPr>
            <w:tcW w:w="1035"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5,1%</w:t>
            </w:r>
          </w:p>
        </w:tc>
        <w:tc>
          <w:tcPr>
            <w:tcW w:w="1092"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0,0%</w:t>
            </w:r>
          </w:p>
        </w:tc>
        <w:tc>
          <w:tcPr>
            <w:tcW w:w="1134"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13 585,15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1 132,10 </w:t>
            </w:r>
          </w:p>
        </w:tc>
        <w:tc>
          <w:tcPr>
            <w:tcW w:w="1276"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7 389,42 </w:t>
            </w:r>
          </w:p>
        </w:tc>
        <w:tc>
          <w:tcPr>
            <w:tcW w:w="1233"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615,79 </w:t>
            </w:r>
          </w:p>
        </w:tc>
        <w:tc>
          <w:tcPr>
            <w:tcW w:w="117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21 350,82 </w:t>
            </w:r>
          </w:p>
        </w:tc>
        <w:tc>
          <w:tcPr>
            <w:tcW w:w="1275"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22 881,03 </w:t>
            </w:r>
          </w:p>
        </w:tc>
        <w:tc>
          <w:tcPr>
            <w:tcW w:w="1702"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18 233 875 551 119,30 </w:t>
            </w:r>
          </w:p>
        </w:tc>
      </w:tr>
      <w:tr w:rsidR="00885F5E" w:rsidRPr="00885F5E" w:rsidTr="00D227BB">
        <w:trPr>
          <w:trHeight w:val="55"/>
        </w:trPr>
        <w:tc>
          <w:tcPr>
            <w:tcW w:w="56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w:t>
            </w:r>
            <w:r w:rsidRPr="00885F5E">
              <w:rPr>
                <w:rFonts w:ascii="Times New Roman" w:eastAsia="Times New Roman" w:hAnsi="Times New Roman" w:cs="Times New Roman"/>
                <w:color w:val="000000"/>
                <w:sz w:val="16"/>
                <w:szCs w:val="16"/>
              </w:rPr>
              <w:t xml:space="preserve"> </w:t>
            </w:r>
          </w:p>
        </w:tc>
        <w:tc>
          <w:tcPr>
            <w:tcW w:w="568"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2014 </w:t>
            </w:r>
          </w:p>
        </w:tc>
        <w:tc>
          <w:tcPr>
            <w:tcW w:w="1134"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32 495,00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39 284 627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86 848 077 </w:t>
            </w:r>
          </w:p>
        </w:tc>
        <w:tc>
          <w:tcPr>
            <w:tcW w:w="1035"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5,1%</w:t>
            </w:r>
          </w:p>
        </w:tc>
        <w:tc>
          <w:tcPr>
            <w:tcW w:w="1092"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0,0%</w:t>
            </w:r>
          </w:p>
        </w:tc>
        <w:tc>
          <w:tcPr>
            <w:tcW w:w="1134"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14 817,72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1 234,81 </w:t>
            </w:r>
          </w:p>
        </w:tc>
        <w:tc>
          <w:tcPr>
            <w:tcW w:w="1276"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8 631,88 </w:t>
            </w:r>
          </w:p>
        </w:tc>
        <w:tc>
          <w:tcPr>
            <w:tcW w:w="1233"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719,32 </w:t>
            </w:r>
          </w:p>
        </w:tc>
        <w:tc>
          <w:tcPr>
            <w:tcW w:w="117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27 536,66 </w:t>
            </w:r>
          </w:p>
        </w:tc>
        <w:tc>
          <w:tcPr>
            <w:tcW w:w="1275"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29 648,21 </w:t>
            </w:r>
          </w:p>
        </w:tc>
        <w:tc>
          <w:tcPr>
            <w:tcW w:w="1702"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18 644 437 543 905,30 </w:t>
            </w:r>
          </w:p>
        </w:tc>
      </w:tr>
      <w:tr w:rsidR="00885F5E" w:rsidRPr="00885F5E" w:rsidTr="00D227BB">
        <w:trPr>
          <w:trHeight w:val="55"/>
        </w:trPr>
        <w:tc>
          <w:tcPr>
            <w:tcW w:w="56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w:t>
            </w:r>
            <w:r w:rsidRPr="00885F5E">
              <w:rPr>
                <w:rFonts w:ascii="Times New Roman" w:eastAsia="Times New Roman" w:hAnsi="Times New Roman" w:cs="Times New Roman"/>
                <w:color w:val="000000"/>
                <w:sz w:val="16"/>
                <w:szCs w:val="16"/>
              </w:rPr>
              <w:t xml:space="preserve"> </w:t>
            </w:r>
          </w:p>
        </w:tc>
        <w:tc>
          <w:tcPr>
            <w:tcW w:w="568"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2015 </w:t>
            </w:r>
          </w:p>
        </w:tc>
        <w:tc>
          <w:tcPr>
            <w:tcW w:w="1134"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34 030,00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55 470 761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88 748 221 </w:t>
            </w:r>
          </w:p>
        </w:tc>
        <w:tc>
          <w:tcPr>
            <w:tcW w:w="1035"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5,1%</w:t>
            </w:r>
          </w:p>
        </w:tc>
        <w:tc>
          <w:tcPr>
            <w:tcW w:w="1092"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0,0%</w:t>
            </w:r>
          </w:p>
        </w:tc>
        <w:tc>
          <w:tcPr>
            <w:tcW w:w="1134"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15 517,68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1 293,14 </w:t>
            </w:r>
          </w:p>
        </w:tc>
        <w:tc>
          <w:tcPr>
            <w:tcW w:w="1276"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11 074,07 </w:t>
            </w:r>
          </w:p>
        </w:tc>
        <w:tc>
          <w:tcPr>
            <w:tcW w:w="1233"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922,84 </w:t>
            </w:r>
          </w:p>
        </w:tc>
        <w:tc>
          <w:tcPr>
            <w:tcW w:w="117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31 980,27 </w:t>
            </w:r>
          </w:p>
        </w:tc>
        <w:tc>
          <w:tcPr>
            <w:tcW w:w="1275"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34 773,66 </w:t>
            </w:r>
          </w:p>
        </w:tc>
        <w:tc>
          <w:tcPr>
            <w:tcW w:w="1702"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19 012 954 465 367,50 </w:t>
            </w:r>
          </w:p>
        </w:tc>
      </w:tr>
      <w:tr w:rsidR="00885F5E" w:rsidRPr="00885F5E" w:rsidTr="00D227BB">
        <w:trPr>
          <w:trHeight w:val="55"/>
        </w:trPr>
        <w:tc>
          <w:tcPr>
            <w:tcW w:w="56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w:t>
            </w:r>
            <w:r w:rsidRPr="00885F5E">
              <w:rPr>
                <w:rFonts w:ascii="Times New Roman" w:eastAsia="Times New Roman" w:hAnsi="Times New Roman" w:cs="Times New Roman"/>
                <w:color w:val="000000"/>
                <w:sz w:val="16"/>
                <w:szCs w:val="16"/>
              </w:rPr>
              <w:t xml:space="preserve"> </w:t>
            </w:r>
          </w:p>
        </w:tc>
        <w:tc>
          <w:tcPr>
            <w:tcW w:w="568"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2016 </w:t>
            </w:r>
          </w:p>
        </w:tc>
        <w:tc>
          <w:tcPr>
            <w:tcW w:w="1134"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36 709,00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52 954 313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88 097 835 </w:t>
            </w:r>
          </w:p>
        </w:tc>
        <w:tc>
          <w:tcPr>
            <w:tcW w:w="1035"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5,1%</w:t>
            </w:r>
          </w:p>
        </w:tc>
        <w:tc>
          <w:tcPr>
            <w:tcW w:w="1092"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0,0%</w:t>
            </w:r>
          </w:p>
        </w:tc>
        <w:tc>
          <w:tcPr>
            <w:tcW w:w="1134"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16 739,30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1 394,94 </w:t>
            </w:r>
          </w:p>
        </w:tc>
        <w:tc>
          <w:tcPr>
            <w:tcW w:w="1276"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11 339,06 </w:t>
            </w:r>
          </w:p>
        </w:tc>
        <w:tc>
          <w:tcPr>
            <w:tcW w:w="1233"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944,92 </w:t>
            </w:r>
          </w:p>
        </w:tc>
        <w:tc>
          <w:tcPr>
            <w:tcW w:w="117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37 380,52 </w:t>
            </w:r>
          </w:p>
        </w:tc>
        <w:tc>
          <w:tcPr>
            <w:tcW w:w="1275"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40 977,38 </w:t>
            </w:r>
          </w:p>
        </w:tc>
        <w:tc>
          <w:tcPr>
            <w:tcW w:w="1702"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19 411 448 969 936,90 </w:t>
            </w:r>
          </w:p>
        </w:tc>
      </w:tr>
      <w:tr w:rsidR="00885F5E" w:rsidRPr="00885F5E" w:rsidTr="00D227BB">
        <w:trPr>
          <w:trHeight w:val="55"/>
        </w:trPr>
        <w:tc>
          <w:tcPr>
            <w:tcW w:w="56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w:t>
            </w:r>
            <w:r w:rsidRPr="00885F5E">
              <w:rPr>
                <w:rFonts w:ascii="Times New Roman" w:eastAsia="Times New Roman" w:hAnsi="Times New Roman" w:cs="Times New Roman"/>
                <w:color w:val="000000"/>
                <w:sz w:val="16"/>
                <w:szCs w:val="16"/>
              </w:rPr>
              <w:t xml:space="preserve"> </w:t>
            </w:r>
          </w:p>
        </w:tc>
        <w:tc>
          <w:tcPr>
            <w:tcW w:w="568"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2017 </w:t>
            </w:r>
          </w:p>
        </w:tc>
        <w:tc>
          <w:tcPr>
            <w:tcW w:w="1134"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39 167,00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50 881 917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86 590 108 </w:t>
            </w:r>
          </w:p>
        </w:tc>
        <w:tc>
          <w:tcPr>
            <w:tcW w:w="1035"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5,1%</w:t>
            </w:r>
          </w:p>
        </w:tc>
        <w:tc>
          <w:tcPr>
            <w:tcW w:w="1092"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0,0%</w:t>
            </w:r>
          </w:p>
        </w:tc>
        <w:tc>
          <w:tcPr>
            <w:tcW w:w="1134"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17 860,15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1 488,35 </w:t>
            </w:r>
          </w:p>
        </w:tc>
        <w:tc>
          <w:tcPr>
            <w:tcW w:w="1276"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11 620,47 </w:t>
            </w:r>
          </w:p>
        </w:tc>
        <w:tc>
          <w:tcPr>
            <w:tcW w:w="1233"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968,37 </w:t>
            </w:r>
          </w:p>
        </w:tc>
        <w:tc>
          <w:tcPr>
            <w:tcW w:w="117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43 620,20 </w:t>
            </w:r>
          </w:p>
        </w:tc>
        <w:tc>
          <w:tcPr>
            <w:tcW w:w="1275"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48 161,40 </w:t>
            </w:r>
          </w:p>
        </w:tc>
        <w:tc>
          <w:tcPr>
            <w:tcW w:w="1702"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19 826 394 932 206,60 </w:t>
            </w:r>
          </w:p>
        </w:tc>
      </w:tr>
      <w:tr w:rsidR="00885F5E" w:rsidRPr="00885F5E" w:rsidTr="00D227BB">
        <w:trPr>
          <w:trHeight w:val="55"/>
        </w:trPr>
        <w:tc>
          <w:tcPr>
            <w:tcW w:w="56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w:t>
            </w:r>
            <w:r w:rsidRPr="00885F5E">
              <w:rPr>
                <w:rFonts w:ascii="Times New Roman" w:eastAsia="Times New Roman" w:hAnsi="Times New Roman" w:cs="Times New Roman"/>
                <w:color w:val="000000"/>
                <w:sz w:val="16"/>
                <w:szCs w:val="16"/>
              </w:rPr>
              <w:t xml:space="preserve"> </w:t>
            </w:r>
          </w:p>
        </w:tc>
        <w:tc>
          <w:tcPr>
            <w:tcW w:w="568"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2018 </w:t>
            </w:r>
          </w:p>
        </w:tc>
        <w:tc>
          <w:tcPr>
            <w:tcW w:w="1134"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43 724,00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51 196 088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87 114 560 </w:t>
            </w:r>
          </w:p>
        </w:tc>
        <w:tc>
          <w:tcPr>
            <w:tcW w:w="1035"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5,1%</w:t>
            </w:r>
          </w:p>
        </w:tc>
        <w:tc>
          <w:tcPr>
            <w:tcW w:w="1092"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0,0%</w:t>
            </w:r>
          </w:p>
        </w:tc>
        <w:tc>
          <w:tcPr>
            <w:tcW w:w="1134"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19 938,14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1 661,51 </w:t>
            </w:r>
          </w:p>
        </w:tc>
        <w:tc>
          <w:tcPr>
            <w:tcW w:w="1276"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12 853,04 </w:t>
            </w:r>
          </w:p>
        </w:tc>
        <w:tc>
          <w:tcPr>
            <w:tcW w:w="1233"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1 071,09 </w:t>
            </w:r>
          </w:p>
        </w:tc>
        <w:tc>
          <w:tcPr>
            <w:tcW w:w="117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50 705,30 </w:t>
            </w:r>
          </w:p>
        </w:tc>
        <w:tc>
          <w:tcPr>
            <w:tcW w:w="1275"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56 351,44 </w:t>
            </w:r>
          </w:p>
        </w:tc>
        <w:tc>
          <w:tcPr>
            <w:tcW w:w="1702"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20 288 056 489 561,50 </w:t>
            </w:r>
          </w:p>
        </w:tc>
      </w:tr>
      <w:tr w:rsidR="00885F5E" w:rsidRPr="00885F5E" w:rsidTr="00D227BB">
        <w:trPr>
          <w:trHeight w:val="55"/>
        </w:trPr>
        <w:tc>
          <w:tcPr>
            <w:tcW w:w="56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w:t>
            </w:r>
            <w:r w:rsidRPr="00885F5E">
              <w:rPr>
                <w:rFonts w:ascii="Times New Roman" w:eastAsia="Times New Roman" w:hAnsi="Times New Roman" w:cs="Times New Roman"/>
                <w:color w:val="000000"/>
                <w:sz w:val="16"/>
                <w:szCs w:val="16"/>
              </w:rPr>
              <w:t xml:space="preserve"> </w:t>
            </w:r>
          </w:p>
        </w:tc>
        <w:tc>
          <w:tcPr>
            <w:tcW w:w="568"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2019 </w:t>
            </w:r>
          </w:p>
        </w:tc>
        <w:tc>
          <w:tcPr>
            <w:tcW w:w="1134"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47 867,00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52 919 217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86 165 259 </w:t>
            </w:r>
          </w:p>
        </w:tc>
        <w:tc>
          <w:tcPr>
            <w:tcW w:w="1035"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5,1%</w:t>
            </w:r>
          </w:p>
        </w:tc>
        <w:tc>
          <w:tcPr>
            <w:tcW w:w="1092"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0,0%</w:t>
            </w:r>
          </w:p>
        </w:tc>
        <w:tc>
          <w:tcPr>
            <w:tcW w:w="1134"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21 827,35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1 818,95 </w:t>
            </w:r>
          </w:p>
        </w:tc>
        <w:tc>
          <w:tcPr>
            <w:tcW w:w="1276"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14 293,61 </w:t>
            </w:r>
          </w:p>
        </w:tc>
        <w:tc>
          <w:tcPr>
            <w:tcW w:w="1233"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1 191,13 </w:t>
            </w:r>
          </w:p>
        </w:tc>
        <w:tc>
          <w:tcPr>
            <w:tcW w:w="117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58 239,05 </w:t>
            </w:r>
          </w:p>
        </w:tc>
        <w:tc>
          <w:tcPr>
            <w:tcW w:w="1275"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65 162,88 </w:t>
            </w:r>
          </w:p>
        </w:tc>
        <w:tc>
          <w:tcPr>
            <w:tcW w:w="1702"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20 763 262 447 953,10 </w:t>
            </w:r>
          </w:p>
        </w:tc>
      </w:tr>
      <w:tr w:rsidR="00885F5E" w:rsidRPr="00885F5E" w:rsidTr="00D227BB">
        <w:trPr>
          <w:trHeight w:val="55"/>
        </w:trPr>
        <w:tc>
          <w:tcPr>
            <w:tcW w:w="56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w:t>
            </w:r>
            <w:r w:rsidRPr="00885F5E">
              <w:rPr>
                <w:rFonts w:ascii="Times New Roman" w:eastAsia="Times New Roman" w:hAnsi="Times New Roman" w:cs="Times New Roman"/>
                <w:color w:val="000000"/>
                <w:sz w:val="16"/>
                <w:szCs w:val="16"/>
              </w:rPr>
              <w:t xml:space="preserve"> </w:t>
            </w:r>
          </w:p>
        </w:tc>
        <w:tc>
          <w:tcPr>
            <w:tcW w:w="568"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2020 </w:t>
            </w:r>
          </w:p>
        </w:tc>
        <w:tc>
          <w:tcPr>
            <w:tcW w:w="1134"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49 398,00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59 622 387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86 097 738 </w:t>
            </w:r>
          </w:p>
        </w:tc>
        <w:tc>
          <w:tcPr>
            <w:tcW w:w="1035"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5,1%</w:t>
            </w:r>
          </w:p>
        </w:tc>
        <w:tc>
          <w:tcPr>
            <w:tcW w:w="1092"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0,0%</w:t>
            </w:r>
          </w:p>
        </w:tc>
        <w:tc>
          <w:tcPr>
            <w:tcW w:w="1134"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22 525,49 </w:t>
            </w:r>
          </w:p>
        </w:tc>
        <w:tc>
          <w:tcPr>
            <w:tcW w:w="141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1 877,12 </w:t>
            </w:r>
          </w:p>
        </w:tc>
        <w:tc>
          <w:tcPr>
            <w:tcW w:w="1276"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16 131,21 </w:t>
            </w:r>
          </w:p>
        </w:tc>
        <w:tc>
          <w:tcPr>
            <w:tcW w:w="1233"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1 344,27 </w:t>
            </w:r>
          </w:p>
        </w:tc>
        <w:tc>
          <w:tcPr>
            <w:tcW w:w="1177"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64 633,32 </w:t>
            </w:r>
          </w:p>
        </w:tc>
        <w:tc>
          <w:tcPr>
            <w:tcW w:w="1275"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72 988,30 </w:t>
            </w:r>
          </w:p>
        </w:tc>
        <w:tc>
          <w:tcPr>
            <w:tcW w:w="1702" w:type="dxa"/>
            <w:shd w:val="clear" w:color="auto" w:fill="auto"/>
            <w:vAlign w:val="center"/>
            <w:hideMark/>
          </w:tcPr>
          <w:p w:rsidR="00885F5E" w:rsidRPr="00885F5E" w:rsidRDefault="00885F5E" w:rsidP="00885F5E">
            <w:pPr>
              <w:spacing w:after="0" w:line="240" w:lineRule="auto"/>
              <w:jc w:val="center"/>
              <w:rPr>
                <w:rFonts w:ascii="Times New Roman" w:eastAsia="Times New Roman" w:hAnsi="Times New Roman" w:cs="Times New Roman"/>
                <w:color w:val="000000"/>
                <w:sz w:val="16"/>
                <w:szCs w:val="16"/>
              </w:rPr>
            </w:pPr>
            <w:r w:rsidRPr="00885F5E">
              <w:rPr>
                <w:rFonts w:ascii="Times New Roman" w:eastAsia="Times New Roman" w:hAnsi="Times New Roman" w:cs="Times New Roman"/>
                <w:color w:val="000000"/>
                <w:sz w:val="16"/>
                <w:szCs w:val="16"/>
              </w:rPr>
              <w:t xml:space="preserve">21 190 341 894 757,80 </w:t>
            </w:r>
          </w:p>
        </w:tc>
      </w:tr>
    </w:tbl>
    <w:p w:rsidR="00885F5E" w:rsidRDefault="00885F5E" w:rsidP="00982FFE">
      <w:pPr>
        <w:ind w:firstLine="709"/>
        <w:jc w:val="both"/>
        <w:rPr>
          <w:rFonts w:ascii="Times New Roman" w:hAnsi="Times New Roman" w:cs="Times New Roman"/>
          <w:sz w:val="24"/>
          <w:szCs w:val="24"/>
        </w:rPr>
      </w:pPr>
    </w:p>
    <w:p w:rsidR="00223550" w:rsidRDefault="00223550">
      <w:pPr>
        <w:rPr>
          <w:rFonts w:ascii="Times New Roman" w:hAnsi="Times New Roman" w:cs="Times New Roman"/>
          <w:sz w:val="24"/>
          <w:szCs w:val="24"/>
        </w:rPr>
        <w:sectPr w:rsidR="00223550" w:rsidSect="00223550">
          <w:pgSz w:w="16838" w:h="11906" w:orient="landscape"/>
          <w:pgMar w:top="1701" w:right="1134" w:bottom="851" w:left="1134" w:header="708" w:footer="708" w:gutter="0"/>
          <w:cols w:space="708"/>
          <w:docGrid w:linePitch="360"/>
        </w:sectPr>
      </w:pPr>
    </w:p>
    <w:p w:rsidR="00263722" w:rsidRPr="00263722" w:rsidRDefault="00263722" w:rsidP="00263722">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 состоянию на 2020-ый год 26,5 млн. граждан трудоспособного возраста </w:t>
      </w:r>
      <w:r w:rsidR="00EE01CC">
        <w:rPr>
          <w:rFonts w:ascii="Times New Roman" w:hAnsi="Times New Roman" w:cs="Times New Roman"/>
          <w:sz w:val="28"/>
          <w:szCs w:val="28"/>
        </w:rPr>
        <w:t>(30,75</w:t>
      </w:r>
      <w:r w:rsidRPr="00263722">
        <w:rPr>
          <w:rFonts w:ascii="Times New Roman" w:hAnsi="Times New Roman" w:cs="Times New Roman"/>
          <w:sz w:val="28"/>
          <w:szCs w:val="28"/>
        </w:rPr>
        <w:t>% трудоспособного населения</w:t>
      </w:r>
      <w:r w:rsidR="00EE01CC">
        <w:rPr>
          <w:rFonts w:ascii="Times New Roman" w:hAnsi="Times New Roman" w:cs="Times New Roman"/>
          <w:sz w:val="28"/>
          <w:szCs w:val="28"/>
        </w:rPr>
        <w:t>)</w:t>
      </w:r>
      <w:r w:rsidRPr="00263722">
        <w:rPr>
          <w:rFonts w:ascii="Times New Roman" w:hAnsi="Times New Roman" w:cs="Times New Roman"/>
          <w:sz w:val="28"/>
          <w:szCs w:val="28"/>
        </w:rPr>
        <w:t xml:space="preserve"> не делают отчисления в фонд ОМС</w:t>
      </w:r>
      <w:r w:rsidR="00EE01CC">
        <w:rPr>
          <w:rFonts w:ascii="Times New Roman" w:hAnsi="Times New Roman" w:cs="Times New Roman"/>
          <w:sz w:val="28"/>
          <w:szCs w:val="28"/>
        </w:rPr>
        <w:t xml:space="preserve"> (см. последнюю строку, столбцы 4 и 5 табл. 2)</w:t>
      </w:r>
      <w:r w:rsidRPr="00263722">
        <w:rPr>
          <w:rFonts w:ascii="Times New Roman" w:hAnsi="Times New Roman" w:cs="Times New Roman"/>
          <w:sz w:val="28"/>
          <w:szCs w:val="28"/>
        </w:rPr>
        <w:t>. Введение МНС станет для них серь</w:t>
      </w:r>
      <w:r w:rsidR="00EE01CC">
        <w:rPr>
          <w:rFonts w:ascii="Times New Roman" w:hAnsi="Times New Roman" w:cs="Times New Roman"/>
          <w:sz w:val="28"/>
          <w:szCs w:val="28"/>
        </w:rPr>
        <w:t>ё</w:t>
      </w:r>
      <w:r w:rsidRPr="00263722">
        <w:rPr>
          <w:rFonts w:ascii="Times New Roman" w:hAnsi="Times New Roman" w:cs="Times New Roman"/>
          <w:sz w:val="28"/>
          <w:szCs w:val="28"/>
        </w:rPr>
        <w:t>зным стимулом выйти из «тени», получать «белую» зарплату, поскольку деньги, перечисленные на МНС, — это навсегда только их деньги, которые они смогут направить на сво</w:t>
      </w:r>
      <w:r w:rsidR="00EE01CC">
        <w:rPr>
          <w:rFonts w:ascii="Times New Roman" w:hAnsi="Times New Roman" w:cs="Times New Roman"/>
          <w:sz w:val="28"/>
          <w:szCs w:val="28"/>
        </w:rPr>
        <w:t>ё</w:t>
      </w:r>
      <w:r w:rsidRPr="00263722">
        <w:rPr>
          <w:rFonts w:ascii="Times New Roman" w:hAnsi="Times New Roman" w:cs="Times New Roman"/>
          <w:sz w:val="28"/>
          <w:szCs w:val="28"/>
        </w:rPr>
        <w:t xml:space="preserve"> медицинское обслуживание, а средства сверх неснижаемого остатка использовать на покупку жилья, образование, перевести в пенсионные накопления и передавать по наследству.</w:t>
      </w:r>
    </w:p>
    <w:p w:rsidR="00263722" w:rsidRPr="00263722" w:rsidRDefault="00263722" w:rsidP="00263722">
      <w:pPr>
        <w:spacing w:before="100" w:beforeAutospacing="1" w:after="100" w:afterAutospacing="1" w:line="360" w:lineRule="auto"/>
        <w:ind w:firstLine="709"/>
        <w:jc w:val="both"/>
        <w:rPr>
          <w:rFonts w:ascii="Times New Roman" w:hAnsi="Times New Roman" w:cs="Times New Roman"/>
          <w:sz w:val="28"/>
          <w:szCs w:val="28"/>
        </w:rPr>
      </w:pPr>
      <w:r w:rsidRPr="00263722">
        <w:rPr>
          <w:rFonts w:ascii="Times New Roman" w:hAnsi="Times New Roman" w:cs="Times New Roman"/>
          <w:sz w:val="28"/>
          <w:szCs w:val="28"/>
        </w:rPr>
        <w:t xml:space="preserve">Выход этой категории работающих граждан из «тени» очень выгоден для территориальных бюджетов и </w:t>
      </w:r>
      <w:r w:rsidR="00EE01CC">
        <w:rPr>
          <w:rFonts w:ascii="Times New Roman" w:hAnsi="Times New Roman" w:cs="Times New Roman"/>
          <w:sz w:val="28"/>
          <w:szCs w:val="28"/>
        </w:rPr>
        <w:t>ФФ</w:t>
      </w:r>
      <w:r w:rsidRPr="00263722">
        <w:rPr>
          <w:rFonts w:ascii="Times New Roman" w:hAnsi="Times New Roman" w:cs="Times New Roman"/>
          <w:sz w:val="28"/>
          <w:szCs w:val="28"/>
        </w:rPr>
        <w:t xml:space="preserve">ОМС, поскольку </w:t>
      </w:r>
      <w:r w:rsidR="00EE01CC">
        <w:rPr>
          <w:rFonts w:ascii="Times New Roman" w:hAnsi="Times New Roman" w:cs="Times New Roman"/>
          <w:sz w:val="28"/>
          <w:szCs w:val="28"/>
        </w:rPr>
        <w:t>примерно через</w:t>
      </w:r>
      <w:r w:rsidR="00EE01CC">
        <w:rPr>
          <w:rFonts w:ascii="Times New Roman" w:hAnsi="Times New Roman" w:cs="Times New Roman"/>
          <w:sz w:val="28"/>
          <w:szCs w:val="28"/>
        </w:rPr>
        <w:br/>
      </w:r>
      <w:r w:rsidRPr="00263722">
        <w:rPr>
          <w:rFonts w:ascii="Times New Roman" w:hAnsi="Times New Roman" w:cs="Times New Roman"/>
          <w:sz w:val="28"/>
          <w:szCs w:val="28"/>
        </w:rPr>
        <w:t xml:space="preserve">18 лет им не нужно будет выделять ежегодно </w:t>
      </w:r>
      <w:r w:rsidR="00EE01CC">
        <w:rPr>
          <w:rFonts w:ascii="Times New Roman" w:hAnsi="Times New Roman" w:cs="Times New Roman"/>
          <w:sz w:val="28"/>
          <w:szCs w:val="28"/>
        </w:rPr>
        <w:t>порядка</w:t>
      </w:r>
      <w:r w:rsidRPr="00263722">
        <w:rPr>
          <w:rFonts w:ascii="Times New Roman" w:hAnsi="Times New Roman" w:cs="Times New Roman"/>
          <w:sz w:val="28"/>
          <w:szCs w:val="28"/>
        </w:rPr>
        <w:t xml:space="preserve"> 300 млрд</w:t>
      </w:r>
      <w:r w:rsidR="00EE01CC">
        <w:rPr>
          <w:rFonts w:ascii="Times New Roman" w:hAnsi="Times New Roman" w:cs="Times New Roman"/>
          <w:sz w:val="28"/>
          <w:szCs w:val="28"/>
        </w:rPr>
        <w:t>.</w:t>
      </w:r>
      <w:r w:rsidRPr="00263722">
        <w:rPr>
          <w:rFonts w:ascii="Times New Roman" w:hAnsi="Times New Roman" w:cs="Times New Roman"/>
          <w:sz w:val="28"/>
          <w:szCs w:val="28"/>
        </w:rPr>
        <w:t xml:space="preserve"> руб. на медицинское обслуживание этих граждан. И уже с первого года внедрения МНС расходы территориальных бюджетов и фонда ОМС будут ежегодно сокращаться на 1/18 часть.</w:t>
      </w:r>
    </w:p>
    <w:p w:rsidR="00263722" w:rsidRPr="00263722" w:rsidRDefault="00263722" w:rsidP="00263722">
      <w:pPr>
        <w:spacing w:before="100" w:beforeAutospacing="1" w:after="100" w:afterAutospacing="1" w:line="360" w:lineRule="auto"/>
        <w:ind w:firstLine="709"/>
        <w:jc w:val="both"/>
        <w:rPr>
          <w:rFonts w:ascii="Times New Roman" w:hAnsi="Times New Roman" w:cs="Times New Roman"/>
          <w:sz w:val="28"/>
          <w:szCs w:val="28"/>
        </w:rPr>
      </w:pPr>
      <w:r w:rsidRPr="00263722">
        <w:rPr>
          <w:rFonts w:ascii="Times New Roman" w:hAnsi="Times New Roman" w:cs="Times New Roman"/>
          <w:sz w:val="28"/>
          <w:szCs w:val="28"/>
        </w:rPr>
        <w:t>Высвобожденные за сч</w:t>
      </w:r>
      <w:r w:rsidR="00EE01CC">
        <w:rPr>
          <w:rFonts w:ascii="Times New Roman" w:hAnsi="Times New Roman" w:cs="Times New Roman"/>
          <w:sz w:val="28"/>
          <w:szCs w:val="28"/>
        </w:rPr>
        <w:t>ё</w:t>
      </w:r>
      <w:r w:rsidRPr="00263722">
        <w:rPr>
          <w:rFonts w:ascii="Times New Roman" w:hAnsi="Times New Roman" w:cs="Times New Roman"/>
          <w:sz w:val="28"/>
          <w:szCs w:val="28"/>
        </w:rPr>
        <w:t xml:space="preserve">т внедрения МНС значительные бюджетные средства и средства </w:t>
      </w:r>
      <w:r w:rsidR="00EE01CC">
        <w:rPr>
          <w:rFonts w:ascii="Times New Roman" w:hAnsi="Times New Roman" w:cs="Times New Roman"/>
          <w:sz w:val="28"/>
          <w:szCs w:val="28"/>
        </w:rPr>
        <w:t>Ф</w:t>
      </w:r>
      <w:r w:rsidRPr="00263722">
        <w:rPr>
          <w:rFonts w:ascii="Times New Roman" w:hAnsi="Times New Roman" w:cs="Times New Roman"/>
          <w:sz w:val="28"/>
          <w:szCs w:val="28"/>
        </w:rPr>
        <w:t>ФОМС, направленные на строительство новых больниц и поликлиник, оснащение действующих организаций здравоохранения современной медицинской техникой, рост заработной платы медицинского персонала, финансирование научных исследований, позволят существенно повысить доступность и качество медицинского о</w:t>
      </w:r>
      <w:r w:rsidR="00EE01CC">
        <w:rPr>
          <w:rFonts w:ascii="Times New Roman" w:hAnsi="Times New Roman" w:cs="Times New Roman"/>
          <w:sz w:val="28"/>
          <w:szCs w:val="28"/>
        </w:rPr>
        <w:t>бслуживания всех граждан России.</w:t>
      </w:r>
    </w:p>
    <w:p w:rsidR="00203FE5" w:rsidRDefault="00162D54" w:rsidP="00203FE5">
      <w:pPr>
        <w:spacing w:before="100" w:beforeAutospacing="1" w:after="100" w:afterAutospacing="1" w:line="360" w:lineRule="auto"/>
        <w:ind w:firstLine="709"/>
        <w:jc w:val="both"/>
        <w:rPr>
          <w:rFonts w:ascii="Times New Roman" w:eastAsia="Times New Roman" w:hAnsi="Times New Roman" w:cs="Times New Roman"/>
          <w:color w:val="000000"/>
          <w:sz w:val="28"/>
          <w:szCs w:val="28"/>
        </w:rPr>
      </w:pPr>
      <w:r w:rsidRPr="00C8464B">
        <w:rPr>
          <w:rFonts w:ascii="Times New Roman" w:hAnsi="Times New Roman" w:cs="Times New Roman"/>
          <w:sz w:val="28"/>
          <w:szCs w:val="28"/>
        </w:rPr>
        <w:t>В столбце 4 табл. 2 показана ф</w:t>
      </w:r>
      <w:r w:rsidRPr="00C8464B">
        <w:rPr>
          <w:rFonts w:ascii="Times New Roman" w:eastAsia="Times New Roman" w:hAnsi="Times New Roman" w:cs="Times New Roman"/>
          <w:color w:val="000000"/>
          <w:sz w:val="28"/>
          <w:szCs w:val="28"/>
        </w:rPr>
        <w:t>актическая численность населения трудоспособного возраста, делающего отчисления в ФФОМС</w:t>
      </w:r>
      <w:r w:rsidR="00203FE5">
        <w:rPr>
          <w:rFonts w:ascii="Times New Roman" w:eastAsia="Times New Roman" w:hAnsi="Times New Roman" w:cs="Times New Roman"/>
          <w:color w:val="000000"/>
          <w:sz w:val="28"/>
          <w:szCs w:val="28"/>
        </w:rPr>
        <w:t xml:space="preserve">. Данные в столбце 4 получены делением размера </w:t>
      </w:r>
      <w:r w:rsidR="00203FE5">
        <w:rPr>
          <w:rFonts w:ascii="Times New Roman" w:eastAsia="Times New Roman" w:hAnsi="Times New Roman" w:cs="Times New Roman"/>
          <w:sz w:val="28"/>
          <w:szCs w:val="28"/>
        </w:rPr>
        <w:t xml:space="preserve">страховых взносов предприятий, учреждений, организаций и иных хозяйствующих субъектов, которые для 1994-ого года составили 325 561 млн. руб., на величину годовых отчислений в ФФОМС, которые для 1994-ого года равны 5 289,60 руб. (см. строку 1, </w:t>
      </w:r>
      <w:r w:rsidR="00203FE5">
        <w:rPr>
          <w:rFonts w:ascii="Times New Roman" w:eastAsia="Times New Roman" w:hAnsi="Times New Roman" w:cs="Times New Roman"/>
          <w:sz w:val="28"/>
          <w:szCs w:val="28"/>
        </w:rPr>
        <w:lastRenderedPageBreak/>
        <w:t xml:space="preserve">столбец 6 табл. 1), т.е. 325 561 млн. руб. : 5 289,60 руб. = </w:t>
      </w:r>
      <w:r w:rsidR="00203FE5" w:rsidRPr="00C52590">
        <w:rPr>
          <w:rFonts w:ascii="Times New Roman" w:eastAsia="Times New Roman" w:hAnsi="Times New Roman" w:cs="Times New Roman"/>
          <w:color w:val="000000"/>
          <w:sz w:val="28"/>
          <w:szCs w:val="28"/>
        </w:rPr>
        <w:t>61 547</w:t>
      </w:r>
      <w:r w:rsidR="00203FE5">
        <w:rPr>
          <w:rFonts w:ascii="Times New Roman" w:eastAsia="Times New Roman" w:hAnsi="Times New Roman" w:cs="Times New Roman"/>
          <w:color w:val="000000"/>
          <w:sz w:val="28"/>
          <w:szCs w:val="28"/>
        </w:rPr>
        <w:t> </w:t>
      </w:r>
      <w:r w:rsidR="00203FE5" w:rsidRPr="00C52590">
        <w:rPr>
          <w:rFonts w:ascii="Times New Roman" w:eastAsia="Times New Roman" w:hAnsi="Times New Roman" w:cs="Times New Roman"/>
          <w:color w:val="000000"/>
          <w:sz w:val="28"/>
          <w:szCs w:val="28"/>
        </w:rPr>
        <w:t>376</w:t>
      </w:r>
      <w:r w:rsidR="00203FE5">
        <w:rPr>
          <w:rFonts w:ascii="Times New Roman" w:eastAsia="Times New Roman" w:hAnsi="Times New Roman" w:cs="Times New Roman"/>
          <w:color w:val="000000"/>
          <w:sz w:val="28"/>
          <w:szCs w:val="28"/>
        </w:rPr>
        <w:t xml:space="preserve"> человек, и так для всех остальных строк столбца 4 табл. 2.</w:t>
      </w:r>
    </w:p>
    <w:p w:rsidR="00EE01CC" w:rsidRDefault="00203FE5" w:rsidP="00EE01CC">
      <w:pPr>
        <w:spacing w:before="100" w:beforeAutospacing="1" w:after="100" w:afterAutospacing="1"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00162D54">
        <w:rPr>
          <w:rFonts w:ascii="Times New Roman" w:eastAsia="Times New Roman" w:hAnsi="Times New Roman" w:cs="Times New Roman"/>
          <w:color w:val="000000"/>
          <w:sz w:val="28"/>
          <w:szCs w:val="28"/>
        </w:rPr>
        <w:t xml:space="preserve"> столбце 5 </w:t>
      </w:r>
      <w:r>
        <w:rPr>
          <w:rFonts w:ascii="Times New Roman" w:eastAsia="Times New Roman" w:hAnsi="Times New Roman" w:cs="Times New Roman"/>
          <w:color w:val="000000"/>
          <w:sz w:val="28"/>
          <w:szCs w:val="28"/>
        </w:rPr>
        <w:t>представлена</w:t>
      </w:r>
      <w:r w:rsidR="00162D54">
        <w:rPr>
          <w:rFonts w:ascii="Times New Roman" w:eastAsia="Times New Roman" w:hAnsi="Times New Roman" w:cs="Times New Roman"/>
          <w:color w:val="000000"/>
          <w:sz w:val="28"/>
          <w:szCs w:val="28"/>
        </w:rPr>
        <w:t xml:space="preserve"> ч</w:t>
      </w:r>
      <w:r w:rsidR="00162D54" w:rsidRPr="00C8464B">
        <w:rPr>
          <w:rFonts w:ascii="Times New Roman" w:eastAsia="Times New Roman" w:hAnsi="Times New Roman" w:cs="Times New Roman"/>
          <w:color w:val="000000"/>
          <w:sz w:val="28"/>
          <w:szCs w:val="28"/>
        </w:rPr>
        <w:t>исленность населения трудоспособного возраста, делающего отчисления в ФФОМС</w:t>
      </w:r>
      <w:r w:rsidR="00162D54">
        <w:rPr>
          <w:rFonts w:ascii="Times New Roman" w:eastAsia="Times New Roman" w:hAnsi="Times New Roman" w:cs="Times New Roman"/>
          <w:color w:val="000000"/>
          <w:sz w:val="28"/>
          <w:szCs w:val="28"/>
        </w:rPr>
        <w:t>, с учётом ожидаемого выхода граждан трудоспособного возраста из «тени» за пять лет при внедрении МНС в систему финансирования отечественного здравоохранения</w:t>
      </w:r>
      <w:r w:rsidR="00EE01CC">
        <w:rPr>
          <w:rFonts w:ascii="Times New Roman" w:eastAsia="Times New Roman" w:hAnsi="Times New Roman" w:cs="Times New Roman"/>
          <w:color w:val="000000"/>
          <w:sz w:val="28"/>
          <w:szCs w:val="28"/>
        </w:rPr>
        <w:t>.</w:t>
      </w:r>
    </w:p>
    <w:p w:rsidR="00EE01CC" w:rsidRDefault="00EE01CC" w:rsidP="00EE01CC">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sz w:val="28"/>
          <w:szCs w:val="28"/>
        </w:rPr>
        <w:t>Основанием для такого прогноза является анкетирование, проведённое сотрудниками кафедры финансов Московского государственного технического университета имени Н.Э. Баумана (МГТУ им. Н.Э. Баумана)</w:t>
      </w:r>
      <w:r w:rsidR="00203FE5">
        <w:rPr>
          <w:rFonts w:ascii="Times New Roman" w:hAnsi="Times New Roman"/>
          <w:sz w:val="28"/>
          <w:szCs w:val="28"/>
        </w:rPr>
        <w:t xml:space="preserve">, подробное описание которого представлено в научной статье </w:t>
      </w:r>
      <w:r w:rsidR="00203FE5" w:rsidRPr="00203FE5">
        <w:rPr>
          <w:rFonts w:ascii="Times New Roman" w:hAnsi="Times New Roman"/>
          <w:sz w:val="28"/>
          <w:szCs w:val="28"/>
        </w:rPr>
        <w:t>[</w:t>
      </w:r>
      <w:r w:rsidR="00203FE5">
        <w:rPr>
          <w:rFonts w:ascii="Times New Roman" w:hAnsi="Times New Roman"/>
          <w:sz w:val="28"/>
          <w:szCs w:val="28"/>
        </w:rPr>
        <w:t>7</w:t>
      </w:r>
      <w:r w:rsidR="00203FE5" w:rsidRPr="00203FE5">
        <w:rPr>
          <w:rFonts w:ascii="Times New Roman" w:hAnsi="Times New Roman"/>
          <w:sz w:val="28"/>
          <w:szCs w:val="28"/>
        </w:rPr>
        <w:t>]</w:t>
      </w:r>
      <w:r>
        <w:rPr>
          <w:rFonts w:ascii="Times New Roman" w:hAnsi="Times New Roman"/>
          <w:sz w:val="28"/>
          <w:szCs w:val="28"/>
        </w:rPr>
        <w:t xml:space="preserve">. </w:t>
      </w:r>
      <w:r>
        <w:rPr>
          <w:rFonts w:ascii="Times New Roman" w:hAnsi="Times New Roman" w:cs="Times New Roman"/>
          <w:sz w:val="28"/>
          <w:szCs w:val="28"/>
        </w:rPr>
        <w:t>Количество опрошенных составило 1 097 человек. Из них: 635 работающих граждан</w:t>
      </w:r>
      <w:r w:rsidR="00203FE5">
        <w:rPr>
          <w:rFonts w:ascii="Times New Roman" w:hAnsi="Times New Roman" w:cs="Times New Roman"/>
          <w:sz w:val="28"/>
          <w:szCs w:val="28"/>
        </w:rPr>
        <w:t>,</w:t>
      </w:r>
      <w:r w:rsidR="00203FE5">
        <w:rPr>
          <w:rFonts w:ascii="Times New Roman" w:hAnsi="Times New Roman" w:cs="Times New Roman"/>
          <w:sz w:val="28"/>
          <w:szCs w:val="28"/>
        </w:rPr>
        <w:br/>
      </w:r>
      <w:r>
        <w:rPr>
          <w:rFonts w:ascii="Times New Roman" w:hAnsi="Times New Roman" w:cs="Times New Roman"/>
          <w:sz w:val="28"/>
          <w:szCs w:val="28"/>
        </w:rPr>
        <w:t>247 пенсионеров и 215 студентов. Данный объём выборки превышает минимально необходимый при заданном среднем отклонении (дисперсии) и заданных уровнях достоверности и точности, определяемый следующей формулой:</w:t>
      </w:r>
    </w:p>
    <w:p w:rsidR="00EE01CC" w:rsidRDefault="00EE01CC" w:rsidP="00EE01CC">
      <w:pPr>
        <w:spacing w:before="100" w:beforeAutospacing="1" w:after="100" w:afterAutospacing="1" w:line="360" w:lineRule="auto"/>
        <w:ind w:firstLine="709"/>
        <w:jc w:val="right"/>
        <w:rPr>
          <w:rFonts w:ascii="Times New Roman" w:hAnsi="Times New Roman" w:cs="Times New Roman"/>
          <w:sz w:val="28"/>
          <w:szCs w:val="28"/>
        </w:rPr>
      </w:pPr>
      <w:r w:rsidRPr="001D393E">
        <w:rPr>
          <w:rFonts w:ascii="Times New Roman" w:hAnsi="Times New Roman" w:cs="Times New Roman"/>
          <w:i/>
          <w:sz w:val="28"/>
          <w:szCs w:val="28"/>
          <w:lang w:val="en-US"/>
        </w:rPr>
        <w:t>N</w:t>
      </w:r>
      <w:r w:rsidRPr="001D393E">
        <w:rPr>
          <w:rFonts w:ascii="Times New Roman" w:hAnsi="Times New Roman" w:cs="Times New Roman"/>
          <w:sz w:val="28"/>
          <w:szCs w:val="28"/>
        </w:rPr>
        <w:t xml:space="preserve"> = </w:t>
      </w:r>
      <w:r w:rsidRPr="001D393E">
        <w:rPr>
          <w:rFonts w:ascii="Times New Roman" w:hAnsi="Times New Roman" w:cs="Times New Roman"/>
          <w:i/>
          <w:sz w:val="28"/>
          <w:szCs w:val="28"/>
          <w:lang w:val="en-US"/>
        </w:rPr>
        <w:t>g</w:t>
      </w:r>
      <w:r w:rsidRPr="001D393E">
        <w:rPr>
          <w:rFonts w:ascii="Times New Roman" w:hAnsi="Times New Roman" w:cs="Times New Roman"/>
          <w:sz w:val="28"/>
          <w:szCs w:val="28"/>
          <w:vertAlign w:val="superscript"/>
        </w:rPr>
        <w:t>2</w:t>
      </w:r>
      <w:r w:rsidRPr="001D393E">
        <w:rPr>
          <w:rFonts w:ascii="Times New Roman" w:hAnsi="Times New Roman" w:cs="Times New Roman"/>
          <w:sz w:val="28"/>
          <w:szCs w:val="28"/>
        </w:rPr>
        <w:t xml:space="preserve"> · </w:t>
      </w:r>
      <w:r w:rsidRPr="001D393E">
        <w:rPr>
          <w:rFonts w:ascii="Times New Roman" w:hAnsi="Times New Roman" w:cs="Times New Roman"/>
          <w:i/>
          <w:sz w:val="28"/>
          <w:szCs w:val="28"/>
          <w:lang w:val="en-US"/>
        </w:rPr>
        <w:t>z</w:t>
      </w:r>
      <w:r w:rsidRPr="001D393E">
        <w:rPr>
          <w:rFonts w:ascii="Times New Roman" w:hAnsi="Times New Roman" w:cs="Times New Roman"/>
          <w:sz w:val="28"/>
          <w:szCs w:val="28"/>
          <w:vertAlign w:val="superscript"/>
        </w:rPr>
        <w:t>2</w:t>
      </w:r>
      <w:r w:rsidRPr="001D393E">
        <w:rPr>
          <w:rFonts w:ascii="Times New Roman" w:hAnsi="Times New Roman" w:cs="Times New Roman"/>
          <w:sz w:val="28"/>
          <w:szCs w:val="28"/>
        </w:rPr>
        <w:t xml:space="preserve"> / </w:t>
      </w:r>
      <w:r w:rsidRPr="001D393E">
        <w:rPr>
          <w:rFonts w:ascii="Times New Roman" w:hAnsi="Times New Roman" w:cs="Times New Roman"/>
          <w:i/>
          <w:sz w:val="28"/>
          <w:szCs w:val="28"/>
          <w:lang w:val="en-US"/>
        </w:rPr>
        <w:t>d</w:t>
      </w:r>
      <w:r w:rsidRPr="001D393E">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D393E">
        <w:rPr>
          <w:rFonts w:ascii="Times New Roman" w:hAnsi="Times New Roman" w:cs="Times New Roman"/>
          <w:b/>
          <w:sz w:val="28"/>
          <w:szCs w:val="28"/>
        </w:rPr>
        <w:t>(1)</w:t>
      </w:r>
    </w:p>
    <w:p w:rsidR="00EE01CC" w:rsidRPr="007357A9" w:rsidRDefault="00EE01CC" w:rsidP="00EE01CC">
      <w:pPr>
        <w:spacing w:before="100" w:beforeAutospacing="1" w:after="100" w:afterAutospacing="1" w:line="360" w:lineRule="auto"/>
        <w:jc w:val="both"/>
        <w:rPr>
          <w:rFonts w:ascii="Times New Roman" w:hAnsi="Times New Roman" w:cs="Times New Roman"/>
          <w:sz w:val="28"/>
          <w:szCs w:val="28"/>
        </w:rPr>
      </w:pPr>
      <w:r w:rsidRPr="002A1078">
        <w:rPr>
          <w:rFonts w:ascii="Times New Roman" w:hAnsi="Times New Roman" w:cs="Times New Roman"/>
          <w:sz w:val="28"/>
          <w:szCs w:val="28"/>
        </w:rPr>
        <w:t xml:space="preserve">где </w:t>
      </w:r>
      <w:r w:rsidRPr="001D393E">
        <w:rPr>
          <w:rFonts w:ascii="Times New Roman" w:hAnsi="Times New Roman" w:cs="Times New Roman"/>
          <w:i/>
          <w:sz w:val="28"/>
          <w:szCs w:val="28"/>
        </w:rPr>
        <w:t>N</w:t>
      </w:r>
      <w:r w:rsidRPr="002A1078">
        <w:rPr>
          <w:rFonts w:ascii="Times New Roman" w:hAnsi="Times New Roman" w:cs="Times New Roman"/>
          <w:sz w:val="28"/>
          <w:szCs w:val="28"/>
        </w:rPr>
        <w:t xml:space="preserve"> </w:t>
      </w:r>
      <w:r>
        <w:rPr>
          <w:rFonts w:ascii="Times New Roman" w:hAnsi="Times New Roman" w:cs="Times New Roman"/>
          <w:sz w:val="28"/>
          <w:szCs w:val="28"/>
        </w:rPr>
        <w:t>– минимальный</w:t>
      </w:r>
      <w:r w:rsidRPr="002A1078">
        <w:rPr>
          <w:rFonts w:ascii="Times New Roman" w:hAnsi="Times New Roman" w:cs="Times New Roman"/>
          <w:sz w:val="28"/>
          <w:szCs w:val="28"/>
        </w:rPr>
        <w:t xml:space="preserve"> объ</w:t>
      </w:r>
      <w:r>
        <w:rPr>
          <w:rFonts w:ascii="Times New Roman" w:hAnsi="Times New Roman" w:cs="Times New Roman"/>
          <w:sz w:val="28"/>
          <w:szCs w:val="28"/>
        </w:rPr>
        <w:t>ё</w:t>
      </w:r>
      <w:r w:rsidRPr="002A1078">
        <w:rPr>
          <w:rFonts w:ascii="Times New Roman" w:hAnsi="Times New Roman" w:cs="Times New Roman"/>
          <w:sz w:val="28"/>
          <w:szCs w:val="28"/>
        </w:rPr>
        <w:t>м выборки</w:t>
      </w:r>
      <w:r>
        <w:rPr>
          <w:rFonts w:ascii="Times New Roman" w:hAnsi="Times New Roman" w:cs="Times New Roman"/>
          <w:sz w:val="28"/>
          <w:szCs w:val="28"/>
        </w:rPr>
        <w:t>;</w:t>
      </w:r>
      <w:r w:rsidRPr="002A1078">
        <w:rPr>
          <w:rFonts w:ascii="Times New Roman" w:hAnsi="Times New Roman" w:cs="Times New Roman"/>
          <w:sz w:val="28"/>
          <w:szCs w:val="28"/>
        </w:rPr>
        <w:t xml:space="preserve"> </w:t>
      </w:r>
      <w:r w:rsidRPr="001D393E">
        <w:rPr>
          <w:rFonts w:ascii="Times New Roman" w:hAnsi="Times New Roman" w:cs="Times New Roman"/>
          <w:i/>
          <w:sz w:val="28"/>
          <w:szCs w:val="28"/>
        </w:rPr>
        <w:t>g</w:t>
      </w:r>
      <w:r w:rsidRPr="002A107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A1078">
        <w:rPr>
          <w:rFonts w:ascii="Times New Roman" w:hAnsi="Times New Roman" w:cs="Times New Roman"/>
          <w:sz w:val="28"/>
          <w:szCs w:val="28"/>
        </w:rPr>
        <w:t xml:space="preserve">дисперсия признака, ожидаемое среднее отклонение получаемых результатов от ожидаемого среднего значения; </w:t>
      </w:r>
      <w:r w:rsidRPr="001D393E">
        <w:rPr>
          <w:rFonts w:ascii="Times New Roman" w:hAnsi="Times New Roman" w:cs="Times New Roman"/>
          <w:i/>
          <w:sz w:val="28"/>
          <w:szCs w:val="28"/>
        </w:rPr>
        <w:t>z</w:t>
      </w:r>
      <w:r w:rsidRPr="002A107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A1078">
        <w:rPr>
          <w:rFonts w:ascii="Times New Roman" w:hAnsi="Times New Roman" w:cs="Times New Roman"/>
          <w:sz w:val="28"/>
          <w:szCs w:val="28"/>
        </w:rPr>
        <w:t xml:space="preserve">коэффициент уровня достоверности (2 </w:t>
      </w:r>
      <w:r>
        <w:rPr>
          <w:rFonts w:ascii="Times New Roman" w:hAnsi="Times New Roman" w:cs="Times New Roman"/>
          <w:sz w:val="28"/>
          <w:szCs w:val="28"/>
        </w:rPr>
        <w:t xml:space="preserve">– </w:t>
      </w:r>
      <w:r w:rsidRPr="002A1078">
        <w:rPr>
          <w:rFonts w:ascii="Times New Roman" w:hAnsi="Times New Roman" w:cs="Times New Roman"/>
          <w:sz w:val="28"/>
          <w:szCs w:val="28"/>
        </w:rPr>
        <w:t>для 0,95</w:t>
      </w:r>
      <w:r>
        <w:rPr>
          <w:rFonts w:ascii="Times New Roman" w:hAnsi="Times New Roman" w:cs="Times New Roman"/>
          <w:sz w:val="28"/>
          <w:szCs w:val="28"/>
        </w:rPr>
        <w:t>;</w:t>
      </w:r>
      <w:r w:rsidRPr="002A1078">
        <w:rPr>
          <w:rFonts w:ascii="Times New Roman" w:hAnsi="Times New Roman" w:cs="Times New Roman"/>
          <w:sz w:val="28"/>
          <w:szCs w:val="28"/>
        </w:rPr>
        <w:t xml:space="preserve"> 3 </w:t>
      </w:r>
      <w:r>
        <w:rPr>
          <w:rFonts w:ascii="Times New Roman" w:hAnsi="Times New Roman" w:cs="Times New Roman"/>
          <w:sz w:val="28"/>
          <w:szCs w:val="28"/>
        </w:rPr>
        <w:t xml:space="preserve">– </w:t>
      </w:r>
      <w:r w:rsidRPr="002A1078">
        <w:rPr>
          <w:rFonts w:ascii="Times New Roman" w:hAnsi="Times New Roman" w:cs="Times New Roman"/>
          <w:sz w:val="28"/>
          <w:szCs w:val="28"/>
        </w:rPr>
        <w:t xml:space="preserve">для 0,99); </w:t>
      </w:r>
      <w:r w:rsidRPr="001D393E">
        <w:rPr>
          <w:rFonts w:ascii="Times New Roman" w:hAnsi="Times New Roman" w:cs="Times New Roman"/>
          <w:i/>
          <w:sz w:val="28"/>
          <w:szCs w:val="28"/>
        </w:rPr>
        <w:t>d</w:t>
      </w:r>
      <w:r w:rsidRPr="002A107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A1078">
        <w:rPr>
          <w:rFonts w:ascii="Times New Roman" w:hAnsi="Times New Roman" w:cs="Times New Roman"/>
          <w:sz w:val="28"/>
          <w:szCs w:val="28"/>
        </w:rPr>
        <w:t>уровень точности.</w:t>
      </w:r>
    </w:p>
    <w:p w:rsidR="00EE01CC" w:rsidRPr="00846A12" w:rsidRDefault="00EE01CC" w:rsidP="00EE01CC">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проведения анкетирования мы принимали уровень точности </w:t>
      </w:r>
      <w:r w:rsidRPr="00846A12">
        <w:rPr>
          <w:rFonts w:ascii="Times New Roman" w:hAnsi="Times New Roman" w:cs="Times New Roman"/>
          <w:i/>
          <w:sz w:val="28"/>
          <w:szCs w:val="28"/>
          <w:lang w:val="en-US"/>
        </w:rPr>
        <w:t>d</w:t>
      </w:r>
      <w:r w:rsidRPr="00846A12">
        <w:rPr>
          <w:rFonts w:ascii="Times New Roman" w:hAnsi="Times New Roman" w:cs="Times New Roman"/>
          <w:sz w:val="28"/>
          <w:szCs w:val="28"/>
        </w:rPr>
        <w:t xml:space="preserve"> = </w:t>
      </w:r>
      <w:r>
        <w:rPr>
          <w:rFonts w:ascii="Times New Roman" w:hAnsi="Times New Roman" w:cs="Times New Roman"/>
          <w:sz w:val="28"/>
          <w:szCs w:val="28"/>
        </w:rPr>
        <w:t>0,01,</w:t>
      </w:r>
      <w:r w:rsidRPr="00846A12">
        <w:rPr>
          <w:rFonts w:ascii="Times New Roman" w:hAnsi="Times New Roman" w:cs="Times New Roman"/>
          <w:sz w:val="28"/>
          <w:szCs w:val="28"/>
        </w:rPr>
        <w:t xml:space="preserve"> </w:t>
      </w:r>
      <w:r>
        <w:rPr>
          <w:rFonts w:ascii="Times New Roman" w:hAnsi="Times New Roman" w:cs="Times New Roman"/>
          <w:sz w:val="28"/>
          <w:szCs w:val="28"/>
        </w:rPr>
        <w:t xml:space="preserve">ожидаемое среднее отклонение получаемых результатов от ожидаемого среднего значения </w:t>
      </w:r>
      <w:r w:rsidRPr="00846A12">
        <w:rPr>
          <w:rFonts w:ascii="Times New Roman" w:hAnsi="Times New Roman" w:cs="Times New Roman"/>
          <w:i/>
          <w:sz w:val="28"/>
          <w:szCs w:val="28"/>
          <w:lang w:val="en-US"/>
        </w:rPr>
        <w:t>g</w:t>
      </w:r>
      <w:r>
        <w:rPr>
          <w:rFonts w:ascii="Times New Roman" w:hAnsi="Times New Roman" w:cs="Times New Roman"/>
          <w:sz w:val="28"/>
          <w:szCs w:val="28"/>
        </w:rPr>
        <w:t xml:space="preserve"> = 0,1, соответствующий уровню точности коэффициент уровня достоверности </w:t>
      </w:r>
      <w:r w:rsidRPr="00846A12">
        <w:rPr>
          <w:rFonts w:ascii="Times New Roman" w:hAnsi="Times New Roman" w:cs="Times New Roman"/>
          <w:i/>
          <w:sz w:val="28"/>
          <w:szCs w:val="28"/>
          <w:lang w:val="en-US"/>
        </w:rPr>
        <w:t>z</w:t>
      </w:r>
      <w:r w:rsidRPr="00846A12">
        <w:rPr>
          <w:rFonts w:ascii="Times New Roman" w:hAnsi="Times New Roman" w:cs="Times New Roman"/>
          <w:sz w:val="28"/>
          <w:szCs w:val="28"/>
        </w:rPr>
        <w:t xml:space="preserve"> </w:t>
      </w:r>
      <w:r>
        <w:rPr>
          <w:rFonts w:ascii="Times New Roman" w:hAnsi="Times New Roman" w:cs="Times New Roman"/>
          <w:sz w:val="28"/>
          <w:szCs w:val="28"/>
        </w:rPr>
        <w:t>=</w:t>
      </w:r>
      <w:r w:rsidRPr="00846A12">
        <w:rPr>
          <w:rFonts w:ascii="Times New Roman" w:hAnsi="Times New Roman" w:cs="Times New Roman"/>
          <w:sz w:val="28"/>
          <w:szCs w:val="28"/>
        </w:rPr>
        <w:t xml:space="preserve"> </w:t>
      </w:r>
      <w:r>
        <w:rPr>
          <w:rFonts w:ascii="Times New Roman" w:hAnsi="Times New Roman" w:cs="Times New Roman"/>
          <w:sz w:val="28"/>
          <w:szCs w:val="28"/>
        </w:rPr>
        <w:t>3.</w:t>
      </w:r>
      <w:r w:rsidRPr="00846A12">
        <w:rPr>
          <w:rFonts w:ascii="Times New Roman" w:hAnsi="Times New Roman" w:cs="Times New Roman"/>
          <w:sz w:val="28"/>
          <w:szCs w:val="28"/>
        </w:rPr>
        <w:t xml:space="preserve"> </w:t>
      </w:r>
      <w:r>
        <w:rPr>
          <w:rFonts w:ascii="Times New Roman" w:hAnsi="Times New Roman" w:cs="Times New Roman"/>
          <w:sz w:val="28"/>
          <w:szCs w:val="28"/>
        </w:rPr>
        <w:t>При указанных значениях параметров минимальный объём выборки равен 900. Количество опрошенных больше минимально необходимого объёма выборки, что свидетельствует о репрезентативности проведённого анкетирования.</w:t>
      </w:r>
    </w:p>
    <w:p w:rsidR="00EE01CC" w:rsidRDefault="00EE01CC" w:rsidP="00EE01CC">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Опрошенным было предложено определить: в течение какого времени 25 млн. трудоспособного населения выйдут из «тени». По мнению опрошенных 25 млн. трудоспособного населения выйдут из тени в течение</w:t>
      </w:r>
      <w:r>
        <w:rPr>
          <w:rFonts w:ascii="Times New Roman" w:hAnsi="Times New Roman" w:cs="Times New Roman"/>
          <w:sz w:val="28"/>
          <w:szCs w:val="28"/>
        </w:rPr>
        <w:br/>
        <w:t>5 лет. За этот вариант проголосовала почти четверть опрошенных –</w:t>
      </w:r>
      <w:r>
        <w:rPr>
          <w:rFonts w:ascii="Times New Roman" w:hAnsi="Times New Roman" w:cs="Times New Roman"/>
          <w:sz w:val="28"/>
          <w:szCs w:val="28"/>
        </w:rPr>
        <w:br/>
        <w:t>254 человека. В их числе 129 работающих граждан, 55 пенсионеров и</w:t>
      </w:r>
      <w:r>
        <w:rPr>
          <w:rFonts w:ascii="Times New Roman" w:hAnsi="Times New Roman" w:cs="Times New Roman"/>
          <w:sz w:val="28"/>
          <w:szCs w:val="28"/>
        </w:rPr>
        <w:br/>
        <w:t>70 студентов. Стоит заметить, что следующими по популярности ответами являются периоды в течение 4-х и 3-х лет, за данные варианты проголосовало 215 и 168 человек соответственно.</w:t>
      </w:r>
    </w:p>
    <w:p w:rsidR="00C52590" w:rsidRDefault="00C52590" w:rsidP="00C8464B">
      <w:pPr>
        <w:spacing w:before="100" w:beforeAutospacing="1" w:after="100" w:afterAutospacing="1"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Ключевым условием возможности и эффективности внедрения МНС в систему финансирования здравоохранения РФ является превышение поступлений средств на МНС всех категорий граждан над нормативными расходами на их медицинское обслуживание с тем, чтобы обеспечить всех граждан РФ медицинской помощью в объёме не ниже нормативов медицинской помощи, как при существующей системе. Для выполнения этого условия предусмотре</w:t>
      </w:r>
      <w:r w:rsidR="00EB531A">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z w:val="28"/>
          <w:szCs w:val="28"/>
        </w:rPr>
        <w:t xml:space="preserve"> резервный фонд для медицинского обслуживания неработающего населения РФ (детей и пенсионеров)</w:t>
      </w:r>
      <w:r w:rsidR="00EB531A">
        <w:rPr>
          <w:rFonts w:ascii="Times New Roman" w:eastAsia="Times New Roman" w:hAnsi="Times New Roman" w:cs="Times New Roman"/>
          <w:color w:val="000000"/>
          <w:sz w:val="28"/>
          <w:szCs w:val="28"/>
        </w:rPr>
        <w:t xml:space="preserve"> в размере 1,8% ФОТ на первые пять лет, т.е. с 1994-ого года по 1998-ой год включительно. Далее, начиная с 1999-ого года, он снижается до 1,3% ФОТ</w:t>
      </w:r>
      <w:r w:rsidR="00035299">
        <w:rPr>
          <w:rFonts w:ascii="Times New Roman" w:eastAsia="Times New Roman" w:hAnsi="Times New Roman" w:cs="Times New Roman"/>
          <w:color w:val="000000"/>
          <w:sz w:val="28"/>
          <w:szCs w:val="28"/>
        </w:rPr>
        <w:t xml:space="preserve"> за счёт выхода граждан трудоспособного возраста из «тени» и снижения затрат на пенсионеров</w:t>
      </w:r>
      <w:r w:rsidR="00EB531A">
        <w:rPr>
          <w:rFonts w:ascii="Times New Roman" w:eastAsia="Times New Roman" w:hAnsi="Times New Roman" w:cs="Times New Roman"/>
          <w:color w:val="000000"/>
          <w:sz w:val="28"/>
          <w:szCs w:val="28"/>
        </w:rPr>
        <w:t>. Годовых отчислений работающих граждан в этот фонд в размере 1,8% ФОТ до 1998-ого года и 1,3% ФОТ, начиная с 1999-ого года, достаточно для покрытия расходов на медицинское обслуживание неработающего населения России в пределах нормативных значений. Таким образом, с 1994-ого года по 1998-ой год включительно отчисления работающих граждан в резервный фонд составляют 1,8% ФОТ, следовательно, отчисления на МНС равны 3,6% (существующий норматив) – 1,8% ФОТ (на неработающее население) = 1,8% ФОТ (на МНС работающих граждан РФ). С 1999-ого года по 2004-ый год отчисления равны 3,6% ФОТ (существующий норматив) – 1,3% ФО</w:t>
      </w:r>
      <w:r w:rsidR="00203FE5">
        <w:rPr>
          <w:rFonts w:ascii="Times New Roman" w:eastAsia="Times New Roman" w:hAnsi="Times New Roman" w:cs="Times New Roman"/>
          <w:color w:val="000000"/>
          <w:sz w:val="28"/>
          <w:szCs w:val="28"/>
        </w:rPr>
        <w:t>Т (на неработающее население) =</w:t>
      </w:r>
      <w:r w:rsidR="00203FE5">
        <w:rPr>
          <w:rFonts w:ascii="Times New Roman" w:eastAsia="Times New Roman" w:hAnsi="Times New Roman" w:cs="Times New Roman"/>
          <w:color w:val="000000"/>
          <w:sz w:val="28"/>
          <w:szCs w:val="28"/>
        </w:rPr>
        <w:br/>
      </w:r>
      <w:r w:rsidR="00EB531A">
        <w:rPr>
          <w:rFonts w:ascii="Times New Roman" w:eastAsia="Times New Roman" w:hAnsi="Times New Roman" w:cs="Times New Roman"/>
          <w:color w:val="000000"/>
          <w:sz w:val="28"/>
          <w:szCs w:val="28"/>
        </w:rPr>
        <w:lastRenderedPageBreak/>
        <w:t>2,3% ФОТ (на МНС работающих граждан РФ). В 2005-ом году 2,8% ФОТ (существующий норматив, строка 12 табл. 2) – 1,3% ФОТ (на неработающее население) = 1,5% ФОТ (на МНС работающих граждан РФ). С 2006-ого года по 2010-ый год 3,1% ФОТ (существующий норматив, строк</w:t>
      </w:r>
      <w:r w:rsidR="004C5DC0">
        <w:rPr>
          <w:rFonts w:ascii="Times New Roman" w:eastAsia="Times New Roman" w:hAnsi="Times New Roman" w:cs="Times New Roman"/>
          <w:color w:val="000000"/>
          <w:sz w:val="28"/>
          <w:szCs w:val="28"/>
        </w:rPr>
        <w:t>и</w:t>
      </w:r>
      <w:r w:rsidR="00EB531A">
        <w:rPr>
          <w:rFonts w:ascii="Times New Roman" w:eastAsia="Times New Roman" w:hAnsi="Times New Roman" w:cs="Times New Roman"/>
          <w:color w:val="000000"/>
          <w:sz w:val="28"/>
          <w:szCs w:val="28"/>
        </w:rPr>
        <w:t xml:space="preserve"> </w:t>
      </w:r>
      <w:r w:rsidR="004C5DC0">
        <w:rPr>
          <w:rFonts w:ascii="Times New Roman" w:eastAsia="Times New Roman" w:hAnsi="Times New Roman" w:cs="Times New Roman"/>
          <w:color w:val="000000"/>
          <w:sz w:val="28"/>
          <w:szCs w:val="28"/>
        </w:rPr>
        <w:t>13-17, столбцы 6 и 7</w:t>
      </w:r>
      <w:r w:rsidR="00EB531A">
        <w:rPr>
          <w:rFonts w:ascii="Times New Roman" w:eastAsia="Times New Roman" w:hAnsi="Times New Roman" w:cs="Times New Roman"/>
          <w:color w:val="000000"/>
          <w:sz w:val="28"/>
          <w:szCs w:val="28"/>
        </w:rPr>
        <w:t xml:space="preserve"> табл. 2) – 1,3% ФОТ (на неработающее население) = 1,8% ФОТ (на МНС работающих граждан РФ)</w:t>
      </w:r>
      <w:r w:rsidR="004C5DC0">
        <w:rPr>
          <w:rFonts w:ascii="Times New Roman" w:eastAsia="Times New Roman" w:hAnsi="Times New Roman" w:cs="Times New Roman"/>
          <w:color w:val="000000"/>
          <w:sz w:val="28"/>
          <w:szCs w:val="28"/>
        </w:rPr>
        <w:t>. Наконец, начиная с 2011-ого года 5,1% ФОТ (существующий норматив, строки 18-27, столбцы 6 и 7 табл. 2) – 1,3% ФОТ (на неработающее население) = 3,8% ФОТ (на МНС работающих граждан РФ). С учётом вышеизложенного р</w:t>
      </w:r>
      <w:r w:rsidR="004C5DC0" w:rsidRPr="004C5DC0">
        <w:rPr>
          <w:rFonts w:ascii="Times New Roman" w:eastAsia="Times New Roman" w:hAnsi="Times New Roman" w:cs="Times New Roman"/>
          <w:color w:val="000000"/>
          <w:sz w:val="28"/>
          <w:szCs w:val="28"/>
        </w:rPr>
        <w:t xml:space="preserve">азмер отчислений работающего гражданина России на МНС за год </w:t>
      </w:r>
      <w:r w:rsidR="004C5DC0">
        <w:rPr>
          <w:rFonts w:ascii="Times New Roman" w:eastAsia="Times New Roman" w:hAnsi="Times New Roman" w:cs="Times New Roman"/>
          <w:color w:val="000000"/>
          <w:sz w:val="28"/>
          <w:szCs w:val="28"/>
        </w:rPr>
        <w:t>(см. столбец 8 табл. 2) равен произведению средней заработной платы на число месяцев в году и на процент отчислений на МНС в соот</w:t>
      </w:r>
      <w:r w:rsidR="00923383">
        <w:rPr>
          <w:rFonts w:ascii="Times New Roman" w:eastAsia="Times New Roman" w:hAnsi="Times New Roman" w:cs="Times New Roman"/>
          <w:color w:val="000000"/>
          <w:sz w:val="28"/>
          <w:szCs w:val="28"/>
        </w:rPr>
        <w:t>ветствующем году. Например, для</w:t>
      </w:r>
      <w:r w:rsidR="00923383">
        <w:rPr>
          <w:rFonts w:ascii="Times New Roman" w:eastAsia="Times New Roman" w:hAnsi="Times New Roman" w:cs="Times New Roman"/>
          <w:color w:val="000000"/>
          <w:sz w:val="28"/>
          <w:szCs w:val="28"/>
        </w:rPr>
        <w:br/>
      </w:r>
      <w:r w:rsidR="004C5DC0">
        <w:rPr>
          <w:rFonts w:ascii="Times New Roman" w:eastAsia="Times New Roman" w:hAnsi="Times New Roman" w:cs="Times New Roman"/>
          <w:color w:val="000000"/>
          <w:sz w:val="28"/>
          <w:szCs w:val="28"/>
        </w:rPr>
        <w:t xml:space="preserve">1994-ого года </w:t>
      </w:r>
      <w:r w:rsidR="004C5DC0" w:rsidRPr="004C5DC0">
        <w:rPr>
          <w:rFonts w:ascii="Times New Roman" w:eastAsia="Times New Roman" w:hAnsi="Times New Roman" w:cs="Times New Roman"/>
          <w:color w:val="000000"/>
          <w:sz w:val="28"/>
          <w:szCs w:val="28"/>
        </w:rPr>
        <w:t>47 606,40</w:t>
      </w:r>
      <w:r w:rsidR="004C5DC0">
        <w:rPr>
          <w:rFonts w:ascii="Times New Roman" w:eastAsia="Times New Roman" w:hAnsi="Times New Roman" w:cs="Times New Roman"/>
          <w:color w:val="000000"/>
          <w:sz w:val="28"/>
          <w:szCs w:val="28"/>
        </w:rPr>
        <w:t xml:space="preserve"> руб. (строка 1, столбец 8 табл. 2) =</w:t>
      </w:r>
      <w:r w:rsidR="00923383">
        <w:rPr>
          <w:rFonts w:ascii="Times New Roman" w:eastAsia="Times New Roman" w:hAnsi="Times New Roman" w:cs="Times New Roman"/>
          <w:color w:val="000000"/>
          <w:sz w:val="28"/>
          <w:szCs w:val="28"/>
        </w:rPr>
        <w:t xml:space="preserve"> </w:t>
      </w:r>
      <w:r w:rsidR="004C5DC0" w:rsidRPr="004C5DC0">
        <w:rPr>
          <w:rFonts w:ascii="Times New Roman" w:eastAsia="Times New Roman" w:hAnsi="Times New Roman" w:cs="Times New Roman"/>
          <w:color w:val="000000"/>
          <w:sz w:val="28"/>
          <w:szCs w:val="28"/>
        </w:rPr>
        <w:t>220 400,00</w:t>
      </w:r>
      <w:r w:rsidR="004C5DC0">
        <w:rPr>
          <w:rFonts w:ascii="Times New Roman" w:eastAsia="Times New Roman" w:hAnsi="Times New Roman" w:cs="Times New Roman"/>
          <w:color w:val="000000"/>
          <w:sz w:val="28"/>
          <w:szCs w:val="28"/>
        </w:rPr>
        <w:t xml:space="preserve"> руб. (строка 1, столбец 3 табл. 2) ∙ 12 (число месяцев в году) ∙ 1,8% (процент отчислений на МНС в 1994-ом году). Для других строк столбца 8 табл. 2 все расчёты аналогичны.</w:t>
      </w:r>
    </w:p>
    <w:p w:rsidR="00675F97" w:rsidRDefault="00675F97" w:rsidP="00C8464B">
      <w:pPr>
        <w:spacing w:before="100" w:beforeAutospacing="1" w:after="100" w:afterAutospacing="1" w:line="360" w:lineRule="auto"/>
        <w:ind w:firstLine="709"/>
        <w:jc w:val="both"/>
        <w:rPr>
          <w:rFonts w:ascii="Times New Roman" w:eastAsia="Times New Roman" w:hAnsi="Times New Roman" w:cs="Times New Roman"/>
          <w:color w:val="000000"/>
          <w:sz w:val="28"/>
          <w:szCs w:val="28"/>
        </w:rPr>
      </w:pPr>
      <w:r w:rsidRPr="00675F97">
        <w:rPr>
          <w:rFonts w:ascii="Times New Roman" w:eastAsia="Times New Roman" w:hAnsi="Times New Roman" w:cs="Times New Roman"/>
          <w:color w:val="000000"/>
          <w:sz w:val="28"/>
          <w:szCs w:val="28"/>
        </w:rPr>
        <w:t>Средние поступления на медицинское обслуживание на одного работающего в месяц</w:t>
      </w:r>
      <w:r>
        <w:rPr>
          <w:rFonts w:ascii="Times New Roman" w:eastAsia="Times New Roman" w:hAnsi="Times New Roman" w:cs="Times New Roman"/>
          <w:color w:val="000000"/>
          <w:sz w:val="28"/>
          <w:szCs w:val="28"/>
        </w:rPr>
        <w:t xml:space="preserve"> (столбец 9 табл. 2) получены делением данных</w:t>
      </w:r>
      <w:r>
        <w:rPr>
          <w:rFonts w:ascii="Times New Roman" w:eastAsia="Times New Roman" w:hAnsi="Times New Roman" w:cs="Times New Roman"/>
          <w:color w:val="000000"/>
          <w:sz w:val="28"/>
          <w:szCs w:val="28"/>
        </w:rPr>
        <w:br/>
        <w:t>столбца 8 на 12 (число месяцев в году). Данные, представленные в столбце 10 табл. 2 соответствуют значениям, показанным в столбце 14 табл. 1, а величины в столбце 11 табл. 2 получены делением данных столбца 10 табл. 2 на 12 (число месяцев в году).</w:t>
      </w:r>
    </w:p>
    <w:p w:rsidR="00391AE9" w:rsidRDefault="00675F97" w:rsidP="003A47FF">
      <w:pPr>
        <w:spacing w:before="100" w:beforeAutospacing="1" w:after="100" w:afterAutospacing="1" w:line="360" w:lineRule="auto"/>
        <w:ind w:firstLine="709"/>
        <w:jc w:val="both"/>
        <w:rPr>
          <w:rFonts w:ascii="Times New Roman" w:eastAsia="Times New Roman" w:hAnsi="Times New Roman" w:cs="Times New Roman"/>
          <w:color w:val="000000"/>
          <w:sz w:val="28"/>
          <w:szCs w:val="28"/>
        </w:rPr>
      </w:pPr>
      <w:r w:rsidRPr="00675F97">
        <w:rPr>
          <w:rFonts w:ascii="Times New Roman" w:eastAsia="Times New Roman" w:hAnsi="Times New Roman" w:cs="Times New Roman"/>
          <w:color w:val="000000"/>
          <w:sz w:val="28"/>
          <w:szCs w:val="28"/>
        </w:rPr>
        <w:t>Сумма средств на конец года на одного работающего</w:t>
      </w:r>
      <w:r>
        <w:rPr>
          <w:rFonts w:ascii="Times New Roman" w:eastAsia="Times New Roman" w:hAnsi="Times New Roman" w:cs="Times New Roman"/>
          <w:color w:val="000000"/>
          <w:sz w:val="28"/>
          <w:szCs w:val="28"/>
        </w:rPr>
        <w:t xml:space="preserve">, представленная в столбце 12 – это разность годовых поступлений на МНС (столбец 8) и нормативных расходов на медицинское обслуживание (столбец 10) с учётом остатка средств на МНС в предыдущем году. Средства на МНС хранятся на депозитах банков под 2% годовых </w:t>
      </w:r>
      <w:r w:rsidRPr="00675F97">
        <w:rPr>
          <w:rFonts w:ascii="Times New Roman" w:eastAsia="Times New Roman" w:hAnsi="Times New Roman" w:cs="Times New Roman"/>
          <w:color w:val="000000"/>
          <w:sz w:val="28"/>
          <w:szCs w:val="28"/>
        </w:rPr>
        <w:t>[</w:t>
      </w:r>
      <w:r w:rsidR="00162D54">
        <w:rPr>
          <w:rFonts w:ascii="Times New Roman" w:eastAsia="Times New Roman" w:hAnsi="Times New Roman" w:cs="Times New Roman"/>
          <w:color w:val="000000"/>
          <w:sz w:val="28"/>
          <w:szCs w:val="28"/>
        </w:rPr>
        <w:t>8</w:t>
      </w:r>
      <w:r w:rsidRPr="00675F9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Поэтому с</w:t>
      </w:r>
      <w:r w:rsidRPr="00675F97">
        <w:rPr>
          <w:rFonts w:ascii="Times New Roman" w:eastAsia="Times New Roman" w:hAnsi="Times New Roman" w:cs="Times New Roman"/>
          <w:color w:val="000000"/>
          <w:sz w:val="28"/>
          <w:szCs w:val="28"/>
        </w:rPr>
        <w:t>умма средств с учётом капитализации на одного работающего</w:t>
      </w:r>
      <w:r>
        <w:rPr>
          <w:rFonts w:ascii="Times New Roman" w:eastAsia="Times New Roman" w:hAnsi="Times New Roman" w:cs="Times New Roman"/>
          <w:color w:val="000000"/>
          <w:sz w:val="28"/>
          <w:szCs w:val="28"/>
        </w:rPr>
        <w:t xml:space="preserve">, показанная в столбце 13, </w:t>
      </w:r>
      <w:r w:rsidR="003A47FF">
        <w:rPr>
          <w:rFonts w:ascii="Times New Roman" w:eastAsia="Times New Roman" w:hAnsi="Times New Roman" w:cs="Times New Roman"/>
          <w:color w:val="000000"/>
          <w:sz w:val="28"/>
          <w:szCs w:val="28"/>
        </w:rPr>
        <w:t xml:space="preserve">– это остаток средств на МНС на конец года на одного работающего с </w:t>
      </w:r>
      <w:r w:rsidR="003A47FF">
        <w:rPr>
          <w:rFonts w:ascii="Times New Roman" w:eastAsia="Times New Roman" w:hAnsi="Times New Roman" w:cs="Times New Roman"/>
          <w:color w:val="000000"/>
          <w:sz w:val="28"/>
          <w:szCs w:val="28"/>
        </w:rPr>
        <w:lastRenderedPageBreak/>
        <w:t xml:space="preserve">начисленными на этот остаток процентами (2% годовых). В 1998-ом году в РФ была проведена деноминация, поэтому все расчёты, выполненные для строки 6, столбцов 12 и 13 табл. 2 (1999-ый год), учитывают сокращение номинального размера средств во вкладах на коэффициент 1 : 1 000. Как видно из последней строки табл. 2, сумма средств, накопленная на МНС работающего гражданина России за период с 1994-ого года по 2020-ый год, равна </w:t>
      </w:r>
      <w:r w:rsidR="003A47FF" w:rsidRPr="003A47FF">
        <w:rPr>
          <w:rFonts w:ascii="Times New Roman" w:eastAsia="Times New Roman" w:hAnsi="Times New Roman" w:cs="Times New Roman"/>
          <w:color w:val="000000"/>
          <w:sz w:val="28"/>
          <w:szCs w:val="28"/>
        </w:rPr>
        <w:t xml:space="preserve">72 988,30 руб. </w:t>
      </w:r>
      <w:r w:rsidR="003A47FF">
        <w:rPr>
          <w:rFonts w:ascii="Times New Roman" w:eastAsia="Times New Roman" w:hAnsi="Times New Roman" w:cs="Times New Roman"/>
          <w:color w:val="000000"/>
          <w:sz w:val="28"/>
          <w:szCs w:val="28"/>
        </w:rPr>
        <w:t xml:space="preserve">Накопленная сумма на МНС всех работающих граждан составит </w:t>
      </w:r>
      <w:r w:rsidR="003A47FF" w:rsidRPr="003A47FF">
        <w:rPr>
          <w:rFonts w:ascii="Times New Roman" w:eastAsia="Times New Roman" w:hAnsi="Times New Roman" w:cs="Times New Roman"/>
          <w:color w:val="000000"/>
          <w:sz w:val="28"/>
          <w:szCs w:val="28"/>
        </w:rPr>
        <w:t>72 988,30 руб.</w:t>
      </w:r>
      <w:r w:rsidR="003A47FF">
        <w:rPr>
          <w:rFonts w:ascii="Times New Roman" w:eastAsia="Times New Roman" w:hAnsi="Times New Roman" w:cs="Times New Roman"/>
          <w:color w:val="000000"/>
          <w:sz w:val="28"/>
          <w:szCs w:val="28"/>
        </w:rPr>
        <w:t xml:space="preserve"> (последняя строка, столбец 13 табл. 2) ∙ </w:t>
      </w:r>
      <w:r w:rsidR="003A47FF" w:rsidRPr="003A47FF">
        <w:rPr>
          <w:rFonts w:ascii="Times New Roman" w:eastAsia="Times New Roman" w:hAnsi="Times New Roman" w:cs="Times New Roman"/>
          <w:color w:val="000000"/>
          <w:sz w:val="28"/>
          <w:szCs w:val="28"/>
        </w:rPr>
        <w:t>86 097</w:t>
      </w:r>
      <w:r w:rsidR="003A47FF">
        <w:rPr>
          <w:rFonts w:ascii="Times New Roman" w:eastAsia="Times New Roman" w:hAnsi="Times New Roman" w:cs="Times New Roman"/>
          <w:color w:val="000000"/>
          <w:sz w:val="28"/>
          <w:szCs w:val="28"/>
        </w:rPr>
        <w:t> </w:t>
      </w:r>
      <w:r w:rsidR="003A47FF" w:rsidRPr="003A47FF">
        <w:rPr>
          <w:rFonts w:ascii="Times New Roman" w:eastAsia="Times New Roman" w:hAnsi="Times New Roman" w:cs="Times New Roman"/>
          <w:color w:val="000000"/>
          <w:sz w:val="28"/>
          <w:szCs w:val="28"/>
        </w:rPr>
        <w:t>738</w:t>
      </w:r>
      <w:r w:rsidR="003A47FF">
        <w:rPr>
          <w:rFonts w:ascii="Times New Roman" w:eastAsia="Times New Roman" w:hAnsi="Times New Roman" w:cs="Times New Roman"/>
          <w:color w:val="000000"/>
          <w:sz w:val="28"/>
          <w:szCs w:val="28"/>
        </w:rPr>
        <w:t xml:space="preserve"> (последняя строка, столбец 5 табл. 2) </w:t>
      </w:r>
      <w:r w:rsidR="003A47FF" w:rsidRPr="003A47FF">
        <w:rPr>
          <w:rFonts w:ascii="Times New Roman" w:eastAsia="Times New Roman" w:hAnsi="Times New Roman" w:cs="Times New Roman"/>
          <w:color w:val="000000"/>
          <w:sz w:val="28"/>
          <w:szCs w:val="28"/>
        </w:rPr>
        <w:t>= 6 284 127 899 427,03 руб.</w:t>
      </w:r>
    </w:p>
    <w:p w:rsidR="003A47FF" w:rsidRDefault="003A47FF" w:rsidP="003A47FF">
      <w:pPr>
        <w:spacing w:before="100" w:beforeAutospacing="1" w:after="100" w:afterAutospacing="1"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Кроме накопленных на МНС средств работающих граждан, колоссальный эффект имеется вследствие выхода работающих граждан из «тени», что показано в столбце 14.</w:t>
      </w:r>
      <w:r w:rsidR="006C49BF">
        <w:rPr>
          <w:rFonts w:ascii="Times New Roman" w:eastAsia="Times New Roman" w:hAnsi="Times New Roman" w:cs="Times New Roman"/>
          <w:color w:val="000000"/>
          <w:sz w:val="28"/>
          <w:szCs w:val="28"/>
        </w:rPr>
        <w:t xml:space="preserve"> </w:t>
      </w:r>
      <w:r w:rsidR="006C49BF" w:rsidRPr="006C49BF">
        <w:rPr>
          <w:rFonts w:ascii="Times New Roman" w:eastAsia="Times New Roman" w:hAnsi="Times New Roman" w:cs="Times New Roman"/>
          <w:color w:val="000000"/>
          <w:sz w:val="28"/>
          <w:szCs w:val="28"/>
        </w:rPr>
        <w:t>Эффект от выхода работающих граждан РФ из «тени» нарастающим итогом</w:t>
      </w:r>
      <w:r w:rsidR="006C49BF">
        <w:rPr>
          <w:rFonts w:ascii="Times New Roman" w:eastAsia="Times New Roman" w:hAnsi="Times New Roman" w:cs="Times New Roman"/>
          <w:color w:val="000000"/>
          <w:sz w:val="28"/>
          <w:szCs w:val="28"/>
        </w:rPr>
        <w:t xml:space="preserve"> для здравоохранения в первый год оценивается в размере </w:t>
      </w:r>
      <w:r w:rsidR="006C49BF" w:rsidRPr="006C49BF">
        <w:rPr>
          <w:rFonts w:ascii="Times New Roman" w:eastAsia="Times New Roman" w:hAnsi="Times New Roman" w:cs="Times New Roman"/>
          <w:color w:val="000000"/>
          <w:sz w:val="28"/>
          <w:szCs w:val="28"/>
        </w:rPr>
        <w:t>206 011 254 820,80</w:t>
      </w:r>
      <w:r w:rsidR="006C49BF">
        <w:rPr>
          <w:rFonts w:ascii="Times New Roman" w:eastAsia="Times New Roman" w:hAnsi="Times New Roman" w:cs="Times New Roman"/>
          <w:color w:val="000000"/>
          <w:sz w:val="28"/>
          <w:szCs w:val="28"/>
        </w:rPr>
        <w:t xml:space="preserve"> руб. (столбец 14 табл. 2) = </w:t>
      </w:r>
      <w:r w:rsidR="00923383">
        <w:rPr>
          <w:rFonts w:ascii="Times New Roman" w:eastAsia="Times New Roman" w:hAnsi="Times New Roman" w:cs="Times New Roman"/>
          <w:color w:val="000000"/>
          <w:sz w:val="28"/>
          <w:szCs w:val="28"/>
        </w:rPr>
        <w:br/>
      </w:r>
      <w:r w:rsidR="006C49BF" w:rsidRPr="006C49BF">
        <w:rPr>
          <w:rFonts w:ascii="Times New Roman" w:eastAsia="Times New Roman" w:hAnsi="Times New Roman" w:cs="Times New Roman"/>
          <w:color w:val="000000"/>
          <w:sz w:val="28"/>
          <w:szCs w:val="28"/>
        </w:rPr>
        <w:t xml:space="preserve">[66 181 544 (столбец 5 табл. 2) </w:t>
      </w:r>
      <w:r w:rsidR="006C49BF">
        <w:rPr>
          <w:rFonts w:ascii="Times New Roman" w:eastAsia="Times New Roman" w:hAnsi="Times New Roman" w:cs="Times New Roman"/>
          <w:color w:val="000000"/>
          <w:sz w:val="28"/>
          <w:szCs w:val="28"/>
        </w:rPr>
        <w:t xml:space="preserve">– </w:t>
      </w:r>
      <w:r w:rsidR="006C49BF" w:rsidRPr="006C49BF">
        <w:rPr>
          <w:rFonts w:ascii="Times New Roman" w:eastAsia="Times New Roman" w:hAnsi="Times New Roman" w:cs="Times New Roman"/>
          <w:color w:val="000000"/>
          <w:sz w:val="28"/>
          <w:szCs w:val="28"/>
        </w:rPr>
        <w:t xml:space="preserve">61 547 376 (столбец 4 табл. 2)] </w:t>
      </w:r>
      <w:r w:rsidR="00923383">
        <w:rPr>
          <w:rFonts w:ascii="Times New Roman" w:eastAsia="Times New Roman" w:hAnsi="Times New Roman" w:cs="Times New Roman"/>
          <w:color w:val="000000"/>
          <w:sz w:val="28"/>
          <w:szCs w:val="28"/>
        </w:rPr>
        <w:t>∙</w:t>
      </w:r>
      <w:r w:rsidR="00923383">
        <w:rPr>
          <w:rFonts w:ascii="Times New Roman" w:eastAsia="Times New Roman" w:hAnsi="Times New Roman" w:cs="Times New Roman"/>
          <w:color w:val="000000"/>
          <w:sz w:val="28"/>
          <w:szCs w:val="28"/>
        </w:rPr>
        <w:br/>
      </w:r>
      <w:r w:rsidR="006C49BF" w:rsidRPr="006C49BF">
        <w:rPr>
          <w:rFonts w:ascii="Times New Roman" w:eastAsia="Times New Roman" w:hAnsi="Times New Roman" w:cs="Times New Roman"/>
          <w:color w:val="000000"/>
          <w:sz w:val="28"/>
          <w:szCs w:val="28"/>
        </w:rPr>
        <w:t>44 454,86</w:t>
      </w:r>
      <w:r w:rsidR="006C49BF">
        <w:rPr>
          <w:rFonts w:ascii="Times New Roman" w:eastAsia="Times New Roman" w:hAnsi="Times New Roman" w:cs="Times New Roman"/>
          <w:color w:val="000000"/>
          <w:sz w:val="28"/>
          <w:szCs w:val="28"/>
        </w:rPr>
        <w:t xml:space="preserve"> руб. </w:t>
      </w:r>
      <w:r w:rsidR="006C49BF" w:rsidRPr="006C49BF">
        <w:rPr>
          <w:rFonts w:ascii="Times New Roman" w:eastAsia="Times New Roman" w:hAnsi="Times New Roman" w:cs="Times New Roman"/>
          <w:color w:val="000000"/>
          <w:sz w:val="28"/>
          <w:szCs w:val="28"/>
        </w:rPr>
        <w:t xml:space="preserve"> (столбец 10 табл. 2)</w:t>
      </w:r>
      <w:r w:rsidR="006C49BF">
        <w:rPr>
          <w:rFonts w:ascii="Times New Roman" w:eastAsia="Times New Roman" w:hAnsi="Times New Roman" w:cs="Times New Roman"/>
          <w:color w:val="000000"/>
          <w:sz w:val="28"/>
          <w:szCs w:val="28"/>
        </w:rPr>
        <w:t>. Нарастающим итогом для последней строки табл. 2 (для 2020-</w:t>
      </w:r>
      <w:r w:rsidR="00923383">
        <w:rPr>
          <w:rFonts w:ascii="Times New Roman" w:eastAsia="Times New Roman" w:hAnsi="Times New Roman" w:cs="Times New Roman"/>
          <w:color w:val="000000"/>
          <w:sz w:val="28"/>
          <w:szCs w:val="28"/>
        </w:rPr>
        <w:t>ого года) эта величина составит</w:t>
      </w:r>
      <w:r w:rsidR="00923383">
        <w:rPr>
          <w:rFonts w:ascii="Times New Roman" w:eastAsia="Times New Roman" w:hAnsi="Times New Roman" w:cs="Times New Roman"/>
          <w:color w:val="000000"/>
          <w:sz w:val="28"/>
          <w:szCs w:val="28"/>
        </w:rPr>
        <w:br/>
      </w:r>
      <w:r w:rsidR="006C49BF" w:rsidRPr="006C49BF">
        <w:rPr>
          <w:rFonts w:ascii="Times New Roman" w:eastAsia="Times New Roman" w:hAnsi="Times New Roman" w:cs="Times New Roman"/>
          <w:color w:val="000000"/>
          <w:sz w:val="28"/>
          <w:szCs w:val="28"/>
        </w:rPr>
        <w:t>21 190 341 894 757,80</w:t>
      </w:r>
      <w:r w:rsidR="006C49BF">
        <w:rPr>
          <w:rFonts w:ascii="Times New Roman" w:eastAsia="Times New Roman" w:hAnsi="Times New Roman" w:cs="Times New Roman"/>
          <w:color w:val="000000"/>
          <w:sz w:val="28"/>
          <w:szCs w:val="28"/>
        </w:rPr>
        <w:t xml:space="preserve"> руб.</w:t>
      </w:r>
    </w:p>
    <w:p w:rsidR="00923383" w:rsidRDefault="00923383" w:rsidP="003A47FF">
      <w:pPr>
        <w:spacing w:before="100" w:beforeAutospacing="1" w:after="100" w:afterAutospacing="1" w:line="360" w:lineRule="auto"/>
        <w:ind w:firstLine="709"/>
        <w:jc w:val="both"/>
        <w:rPr>
          <w:rFonts w:ascii="Times New Roman" w:eastAsia="Times New Roman" w:hAnsi="Times New Roman" w:cs="Times New Roman"/>
          <w:color w:val="000000"/>
          <w:sz w:val="28"/>
          <w:szCs w:val="28"/>
        </w:rPr>
      </w:pPr>
    </w:p>
    <w:p w:rsidR="001F25A6" w:rsidRDefault="001F25A6" w:rsidP="003A47FF">
      <w:pPr>
        <w:spacing w:before="100" w:beforeAutospacing="1" w:after="100" w:afterAutospacing="1" w:line="360" w:lineRule="auto"/>
        <w:ind w:firstLine="709"/>
        <w:jc w:val="both"/>
        <w:rPr>
          <w:rFonts w:ascii="Times New Roman" w:eastAsia="Times New Roman" w:hAnsi="Times New Roman" w:cs="Times New Roman"/>
          <w:color w:val="000000"/>
          <w:sz w:val="28"/>
          <w:szCs w:val="28"/>
        </w:rPr>
        <w:sectPr w:rsidR="001F25A6" w:rsidSect="00223550">
          <w:headerReference w:type="default" r:id="rId8"/>
          <w:pgSz w:w="11906" w:h="16838"/>
          <w:pgMar w:top="1134" w:right="851" w:bottom="1134" w:left="1701" w:header="708" w:footer="708" w:gutter="0"/>
          <w:cols w:space="708"/>
          <w:docGrid w:linePitch="360"/>
        </w:sectPr>
      </w:pPr>
    </w:p>
    <w:p w:rsidR="00AD670E" w:rsidRPr="00772CE7" w:rsidRDefault="00AD670E" w:rsidP="00AD670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Таблица 3</w:t>
      </w:r>
      <w:r w:rsidRPr="00772CE7">
        <w:rPr>
          <w:rFonts w:ascii="Times New Roman" w:hAnsi="Times New Roman" w:cs="Times New Roman"/>
          <w:sz w:val="28"/>
          <w:szCs w:val="28"/>
        </w:rPr>
        <w:t>.</w:t>
      </w:r>
    </w:p>
    <w:p w:rsidR="00AD670E" w:rsidRPr="00772CE7" w:rsidRDefault="00AD670E" w:rsidP="00AD670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Результаты моделирования накопления средств на МНС неработающих</w:t>
      </w:r>
      <w:r w:rsidRPr="00772CE7">
        <w:rPr>
          <w:rFonts w:ascii="Times New Roman" w:hAnsi="Times New Roman" w:cs="Times New Roman"/>
          <w:b/>
          <w:sz w:val="28"/>
          <w:szCs w:val="28"/>
        </w:rPr>
        <w:t xml:space="preserve"> </w:t>
      </w:r>
      <w:r>
        <w:rPr>
          <w:rFonts w:ascii="Times New Roman" w:hAnsi="Times New Roman" w:cs="Times New Roman"/>
          <w:b/>
          <w:sz w:val="28"/>
          <w:szCs w:val="28"/>
        </w:rPr>
        <w:t>граждан РФ за период с 1994-ого года по 2020-ый год</w:t>
      </w:r>
    </w:p>
    <w:tbl>
      <w:tblPr>
        <w:tblW w:w="1658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561"/>
        <w:gridCol w:w="1140"/>
        <w:gridCol w:w="851"/>
        <w:gridCol w:w="1417"/>
        <w:gridCol w:w="1134"/>
        <w:gridCol w:w="1134"/>
        <w:gridCol w:w="1134"/>
        <w:gridCol w:w="1134"/>
        <w:gridCol w:w="1276"/>
        <w:gridCol w:w="1276"/>
        <w:gridCol w:w="1134"/>
        <w:gridCol w:w="992"/>
        <w:gridCol w:w="851"/>
        <w:gridCol w:w="850"/>
        <w:gridCol w:w="1276"/>
      </w:tblGrid>
      <w:tr w:rsidR="008C3421" w:rsidRPr="00AD670E" w:rsidTr="00943646">
        <w:trPr>
          <w:trHeight w:val="165"/>
        </w:trPr>
        <w:tc>
          <w:tcPr>
            <w:tcW w:w="42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 п/п</w:t>
            </w:r>
          </w:p>
        </w:tc>
        <w:tc>
          <w:tcPr>
            <w:tcW w:w="56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Год</w:t>
            </w:r>
          </w:p>
        </w:tc>
        <w:tc>
          <w:tcPr>
            <w:tcW w:w="1140"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Работающие граждане, перечисляющие средства на МНС, чел.</w:t>
            </w:r>
          </w:p>
        </w:tc>
        <w:tc>
          <w:tcPr>
            <w:tcW w:w="85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Средняя заработная плата, руб.</w:t>
            </w:r>
          </w:p>
        </w:tc>
        <w:tc>
          <w:tcPr>
            <w:tcW w:w="1417"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Размер отчислений всех работающих граждан, перечисляющих средства на МНС за год, руб.</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Количество неработающих граждан, чел.</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Из них: моложе трудоспособного возраста (дети)</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Старше трудоспособного возраста (пенсионеры) с учётом сокращения затрат на пенсионеров на 1/36 часть</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Размер отчислений на одного неработающего, руб.</w:t>
            </w:r>
          </w:p>
        </w:tc>
        <w:tc>
          <w:tcPr>
            <w:tcW w:w="127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Взносы из территориальных бюджетов на одного неработающего гражданина, руб.</w:t>
            </w:r>
          </w:p>
        </w:tc>
        <w:tc>
          <w:tcPr>
            <w:tcW w:w="127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Сумма средств, перечисляемых на МНС одного неработающего от работающих граждан и из территориальных бюджетов, руб.</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Средние перечисления на МНС на одного неработающего в месяц, руб.</w:t>
            </w:r>
          </w:p>
        </w:tc>
        <w:tc>
          <w:tcPr>
            <w:tcW w:w="992"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Средние расходы на медицинское обслуживание в месяц, руб.</w:t>
            </w:r>
          </w:p>
        </w:tc>
        <w:tc>
          <w:tcPr>
            <w:tcW w:w="85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Сумма средств на конец года, руб.</w:t>
            </w:r>
          </w:p>
        </w:tc>
        <w:tc>
          <w:tcPr>
            <w:tcW w:w="850"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Сумма средств с учётом капитализации, руб.</w:t>
            </w:r>
          </w:p>
        </w:tc>
        <w:tc>
          <w:tcPr>
            <w:tcW w:w="1276" w:type="dxa"/>
            <w:vAlign w:val="center"/>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 xml:space="preserve">Эффект от </w:t>
            </w:r>
            <w:r w:rsidRPr="00AD670E">
              <w:rPr>
                <w:rFonts w:ascii="Times New Roman" w:eastAsia="Times New Roman" w:hAnsi="Times New Roman" w:cs="Times New Roman"/>
                <w:color w:val="000000"/>
                <w:sz w:val="12"/>
                <w:szCs w:val="12"/>
              </w:rPr>
              <w:t>сокращения затрат на пенсионеров на 1/36 часть</w:t>
            </w:r>
            <w:r w:rsidR="00391AE9">
              <w:rPr>
                <w:rFonts w:ascii="Times New Roman" w:eastAsia="Times New Roman" w:hAnsi="Times New Roman" w:cs="Times New Roman"/>
                <w:color w:val="000000"/>
                <w:sz w:val="12"/>
                <w:szCs w:val="12"/>
              </w:rPr>
              <w:t xml:space="preserve"> нарастающим итогом, руб.</w:t>
            </w:r>
          </w:p>
        </w:tc>
      </w:tr>
      <w:tr w:rsidR="008C3421" w:rsidRPr="00AD670E" w:rsidTr="00943646">
        <w:trPr>
          <w:trHeight w:val="42"/>
        </w:trPr>
        <w:tc>
          <w:tcPr>
            <w:tcW w:w="42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b/>
                <w:bCs/>
                <w:color w:val="000000"/>
                <w:sz w:val="12"/>
                <w:szCs w:val="12"/>
              </w:rPr>
            </w:pPr>
            <w:r w:rsidRPr="00AD670E">
              <w:rPr>
                <w:rFonts w:ascii="Times New Roman" w:eastAsia="Times New Roman" w:hAnsi="Times New Roman" w:cs="Times New Roman"/>
                <w:b/>
                <w:bCs/>
                <w:color w:val="000000"/>
                <w:sz w:val="12"/>
                <w:szCs w:val="12"/>
              </w:rPr>
              <w:t>1</w:t>
            </w:r>
          </w:p>
        </w:tc>
        <w:tc>
          <w:tcPr>
            <w:tcW w:w="56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b/>
                <w:bCs/>
                <w:color w:val="000000"/>
                <w:sz w:val="12"/>
                <w:szCs w:val="12"/>
              </w:rPr>
            </w:pPr>
            <w:r w:rsidRPr="00AD670E">
              <w:rPr>
                <w:rFonts w:ascii="Times New Roman" w:eastAsia="Times New Roman" w:hAnsi="Times New Roman" w:cs="Times New Roman"/>
                <w:b/>
                <w:bCs/>
                <w:color w:val="000000"/>
                <w:sz w:val="12"/>
                <w:szCs w:val="12"/>
              </w:rPr>
              <w:t>2</w:t>
            </w:r>
          </w:p>
        </w:tc>
        <w:tc>
          <w:tcPr>
            <w:tcW w:w="1140"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b/>
                <w:bCs/>
                <w:color w:val="000000"/>
                <w:sz w:val="12"/>
                <w:szCs w:val="12"/>
              </w:rPr>
            </w:pPr>
            <w:r w:rsidRPr="00AD670E">
              <w:rPr>
                <w:rFonts w:ascii="Times New Roman" w:eastAsia="Times New Roman" w:hAnsi="Times New Roman" w:cs="Times New Roman"/>
                <w:b/>
                <w:bCs/>
                <w:color w:val="000000"/>
                <w:sz w:val="12"/>
                <w:szCs w:val="12"/>
              </w:rPr>
              <w:t>3</w:t>
            </w:r>
          </w:p>
        </w:tc>
        <w:tc>
          <w:tcPr>
            <w:tcW w:w="85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b/>
                <w:bCs/>
                <w:color w:val="000000"/>
                <w:sz w:val="12"/>
                <w:szCs w:val="12"/>
              </w:rPr>
            </w:pPr>
            <w:r w:rsidRPr="00AD670E">
              <w:rPr>
                <w:rFonts w:ascii="Times New Roman" w:eastAsia="Times New Roman" w:hAnsi="Times New Roman" w:cs="Times New Roman"/>
                <w:b/>
                <w:bCs/>
                <w:color w:val="000000"/>
                <w:sz w:val="12"/>
                <w:szCs w:val="12"/>
              </w:rPr>
              <w:t>4</w:t>
            </w:r>
          </w:p>
        </w:tc>
        <w:tc>
          <w:tcPr>
            <w:tcW w:w="1417"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b/>
                <w:bCs/>
                <w:color w:val="000000"/>
                <w:sz w:val="12"/>
                <w:szCs w:val="12"/>
              </w:rPr>
            </w:pPr>
            <w:r w:rsidRPr="00AD670E">
              <w:rPr>
                <w:rFonts w:ascii="Times New Roman" w:eastAsia="Times New Roman" w:hAnsi="Times New Roman" w:cs="Times New Roman"/>
                <w:b/>
                <w:bCs/>
                <w:color w:val="000000"/>
                <w:sz w:val="12"/>
                <w:szCs w:val="12"/>
              </w:rPr>
              <w:t>5</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b/>
                <w:bCs/>
                <w:color w:val="000000"/>
                <w:sz w:val="12"/>
                <w:szCs w:val="12"/>
              </w:rPr>
            </w:pPr>
            <w:r w:rsidRPr="00AD670E">
              <w:rPr>
                <w:rFonts w:ascii="Times New Roman" w:eastAsia="Times New Roman" w:hAnsi="Times New Roman" w:cs="Times New Roman"/>
                <w:b/>
                <w:bCs/>
                <w:color w:val="000000"/>
                <w:sz w:val="12"/>
                <w:szCs w:val="12"/>
              </w:rPr>
              <w:t>6</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b/>
                <w:bCs/>
                <w:color w:val="000000"/>
                <w:sz w:val="12"/>
                <w:szCs w:val="12"/>
              </w:rPr>
            </w:pPr>
            <w:r w:rsidRPr="00AD670E">
              <w:rPr>
                <w:rFonts w:ascii="Times New Roman" w:eastAsia="Times New Roman" w:hAnsi="Times New Roman" w:cs="Times New Roman"/>
                <w:b/>
                <w:bCs/>
                <w:color w:val="000000"/>
                <w:sz w:val="12"/>
                <w:szCs w:val="12"/>
              </w:rPr>
              <w:t>7</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b/>
                <w:bCs/>
                <w:color w:val="000000"/>
                <w:sz w:val="12"/>
                <w:szCs w:val="12"/>
              </w:rPr>
            </w:pPr>
            <w:r w:rsidRPr="00AD670E">
              <w:rPr>
                <w:rFonts w:ascii="Times New Roman" w:eastAsia="Times New Roman" w:hAnsi="Times New Roman" w:cs="Times New Roman"/>
                <w:b/>
                <w:bCs/>
                <w:color w:val="000000"/>
                <w:sz w:val="12"/>
                <w:szCs w:val="12"/>
              </w:rPr>
              <w:t>8</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b/>
                <w:bCs/>
                <w:color w:val="000000"/>
                <w:sz w:val="12"/>
                <w:szCs w:val="12"/>
              </w:rPr>
            </w:pPr>
            <w:r w:rsidRPr="00AD670E">
              <w:rPr>
                <w:rFonts w:ascii="Times New Roman" w:eastAsia="Times New Roman" w:hAnsi="Times New Roman" w:cs="Times New Roman"/>
                <w:b/>
                <w:bCs/>
                <w:color w:val="000000"/>
                <w:sz w:val="12"/>
                <w:szCs w:val="12"/>
              </w:rPr>
              <w:t>9</w:t>
            </w:r>
          </w:p>
        </w:tc>
        <w:tc>
          <w:tcPr>
            <w:tcW w:w="127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b/>
                <w:bCs/>
                <w:color w:val="000000"/>
                <w:sz w:val="12"/>
                <w:szCs w:val="12"/>
              </w:rPr>
            </w:pPr>
            <w:r w:rsidRPr="00AD670E">
              <w:rPr>
                <w:rFonts w:ascii="Times New Roman" w:eastAsia="Times New Roman" w:hAnsi="Times New Roman" w:cs="Times New Roman"/>
                <w:b/>
                <w:bCs/>
                <w:color w:val="000000"/>
                <w:sz w:val="12"/>
                <w:szCs w:val="12"/>
              </w:rPr>
              <w:t>10</w:t>
            </w:r>
          </w:p>
        </w:tc>
        <w:tc>
          <w:tcPr>
            <w:tcW w:w="127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b/>
                <w:bCs/>
                <w:color w:val="000000"/>
                <w:sz w:val="12"/>
                <w:szCs w:val="12"/>
              </w:rPr>
            </w:pPr>
            <w:r w:rsidRPr="00AD670E">
              <w:rPr>
                <w:rFonts w:ascii="Times New Roman" w:eastAsia="Times New Roman" w:hAnsi="Times New Roman" w:cs="Times New Roman"/>
                <w:b/>
                <w:bCs/>
                <w:color w:val="000000"/>
                <w:sz w:val="12"/>
                <w:szCs w:val="12"/>
              </w:rPr>
              <w:t>11</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b/>
                <w:bCs/>
                <w:color w:val="000000"/>
                <w:sz w:val="12"/>
                <w:szCs w:val="12"/>
              </w:rPr>
            </w:pPr>
            <w:r w:rsidRPr="00AD670E">
              <w:rPr>
                <w:rFonts w:ascii="Times New Roman" w:eastAsia="Times New Roman" w:hAnsi="Times New Roman" w:cs="Times New Roman"/>
                <w:b/>
                <w:bCs/>
                <w:color w:val="000000"/>
                <w:sz w:val="12"/>
                <w:szCs w:val="12"/>
              </w:rPr>
              <w:t>12</w:t>
            </w:r>
          </w:p>
        </w:tc>
        <w:tc>
          <w:tcPr>
            <w:tcW w:w="992"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b/>
                <w:bCs/>
                <w:color w:val="000000"/>
                <w:sz w:val="12"/>
                <w:szCs w:val="12"/>
              </w:rPr>
            </w:pPr>
            <w:r w:rsidRPr="00AD670E">
              <w:rPr>
                <w:rFonts w:ascii="Times New Roman" w:eastAsia="Times New Roman" w:hAnsi="Times New Roman" w:cs="Times New Roman"/>
                <w:b/>
                <w:bCs/>
                <w:color w:val="000000"/>
                <w:sz w:val="12"/>
                <w:szCs w:val="12"/>
              </w:rPr>
              <w:t>13</w:t>
            </w:r>
          </w:p>
        </w:tc>
        <w:tc>
          <w:tcPr>
            <w:tcW w:w="851" w:type="dxa"/>
            <w:shd w:val="clear" w:color="auto" w:fill="auto"/>
            <w:vAlign w:val="center"/>
            <w:hideMark/>
          </w:tcPr>
          <w:p w:rsidR="008C3421" w:rsidRPr="00AD670E" w:rsidRDefault="008C3421" w:rsidP="008756E0">
            <w:pPr>
              <w:spacing w:after="0" w:line="240" w:lineRule="auto"/>
              <w:jc w:val="center"/>
              <w:rPr>
                <w:rFonts w:ascii="Times New Roman" w:eastAsia="Times New Roman" w:hAnsi="Times New Roman" w:cs="Times New Roman"/>
                <w:b/>
                <w:bCs/>
                <w:color w:val="000000"/>
                <w:sz w:val="12"/>
                <w:szCs w:val="12"/>
              </w:rPr>
            </w:pPr>
            <w:r w:rsidRPr="00AD670E">
              <w:rPr>
                <w:rFonts w:ascii="Times New Roman" w:eastAsia="Times New Roman" w:hAnsi="Times New Roman" w:cs="Times New Roman"/>
                <w:b/>
                <w:bCs/>
                <w:color w:val="000000"/>
                <w:sz w:val="12"/>
                <w:szCs w:val="12"/>
              </w:rPr>
              <w:t>1</w:t>
            </w:r>
            <w:r w:rsidR="008756E0">
              <w:rPr>
                <w:rFonts w:ascii="Times New Roman" w:eastAsia="Times New Roman" w:hAnsi="Times New Roman" w:cs="Times New Roman"/>
                <w:b/>
                <w:bCs/>
                <w:color w:val="000000"/>
                <w:sz w:val="12"/>
                <w:szCs w:val="12"/>
              </w:rPr>
              <w:t>4</w:t>
            </w:r>
          </w:p>
        </w:tc>
        <w:tc>
          <w:tcPr>
            <w:tcW w:w="850" w:type="dxa"/>
            <w:shd w:val="clear" w:color="auto" w:fill="auto"/>
            <w:vAlign w:val="center"/>
            <w:hideMark/>
          </w:tcPr>
          <w:p w:rsidR="008C3421" w:rsidRPr="00AD670E" w:rsidRDefault="008C3421" w:rsidP="008756E0">
            <w:pPr>
              <w:spacing w:after="0" w:line="240" w:lineRule="auto"/>
              <w:jc w:val="center"/>
              <w:rPr>
                <w:rFonts w:ascii="Times New Roman" w:eastAsia="Times New Roman" w:hAnsi="Times New Roman" w:cs="Times New Roman"/>
                <w:b/>
                <w:bCs/>
                <w:color w:val="000000"/>
                <w:sz w:val="12"/>
                <w:szCs w:val="12"/>
              </w:rPr>
            </w:pPr>
            <w:r w:rsidRPr="00AD670E">
              <w:rPr>
                <w:rFonts w:ascii="Times New Roman" w:eastAsia="Times New Roman" w:hAnsi="Times New Roman" w:cs="Times New Roman"/>
                <w:b/>
                <w:bCs/>
                <w:color w:val="000000"/>
                <w:sz w:val="12"/>
                <w:szCs w:val="12"/>
              </w:rPr>
              <w:t>1</w:t>
            </w:r>
            <w:r w:rsidR="008756E0">
              <w:rPr>
                <w:rFonts w:ascii="Times New Roman" w:eastAsia="Times New Roman" w:hAnsi="Times New Roman" w:cs="Times New Roman"/>
                <w:b/>
                <w:bCs/>
                <w:color w:val="000000"/>
                <w:sz w:val="12"/>
                <w:szCs w:val="12"/>
              </w:rPr>
              <w:t>5</w:t>
            </w:r>
          </w:p>
        </w:tc>
        <w:tc>
          <w:tcPr>
            <w:tcW w:w="1276" w:type="dxa"/>
            <w:vAlign w:val="center"/>
          </w:tcPr>
          <w:p w:rsidR="008C3421" w:rsidRPr="00AD670E" w:rsidRDefault="008C3421" w:rsidP="008756E0">
            <w:pPr>
              <w:spacing w:after="0" w:line="240" w:lineRule="auto"/>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rPr>
              <w:t>1</w:t>
            </w:r>
            <w:r w:rsidR="008756E0">
              <w:rPr>
                <w:rFonts w:ascii="Times New Roman" w:eastAsia="Times New Roman" w:hAnsi="Times New Roman" w:cs="Times New Roman"/>
                <w:b/>
                <w:bCs/>
                <w:color w:val="000000"/>
                <w:sz w:val="12"/>
                <w:szCs w:val="12"/>
              </w:rPr>
              <w:t>6</w:t>
            </w:r>
          </w:p>
        </w:tc>
      </w:tr>
      <w:tr w:rsidR="008C3421" w:rsidRPr="00AD670E" w:rsidTr="00943646">
        <w:trPr>
          <w:trHeight w:val="42"/>
        </w:trPr>
        <w:tc>
          <w:tcPr>
            <w:tcW w:w="42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w:t>
            </w:r>
          </w:p>
        </w:tc>
        <w:tc>
          <w:tcPr>
            <w:tcW w:w="56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1994</w:t>
            </w:r>
          </w:p>
        </w:tc>
        <w:tc>
          <w:tcPr>
            <w:tcW w:w="1140"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66 181 544</w:t>
            </w:r>
          </w:p>
        </w:tc>
        <w:tc>
          <w:tcPr>
            <w:tcW w:w="85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220 400,00</w:t>
            </w:r>
          </w:p>
        </w:tc>
        <w:tc>
          <w:tcPr>
            <w:tcW w:w="1417"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3 150 665 037 239,04</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64 912 597</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37 718 989</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27 193 608</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48 537</w:t>
            </w:r>
          </w:p>
        </w:tc>
        <w:tc>
          <w:tcPr>
            <w:tcW w:w="127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0,00</w:t>
            </w:r>
          </w:p>
        </w:tc>
        <w:tc>
          <w:tcPr>
            <w:tcW w:w="127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48 537,04</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4 044,75</w:t>
            </w:r>
          </w:p>
        </w:tc>
        <w:tc>
          <w:tcPr>
            <w:tcW w:w="992"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3 704,57</w:t>
            </w:r>
          </w:p>
        </w:tc>
        <w:tc>
          <w:tcPr>
            <w:tcW w:w="85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4 082,18</w:t>
            </w:r>
          </w:p>
        </w:tc>
        <w:tc>
          <w:tcPr>
            <w:tcW w:w="850"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4 163,82</w:t>
            </w:r>
          </w:p>
        </w:tc>
        <w:tc>
          <w:tcPr>
            <w:tcW w:w="1276" w:type="dxa"/>
            <w:vAlign w:val="center"/>
          </w:tcPr>
          <w:p w:rsidR="008C3421" w:rsidRPr="008C3421" w:rsidRDefault="008C3421" w:rsidP="008C3421">
            <w:pPr>
              <w:spacing w:after="0" w:line="240" w:lineRule="auto"/>
              <w:jc w:val="center"/>
              <w:rPr>
                <w:rFonts w:ascii="Times New Roman" w:eastAsia="Times New Roman" w:hAnsi="Times New Roman" w:cs="Times New Roman"/>
                <w:color w:val="000000"/>
                <w:sz w:val="12"/>
                <w:szCs w:val="12"/>
              </w:rPr>
            </w:pPr>
            <w:r w:rsidRPr="008C3421">
              <w:rPr>
                <w:rFonts w:ascii="Times New Roman" w:eastAsia="Times New Roman" w:hAnsi="Times New Roman" w:cs="Times New Roman"/>
                <w:color w:val="000000"/>
                <w:sz w:val="12"/>
                <w:szCs w:val="12"/>
              </w:rPr>
              <w:t>33 580 220 457,29</w:t>
            </w:r>
          </w:p>
        </w:tc>
      </w:tr>
      <w:tr w:rsidR="008C3421" w:rsidRPr="00AD670E" w:rsidTr="00943646">
        <w:trPr>
          <w:trHeight w:val="42"/>
        </w:trPr>
        <w:tc>
          <w:tcPr>
            <w:tcW w:w="42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w:t>
            </w:r>
          </w:p>
        </w:tc>
        <w:tc>
          <w:tcPr>
            <w:tcW w:w="56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1995</w:t>
            </w:r>
          </w:p>
        </w:tc>
        <w:tc>
          <w:tcPr>
            <w:tcW w:w="1140"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70 815 711</w:t>
            </w:r>
          </w:p>
        </w:tc>
        <w:tc>
          <w:tcPr>
            <w:tcW w:w="85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472 400,00</w:t>
            </w:r>
          </w:p>
        </w:tc>
        <w:tc>
          <w:tcPr>
            <w:tcW w:w="1417"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7 225 921 865 710,08</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63 743 526</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37 305 296</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26 438 230</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113 359</w:t>
            </w:r>
          </w:p>
        </w:tc>
        <w:tc>
          <w:tcPr>
            <w:tcW w:w="127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0,00</w:t>
            </w:r>
          </w:p>
        </w:tc>
        <w:tc>
          <w:tcPr>
            <w:tcW w:w="127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113 359,31</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9 446,61</w:t>
            </w:r>
          </w:p>
        </w:tc>
        <w:tc>
          <w:tcPr>
            <w:tcW w:w="992"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7 940,29</w:t>
            </w:r>
          </w:p>
        </w:tc>
        <w:tc>
          <w:tcPr>
            <w:tcW w:w="85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22 158,03</w:t>
            </w:r>
          </w:p>
        </w:tc>
        <w:tc>
          <w:tcPr>
            <w:tcW w:w="850"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22 684,46</w:t>
            </w:r>
          </w:p>
        </w:tc>
        <w:tc>
          <w:tcPr>
            <w:tcW w:w="1276" w:type="dxa"/>
            <w:vAlign w:val="center"/>
          </w:tcPr>
          <w:p w:rsidR="008C3421" w:rsidRPr="008C3421" w:rsidRDefault="008C3421" w:rsidP="008C3421">
            <w:pPr>
              <w:spacing w:after="0" w:line="240" w:lineRule="auto"/>
              <w:jc w:val="center"/>
              <w:rPr>
                <w:rFonts w:ascii="Times New Roman" w:eastAsia="Times New Roman" w:hAnsi="Times New Roman" w:cs="Times New Roman"/>
                <w:color w:val="000000"/>
                <w:sz w:val="12"/>
                <w:szCs w:val="12"/>
              </w:rPr>
            </w:pPr>
            <w:r w:rsidRPr="008C3421">
              <w:rPr>
                <w:rFonts w:ascii="Times New Roman" w:eastAsia="Times New Roman" w:hAnsi="Times New Roman" w:cs="Times New Roman"/>
                <w:color w:val="000000"/>
                <w:sz w:val="12"/>
                <w:szCs w:val="12"/>
              </w:rPr>
              <w:t>177 530 276 210,68</w:t>
            </w:r>
          </w:p>
        </w:tc>
      </w:tr>
      <w:tr w:rsidR="008C3421" w:rsidRPr="00AD670E" w:rsidTr="00943646">
        <w:trPr>
          <w:trHeight w:val="42"/>
        </w:trPr>
        <w:tc>
          <w:tcPr>
            <w:tcW w:w="42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3</w:t>
            </w:r>
          </w:p>
        </w:tc>
        <w:tc>
          <w:tcPr>
            <w:tcW w:w="56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1996</w:t>
            </w:r>
          </w:p>
        </w:tc>
        <w:tc>
          <w:tcPr>
            <w:tcW w:w="1140"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75 449 879</w:t>
            </w:r>
          </w:p>
        </w:tc>
        <w:tc>
          <w:tcPr>
            <w:tcW w:w="85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790 200,00</w:t>
            </w:r>
          </w:p>
        </w:tc>
        <w:tc>
          <w:tcPr>
            <w:tcW w:w="1417"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12 878 026 753 196,20</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62 476 315</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36 793 463</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25 682 852</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206 127</w:t>
            </w:r>
          </w:p>
        </w:tc>
        <w:tc>
          <w:tcPr>
            <w:tcW w:w="127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0,00</w:t>
            </w:r>
          </w:p>
        </w:tc>
        <w:tc>
          <w:tcPr>
            <w:tcW w:w="127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206 126,54</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17 177,21</w:t>
            </w:r>
          </w:p>
        </w:tc>
        <w:tc>
          <w:tcPr>
            <w:tcW w:w="992"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13 282,00</w:t>
            </w:r>
          </w:p>
        </w:tc>
        <w:tc>
          <w:tcPr>
            <w:tcW w:w="85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68 900,60</w:t>
            </w:r>
          </w:p>
        </w:tc>
        <w:tc>
          <w:tcPr>
            <w:tcW w:w="850"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70 815,57</w:t>
            </w:r>
          </w:p>
        </w:tc>
        <w:tc>
          <w:tcPr>
            <w:tcW w:w="1276" w:type="dxa"/>
            <w:vAlign w:val="center"/>
          </w:tcPr>
          <w:p w:rsidR="008C3421" w:rsidRPr="008C3421" w:rsidRDefault="008C3421" w:rsidP="008C3421">
            <w:pPr>
              <w:spacing w:after="0" w:line="240" w:lineRule="auto"/>
              <w:jc w:val="center"/>
              <w:rPr>
                <w:rFonts w:ascii="Times New Roman" w:eastAsia="Times New Roman" w:hAnsi="Times New Roman" w:cs="Times New Roman"/>
                <w:color w:val="000000"/>
                <w:sz w:val="12"/>
                <w:szCs w:val="12"/>
              </w:rPr>
            </w:pPr>
            <w:r w:rsidRPr="008C3421">
              <w:rPr>
                <w:rFonts w:ascii="Times New Roman" w:eastAsia="Times New Roman" w:hAnsi="Times New Roman" w:cs="Times New Roman"/>
                <w:color w:val="000000"/>
                <w:sz w:val="12"/>
                <w:szCs w:val="12"/>
              </w:rPr>
              <w:t>538 715 714 577,51</w:t>
            </w:r>
          </w:p>
        </w:tc>
      </w:tr>
      <w:tr w:rsidR="008C3421" w:rsidRPr="00AD670E" w:rsidTr="00943646">
        <w:trPr>
          <w:trHeight w:val="42"/>
        </w:trPr>
        <w:tc>
          <w:tcPr>
            <w:tcW w:w="42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4</w:t>
            </w:r>
          </w:p>
        </w:tc>
        <w:tc>
          <w:tcPr>
            <w:tcW w:w="56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1997</w:t>
            </w:r>
          </w:p>
        </w:tc>
        <w:tc>
          <w:tcPr>
            <w:tcW w:w="1140"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80 084 046</w:t>
            </w:r>
          </w:p>
        </w:tc>
        <w:tc>
          <w:tcPr>
            <w:tcW w:w="85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950 200,00</w:t>
            </w:r>
          </w:p>
        </w:tc>
        <w:tc>
          <w:tcPr>
            <w:tcW w:w="1417"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16 436 705 952 084,50</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67 869 314</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42 941 840</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24 927 474</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242 182</w:t>
            </w:r>
          </w:p>
        </w:tc>
        <w:tc>
          <w:tcPr>
            <w:tcW w:w="127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0,00</w:t>
            </w:r>
          </w:p>
        </w:tc>
        <w:tc>
          <w:tcPr>
            <w:tcW w:w="127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242 181,70</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20 181,81</w:t>
            </w:r>
          </w:p>
        </w:tc>
        <w:tc>
          <w:tcPr>
            <w:tcW w:w="992"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15 971,34</w:t>
            </w:r>
          </w:p>
        </w:tc>
        <w:tc>
          <w:tcPr>
            <w:tcW w:w="85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119 426,20</w:t>
            </w:r>
          </w:p>
        </w:tc>
        <w:tc>
          <w:tcPr>
            <w:tcW w:w="850"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123 768,00</w:t>
            </w:r>
          </w:p>
        </w:tc>
        <w:tc>
          <w:tcPr>
            <w:tcW w:w="1276" w:type="dxa"/>
            <w:vAlign w:val="center"/>
          </w:tcPr>
          <w:p w:rsidR="008C3421" w:rsidRPr="008C3421" w:rsidRDefault="008C3421" w:rsidP="008C3421">
            <w:pPr>
              <w:spacing w:after="0" w:line="240" w:lineRule="auto"/>
              <w:jc w:val="center"/>
              <w:rPr>
                <w:rFonts w:ascii="Times New Roman" w:eastAsia="Times New Roman" w:hAnsi="Times New Roman" w:cs="Times New Roman"/>
                <w:color w:val="000000"/>
                <w:sz w:val="12"/>
                <w:szCs w:val="12"/>
              </w:rPr>
            </w:pPr>
            <w:r w:rsidRPr="008C3421">
              <w:rPr>
                <w:rFonts w:ascii="Times New Roman" w:eastAsia="Times New Roman" w:hAnsi="Times New Roman" w:cs="Times New Roman"/>
                <w:color w:val="000000"/>
                <w:sz w:val="12"/>
                <w:szCs w:val="12"/>
              </w:rPr>
              <w:t>1 117 806 921 084,15</w:t>
            </w:r>
          </w:p>
        </w:tc>
      </w:tr>
      <w:tr w:rsidR="008C3421" w:rsidRPr="00AD670E" w:rsidTr="00943646">
        <w:trPr>
          <w:trHeight w:val="42"/>
        </w:trPr>
        <w:tc>
          <w:tcPr>
            <w:tcW w:w="42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5</w:t>
            </w:r>
          </w:p>
        </w:tc>
        <w:tc>
          <w:tcPr>
            <w:tcW w:w="56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1998</w:t>
            </w:r>
          </w:p>
        </w:tc>
        <w:tc>
          <w:tcPr>
            <w:tcW w:w="1140"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84 718 214</w:t>
            </w:r>
          </w:p>
        </w:tc>
        <w:tc>
          <w:tcPr>
            <w:tcW w:w="85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1 051 000,00</w:t>
            </w:r>
          </w:p>
        </w:tc>
        <w:tc>
          <w:tcPr>
            <w:tcW w:w="1417"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19 232 390 069 424,00</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66 696 973</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42 524 877</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24 172 096</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288 355</w:t>
            </w:r>
          </w:p>
        </w:tc>
        <w:tc>
          <w:tcPr>
            <w:tcW w:w="127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0,00</w:t>
            </w:r>
          </w:p>
        </w:tc>
        <w:tc>
          <w:tcPr>
            <w:tcW w:w="127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288 354,77</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24 029,56</w:t>
            </w:r>
          </w:p>
        </w:tc>
        <w:tc>
          <w:tcPr>
            <w:tcW w:w="992"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17 665,63</w:t>
            </w:r>
          </w:p>
        </w:tc>
        <w:tc>
          <w:tcPr>
            <w:tcW w:w="85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195 793,42</w:t>
            </w:r>
          </w:p>
        </w:tc>
        <w:tc>
          <w:tcPr>
            <w:tcW w:w="850"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204 137,93</w:t>
            </w:r>
          </w:p>
        </w:tc>
        <w:tc>
          <w:tcPr>
            <w:tcW w:w="1276" w:type="dxa"/>
            <w:vAlign w:val="center"/>
          </w:tcPr>
          <w:p w:rsidR="008C3421" w:rsidRPr="008C3421" w:rsidRDefault="008C3421" w:rsidP="008C3421">
            <w:pPr>
              <w:spacing w:after="0" w:line="240" w:lineRule="auto"/>
              <w:jc w:val="center"/>
              <w:rPr>
                <w:rFonts w:ascii="Times New Roman" w:eastAsia="Times New Roman" w:hAnsi="Times New Roman" w:cs="Times New Roman"/>
                <w:color w:val="000000"/>
                <w:sz w:val="12"/>
                <w:szCs w:val="12"/>
              </w:rPr>
            </w:pPr>
            <w:r w:rsidRPr="008C3421">
              <w:rPr>
                <w:rFonts w:ascii="Times New Roman" w:eastAsia="Times New Roman" w:hAnsi="Times New Roman" w:cs="Times New Roman"/>
                <w:color w:val="000000"/>
                <w:sz w:val="12"/>
                <w:szCs w:val="12"/>
              </w:rPr>
              <w:t>1 918 460 544 056,26</w:t>
            </w:r>
          </w:p>
        </w:tc>
      </w:tr>
      <w:tr w:rsidR="008C3421" w:rsidRPr="00AD670E" w:rsidTr="00943646">
        <w:trPr>
          <w:trHeight w:val="42"/>
        </w:trPr>
        <w:tc>
          <w:tcPr>
            <w:tcW w:w="42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6</w:t>
            </w:r>
          </w:p>
        </w:tc>
        <w:tc>
          <w:tcPr>
            <w:tcW w:w="56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1999</w:t>
            </w:r>
          </w:p>
        </w:tc>
        <w:tc>
          <w:tcPr>
            <w:tcW w:w="1140"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84 609 457</w:t>
            </w:r>
          </w:p>
        </w:tc>
        <w:tc>
          <w:tcPr>
            <w:tcW w:w="85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1 523,00</w:t>
            </w:r>
          </w:p>
        </w:tc>
        <w:tc>
          <w:tcPr>
            <w:tcW w:w="1417"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20 102 191 669,72</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65 351 120</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41 934 402</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23 416 718</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308</w:t>
            </w:r>
          </w:p>
        </w:tc>
        <w:tc>
          <w:tcPr>
            <w:tcW w:w="127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0,00</w:t>
            </w:r>
          </w:p>
        </w:tc>
        <w:tc>
          <w:tcPr>
            <w:tcW w:w="127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307,60</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25,63</w:t>
            </w:r>
          </w:p>
        </w:tc>
        <w:tc>
          <w:tcPr>
            <w:tcW w:w="992"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25,60</w:t>
            </w:r>
          </w:p>
        </w:tc>
        <w:tc>
          <w:tcPr>
            <w:tcW w:w="85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196,20</w:t>
            </w:r>
          </w:p>
        </w:tc>
        <w:tc>
          <w:tcPr>
            <w:tcW w:w="850"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208,64</w:t>
            </w:r>
          </w:p>
        </w:tc>
        <w:tc>
          <w:tcPr>
            <w:tcW w:w="1276" w:type="dxa"/>
            <w:vAlign w:val="center"/>
          </w:tcPr>
          <w:p w:rsidR="008C3421" w:rsidRPr="008C3421" w:rsidRDefault="008C3421" w:rsidP="008C3421">
            <w:pPr>
              <w:spacing w:after="0" w:line="240" w:lineRule="auto"/>
              <w:jc w:val="center"/>
              <w:rPr>
                <w:rFonts w:ascii="Times New Roman" w:eastAsia="Times New Roman" w:hAnsi="Times New Roman" w:cs="Times New Roman"/>
                <w:color w:val="000000"/>
                <w:sz w:val="12"/>
                <w:szCs w:val="12"/>
              </w:rPr>
            </w:pPr>
            <w:r w:rsidRPr="008C3421">
              <w:rPr>
                <w:rFonts w:ascii="Times New Roman" w:eastAsia="Times New Roman" w:hAnsi="Times New Roman" w:cs="Times New Roman"/>
                <w:color w:val="000000"/>
                <w:sz w:val="12"/>
                <w:szCs w:val="12"/>
              </w:rPr>
              <w:t>3 310 737 858,51</w:t>
            </w:r>
          </w:p>
        </w:tc>
      </w:tr>
      <w:tr w:rsidR="008C3421" w:rsidRPr="00AD670E" w:rsidTr="00943646">
        <w:trPr>
          <w:trHeight w:val="42"/>
        </w:trPr>
        <w:tc>
          <w:tcPr>
            <w:tcW w:w="42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7</w:t>
            </w:r>
          </w:p>
        </w:tc>
        <w:tc>
          <w:tcPr>
            <w:tcW w:w="56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2000</w:t>
            </w:r>
          </w:p>
        </w:tc>
        <w:tc>
          <w:tcPr>
            <w:tcW w:w="1140"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84 551 045</w:t>
            </w:r>
          </w:p>
        </w:tc>
        <w:tc>
          <w:tcPr>
            <w:tcW w:w="85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2 223,00</w:t>
            </w:r>
          </w:p>
        </w:tc>
        <w:tc>
          <w:tcPr>
            <w:tcW w:w="1417"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29 321 287 793,46</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63 882 330</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41 220 990</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22 661 340</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459</w:t>
            </w:r>
          </w:p>
        </w:tc>
        <w:tc>
          <w:tcPr>
            <w:tcW w:w="127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0,00</w:t>
            </w:r>
          </w:p>
        </w:tc>
        <w:tc>
          <w:tcPr>
            <w:tcW w:w="127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458,99</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38,25</w:t>
            </w:r>
          </w:p>
        </w:tc>
        <w:tc>
          <w:tcPr>
            <w:tcW w:w="992"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37,37</w:t>
            </w:r>
          </w:p>
        </w:tc>
        <w:tc>
          <w:tcPr>
            <w:tcW w:w="85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206,81</w:t>
            </w:r>
          </w:p>
        </w:tc>
        <w:tc>
          <w:tcPr>
            <w:tcW w:w="850"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223,63</w:t>
            </w:r>
          </w:p>
        </w:tc>
        <w:tc>
          <w:tcPr>
            <w:tcW w:w="1276" w:type="dxa"/>
            <w:vAlign w:val="center"/>
          </w:tcPr>
          <w:p w:rsidR="008C3421" w:rsidRPr="008C3421" w:rsidRDefault="008C3421" w:rsidP="008C3421">
            <w:pPr>
              <w:spacing w:after="0" w:line="240" w:lineRule="auto"/>
              <w:jc w:val="center"/>
              <w:rPr>
                <w:rFonts w:ascii="Times New Roman" w:eastAsia="Times New Roman" w:hAnsi="Times New Roman" w:cs="Times New Roman"/>
                <w:color w:val="000000"/>
                <w:sz w:val="12"/>
                <w:szCs w:val="12"/>
              </w:rPr>
            </w:pPr>
            <w:r w:rsidRPr="008C3421">
              <w:rPr>
                <w:rFonts w:ascii="Times New Roman" w:eastAsia="Times New Roman" w:hAnsi="Times New Roman" w:cs="Times New Roman"/>
                <w:color w:val="000000"/>
                <w:sz w:val="12"/>
                <w:szCs w:val="12"/>
              </w:rPr>
              <w:t>5 681 627 091,87</w:t>
            </w:r>
          </w:p>
        </w:tc>
      </w:tr>
      <w:tr w:rsidR="008C3421" w:rsidRPr="00AD670E" w:rsidTr="00943646">
        <w:trPr>
          <w:trHeight w:val="42"/>
        </w:trPr>
        <w:tc>
          <w:tcPr>
            <w:tcW w:w="42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8</w:t>
            </w:r>
          </w:p>
        </w:tc>
        <w:tc>
          <w:tcPr>
            <w:tcW w:w="56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2001</w:t>
            </w:r>
          </w:p>
        </w:tc>
        <w:tc>
          <w:tcPr>
            <w:tcW w:w="1140"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85 400 743</w:t>
            </w:r>
          </w:p>
        </w:tc>
        <w:tc>
          <w:tcPr>
            <w:tcW w:w="85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3 240,00</w:t>
            </w:r>
          </w:p>
        </w:tc>
        <w:tc>
          <w:tcPr>
            <w:tcW w:w="1417"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43 164 951 541,92</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56 210 638</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34 304 676</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21 905 962</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768</w:t>
            </w:r>
          </w:p>
        </w:tc>
        <w:tc>
          <w:tcPr>
            <w:tcW w:w="127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0,00</w:t>
            </w:r>
          </w:p>
        </w:tc>
        <w:tc>
          <w:tcPr>
            <w:tcW w:w="127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767,91</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63,99</w:t>
            </w:r>
          </w:p>
        </w:tc>
        <w:tc>
          <w:tcPr>
            <w:tcW w:w="992"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54,46</w:t>
            </w:r>
          </w:p>
        </w:tc>
        <w:tc>
          <w:tcPr>
            <w:tcW w:w="85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321,21</w:t>
            </w:r>
          </w:p>
        </w:tc>
        <w:tc>
          <w:tcPr>
            <w:tcW w:w="850"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344,80</w:t>
            </w:r>
          </w:p>
        </w:tc>
        <w:tc>
          <w:tcPr>
            <w:tcW w:w="1276" w:type="dxa"/>
            <w:vAlign w:val="center"/>
          </w:tcPr>
          <w:p w:rsidR="008C3421" w:rsidRPr="008C3421" w:rsidRDefault="008C3421" w:rsidP="008C3421">
            <w:pPr>
              <w:spacing w:after="0" w:line="240" w:lineRule="auto"/>
              <w:jc w:val="center"/>
              <w:rPr>
                <w:rFonts w:ascii="Times New Roman" w:eastAsia="Times New Roman" w:hAnsi="Times New Roman" w:cs="Times New Roman"/>
                <w:color w:val="000000"/>
                <w:sz w:val="12"/>
                <w:szCs w:val="12"/>
              </w:rPr>
            </w:pPr>
            <w:r w:rsidRPr="008C3421">
              <w:rPr>
                <w:rFonts w:ascii="Times New Roman" w:eastAsia="Times New Roman" w:hAnsi="Times New Roman" w:cs="Times New Roman"/>
                <w:color w:val="000000"/>
                <w:sz w:val="12"/>
                <w:szCs w:val="12"/>
              </w:rPr>
              <w:t>9 630 807 283,58</w:t>
            </w:r>
          </w:p>
        </w:tc>
      </w:tr>
      <w:tr w:rsidR="008C3421" w:rsidRPr="00AD670E" w:rsidTr="00943646">
        <w:trPr>
          <w:trHeight w:val="42"/>
        </w:trPr>
        <w:tc>
          <w:tcPr>
            <w:tcW w:w="42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9</w:t>
            </w:r>
          </w:p>
        </w:tc>
        <w:tc>
          <w:tcPr>
            <w:tcW w:w="56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2002</w:t>
            </w:r>
          </w:p>
        </w:tc>
        <w:tc>
          <w:tcPr>
            <w:tcW w:w="1140"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84 863 590</w:t>
            </w:r>
          </w:p>
        </w:tc>
        <w:tc>
          <w:tcPr>
            <w:tcW w:w="85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4 360,00</w:t>
            </w:r>
          </w:p>
        </w:tc>
        <w:tc>
          <w:tcPr>
            <w:tcW w:w="1417"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57 720 819 374,40</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61 253 598</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40 103 014</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21 150 584</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942</w:t>
            </w:r>
          </w:p>
        </w:tc>
        <w:tc>
          <w:tcPr>
            <w:tcW w:w="127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0,00</w:t>
            </w:r>
          </w:p>
        </w:tc>
        <w:tc>
          <w:tcPr>
            <w:tcW w:w="127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942,33</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78,53</w:t>
            </w:r>
          </w:p>
        </w:tc>
        <w:tc>
          <w:tcPr>
            <w:tcW w:w="992"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73,28</w:t>
            </w:r>
          </w:p>
        </w:tc>
        <w:tc>
          <w:tcPr>
            <w:tcW w:w="85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384,12</w:t>
            </w:r>
          </w:p>
        </w:tc>
        <w:tc>
          <w:tcPr>
            <w:tcW w:w="850"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415,86</w:t>
            </w:r>
          </w:p>
        </w:tc>
        <w:tc>
          <w:tcPr>
            <w:tcW w:w="1276" w:type="dxa"/>
            <w:vAlign w:val="center"/>
          </w:tcPr>
          <w:p w:rsidR="008C3421" w:rsidRPr="008C3421" w:rsidRDefault="008C3421" w:rsidP="008C3421">
            <w:pPr>
              <w:spacing w:after="0" w:line="240" w:lineRule="auto"/>
              <w:jc w:val="center"/>
              <w:rPr>
                <w:rFonts w:ascii="Times New Roman" w:eastAsia="Times New Roman" w:hAnsi="Times New Roman" w:cs="Times New Roman"/>
                <w:color w:val="000000"/>
                <w:sz w:val="12"/>
                <w:szCs w:val="12"/>
              </w:rPr>
            </w:pPr>
            <w:r w:rsidRPr="008C3421">
              <w:rPr>
                <w:rFonts w:ascii="Times New Roman" w:eastAsia="Times New Roman" w:hAnsi="Times New Roman" w:cs="Times New Roman"/>
                <w:color w:val="000000"/>
                <w:sz w:val="12"/>
                <w:szCs w:val="12"/>
              </w:rPr>
              <w:t>15 609 427 296,03</w:t>
            </w:r>
          </w:p>
        </w:tc>
      </w:tr>
      <w:tr w:rsidR="008C3421" w:rsidRPr="00AD670E" w:rsidTr="00943646">
        <w:trPr>
          <w:trHeight w:val="42"/>
        </w:trPr>
        <w:tc>
          <w:tcPr>
            <w:tcW w:w="42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10</w:t>
            </w:r>
          </w:p>
        </w:tc>
        <w:tc>
          <w:tcPr>
            <w:tcW w:w="56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2003</w:t>
            </w:r>
          </w:p>
        </w:tc>
        <w:tc>
          <w:tcPr>
            <w:tcW w:w="1140"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85 404 133</w:t>
            </w:r>
          </w:p>
        </w:tc>
        <w:tc>
          <w:tcPr>
            <w:tcW w:w="85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5 499,00</w:t>
            </w:r>
          </w:p>
        </w:tc>
        <w:tc>
          <w:tcPr>
            <w:tcW w:w="1417"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73 263 423 069,25</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59 705 325</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39 310 119</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20 395 206</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1 227</w:t>
            </w:r>
          </w:p>
        </w:tc>
        <w:tc>
          <w:tcPr>
            <w:tcW w:w="127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0,00</w:t>
            </w:r>
          </w:p>
        </w:tc>
        <w:tc>
          <w:tcPr>
            <w:tcW w:w="127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1 227,08</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102,26</w:t>
            </w:r>
          </w:p>
        </w:tc>
        <w:tc>
          <w:tcPr>
            <w:tcW w:w="992"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91,59</w:t>
            </w:r>
          </w:p>
        </w:tc>
        <w:tc>
          <w:tcPr>
            <w:tcW w:w="85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512,14</w:t>
            </w:r>
          </w:p>
        </w:tc>
        <w:tc>
          <w:tcPr>
            <w:tcW w:w="850"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554,75</w:t>
            </w:r>
          </w:p>
        </w:tc>
        <w:tc>
          <w:tcPr>
            <w:tcW w:w="1276" w:type="dxa"/>
            <w:vAlign w:val="center"/>
          </w:tcPr>
          <w:p w:rsidR="008C3421" w:rsidRPr="008C3421" w:rsidRDefault="008C3421" w:rsidP="008C3421">
            <w:pPr>
              <w:spacing w:after="0" w:line="240" w:lineRule="auto"/>
              <w:jc w:val="center"/>
              <w:rPr>
                <w:rFonts w:ascii="Times New Roman" w:eastAsia="Times New Roman" w:hAnsi="Times New Roman" w:cs="Times New Roman"/>
                <w:color w:val="000000"/>
                <w:sz w:val="12"/>
                <w:szCs w:val="12"/>
              </w:rPr>
            </w:pPr>
            <w:r w:rsidRPr="008C3421">
              <w:rPr>
                <w:rFonts w:ascii="Times New Roman" w:eastAsia="Times New Roman" w:hAnsi="Times New Roman" w:cs="Times New Roman"/>
                <w:color w:val="000000"/>
                <w:sz w:val="12"/>
                <w:szCs w:val="12"/>
              </w:rPr>
              <w:t>23 911 549 652,46</w:t>
            </w:r>
          </w:p>
        </w:tc>
      </w:tr>
      <w:tr w:rsidR="008C3421" w:rsidRPr="00AD670E" w:rsidTr="00943646">
        <w:trPr>
          <w:trHeight w:val="42"/>
        </w:trPr>
        <w:tc>
          <w:tcPr>
            <w:tcW w:w="42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11</w:t>
            </w:r>
          </w:p>
        </w:tc>
        <w:tc>
          <w:tcPr>
            <w:tcW w:w="56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2004</w:t>
            </w:r>
          </w:p>
        </w:tc>
        <w:tc>
          <w:tcPr>
            <w:tcW w:w="1140"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86 074 922</w:t>
            </w:r>
          </w:p>
        </w:tc>
        <w:tc>
          <w:tcPr>
            <w:tcW w:w="85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6 740,00</w:t>
            </w:r>
          </w:p>
        </w:tc>
        <w:tc>
          <w:tcPr>
            <w:tcW w:w="1417"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90 502 615 987,68</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58 049 207</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38 409 379</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19 639 828</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1 559</w:t>
            </w:r>
          </w:p>
        </w:tc>
        <w:tc>
          <w:tcPr>
            <w:tcW w:w="127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0,00</w:t>
            </w:r>
          </w:p>
        </w:tc>
        <w:tc>
          <w:tcPr>
            <w:tcW w:w="127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1 559,07</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129,92</w:t>
            </w:r>
          </w:p>
        </w:tc>
        <w:tc>
          <w:tcPr>
            <w:tcW w:w="992"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113,29</w:t>
            </w:r>
          </w:p>
        </w:tc>
        <w:tc>
          <w:tcPr>
            <w:tcW w:w="85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711,74</w:t>
            </w:r>
          </w:p>
        </w:tc>
        <w:tc>
          <w:tcPr>
            <w:tcW w:w="850"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769,44</w:t>
            </w:r>
          </w:p>
        </w:tc>
        <w:tc>
          <w:tcPr>
            <w:tcW w:w="1276" w:type="dxa"/>
            <w:vAlign w:val="center"/>
          </w:tcPr>
          <w:p w:rsidR="008C3421" w:rsidRPr="008C3421" w:rsidRDefault="008C3421" w:rsidP="008C3421">
            <w:pPr>
              <w:spacing w:after="0" w:line="240" w:lineRule="auto"/>
              <w:jc w:val="center"/>
              <w:rPr>
                <w:rFonts w:ascii="Times New Roman" w:eastAsia="Times New Roman" w:hAnsi="Times New Roman" w:cs="Times New Roman"/>
                <w:color w:val="000000"/>
                <w:sz w:val="12"/>
                <w:szCs w:val="12"/>
              </w:rPr>
            </w:pPr>
            <w:r w:rsidRPr="008C3421">
              <w:rPr>
                <w:rFonts w:ascii="Times New Roman" w:eastAsia="Times New Roman" w:hAnsi="Times New Roman" w:cs="Times New Roman"/>
                <w:color w:val="000000"/>
                <w:sz w:val="12"/>
                <w:szCs w:val="12"/>
              </w:rPr>
              <w:t>35 207 545 771,81</w:t>
            </w:r>
          </w:p>
        </w:tc>
      </w:tr>
      <w:tr w:rsidR="008C3421" w:rsidRPr="00AD670E" w:rsidTr="00943646">
        <w:trPr>
          <w:trHeight w:val="42"/>
        </w:trPr>
        <w:tc>
          <w:tcPr>
            <w:tcW w:w="42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12</w:t>
            </w:r>
          </w:p>
        </w:tc>
        <w:tc>
          <w:tcPr>
            <w:tcW w:w="56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2005</w:t>
            </w:r>
          </w:p>
        </w:tc>
        <w:tc>
          <w:tcPr>
            <w:tcW w:w="1140"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86 992 744</w:t>
            </w:r>
          </w:p>
        </w:tc>
        <w:tc>
          <w:tcPr>
            <w:tcW w:w="85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8 555,00</w:t>
            </w:r>
          </w:p>
        </w:tc>
        <w:tc>
          <w:tcPr>
            <w:tcW w:w="1417"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116 098 776 287,52</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56 433 494</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37 549 044</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18 884 450</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2 057</w:t>
            </w:r>
          </w:p>
        </w:tc>
        <w:tc>
          <w:tcPr>
            <w:tcW w:w="127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0,00</w:t>
            </w:r>
          </w:p>
        </w:tc>
        <w:tc>
          <w:tcPr>
            <w:tcW w:w="127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2 057,27</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171,44</w:t>
            </w:r>
          </w:p>
        </w:tc>
        <w:tc>
          <w:tcPr>
            <w:tcW w:w="992"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111,84</w:t>
            </w:r>
          </w:p>
        </w:tc>
        <w:tc>
          <w:tcPr>
            <w:tcW w:w="85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1 426,92</w:t>
            </w:r>
          </w:p>
        </w:tc>
        <w:tc>
          <w:tcPr>
            <w:tcW w:w="850"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1 514,31</w:t>
            </w:r>
          </w:p>
        </w:tc>
        <w:tc>
          <w:tcPr>
            <w:tcW w:w="1276" w:type="dxa"/>
            <w:vAlign w:val="center"/>
          </w:tcPr>
          <w:p w:rsidR="008C3421" w:rsidRPr="008C3421" w:rsidRDefault="008C3421" w:rsidP="008C3421">
            <w:pPr>
              <w:spacing w:after="0" w:line="240" w:lineRule="auto"/>
              <w:jc w:val="center"/>
              <w:rPr>
                <w:rFonts w:ascii="Times New Roman" w:eastAsia="Times New Roman" w:hAnsi="Times New Roman" w:cs="Times New Roman"/>
                <w:color w:val="000000"/>
                <w:sz w:val="12"/>
                <w:szCs w:val="12"/>
              </w:rPr>
            </w:pPr>
            <w:r w:rsidRPr="008C3421">
              <w:rPr>
                <w:rFonts w:ascii="Times New Roman" w:eastAsia="Times New Roman" w:hAnsi="Times New Roman" w:cs="Times New Roman"/>
                <w:color w:val="000000"/>
                <w:sz w:val="12"/>
                <w:szCs w:val="12"/>
              </w:rPr>
              <w:t>47 373 011 604,14</w:t>
            </w:r>
          </w:p>
        </w:tc>
      </w:tr>
      <w:tr w:rsidR="008C3421" w:rsidRPr="00AD670E" w:rsidTr="00943646">
        <w:trPr>
          <w:trHeight w:val="110"/>
        </w:trPr>
        <w:tc>
          <w:tcPr>
            <w:tcW w:w="42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13</w:t>
            </w:r>
          </w:p>
        </w:tc>
        <w:tc>
          <w:tcPr>
            <w:tcW w:w="56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2006</w:t>
            </w:r>
          </w:p>
        </w:tc>
        <w:tc>
          <w:tcPr>
            <w:tcW w:w="1140"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87 540 119</w:t>
            </w:r>
          </w:p>
        </w:tc>
        <w:tc>
          <w:tcPr>
            <w:tcW w:w="85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10 634,00</w:t>
            </w:r>
          </w:p>
        </w:tc>
        <w:tc>
          <w:tcPr>
            <w:tcW w:w="1417"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145 220 653 569,58</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49 758 823</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31 629 751</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18 129 072</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2 918</w:t>
            </w:r>
          </w:p>
        </w:tc>
        <w:tc>
          <w:tcPr>
            <w:tcW w:w="127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0,00</w:t>
            </w:r>
          </w:p>
        </w:tc>
        <w:tc>
          <w:tcPr>
            <w:tcW w:w="127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2 918,49</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243,21</w:t>
            </w:r>
          </w:p>
        </w:tc>
        <w:tc>
          <w:tcPr>
            <w:tcW w:w="992"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153,92</w:t>
            </w:r>
          </w:p>
        </w:tc>
        <w:tc>
          <w:tcPr>
            <w:tcW w:w="85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2 498,42</w:t>
            </w:r>
          </w:p>
        </w:tc>
        <w:tc>
          <w:tcPr>
            <w:tcW w:w="850"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2 637,53</w:t>
            </w:r>
          </w:p>
        </w:tc>
        <w:tc>
          <w:tcPr>
            <w:tcW w:w="1276" w:type="dxa"/>
            <w:vAlign w:val="center"/>
          </w:tcPr>
          <w:p w:rsidR="008C3421" w:rsidRPr="008C3421" w:rsidRDefault="008C3421" w:rsidP="008C3421">
            <w:pPr>
              <w:spacing w:after="0" w:line="240" w:lineRule="auto"/>
              <w:jc w:val="center"/>
              <w:rPr>
                <w:rFonts w:ascii="Times New Roman" w:eastAsia="Times New Roman" w:hAnsi="Times New Roman" w:cs="Times New Roman"/>
                <w:color w:val="000000"/>
                <w:sz w:val="12"/>
                <w:szCs w:val="12"/>
              </w:rPr>
            </w:pPr>
            <w:r w:rsidRPr="008C3421">
              <w:rPr>
                <w:rFonts w:ascii="Times New Roman" w:eastAsia="Times New Roman" w:hAnsi="Times New Roman" w:cs="Times New Roman"/>
                <w:color w:val="000000"/>
                <w:sz w:val="12"/>
                <w:szCs w:val="12"/>
              </w:rPr>
              <w:t>65 510 258 867,61</w:t>
            </w:r>
          </w:p>
        </w:tc>
      </w:tr>
      <w:tr w:rsidR="008C3421" w:rsidRPr="00AD670E" w:rsidTr="00943646">
        <w:trPr>
          <w:trHeight w:val="42"/>
        </w:trPr>
        <w:tc>
          <w:tcPr>
            <w:tcW w:w="42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14</w:t>
            </w:r>
          </w:p>
        </w:tc>
        <w:tc>
          <w:tcPr>
            <w:tcW w:w="56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2007</w:t>
            </w:r>
          </w:p>
        </w:tc>
        <w:tc>
          <w:tcPr>
            <w:tcW w:w="1140"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88 041 759</w:t>
            </w:r>
          </w:p>
        </w:tc>
        <w:tc>
          <w:tcPr>
            <w:tcW w:w="85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13 593,00</w:t>
            </w:r>
          </w:p>
        </w:tc>
        <w:tc>
          <w:tcPr>
            <w:tcW w:w="1417"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186 693 254 293,57</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53 567 850</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36 194 156</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17 373 694</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3 485</w:t>
            </w:r>
          </w:p>
        </w:tc>
        <w:tc>
          <w:tcPr>
            <w:tcW w:w="127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0,00</w:t>
            </w:r>
          </w:p>
        </w:tc>
        <w:tc>
          <w:tcPr>
            <w:tcW w:w="127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3 485,17</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290,43</w:t>
            </w:r>
          </w:p>
        </w:tc>
        <w:tc>
          <w:tcPr>
            <w:tcW w:w="992"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196,74</w:t>
            </w:r>
          </w:p>
        </w:tc>
        <w:tc>
          <w:tcPr>
            <w:tcW w:w="85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3 622,67</w:t>
            </w:r>
          </w:p>
        </w:tc>
        <w:tc>
          <w:tcPr>
            <w:tcW w:w="850"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3 837,01</w:t>
            </w:r>
          </w:p>
        </w:tc>
        <w:tc>
          <w:tcPr>
            <w:tcW w:w="1276" w:type="dxa"/>
            <w:vAlign w:val="center"/>
          </w:tcPr>
          <w:p w:rsidR="008C3421" w:rsidRPr="008C3421" w:rsidRDefault="008C3421" w:rsidP="008C3421">
            <w:pPr>
              <w:spacing w:after="0" w:line="240" w:lineRule="auto"/>
              <w:jc w:val="center"/>
              <w:rPr>
                <w:rFonts w:ascii="Times New Roman" w:eastAsia="Times New Roman" w:hAnsi="Times New Roman" w:cs="Times New Roman"/>
                <w:color w:val="000000"/>
                <w:sz w:val="12"/>
                <w:szCs w:val="12"/>
              </w:rPr>
            </w:pPr>
            <w:r w:rsidRPr="008C3421">
              <w:rPr>
                <w:rFonts w:ascii="Times New Roman" w:eastAsia="Times New Roman" w:hAnsi="Times New Roman" w:cs="Times New Roman"/>
                <w:color w:val="000000"/>
                <w:sz w:val="12"/>
                <w:szCs w:val="12"/>
              </w:rPr>
              <w:t>90 477 746 418,66</w:t>
            </w:r>
          </w:p>
        </w:tc>
      </w:tr>
      <w:tr w:rsidR="008C3421" w:rsidRPr="00AD670E" w:rsidTr="00943646">
        <w:trPr>
          <w:trHeight w:val="42"/>
        </w:trPr>
        <w:tc>
          <w:tcPr>
            <w:tcW w:w="42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15</w:t>
            </w:r>
          </w:p>
        </w:tc>
        <w:tc>
          <w:tcPr>
            <w:tcW w:w="56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2008</w:t>
            </w:r>
          </w:p>
        </w:tc>
        <w:tc>
          <w:tcPr>
            <w:tcW w:w="1140"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88 785 147</w:t>
            </w:r>
          </w:p>
        </w:tc>
        <w:tc>
          <w:tcPr>
            <w:tcW w:w="85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17 290,00</w:t>
            </w:r>
          </w:p>
        </w:tc>
        <w:tc>
          <w:tcPr>
            <w:tcW w:w="1417"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239 474 849 894,28</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51 944 737</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35 326 421</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16 618 316</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4 610</w:t>
            </w:r>
          </w:p>
        </w:tc>
        <w:tc>
          <w:tcPr>
            <w:tcW w:w="127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0,00</w:t>
            </w:r>
          </w:p>
        </w:tc>
        <w:tc>
          <w:tcPr>
            <w:tcW w:w="127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4 610,19</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384,18</w:t>
            </w:r>
          </w:p>
        </w:tc>
        <w:tc>
          <w:tcPr>
            <w:tcW w:w="992"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250,25</w:t>
            </w:r>
          </w:p>
        </w:tc>
        <w:tc>
          <w:tcPr>
            <w:tcW w:w="85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5 229,81</w:t>
            </w:r>
          </w:p>
        </w:tc>
        <w:tc>
          <w:tcPr>
            <w:tcW w:w="850"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5 553,03</w:t>
            </w:r>
          </w:p>
        </w:tc>
        <w:tc>
          <w:tcPr>
            <w:tcW w:w="1276" w:type="dxa"/>
            <w:vAlign w:val="center"/>
          </w:tcPr>
          <w:p w:rsidR="008C3421" w:rsidRPr="008C3421" w:rsidRDefault="008C3421" w:rsidP="008C3421">
            <w:pPr>
              <w:spacing w:after="0" w:line="240" w:lineRule="auto"/>
              <w:jc w:val="center"/>
              <w:rPr>
                <w:rFonts w:ascii="Times New Roman" w:eastAsia="Times New Roman" w:hAnsi="Times New Roman" w:cs="Times New Roman"/>
                <w:color w:val="000000"/>
                <w:sz w:val="12"/>
                <w:szCs w:val="12"/>
              </w:rPr>
            </w:pPr>
            <w:r w:rsidRPr="008C3421">
              <w:rPr>
                <w:rFonts w:ascii="Times New Roman" w:eastAsia="Times New Roman" w:hAnsi="Times New Roman" w:cs="Times New Roman"/>
                <w:color w:val="000000"/>
                <w:sz w:val="12"/>
                <w:szCs w:val="12"/>
              </w:rPr>
              <w:t>124 504 255 725,42</w:t>
            </w:r>
          </w:p>
        </w:tc>
      </w:tr>
      <w:tr w:rsidR="008C3421" w:rsidRPr="00AD670E" w:rsidTr="00943646">
        <w:trPr>
          <w:trHeight w:val="42"/>
        </w:trPr>
        <w:tc>
          <w:tcPr>
            <w:tcW w:w="42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16</w:t>
            </w:r>
          </w:p>
        </w:tc>
        <w:tc>
          <w:tcPr>
            <w:tcW w:w="56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2009</w:t>
            </w:r>
          </w:p>
        </w:tc>
        <w:tc>
          <w:tcPr>
            <w:tcW w:w="1140"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89 366 095</w:t>
            </w:r>
          </w:p>
        </w:tc>
        <w:tc>
          <w:tcPr>
            <w:tcW w:w="85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18 638,00</w:t>
            </w:r>
          </w:p>
        </w:tc>
        <w:tc>
          <w:tcPr>
            <w:tcW w:w="1417"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259 834 423 463,16</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50 415 086</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34 552 148</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15 862 938</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5 154</w:t>
            </w:r>
          </w:p>
        </w:tc>
        <w:tc>
          <w:tcPr>
            <w:tcW w:w="127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0,00</w:t>
            </w:r>
          </w:p>
        </w:tc>
        <w:tc>
          <w:tcPr>
            <w:tcW w:w="127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5 153,90</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429,49</w:t>
            </w:r>
          </w:p>
        </w:tc>
        <w:tc>
          <w:tcPr>
            <w:tcW w:w="992"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269,76</w:t>
            </w:r>
          </w:p>
        </w:tc>
        <w:tc>
          <w:tcPr>
            <w:tcW w:w="85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7 146,53</w:t>
            </w:r>
          </w:p>
        </w:tc>
        <w:tc>
          <w:tcPr>
            <w:tcW w:w="850"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7 619,15</w:t>
            </w:r>
          </w:p>
        </w:tc>
        <w:tc>
          <w:tcPr>
            <w:tcW w:w="1276" w:type="dxa"/>
            <w:vAlign w:val="center"/>
          </w:tcPr>
          <w:p w:rsidR="008C3421" w:rsidRPr="008C3421" w:rsidRDefault="008C3421" w:rsidP="008C3421">
            <w:pPr>
              <w:spacing w:after="0" w:line="240" w:lineRule="auto"/>
              <w:jc w:val="center"/>
              <w:rPr>
                <w:rFonts w:ascii="Times New Roman" w:eastAsia="Times New Roman" w:hAnsi="Times New Roman" w:cs="Times New Roman"/>
                <w:color w:val="000000"/>
                <w:sz w:val="12"/>
                <w:szCs w:val="12"/>
              </w:rPr>
            </w:pPr>
            <w:r w:rsidRPr="008C3421">
              <w:rPr>
                <w:rFonts w:ascii="Times New Roman" w:eastAsia="Times New Roman" w:hAnsi="Times New Roman" w:cs="Times New Roman"/>
                <w:color w:val="000000"/>
                <w:sz w:val="12"/>
                <w:szCs w:val="12"/>
              </w:rPr>
              <w:t>163 628 925 636,24</w:t>
            </w:r>
          </w:p>
        </w:tc>
      </w:tr>
      <w:tr w:rsidR="008C3421" w:rsidRPr="00AD670E" w:rsidTr="00943646">
        <w:trPr>
          <w:trHeight w:val="42"/>
        </w:trPr>
        <w:tc>
          <w:tcPr>
            <w:tcW w:w="42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17</w:t>
            </w:r>
          </w:p>
        </w:tc>
        <w:tc>
          <w:tcPr>
            <w:tcW w:w="56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2010</w:t>
            </w:r>
          </w:p>
        </w:tc>
        <w:tc>
          <w:tcPr>
            <w:tcW w:w="1140"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89 400 465</w:t>
            </w:r>
          </w:p>
        </w:tc>
        <w:tc>
          <w:tcPr>
            <w:tcW w:w="85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20 952,00</w:t>
            </w:r>
          </w:p>
        </w:tc>
        <w:tc>
          <w:tcPr>
            <w:tcW w:w="1417"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292 206 492 658,08</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48 969 618</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33 862 058</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15 107 560</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5 967</w:t>
            </w:r>
          </w:p>
        </w:tc>
        <w:tc>
          <w:tcPr>
            <w:tcW w:w="127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0,00</w:t>
            </w:r>
          </w:p>
        </w:tc>
        <w:tc>
          <w:tcPr>
            <w:tcW w:w="127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5 967,10</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497,26</w:t>
            </w:r>
          </w:p>
        </w:tc>
        <w:tc>
          <w:tcPr>
            <w:tcW w:w="992"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303,26</w:t>
            </w:r>
          </w:p>
        </w:tc>
        <w:tc>
          <w:tcPr>
            <w:tcW w:w="85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9 474,55</w:t>
            </w:r>
          </w:p>
        </w:tc>
        <w:tc>
          <w:tcPr>
            <w:tcW w:w="850"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10 146,11</w:t>
            </w:r>
          </w:p>
        </w:tc>
        <w:tc>
          <w:tcPr>
            <w:tcW w:w="1276" w:type="dxa"/>
            <w:vAlign w:val="center"/>
          </w:tcPr>
          <w:p w:rsidR="008C3421" w:rsidRPr="008C3421" w:rsidRDefault="008C3421" w:rsidP="008C3421">
            <w:pPr>
              <w:spacing w:after="0" w:line="240" w:lineRule="auto"/>
              <w:jc w:val="center"/>
              <w:rPr>
                <w:rFonts w:ascii="Times New Roman" w:eastAsia="Times New Roman" w:hAnsi="Times New Roman" w:cs="Times New Roman"/>
                <w:color w:val="000000"/>
                <w:sz w:val="12"/>
                <w:szCs w:val="12"/>
              </w:rPr>
            </w:pPr>
            <w:r w:rsidRPr="008C3421">
              <w:rPr>
                <w:rFonts w:ascii="Times New Roman" w:eastAsia="Times New Roman" w:hAnsi="Times New Roman" w:cs="Times New Roman"/>
                <w:color w:val="000000"/>
                <w:sz w:val="12"/>
                <w:szCs w:val="12"/>
              </w:rPr>
              <w:t>210 359 953 093,42</w:t>
            </w:r>
          </w:p>
        </w:tc>
      </w:tr>
      <w:tr w:rsidR="008C3421" w:rsidRPr="00AD670E" w:rsidTr="00943646">
        <w:trPr>
          <w:trHeight w:val="42"/>
        </w:trPr>
        <w:tc>
          <w:tcPr>
            <w:tcW w:w="42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18</w:t>
            </w:r>
          </w:p>
        </w:tc>
        <w:tc>
          <w:tcPr>
            <w:tcW w:w="56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2011</w:t>
            </w:r>
          </w:p>
        </w:tc>
        <w:tc>
          <w:tcPr>
            <w:tcW w:w="1140"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87 345 320</w:t>
            </w:r>
          </w:p>
        </w:tc>
        <w:tc>
          <w:tcPr>
            <w:tcW w:w="85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23 369,00</w:t>
            </w:r>
          </w:p>
        </w:tc>
        <w:tc>
          <w:tcPr>
            <w:tcW w:w="1417"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318 422 954 160,48</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44 269 789</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29 917 607</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14 352 182</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7 193</w:t>
            </w:r>
          </w:p>
        </w:tc>
        <w:tc>
          <w:tcPr>
            <w:tcW w:w="127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0,00</w:t>
            </w:r>
          </w:p>
        </w:tc>
        <w:tc>
          <w:tcPr>
            <w:tcW w:w="127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7 192,78</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599,40</w:t>
            </w:r>
          </w:p>
        </w:tc>
        <w:tc>
          <w:tcPr>
            <w:tcW w:w="992"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556,46</w:t>
            </w:r>
          </w:p>
        </w:tc>
        <w:tc>
          <w:tcPr>
            <w:tcW w:w="85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9 989,80</w:t>
            </w:r>
          </w:p>
        </w:tc>
        <w:tc>
          <w:tcPr>
            <w:tcW w:w="850"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10 874,60</w:t>
            </w:r>
          </w:p>
        </w:tc>
        <w:tc>
          <w:tcPr>
            <w:tcW w:w="1276" w:type="dxa"/>
            <w:vAlign w:val="center"/>
          </w:tcPr>
          <w:p w:rsidR="008C3421" w:rsidRPr="008C3421" w:rsidRDefault="008C3421" w:rsidP="008C3421">
            <w:pPr>
              <w:spacing w:after="0" w:line="240" w:lineRule="auto"/>
              <w:jc w:val="center"/>
              <w:rPr>
                <w:rFonts w:ascii="Times New Roman" w:eastAsia="Times New Roman" w:hAnsi="Times New Roman" w:cs="Times New Roman"/>
                <w:color w:val="000000"/>
                <w:sz w:val="12"/>
                <w:szCs w:val="12"/>
              </w:rPr>
            </w:pPr>
            <w:r w:rsidRPr="008C3421">
              <w:rPr>
                <w:rFonts w:ascii="Times New Roman" w:eastAsia="Times New Roman" w:hAnsi="Times New Roman" w:cs="Times New Roman"/>
                <w:color w:val="000000"/>
                <w:sz w:val="12"/>
                <w:szCs w:val="12"/>
              </w:rPr>
              <w:t>301 152 943 932,55</w:t>
            </w:r>
          </w:p>
        </w:tc>
      </w:tr>
      <w:tr w:rsidR="008C3421" w:rsidRPr="00AD670E" w:rsidTr="00943646">
        <w:trPr>
          <w:trHeight w:val="42"/>
        </w:trPr>
        <w:tc>
          <w:tcPr>
            <w:tcW w:w="42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19</w:t>
            </w:r>
          </w:p>
        </w:tc>
        <w:tc>
          <w:tcPr>
            <w:tcW w:w="56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2012</w:t>
            </w:r>
          </w:p>
        </w:tc>
        <w:tc>
          <w:tcPr>
            <w:tcW w:w="1140"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89 139 619</w:t>
            </w:r>
          </w:p>
        </w:tc>
        <w:tc>
          <w:tcPr>
            <w:tcW w:w="85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26 629,00</w:t>
            </w:r>
          </w:p>
        </w:tc>
        <w:tc>
          <w:tcPr>
            <w:tcW w:w="1417"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370 297 030 638,76</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46 677 062</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33 080 258</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13 596 804</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7 933</w:t>
            </w:r>
          </w:p>
        </w:tc>
        <w:tc>
          <w:tcPr>
            <w:tcW w:w="127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8 075,93</w:t>
            </w:r>
          </w:p>
        </w:tc>
        <w:tc>
          <w:tcPr>
            <w:tcW w:w="127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16 009,10</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1 334,09</w:t>
            </w:r>
          </w:p>
        </w:tc>
        <w:tc>
          <w:tcPr>
            <w:tcW w:w="992"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534,04</w:t>
            </w:r>
          </w:p>
        </w:tc>
        <w:tc>
          <w:tcPr>
            <w:tcW w:w="85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19 590,48</w:t>
            </w:r>
          </w:p>
        </w:tc>
        <w:tc>
          <w:tcPr>
            <w:tcW w:w="850"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20 884,78</w:t>
            </w:r>
          </w:p>
        </w:tc>
        <w:tc>
          <w:tcPr>
            <w:tcW w:w="1276" w:type="dxa"/>
            <w:vAlign w:val="center"/>
          </w:tcPr>
          <w:p w:rsidR="008C3421" w:rsidRPr="008C3421" w:rsidRDefault="008C3421" w:rsidP="008C3421">
            <w:pPr>
              <w:spacing w:after="0" w:line="240" w:lineRule="auto"/>
              <w:jc w:val="center"/>
              <w:rPr>
                <w:rFonts w:ascii="Times New Roman" w:eastAsia="Times New Roman" w:hAnsi="Times New Roman" w:cs="Times New Roman"/>
                <w:color w:val="000000"/>
                <w:sz w:val="12"/>
                <w:szCs w:val="12"/>
              </w:rPr>
            </w:pPr>
            <w:r w:rsidRPr="008C3421">
              <w:rPr>
                <w:rFonts w:ascii="Times New Roman" w:eastAsia="Times New Roman" w:hAnsi="Times New Roman" w:cs="Times New Roman"/>
                <w:color w:val="000000"/>
                <w:sz w:val="12"/>
                <w:szCs w:val="12"/>
              </w:rPr>
              <w:t>393 127 754 104,99</w:t>
            </w:r>
          </w:p>
        </w:tc>
      </w:tr>
      <w:tr w:rsidR="008C3421" w:rsidRPr="00AD670E" w:rsidTr="00943646">
        <w:trPr>
          <w:trHeight w:val="42"/>
        </w:trPr>
        <w:tc>
          <w:tcPr>
            <w:tcW w:w="42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20</w:t>
            </w:r>
          </w:p>
        </w:tc>
        <w:tc>
          <w:tcPr>
            <w:tcW w:w="56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2013</w:t>
            </w:r>
          </w:p>
        </w:tc>
        <w:tc>
          <w:tcPr>
            <w:tcW w:w="1140"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88 973 010</w:t>
            </w:r>
          </w:p>
        </w:tc>
        <w:tc>
          <w:tcPr>
            <w:tcW w:w="85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29 792,00</w:t>
            </w:r>
          </w:p>
        </w:tc>
        <w:tc>
          <w:tcPr>
            <w:tcW w:w="1417"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413 506 690 571,52</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45 476 054</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32 634 628</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12 841 426</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9 093</w:t>
            </w:r>
          </w:p>
        </w:tc>
        <w:tc>
          <w:tcPr>
            <w:tcW w:w="127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8 075,93</w:t>
            </w:r>
          </w:p>
        </w:tc>
        <w:tc>
          <w:tcPr>
            <w:tcW w:w="127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17 168,77</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1 430,73</w:t>
            </w:r>
          </w:p>
        </w:tc>
        <w:tc>
          <w:tcPr>
            <w:tcW w:w="992"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615,79</w:t>
            </w:r>
          </w:p>
        </w:tc>
        <w:tc>
          <w:tcPr>
            <w:tcW w:w="85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29 369,84</w:t>
            </w:r>
          </w:p>
        </w:tc>
        <w:tc>
          <w:tcPr>
            <w:tcW w:w="850"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31 277,42</w:t>
            </w:r>
          </w:p>
        </w:tc>
        <w:tc>
          <w:tcPr>
            <w:tcW w:w="1276" w:type="dxa"/>
            <w:vAlign w:val="center"/>
          </w:tcPr>
          <w:p w:rsidR="008C3421" w:rsidRPr="008C3421" w:rsidRDefault="008C3421" w:rsidP="008C3421">
            <w:pPr>
              <w:spacing w:after="0" w:line="240" w:lineRule="auto"/>
              <w:jc w:val="center"/>
              <w:rPr>
                <w:rFonts w:ascii="Times New Roman" w:eastAsia="Times New Roman" w:hAnsi="Times New Roman" w:cs="Times New Roman"/>
                <w:color w:val="000000"/>
                <w:sz w:val="12"/>
                <w:szCs w:val="12"/>
              </w:rPr>
            </w:pPr>
            <w:r w:rsidRPr="008C3421">
              <w:rPr>
                <w:rFonts w:ascii="Times New Roman" w:eastAsia="Times New Roman" w:hAnsi="Times New Roman" w:cs="Times New Roman"/>
                <w:color w:val="000000"/>
                <w:sz w:val="12"/>
                <w:szCs w:val="12"/>
              </w:rPr>
              <w:t>504 763 860 120,19</w:t>
            </w:r>
          </w:p>
        </w:tc>
      </w:tr>
      <w:tr w:rsidR="008C3421" w:rsidRPr="00AD670E" w:rsidTr="00943646">
        <w:trPr>
          <w:trHeight w:val="56"/>
        </w:trPr>
        <w:tc>
          <w:tcPr>
            <w:tcW w:w="42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21</w:t>
            </w:r>
          </w:p>
        </w:tc>
        <w:tc>
          <w:tcPr>
            <w:tcW w:w="56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2014</w:t>
            </w:r>
          </w:p>
        </w:tc>
        <w:tc>
          <w:tcPr>
            <w:tcW w:w="1140"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86 848 077</w:t>
            </w:r>
          </w:p>
        </w:tc>
        <w:tc>
          <w:tcPr>
            <w:tcW w:w="85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32 495,00</w:t>
            </w:r>
          </w:p>
        </w:tc>
        <w:tc>
          <w:tcPr>
            <w:tcW w:w="1417"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440 252 008 889,94</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42 287 211</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30 201 163</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12 086 048</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10 411</w:t>
            </w:r>
          </w:p>
        </w:tc>
        <w:tc>
          <w:tcPr>
            <w:tcW w:w="127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8 075,93</w:t>
            </w:r>
          </w:p>
        </w:tc>
        <w:tc>
          <w:tcPr>
            <w:tcW w:w="127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18 486,93</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1 540,58</w:t>
            </w:r>
          </w:p>
        </w:tc>
        <w:tc>
          <w:tcPr>
            <w:tcW w:w="992"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719,32</w:t>
            </w:r>
          </w:p>
        </w:tc>
        <w:tc>
          <w:tcPr>
            <w:tcW w:w="85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39 224,88</w:t>
            </w:r>
          </w:p>
        </w:tc>
        <w:tc>
          <w:tcPr>
            <w:tcW w:w="850"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41 955,11</w:t>
            </w:r>
          </w:p>
        </w:tc>
        <w:tc>
          <w:tcPr>
            <w:tcW w:w="1276" w:type="dxa"/>
            <w:vAlign w:val="center"/>
          </w:tcPr>
          <w:p w:rsidR="008C3421" w:rsidRPr="008C3421" w:rsidRDefault="008C3421" w:rsidP="008C3421">
            <w:pPr>
              <w:spacing w:after="0" w:line="240" w:lineRule="auto"/>
              <w:jc w:val="center"/>
              <w:rPr>
                <w:rFonts w:ascii="Times New Roman" w:eastAsia="Times New Roman" w:hAnsi="Times New Roman" w:cs="Times New Roman"/>
                <w:color w:val="000000"/>
                <w:sz w:val="12"/>
                <w:szCs w:val="12"/>
              </w:rPr>
            </w:pPr>
            <w:r w:rsidRPr="008C3421">
              <w:rPr>
                <w:rFonts w:ascii="Times New Roman" w:eastAsia="Times New Roman" w:hAnsi="Times New Roman" w:cs="Times New Roman"/>
                <w:color w:val="000000"/>
                <w:sz w:val="12"/>
                <w:szCs w:val="12"/>
              </w:rPr>
              <w:t>641 690 837 383,63</w:t>
            </w:r>
          </w:p>
        </w:tc>
      </w:tr>
      <w:tr w:rsidR="008C3421" w:rsidRPr="00AD670E" w:rsidTr="00943646">
        <w:trPr>
          <w:trHeight w:val="42"/>
        </w:trPr>
        <w:tc>
          <w:tcPr>
            <w:tcW w:w="42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22</w:t>
            </w:r>
          </w:p>
        </w:tc>
        <w:tc>
          <w:tcPr>
            <w:tcW w:w="56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2015</w:t>
            </w:r>
          </w:p>
        </w:tc>
        <w:tc>
          <w:tcPr>
            <w:tcW w:w="1140"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88 748 221</w:t>
            </w:r>
          </w:p>
        </w:tc>
        <w:tc>
          <w:tcPr>
            <w:tcW w:w="85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34 030,00</w:t>
            </w:r>
          </w:p>
        </w:tc>
        <w:tc>
          <w:tcPr>
            <w:tcW w:w="1417"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471 135 905 858,28</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44 150 124</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32 819 454</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11 330 670</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10 671</w:t>
            </w:r>
          </w:p>
        </w:tc>
        <w:tc>
          <w:tcPr>
            <w:tcW w:w="127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8 075,93</w:t>
            </w:r>
          </w:p>
        </w:tc>
        <w:tc>
          <w:tcPr>
            <w:tcW w:w="127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18 747,15</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1 562,26</w:t>
            </w:r>
          </w:p>
        </w:tc>
        <w:tc>
          <w:tcPr>
            <w:tcW w:w="992"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922,84</w:t>
            </w:r>
          </w:p>
        </w:tc>
        <w:tc>
          <w:tcPr>
            <w:tcW w:w="85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46 897,97</w:t>
            </w:r>
          </w:p>
        </w:tc>
        <w:tc>
          <w:tcPr>
            <w:tcW w:w="850"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50 620,76</w:t>
            </w:r>
          </w:p>
        </w:tc>
        <w:tc>
          <w:tcPr>
            <w:tcW w:w="1276" w:type="dxa"/>
            <w:vAlign w:val="center"/>
          </w:tcPr>
          <w:p w:rsidR="008C3421" w:rsidRPr="008C3421" w:rsidRDefault="008C3421" w:rsidP="008C3421">
            <w:pPr>
              <w:spacing w:after="0" w:line="240" w:lineRule="auto"/>
              <w:jc w:val="center"/>
              <w:rPr>
                <w:rFonts w:ascii="Times New Roman" w:eastAsia="Times New Roman" w:hAnsi="Times New Roman" w:cs="Times New Roman"/>
                <w:color w:val="000000"/>
                <w:sz w:val="12"/>
                <w:szCs w:val="12"/>
              </w:rPr>
            </w:pPr>
            <w:r w:rsidRPr="008C3421">
              <w:rPr>
                <w:rFonts w:ascii="Times New Roman" w:eastAsia="Times New Roman" w:hAnsi="Times New Roman" w:cs="Times New Roman"/>
                <w:color w:val="000000"/>
                <w:sz w:val="12"/>
                <w:szCs w:val="12"/>
              </w:rPr>
              <w:t>825 723 232 049,75</w:t>
            </w:r>
          </w:p>
        </w:tc>
      </w:tr>
      <w:tr w:rsidR="008C3421" w:rsidRPr="00AD670E" w:rsidTr="00943646">
        <w:trPr>
          <w:trHeight w:val="42"/>
        </w:trPr>
        <w:tc>
          <w:tcPr>
            <w:tcW w:w="42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23</w:t>
            </w:r>
          </w:p>
        </w:tc>
        <w:tc>
          <w:tcPr>
            <w:tcW w:w="56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2016</w:t>
            </w:r>
          </w:p>
        </w:tc>
        <w:tc>
          <w:tcPr>
            <w:tcW w:w="1140"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88 097 835</w:t>
            </w:r>
          </w:p>
        </w:tc>
        <w:tc>
          <w:tcPr>
            <w:tcW w:w="85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36 709,00</w:t>
            </w:r>
          </w:p>
        </w:tc>
        <w:tc>
          <w:tcPr>
            <w:tcW w:w="1417"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504 501 414 302,34</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43 188 780</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32 613 488</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10 575 292</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11 681</w:t>
            </w:r>
          </w:p>
        </w:tc>
        <w:tc>
          <w:tcPr>
            <w:tcW w:w="127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8 075,93</w:t>
            </w:r>
          </w:p>
        </w:tc>
        <w:tc>
          <w:tcPr>
            <w:tcW w:w="127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19 757,24</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1 646,44</w:t>
            </w:r>
          </w:p>
        </w:tc>
        <w:tc>
          <w:tcPr>
            <w:tcW w:w="992"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944,92</w:t>
            </w:r>
          </w:p>
        </w:tc>
        <w:tc>
          <w:tcPr>
            <w:tcW w:w="85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55 316,15</w:t>
            </w:r>
          </w:p>
        </w:tc>
        <w:tc>
          <w:tcPr>
            <w:tcW w:w="850"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60 219,72</w:t>
            </w:r>
          </w:p>
        </w:tc>
        <w:tc>
          <w:tcPr>
            <w:tcW w:w="1276" w:type="dxa"/>
            <w:vAlign w:val="center"/>
          </w:tcPr>
          <w:p w:rsidR="008C3421" w:rsidRPr="008C3421" w:rsidRDefault="008C3421" w:rsidP="008C3421">
            <w:pPr>
              <w:spacing w:after="0" w:line="240" w:lineRule="auto"/>
              <w:jc w:val="center"/>
              <w:rPr>
                <w:rFonts w:ascii="Times New Roman" w:eastAsia="Times New Roman" w:hAnsi="Times New Roman" w:cs="Times New Roman"/>
                <w:color w:val="000000"/>
                <w:sz w:val="12"/>
                <w:szCs w:val="12"/>
              </w:rPr>
            </w:pPr>
            <w:r w:rsidRPr="008C3421">
              <w:rPr>
                <w:rFonts w:ascii="Times New Roman" w:eastAsia="Times New Roman" w:hAnsi="Times New Roman" w:cs="Times New Roman"/>
                <w:color w:val="000000"/>
                <w:sz w:val="12"/>
                <w:szCs w:val="12"/>
              </w:rPr>
              <w:t>1 022 724 590 737,39</w:t>
            </w:r>
          </w:p>
        </w:tc>
      </w:tr>
      <w:tr w:rsidR="008C3421" w:rsidRPr="00AD670E" w:rsidTr="00943646">
        <w:trPr>
          <w:trHeight w:val="42"/>
        </w:trPr>
        <w:tc>
          <w:tcPr>
            <w:tcW w:w="42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24</w:t>
            </w:r>
          </w:p>
        </w:tc>
        <w:tc>
          <w:tcPr>
            <w:tcW w:w="56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2017</w:t>
            </w:r>
          </w:p>
        </w:tc>
        <w:tc>
          <w:tcPr>
            <w:tcW w:w="1140"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86 590 108</w:t>
            </w:r>
          </w:p>
        </w:tc>
        <w:tc>
          <w:tcPr>
            <w:tcW w:w="85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39 167,00</w:t>
            </w:r>
          </w:p>
        </w:tc>
        <w:tc>
          <w:tcPr>
            <w:tcW w:w="1417"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529 070 062 565,62</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41 264 862</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31 444 948</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9 819 914</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12 821</w:t>
            </w:r>
          </w:p>
        </w:tc>
        <w:tc>
          <w:tcPr>
            <w:tcW w:w="127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8 075,93</w:t>
            </w:r>
          </w:p>
        </w:tc>
        <w:tc>
          <w:tcPr>
            <w:tcW w:w="127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20 897,25</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1 741,44</w:t>
            </w:r>
          </w:p>
        </w:tc>
        <w:tc>
          <w:tcPr>
            <w:tcW w:w="992"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968,37</w:t>
            </w:r>
          </w:p>
        </w:tc>
        <w:tc>
          <w:tcPr>
            <w:tcW w:w="85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64 592,93</w:t>
            </w:r>
          </w:p>
        </w:tc>
        <w:tc>
          <w:tcPr>
            <w:tcW w:w="850"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70 886,43</w:t>
            </w:r>
          </w:p>
        </w:tc>
        <w:tc>
          <w:tcPr>
            <w:tcW w:w="1276" w:type="dxa"/>
            <w:vAlign w:val="center"/>
          </w:tcPr>
          <w:p w:rsidR="008C3421" w:rsidRPr="008C3421" w:rsidRDefault="008C3421" w:rsidP="008C3421">
            <w:pPr>
              <w:spacing w:after="0" w:line="240" w:lineRule="auto"/>
              <w:jc w:val="center"/>
              <w:rPr>
                <w:rFonts w:ascii="Times New Roman" w:eastAsia="Times New Roman" w:hAnsi="Times New Roman" w:cs="Times New Roman"/>
                <w:color w:val="000000"/>
                <w:sz w:val="12"/>
                <w:szCs w:val="12"/>
              </w:rPr>
            </w:pPr>
            <w:r w:rsidRPr="008C3421">
              <w:rPr>
                <w:rFonts w:ascii="Times New Roman" w:eastAsia="Times New Roman" w:hAnsi="Times New Roman" w:cs="Times New Roman"/>
                <w:color w:val="000000"/>
                <w:sz w:val="12"/>
                <w:szCs w:val="12"/>
              </w:rPr>
              <w:t>1 233 392 928 041,23</w:t>
            </w:r>
          </w:p>
        </w:tc>
      </w:tr>
      <w:tr w:rsidR="008C3421" w:rsidRPr="00AD670E" w:rsidTr="00943646">
        <w:trPr>
          <w:trHeight w:val="42"/>
        </w:trPr>
        <w:tc>
          <w:tcPr>
            <w:tcW w:w="42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25</w:t>
            </w:r>
          </w:p>
        </w:tc>
        <w:tc>
          <w:tcPr>
            <w:tcW w:w="56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2018</w:t>
            </w:r>
          </w:p>
        </w:tc>
        <w:tc>
          <w:tcPr>
            <w:tcW w:w="1140"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87 114 560</w:t>
            </w:r>
          </w:p>
        </w:tc>
        <w:tc>
          <w:tcPr>
            <w:tcW w:w="85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43 724,00</w:t>
            </w:r>
          </w:p>
        </w:tc>
        <w:tc>
          <w:tcPr>
            <w:tcW w:w="1417"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594 203 535 344,64</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41 693 620</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32 629 084</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9 064 536</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14 252</w:t>
            </w:r>
          </w:p>
        </w:tc>
        <w:tc>
          <w:tcPr>
            <w:tcW w:w="127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8 665,47</w:t>
            </w:r>
          </w:p>
        </w:tc>
        <w:tc>
          <w:tcPr>
            <w:tcW w:w="127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22 917,14</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1 909,76</w:t>
            </w:r>
          </w:p>
        </w:tc>
        <w:tc>
          <w:tcPr>
            <w:tcW w:w="992"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1 071,09</w:t>
            </w:r>
          </w:p>
        </w:tc>
        <w:tc>
          <w:tcPr>
            <w:tcW w:w="85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74 657,03</w:t>
            </w:r>
          </w:p>
        </w:tc>
        <w:tc>
          <w:tcPr>
            <w:tcW w:w="850"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82 569,54</w:t>
            </w:r>
          </w:p>
        </w:tc>
        <w:tc>
          <w:tcPr>
            <w:tcW w:w="1276" w:type="dxa"/>
            <w:vAlign w:val="center"/>
          </w:tcPr>
          <w:p w:rsidR="008C3421" w:rsidRPr="008C3421" w:rsidRDefault="008C3421" w:rsidP="008C3421">
            <w:pPr>
              <w:spacing w:after="0" w:line="240" w:lineRule="auto"/>
              <w:jc w:val="center"/>
              <w:rPr>
                <w:rFonts w:ascii="Times New Roman" w:eastAsia="Times New Roman" w:hAnsi="Times New Roman" w:cs="Times New Roman"/>
                <w:color w:val="000000"/>
                <w:sz w:val="12"/>
                <w:szCs w:val="12"/>
              </w:rPr>
            </w:pPr>
            <w:r w:rsidRPr="008C3421">
              <w:rPr>
                <w:rFonts w:ascii="Times New Roman" w:eastAsia="Times New Roman" w:hAnsi="Times New Roman" w:cs="Times New Roman"/>
                <w:color w:val="000000"/>
                <w:sz w:val="12"/>
                <w:szCs w:val="12"/>
              </w:rPr>
              <w:t>1 476 115 519 269,23</w:t>
            </w:r>
          </w:p>
        </w:tc>
      </w:tr>
      <w:tr w:rsidR="008C3421" w:rsidRPr="00AD670E" w:rsidTr="00943646">
        <w:trPr>
          <w:trHeight w:val="42"/>
        </w:trPr>
        <w:tc>
          <w:tcPr>
            <w:tcW w:w="42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26</w:t>
            </w:r>
          </w:p>
        </w:tc>
        <w:tc>
          <w:tcPr>
            <w:tcW w:w="56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2019</w:t>
            </w:r>
          </w:p>
        </w:tc>
        <w:tc>
          <w:tcPr>
            <w:tcW w:w="1140"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86 165 259</w:t>
            </w:r>
          </w:p>
        </w:tc>
        <w:tc>
          <w:tcPr>
            <w:tcW w:w="85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47 867,00</w:t>
            </w:r>
          </w:p>
        </w:tc>
        <w:tc>
          <w:tcPr>
            <w:tcW w:w="1417"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643 417 702 598,27</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40 345 018</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32 035 860</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8 309 158</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15 948</w:t>
            </w:r>
          </w:p>
        </w:tc>
        <w:tc>
          <w:tcPr>
            <w:tcW w:w="127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9 036,97</w:t>
            </w:r>
          </w:p>
        </w:tc>
        <w:tc>
          <w:tcPr>
            <w:tcW w:w="127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24 984,85</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2 082,07</w:t>
            </w:r>
          </w:p>
        </w:tc>
        <w:tc>
          <w:tcPr>
            <w:tcW w:w="992"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1 191,13</w:t>
            </w:r>
          </w:p>
        </w:tc>
        <w:tc>
          <w:tcPr>
            <w:tcW w:w="85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85 348,27</w:t>
            </w:r>
          </w:p>
        </w:tc>
        <w:tc>
          <w:tcPr>
            <w:tcW w:w="850"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95 126,00</w:t>
            </w:r>
          </w:p>
        </w:tc>
        <w:tc>
          <w:tcPr>
            <w:tcW w:w="1276" w:type="dxa"/>
            <w:vAlign w:val="center"/>
          </w:tcPr>
          <w:p w:rsidR="008C3421" w:rsidRPr="008C3421" w:rsidRDefault="008C3421" w:rsidP="008C3421">
            <w:pPr>
              <w:spacing w:after="0" w:line="240" w:lineRule="auto"/>
              <w:jc w:val="center"/>
              <w:rPr>
                <w:rFonts w:ascii="Times New Roman" w:eastAsia="Times New Roman" w:hAnsi="Times New Roman" w:cs="Times New Roman"/>
                <w:color w:val="000000"/>
                <w:sz w:val="12"/>
                <w:szCs w:val="12"/>
              </w:rPr>
            </w:pPr>
            <w:r w:rsidRPr="008C3421">
              <w:rPr>
                <w:rFonts w:ascii="Times New Roman" w:eastAsia="Times New Roman" w:hAnsi="Times New Roman" w:cs="Times New Roman"/>
                <w:color w:val="000000"/>
                <w:sz w:val="12"/>
                <w:szCs w:val="12"/>
              </w:rPr>
              <w:t>1 756 839 561 168,31</w:t>
            </w:r>
          </w:p>
        </w:tc>
      </w:tr>
      <w:tr w:rsidR="008C3421" w:rsidRPr="00AD670E" w:rsidTr="00943646">
        <w:trPr>
          <w:trHeight w:val="42"/>
        </w:trPr>
        <w:tc>
          <w:tcPr>
            <w:tcW w:w="42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27</w:t>
            </w:r>
          </w:p>
        </w:tc>
        <w:tc>
          <w:tcPr>
            <w:tcW w:w="56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2020</w:t>
            </w:r>
          </w:p>
        </w:tc>
        <w:tc>
          <w:tcPr>
            <w:tcW w:w="1140"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86 097 738</w:t>
            </w:r>
          </w:p>
        </w:tc>
        <w:tc>
          <w:tcPr>
            <w:tcW w:w="85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49 398,00</w:t>
            </w:r>
          </w:p>
        </w:tc>
        <w:tc>
          <w:tcPr>
            <w:tcW w:w="1417"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663 476 745 628,94</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40 014 406</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32 460 626</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7 553 780</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16 581</w:t>
            </w:r>
          </w:p>
        </w:tc>
        <w:tc>
          <w:tcPr>
            <w:tcW w:w="127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9 311,55</w:t>
            </w:r>
          </w:p>
        </w:tc>
        <w:tc>
          <w:tcPr>
            <w:tcW w:w="1276"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25 892,49</w:t>
            </w:r>
          </w:p>
        </w:tc>
        <w:tc>
          <w:tcPr>
            <w:tcW w:w="1134"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2 157,71</w:t>
            </w:r>
          </w:p>
        </w:tc>
        <w:tc>
          <w:tcPr>
            <w:tcW w:w="992"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1 344,27</w:t>
            </w:r>
          </w:p>
        </w:tc>
        <w:tc>
          <w:tcPr>
            <w:tcW w:w="851"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95 109,55</w:t>
            </w:r>
          </w:p>
        </w:tc>
        <w:tc>
          <w:tcPr>
            <w:tcW w:w="850" w:type="dxa"/>
            <w:shd w:val="clear" w:color="auto" w:fill="auto"/>
            <w:vAlign w:val="center"/>
            <w:hideMark/>
          </w:tcPr>
          <w:p w:rsidR="008C3421" w:rsidRPr="00AD670E" w:rsidRDefault="008C3421" w:rsidP="008C3421">
            <w:pPr>
              <w:spacing w:after="0" w:line="240" w:lineRule="auto"/>
              <w:jc w:val="center"/>
              <w:rPr>
                <w:rFonts w:ascii="Times New Roman" w:eastAsia="Times New Roman" w:hAnsi="Times New Roman" w:cs="Times New Roman"/>
                <w:color w:val="000000"/>
                <w:sz w:val="12"/>
                <w:szCs w:val="12"/>
              </w:rPr>
            </w:pPr>
            <w:r w:rsidRPr="00AD670E">
              <w:rPr>
                <w:rFonts w:ascii="Times New Roman" w:eastAsia="Times New Roman" w:hAnsi="Times New Roman" w:cs="Times New Roman"/>
                <w:color w:val="000000"/>
                <w:sz w:val="12"/>
                <w:szCs w:val="12"/>
              </w:rPr>
              <w:t>106 985,03</w:t>
            </w:r>
          </w:p>
        </w:tc>
        <w:tc>
          <w:tcPr>
            <w:tcW w:w="1276" w:type="dxa"/>
            <w:vAlign w:val="center"/>
          </w:tcPr>
          <w:p w:rsidR="008C3421" w:rsidRPr="008C3421" w:rsidRDefault="008C3421" w:rsidP="008C3421">
            <w:pPr>
              <w:spacing w:after="0" w:line="240" w:lineRule="auto"/>
              <w:jc w:val="center"/>
              <w:rPr>
                <w:rFonts w:ascii="Times New Roman" w:eastAsia="Times New Roman" w:hAnsi="Times New Roman" w:cs="Times New Roman"/>
                <w:color w:val="000000"/>
                <w:sz w:val="12"/>
                <w:szCs w:val="12"/>
              </w:rPr>
            </w:pPr>
            <w:r w:rsidRPr="008C3421">
              <w:rPr>
                <w:rFonts w:ascii="Times New Roman" w:eastAsia="Times New Roman" w:hAnsi="Times New Roman" w:cs="Times New Roman"/>
                <w:color w:val="000000"/>
                <w:sz w:val="12"/>
                <w:szCs w:val="12"/>
              </w:rPr>
              <w:t>2 085 838 912 147,57</w:t>
            </w:r>
          </w:p>
        </w:tc>
      </w:tr>
    </w:tbl>
    <w:p w:rsidR="00943646" w:rsidRDefault="00943646" w:rsidP="00C8464B">
      <w:pPr>
        <w:spacing w:before="100" w:beforeAutospacing="1" w:after="100" w:afterAutospacing="1" w:line="360" w:lineRule="auto"/>
        <w:ind w:firstLine="709"/>
        <w:jc w:val="both"/>
        <w:rPr>
          <w:rFonts w:ascii="Times New Roman" w:hAnsi="Times New Roman" w:cs="Times New Roman"/>
          <w:sz w:val="28"/>
          <w:szCs w:val="28"/>
        </w:rPr>
        <w:sectPr w:rsidR="00943646" w:rsidSect="00AD670E">
          <w:pgSz w:w="16838" w:h="11906" w:orient="landscape"/>
          <w:pgMar w:top="1701" w:right="1134" w:bottom="851" w:left="1134" w:header="708" w:footer="708" w:gutter="0"/>
          <w:cols w:space="708"/>
          <w:docGrid w:linePitch="360"/>
        </w:sectPr>
      </w:pPr>
    </w:p>
    <w:p w:rsidR="00F52FD9" w:rsidRDefault="00F52FD9" w:rsidP="00391AE9">
      <w:pPr>
        <w:spacing w:before="100" w:beforeAutospacing="1" w:after="100" w:afterAutospacing="1" w:line="360" w:lineRule="auto"/>
        <w:ind w:firstLine="709"/>
        <w:jc w:val="both"/>
        <w:rPr>
          <w:rFonts w:ascii="Times New Roman" w:hAnsi="Times New Roman" w:cs="Times New Roman"/>
          <w:sz w:val="28"/>
          <w:szCs w:val="28"/>
        </w:rPr>
      </w:pPr>
      <w:r w:rsidRPr="00943646">
        <w:rPr>
          <w:rFonts w:ascii="Times New Roman" w:hAnsi="Times New Roman" w:cs="Times New Roman"/>
          <w:sz w:val="28"/>
          <w:szCs w:val="28"/>
        </w:rPr>
        <w:lastRenderedPageBreak/>
        <w:t>Результаты моделирования накопления средств на МНС неработающих граждан РФ за период с 1994-ого года по 2020-ый год</w:t>
      </w:r>
      <w:r>
        <w:rPr>
          <w:rFonts w:ascii="Times New Roman" w:hAnsi="Times New Roman" w:cs="Times New Roman"/>
          <w:sz w:val="28"/>
          <w:szCs w:val="28"/>
        </w:rPr>
        <w:t xml:space="preserve"> представлены в табл. 3. Как показано выше, первые пять лет, с 1994-ого года по 1998-ой год включительно, отчисления работающих граждан на медицинское обслуживание неработающих граждан осуществляются по ставке 1,8% ФОТ, далее размер отчислений снижается до 1,3% ФОТ. Поэтому р</w:t>
      </w:r>
      <w:r w:rsidRPr="00943646">
        <w:rPr>
          <w:rFonts w:ascii="Times New Roman" w:eastAsia="Times New Roman" w:hAnsi="Times New Roman" w:cs="Times New Roman"/>
          <w:color w:val="000000"/>
          <w:sz w:val="28"/>
          <w:szCs w:val="28"/>
        </w:rPr>
        <w:t>азмер отчислений всех работающих граждан, перечисляющих средства на МНС за год</w:t>
      </w:r>
      <w:r>
        <w:rPr>
          <w:rFonts w:ascii="Times New Roman" w:eastAsia="Times New Roman" w:hAnsi="Times New Roman" w:cs="Times New Roman"/>
          <w:color w:val="000000"/>
          <w:sz w:val="28"/>
          <w:szCs w:val="28"/>
        </w:rPr>
        <w:t>, на медицинское обслуживание неработающих граждан (столбец 5</w:t>
      </w:r>
      <w:r>
        <w:rPr>
          <w:rFonts w:ascii="Times New Roman" w:eastAsia="Times New Roman" w:hAnsi="Times New Roman" w:cs="Times New Roman"/>
          <w:color w:val="000000"/>
          <w:sz w:val="28"/>
          <w:szCs w:val="28"/>
        </w:rPr>
        <w:br/>
        <w:t>табл. 3) получен: для строк с 1 по 5 умножением средней заработной платы на 12 месяцев в году и на 1,8%; начиная с 6 строки умножением средней заработной платы на 12 месяцев в году и на 1,3%. В столбце 8 показано количество граждан с</w:t>
      </w:r>
      <w:r w:rsidRPr="00943646">
        <w:rPr>
          <w:rFonts w:ascii="Times New Roman" w:eastAsia="Times New Roman" w:hAnsi="Times New Roman" w:cs="Times New Roman"/>
          <w:color w:val="000000"/>
          <w:sz w:val="28"/>
          <w:szCs w:val="28"/>
        </w:rPr>
        <w:t>тарше трудоспособного возраста (пенсионер</w:t>
      </w:r>
      <w:r>
        <w:rPr>
          <w:rFonts w:ascii="Times New Roman" w:eastAsia="Times New Roman" w:hAnsi="Times New Roman" w:cs="Times New Roman"/>
          <w:color w:val="000000"/>
          <w:sz w:val="28"/>
          <w:szCs w:val="28"/>
        </w:rPr>
        <w:t>ов</w:t>
      </w:r>
      <w:r w:rsidRPr="00943646">
        <w:rPr>
          <w:rFonts w:ascii="Times New Roman" w:eastAsia="Times New Roman" w:hAnsi="Times New Roman" w:cs="Times New Roman"/>
          <w:color w:val="000000"/>
          <w:sz w:val="28"/>
          <w:szCs w:val="28"/>
        </w:rPr>
        <w:t>) с учётом сокращения затрат на пенсионеров на 1/36 часть</w:t>
      </w:r>
      <w:r>
        <w:rPr>
          <w:rFonts w:ascii="Times New Roman" w:eastAsia="Times New Roman" w:hAnsi="Times New Roman" w:cs="Times New Roman"/>
          <w:color w:val="000000"/>
          <w:sz w:val="28"/>
          <w:szCs w:val="28"/>
        </w:rPr>
        <w:t xml:space="preserve">, так как за 36 лет они сами накопят на своих МНС средства, достаточные для оплаты медицинского обслуживания на период дожития в пределах нормативных значений (см., например, работы </w:t>
      </w:r>
      <w:r w:rsidRPr="0094364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2, 8, 9</w:t>
      </w:r>
      <w:r w:rsidRPr="0094364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982FFE" w:rsidRPr="00391AE9" w:rsidRDefault="0042293F" w:rsidP="00391AE9">
      <w:pPr>
        <w:spacing w:before="100" w:beforeAutospacing="1" w:after="100" w:afterAutospacing="1" w:line="360" w:lineRule="auto"/>
        <w:ind w:firstLine="709"/>
        <w:jc w:val="both"/>
        <w:rPr>
          <w:rFonts w:ascii="Times New Roman" w:hAnsi="Times New Roman" w:cs="Times New Roman"/>
          <w:sz w:val="28"/>
          <w:szCs w:val="28"/>
        </w:rPr>
      </w:pPr>
      <w:r w:rsidRPr="00391AE9">
        <w:rPr>
          <w:rFonts w:ascii="Times New Roman" w:hAnsi="Times New Roman" w:cs="Times New Roman"/>
          <w:sz w:val="28"/>
          <w:szCs w:val="28"/>
        </w:rPr>
        <w:t xml:space="preserve">Размер отчислений на одного неработающего гражданина России (столбец 9) получается делением размера отчислений всех работающих граждан, перечисляющих средства на МНС за год (столбец 5) на число неработающих граждан (столбец 6). </w:t>
      </w:r>
      <w:r w:rsidR="00923383">
        <w:rPr>
          <w:rFonts w:ascii="Times New Roman" w:hAnsi="Times New Roman" w:cs="Times New Roman"/>
          <w:sz w:val="28"/>
          <w:szCs w:val="28"/>
        </w:rPr>
        <w:t>Федеральным законом № 354-ФЗ от</w:t>
      </w:r>
      <w:r w:rsidR="00923383" w:rsidRPr="00923383">
        <w:rPr>
          <w:rFonts w:ascii="Times New Roman" w:hAnsi="Times New Roman" w:cs="Times New Roman"/>
          <w:sz w:val="28"/>
          <w:szCs w:val="28"/>
        </w:rPr>
        <w:t xml:space="preserve"> </w:t>
      </w:r>
      <w:r w:rsidRPr="00391AE9">
        <w:rPr>
          <w:rFonts w:ascii="Times New Roman" w:hAnsi="Times New Roman" w:cs="Times New Roman"/>
          <w:sz w:val="28"/>
          <w:szCs w:val="28"/>
        </w:rPr>
        <w:t>30</w:t>
      </w:r>
      <w:r w:rsidR="00923383" w:rsidRPr="00923383">
        <w:rPr>
          <w:rFonts w:ascii="Times New Roman" w:hAnsi="Times New Roman" w:cs="Times New Roman"/>
          <w:sz w:val="28"/>
          <w:szCs w:val="28"/>
        </w:rPr>
        <w:t>.11.</w:t>
      </w:r>
      <w:r w:rsidRPr="00391AE9">
        <w:rPr>
          <w:rFonts w:ascii="Times New Roman" w:hAnsi="Times New Roman" w:cs="Times New Roman"/>
          <w:sz w:val="28"/>
          <w:szCs w:val="28"/>
        </w:rPr>
        <w:t xml:space="preserve">2011 г. </w:t>
      </w:r>
      <w:r w:rsidR="00923383" w:rsidRPr="00923383">
        <w:rPr>
          <w:rFonts w:ascii="Times New Roman" w:hAnsi="Times New Roman" w:cs="Times New Roman"/>
          <w:sz w:val="28"/>
          <w:szCs w:val="28"/>
        </w:rPr>
        <w:t>[</w:t>
      </w:r>
      <w:r w:rsidR="00F52FD9">
        <w:rPr>
          <w:rFonts w:ascii="Times New Roman" w:hAnsi="Times New Roman" w:cs="Times New Roman"/>
          <w:sz w:val="28"/>
          <w:szCs w:val="28"/>
        </w:rPr>
        <w:t>10</w:t>
      </w:r>
      <w:r w:rsidR="00923383" w:rsidRPr="00923383">
        <w:rPr>
          <w:rFonts w:ascii="Times New Roman" w:hAnsi="Times New Roman" w:cs="Times New Roman"/>
          <w:sz w:val="28"/>
          <w:szCs w:val="28"/>
        </w:rPr>
        <w:t xml:space="preserve">] </w:t>
      </w:r>
      <w:r w:rsidRPr="00391AE9">
        <w:rPr>
          <w:rFonts w:ascii="Times New Roman" w:hAnsi="Times New Roman" w:cs="Times New Roman"/>
          <w:sz w:val="28"/>
          <w:szCs w:val="28"/>
        </w:rPr>
        <w:t>установлен тариф страхового взноса на обязательное медицинское страхование неработающего населения в размере 18 864,6 руб. В статье [</w:t>
      </w:r>
      <w:r w:rsidR="00F52FD9">
        <w:rPr>
          <w:rFonts w:ascii="Times New Roman" w:hAnsi="Times New Roman" w:cs="Times New Roman"/>
          <w:sz w:val="28"/>
          <w:szCs w:val="28"/>
        </w:rPr>
        <w:t>7</w:t>
      </w:r>
      <w:r w:rsidRPr="00391AE9">
        <w:rPr>
          <w:rFonts w:ascii="Times New Roman" w:hAnsi="Times New Roman" w:cs="Times New Roman"/>
          <w:sz w:val="28"/>
          <w:szCs w:val="28"/>
        </w:rPr>
        <w:t>] показано, что ус</w:t>
      </w:r>
      <w:r w:rsidR="00B71FE9" w:rsidRPr="0042293F">
        <w:rPr>
          <w:rFonts w:ascii="Times New Roman" w:hAnsi="Times New Roman" w:cs="Times New Roman"/>
          <w:sz w:val="28"/>
          <w:szCs w:val="28"/>
        </w:rPr>
        <w:t>редн</w:t>
      </w:r>
      <w:r>
        <w:rPr>
          <w:rFonts w:ascii="Times New Roman" w:hAnsi="Times New Roman" w:cs="Times New Roman"/>
          <w:sz w:val="28"/>
          <w:szCs w:val="28"/>
        </w:rPr>
        <w:t xml:space="preserve">ённое по всем регионам России </w:t>
      </w:r>
      <w:r w:rsidRPr="0042293F">
        <w:rPr>
          <w:rFonts w:ascii="Times New Roman" w:hAnsi="Times New Roman" w:cs="Times New Roman"/>
          <w:sz w:val="28"/>
          <w:szCs w:val="28"/>
        </w:rPr>
        <w:t xml:space="preserve">(без </w:t>
      </w:r>
      <w:r>
        <w:rPr>
          <w:rFonts w:ascii="Times New Roman" w:hAnsi="Times New Roman" w:cs="Times New Roman"/>
          <w:sz w:val="28"/>
          <w:szCs w:val="28"/>
        </w:rPr>
        <w:t xml:space="preserve">учёта </w:t>
      </w:r>
      <w:r>
        <w:rPr>
          <w:rFonts w:ascii="Times New Roman" w:hAnsi="Times New Roman" w:cs="Times New Roman"/>
          <w:sz w:val="28"/>
          <w:szCs w:val="28"/>
        </w:rPr>
        <w:br/>
        <w:t xml:space="preserve">г. </w:t>
      </w:r>
      <w:r w:rsidRPr="0042293F">
        <w:rPr>
          <w:rFonts w:ascii="Times New Roman" w:hAnsi="Times New Roman" w:cs="Times New Roman"/>
          <w:sz w:val="28"/>
          <w:szCs w:val="28"/>
        </w:rPr>
        <w:t>Байконур)</w:t>
      </w:r>
      <w:r w:rsidR="00B71FE9" w:rsidRPr="0042293F">
        <w:rPr>
          <w:rFonts w:ascii="Times New Roman" w:hAnsi="Times New Roman" w:cs="Times New Roman"/>
          <w:sz w:val="28"/>
          <w:szCs w:val="28"/>
        </w:rPr>
        <w:t xml:space="preserve"> значение коэффициента дифференциации </w:t>
      </w:r>
      <w:r>
        <w:rPr>
          <w:rFonts w:ascii="Times New Roman" w:hAnsi="Times New Roman" w:cs="Times New Roman"/>
          <w:sz w:val="28"/>
          <w:szCs w:val="28"/>
        </w:rPr>
        <w:t>для определения размера страхового взноса на ОМС неработающего населения РФ равно 0,4281</w:t>
      </w:r>
      <w:r w:rsidR="00B71FE9" w:rsidRPr="0042293F">
        <w:rPr>
          <w:rFonts w:ascii="Times New Roman" w:hAnsi="Times New Roman" w:cs="Times New Roman"/>
          <w:sz w:val="28"/>
          <w:szCs w:val="28"/>
        </w:rPr>
        <w:t>.</w:t>
      </w:r>
      <w:r>
        <w:rPr>
          <w:rFonts w:ascii="Times New Roman" w:hAnsi="Times New Roman" w:cs="Times New Roman"/>
          <w:sz w:val="28"/>
          <w:szCs w:val="28"/>
        </w:rPr>
        <w:t xml:space="preserve"> Федеральными законами, регулирующими бюджет Федерального фонда ОМС на соответствующий год, начиная с 2011 г., устанавливается коэффициент удорожания стоимости медицинских услуг для расчёта тарифа страхового взноса на ОМС неработающего населения РФ</w:t>
      </w:r>
      <w:r w:rsidR="008756E0">
        <w:rPr>
          <w:rFonts w:ascii="Times New Roman" w:hAnsi="Times New Roman" w:cs="Times New Roman"/>
          <w:sz w:val="28"/>
          <w:szCs w:val="28"/>
        </w:rPr>
        <w:t xml:space="preserve">. Так, для периода с </w:t>
      </w:r>
      <w:r w:rsidR="0091249C" w:rsidRPr="0042293F">
        <w:rPr>
          <w:rFonts w:ascii="Times New Roman" w:hAnsi="Times New Roman" w:cs="Times New Roman"/>
          <w:sz w:val="28"/>
          <w:szCs w:val="28"/>
        </w:rPr>
        <w:lastRenderedPageBreak/>
        <w:t>2012 год</w:t>
      </w:r>
      <w:r w:rsidR="008756E0">
        <w:rPr>
          <w:rFonts w:ascii="Times New Roman" w:hAnsi="Times New Roman" w:cs="Times New Roman"/>
          <w:sz w:val="28"/>
          <w:szCs w:val="28"/>
        </w:rPr>
        <w:t xml:space="preserve">а по 2017 год коэффициент удорожания стоимости медицинских услуг равен 1,0; для 2018-ого года – </w:t>
      </w:r>
      <w:r w:rsidR="00540E02" w:rsidRPr="0042293F">
        <w:rPr>
          <w:rFonts w:ascii="Times New Roman" w:hAnsi="Times New Roman" w:cs="Times New Roman"/>
          <w:sz w:val="28"/>
          <w:szCs w:val="28"/>
        </w:rPr>
        <w:t>1,073</w:t>
      </w:r>
      <w:r w:rsidR="008756E0">
        <w:rPr>
          <w:rFonts w:ascii="Times New Roman" w:hAnsi="Times New Roman" w:cs="Times New Roman"/>
          <w:sz w:val="28"/>
          <w:szCs w:val="28"/>
        </w:rPr>
        <w:t xml:space="preserve">; для 2019-ого года – </w:t>
      </w:r>
      <w:r w:rsidR="00540E02" w:rsidRPr="0042293F">
        <w:rPr>
          <w:rFonts w:ascii="Times New Roman" w:hAnsi="Times New Roman" w:cs="Times New Roman"/>
          <w:sz w:val="28"/>
          <w:szCs w:val="28"/>
        </w:rPr>
        <w:t>1,119</w:t>
      </w:r>
      <w:r w:rsidR="008756E0">
        <w:rPr>
          <w:rFonts w:ascii="Times New Roman" w:hAnsi="Times New Roman" w:cs="Times New Roman"/>
          <w:sz w:val="28"/>
          <w:szCs w:val="28"/>
        </w:rPr>
        <w:t xml:space="preserve">; для 2020-ого года – </w:t>
      </w:r>
      <w:r w:rsidR="00156939" w:rsidRPr="0042293F">
        <w:rPr>
          <w:rFonts w:ascii="Times New Roman" w:hAnsi="Times New Roman" w:cs="Times New Roman"/>
          <w:sz w:val="28"/>
          <w:szCs w:val="28"/>
        </w:rPr>
        <w:t xml:space="preserve">1,153. </w:t>
      </w:r>
      <w:r w:rsidR="008756E0">
        <w:rPr>
          <w:rFonts w:ascii="Times New Roman" w:hAnsi="Times New Roman" w:cs="Times New Roman"/>
          <w:sz w:val="28"/>
          <w:szCs w:val="28"/>
        </w:rPr>
        <w:t xml:space="preserve">Значит, для 2012-ого года размер </w:t>
      </w:r>
      <w:r w:rsidR="008756E0" w:rsidRPr="00391AE9">
        <w:rPr>
          <w:rFonts w:ascii="Times New Roman" w:hAnsi="Times New Roman" w:cs="Times New Roman"/>
          <w:sz w:val="28"/>
          <w:szCs w:val="28"/>
        </w:rPr>
        <w:t xml:space="preserve">тарифа страхового взноса на ОМС неработающего населения равен 18 864,6 руб. ∙ </w:t>
      </w:r>
      <w:r w:rsidR="008756E0">
        <w:rPr>
          <w:rFonts w:ascii="Times New Roman" w:hAnsi="Times New Roman" w:cs="Times New Roman"/>
          <w:sz w:val="28"/>
          <w:szCs w:val="28"/>
        </w:rPr>
        <w:t xml:space="preserve">0,4281 ∙ 1,0 = 8 075,93 руб., что указано в строке 19, столбце 10 табл. 3, а для 2020-ого года эта величина равна </w:t>
      </w:r>
      <w:r w:rsidR="008756E0" w:rsidRPr="00391AE9">
        <w:rPr>
          <w:rFonts w:ascii="Times New Roman" w:hAnsi="Times New Roman" w:cs="Times New Roman"/>
          <w:sz w:val="28"/>
          <w:szCs w:val="28"/>
        </w:rPr>
        <w:t xml:space="preserve">18 864,6 руб. ∙ </w:t>
      </w:r>
      <w:r w:rsidR="008756E0">
        <w:rPr>
          <w:rFonts w:ascii="Times New Roman" w:hAnsi="Times New Roman" w:cs="Times New Roman"/>
          <w:sz w:val="28"/>
          <w:szCs w:val="28"/>
        </w:rPr>
        <w:t xml:space="preserve">0,4281 ∙ 1,153 = 9 311,55 руб. (последняя строка, столбец 10 табл. 3). </w:t>
      </w:r>
      <w:r w:rsidR="008756E0" w:rsidRPr="00391AE9">
        <w:rPr>
          <w:rFonts w:ascii="Times New Roman" w:hAnsi="Times New Roman" w:cs="Times New Roman"/>
          <w:sz w:val="28"/>
          <w:szCs w:val="28"/>
        </w:rPr>
        <w:t>Сумма средств, перечисляемых на МНС одного неработающего от работающих граждан и из территориальных бюджетов, (столбец 11 табл. 3) равна сумме значений столбцов 9 и 10 табл. 3. Принцип заполнения столбцов 12-15 табл. 3 аналогичен порядку внесения данных в столбцы 10-13 табл. 2.</w:t>
      </w:r>
      <w:r w:rsidR="00391AE9" w:rsidRPr="00391AE9">
        <w:rPr>
          <w:rFonts w:ascii="Times New Roman" w:hAnsi="Times New Roman" w:cs="Times New Roman"/>
          <w:sz w:val="28"/>
          <w:szCs w:val="28"/>
        </w:rPr>
        <w:t xml:space="preserve"> Как видно из последней строки табл. 3, сумма средств, накопленная на МНС неработающего гражданина России за период с</w:t>
      </w:r>
      <w:r w:rsidR="00391AE9" w:rsidRPr="00391AE9">
        <w:rPr>
          <w:rFonts w:ascii="Times New Roman" w:hAnsi="Times New Roman" w:cs="Times New Roman"/>
          <w:sz w:val="28"/>
          <w:szCs w:val="28"/>
        </w:rPr>
        <w:br/>
        <w:t>1994-ого года по 2020-ый год, равна 106 985,03 руб. Накопленная сумма на МНС всех неработающих граждан РФ составит 106 985,03 руб. (последняя строка, столбец 15 табл. 3) ∙ 40 014 406 человек (последняя строка, столбец 6 табл. 3) = 4 280 942 292 267,79 руб.</w:t>
      </w:r>
    </w:p>
    <w:p w:rsidR="00391AE9" w:rsidRDefault="00391AE9" w:rsidP="0042293F">
      <w:pPr>
        <w:spacing w:before="100" w:beforeAutospacing="1" w:after="100" w:afterAutospacing="1" w:line="360" w:lineRule="auto"/>
        <w:ind w:firstLine="709"/>
        <w:jc w:val="both"/>
        <w:rPr>
          <w:rFonts w:ascii="Times New Roman" w:eastAsia="Times New Roman" w:hAnsi="Times New Roman" w:cs="Times New Roman"/>
          <w:color w:val="000000"/>
          <w:sz w:val="28"/>
          <w:szCs w:val="28"/>
        </w:rPr>
      </w:pPr>
      <w:r w:rsidRPr="00391AE9">
        <w:rPr>
          <w:rFonts w:ascii="Times New Roman" w:eastAsia="Times New Roman" w:hAnsi="Times New Roman" w:cs="Times New Roman"/>
          <w:color w:val="000000"/>
          <w:sz w:val="28"/>
          <w:szCs w:val="28"/>
        </w:rPr>
        <w:t>Эффект от сокращения затрат на пенсионеров на 1/36 часть нарастающим итогом</w:t>
      </w:r>
      <w:r>
        <w:rPr>
          <w:rFonts w:ascii="Times New Roman" w:eastAsia="Times New Roman" w:hAnsi="Times New Roman" w:cs="Times New Roman"/>
          <w:color w:val="000000"/>
          <w:sz w:val="28"/>
          <w:szCs w:val="28"/>
        </w:rPr>
        <w:t xml:space="preserve"> (столбец 16 табл. 3) определяется умножением 1/36 части численности граждан старше трудоспособного возраста в базовом 1994-ом году на среднегодовые расходы на их медицинское обслуживание. Например, для первого года (строка 1 табл. 3) </w:t>
      </w:r>
      <w:r w:rsidRPr="00391AE9">
        <w:rPr>
          <w:rFonts w:ascii="Times New Roman" w:eastAsia="Times New Roman" w:hAnsi="Times New Roman" w:cs="Times New Roman"/>
          <w:color w:val="000000"/>
          <w:sz w:val="28"/>
          <w:szCs w:val="28"/>
        </w:rPr>
        <w:t>33 580 220 457,29</w:t>
      </w:r>
      <w:r>
        <w:rPr>
          <w:rFonts w:ascii="Times New Roman" w:eastAsia="Times New Roman" w:hAnsi="Times New Roman" w:cs="Times New Roman"/>
          <w:color w:val="000000"/>
          <w:sz w:val="28"/>
          <w:szCs w:val="28"/>
        </w:rPr>
        <w:t xml:space="preserve"> руб. = 1 / 36 ∙ </w:t>
      </w:r>
      <w:r w:rsidRPr="00391AE9">
        <w:rPr>
          <w:rFonts w:ascii="Times New Roman" w:eastAsia="Times New Roman" w:hAnsi="Times New Roman" w:cs="Times New Roman"/>
          <w:color w:val="000000"/>
          <w:sz w:val="28"/>
          <w:szCs w:val="28"/>
        </w:rPr>
        <w:t>27 193</w:t>
      </w:r>
      <w:r>
        <w:rPr>
          <w:rFonts w:ascii="Times New Roman" w:eastAsia="Times New Roman" w:hAnsi="Times New Roman" w:cs="Times New Roman"/>
          <w:color w:val="000000"/>
          <w:sz w:val="28"/>
          <w:szCs w:val="28"/>
        </w:rPr>
        <w:t> </w:t>
      </w:r>
      <w:r w:rsidRPr="00391AE9">
        <w:rPr>
          <w:rFonts w:ascii="Times New Roman" w:eastAsia="Times New Roman" w:hAnsi="Times New Roman" w:cs="Times New Roman"/>
          <w:color w:val="000000"/>
          <w:sz w:val="28"/>
          <w:szCs w:val="28"/>
        </w:rPr>
        <w:t>608</w:t>
      </w:r>
      <w:r>
        <w:rPr>
          <w:rFonts w:ascii="Times New Roman" w:eastAsia="Times New Roman" w:hAnsi="Times New Roman" w:cs="Times New Roman"/>
          <w:color w:val="000000"/>
          <w:sz w:val="28"/>
          <w:szCs w:val="28"/>
        </w:rPr>
        <w:t xml:space="preserve"> человек (строка 1, столбец 8 табл. 3) ∙ </w:t>
      </w:r>
      <w:r w:rsidRPr="00391AE9">
        <w:rPr>
          <w:rFonts w:ascii="Times New Roman" w:eastAsia="Times New Roman" w:hAnsi="Times New Roman" w:cs="Times New Roman"/>
          <w:color w:val="000000"/>
          <w:sz w:val="28"/>
          <w:szCs w:val="28"/>
        </w:rPr>
        <w:t>3 704,57</w:t>
      </w:r>
      <w:r>
        <w:rPr>
          <w:rFonts w:ascii="Times New Roman" w:eastAsia="Times New Roman" w:hAnsi="Times New Roman" w:cs="Times New Roman"/>
          <w:color w:val="000000"/>
          <w:sz w:val="28"/>
          <w:szCs w:val="28"/>
        </w:rPr>
        <w:t xml:space="preserve"> руб. (строка 1, столбец 13 табл. 3) ∙ 12 (число месяцев в году). В 2020-ом году э</w:t>
      </w:r>
      <w:r w:rsidRPr="00391AE9">
        <w:rPr>
          <w:rFonts w:ascii="Times New Roman" w:eastAsia="Times New Roman" w:hAnsi="Times New Roman" w:cs="Times New Roman"/>
          <w:color w:val="000000"/>
          <w:sz w:val="28"/>
          <w:szCs w:val="28"/>
        </w:rPr>
        <w:t>ффект от сокращения затрат на пенсионеров на 1/36 часть нарастающим итогом</w:t>
      </w:r>
      <w:r>
        <w:rPr>
          <w:rFonts w:ascii="Times New Roman" w:eastAsia="Times New Roman" w:hAnsi="Times New Roman" w:cs="Times New Roman"/>
          <w:color w:val="000000"/>
          <w:sz w:val="28"/>
          <w:szCs w:val="28"/>
        </w:rPr>
        <w:t xml:space="preserve"> составит </w:t>
      </w:r>
      <w:r w:rsidRPr="00391AE9">
        <w:rPr>
          <w:rFonts w:ascii="Times New Roman" w:eastAsia="Times New Roman" w:hAnsi="Times New Roman" w:cs="Times New Roman"/>
          <w:color w:val="000000"/>
          <w:sz w:val="28"/>
          <w:szCs w:val="28"/>
        </w:rPr>
        <w:t>2 085 838 912 147,57</w:t>
      </w:r>
      <w:r>
        <w:rPr>
          <w:rFonts w:ascii="Times New Roman" w:eastAsia="Times New Roman" w:hAnsi="Times New Roman" w:cs="Times New Roman"/>
          <w:color w:val="000000"/>
          <w:sz w:val="28"/>
          <w:szCs w:val="28"/>
        </w:rPr>
        <w:t xml:space="preserve"> руб. (см. последнюю строку табл. 3).</w:t>
      </w:r>
    </w:p>
    <w:p w:rsidR="00966EFD" w:rsidRDefault="00966EFD" w:rsidP="0042293F">
      <w:pPr>
        <w:spacing w:before="100" w:beforeAutospacing="1" w:after="100" w:afterAutospacing="1"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В табл. 4 показаны все составляющие </w:t>
      </w:r>
      <w:r>
        <w:rPr>
          <w:rFonts w:ascii="Times New Roman" w:hAnsi="Times New Roman" w:cs="Times New Roman"/>
          <w:sz w:val="28"/>
          <w:szCs w:val="28"/>
        </w:rPr>
        <w:t xml:space="preserve">экономического эффекта от использования на практике </w:t>
      </w:r>
      <w:r w:rsidRPr="00772CE7">
        <w:rPr>
          <w:rFonts w:ascii="Times New Roman" w:hAnsi="Times New Roman" w:cs="Times New Roman"/>
          <w:sz w:val="28"/>
          <w:szCs w:val="28"/>
        </w:rPr>
        <w:t xml:space="preserve">системы обязательного медицинского страхования граждан на основе МНС </w:t>
      </w:r>
      <w:r>
        <w:rPr>
          <w:rFonts w:ascii="Times New Roman" w:hAnsi="Times New Roman" w:cs="Times New Roman"/>
          <w:sz w:val="28"/>
          <w:szCs w:val="28"/>
        </w:rPr>
        <w:t xml:space="preserve">за период с 1994-ого года по 2020-ый </w:t>
      </w:r>
      <w:r>
        <w:rPr>
          <w:rFonts w:ascii="Times New Roman" w:hAnsi="Times New Roman" w:cs="Times New Roman"/>
          <w:sz w:val="28"/>
          <w:szCs w:val="28"/>
        </w:rPr>
        <w:lastRenderedPageBreak/>
        <w:t>год вместо существующей системы финансирования отечественного здравоохранения.</w:t>
      </w:r>
    </w:p>
    <w:p w:rsidR="00966EFD" w:rsidRDefault="00966EFD" w:rsidP="00966EFD">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4.</w:t>
      </w:r>
    </w:p>
    <w:p w:rsidR="00966EFD" w:rsidRPr="00966EFD" w:rsidRDefault="00966EFD" w:rsidP="00966EFD">
      <w:pPr>
        <w:spacing w:after="0" w:line="240" w:lineRule="auto"/>
        <w:ind w:firstLine="709"/>
        <w:jc w:val="center"/>
        <w:rPr>
          <w:rFonts w:ascii="Times New Roman" w:hAnsi="Times New Roman" w:cs="Times New Roman"/>
          <w:b/>
          <w:sz w:val="28"/>
          <w:szCs w:val="28"/>
        </w:rPr>
      </w:pPr>
      <w:r w:rsidRPr="00966EFD">
        <w:rPr>
          <w:rFonts w:ascii="Times New Roman" w:hAnsi="Times New Roman" w:cs="Times New Roman"/>
          <w:b/>
          <w:sz w:val="28"/>
          <w:szCs w:val="28"/>
        </w:rPr>
        <w:t>Структура экономического эффекта</w:t>
      </w:r>
      <w:r>
        <w:rPr>
          <w:rFonts w:ascii="Times New Roman" w:hAnsi="Times New Roman" w:cs="Times New Roman"/>
          <w:b/>
          <w:sz w:val="28"/>
          <w:szCs w:val="28"/>
        </w:rPr>
        <w:t xml:space="preserve"> </w:t>
      </w:r>
      <w:r w:rsidRPr="00966EFD">
        <w:rPr>
          <w:rFonts w:ascii="Times New Roman" w:hAnsi="Times New Roman" w:cs="Times New Roman"/>
          <w:b/>
          <w:sz w:val="28"/>
          <w:szCs w:val="28"/>
        </w:rPr>
        <w:t xml:space="preserve">от </w:t>
      </w:r>
      <w:r>
        <w:rPr>
          <w:rFonts w:ascii="Times New Roman" w:hAnsi="Times New Roman" w:cs="Times New Roman"/>
          <w:b/>
          <w:sz w:val="28"/>
          <w:szCs w:val="28"/>
        </w:rPr>
        <w:t xml:space="preserve">внедрения </w:t>
      </w:r>
      <w:r w:rsidRPr="00966EFD">
        <w:rPr>
          <w:rFonts w:ascii="Times New Roman" w:hAnsi="Times New Roman" w:cs="Times New Roman"/>
          <w:b/>
          <w:sz w:val="28"/>
          <w:szCs w:val="28"/>
        </w:rPr>
        <w:t>МНС</w:t>
      </w:r>
      <w:r>
        <w:rPr>
          <w:rFonts w:ascii="Times New Roman" w:hAnsi="Times New Roman" w:cs="Times New Roman"/>
          <w:b/>
          <w:sz w:val="28"/>
          <w:szCs w:val="28"/>
        </w:rPr>
        <w:t xml:space="preserve"> за период с 1994-ого года по 2020-ый год</w:t>
      </w:r>
    </w:p>
    <w:tbl>
      <w:tblPr>
        <w:tblW w:w="10563" w:type="dxa"/>
        <w:jc w:val="center"/>
        <w:tblLook w:val="04A0" w:firstRow="1" w:lastRow="0" w:firstColumn="1" w:lastColumn="0" w:noHBand="0" w:noVBand="1"/>
      </w:tblPr>
      <w:tblGrid>
        <w:gridCol w:w="1916"/>
        <w:gridCol w:w="1701"/>
        <w:gridCol w:w="1701"/>
        <w:gridCol w:w="1701"/>
        <w:gridCol w:w="1701"/>
        <w:gridCol w:w="1843"/>
      </w:tblGrid>
      <w:tr w:rsidR="00966EFD" w:rsidRPr="00966EFD" w:rsidTr="00FF0910">
        <w:trPr>
          <w:trHeight w:val="756"/>
          <w:jc w:val="center"/>
        </w:trPr>
        <w:tc>
          <w:tcPr>
            <w:tcW w:w="1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6EFD" w:rsidRPr="00966EFD" w:rsidRDefault="00966EFD" w:rsidP="00966EFD">
            <w:pPr>
              <w:spacing w:after="0" w:line="240" w:lineRule="auto"/>
              <w:jc w:val="center"/>
              <w:rPr>
                <w:rFonts w:ascii="Times New Roman" w:eastAsia="Times New Roman" w:hAnsi="Times New Roman" w:cs="Times New Roman"/>
                <w:color w:val="000000"/>
                <w:sz w:val="16"/>
                <w:szCs w:val="16"/>
              </w:rPr>
            </w:pPr>
            <w:r w:rsidRPr="00966EFD">
              <w:rPr>
                <w:rFonts w:ascii="Times New Roman" w:eastAsia="Times New Roman" w:hAnsi="Times New Roman" w:cs="Times New Roman"/>
                <w:color w:val="000000"/>
                <w:sz w:val="16"/>
                <w:szCs w:val="16"/>
              </w:rPr>
              <w:t>Наименование источника экономического эффекта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66EFD" w:rsidRPr="00966EFD" w:rsidRDefault="00966EFD" w:rsidP="00966EFD">
            <w:pPr>
              <w:spacing w:after="0" w:line="240" w:lineRule="auto"/>
              <w:jc w:val="center"/>
              <w:rPr>
                <w:rFonts w:ascii="Times New Roman" w:eastAsia="Times New Roman" w:hAnsi="Times New Roman" w:cs="Times New Roman"/>
                <w:color w:val="000000"/>
                <w:sz w:val="16"/>
                <w:szCs w:val="16"/>
              </w:rPr>
            </w:pPr>
            <w:r w:rsidRPr="00966EFD">
              <w:rPr>
                <w:rFonts w:ascii="Times New Roman" w:eastAsia="Times New Roman" w:hAnsi="Times New Roman" w:cs="Times New Roman"/>
                <w:color w:val="000000"/>
                <w:sz w:val="16"/>
                <w:szCs w:val="16"/>
              </w:rPr>
              <w:t>Накопленные средства работающих граждан на МНС</w:t>
            </w:r>
            <w:r>
              <w:rPr>
                <w:rFonts w:ascii="Times New Roman" w:eastAsia="Times New Roman" w:hAnsi="Times New Roman" w:cs="Times New Roman"/>
                <w:color w:val="000000"/>
                <w:sz w:val="16"/>
                <w:szCs w:val="16"/>
              </w:rPr>
              <w:t>, руб.</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66EFD" w:rsidRPr="00966EFD" w:rsidRDefault="00966EFD" w:rsidP="00B13808">
            <w:pPr>
              <w:spacing w:after="0" w:line="240" w:lineRule="auto"/>
              <w:ind w:right="-251"/>
              <w:jc w:val="center"/>
              <w:rPr>
                <w:rFonts w:ascii="Times New Roman" w:eastAsia="Times New Roman" w:hAnsi="Times New Roman" w:cs="Times New Roman"/>
                <w:color w:val="000000"/>
                <w:sz w:val="16"/>
                <w:szCs w:val="16"/>
              </w:rPr>
            </w:pPr>
            <w:r w:rsidRPr="00966EFD">
              <w:rPr>
                <w:rFonts w:ascii="Times New Roman" w:eastAsia="Times New Roman" w:hAnsi="Times New Roman" w:cs="Times New Roman"/>
                <w:color w:val="000000"/>
                <w:sz w:val="16"/>
                <w:szCs w:val="16"/>
              </w:rPr>
              <w:t>Накопленные средства неработающих граждан на МНС</w:t>
            </w:r>
            <w:r>
              <w:rPr>
                <w:rFonts w:ascii="Times New Roman" w:eastAsia="Times New Roman" w:hAnsi="Times New Roman" w:cs="Times New Roman"/>
                <w:color w:val="000000"/>
                <w:sz w:val="16"/>
                <w:szCs w:val="16"/>
              </w:rPr>
              <w:t>, руб.</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66EFD" w:rsidRPr="00966EFD" w:rsidRDefault="00966EFD" w:rsidP="00966EFD">
            <w:pPr>
              <w:spacing w:after="0" w:line="240" w:lineRule="auto"/>
              <w:jc w:val="center"/>
              <w:rPr>
                <w:rFonts w:ascii="Times New Roman" w:eastAsia="Times New Roman" w:hAnsi="Times New Roman" w:cs="Times New Roman"/>
                <w:color w:val="000000"/>
                <w:sz w:val="16"/>
                <w:szCs w:val="16"/>
              </w:rPr>
            </w:pPr>
            <w:r w:rsidRPr="00966EFD">
              <w:rPr>
                <w:rFonts w:ascii="Times New Roman" w:eastAsia="Times New Roman" w:hAnsi="Times New Roman" w:cs="Times New Roman"/>
                <w:color w:val="000000"/>
                <w:sz w:val="16"/>
                <w:szCs w:val="16"/>
              </w:rPr>
              <w:t>За счёт выхода работающих граждан из «тени»</w:t>
            </w:r>
            <w:r>
              <w:rPr>
                <w:rFonts w:ascii="Times New Roman" w:eastAsia="Times New Roman" w:hAnsi="Times New Roman" w:cs="Times New Roman"/>
                <w:color w:val="000000"/>
                <w:sz w:val="16"/>
                <w:szCs w:val="16"/>
              </w:rPr>
              <w:t>, руб.</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66EFD" w:rsidRPr="00966EFD" w:rsidRDefault="00966EFD" w:rsidP="00966EFD">
            <w:pPr>
              <w:spacing w:after="0" w:line="240" w:lineRule="auto"/>
              <w:jc w:val="center"/>
              <w:rPr>
                <w:rFonts w:ascii="Times New Roman" w:eastAsia="Times New Roman" w:hAnsi="Times New Roman" w:cs="Times New Roman"/>
                <w:color w:val="000000"/>
                <w:sz w:val="16"/>
                <w:szCs w:val="16"/>
              </w:rPr>
            </w:pPr>
            <w:r w:rsidRPr="00966EFD">
              <w:rPr>
                <w:rFonts w:ascii="Times New Roman" w:eastAsia="Times New Roman" w:hAnsi="Times New Roman" w:cs="Times New Roman"/>
                <w:color w:val="000000"/>
                <w:sz w:val="16"/>
                <w:szCs w:val="16"/>
              </w:rPr>
              <w:t>За счёт сокращения затрат на пенсионеров</w:t>
            </w:r>
            <w:r>
              <w:rPr>
                <w:rFonts w:ascii="Times New Roman" w:eastAsia="Times New Roman" w:hAnsi="Times New Roman" w:cs="Times New Roman"/>
                <w:color w:val="000000"/>
                <w:sz w:val="16"/>
                <w:szCs w:val="16"/>
              </w:rPr>
              <w:t>, руб.</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66EFD" w:rsidRPr="00966EFD" w:rsidRDefault="00966EFD" w:rsidP="00966EFD">
            <w:pPr>
              <w:spacing w:after="0" w:line="240" w:lineRule="auto"/>
              <w:jc w:val="center"/>
              <w:rPr>
                <w:rFonts w:ascii="Times New Roman" w:eastAsia="Times New Roman" w:hAnsi="Times New Roman" w:cs="Times New Roman"/>
                <w:color w:val="000000"/>
                <w:sz w:val="16"/>
                <w:szCs w:val="16"/>
              </w:rPr>
            </w:pPr>
            <w:r w:rsidRPr="00966EFD">
              <w:rPr>
                <w:rFonts w:ascii="Times New Roman" w:eastAsia="Times New Roman" w:hAnsi="Times New Roman" w:cs="Times New Roman"/>
                <w:color w:val="000000"/>
                <w:sz w:val="16"/>
                <w:szCs w:val="16"/>
              </w:rPr>
              <w:t>ИТОГО</w:t>
            </w:r>
            <w:r>
              <w:rPr>
                <w:rFonts w:ascii="Times New Roman" w:eastAsia="Times New Roman" w:hAnsi="Times New Roman" w:cs="Times New Roman"/>
                <w:color w:val="000000"/>
                <w:sz w:val="16"/>
                <w:szCs w:val="16"/>
              </w:rPr>
              <w:t>, руб.</w:t>
            </w:r>
          </w:p>
        </w:tc>
      </w:tr>
      <w:tr w:rsidR="00966EFD" w:rsidRPr="00966EFD" w:rsidTr="00FF0910">
        <w:trPr>
          <w:trHeight w:val="42"/>
          <w:jc w:val="center"/>
        </w:trPr>
        <w:tc>
          <w:tcPr>
            <w:tcW w:w="1916" w:type="dxa"/>
            <w:tcBorders>
              <w:top w:val="nil"/>
              <w:left w:val="single" w:sz="4" w:space="0" w:color="auto"/>
              <w:bottom w:val="single" w:sz="4" w:space="0" w:color="auto"/>
              <w:right w:val="single" w:sz="4" w:space="0" w:color="auto"/>
            </w:tcBorders>
            <w:shd w:val="clear" w:color="auto" w:fill="auto"/>
            <w:vAlign w:val="center"/>
            <w:hideMark/>
          </w:tcPr>
          <w:p w:rsidR="00966EFD" w:rsidRPr="00966EFD" w:rsidRDefault="00966EFD" w:rsidP="00966EFD">
            <w:pPr>
              <w:spacing w:after="0" w:line="240" w:lineRule="auto"/>
              <w:jc w:val="center"/>
              <w:rPr>
                <w:rFonts w:ascii="Times New Roman" w:eastAsia="Times New Roman" w:hAnsi="Times New Roman" w:cs="Times New Roman"/>
                <w:color w:val="000000"/>
                <w:sz w:val="16"/>
                <w:szCs w:val="16"/>
              </w:rPr>
            </w:pPr>
            <w:r w:rsidRPr="00966EFD">
              <w:rPr>
                <w:rFonts w:ascii="Times New Roman" w:eastAsia="Times New Roman" w:hAnsi="Times New Roman" w:cs="Times New Roman"/>
                <w:color w:val="000000"/>
                <w:sz w:val="16"/>
                <w:szCs w:val="16"/>
              </w:rPr>
              <w:t>Величина экономического эффекта</w:t>
            </w:r>
          </w:p>
        </w:tc>
        <w:tc>
          <w:tcPr>
            <w:tcW w:w="1701" w:type="dxa"/>
            <w:tcBorders>
              <w:top w:val="nil"/>
              <w:left w:val="nil"/>
              <w:bottom w:val="single" w:sz="4" w:space="0" w:color="auto"/>
              <w:right w:val="single" w:sz="4" w:space="0" w:color="auto"/>
            </w:tcBorders>
            <w:shd w:val="clear" w:color="auto" w:fill="auto"/>
            <w:vAlign w:val="center"/>
            <w:hideMark/>
          </w:tcPr>
          <w:p w:rsidR="00966EFD" w:rsidRPr="00966EFD" w:rsidRDefault="00966EFD" w:rsidP="00966EFD">
            <w:pPr>
              <w:spacing w:after="0" w:line="240" w:lineRule="auto"/>
              <w:jc w:val="center"/>
              <w:rPr>
                <w:rFonts w:ascii="Times New Roman" w:eastAsia="Times New Roman" w:hAnsi="Times New Roman" w:cs="Times New Roman"/>
                <w:color w:val="000000"/>
                <w:sz w:val="16"/>
                <w:szCs w:val="16"/>
              </w:rPr>
            </w:pPr>
            <w:r w:rsidRPr="00966EFD">
              <w:rPr>
                <w:rFonts w:ascii="Times New Roman" w:eastAsia="Times New Roman" w:hAnsi="Times New Roman" w:cs="Times New Roman"/>
                <w:color w:val="000000"/>
                <w:sz w:val="16"/>
                <w:szCs w:val="16"/>
              </w:rPr>
              <w:t>6 284</w:t>
            </w:r>
            <w:r>
              <w:rPr>
                <w:rFonts w:ascii="Times New Roman" w:eastAsia="Times New Roman" w:hAnsi="Times New Roman" w:cs="Times New Roman"/>
                <w:color w:val="000000"/>
                <w:sz w:val="16"/>
                <w:szCs w:val="16"/>
              </w:rPr>
              <w:t> </w:t>
            </w:r>
            <w:r w:rsidRPr="00966EFD">
              <w:rPr>
                <w:rFonts w:ascii="Times New Roman" w:eastAsia="Times New Roman" w:hAnsi="Times New Roman" w:cs="Times New Roman"/>
                <w:color w:val="000000"/>
                <w:sz w:val="16"/>
                <w:szCs w:val="16"/>
              </w:rPr>
              <w:t>127 899 427,03</w:t>
            </w:r>
          </w:p>
        </w:tc>
        <w:tc>
          <w:tcPr>
            <w:tcW w:w="1701" w:type="dxa"/>
            <w:tcBorders>
              <w:top w:val="nil"/>
              <w:left w:val="nil"/>
              <w:bottom w:val="single" w:sz="4" w:space="0" w:color="auto"/>
              <w:right w:val="single" w:sz="4" w:space="0" w:color="auto"/>
            </w:tcBorders>
            <w:shd w:val="clear" w:color="auto" w:fill="auto"/>
            <w:vAlign w:val="center"/>
            <w:hideMark/>
          </w:tcPr>
          <w:p w:rsidR="00966EFD" w:rsidRPr="00966EFD" w:rsidRDefault="00966EFD" w:rsidP="00966EFD">
            <w:pPr>
              <w:spacing w:after="0" w:line="240" w:lineRule="auto"/>
              <w:jc w:val="center"/>
              <w:rPr>
                <w:rFonts w:ascii="Times New Roman" w:eastAsia="Times New Roman" w:hAnsi="Times New Roman" w:cs="Times New Roman"/>
                <w:color w:val="000000"/>
                <w:sz w:val="16"/>
                <w:szCs w:val="16"/>
              </w:rPr>
            </w:pPr>
            <w:r w:rsidRPr="00966EFD">
              <w:rPr>
                <w:rFonts w:ascii="Times New Roman" w:eastAsia="Times New Roman" w:hAnsi="Times New Roman" w:cs="Times New Roman"/>
                <w:color w:val="000000"/>
                <w:sz w:val="16"/>
                <w:szCs w:val="16"/>
              </w:rPr>
              <w:t>4 280 942 292 267,79</w:t>
            </w:r>
          </w:p>
        </w:tc>
        <w:tc>
          <w:tcPr>
            <w:tcW w:w="1701" w:type="dxa"/>
            <w:tcBorders>
              <w:top w:val="nil"/>
              <w:left w:val="nil"/>
              <w:bottom w:val="single" w:sz="4" w:space="0" w:color="auto"/>
              <w:right w:val="single" w:sz="4" w:space="0" w:color="auto"/>
            </w:tcBorders>
            <w:shd w:val="clear" w:color="auto" w:fill="auto"/>
            <w:vAlign w:val="center"/>
            <w:hideMark/>
          </w:tcPr>
          <w:p w:rsidR="00966EFD" w:rsidRPr="00966EFD" w:rsidRDefault="00966EFD" w:rsidP="00966EFD">
            <w:pPr>
              <w:spacing w:after="0" w:line="240" w:lineRule="auto"/>
              <w:jc w:val="center"/>
              <w:rPr>
                <w:rFonts w:ascii="Times New Roman" w:eastAsia="Times New Roman" w:hAnsi="Times New Roman" w:cs="Times New Roman"/>
                <w:color w:val="000000"/>
                <w:sz w:val="16"/>
                <w:szCs w:val="16"/>
              </w:rPr>
            </w:pPr>
            <w:r w:rsidRPr="00966EFD">
              <w:rPr>
                <w:rFonts w:ascii="Times New Roman" w:eastAsia="Times New Roman" w:hAnsi="Times New Roman" w:cs="Times New Roman"/>
                <w:color w:val="000000"/>
                <w:sz w:val="16"/>
                <w:szCs w:val="16"/>
              </w:rPr>
              <w:t>21 190 341 894 757,80</w:t>
            </w:r>
          </w:p>
        </w:tc>
        <w:tc>
          <w:tcPr>
            <w:tcW w:w="1701" w:type="dxa"/>
            <w:tcBorders>
              <w:top w:val="nil"/>
              <w:left w:val="nil"/>
              <w:bottom w:val="single" w:sz="4" w:space="0" w:color="auto"/>
              <w:right w:val="single" w:sz="4" w:space="0" w:color="auto"/>
            </w:tcBorders>
            <w:shd w:val="clear" w:color="auto" w:fill="auto"/>
            <w:vAlign w:val="center"/>
            <w:hideMark/>
          </w:tcPr>
          <w:p w:rsidR="00966EFD" w:rsidRPr="00966EFD" w:rsidRDefault="00966EFD" w:rsidP="00966EFD">
            <w:pPr>
              <w:spacing w:after="0" w:line="240" w:lineRule="auto"/>
              <w:jc w:val="center"/>
              <w:rPr>
                <w:rFonts w:ascii="Times New Roman" w:eastAsia="Times New Roman" w:hAnsi="Times New Roman" w:cs="Times New Roman"/>
                <w:color w:val="000000"/>
                <w:sz w:val="16"/>
                <w:szCs w:val="16"/>
              </w:rPr>
            </w:pPr>
            <w:r w:rsidRPr="00966EFD">
              <w:rPr>
                <w:rFonts w:ascii="Times New Roman" w:eastAsia="Times New Roman" w:hAnsi="Times New Roman" w:cs="Times New Roman"/>
                <w:color w:val="000000"/>
                <w:sz w:val="16"/>
                <w:szCs w:val="16"/>
              </w:rPr>
              <w:t>2 085 838 912 147,57</w:t>
            </w:r>
          </w:p>
        </w:tc>
        <w:tc>
          <w:tcPr>
            <w:tcW w:w="1843" w:type="dxa"/>
            <w:tcBorders>
              <w:top w:val="nil"/>
              <w:left w:val="nil"/>
              <w:bottom w:val="single" w:sz="4" w:space="0" w:color="auto"/>
              <w:right w:val="single" w:sz="4" w:space="0" w:color="auto"/>
            </w:tcBorders>
            <w:shd w:val="clear" w:color="auto" w:fill="auto"/>
            <w:vAlign w:val="center"/>
            <w:hideMark/>
          </w:tcPr>
          <w:p w:rsidR="00966EFD" w:rsidRPr="00966EFD" w:rsidRDefault="00966EFD" w:rsidP="00966EFD">
            <w:pPr>
              <w:spacing w:after="0" w:line="240" w:lineRule="auto"/>
              <w:jc w:val="center"/>
              <w:rPr>
                <w:rFonts w:ascii="Times New Roman" w:eastAsia="Times New Roman" w:hAnsi="Times New Roman" w:cs="Times New Roman"/>
                <w:color w:val="000000"/>
                <w:sz w:val="16"/>
                <w:szCs w:val="16"/>
              </w:rPr>
            </w:pPr>
            <w:r w:rsidRPr="00966EFD">
              <w:rPr>
                <w:rFonts w:ascii="Times New Roman" w:eastAsia="Times New Roman" w:hAnsi="Times New Roman" w:cs="Times New Roman"/>
                <w:color w:val="000000"/>
                <w:sz w:val="16"/>
                <w:szCs w:val="16"/>
              </w:rPr>
              <w:t>33 841 250 998 600,20</w:t>
            </w:r>
          </w:p>
        </w:tc>
      </w:tr>
      <w:tr w:rsidR="00966EFD" w:rsidRPr="00966EFD" w:rsidTr="00FF0910">
        <w:trPr>
          <w:trHeight w:val="42"/>
          <w:jc w:val="center"/>
        </w:trPr>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rsidR="00966EFD" w:rsidRPr="00966EFD" w:rsidRDefault="00966EFD" w:rsidP="00966EFD">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Доля источника экономического эффекта в общей сумме</w:t>
            </w:r>
          </w:p>
        </w:tc>
        <w:tc>
          <w:tcPr>
            <w:tcW w:w="1701" w:type="dxa"/>
            <w:tcBorders>
              <w:top w:val="single" w:sz="4" w:space="0" w:color="auto"/>
              <w:left w:val="nil"/>
              <w:bottom w:val="single" w:sz="4" w:space="0" w:color="auto"/>
              <w:right w:val="single" w:sz="4" w:space="0" w:color="auto"/>
            </w:tcBorders>
            <w:shd w:val="clear" w:color="auto" w:fill="auto"/>
            <w:vAlign w:val="center"/>
          </w:tcPr>
          <w:p w:rsidR="00966EFD" w:rsidRPr="00966EFD" w:rsidRDefault="00966EFD" w:rsidP="00966EFD">
            <w:pPr>
              <w:spacing w:after="0" w:line="240" w:lineRule="auto"/>
              <w:jc w:val="center"/>
              <w:rPr>
                <w:rFonts w:ascii="Times New Roman" w:eastAsia="Times New Roman" w:hAnsi="Times New Roman" w:cs="Times New Roman"/>
                <w:color w:val="000000"/>
                <w:sz w:val="16"/>
                <w:szCs w:val="16"/>
              </w:rPr>
            </w:pPr>
            <w:r w:rsidRPr="00966EFD">
              <w:rPr>
                <w:rFonts w:ascii="Times New Roman" w:eastAsia="Times New Roman" w:hAnsi="Times New Roman" w:cs="Times New Roman"/>
                <w:color w:val="000000"/>
                <w:sz w:val="16"/>
                <w:szCs w:val="16"/>
              </w:rPr>
              <w:t>18,57%</w:t>
            </w:r>
          </w:p>
        </w:tc>
        <w:tc>
          <w:tcPr>
            <w:tcW w:w="1701" w:type="dxa"/>
            <w:tcBorders>
              <w:top w:val="single" w:sz="4" w:space="0" w:color="auto"/>
              <w:left w:val="nil"/>
              <w:bottom w:val="single" w:sz="4" w:space="0" w:color="auto"/>
              <w:right w:val="single" w:sz="4" w:space="0" w:color="auto"/>
            </w:tcBorders>
            <w:shd w:val="clear" w:color="auto" w:fill="auto"/>
            <w:vAlign w:val="center"/>
          </w:tcPr>
          <w:p w:rsidR="00966EFD" w:rsidRPr="00966EFD" w:rsidRDefault="00966EFD" w:rsidP="00966EFD">
            <w:pPr>
              <w:spacing w:after="0" w:line="240" w:lineRule="auto"/>
              <w:jc w:val="center"/>
              <w:rPr>
                <w:rFonts w:ascii="Times New Roman" w:eastAsia="Times New Roman" w:hAnsi="Times New Roman" w:cs="Times New Roman"/>
                <w:color w:val="000000"/>
                <w:sz w:val="16"/>
                <w:szCs w:val="16"/>
              </w:rPr>
            </w:pPr>
            <w:r w:rsidRPr="00966EFD">
              <w:rPr>
                <w:rFonts w:ascii="Times New Roman" w:eastAsia="Times New Roman" w:hAnsi="Times New Roman" w:cs="Times New Roman"/>
                <w:color w:val="000000"/>
                <w:sz w:val="16"/>
                <w:szCs w:val="16"/>
              </w:rPr>
              <w:t>12,65%</w:t>
            </w:r>
          </w:p>
        </w:tc>
        <w:tc>
          <w:tcPr>
            <w:tcW w:w="1701" w:type="dxa"/>
            <w:tcBorders>
              <w:top w:val="single" w:sz="4" w:space="0" w:color="auto"/>
              <w:left w:val="nil"/>
              <w:bottom w:val="single" w:sz="4" w:space="0" w:color="auto"/>
              <w:right w:val="single" w:sz="4" w:space="0" w:color="auto"/>
            </w:tcBorders>
            <w:shd w:val="clear" w:color="auto" w:fill="auto"/>
            <w:vAlign w:val="center"/>
          </w:tcPr>
          <w:p w:rsidR="00966EFD" w:rsidRPr="00966EFD" w:rsidRDefault="00966EFD" w:rsidP="00966EFD">
            <w:pPr>
              <w:spacing w:after="0" w:line="240" w:lineRule="auto"/>
              <w:jc w:val="center"/>
              <w:rPr>
                <w:rFonts w:ascii="Times New Roman" w:eastAsia="Times New Roman" w:hAnsi="Times New Roman" w:cs="Times New Roman"/>
                <w:color w:val="000000"/>
                <w:sz w:val="16"/>
                <w:szCs w:val="16"/>
              </w:rPr>
            </w:pPr>
            <w:r w:rsidRPr="00966EFD">
              <w:rPr>
                <w:rFonts w:ascii="Times New Roman" w:eastAsia="Times New Roman" w:hAnsi="Times New Roman" w:cs="Times New Roman"/>
                <w:color w:val="000000"/>
                <w:sz w:val="16"/>
                <w:szCs w:val="16"/>
              </w:rPr>
              <w:t>62,62%</w:t>
            </w:r>
          </w:p>
        </w:tc>
        <w:tc>
          <w:tcPr>
            <w:tcW w:w="1701" w:type="dxa"/>
            <w:tcBorders>
              <w:top w:val="single" w:sz="4" w:space="0" w:color="auto"/>
              <w:left w:val="nil"/>
              <w:bottom w:val="single" w:sz="4" w:space="0" w:color="auto"/>
              <w:right w:val="single" w:sz="4" w:space="0" w:color="auto"/>
            </w:tcBorders>
            <w:shd w:val="clear" w:color="auto" w:fill="auto"/>
            <w:vAlign w:val="center"/>
          </w:tcPr>
          <w:p w:rsidR="00966EFD" w:rsidRPr="00966EFD" w:rsidRDefault="00966EFD" w:rsidP="00966EFD">
            <w:pPr>
              <w:spacing w:after="0" w:line="240" w:lineRule="auto"/>
              <w:jc w:val="center"/>
              <w:rPr>
                <w:rFonts w:ascii="Times New Roman" w:eastAsia="Times New Roman" w:hAnsi="Times New Roman" w:cs="Times New Roman"/>
                <w:color w:val="000000"/>
                <w:sz w:val="16"/>
                <w:szCs w:val="16"/>
              </w:rPr>
            </w:pPr>
            <w:r w:rsidRPr="00966EFD">
              <w:rPr>
                <w:rFonts w:ascii="Times New Roman" w:eastAsia="Times New Roman" w:hAnsi="Times New Roman" w:cs="Times New Roman"/>
                <w:color w:val="000000"/>
                <w:sz w:val="16"/>
                <w:szCs w:val="16"/>
              </w:rPr>
              <w:t>6,16%</w:t>
            </w:r>
          </w:p>
        </w:tc>
        <w:tc>
          <w:tcPr>
            <w:tcW w:w="1843" w:type="dxa"/>
            <w:tcBorders>
              <w:top w:val="single" w:sz="4" w:space="0" w:color="auto"/>
              <w:left w:val="nil"/>
              <w:bottom w:val="single" w:sz="4" w:space="0" w:color="auto"/>
              <w:right w:val="single" w:sz="4" w:space="0" w:color="auto"/>
            </w:tcBorders>
            <w:shd w:val="clear" w:color="auto" w:fill="auto"/>
            <w:vAlign w:val="center"/>
          </w:tcPr>
          <w:p w:rsidR="00966EFD" w:rsidRPr="00966EFD" w:rsidRDefault="00966EFD" w:rsidP="00966EFD">
            <w:pPr>
              <w:spacing w:after="0" w:line="240" w:lineRule="auto"/>
              <w:jc w:val="center"/>
              <w:rPr>
                <w:rFonts w:ascii="Times New Roman" w:eastAsia="Times New Roman" w:hAnsi="Times New Roman" w:cs="Times New Roman"/>
                <w:color w:val="000000"/>
                <w:sz w:val="16"/>
                <w:szCs w:val="16"/>
              </w:rPr>
            </w:pPr>
            <w:r w:rsidRPr="00966EFD">
              <w:rPr>
                <w:rFonts w:ascii="Times New Roman" w:eastAsia="Times New Roman" w:hAnsi="Times New Roman" w:cs="Times New Roman"/>
                <w:color w:val="000000"/>
                <w:sz w:val="16"/>
                <w:szCs w:val="16"/>
              </w:rPr>
              <w:t>100,00%</w:t>
            </w:r>
          </w:p>
        </w:tc>
      </w:tr>
    </w:tbl>
    <w:p w:rsidR="00966EFD" w:rsidRPr="00203FE5" w:rsidRDefault="00966EFD" w:rsidP="00966EFD">
      <w:pPr>
        <w:spacing w:before="100" w:beforeAutospacing="1" w:after="100" w:afterAutospacing="1" w:line="360" w:lineRule="auto"/>
        <w:ind w:firstLine="709"/>
        <w:jc w:val="both"/>
        <w:rPr>
          <w:rFonts w:ascii="Times New Roman" w:eastAsia="Times New Roman" w:hAnsi="Times New Roman" w:cs="Times New Roman"/>
          <w:b/>
          <w:color w:val="000000"/>
          <w:sz w:val="28"/>
          <w:szCs w:val="28"/>
        </w:rPr>
      </w:pPr>
      <w:r w:rsidRPr="00966EFD">
        <w:rPr>
          <w:rFonts w:ascii="Times New Roman" w:hAnsi="Times New Roman" w:cs="Times New Roman"/>
          <w:sz w:val="28"/>
          <w:szCs w:val="28"/>
        </w:rPr>
        <w:t xml:space="preserve">Как следует из табл. 4, экономический эффект от использования на практике системы обязательного медицинского страхования граждан на основе МНС за период с 1994-ого года по 2020-ый год вместо существующей системы финансирования отечественного здравоохранения оценивается в размере </w:t>
      </w:r>
      <w:r w:rsidRPr="00966EFD">
        <w:rPr>
          <w:rFonts w:ascii="Times New Roman" w:eastAsia="Times New Roman" w:hAnsi="Times New Roman" w:cs="Times New Roman"/>
          <w:color w:val="000000"/>
          <w:sz w:val="28"/>
          <w:szCs w:val="28"/>
        </w:rPr>
        <w:t>33 841 250 998 600,20 руб., при этом основной вклад приходится на выход работающих граждан из «тени»</w:t>
      </w:r>
      <w:r>
        <w:rPr>
          <w:rFonts w:ascii="Times New Roman" w:eastAsia="Times New Roman" w:hAnsi="Times New Roman" w:cs="Times New Roman"/>
          <w:color w:val="000000"/>
          <w:sz w:val="28"/>
          <w:szCs w:val="28"/>
        </w:rPr>
        <w:t>, величина которого составляет</w:t>
      </w:r>
      <w:r>
        <w:rPr>
          <w:rFonts w:ascii="Times New Roman" w:eastAsia="Times New Roman" w:hAnsi="Times New Roman" w:cs="Times New Roman"/>
          <w:color w:val="000000"/>
          <w:sz w:val="28"/>
          <w:szCs w:val="28"/>
        </w:rPr>
        <w:br/>
      </w:r>
      <w:r w:rsidRPr="00966EFD">
        <w:rPr>
          <w:rFonts w:ascii="Times New Roman" w:eastAsia="Times New Roman" w:hAnsi="Times New Roman" w:cs="Times New Roman"/>
          <w:color w:val="000000"/>
          <w:sz w:val="28"/>
          <w:szCs w:val="28"/>
        </w:rPr>
        <w:t>21 190 341 894 757,80</w:t>
      </w:r>
      <w:r>
        <w:rPr>
          <w:rFonts w:ascii="Times New Roman" w:eastAsia="Times New Roman" w:hAnsi="Times New Roman" w:cs="Times New Roman"/>
          <w:color w:val="000000"/>
          <w:sz w:val="28"/>
          <w:szCs w:val="28"/>
        </w:rPr>
        <w:t xml:space="preserve"> руб., или </w:t>
      </w:r>
      <w:r w:rsidR="00B13808">
        <w:rPr>
          <w:rFonts w:ascii="Times New Roman" w:eastAsia="Times New Roman" w:hAnsi="Times New Roman" w:cs="Times New Roman"/>
          <w:color w:val="000000"/>
          <w:sz w:val="28"/>
          <w:szCs w:val="28"/>
        </w:rPr>
        <w:t>62,62% общей суммы.</w:t>
      </w:r>
      <w:r w:rsidR="00263722">
        <w:rPr>
          <w:rFonts w:ascii="Times New Roman" w:eastAsia="Times New Roman" w:hAnsi="Times New Roman" w:cs="Times New Roman"/>
          <w:color w:val="000000"/>
          <w:sz w:val="28"/>
          <w:szCs w:val="28"/>
        </w:rPr>
        <w:t xml:space="preserve"> </w:t>
      </w:r>
      <w:r w:rsidR="00203FE5" w:rsidRPr="00203FE5">
        <w:rPr>
          <w:rFonts w:ascii="Times New Roman" w:eastAsia="Times New Roman" w:hAnsi="Times New Roman" w:cs="Times New Roman"/>
          <w:b/>
          <w:color w:val="000000"/>
          <w:sz w:val="28"/>
          <w:szCs w:val="28"/>
        </w:rPr>
        <w:t xml:space="preserve">Эти цифры показывают, что существующая система финансирования здравоохранения принуждает думающих работающих граждан и руководителей (собственников) предприятий уходить в «тень». Следовательно, отчисления в </w:t>
      </w:r>
      <w:r w:rsidR="00203FE5">
        <w:rPr>
          <w:rFonts w:ascii="Times New Roman" w:eastAsia="Times New Roman" w:hAnsi="Times New Roman" w:cs="Times New Roman"/>
          <w:b/>
          <w:color w:val="000000"/>
          <w:sz w:val="28"/>
          <w:szCs w:val="28"/>
        </w:rPr>
        <w:t xml:space="preserve">фонд </w:t>
      </w:r>
      <w:r w:rsidR="00203FE5" w:rsidRPr="00203FE5">
        <w:rPr>
          <w:rFonts w:ascii="Times New Roman" w:eastAsia="Times New Roman" w:hAnsi="Times New Roman" w:cs="Times New Roman"/>
          <w:b/>
          <w:color w:val="000000"/>
          <w:sz w:val="28"/>
          <w:szCs w:val="28"/>
        </w:rPr>
        <w:t>ОМС будут уменьшаться.</w:t>
      </w:r>
    </w:p>
    <w:p w:rsidR="00162D54" w:rsidRPr="00162D54" w:rsidRDefault="00162D54" w:rsidP="00162D54">
      <w:pPr>
        <w:spacing w:before="100" w:beforeAutospacing="1" w:after="100" w:afterAutospacing="1" w:line="360" w:lineRule="auto"/>
        <w:ind w:firstLine="709"/>
        <w:jc w:val="both"/>
        <w:rPr>
          <w:rFonts w:ascii="Times New Roman" w:hAnsi="Times New Roman" w:cs="Times New Roman"/>
          <w:sz w:val="28"/>
          <w:szCs w:val="28"/>
        </w:rPr>
      </w:pPr>
      <w:r w:rsidRPr="00162D54">
        <w:rPr>
          <w:rFonts w:ascii="Times New Roman" w:hAnsi="Times New Roman" w:cs="Times New Roman"/>
          <w:sz w:val="28"/>
          <w:szCs w:val="28"/>
        </w:rPr>
        <w:t>Внедрение МНС, наряду с экономическим эффектом, позволит решить четыре важнейшие социальные</w:t>
      </w:r>
      <w:r>
        <w:rPr>
          <w:rFonts w:ascii="Times New Roman" w:hAnsi="Times New Roman" w:cs="Times New Roman"/>
          <w:sz w:val="28"/>
          <w:szCs w:val="28"/>
        </w:rPr>
        <w:t xml:space="preserve"> задачи:</w:t>
      </w:r>
    </w:p>
    <w:p w:rsidR="00162D54" w:rsidRPr="00162D54" w:rsidRDefault="00162D54" w:rsidP="00162D54">
      <w:pPr>
        <w:spacing w:before="100" w:beforeAutospacing="1" w:after="100" w:afterAutospacing="1" w:line="360" w:lineRule="auto"/>
        <w:ind w:firstLine="709"/>
        <w:jc w:val="both"/>
        <w:rPr>
          <w:rFonts w:ascii="Times New Roman" w:hAnsi="Times New Roman" w:cs="Times New Roman"/>
          <w:sz w:val="28"/>
          <w:szCs w:val="28"/>
        </w:rPr>
      </w:pPr>
      <w:r w:rsidRPr="00162D54">
        <w:rPr>
          <w:rFonts w:ascii="Times New Roman" w:hAnsi="Times New Roman" w:cs="Times New Roman"/>
          <w:sz w:val="28"/>
          <w:szCs w:val="28"/>
        </w:rPr>
        <w:t>1) победить бедность и увеличить доходы населения, социальные платежи (а это 30% от заработной платы), наконец, нач</w:t>
      </w:r>
      <w:r>
        <w:rPr>
          <w:rFonts w:ascii="Times New Roman" w:hAnsi="Times New Roman" w:cs="Times New Roman"/>
          <w:sz w:val="28"/>
          <w:szCs w:val="28"/>
        </w:rPr>
        <w:t>нут доходить до граждан России;</w:t>
      </w:r>
    </w:p>
    <w:p w:rsidR="00162D54" w:rsidRPr="00162D54" w:rsidRDefault="00162D54" w:rsidP="00162D54">
      <w:pPr>
        <w:spacing w:before="100" w:beforeAutospacing="1" w:after="100" w:afterAutospacing="1" w:line="360" w:lineRule="auto"/>
        <w:ind w:firstLine="709"/>
        <w:jc w:val="both"/>
        <w:rPr>
          <w:rFonts w:ascii="Times New Roman" w:hAnsi="Times New Roman" w:cs="Times New Roman"/>
          <w:sz w:val="28"/>
          <w:szCs w:val="28"/>
        </w:rPr>
      </w:pPr>
      <w:r w:rsidRPr="00162D54">
        <w:rPr>
          <w:rFonts w:ascii="Times New Roman" w:hAnsi="Times New Roman" w:cs="Times New Roman"/>
          <w:sz w:val="28"/>
          <w:szCs w:val="28"/>
        </w:rPr>
        <w:t>2) мотивировать работающих к высокопроизводительному труду и всех граждан России к заботе о своём здоровье (быть здоровым выгодно), а также к ответственности за своё</w:t>
      </w:r>
      <w:r>
        <w:rPr>
          <w:rFonts w:ascii="Times New Roman" w:hAnsi="Times New Roman" w:cs="Times New Roman"/>
          <w:sz w:val="28"/>
          <w:szCs w:val="28"/>
        </w:rPr>
        <w:t xml:space="preserve"> будущее;</w:t>
      </w:r>
    </w:p>
    <w:p w:rsidR="00162D54" w:rsidRPr="00162D54" w:rsidRDefault="00162D54" w:rsidP="00162D54">
      <w:pPr>
        <w:spacing w:before="100" w:beforeAutospacing="1" w:after="100" w:afterAutospacing="1" w:line="360" w:lineRule="auto"/>
        <w:ind w:firstLine="709"/>
        <w:jc w:val="both"/>
        <w:rPr>
          <w:rFonts w:ascii="Times New Roman" w:hAnsi="Times New Roman" w:cs="Times New Roman"/>
          <w:sz w:val="28"/>
          <w:szCs w:val="28"/>
        </w:rPr>
      </w:pPr>
      <w:r w:rsidRPr="00162D54">
        <w:rPr>
          <w:rFonts w:ascii="Times New Roman" w:hAnsi="Times New Roman" w:cs="Times New Roman"/>
          <w:sz w:val="28"/>
          <w:szCs w:val="28"/>
        </w:rPr>
        <w:lastRenderedPageBreak/>
        <w:t xml:space="preserve">3) существенно сократить расходы территориальных бюджетов и за счёт этих средств повысить расходы на медицинское обслуживание детей и пенсионеров, увеличить зарплату медицинскому персоналу больниц и поликлиник, закупить передовую медицинскую технику, а также накопить на счетах граждан огромные долгосрочные внутренние финансовые ресурсы для развития экономики России; </w:t>
      </w:r>
    </w:p>
    <w:p w:rsidR="00162D54" w:rsidRPr="00162D54" w:rsidRDefault="00162D54" w:rsidP="00162D54">
      <w:pPr>
        <w:spacing w:before="100" w:beforeAutospacing="1" w:after="100" w:afterAutospacing="1" w:line="360" w:lineRule="auto"/>
        <w:ind w:firstLine="709"/>
        <w:jc w:val="both"/>
        <w:rPr>
          <w:rFonts w:ascii="Times New Roman" w:hAnsi="Times New Roman" w:cs="Times New Roman"/>
          <w:sz w:val="28"/>
          <w:szCs w:val="28"/>
        </w:rPr>
      </w:pPr>
      <w:r w:rsidRPr="00162D54">
        <w:rPr>
          <w:rFonts w:ascii="Times New Roman" w:hAnsi="Times New Roman" w:cs="Times New Roman"/>
          <w:sz w:val="28"/>
          <w:szCs w:val="28"/>
        </w:rPr>
        <w:t>4) резко сократить коррупцию, поскольку социальные отчисления, минуя фонды и страховые компании, будут поступать к работающим гражданам (нечего будет воровать).</w:t>
      </w:r>
    </w:p>
    <w:p w:rsidR="00966EFD" w:rsidRPr="003420E6" w:rsidRDefault="00F52FD9" w:rsidP="003420E6">
      <w:pPr>
        <w:spacing w:before="100" w:beforeAutospacing="1" w:after="100" w:afterAutospacing="1" w:line="360" w:lineRule="auto"/>
        <w:jc w:val="center"/>
        <w:rPr>
          <w:rFonts w:ascii="Times New Roman" w:hAnsi="Times New Roman" w:cs="Times New Roman"/>
          <w:b/>
          <w:sz w:val="28"/>
          <w:szCs w:val="28"/>
        </w:rPr>
      </w:pPr>
      <w:r>
        <w:rPr>
          <w:rFonts w:ascii="Times New Roman" w:hAnsi="Times New Roman" w:cs="Times New Roman"/>
          <w:b/>
          <w:sz w:val="28"/>
          <w:szCs w:val="28"/>
        </w:rPr>
        <w:t>Список литературы</w:t>
      </w:r>
    </w:p>
    <w:p w:rsidR="00162D54" w:rsidRPr="00162D54" w:rsidRDefault="00162D54" w:rsidP="00162D54">
      <w:pPr>
        <w:pStyle w:val="aa"/>
        <w:numPr>
          <w:ilvl w:val="0"/>
          <w:numId w:val="1"/>
        </w:numPr>
        <w:shd w:val="clear" w:color="auto" w:fill="FFFFFF"/>
        <w:tabs>
          <w:tab w:val="left" w:pos="709"/>
        </w:tabs>
        <w:spacing w:before="100" w:beforeAutospacing="1" w:after="100" w:afterAutospacing="1" w:line="360" w:lineRule="auto"/>
        <w:ind w:left="0" w:firstLine="0"/>
        <w:contextualSpacing w:val="0"/>
        <w:jc w:val="both"/>
        <w:outlineLvl w:val="0"/>
        <w:rPr>
          <w:rFonts w:ascii="Times New Roman" w:eastAsia="Times New Roman" w:hAnsi="Times New Roman" w:cs="Times New Roman"/>
          <w:bCs/>
          <w:color w:val="000000"/>
          <w:kern w:val="36"/>
          <w:sz w:val="28"/>
          <w:szCs w:val="28"/>
        </w:rPr>
      </w:pPr>
      <w:r w:rsidRPr="00162D54">
        <w:rPr>
          <w:rFonts w:ascii="Times New Roman" w:eastAsia="Times New Roman" w:hAnsi="Times New Roman" w:cs="Times New Roman"/>
          <w:bCs/>
          <w:color w:val="000000"/>
          <w:kern w:val="36"/>
          <w:sz w:val="28"/>
          <w:szCs w:val="28"/>
        </w:rPr>
        <w:t>Соколов Е.В. Прорывные технологии финансирования здравоохранения, пенсионного обеспечения и экономики России // Экономика и управление: проблемы, решения. 2020. № 2, Том 1. С. 5-11.</w:t>
      </w:r>
    </w:p>
    <w:p w:rsidR="00162D54" w:rsidRPr="00162D54" w:rsidRDefault="00162D54" w:rsidP="00162D54">
      <w:pPr>
        <w:pStyle w:val="aa"/>
        <w:numPr>
          <w:ilvl w:val="0"/>
          <w:numId w:val="1"/>
        </w:numPr>
        <w:shd w:val="clear" w:color="auto" w:fill="FFFFFF"/>
        <w:tabs>
          <w:tab w:val="left" w:pos="709"/>
        </w:tabs>
        <w:spacing w:before="100" w:beforeAutospacing="1" w:after="100" w:afterAutospacing="1" w:line="360" w:lineRule="auto"/>
        <w:ind w:left="0" w:firstLine="0"/>
        <w:contextualSpacing w:val="0"/>
        <w:jc w:val="both"/>
        <w:outlineLvl w:val="0"/>
        <w:rPr>
          <w:rFonts w:ascii="Times New Roman" w:eastAsia="Times New Roman" w:hAnsi="Times New Roman" w:cs="Times New Roman"/>
          <w:bCs/>
          <w:color w:val="000000"/>
          <w:kern w:val="36"/>
          <w:sz w:val="28"/>
          <w:szCs w:val="28"/>
        </w:rPr>
      </w:pPr>
      <w:r w:rsidRPr="00162D54">
        <w:rPr>
          <w:rFonts w:ascii="Times New Roman" w:eastAsia="Times New Roman" w:hAnsi="Times New Roman" w:cs="Times New Roman"/>
          <w:bCs/>
          <w:color w:val="000000"/>
          <w:kern w:val="36"/>
          <w:sz w:val="28"/>
          <w:szCs w:val="28"/>
        </w:rPr>
        <w:t>Соколов Е.В., Костырин Е.В. Механизм финансирования здравоохранения на основе медицинских накопительных счетов // Экономика и управление: проблемы, решения. 2019. № 3, Том 5. С. 64-85.</w:t>
      </w:r>
    </w:p>
    <w:p w:rsidR="003420E6" w:rsidRPr="003420E6" w:rsidRDefault="003420E6" w:rsidP="003420E6">
      <w:pPr>
        <w:pStyle w:val="aa"/>
        <w:numPr>
          <w:ilvl w:val="0"/>
          <w:numId w:val="1"/>
        </w:numPr>
        <w:shd w:val="clear" w:color="auto" w:fill="FFFFFF"/>
        <w:tabs>
          <w:tab w:val="left" w:pos="709"/>
        </w:tabs>
        <w:spacing w:before="100" w:beforeAutospacing="1" w:after="100" w:afterAutospacing="1" w:line="360" w:lineRule="auto"/>
        <w:ind w:left="0" w:firstLine="0"/>
        <w:contextualSpacing w:val="0"/>
        <w:jc w:val="both"/>
        <w:outlineLvl w:val="0"/>
        <w:rPr>
          <w:rFonts w:ascii="Times New Roman" w:eastAsia="Times New Roman" w:hAnsi="Times New Roman" w:cs="Times New Roman"/>
          <w:bCs/>
          <w:color w:val="000000"/>
          <w:kern w:val="36"/>
          <w:sz w:val="28"/>
          <w:szCs w:val="28"/>
        </w:rPr>
      </w:pPr>
      <w:r w:rsidRPr="003420E6">
        <w:rPr>
          <w:rFonts w:ascii="Times New Roman" w:eastAsia="Times New Roman" w:hAnsi="Times New Roman" w:cs="Times New Roman"/>
          <w:bCs/>
          <w:color w:val="000000"/>
          <w:kern w:val="36"/>
          <w:sz w:val="28"/>
          <w:szCs w:val="28"/>
        </w:rPr>
        <w:t>Постановление В</w:t>
      </w:r>
      <w:r>
        <w:rPr>
          <w:rFonts w:ascii="Times New Roman" w:eastAsia="Times New Roman" w:hAnsi="Times New Roman" w:cs="Times New Roman"/>
          <w:bCs/>
          <w:color w:val="000000"/>
          <w:kern w:val="36"/>
          <w:sz w:val="28"/>
          <w:szCs w:val="28"/>
        </w:rPr>
        <w:t xml:space="preserve">ерховного </w:t>
      </w:r>
      <w:r w:rsidRPr="003420E6">
        <w:rPr>
          <w:rFonts w:ascii="Times New Roman" w:eastAsia="Times New Roman" w:hAnsi="Times New Roman" w:cs="Times New Roman"/>
          <w:bCs/>
          <w:color w:val="000000"/>
          <w:kern w:val="36"/>
          <w:sz w:val="28"/>
          <w:szCs w:val="28"/>
        </w:rPr>
        <w:t>С</w:t>
      </w:r>
      <w:r>
        <w:rPr>
          <w:rFonts w:ascii="Times New Roman" w:eastAsia="Times New Roman" w:hAnsi="Times New Roman" w:cs="Times New Roman"/>
          <w:bCs/>
          <w:color w:val="000000"/>
          <w:kern w:val="36"/>
          <w:sz w:val="28"/>
          <w:szCs w:val="28"/>
        </w:rPr>
        <w:t>овета РФ № 4543-1 от 24.02.1993 (ред. от 24.03.2001) «</w:t>
      </w:r>
      <w:r w:rsidRPr="003420E6">
        <w:rPr>
          <w:rFonts w:ascii="Times New Roman" w:eastAsia="Times New Roman" w:hAnsi="Times New Roman" w:cs="Times New Roman"/>
          <w:bCs/>
          <w:color w:val="000000"/>
          <w:kern w:val="36"/>
          <w:sz w:val="28"/>
          <w:szCs w:val="28"/>
        </w:rPr>
        <w:t>О порядке финансирования обязательного медицинского страхования граждан на 1993 год</w:t>
      </w:r>
      <w:r>
        <w:rPr>
          <w:rFonts w:ascii="Times New Roman" w:eastAsia="Times New Roman" w:hAnsi="Times New Roman" w:cs="Times New Roman"/>
          <w:bCs/>
          <w:color w:val="000000"/>
          <w:kern w:val="36"/>
          <w:sz w:val="28"/>
          <w:szCs w:val="28"/>
        </w:rPr>
        <w:t>» (вместе с «</w:t>
      </w:r>
      <w:r w:rsidRPr="003420E6">
        <w:rPr>
          <w:rFonts w:ascii="Times New Roman" w:eastAsia="Times New Roman" w:hAnsi="Times New Roman" w:cs="Times New Roman"/>
          <w:bCs/>
          <w:color w:val="000000"/>
          <w:kern w:val="36"/>
          <w:sz w:val="28"/>
          <w:szCs w:val="28"/>
        </w:rPr>
        <w:t>Положением о Федеральном фонде обязательного медицинского страхования</w:t>
      </w:r>
      <w:r>
        <w:rPr>
          <w:rFonts w:ascii="Times New Roman" w:eastAsia="Times New Roman" w:hAnsi="Times New Roman" w:cs="Times New Roman"/>
          <w:bCs/>
          <w:color w:val="000000"/>
          <w:kern w:val="36"/>
          <w:sz w:val="28"/>
          <w:szCs w:val="28"/>
        </w:rPr>
        <w:t>», «</w:t>
      </w:r>
      <w:r w:rsidRPr="003420E6">
        <w:rPr>
          <w:rFonts w:ascii="Times New Roman" w:eastAsia="Times New Roman" w:hAnsi="Times New Roman" w:cs="Times New Roman"/>
          <w:bCs/>
          <w:color w:val="000000"/>
          <w:kern w:val="36"/>
          <w:sz w:val="28"/>
          <w:szCs w:val="28"/>
        </w:rPr>
        <w:t>Положением о Территориальном фонде обязательного медицинского страхования</w:t>
      </w:r>
      <w:r>
        <w:rPr>
          <w:rFonts w:ascii="Times New Roman" w:eastAsia="Times New Roman" w:hAnsi="Times New Roman" w:cs="Times New Roman"/>
          <w:bCs/>
          <w:color w:val="000000"/>
          <w:kern w:val="36"/>
          <w:sz w:val="28"/>
          <w:szCs w:val="28"/>
        </w:rPr>
        <w:t>», «</w:t>
      </w:r>
      <w:r w:rsidRPr="003420E6">
        <w:rPr>
          <w:rFonts w:ascii="Times New Roman" w:eastAsia="Times New Roman" w:hAnsi="Times New Roman" w:cs="Times New Roman"/>
          <w:bCs/>
          <w:color w:val="000000"/>
          <w:kern w:val="36"/>
          <w:sz w:val="28"/>
          <w:szCs w:val="28"/>
        </w:rPr>
        <w:t>Положением о порядке уплаты страховых взносов в Федеральный и территориальные фонды обязательного медицинского страхования</w:t>
      </w:r>
      <w:r>
        <w:rPr>
          <w:rFonts w:ascii="Times New Roman" w:eastAsia="Times New Roman" w:hAnsi="Times New Roman" w:cs="Times New Roman"/>
          <w:bCs/>
          <w:color w:val="000000"/>
          <w:kern w:val="36"/>
          <w:sz w:val="28"/>
          <w:szCs w:val="28"/>
        </w:rPr>
        <w:t>»</w:t>
      </w:r>
      <w:r w:rsidRPr="003420E6">
        <w:rPr>
          <w:rFonts w:ascii="Times New Roman" w:eastAsia="Times New Roman" w:hAnsi="Times New Roman" w:cs="Times New Roman"/>
          <w:bCs/>
          <w:color w:val="000000"/>
          <w:kern w:val="36"/>
          <w:sz w:val="28"/>
          <w:szCs w:val="28"/>
        </w:rPr>
        <w:t>)</w:t>
      </w:r>
      <w:r>
        <w:rPr>
          <w:rFonts w:ascii="Times New Roman" w:eastAsia="Times New Roman" w:hAnsi="Times New Roman" w:cs="Times New Roman"/>
          <w:bCs/>
          <w:color w:val="000000"/>
          <w:kern w:val="36"/>
          <w:sz w:val="28"/>
          <w:szCs w:val="28"/>
        </w:rPr>
        <w:t xml:space="preserve"> </w:t>
      </w:r>
      <w:r w:rsidRPr="00AF33D6">
        <w:rPr>
          <w:rFonts w:ascii="Times New Roman" w:hAnsi="Times New Roman" w:cs="Times New Roman"/>
          <w:sz w:val="28"/>
          <w:szCs w:val="28"/>
        </w:rPr>
        <w:t>// КонсультантПлюс: справ. прав. система: офиц. сайт / К</w:t>
      </w:r>
      <w:r>
        <w:rPr>
          <w:rFonts w:ascii="Times New Roman" w:hAnsi="Times New Roman" w:cs="Times New Roman"/>
          <w:sz w:val="28"/>
          <w:szCs w:val="28"/>
        </w:rPr>
        <w:t xml:space="preserve">омпания «КонсультантПлюс». URL: </w:t>
      </w:r>
      <w:r w:rsidRPr="00AF33D6">
        <w:rPr>
          <w:rFonts w:ascii="Times New Roman" w:hAnsi="Times New Roman" w:cs="Times New Roman"/>
          <w:sz w:val="28"/>
          <w:szCs w:val="28"/>
        </w:rPr>
        <w:t xml:space="preserve">http: // www.consultant.ru / data.html (дата обращения </w:t>
      </w:r>
      <w:r>
        <w:rPr>
          <w:rFonts w:ascii="Times New Roman" w:hAnsi="Times New Roman" w:cs="Times New Roman"/>
          <w:sz w:val="28"/>
          <w:szCs w:val="28"/>
        </w:rPr>
        <w:t>26</w:t>
      </w:r>
      <w:r w:rsidRPr="00AF33D6">
        <w:rPr>
          <w:rFonts w:ascii="Times New Roman" w:hAnsi="Times New Roman" w:cs="Times New Roman"/>
          <w:sz w:val="28"/>
          <w:szCs w:val="28"/>
        </w:rPr>
        <w:t>.</w:t>
      </w:r>
      <w:r>
        <w:rPr>
          <w:rFonts w:ascii="Times New Roman" w:hAnsi="Times New Roman" w:cs="Times New Roman"/>
          <w:sz w:val="28"/>
          <w:szCs w:val="28"/>
        </w:rPr>
        <w:t>0</w:t>
      </w:r>
      <w:r w:rsidRPr="003420E6">
        <w:rPr>
          <w:rFonts w:ascii="Times New Roman" w:hAnsi="Times New Roman" w:cs="Times New Roman"/>
          <w:sz w:val="28"/>
          <w:szCs w:val="28"/>
        </w:rPr>
        <w:t>1</w:t>
      </w:r>
      <w:r w:rsidRPr="00AF33D6">
        <w:rPr>
          <w:rFonts w:ascii="Times New Roman" w:hAnsi="Times New Roman" w:cs="Times New Roman"/>
          <w:sz w:val="28"/>
          <w:szCs w:val="28"/>
        </w:rPr>
        <w:t>.202</w:t>
      </w:r>
      <w:r>
        <w:rPr>
          <w:rFonts w:ascii="Times New Roman" w:hAnsi="Times New Roman" w:cs="Times New Roman"/>
          <w:sz w:val="28"/>
          <w:szCs w:val="28"/>
        </w:rPr>
        <w:t>1</w:t>
      </w:r>
      <w:r w:rsidRPr="00AF33D6">
        <w:rPr>
          <w:rFonts w:ascii="Times New Roman" w:hAnsi="Times New Roman" w:cs="Times New Roman"/>
          <w:sz w:val="28"/>
          <w:szCs w:val="28"/>
        </w:rPr>
        <w:t>).</w:t>
      </w:r>
    </w:p>
    <w:p w:rsidR="003420E6" w:rsidRPr="003420E6" w:rsidRDefault="003420E6" w:rsidP="003420E6">
      <w:pPr>
        <w:pStyle w:val="aa"/>
        <w:numPr>
          <w:ilvl w:val="0"/>
          <w:numId w:val="1"/>
        </w:numPr>
        <w:shd w:val="clear" w:color="auto" w:fill="FFFFFF"/>
        <w:tabs>
          <w:tab w:val="left" w:pos="709"/>
        </w:tabs>
        <w:spacing w:before="100" w:beforeAutospacing="1" w:after="100" w:afterAutospacing="1" w:line="360" w:lineRule="auto"/>
        <w:ind w:left="0" w:firstLine="0"/>
        <w:contextualSpacing w:val="0"/>
        <w:jc w:val="both"/>
        <w:outlineLvl w:val="0"/>
        <w:rPr>
          <w:rFonts w:ascii="Times New Roman" w:eastAsia="Times New Roman" w:hAnsi="Times New Roman" w:cs="Times New Roman"/>
          <w:bCs/>
          <w:color w:val="000000"/>
          <w:kern w:val="36"/>
          <w:sz w:val="28"/>
          <w:szCs w:val="28"/>
        </w:rPr>
      </w:pPr>
      <w:r>
        <w:rPr>
          <w:rFonts w:ascii="Times New Roman" w:hAnsi="Times New Roman" w:cs="Times New Roman"/>
          <w:sz w:val="28"/>
          <w:szCs w:val="28"/>
        </w:rPr>
        <w:t xml:space="preserve">Федеральный закон № 9-ФЗ от 25.01.1995 г. «О бюджете Федерального фонда обязательного медицинского страхования на 1994 год» </w:t>
      </w:r>
      <w:r w:rsidRPr="00AF33D6">
        <w:rPr>
          <w:rFonts w:ascii="Times New Roman" w:hAnsi="Times New Roman" w:cs="Times New Roman"/>
          <w:sz w:val="28"/>
          <w:szCs w:val="28"/>
        </w:rPr>
        <w:t xml:space="preserve">// </w:t>
      </w:r>
      <w:r w:rsidRPr="00AF33D6">
        <w:rPr>
          <w:rFonts w:ascii="Times New Roman" w:hAnsi="Times New Roman" w:cs="Times New Roman"/>
          <w:sz w:val="28"/>
          <w:szCs w:val="28"/>
        </w:rPr>
        <w:lastRenderedPageBreak/>
        <w:t>КонсультантПлюс: справ. прав. система: офиц. сайт / К</w:t>
      </w:r>
      <w:r>
        <w:rPr>
          <w:rFonts w:ascii="Times New Roman" w:hAnsi="Times New Roman" w:cs="Times New Roman"/>
          <w:sz w:val="28"/>
          <w:szCs w:val="28"/>
        </w:rPr>
        <w:t xml:space="preserve">омпания «КонсультантПлюс». URL: </w:t>
      </w:r>
      <w:r w:rsidRPr="00AF33D6">
        <w:rPr>
          <w:rFonts w:ascii="Times New Roman" w:hAnsi="Times New Roman" w:cs="Times New Roman"/>
          <w:sz w:val="28"/>
          <w:szCs w:val="28"/>
        </w:rPr>
        <w:t xml:space="preserve">http: // www.consultant.ru / data.html (дата обращения </w:t>
      </w:r>
      <w:r>
        <w:rPr>
          <w:rFonts w:ascii="Times New Roman" w:hAnsi="Times New Roman" w:cs="Times New Roman"/>
          <w:sz w:val="28"/>
          <w:szCs w:val="28"/>
        </w:rPr>
        <w:t>26</w:t>
      </w:r>
      <w:r w:rsidRPr="00AF33D6">
        <w:rPr>
          <w:rFonts w:ascii="Times New Roman" w:hAnsi="Times New Roman" w:cs="Times New Roman"/>
          <w:sz w:val="28"/>
          <w:szCs w:val="28"/>
        </w:rPr>
        <w:t>.</w:t>
      </w:r>
      <w:r>
        <w:rPr>
          <w:rFonts w:ascii="Times New Roman" w:hAnsi="Times New Roman" w:cs="Times New Roman"/>
          <w:sz w:val="28"/>
          <w:szCs w:val="28"/>
        </w:rPr>
        <w:t>0</w:t>
      </w:r>
      <w:r w:rsidRPr="003420E6">
        <w:rPr>
          <w:rFonts w:ascii="Times New Roman" w:hAnsi="Times New Roman" w:cs="Times New Roman"/>
          <w:sz w:val="28"/>
          <w:szCs w:val="28"/>
        </w:rPr>
        <w:t>1</w:t>
      </w:r>
      <w:r w:rsidRPr="00AF33D6">
        <w:rPr>
          <w:rFonts w:ascii="Times New Roman" w:hAnsi="Times New Roman" w:cs="Times New Roman"/>
          <w:sz w:val="28"/>
          <w:szCs w:val="28"/>
        </w:rPr>
        <w:t>.202</w:t>
      </w:r>
      <w:r>
        <w:rPr>
          <w:rFonts w:ascii="Times New Roman" w:hAnsi="Times New Roman" w:cs="Times New Roman"/>
          <w:sz w:val="28"/>
          <w:szCs w:val="28"/>
        </w:rPr>
        <w:t>1</w:t>
      </w:r>
      <w:r w:rsidRPr="00AF33D6">
        <w:rPr>
          <w:rFonts w:ascii="Times New Roman" w:hAnsi="Times New Roman" w:cs="Times New Roman"/>
          <w:sz w:val="28"/>
          <w:szCs w:val="28"/>
        </w:rPr>
        <w:t>).</w:t>
      </w:r>
    </w:p>
    <w:p w:rsidR="003420E6" w:rsidRPr="004346CC" w:rsidRDefault="003420E6" w:rsidP="003420E6">
      <w:pPr>
        <w:pStyle w:val="aa"/>
        <w:numPr>
          <w:ilvl w:val="0"/>
          <w:numId w:val="1"/>
        </w:numPr>
        <w:shd w:val="clear" w:color="auto" w:fill="FFFFFF"/>
        <w:tabs>
          <w:tab w:val="left" w:pos="709"/>
        </w:tabs>
        <w:spacing w:before="100" w:beforeAutospacing="1" w:after="100" w:afterAutospacing="1" w:line="360" w:lineRule="auto"/>
        <w:ind w:left="0" w:firstLine="0"/>
        <w:contextualSpacing w:val="0"/>
        <w:jc w:val="both"/>
        <w:outlineLvl w:val="0"/>
        <w:rPr>
          <w:rFonts w:ascii="Times New Roman" w:hAnsi="Times New Roman" w:cs="Times New Roman"/>
          <w:sz w:val="28"/>
          <w:szCs w:val="28"/>
        </w:rPr>
      </w:pPr>
      <w:r w:rsidRPr="004346CC">
        <w:rPr>
          <w:rFonts w:ascii="Times New Roman" w:hAnsi="Times New Roman" w:cs="Times New Roman"/>
          <w:sz w:val="28"/>
          <w:szCs w:val="28"/>
        </w:rPr>
        <w:t xml:space="preserve">Федеральная служба государственной статистики [Электронный ресурс]. URL: http: // www.gks.ru (дата обращения </w:t>
      </w:r>
      <w:r>
        <w:rPr>
          <w:rFonts w:ascii="Times New Roman" w:hAnsi="Times New Roman" w:cs="Times New Roman"/>
          <w:sz w:val="28"/>
          <w:szCs w:val="28"/>
        </w:rPr>
        <w:t>26</w:t>
      </w:r>
      <w:r w:rsidRPr="004346CC">
        <w:rPr>
          <w:rFonts w:ascii="Times New Roman" w:hAnsi="Times New Roman" w:cs="Times New Roman"/>
          <w:sz w:val="28"/>
          <w:szCs w:val="28"/>
        </w:rPr>
        <w:t>.</w:t>
      </w:r>
      <w:r>
        <w:rPr>
          <w:rFonts w:ascii="Times New Roman" w:hAnsi="Times New Roman" w:cs="Times New Roman"/>
          <w:sz w:val="28"/>
          <w:szCs w:val="28"/>
        </w:rPr>
        <w:t>0</w:t>
      </w:r>
      <w:r w:rsidRPr="003420E6">
        <w:rPr>
          <w:rFonts w:ascii="Times New Roman" w:hAnsi="Times New Roman" w:cs="Times New Roman"/>
          <w:sz w:val="28"/>
          <w:szCs w:val="28"/>
        </w:rPr>
        <w:t>1</w:t>
      </w:r>
      <w:r w:rsidRPr="004346CC">
        <w:rPr>
          <w:rFonts w:ascii="Times New Roman" w:hAnsi="Times New Roman" w:cs="Times New Roman"/>
          <w:sz w:val="28"/>
          <w:szCs w:val="28"/>
        </w:rPr>
        <w:t>.202</w:t>
      </w:r>
      <w:r>
        <w:rPr>
          <w:rFonts w:ascii="Times New Roman" w:hAnsi="Times New Roman" w:cs="Times New Roman"/>
          <w:sz w:val="28"/>
          <w:szCs w:val="28"/>
        </w:rPr>
        <w:t>1</w:t>
      </w:r>
      <w:r w:rsidRPr="004346CC">
        <w:rPr>
          <w:rFonts w:ascii="Times New Roman" w:hAnsi="Times New Roman" w:cs="Times New Roman"/>
          <w:sz w:val="28"/>
          <w:szCs w:val="28"/>
        </w:rPr>
        <w:t>).</w:t>
      </w:r>
    </w:p>
    <w:p w:rsidR="003420E6" w:rsidRPr="00CE1243" w:rsidRDefault="00CE1243" w:rsidP="003420E6">
      <w:pPr>
        <w:pStyle w:val="aa"/>
        <w:numPr>
          <w:ilvl w:val="0"/>
          <w:numId w:val="1"/>
        </w:numPr>
        <w:tabs>
          <w:tab w:val="left" w:pos="709"/>
        </w:tabs>
        <w:spacing w:before="100" w:beforeAutospacing="1" w:after="100" w:afterAutospacing="1"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Численность населения </w:t>
      </w:r>
      <w:r w:rsidRPr="00CE1243">
        <w:rPr>
          <w:rFonts w:ascii="Times New Roman" w:hAnsi="Times New Roman" w:cs="Times New Roman"/>
          <w:sz w:val="28"/>
          <w:szCs w:val="28"/>
        </w:rPr>
        <w:t>[</w:t>
      </w:r>
      <w:r>
        <w:rPr>
          <w:rFonts w:ascii="Times New Roman" w:hAnsi="Times New Roman" w:cs="Times New Roman"/>
          <w:sz w:val="28"/>
          <w:szCs w:val="28"/>
        </w:rPr>
        <w:t>Электронный ресурс</w:t>
      </w:r>
      <w:r w:rsidRPr="00CE1243">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URL</w:t>
      </w:r>
      <w:r w:rsidRPr="00CE1243">
        <w:rPr>
          <w:rFonts w:ascii="Times New Roman" w:hAnsi="Times New Roman" w:cs="Times New Roman"/>
          <w:sz w:val="28"/>
          <w:szCs w:val="28"/>
        </w:rPr>
        <w:t xml:space="preserve">: </w:t>
      </w:r>
      <w:r w:rsidRPr="00CE1243">
        <w:rPr>
          <w:rFonts w:ascii="Times New Roman" w:eastAsia="Times New Roman" w:hAnsi="Times New Roman" w:cs="Times New Roman"/>
          <w:sz w:val="28"/>
          <w:szCs w:val="28"/>
          <w:lang w:val="en-US"/>
        </w:rPr>
        <w:t>https</w:t>
      </w:r>
      <w:r w:rsidRPr="00CE1243">
        <w:rPr>
          <w:rFonts w:ascii="Times New Roman" w:eastAsia="Times New Roman" w:hAnsi="Times New Roman" w:cs="Times New Roman"/>
          <w:sz w:val="28"/>
          <w:szCs w:val="28"/>
        </w:rPr>
        <w:t xml:space="preserve">: // </w:t>
      </w:r>
      <w:r w:rsidRPr="00523FF3">
        <w:rPr>
          <w:rFonts w:ascii="Times New Roman" w:eastAsia="Times New Roman" w:hAnsi="Times New Roman" w:cs="Times New Roman"/>
          <w:sz w:val="28"/>
          <w:szCs w:val="28"/>
        </w:rPr>
        <w:t>численность</w:t>
      </w:r>
      <w:r w:rsidRPr="00CE1243">
        <w:rPr>
          <w:rFonts w:ascii="Times New Roman" w:eastAsia="Times New Roman" w:hAnsi="Times New Roman" w:cs="Times New Roman"/>
          <w:sz w:val="28"/>
          <w:szCs w:val="28"/>
        </w:rPr>
        <w:t>-</w:t>
      </w:r>
      <w:r w:rsidRPr="00523FF3">
        <w:rPr>
          <w:rFonts w:ascii="Times New Roman" w:eastAsia="Times New Roman" w:hAnsi="Times New Roman" w:cs="Times New Roman"/>
          <w:sz w:val="28"/>
          <w:szCs w:val="28"/>
        </w:rPr>
        <w:t>населения</w:t>
      </w:r>
      <w:r w:rsidRPr="00CE1243">
        <w:rPr>
          <w:rFonts w:ascii="Times New Roman" w:eastAsia="Times New Roman" w:hAnsi="Times New Roman" w:cs="Times New Roman"/>
          <w:sz w:val="28"/>
          <w:szCs w:val="28"/>
        </w:rPr>
        <w:t>.</w:t>
      </w:r>
      <w:r w:rsidRPr="00523FF3">
        <w:rPr>
          <w:rFonts w:ascii="Times New Roman" w:eastAsia="Times New Roman" w:hAnsi="Times New Roman" w:cs="Times New Roman"/>
          <w:sz w:val="28"/>
          <w:szCs w:val="28"/>
        </w:rPr>
        <w:t>рф</w:t>
      </w:r>
      <w:r w:rsidRPr="00CE124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дата обращения 26.01.2021</w:t>
      </w:r>
      <w:r w:rsidRPr="00CE1243">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CE1243" w:rsidRPr="00CE1243" w:rsidRDefault="00CE1243" w:rsidP="003420E6">
      <w:pPr>
        <w:pStyle w:val="aa"/>
        <w:numPr>
          <w:ilvl w:val="0"/>
          <w:numId w:val="1"/>
        </w:numPr>
        <w:tabs>
          <w:tab w:val="left" w:pos="709"/>
        </w:tabs>
        <w:spacing w:before="100" w:beforeAutospacing="1" w:after="100" w:afterAutospacing="1" w:line="360" w:lineRule="auto"/>
        <w:ind w:left="0" w:firstLine="0"/>
        <w:jc w:val="both"/>
        <w:rPr>
          <w:rFonts w:ascii="Times New Roman" w:hAnsi="Times New Roman" w:cs="Times New Roman"/>
          <w:sz w:val="28"/>
          <w:szCs w:val="28"/>
        </w:rPr>
      </w:pPr>
      <w:r>
        <w:rPr>
          <w:rFonts w:ascii="Times New Roman" w:eastAsia="Times New Roman" w:hAnsi="Times New Roman" w:cs="Times New Roman"/>
          <w:sz w:val="28"/>
          <w:szCs w:val="28"/>
        </w:rPr>
        <w:t>Соколов Е.В., Костырин Е.В. Обоснование необходимости и эффективности внедрения медицинских накопительных счетов для всех субъектов Российской Федерации и России в целом // Экономика и управление: проблемы, решения. 2018. № 11, Том 1. С. 52-64.</w:t>
      </w:r>
    </w:p>
    <w:p w:rsidR="00CE1243" w:rsidRPr="00923383" w:rsidRDefault="00CE1243" w:rsidP="003420E6">
      <w:pPr>
        <w:pStyle w:val="aa"/>
        <w:numPr>
          <w:ilvl w:val="0"/>
          <w:numId w:val="1"/>
        </w:numPr>
        <w:tabs>
          <w:tab w:val="left" w:pos="709"/>
        </w:tabs>
        <w:spacing w:before="100" w:beforeAutospacing="1" w:after="100" w:afterAutospacing="1" w:line="360" w:lineRule="auto"/>
        <w:ind w:left="0" w:firstLine="0"/>
        <w:jc w:val="both"/>
        <w:rPr>
          <w:rFonts w:ascii="Times New Roman" w:hAnsi="Times New Roman" w:cs="Times New Roman"/>
          <w:sz w:val="28"/>
          <w:szCs w:val="28"/>
        </w:rPr>
      </w:pPr>
      <w:r>
        <w:rPr>
          <w:rFonts w:ascii="Times New Roman" w:eastAsia="Times New Roman" w:hAnsi="Times New Roman" w:cs="Times New Roman"/>
          <w:sz w:val="28"/>
          <w:szCs w:val="28"/>
        </w:rPr>
        <w:t>Соколов Е.В., Костырин Е.В. Организация перехода граждан России на медицинские накопительные счета // Экономика и управление: проблемы, решения. 2020. № 8, Том 1. С. 55-71.</w:t>
      </w:r>
    </w:p>
    <w:p w:rsidR="00923383" w:rsidRDefault="00923383" w:rsidP="003420E6">
      <w:pPr>
        <w:pStyle w:val="aa"/>
        <w:numPr>
          <w:ilvl w:val="0"/>
          <w:numId w:val="1"/>
        </w:numPr>
        <w:tabs>
          <w:tab w:val="left" w:pos="709"/>
        </w:tabs>
        <w:spacing w:before="100" w:beforeAutospacing="1" w:after="100" w:afterAutospacing="1"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Соколов Е.В., Костырин Е.В. Медицинские накопительные счета как инструмент роста заработной платы врачей и мотивации граждан России к высокопроизводительному труду и здоровому образу жизни // Экономика и управление: проблемы, решения. 2020. № 7, Том 2. С. 24-31.</w:t>
      </w:r>
    </w:p>
    <w:p w:rsidR="00923383" w:rsidRPr="00FF0910" w:rsidRDefault="00923383" w:rsidP="00FF0910">
      <w:pPr>
        <w:pStyle w:val="aa"/>
        <w:numPr>
          <w:ilvl w:val="0"/>
          <w:numId w:val="1"/>
        </w:numPr>
        <w:shd w:val="clear" w:color="auto" w:fill="FFFFFF"/>
        <w:tabs>
          <w:tab w:val="left" w:pos="709"/>
        </w:tabs>
        <w:spacing w:before="100" w:beforeAutospacing="1" w:after="100" w:afterAutospacing="1" w:line="360" w:lineRule="auto"/>
        <w:ind w:left="0" w:firstLine="0"/>
        <w:contextualSpacing w:val="0"/>
        <w:jc w:val="both"/>
        <w:outlineLvl w:val="0"/>
        <w:rPr>
          <w:rFonts w:ascii="Times New Roman" w:eastAsia="Times New Roman" w:hAnsi="Times New Roman" w:cs="Times New Roman"/>
          <w:bCs/>
          <w:color w:val="000000"/>
          <w:kern w:val="36"/>
          <w:sz w:val="28"/>
          <w:szCs w:val="28"/>
        </w:rPr>
      </w:pPr>
      <w:r>
        <w:rPr>
          <w:rFonts w:ascii="Times New Roman" w:hAnsi="Times New Roman" w:cs="Times New Roman"/>
          <w:sz w:val="28"/>
          <w:szCs w:val="28"/>
        </w:rPr>
        <w:t>Федеральный закон № 354-ФЗ от</w:t>
      </w:r>
      <w:r w:rsidRPr="00923383">
        <w:rPr>
          <w:rFonts w:ascii="Times New Roman" w:hAnsi="Times New Roman" w:cs="Times New Roman"/>
          <w:sz w:val="28"/>
          <w:szCs w:val="28"/>
        </w:rPr>
        <w:t xml:space="preserve"> </w:t>
      </w:r>
      <w:r w:rsidRPr="00391AE9">
        <w:rPr>
          <w:rFonts w:ascii="Times New Roman" w:hAnsi="Times New Roman" w:cs="Times New Roman"/>
          <w:sz w:val="28"/>
          <w:szCs w:val="28"/>
        </w:rPr>
        <w:t>30</w:t>
      </w:r>
      <w:r w:rsidRPr="00923383">
        <w:rPr>
          <w:rFonts w:ascii="Times New Roman" w:hAnsi="Times New Roman" w:cs="Times New Roman"/>
          <w:sz w:val="28"/>
          <w:szCs w:val="28"/>
        </w:rPr>
        <w:t>.11.</w:t>
      </w:r>
      <w:r w:rsidRPr="00391AE9">
        <w:rPr>
          <w:rFonts w:ascii="Times New Roman" w:hAnsi="Times New Roman" w:cs="Times New Roman"/>
          <w:sz w:val="28"/>
          <w:szCs w:val="28"/>
        </w:rPr>
        <w:t>2011 г.</w:t>
      </w:r>
      <w:r>
        <w:rPr>
          <w:rFonts w:ascii="Times New Roman" w:hAnsi="Times New Roman" w:cs="Times New Roman"/>
          <w:sz w:val="28"/>
          <w:szCs w:val="28"/>
        </w:rPr>
        <w:t xml:space="preserve"> </w:t>
      </w:r>
      <w:r w:rsidR="00FF0910">
        <w:rPr>
          <w:rFonts w:ascii="Times New Roman" w:hAnsi="Times New Roman" w:cs="Times New Roman"/>
          <w:sz w:val="28"/>
          <w:szCs w:val="28"/>
        </w:rPr>
        <w:t>«</w:t>
      </w:r>
      <w:r>
        <w:rPr>
          <w:rFonts w:ascii="Times New Roman" w:hAnsi="Times New Roman" w:cs="Times New Roman"/>
          <w:sz w:val="28"/>
          <w:szCs w:val="28"/>
        </w:rPr>
        <w:t>О размере и порядке расчё</w:t>
      </w:r>
      <w:r w:rsidRPr="00923383">
        <w:rPr>
          <w:rFonts w:ascii="Times New Roman" w:hAnsi="Times New Roman" w:cs="Times New Roman"/>
          <w:sz w:val="28"/>
          <w:szCs w:val="28"/>
        </w:rPr>
        <w:t>та тарифа страхового взноса на обязательное медицинское стра</w:t>
      </w:r>
      <w:r w:rsidR="00FF0910">
        <w:rPr>
          <w:rFonts w:ascii="Times New Roman" w:hAnsi="Times New Roman" w:cs="Times New Roman"/>
          <w:sz w:val="28"/>
          <w:szCs w:val="28"/>
        </w:rPr>
        <w:t xml:space="preserve">хование неработающего населения» </w:t>
      </w:r>
      <w:r w:rsidR="00FF0910" w:rsidRPr="00AF33D6">
        <w:rPr>
          <w:rFonts w:ascii="Times New Roman" w:hAnsi="Times New Roman" w:cs="Times New Roman"/>
          <w:sz w:val="28"/>
          <w:szCs w:val="28"/>
        </w:rPr>
        <w:t>// КонсультантПлюс: справ. прав. система: офиц. сайт / К</w:t>
      </w:r>
      <w:r w:rsidR="00FF0910">
        <w:rPr>
          <w:rFonts w:ascii="Times New Roman" w:hAnsi="Times New Roman" w:cs="Times New Roman"/>
          <w:sz w:val="28"/>
          <w:szCs w:val="28"/>
        </w:rPr>
        <w:t xml:space="preserve">омпания «КонсультантПлюс». URL: </w:t>
      </w:r>
      <w:r w:rsidR="00FF0910" w:rsidRPr="00AF33D6">
        <w:rPr>
          <w:rFonts w:ascii="Times New Roman" w:hAnsi="Times New Roman" w:cs="Times New Roman"/>
          <w:sz w:val="28"/>
          <w:szCs w:val="28"/>
        </w:rPr>
        <w:t xml:space="preserve">http: // www.consultant.ru / data.html (дата обращения </w:t>
      </w:r>
      <w:r w:rsidR="00FF0910">
        <w:rPr>
          <w:rFonts w:ascii="Times New Roman" w:hAnsi="Times New Roman" w:cs="Times New Roman"/>
          <w:sz w:val="28"/>
          <w:szCs w:val="28"/>
        </w:rPr>
        <w:t>26</w:t>
      </w:r>
      <w:r w:rsidR="00FF0910" w:rsidRPr="00AF33D6">
        <w:rPr>
          <w:rFonts w:ascii="Times New Roman" w:hAnsi="Times New Roman" w:cs="Times New Roman"/>
          <w:sz w:val="28"/>
          <w:szCs w:val="28"/>
        </w:rPr>
        <w:t>.</w:t>
      </w:r>
      <w:r w:rsidR="00FF0910">
        <w:rPr>
          <w:rFonts w:ascii="Times New Roman" w:hAnsi="Times New Roman" w:cs="Times New Roman"/>
          <w:sz w:val="28"/>
          <w:szCs w:val="28"/>
        </w:rPr>
        <w:t>0</w:t>
      </w:r>
      <w:r w:rsidR="00FF0910" w:rsidRPr="003420E6">
        <w:rPr>
          <w:rFonts w:ascii="Times New Roman" w:hAnsi="Times New Roman" w:cs="Times New Roman"/>
          <w:sz w:val="28"/>
          <w:szCs w:val="28"/>
        </w:rPr>
        <w:t>1</w:t>
      </w:r>
      <w:r w:rsidR="00FF0910" w:rsidRPr="00AF33D6">
        <w:rPr>
          <w:rFonts w:ascii="Times New Roman" w:hAnsi="Times New Roman" w:cs="Times New Roman"/>
          <w:sz w:val="28"/>
          <w:szCs w:val="28"/>
        </w:rPr>
        <w:t>.202</w:t>
      </w:r>
      <w:r w:rsidR="00FF0910">
        <w:rPr>
          <w:rFonts w:ascii="Times New Roman" w:hAnsi="Times New Roman" w:cs="Times New Roman"/>
          <w:sz w:val="28"/>
          <w:szCs w:val="28"/>
        </w:rPr>
        <w:t>1</w:t>
      </w:r>
      <w:r w:rsidR="00FF0910" w:rsidRPr="00AF33D6">
        <w:rPr>
          <w:rFonts w:ascii="Times New Roman" w:hAnsi="Times New Roman" w:cs="Times New Roman"/>
          <w:sz w:val="28"/>
          <w:szCs w:val="28"/>
        </w:rPr>
        <w:t>).</w:t>
      </w:r>
    </w:p>
    <w:p w:rsidR="00FF0910" w:rsidRDefault="00FF0910" w:rsidP="00FF0910">
      <w:pPr>
        <w:pStyle w:val="aa"/>
        <w:shd w:val="clear" w:color="auto" w:fill="FFFFFF"/>
        <w:tabs>
          <w:tab w:val="left" w:pos="709"/>
        </w:tabs>
        <w:spacing w:before="100" w:beforeAutospacing="1" w:after="100" w:afterAutospacing="1" w:line="360" w:lineRule="auto"/>
        <w:ind w:left="0"/>
        <w:contextualSpacing w:val="0"/>
        <w:jc w:val="center"/>
        <w:outlineLvl w:val="0"/>
        <w:rPr>
          <w:rFonts w:ascii="Times New Roman" w:hAnsi="Times New Roman" w:cs="Times New Roman"/>
          <w:b/>
          <w:sz w:val="28"/>
          <w:szCs w:val="28"/>
          <w:lang w:val="en-US"/>
        </w:rPr>
      </w:pPr>
      <w:r w:rsidRPr="00FF0910">
        <w:rPr>
          <w:rFonts w:ascii="Times New Roman" w:hAnsi="Times New Roman" w:cs="Times New Roman"/>
          <w:b/>
          <w:sz w:val="28"/>
          <w:szCs w:val="28"/>
          <w:lang w:val="en-US"/>
        </w:rPr>
        <w:t>References</w:t>
      </w:r>
    </w:p>
    <w:p w:rsidR="00F52FD9" w:rsidRPr="005C6D8E" w:rsidRDefault="00F52FD9" w:rsidP="00F52FD9">
      <w:pPr>
        <w:pStyle w:val="aa"/>
        <w:numPr>
          <w:ilvl w:val="0"/>
          <w:numId w:val="3"/>
        </w:numPr>
        <w:shd w:val="clear" w:color="auto" w:fill="FFFFFF"/>
        <w:tabs>
          <w:tab w:val="left" w:pos="709"/>
        </w:tabs>
        <w:spacing w:before="100" w:beforeAutospacing="1" w:after="100" w:afterAutospacing="1" w:line="360" w:lineRule="auto"/>
        <w:ind w:left="0" w:firstLine="0"/>
        <w:contextualSpacing w:val="0"/>
        <w:jc w:val="both"/>
        <w:outlineLvl w:val="0"/>
        <w:rPr>
          <w:rFonts w:ascii="Times New Roman" w:hAnsi="Times New Roman" w:cs="Times New Roman"/>
          <w:sz w:val="28"/>
          <w:szCs w:val="28"/>
          <w:lang w:val="en-US"/>
        </w:rPr>
      </w:pPr>
      <w:r>
        <w:rPr>
          <w:rFonts w:ascii="Times New Roman" w:hAnsi="Times New Roman" w:cs="Times New Roman"/>
          <w:sz w:val="28"/>
          <w:szCs w:val="28"/>
          <w:lang w:val="en-US"/>
        </w:rPr>
        <w:t xml:space="preserve">Sokolov E.V. </w:t>
      </w:r>
      <w:r w:rsidRPr="005C6D8E">
        <w:rPr>
          <w:rFonts w:ascii="Times New Roman" w:hAnsi="Times New Roman" w:cs="Times New Roman"/>
          <w:sz w:val="28"/>
          <w:szCs w:val="28"/>
          <w:lang w:val="en-US"/>
        </w:rPr>
        <w:t>Breakthrough technologies for financing healthcare, pensions and the Russian economy</w:t>
      </w:r>
      <w:r w:rsidRPr="00F52FD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F52FD9">
        <w:rPr>
          <w:rFonts w:ascii="Times New Roman" w:hAnsi="Times New Roman" w:cs="Times New Roman"/>
          <w:sz w:val="28"/>
          <w:szCs w:val="28"/>
          <w:lang w:val="en-US"/>
        </w:rPr>
        <w:t xml:space="preserve">Economics and Management: </w:t>
      </w:r>
      <w:r>
        <w:rPr>
          <w:rFonts w:ascii="Times New Roman" w:hAnsi="Times New Roman" w:cs="Times New Roman"/>
          <w:sz w:val="28"/>
          <w:szCs w:val="28"/>
          <w:lang w:val="en-US"/>
        </w:rPr>
        <w:t>p</w:t>
      </w:r>
      <w:r w:rsidRPr="00F52FD9">
        <w:rPr>
          <w:rFonts w:ascii="Times New Roman" w:hAnsi="Times New Roman" w:cs="Times New Roman"/>
          <w:sz w:val="28"/>
          <w:szCs w:val="28"/>
          <w:lang w:val="en-US"/>
        </w:rPr>
        <w:t xml:space="preserve">roblems, </w:t>
      </w:r>
      <w:r>
        <w:rPr>
          <w:rFonts w:ascii="Times New Roman" w:hAnsi="Times New Roman" w:cs="Times New Roman"/>
          <w:sz w:val="28"/>
          <w:szCs w:val="28"/>
          <w:lang w:val="en-US"/>
        </w:rPr>
        <w:t>s</w:t>
      </w:r>
      <w:r w:rsidRPr="00F52FD9">
        <w:rPr>
          <w:rFonts w:ascii="Times New Roman" w:hAnsi="Times New Roman" w:cs="Times New Roman"/>
          <w:sz w:val="28"/>
          <w:szCs w:val="28"/>
          <w:lang w:val="en-US"/>
        </w:rPr>
        <w:t>olutions</w:t>
      </w:r>
      <w:r>
        <w:rPr>
          <w:rFonts w:ascii="Times New Roman" w:hAnsi="Times New Roman" w:cs="Times New Roman"/>
          <w:sz w:val="28"/>
          <w:szCs w:val="28"/>
          <w:lang w:val="en-US"/>
        </w:rPr>
        <w:t>. 2020. No. 2, volume 1, pp. 5-11.</w:t>
      </w:r>
    </w:p>
    <w:p w:rsidR="00F52FD9" w:rsidRPr="00FB2EA6" w:rsidRDefault="00F52FD9" w:rsidP="00F52FD9">
      <w:pPr>
        <w:pStyle w:val="aa"/>
        <w:numPr>
          <w:ilvl w:val="0"/>
          <w:numId w:val="3"/>
        </w:numPr>
        <w:shd w:val="clear" w:color="auto" w:fill="FFFFFF"/>
        <w:tabs>
          <w:tab w:val="left" w:pos="709"/>
        </w:tabs>
        <w:spacing w:before="100" w:beforeAutospacing="1" w:after="100" w:afterAutospacing="1" w:line="360" w:lineRule="auto"/>
        <w:ind w:left="0" w:firstLine="0"/>
        <w:contextualSpacing w:val="0"/>
        <w:jc w:val="both"/>
        <w:outlineLvl w:val="0"/>
        <w:rPr>
          <w:rFonts w:ascii="Times New Roman" w:hAnsi="Times New Roman" w:cs="Times New Roman"/>
          <w:sz w:val="28"/>
          <w:szCs w:val="28"/>
          <w:lang w:val="en-US"/>
        </w:rPr>
      </w:pPr>
      <w:r>
        <w:rPr>
          <w:rFonts w:ascii="Times New Roman" w:hAnsi="Times New Roman" w:cs="Times New Roman"/>
          <w:sz w:val="28"/>
          <w:szCs w:val="28"/>
          <w:lang w:val="en-US"/>
        </w:rPr>
        <w:lastRenderedPageBreak/>
        <w:t>Sokolov E.</w:t>
      </w:r>
      <w:r w:rsidRPr="00FB2EA6">
        <w:rPr>
          <w:rFonts w:ascii="Times New Roman" w:hAnsi="Times New Roman" w:cs="Times New Roman"/>
          <w:sz w:val="28"/>
          <w:szCs w:val="28"/>
          <w:lang w:val="en-US"/>
        </w:rPr>
        <w:t xml:space="preserve">V., Kostyrin E.V. The mechanism of financing health care on the basis of medical savings accounts // Economics and Management: problems, solutions. 2019. No. 3, </w:t>
      </w:r>
      <w:r>
        <w:rPr>
          <w:rFonts w:ascii="Times New Roman" w:hAnsi="Times New Roman" w:cs="Times New Roman"/>
          <w:sz w:val="28"/>
          <w:szCs w:val="28"/>
          <w:lang w:val="en-US"/>
        </w:rPr>
        <w:t>v</w:t>
      </w:r>
      <w:r w:rsidRPr="00FB2EA6">
        <w:rPr>
          <w:rFonts w:ascii="Times New Roman" w:hAnsi="Times New Roman" w:cs="Times New Roman"/>
          <w:sz w:val="28"/>
          <w:szCs w:val="28"/>
          <w:lang w:val="en-US"/>
        </w:rPr>
        <w:t>olume 5</w:t>
      </w:r>
      <w:r>
        <w:rPr>
          <w:rFonts w:ascii="Times New Roman" w:hAnsi="Times New Roman" w:cs="Times New Roman"/>
          <w:sz w:val="28"/>
          <w:szCs w:val="28"/>
          <w:lang w:val="en-US"/>
        </w:rPr>
        <w:t>,</w:t>
      </w:r>
      <w:r w:rsidRPr="00FB2EA6">
        <w:rPr>
          <w:rFonts w:ascii="Times New Roman" w:hAnsi="Times New Roman" w:cs="Times New Roman"/>
          <w:sz w:val="28"/>
          <w:szCs w:val="28"/>
          <w:lang w:val="en-US"/>
        </w:rPr>
        <w:t xml:space="preserve"> pp. 64-85.</w:t>
      </w:r>
    </w:p>
    <w:p w:rsidR="00FF0910" w:rsidRPr="00FB2EA6" w:rsidRDefault="00FF0910" w:rsidP="00FF0910">
      <w:pPr>
        <w:pStyle w:val="aa"/>
        <w:numPr>
          <w:ilvl w:val="0"/>
          <w:numId w:val="3"/>
        </w:numPr>
        <w:shd w:val="clear" w:color="auto" w:fill="FFFFFF"/>
        <w:tabs>
          <w:tab w:val="left" w:pos="709"/>
        </w:tabs>
        <w:spacing w:before="100" w:beforeAutospacing="1" w:after="100" w:afterAutospacing="1" w:line="360" w:lineRule="auto"/>
        <w:ind w:left="0" w:firstLine="0"/>
        <w:contextualSpacing w:val="0"/>
        <w:jc w:val="both"/>
        <w:outlineLvl w:val="0"/>
        <w:rPr>
          <w:rFonts w:ascii="Times New Roman" w:hAnsi="Times New Roman" w:cs="Times New Roman"/>
          <w:sz w:val="28"/>
          <w:szCs w:val="28"/>
          <w:lang w:val="en-US"/>
        </w:rPr>
      </w:pPr>
      <w:r w:rsidRPr="00FF0910">
        <w:rPr>
          <w:rFonts w:ascii="Times New Roman" w:hAnsi="Times New Roman" w:cs="Times New Roman"/>
          <w:sz w:val="28"/>
          <w:szCs w:val="28"/>
          <w:lang w:val="en-US"/>
        </w:rPr>
        <w:t xml:space="preserve">Resolution of the Supreme Council of the Russian Federation No. 4543-1 of 24.02.1993 (ed. of 24.03.2001) </w:t>
      </w:r>
      <w:r>
        <w:rPr>
          <w:rFonts w:ascii="Times New Roman" w:hAnsi="Times New Roman" w:cs="Times New Roman"/>
          <w:sz w:val="28"/>
          <w:szCs w:val="28"/>
          <w:lang w:val="en-US"/>
        </w:rPr>
        <w:t>“</w:t>
      </w:r>
      <w:r w:rsidRPr="00FF0910">
        <w:rPr>
          <w:rFonts w:ascii="Times New Roman" w:hAnsi="Times New Roman" w:cs="Times New Roman"/>
          <w:sz w:val="28"/>
          <w:szCs w:val="28"/>
          <w:lang w:val="en-US"/>
        </w:rPr>
        <w:t xml:space="preserve">On the procedure for financing </w:t>
      </w:r>
      <w:r w:rsidR="00FB2EA6">
        <w:rPr>
          <w:rFonts w:ascii="Times New Roman" w:hAnsi="Times New Roman" w:cs="Times New Roman"/>
          <w:sz w:val="28"/>
          <w:szCs w:val="28"/>
          <w:lang w:val="en-US"/>
        </w:rPr>
        <w:t>compulsory</w:t>
      </w:r>
      <w:r w:rsidRPr="00FF0910">
        <w:rPr>
          <w:rFonts w:ascii="Times New Roman" w:hAnsi="Times New Roman" w:cs="Times New Roman"/>
          <w:sz w:val="28"/>
          <w:szCs w:val="28"/>
          <w:lang w:val="en-US"/>
        </w:rPr>
        <w:t xml:space="preserve"> medical insurance of citizens for 1993</w:t>
      </w:r>
      <w:r>
        <w:rPr>
          <w:rFonts w:ascii="Times New Roman" w:hAnsi="Times New Roman" w:cs="Times New Roman"/>
          <w:sz w:val="28"/>
          <w:szCs w:val="28"/>
          <w:lang w:val="en-US"/>
        </w:rPr>
        <w:t xml:space="preserve">” </w:t>
      </w:r>
      <w:r w:rsidRPr="00FF0910">
        <w:rPr>
          <w:rFonts w:ascii="Times New Roman" w:hAnsi="Times New Roman" w:cs="Times New Roman"/>
          <w:sz w:val="28"/>
          <w:szCs w:val="28"/>
          <w:lang w:val="en-US"/>
        </w:rPr>
        <w:t xml:space="preserve">(together with the </w:t>
      </w:r>
      <w:r>
        <w:rPr>
          <w:rFonts w:ascii="Times New Roman" w:hAnsi="Times New Roman" w:cs="Times New Roman"/>
          <w:sz w:val="28"/>
          <w:szCs w:val="28"/>
          <w:lang w:val="en-US"/>
        </w:rPr>
        <w:t>“</w:t>
      </w:r>
      <w:r w:rsidRPr="00FF0910">
        <w:rPr>
          <w:rFonts w:ascii="Times New Roman" w:hAnsi="Times New Roman" w:cs="Times New Roman"/>
          <w:sz w:val="28"/>
          <w:szCs w:val="28"/>
          <w:lang w:val="en-US"/>
        </w:rPr>
        <w:t xml:space="preserve">Regulations on the Federal </w:t>
      </w:r>
      <w:r w:rsidR="00FB2EA6">
        <w:rPr>
          <w:rFonts w:ascii="Times New Roman" w:hAnsi="Times New Roman" w:cs="Times New Roman"/>
          <w:sz w:val="28"/>
          <w:szCs w:val="28"/>
          <w:lang w:val="en-US"/>
        </w:rPr>
        <w:t>c</w:t>
      </w:r>
      <w:r>
        <w:rPr>
          <w:rFonts w:ascii="Times New Roman" w:hAnsi="Times New Roman" w:cs="Times New Roman"/>
          <w:sz w:val="28"/>
          <w:szCs w:val="28"/>
          <w:lang w:val="en-US"/>
        </w:rPr>
        <w:t>ompulsory</w:t>
      </w:r>
      <w:r w:rsidR="00FB2EA6">
        <w:rPr>
          <w:rFonts w:ascii="Times New Roman" w:hAnsi="Times New Roman" w:cs="Times New Roman"/>
          <w:sz w:val="28"/>
          <w:szCs w:val="28"/>
          <w:lang w:val="en-US"/>
        </w:rPr>
        <w:t xml:space="preserve"> m</w:t>
      </w:r>
      <w:r w:rsidRPr="00FF0910">
        <w:rPr>
          <w:rFonts w:ascii="Times New Roman" w:hAnsi="Times New Roman" w:cs="Times New Roman"/>
          <w:sz w:val="28"/>
          <w:szCs w:val="28"/>
          <w:lang w:val="en-US"/>
        </w:rPr>
        <w:t>edi</w:t>
      </w:r>
      <w:r w:rsidR="00FB2EA6">
        <w:rPr>
          <w:rFonts w:ascii="Times New Roman" w:hAnsi="Times New Roman" w:cs="Times New Roman"/>
          <w:sz w:val="28"/>
          <w:szCs w:val="28"/>
          <w:lang w:val="en-US"/>
        </w:rPr>
        <w:t>cal i</w:t>
      </w:r>
      <w:r w:rsidRPr="00FF0910">
        <w:rPr>
          <w:rFonts w:ascii="Times New Roman" w:hAnsi="Times New Roman" w:cs="Times New Roman"/>
          <w:sz w:val="28"/>
          <w:szCs w:val="28"/>
          <w:lang w:val="en-US"/>
        </w:rPr>
        <w:t>nsurance</w:t>
      </w:r>
      <w:r w:rsidR="00FB2EA6" w:rsidRPr="00FB2EA6">
        <w:rPr>
          <w:rFonts w:ascii="Times New Roman" w:hAnsi="Times New Roman" w:cs="Times New Roman"/>
          <w:sz w:val="28"/>
          <w:szCs w:val="28"/>
          <w:lang w:val="en-US"/>
        </w:rPr>
        <w:t xml:space="preserve"> </w:t>
      </w:r>
      <w:r w:rsidR="00FB2EA6">
        <w:rPr>
          <w:rFonts w:ascii="Times New Roman" w:hAnsi="Times New Roman" w:cs="Times New Roman"/>
          <w:sz w:val="28"/>
          <w:szCs w:val="28"/>
          <w:lang w:val="en-US"/>
        </w:rPr>
        <w:t>f</w:t>
      </w:r>
      <w:r w:rsidR="00FB2EA6" w:rsidRPr="00FF0910">
        <w:rPr>
          <w:rFonts w:ascii="Times New Roman" w:hAnsi="Times New Roman" w:cs="Times New Roman"/>
          <w:sz w:val="28"/>
          <w:szCs w:val="28"/>
          <w:lang w:val="en-US"/>
        </w:rPr>
        <w:t>und</w:t>
      </w:r>
      <w:r>
        <w:rPr>
          <w:rFonts w:ascii="Times New Roman" w:hAnsi="Times New Roman" w:cs="Times New Roman"/>
          <w:sz w:val="28"/>
          <w:szCs w:val="28"/>
          <w:lang w:val="en-US"/>
        </w:rPr>
        <w:t>”</w:t>
      </w:r>
      <w:r w:rsidRPr="00FF0910">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00FB2EA6">
        <w:rPr>
          <w:rFonts w:ascii="Times New Roman" w:hAnsi="Times New Roman" w:cs="Times New Roman"/>
          <w:sz w:val="28"/>
          <w:szCs w:val="28"/>
          <w:lang w:val="en-US"/>
        </w:rPr>
        <w:t>Regulations on the territorial compulsory medical i</w:t>
      </w:r>
      <w:r w:rsidR="00FB2EA6" w:rsidRPr="00FF0910">
        <w:rPr>
          <w:rFonts w:ascii="Times New Roman" w:hAnsi="Times New Roman" w:cs="Times New Roman"/>
          <w:sz w:val="28"/>
          <w:szCs w:val="28"/>
          <w:lang w:val="en-US"/>
        </w:rPr>
        <w:t>nsurance</w:t>
      </w:r>
      <w:r w:rsidR="00FB2EA6">
        <w:rPr>
          <w:rFonts w:ascii="Times New Roman" w:hAnsi="Times New Roman" w:cs="Times New Roman"/>
          <w:sz w:val="28"/>
          <w:szCs w:val="28"/>
          <w:lang w:val="en-US"/>
        </w:rPr>
        <w:t xml:space="preserve"> fund</w:t>
      </w:r>
      <w:r>
        <w:rPr>
          <w:rFonts w:ascii="Times New Roman" w:hAnsi="Times New Roman" w:cs="Times New Roman"/>
          <w:sz w:val="28"/>
          <w:szCs w:val="28"/>
          <w:lang w:val="en-US"/>
        </w:rPr>
        <w:t>”</w:t>
      </w:r>
      <w:r w:rsidRPr="00FF0910">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FF0910">
        <w:rPr>
          <w:rFonts w:ascii="Times New Roman" w:hAnsi="Times New Roman" w:cs="Times New Roman"/>
          <w:sz w:val="28"/>
          <w:szCs w:val="28"/>
          <w:lang w:val="en-US"/>
        </w:rPr>
        <w:t xml:space="preserve">Regulations on the procedure for paying insurance premiums to the Federal and territorial </w:t>
      </w:r>
      <w:r w:rsidR="00FB2EA6">
        <w:rPr>
          <w:rFonts w:ascii="Times New Roman" w:hAnsi="Times New Roman" w:cs="Times New Roman"/>
          <w:sz w:val="28"/>
          <w:szCs w:val="28"/>
          <w:lang w:val="en-US"/>
        </w:rPr>
        <w:t>c</w:t>
      </w:r>
      <w:r>
        <w:rPr>
          <w:rFonts w:ascii="Times New Roman" w:hAnsi="Times New Roman" w:cs="Times New Roman"/>
          <w:sz w:val="28"/>
          <w:szCs w:val="28"/>
          <w:lang w:val="en-US"/>
        </w:rPr>
        <w:t>ompulsory</w:t>
      </w:r>
      <w:r w:rsidR="00FB2EA6">
        <w:rPr>
          <w:rFonts w:ascii="Times New Roman" w:hAnsi="Times New Roman" w:cs="Times New Roman"/>
          <w:sz w:val="28"/>
          <w:szCs w:val="28"/>
          <w:lang w:val="en-US"/>
        </w:rPr>
        <w:t xml:space="preserve"> medical i</w:t>
      </w:r>
      <w:r w:rsidRPr="00FF0910">
        <w:rPr>
          <w:rFonts w:ascii="Times New Roman" w:hAnsi="Times New Roman" w:cs="Times New Roman"/>
          <w:sz w:val="28"/>
          <w:szCs w:val="28"/>
          <w:lang w:val="en-US"/>
        </w:rPr>
        <w:t>nsurance</w:t>
      </w:r>
      <w:r w:rsidR="00FB2EA6" w:rsidRPr="00FB2EA6">
        <w:rPr>
          <w:rFonts w:ascii="Times New Roman" w:hAnsi="Times New Roman" w:cs="Times New Roman"/>
          <w:sz w:val="28"/>
          <w:szCs w:val="28"/>
          <w:lang w:val="en-US"/>
        </w:rPr>
        <w:t xml:space="preserve"> </w:t>
      </w:r>
      <w:r w:rsidR="00FB2EA6" w:rsidRPr="00FF0910">
        <w:rPr>
          <w:rFonts w:ascii="Times New Roman" w:hAnsi="Times New Roman" w:cs="Times New Roman"/>
          <w:sz w:val="28"/>
          <w:szCs w:val="28"/>
          <w:lang w:val="en-US"/>
        </w:rPr>
        <w:t>funds</w:t>
      </w:r>
      <w:r>
        <w:rPr>
          <w:rFonts w:ascii="Times New Roman" w:hAnsi="Times New Roman" w:cs="Times New Roman"/>
          <w:sz w:val="28"/>
          <w:szCs w:val="28"/>
          <w:lang w:val="en-US"/>
        </w:rPr>
        <w:t>”</w:t>
      </w:r>
      <w:r w:rsidRPr="00FF0910">
        <w:rPr>
          <w:rFonts w:ascii="Times New Roman" w:hAnsi="Times New Roman" w:cs="Times New Roman"/>
          <w:sz w:val="28"/>
          <w:szCs w:val="28"/>
          <w:lang w:val="en-US"/>
        </w:rPr>
        <w:t>) // ConsultantPlus: reference. right. sy</w:t>
      </w:r>
      <w:r>
        <w:rPr>
          <w:rFonts w:ascii="Times New Roman" w:hAnsi="Times New Roman" w:cs="Times New Roman"/>
          <w:sz w:val="28"/>
          <w:szCs w:val="28"/>
          <w:lang w:val="en-US"/>
        </w:rPr>
        <w:t>stem: ofic. website / Company “</w:t>
      </w:r>
      <w:r w:rsidRPr="00FF0910">
        <w:rPr>
          <w:rFonts w:ascii="Times New Roman" w:hAnsi="Times New Roman" w:cs="Times New Roman"/>
          <w:sz w:val="28"/>
          <w:szCs w:val="28"/>
          <w:lang w:val="en-US"/>
        </w:rPr>
        <w:t>ConsultantPlus</w:t>
      </w:r>
      <w:r>
        <w:rPr>
          <w:rFonts w:ascii="Times New Roman" w:hAnsi="Times New Roman" w:cs="Times New Roman"/>
          <w:sz w:val="28"/>
          <w:szCs w:val="28"/>
          <w:lang w:val="en-US"/>
        </w:rPr>
        <w:t>”</w:t>
      </w:r>
      <w:r w:rsidRPr="00FF0910">
        <w:rPr>
          <w:rFonts w:ascii="Times New Roman" w:hAnsi="Times New Roman" w:cs="Times New Roman"/>
          <w:sz w:val="28"/>
          <w:szCs w:val="28"/>
          <w:lang w:val="en-US"/>
        </w:rPr>
        <w:t xml:space="preserve">. </w:t>
      </w:r>
      <w:r w:rsidRPr="00FB2EA6">
        <w:rPr>
          <w:rFonts w:ascii="Times New Roman" w:hAnsi="Times New Roman" w:cs="Times New Roman"/>
          <w:sz w:val="28"/>
          <w:szCs w:val="28"/>
          <w:lang w:val="en-US"/>
        </w:rPr>
        <w:t>URL: http: // www.consultant.ru / data.html (accessed 26.01.2021).</w:t>
      </w:r>
    </w:p>
    <w:p w:rsidR="00FF0910" w:rsidRPr="00FB2EA6" w:rsidRDefault="00FF0910" w:rsidP="00FF0910">
      <w:pPr>
        <w:pStyle w:val="aa"/>
        <w:numPr>
          <w:ilvl w:val="0"/>
          <w:numId w:val="3"/>
        </w:numPr>
        <w:shd w:val="clear" w:color="auto" w:fill="FFFFFF"/>
        <w:tabs>
          <w:tab w:val="left" w:pos="709"/>
        </w:tabs>
        <w:spacing w:before="100" w:beforeAutospacing="1" w:after="100" w:afterAutospacing="1" w:line="360" w:lineRule="auto"/>
        <w:ind w:left="0" w:firstLine="0"/>
        <w:contextualSpacing w:val="0"/>
        <w:jc w:val="both"/>
        <w:outlineLvl w:val="0"/>
        <w:rPr>
          <w:rFonts w:ascii="Times New Roman" w:hAnsi="Times New Roman" w:cs="Times New Roman"/>
          <w:sz w:val="28"/>
          <w:szCs w:val="28"/>
          <w:lang w:val="en-US"/>
        </w:rPr>
      </w:pPr>
      <w:r w:rsidRPr="00FF0910">
        <w:rPr>
          <w:rFonts w:ascii="Times New Roman" w:hAnsi="Times New Roman" w:cs="Times New Roman"/>
          <w:sz w:val="28"/>
          <w:szCs w:val="28"/>
          <w:lang w:val="en-US"/>
        </w:rPr>
        <w:t>Fede</w:t>
      </w:r>
      <w:r>
        <w:rPr>
          <w:rFonts w:ascii="Times New Roman" w:hAnsi="Times New Roman" w:cs="Times New Roman"/>
          <w:sz w:val="28"/>
          <w:szCs w:val="28"/>
          <w:lang w:val="en-US"/>
        </w:rPr>
        <w:t>ral Law No. 9-FZ of 25.01.1995 “</w:t>
      </w:r>
      <w:r w:rsidR="00FB2EA6">
        <w:rPr>
          <w:rFonts w:ascii="Times New Roman" w:hAnsi="Times New Roman" w:cs="Times New Roman"/>
          <w:sz w:val="28"/>
          <w:szCs w:val="28"/>
          <w:lang w:val="en-US"/>
        </w:rPr>
        <w:t>On the budget of the Federal c</w:t>
      </w:r>
      <w:r w:rsidRPr="00FF0910">
        <w:rPr>
          <w:rFonts w:ascii="Times New Roman" w:hAnsi="Times New Roman" w:cs="Times New Roman"/>
          <w:sz w:val="28"/>
          <w:szCs w:val="28"/>
          <w:lang w:val="en-US"/>
        </w:rPr>
        <w:t xml:space="preserve">ompulsory </w:t>
      </w:r>
      <w:r w:rsidR="00FB2EA6">
        <w:rPr>
          <w:rFonts w:ascii="Times New Roman" w:hAnsi="Times New Roman" w:cs="Times New Roman"/>
          <w:sz w:val="28"/>
          <w:szCs w:val="28"/>
          <w:lang w:val="en-US"/>
        </w:rPr>
        <w:t>m</w:t>
      </w:r>
      <w:r w:rsidRPr="00FF0910">
        <w:rPr>
          <w:rFonts w:ascii="Times New Roman" w:hAnsi="Times New Roman" w:cs="Times New Roman"/>
          <w:sz w:val="28"/>
          <w:szCs w:val="28"/>
          <w:lang w:val="en-US"/>
        </w:rPr>
        <w:t xml:space="preserve">edical </w:t>
      </w:r>
      <w:r w:rsidR="00FB2EA6">
        <w:rPr>
          <w:rFonts w:ascii="Times New Roman" w:hAnsi="Times New Roman" w:cs="Times New Roman"/>
          <w:sz w:val="28"/>
          <w:szCs w:val="28"/>
          <w:lang w:val="en-US"/>
        </w:rPr>
        <w:t>i</w:t>
      </w:r>
      <w:r w:rsidRPr="00FF0910">
        <w:rPr>
          <w:rFonts w:ascii="Times New Roman" w:hAnsi="Times New Roman" w:cs="Times New Roman"/>
          <w:sz w:val="28"/>
          <w:szCs w:val="28"/>
          <w:lang w:val="en-US"/>
        </w:rPr>
        <w:t xml:space="preserve">nsurance </w:t>
      </w:r>
      <w:r w:rsidR="00FB2EA6">
        <w:rPr>
          <w:rFonts w:ascii="Times New Roman" w:hAnsi="Times New Roman" w:cs="Times New Roman"/>
          <w:sz w:val="28"/>
          <w:szCs w:val="28"/>
          <w:lang w:val="en-US"/>
        </w:rPr>
        <w:t>f</w:t>
      </w:r>
      <w:r w:rsidRPr="00FF0910">
        <w:rPr>
          <w:rFonts w:ascii="Times New Roman" w:hAnsi="Times New Roman" w:cs="Times New Roman"/>
          <w:sz w:val="28"/>
          <w:szCs w:val="28"/>
          <w:lang w:val="en-US"/>
        </w:rPr>
        <w:t>und for 1994</w:t>
      </w:r>
      <w:r>
        <w:rPr>
          <w:rFonts w:ascii="Times New Roman" w:hAnsi="Times New Roman" w:cs="Times New Roman"/>
          <w:sz w:val="28"/>
          <w:szCs w:val="28"/>
          <w:lang w:val="en-US"/>
        </w:rPr>
        <w:t>”</w:t>
      </w:r>
      <w:r w:rsidRPr="00FF0910">
        <w:rPr>
          <w:rFonts w:ascii="Times New Roman" w:hAnsi="Times New Roman" w:cs="Times New Roman"/>
          <w:sz w:val="28"/>
          <w:szCs w:val="28"/>
          <w:lang w:val="en-US"/>
        </w:rPr>
        <w:t xml:space="preserve"> // ConsultantPlus: reference. right. s</w:t>
      </w:r>
      <w:r>
        <w:rPr>
          <w:rFonts w:ascii="Times New Roman" w:hAnsi="Times New Roman" w:cs="Times New Roman"/>
          <w:sz w:val="28"/>
          <w:szCs w:val="28"/>
          <w:lang w:val="en-US"/>
        </w:rPr>
        <w:t>ystem: ofic. website / Company “</w:t>
      </w:r>
      <w:r w:rsidRPr="00FF0910">
        <w:rPr>
          <w:rFonts w:ascii="Times New Roman" w:hAnsi="Times New Roman" w:cs="Times New Roman"/>
          <w:sz w:val="28"/>
          <w:szCs w:val="28"/>
          <w:lang w:val="en-US"/>
        </w:rPr>
        <w:t>ConsultantPlus</w:t>
      </w:r>
      <w:r>
        <w:rPr>
          <w:rFonts w:ascii="Times New Roman" w:hAnsi="Times New Roman" w:cs="Times New Roman"/>
          <w:sz w:val="28"/>
          <w:szCs w:val="28"/>
          <w:lang w:val="en-US"/>
        </w:rPr>
        <w:t>”</w:t>
      </w:r>
      <w:r w:rsidRPr="00FF0910">
        <w:rPr>
          <w:rFonts w:ascii="Times New Roman" w:hAnsi="Times New Roman" w:cs="Times New Roman"/>
          <w:sz w:val="28"/>
          <w:szCs w:val="28"/>
          <w:lang w:val="en-US"/>
        </w:rPr>
        <w:t xml:space="preserve">. </w:t>
      </w:r>
      <w:r w:rsidRPr="00FB2EA6">
        <w:rPr>
          <w:rFonts w:ascii="Times New Roman" w:hAnsi="Times New Roman" w:cs="Times New Roman"/>
          <w:sz w:val="28"/>
          <w:szCs w:val="28"/>
          <w:lang w:val="en-US"/>
        </w:rPr>
        <w:t>URL: http: // www.consultant.ru / data.html (accessed 26.01.2021).</w:t>
      </w:r>
    </w:p>
    <w:p w:rsidR="00FF0910" w:rsidRPr="00FB2EA6" w:rsidRDefault="00FB2EA6" w:rsidP="00FF0910">
      <w:pPr>
        <w:pStyle w:val="aa"/>
        <w:numPr>
          <w:ilvl w:val="0"/>
          <w:numId w:val="3"/>
        </w:numPr>
        <w:shd w:val="clear" w:color="auto" w:fill="FFFFFF"/>
        <w:tabs>
          <w:tab w:val="left" w:pos="709"/>
        </w:tabs>
        <w:spacing w:before="100" w:beforeAutospacing="1" w:after="100" w:afterAutospacing="1" w:line="360" w:lineRule="auto"/>
        <w:ind w:left="0" w:firstLine="0"/>
        <w:contextualSpacing w:val="0"/>
        <w:jc w:val="both"/>
        <w:outlineLvl w:val="0"/>
        <w:rPr>
          <w:rFonts w:ascii="Times New Roman" w:hAnsi="Times New Roman" w:cs="Times New Roman"/>
          <w:sz w:val="28"/>
          <w:szCs w:val="28"/>
          <w:lang w:val="en-US"/>
        </w:rPr>
      </w:pPr>
      <w:r>
        <w:rPr>
          <w:rFonts w:ascii="Times New Roman" w:hAnsi="Times New Roman" w:cs="Times New Roman"/>
          <w:sz w:val="28"/>
          <w:szCs w:val="28"/>
          <w:lang w:val="en-US"/>
        </w:rPr>
        <w:t>Federal state s</w:t>
      </w:r>
      <w:r w:rsidR="00FF0910" w:rsidRPr="00FB2EA6">
        <w:rPr>
          <w:rFonts w:ascii="Times New Roman" w:hAnsi="Times New Roman" w:cs="Times New Roman"/>
          <w:sz w:val="28"/>
          <w:szCs w:val="28"/>
          <w:lang w:val="en-US"/>
        </w:rPr>
        <w:t xml:space="preserve">tatistics </w:t>
      </w:r>
      <w:r>
        <w:rPr>
          <w:rFonts w:ascii="Times New Roman" w:hAnsi="Times New Roman" w:cs="Times New Roman"/>
          <w:sz w:val="28"/>
          <w:szCs w:val="28"/>
          <w:lang w:val="en-US"/>
        </w:rPr>
        <w:t>s</w:t>
      </w:r>
      <w:r w:rsidR="00FF0910" w:rsidRPr="00FB2EA6">
        <w:rPr>
          <w:rFonts w:ascii="Times New Roman" w:hAnsi="Times New Roman" w:cs="Times New Roman"/>
          <w:sz w:val="28"/>
          <w:szCs w:val="28"/>
          <w:lang w:val="en-US"/>
        </w:rPr>
        <w:t>ervice [Electronic resource]. URL: http: // www.gks.ru (accessed 26.01.2021).</w:t>
      </w:r>
    </w:p>
    <w:p w:rsidR="00FF0910" w:rsidRPr="00162D54" w:rsidRDefault="00FF0910" w:rsidP="00FF0910">
      <w:pPr>
        <w:pStyle w:val="aa"/>
        <w:numPr>
          <w:ilvl w:val="0"/>
          <w:numId w:val="3"/>
        </w:numPr>
        <w:shd w:val="clear" w:color="auto" w:fill="FFFFFF"/>
        <w:tabs>
          <w:tab w:val="left" w:pos="709"/>
        </w:tabs>
        <w:spacing w:before="100" w:beforeAutospacing="1" w:after="100" w:afterAutospacing="1" w:line="360" w:lineRule="auto"/>
        <w:ind w:left="0" w:firstLine="0"/>
        <w:contextualSpacing w:val="0"/>
        <w:jc w:val="both"/>
        <w:outlineLvl w:val="0"/>
        <w:rPr>
          <w:rFonts w:ascii="Times New Roman" w:hAnsi="Times New Roman" w:cs="Times New Roman"/>
          <w:sz w:val="28"/>
          <w:szCs w:val="28"/>
          <w:lang w:val="en-US"/>
        </w:rPr>
      </w:pPr>
      <w:r w:rsidRPr="00FB2EA6">
        <w:rPr>
          <w:rFonts w:ascii="Times New Roman" w:hAnsi="Times New Roman" w:cs="Times New Roman"/>
          <w:sz w:val="28"/>
          <w:szCs w:val="28"/>
          <w:lang w:val="en-US"/>
        </w:rPr>
        <w:t>Population size [Electronic resource]. URL</w:t>
      </w:r>
      <w:r w:rsidRPr="00162D54">
        <w:rPr>
          <w:rFonts w:ascii="Times New Roman" w:hAnsi="Times New Roman" w:cs="Times New Roman"/>
          <w:sz w:val="28"/>
          <w:szCs w:val="28"/>
          <w:lang w:val="en-US"/>
        </w:rPr>
        <w:t xml:space="preserve">: </w:t>
      </w:r>
      <w:r w:rsidRPr="00FB2EA6">
        <w:rPr>
          <w:rFonts w:ascii="Times New Roman" w:hAnsi="Times New Roman" w:cs="Times New Roman"/>
          <w:sz w:val="28"/>
          <w:szCs w:val="28"/>
          <w:lang w:val="en-US"/>
        </w:rPr>
        <w:t>https</w:t>
      </w:r>
      <w:r w:rsidRPr="00162D54">
        <w:rPr>
          <w:rFonts w:ascii="Times New Roman" w:hAnsi="Times New Roman" w:cs="Times New Roman"/>
          <w:sz w:val="28"/>
          <w:szCs w:val="28"/>
          <w:lang w:val="en-US"/>
        </w:rPr>
        <w:t xml:space="preserve">: // </w:t>
      </w:r>
      <w:r w:rsidR="00FB2EA6">
        <w:rPr>
          <w:rFonts w:ascii="Times New Roman" w:hAnsi="Times New Roman" w:cs="Times New Roman"/>
          <w:sz w:val="28"/>
          <w:szCs w:val="28"/>
        </w:rPr>
        <w:t>численность</w:t>
      </w:r>
      <w:r w:rsidR="00FB2EA6" w:rsidRPr="00162D54">
        <w:rPr>
          <w:rFonts w:ascii="Times New Roman" w:hAnsi="Times New Roman" w:cs="Times New Roman"/>
          <w:sz w:val="28"/>
          <w:szCs w:val="28"/>
          <w:lang w:val="en-US"/>
        </w:rPr>
        <w:t>-</w:t>
      </w:r>
      <w:r w:rsidR="00FB2EA6">
        <w:rPr>
          <w:rFonts w:ascii="Times New Roman" w:hAnsi="Times New Roman" w:cs="Times New Roman"/>
          <w:sz w:val="28"/>
          <w:szCs w:val="28"/>
        </w:rPr>
        <w:t>населения</w:t>
      </w:r>
      <w:r w:rsidR="00FB2EA6" w:rsidRPr="00162D54">
        <w:rPr>
          <w:rFonts w:ascii="Times New Roman" w:hAnsi="Times New Roman" w:cs="Times New Roman"/>
          <w:sz w:val="28"/>
          <w:szCs w:val="28"/>
          <w:lang w:val="en-US"/>
        </w:rPr>
        <w:t>.</w:t>
      </w:r>
      <w:r w:rsidR="00FB2EA6">
        <w:rPr>
          <w:rFonts w:ascii="Times New Roman" w:hAnsi="Times New Roman" w:cs="Times New Roman"/>
          <w:sz w:val="28"/>
          <w:szCs w:val="28"/>
        </w:rPr>
        <w:t>рф</w:t>
      </w:r>
      <w:r w:rsidRPr="00162D54">
        <w:rPr>
          <w:rFonts w:ascii="Times New Roman" w:hAnsi="Times New Roman" w:cs="Times New Roman"/>
          <w:sz w:val="28"/>
          <w:szCs w:val="28"/>
          <w:lang w:val="en-US"/>
        </w:rPr>
        <w:t xml:space="preserve"> (</w:t>
      </w:r>
      <w:r w:rsidRPr="00FB2EA6">
        <w:rPr>
          <w:rFonts w:ascii="Times New Roman" w:hAnsi="Times New Roman" w:cs="Times New Roman"/>
          <w:sz w:val="28"/>
          <w:szCs w:val="28"/>
          <w:lang w:val="en-US"/>
        </w:rPr>
        <w:t>accessed</w:t>
      </w:r>
      <w:r w:rsidRPr="00162D54">
        <w:rPr>
          <w:rFonts w:ascii="Times New Roman" w:hAnsi="Times New Roman" w:cs="Times New Roman"/>
          <w:sz w:val="28"/>
          <w:szCs w:val="28"/>
          <w:lang w:val="en-US"/>
        </w:rPr>
        <w:t xml:space="preserve"> 26.01.2021).</w:t>
      </w:r>
    </w:p>
    <w:p w:rsidR="00FF0910" w:rsidRPr="00FF0910" w:rsidRDefault="00FF0910" w:rsidP="00FF0910">
      <w:pPr>
        <w:pStyle w:val="aa"/>
        <w:numPr>
          <w:ilvl w:val="0"/>
          <w:numId w:val="3"/>
        </w:numPr>
        <w:shd w:val="clear" w:color="auto" w:fill="FFFFFF"/>
        <w:tabs>
          <w:tab w:val="left" w:pos="709"/>
        </w:tabs>
        <w:spacing w:before="100" w:beforeAutospacing="1" w:after="100" w:afterAutospacing="1" w:line="360" w:lineRule="auto"/>
        <w:ind w:left="0" w:firstLine="0"/>
        <w:contextualSpacing w:val="0"/>
        <w:jc w:val="both"/>
        <w:outlineLvl w:val="0"/>
        <w:rPr>
          <w:rFonts w:ascii="Times New Roman" w:hAnsi="Times New Roman" w:cs="Times New Roman"/>
          <w:sz w:val="28"/>
          <w:szCs w:val="28"/>
        </w:rPr>
      </w:pPr>
      <w:r w:rsidRPr="00FB2EA6">
        <w:rPr>
          <w:rFonts w:ascii="Times New Roman" w:hAnsi="Times New Roman" w:cs="Times New Roman"/>
          <w:sz w:val="28"/>
          <w:szCs w:val="28"/>
          <w:lang w:val="en-US"/>
        </w:rPr>
        <w:t>Sokolov E.</w:t>
      </w:r>
      <w:r w:rsidR="00FB2EA6">
        <w:rPr>
          <w:rFonts w:ascii="Times New Roman" w:hAnsi="Times New Roman" w:cs="Times New Roman"/>
          <w:sz w:val="28"/>
          <w:szCs w:val="28"/>
          <w:lang w:val="en-US"/>
        </w:rPr>
        <w:t>V., Kostyrin E.</w:t>
      </w:r>
      <w:r w:rsidRPr="00FB2EA6">
        <w:rPr>
          <w:rFonts w:ascii="Times New Roman" w:hAnsi="Times New Roman" w:cs="Times New Roman"/>
          <w:sz w:val="28"/>
          <w:szCs w:val="28"/>
          <w:lang w:val="en-US"/>
        </w:rPr>
        <w:t xml:space="preserve">V. Justification of the necessity and effectiveness of the introduction of medical savings accounts for all subjects of the Russian Federation and Russia as a whole // Economics and Management: problems, solutions. </w:t>
      </w:r>
      <w:r w:rsidR="00FB2EA6">
        <w:rPr>
          <w:rFonts w:ascii="Times New Roman" w:hAnsi="Times New Roman" w:cs="Times New Roman"/>
          <w:sz w:val="28"/>
          <w:szCs w:val="28"/>
        </w:rPr>
        <w:t xml:space="preserve">2018. No. 11, </w:t>
      </w:r>
      <w:r w:rsidR="00FB2EA6">
        <w:rPr>
          <w:rFonts w:ascii="Times New Roman" w:hAnsi="Times New Roman" w:cs="Times New Roman"/>
          <w:sz w:val="28"/>
          <w:szCs w:val="28"/>
          <w:lang w:val="en-US"/>
        </w:rPr>
        <w:t>v</w:t>
      </w:r>
      <w:r w:rsidR="00FB2EA6">
        <w:rPr>
          <w:rFonts w:ascii="Times New Roman" w:hAnsi="Times New Roman" w:cs="Times New Roman"/>
          <w:sz w:val="28"/>
          <w:szCs w:val="28"/>
        </w:rPr>
        <w:t>olume 1</w:t>
      </w:r>
      <w:r w:rsidR="00FB2EA6">
        <w:rPr>
          <w:rFonts w:ascii="Times New Roman" w:hAnsi="Times New Roman" w:cs="Times New Roman"/>
          <w:sz w:val="28"/>
          <w:szCs w:val="28"/>
          <w:lang w:val="en-US"/>
        </w:rPr>
        <w:t>,</w:t>
      </w:r>
      <w:r w:rsidRPr="00FF0910">
        <w:rPr>
          <w:rFonts w:ascii="Times New Roman" w:hAnsi="Times New Roman" w:cs="Times New Roman"/>
          <w:sz w:val="28"/>
          <w:szCs w:val="28"/>
        </w:rPr>
        <w:t xml:space="preserve"> pp. 52-64.</w:t>
      </w:r>
    </w:p>
    <w:p w:rsidR="00FF0910" w:rsidRPr="00FF0910" w:rsidRDefault="00FF0910" w:rsidP="00FF0910">
      <w:pPr>
        <w:pStyle w:val="aa"/>
        <w:numPr>
          <w:ilvl w:val="0"/>
          <w:numId w:val="3"/>
        </w:numPr>
        <w:shd w:val="clear" w:color="auto" w:fill="FFFFFF"/>
        <w:tabs>
          <w:tab w:val="left" w:pos="709"/>
        </w:tabs>
        <w:spacing w:before="100" w:beforeAutospacing="1" w:after="100" w:afterAutospacing="1" w:line="360" w:lineRule="auto"/>
        <w:ind w:left="0" w:firstLine="0"/>
        <w:contextualSpacing w:val="0"/>
        <w:jc w:val="both"/>
        <w:outlineLvl w:val="0"/>
        <w:rPr>
          <w:rFonts w:ascii="Times New Roman" w:hAnsi="Times New Roman" w:cs="Times New Roman"/>
          <w:sz w:val="28"/>
          <w:szCs w:val="28"/>
        </w:rPr>
      </w:pPr>
      <w:r w:rsidRPr="00FB2EA6">
        <w:rPr>
          <w:rFonts w:ascii="Times New Roman" w:hAnsi="Times New Roman" w:cs="Times New Roman"/>
          <w:sz w:val="28"/>
          <w:szCs w:val="28"/>
          <w:lang w:val="en-US"/>
        </w:rPr>
        <w:t>Sokolov E.</w:t>
      </w:r>
      <w:r w:rsidR="00FB2EA6">
        <w:rPr>
          <w:rFonts w:ascii="Times New Roman" w:hAnsi="Times New Roman" w:cs="Times New Roman"/>
          <w:sz w:val="28"/>
          <w:szCs w:val="28"/>
          <w:lang w:val="en-US"/>
        </w:rPr>
        <w:t>V., Kostyrin E.</w:t>
      </w:r>
      <w:r w:rsidRPr="00FB2EA6">
        <w:rPr>
          <w:rFonts w:ascii="Times New Roman" w:hAnsi="Times New Roman" w:cs="Times New Roman"/>
          <w:sz w:val="28"/>
          <w:szCs w:val="28"/>
          <w:lang w:val="en-US"/>
        </w:rPr>
        <w:t xml:space="preserve">V. Organization of the transition of Russian citizens to medical savings accounts // Economics and Management: problems, solutions. </w:t>
      </w:r>
      <w:r w:rsidRPr="00FF0910">
        <w:rPr>
          <w:rFonts w:ascii="Times New Roman" w:hAnsi="Times New Roman" w:cs="Times New Roman"/>
          <w:sz w:val="28"/>
          <w:szCs w:val="28"/>
        </w:rPr>
        <w:t xml:space="preserve">2020. No. 8, </w:t>
      </w:r>
      <w:r w:rsidR="00FB2EA6">
        <w:rPr>
          <w:rFonts w:ascii="Times New Roman" w:hAnsi="Times New Roman" w:cs="Times New Roman"/>
          <w:sz w:val="28"/>
          <w:szCs w:val="28"/>
          <w:lang w:val="en-US"/>
        </w:rPr>
        <w:t>v</w:t>
      </w:r>
      <w:r w:rsidRPr="00FF0910">
        <w:rPr>
          <w:rFonts w:ascii="Times New Roman" w:hAnsi="Times New Roman" w:cs="Times New Roman"/>
          <w:sz w:val="28"/>
          <w:szCs w:val="28"/>
        </w:rPr>
        <w:t>olume 1</w:t>
      </w:r>
      <w:r w:rsidR="00FB2EA6">
        <w:rPr>
          <w:rFonts w:ascii="Times New Roman" w:hAnsi="Times New Roman" w:cs="Times New Roman"/>
          <w:sz w:val="28"/>
          <w:szCs w:val="28"/>
          <w:lang w:val="en-US"/>
        </w:rPr>
        <w:t>,</w:t>
      </w:r>
      <w:r w:rsidRPr="00FF0910">
        <w:rPr>
          <w:rFonts w:ascii="Times New Roman" w:hAnsi="Times New Roman" w:cs="Times New Roman"/>
          <w:sz w:val="28"/>
          <w:szCs w:val="28"/>
        </w:rPr>
        <w:t xml:space="preserve"> pp. 55-71.</w:t>
      </w:r>
    </w:p>
    <w:p w:rsidR="00FF0910" w:rsidRPr="00FF0910" w:rsidRDefault="00FF0910" w:rsidP="00FF0910">
      <w:pPr>
        <w:pStyle w:val="aa"/>
        <w:numPr>
          <w:ilvl w:val="0"/>
          <w:numId w:val="3"/>
        </w:numPr>
        <w:shd w:val="clear" w:color="auto" w:fill="FFFFFF"/>
        <w:tabs>
          <w:tab w:val="left" w:pos="709"/>
        </w:tabs>
        <w:spacing w:before="100" w:beforeAutospacing="1" w:after="100" w:afterAutospacing="1" w:line="360" w:lineRule="auto"/>
        <w:ind w:left="0" w:firstLine="0"/>
        <w:contextualSpacing w:val="0"/>
        <w:jc w:val="both"/>
        <w:outlineLvl w:val="0"/>
        <w:rPr>
          <w:rFonts w:ascii="Times New Roman" w:hAnsi="Times New Roman" w:cs="Times New Roman"/>
          <w:sz w:val="28"/>
          <w:szCs w:val="28"/>
        </w:rPr>
      </w:pPr>
      <w:r w:rsidRPr="00FB2EA6">
        <w:rPr>
          <w:rFonts w:ascii="Times New Roman" w:hAnsi="Times New Roman" w:cs="Times New Roman"/>
          <w:sz w:val="28"/>
          <w:szCs w:val="28"/>
          <w:lang w:val="en-US"/>
        </w:rPr>
        <w:t>Sokolov E.V., Kostyrin E.V. Medical savings accounts as a tool for increasing doctors</w:t>
      </w:r>
      <w:r w:rsidR="00FB2EA6">
        <w:rPr>
          <w:rFonts w:ascii="Times New Roman" w:hAnsi="Times New Roman" w:cs="Times New Roman"/>
          <w:sz w:val="28"/>
          <w:szCs w:val="28"/>
          <w:lang w:val="en-US"/>
        </w:rPr>
        <w:t>’</w:t>
      </w:r>
      <w:r w:rsidRPr="00FB2EA6">
        <w:rPr>
          <w:rFonts w:ascii="Times New Roman" w:hAnsi="Times New Roman" w:cs="Times New Roman"/>
          <w:sz w:val="28"/>
          <w:szCs w:val="28"/>
          <w:lang w:val="en-US"/>
        </w:rPr>
        <w:t xml:space="preserve"> salaries and motivating Russian citizens to high-performance </w:t>
      </w:r>
      <w:r w:rsidRPr="00FB2EA6">
        <w:rPr>
          <w:rFonts w:ascii="Times New Roman" w:hAnsi="Times New Roman" w:cs="Times New Roman"/>
          <w:sz w:val="28"/>
          <w:szCs w:val="28"/>
          <w:lang w:val="en-US"/>
        </w:rPr>
        <w:lastRenderedPageBreak/>
        <w:t xml:space="preserve">work and a healthy lifestyle // Economics and Management: problems, solutions. </w:t>
      </w:r>
      <w:r w:rsidRPr="00FF0910">
        <w:rPr>
          <w:rFonts w:ascii="Times New Roman" w:hAnsi="Times New Roman" w:cs="Times New Roman"/>
          <w:sz w:val="28"/>
          <w:szCs w:val="28"/>
        </w:rPr>
        <w:t xml:space="preserve">2020. No. 7, </w:t>
      </w:r>
      <w:r w:rsidR="00FB2EA6">
        <w:rPr>
          <w:rFonts w:ascii="Times New Roman" w:hAnsi="Times New Roman" w:cs="Times New Roman"/>
          <w:sz w:val="28"/>
          <w:szCs w:val="28"/>
          <w:lang w:val="en-US"/>
        </w:rPr>
        <w:t>v</w:t>
      </w:r>
      <w:r w:rsidRPr="00FF0910">
        <w:rPr>
          <w:rFonts w:ascii="Times New Roman" w:hAnsi="Times New Roman" w:cs="Times New Roman"/>
          <w:sz w:val="28"/>
          <w:szCs w:val="28"/>
        </w:rPr>
        <w:t>olume 2</w:t>
      </w:r>
      <w:r w:rsidR="00FB2EA6">
        <w:rPr>
          <w:rFonts w:ascii="Times New Roman" w:hAnsi="Times New Roman" w:cs="Times New Roman"/>
          <w:sz w:val="28"/>
          <w:szCs w:val="28"/>
          <w:lang w:val="en-US"/>
        </w:rPr>
        <w:t>,</w:t>
      </w:r>
      <w:r w:rsidRPr="00FF0910">
        <w:rPr>
          <w:rFonts w:ascii="Times New Roman" w:hAnsi="Times New Roman" w:cs="Times New Roman"/>
          <w:sz w:val="28"/>
          <w:szCs w:val="28"/>
        </w:rPr>
        <w:t xml:space="preserve"> pp. 24-31.</w:t>
      </w:r>
    </w:p>
    <w:p w:rsidR="00FF0910" w:rsidRPr="00FB2EA6" w:rsidRDefault="00FF0910" w:rsidP="00FF0910">
      <w:pPr>
        <w:pStyle w:val="aa"/>
        <w:numPr>
          <w:ilvl w:val="0"/>
          <w:numId w:val="3"/>
        </w:numPr>
        <w:shd w:val="clear" w:color="auto" w:fill="FFFFFF"/>
        <w:tabs>
          <w:tab w:val="left" w:pos="709"/>
        </w:tabs>
        <w:spacing w:before="100" w:beforeAutospacing="1" w:after="100" w:afterAutospacing="1" w:line="360" w:lineRule="auto"/>
        <w:ind w:left="0" w:firstLine="0"/>
        <w:contextualSpacing w:val="0"/>
        <w:jc w:val="both"/>
        <w:outlineLvl w:val="0"/>
        <w:rPr>
          <w:rFonts w:ascii="Times New Roman" w:hAnsi="Times New Roman" w:cs="Times New Roman"/>
          <w:sz w:val="28"/>
          <w:szCs w:val="28"/>
          <w:lang w:val="en-US"/>
        </w:rPr>
      </w:pPr>
      <w:r w:rsidRPr="00FB2EA6">
        <w:rPr>
          <w:rFonts w:ascii="Times New Roman" w:hAnsi="Times New Roman" w:cs="Times New Roman"/>
          <w:sz w:val="28"/>
          <w:szCs w:val="28"/>
          <w:lang w:val="en-US"/>
        </w:rPr>
        <w:t xml:space="preserve">Federal Law No. 354-FZ of 30.11.2011 </w:t>
      </w:r>
      <w:r w:rsidR="00FB2EA6">
        <w:rPr>
          <w:rFonts w:ascii="Times New Roman" w:hAnsi="Times New Roman" w:cs="Times New Roman"/>
          <w:sz w:val="28"/>
          <w:szCs w:val="28"/>
          <w:lang w:val="en-US"/>
        </w:rPr>
        <w:t>“</w:t>
      </w:r>
      <w:r w:rsidRPr="00FB2EA6">
        <w:rPr>
          <w:rFonts w:ascii="Times New Roman" w:hAnsi="Times New Roman" w:cs="Times New Roman"/>
          <w:sz w:val="28"/>
          <w:szCs w:val="28"/>
          <w:lang w:val="en-US"/>
        </w:rPr>
        <w:t>On the size and procedure for calculating the rate of the insurance premium for compulsory medical insurance of the unemployed population</w:t>
      </w:r>
      <w:r w:rsidR="00FB2EA6">
        <w:rPr>
          <w:rFonts w:ascii="Times New Roman" w:hAnsi="Times New Roman" w:cs="Times New Roman"/>
          <w:sz w:val="28"/>
          <w:szCs w:val="28"/>
          <w:lang w:val="en-US"/>
        </w:rPr>
        <w:t>”</w:t>
      </w:r>
      <w:r w:rsidRPr="00FB2EA6">
        <w:rPr>
          <w:rFonts w:ascii="Times New Roman" w:hAnsi="Times New Roman" w:cs="Times New Roman"/>
          <w:sz w:val="28"/>
          <w:szCs w:val="28"/>
          <w:lang w:val="en-US"/>
        </w:rPr>
        <w:t xml:space="preserve"> // ConsultantPlus: reference. right. s</w:t>
      </w:r>
      <w:r w:rsidR="00FB2EA6">
        <w:rPr>
          <w:rFonts w:ascii="Times New Roman" w:hAnsi="Times New Roman" w:cs="Times New Roman"/>
          <w:sz w:val="28"/>
          <w:szCs w:val="28"/>
          <w:lang w:val="en-US"/>
        </w:rPr>
        <w:t>ystem: ofic. website / Company “</w:t>
      </w:r>
      <w:r w:rsidRPr="00FB2EA6">
        <w:rPr>
          <w:rFonts w:ascii="Times New Roman" w:hAnsi="Times New Roman" w:cs="Times New Roman"/>
          <w:sz w:val="28"/>
          <w:szCs w:val="28"/>
          <w:lang w:val="en-US"/>
        </w:rPr>
        <w:t>ConsultantPlus</w:t>
      </w:r>
      <w:r w:rsidR="00FB2EA6">
        <w:rPr>
          <w:rFonts w:ascii="Times New Roman" w:hAnsi="Times New Roman" w:cs="Times New Roman"/>
          <w:sz w:val="28"/>
          <w:szCs w:val="28"/>
          <w:lang w:val="en-US"/>
        </w:rPr>
        <w:t>”</w:t>
      </w:r>
      <w:r w:rsidRPr="00FB2EA6">
        <w:rPr>
          <w:rFonts w:ascii="Times New Roman" w:hAnsi="Times New Roman" w:cs="Times New Roman"/>
          <w:sz w:val="28"/>
          <w:szCs w:val="28"/>
          <w:lang w:val="en-US"/>
        </w:rPr>
        <w:t>. URL: http: // www.consultant.ru / data.html (accessed 26.01.2021).</w:t>
      </w:r>
    </w:p>
    <w:sectPr w:rsidR="00FF0910" w:rsidRPr="00FB2EA6" w:rsidSect="00943646">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1A2" w:rsidRDefault="008A11A2" w:rsidP="00232C04">
      <w:pPr>
        <w:spacing w:after="0" w:line="240" w:lineRule="auto"/>
      </w:pPr>
      <w:r>
        <w:separator/>
      </w:r>
    </w:p>
  </w:endnote>
  <w:endnote w:type="continuationSeparator" w:id="0">
    <w:p w:rsidR="008A11A2" w:rsidRDefault="008A11A2" w:rsidP="00232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20710"/>
      <w:docPartObj>
        <w:docPartGallery w:val="Page Numbers (Bottom of Page)"/>
        <w:docPartUnique/>
      </w:docPartObj>
    </w:sdtPr>
    <w:sdtEndPr/>
    <w:sdtContent>
      <w:p w:rsidR="00263722" w:rsidRDefault="00263722">
        <w:pPr>
          <w:pStyle w:val="a8"/>
          <w:jc w:val="center"/>
        </w:pPr>
        <w:r w:rsidRPr="00232C04">
          <w:rPr>
            <w:rFonts w:ascii="Times New Roman" w:hAnsi="Times New Roman" w:cs="Times New Roman"/>
          </w:rPr>
          <w:fldChar w:fldCharType="begin"/>
        </w:r>
        <w:r w:rsidRPr="00232C04">
          <w:rPr>
            <w:rFonts w:ascii="Times New Roman" w:hAnsi="Times New Roman" w:cs="Times New Roman"/>
          </w:rPr>
          <w:instrText xml:space="preserve"> PAGE   \* MERGEFORMAT </w:instrText>
        </w:r>
        <w:r w:rsidRPr="00232C04">
          <w:rPr>
            <w:rFonts w:ascii="Times New Roman" w:hAnsi="Times New Roman" w:cs="Times New Roman"/>
          </w:rPr>
          <w:fldChar w:fldCharType="separate"/>
        </w:r>
        <w:r w:rsidR="00526475">
          <w:rPr>
            <w:rFonts w:ascii="Times New Roman" w:hAnsi="Times New Roman" w:cs="Times New Roman"/>
            <w:noProof/>
          </w:rPr>
          <w:t>1</w:t>
        </w:r>
        <w:r w:rsidRPr="00232C04">
          <w:rPr>
            <w:rFonts w:ascii="Times New Roman" w:hAnsi="Times New Roman" w:cs="Times New Roman"/>
          </w:rPr>
          <w:fldChar w:fldCharType="end"/>
        </w:r>
      </w:p>
    </w:sdtContent>
  </w:sdt>
  <w:p w:rsidR="00263722" w:rsidRDefault="0026372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1A2" w:rsidRDefault="008A11A2" w:rsidP="00232C04">
      <w:pPr>
        <w:spacing w:after="0" w:line="240" w:lineRule="auto"/>
      </w:pPr>
      <w:r>
        <w:separator/>
      </w:r>
    </w:p>
  </w:footnote>
  <w:footnote w:type="continuationSeparator" w:id="0">
    <w:p w:rsidR="008A11A2" w:rsidRDefault="008A11A2" w:rsidP="00232C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722" w:rsidRDefault="00263722">
    <w:pPr>
      <w:pStyle w:val="ac"/>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4195F"/>
    <w:multiLevelType w:val="hybridMultilevel"/>
    <w:tmpl w:val="05D66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DF2103A"/>
    <w:multiLevelType w:val="hybridMultilevel"/>
    <w:tmpl w:val="789EB744"/>
    <w:lvl w:ilvl="0" w:tplc="A306BB00">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4E41641D"/>
    <w:multiLevelType w:val="hybridMultilevel"/>
    <w:tmpl w:val="1376163A"/>
    <w:lvl w:ilvl="0" w:tplc="2B441EC8">
      <w:start w:val="1"/>
      <w:numFmt w:val="decimal"/>
      <w:lvlText w:val="%1)"/>
      <w:lvlJc w:val="left"/>
      <w:pPr>
        <w:ind w:left="330" w:hanging="284"/>
        <w:jc w:val="left"/>
      </w:pPr>
      <w:rPr>
        <w:rFonts w:ascii="Times New Roman" w:eastAsia="Times New Roman" w:hAnsi="Times New Roman" w:cs="Times New Roman" w:hint="default"/>
        <w:w w:val="99"/>
        <w:sz w:val="22"/>
        <w:szCs w:val="22"/>
        <w:lang w:val="ru-RU" w:eastAsia="ru-RU" w:bidi="ru-RU"/>
      </w:rPr>
    </w:lvl>
    <w:lvl w:ilvl="1" w:tplc="350EB6DE">
      <w:numFmt w:val="bullet"/>
      <w:lvlText w:val="•"/>
      <w:lvlJc w:val="left"/>
      <w:pPr>
        <w:ind w:left="1024" w:hanging="284"/>
      </w:pPr>
      <w:rPr>
        <w:rFonts w:hint="default"/>
        <w:lang w:val="ru-RU" w:eastAsia="ru-RU" w:bidi="ru-RU"/>
      </w:rPr>
    </w:lvl>
    <w:lvl w:ilvl="2" w:tplc="F6F49530">
      <w:numFmt w:val="bullet"/>
      <w:lvlText w:val="•"/>
      <w:lvlJc w:val="left"/>
      <w:pPr>
        <w:ind w:left="1708" w:hanging="284"/>
      </w:pPr>
      <w:rPr>
        <w:rFonts w:hint="default"/>
        <w:lang w:val="ru-RU" w:eastAsia="ru-RU" w:bidi="ru-RU"/>
      </w:rPr>
    </w:lvl>
    <w:lvl w:ilvl="3" w:tplc="FE0A893C">
      <w:numFmt w:val="bullet"/>
      <w:lvlText w:val="•"/>
      <w:lvlJc w:val="left"/>
      <w:pPr>
        <w:ind w:left="2392" w:hanging="284"/>
      </w:pPr>
      <w:rPr>
        <w:rFonts w:hint="default"/>
        <w:lang w:val="ru-RU" w:eastAsia="ru-RU" w:bidi="ru-RU"/>
      </w:rPr>
    </w:lvl>
    <w:lvl w:ilvl="4" w:tplc="68EA34CE">
      <w:numFmt w:val="bullet"/>
      <w:lvlText w:val="•"/>
      <w:lvlJc w:val="left"/>
      <w:pPr>
        <w:ind w:left="3076" w:hanging="284"/>
      </w:pPr>
      <w:rPr>
        <w:rFonts w:hint="default"/>
        <w:lang w:val="ru-RU" w:eastAsia="ru-RU" w:bidi="ru-RU"/>
      </w:rPr>
    </w:lvl>
    <w:lvl w:ilvl="5" w:tplc="415AAA6C">
      <w:numFmt w:val="bullet"/>
      <w:lvlText w:val="•"/>
      <w:lvlJc w:val="left"/>
      <w:pPr>
        <w:ind w:left="3761" w:hanging="284"/>
      </w:pPr>
      <w:rPr>
        <w:rFonts w:hint="default"/>
        <w:lang w:val="ru-RU" w:eastAsia="ru-RU" w:bidi="ru-RU"/>
      </w:rPr>
    </w:lvl>
    <w:lvl w:ilvl="6" w:tplc="A00C8090">
      <w:numFmt w:val="bullet"/>
      <w:lvlText w:val="•"/>
      <w:lvlJc w:val="left"/>
      <w:pPr>
        <w:ind w:left="4445" w:hanging="284"/>
      </w:pPr>
      <w:rPr>
        <w:rFonts w:hint="default"/>
        <w:lang w:val="ru-RU" w:eastAsia="ru-RU" w:bidi="ru-RU"/>
      </w:rPr>
    </w:lvl>
    <w:lvl w:ilvl="7" w:tplc="A20C0E8C">
      <w:numFmt w:val="bullet"/>
      <w:lvlText w:val="•"/>
      <w:lvlJc w:val="left"/>
      <w:pPr>
        <w:ind w:left="5129" w:hanging="284"/>
      </w:pPr>
      <w:rPr>
        <w:rFonts w:hint="default"/>
        <w:lang w:val="ru-RU" w:eastAsia="ru-RU" w:bidi="ru-RU"/>
      </w:rPr>
    </w:lvl>
    <w:lvl w:ilvl="8" w:tplc="803C1AF6">
      <w:numFmt w:val="bullet"/>
      <w:lvlText w:val="•"/>
      <w:lvlJc w:val="left"/>
      <w:pPr>
        <w:ind w:left="5813" w:hanging="284"/>
      </w:pPr>
      <w:rPr>
        <w:rFonts w:hint="default"/>
        <w:lang w:val="ru-RU" w:eastAsia="ru-RU" w:bidi="ru-RU"/>
      </w:rPr>
    </w:lvl>
  </w:abstractNum>
  <w:abstractNum w:abstractNumId="3" w15:restartNumberingAfterBreak="0">
    <w:nsid w:val="60F8606D"/>
    <w:multiLevelType w:val="hybridMultilevel"/>
    <w:tmpl w:val="284412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7A67AA"/>
    <w:multiLevelType w:val="hybridMultilevel"/>
    <w:tmpl w:val="E520BB64"/>
    <w:lvl w:ilvl="0" w:tplc="68A26594">
      <w:start w:val="1"/>
      <w:numFmt w:val="decimal"/>
      <w:lvlText w:val="%1."/>
      <w:lvlJc w:val="left"/>
      <w:pPr>
        <w:ind w:left="644" w:hanging="360"/>
      </w:pPr>
      <w:rPr>
        <w:rFonts w:hint="default"/>
        <w:i w:val="0"/>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68305306"/>
    <w:multiLevelType w:val="hybridMultilevel"/>
    <w:tmpl w:val="B6A0A30A"/>
    <w:lvl w:ilvl="0" w:tplc="54AA7B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515"/>
    <w:rsid w:val="00035299"/>
    <w:rsid w:val="0007006D"/>
    <w:rsid w:val="00097FAE"/>
    <w:rsid w:val="000A0502"/>
    <w:rsid w:val="000E2BDA"/>
    <w:rsid w:val="00156939"/>
    <w:rsid w:val="00162D54"/>
    <w:rsid w:val="001C4348"/>
    <w:rsid w:val="001F25A6"/>
    <w:rsid w:val="00203FE5"/>
    <w:rsid w:val="00223550"/>
    <w:rsid w:val="00232C04"/>
    <w:rsid w:val="00263722"/>
    <w:rsid w:val="00286016"/>
    <w:rsid w:val="00315515"/>
    <w:rsid w:val="003420E6"/>
    <w:rsid w:val="00350CDB"/>
    <w:rsid w:val="00361570"/>
    <w:rsid w:val="003817E3"/>
    <w:rsid w:val="00391AE9"/>
    <w:rsid w:val="003928A1"/>
    <w:rsid w:val="003956FE"/>
    <w:rsid w:val="003A47FF"/>
    <w:rsid w:val="003B68FE"/>
    <w:rsid w:val="003D54BD"/>
    <w:rsid w:val="00403F57"/>
    <w:rsid w:val="0041364D"/>
    <w:rsid w:val="0042293F"/>
    <w:rsid w:val="0046124B"/>
    <w:rsid w:val="00473CDC"/>
    <w:rsid w:val="0048552C"/>
    <w:rsid w:val="00494D00"/>
    <w:rsid w:val="004A090E"/>
    <w:rsid w:val="004C5DC0"/>
    <w:rsid w:val="00523FF3"/>
    <w:rsid w:val="00526475"/>
    <w:rsid w:val="00540E02"/>
    <w:rsid w:val="0059336C"/>
    <w:rsid w:val="005E0EC2"/>
    <w:rsid w:val="00637375"/>
    <w:rsid w:val="006745BA"/>
    <w:rsid w:val="00675F97"/>
    <w:rsid w:val="006C49BF"/>
    <w:rsid w:val="00772CE7"/>
    <w:rsid w:val="007C7765"/>
    <w:rsid w:val="0080153A"/>
    <w:rsid w:val="00812961"/>
    <w:rsid w:val="008634F9"/>
    <w:rsid w:val="008756E0"/>
    <w:rsid w:val="00885F5E"/>
    <w:rsid w:val="00891432"/>
    <w:rsid w:val="00897822"/>
    <w:rsid w:val="008A11A2"/>
    <w:rsid w:val="008C3421"/>
    <w:rsid w:val="008E4F33"/>
    <w:rsid w:val="008E5BED"/>
    <w:rsid w:val="0091188D"/>
    <w:rsid w:val="0091249C"/>
    <w:rsid w:val="00923383"/>
    <w:rsid w:val="00943646"/>
    <w:rsid w:val="00947919"/>
    <w:rsid w:val="00966EFD"/>
    <w:rsid w:val="00982FFE"/>
    <w:rsid w:val="00990B58"/>
    <w:rsid w:val="009B4861"/>
    <w:rsid w:val="009E2C90"/>
    <w:rsid w:val="00A01445"/>
    <w:rsid w:val="00AA606A"/>
    <w:rsid w:val="00AB107C"/>
    <w:rsid w:val="00AD670E"/>
    <w:rsid w:val="00AE0C4A"/>
    <w:rsid w:val="00AE2EF6"/>
    <w:rsid w:val="00B01E42"/>
    <w:rsid w:val="00B13808"/>
    <w:rsid w:val="00B71FE9"/>
    <w:rsid w:val="00B8152C"/>
    <w:rsid w:val="00B9420B"/>
    <w:rsid w:val="00BA6176"/>
    <w:rsid w:val="00BB5164"/>
    <w:rsid w:val="00C070D1"/>
    <w:rsid w:val="00C37037"/>
    <w:rsid w:val="00C52590"/>
    <w:rsid w:val="00C6587E"/>
    <w:rsid w:val="00C72436"/>
    <w:rsid w:val="00C8464B"/>
    <w:rsid w:val="00CD3E02"/>
    <w:rsid w:val="00CE1243"/>
    <w:rsid w:val="00CF49EA"/>
    <w:rsid w:val="00D04FF6"/>
    <w:rsid w:val="00D227BB"/>
    <w:rsid w:val="00DB395C"/>
    <w:rsid w:val="00EA62CF"/>
    <w:rsid w:val="00EB531A"/>
    <w:rsid w:val="00EC5A36"/>
    <w:rsid w:val="00EE01CC"/>
    <w:rsid w:val="00F52FD9"/>
    <w:rsid w:val="00F54C3C"/>
    <w:rsid w:val="00FB2EA6"/>
    <w:rsid w:val="00FF09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9329D8-C8C5-4E4D-A73A-81FDBD04A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420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29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8E5B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5BED"/>
    <w:rPr>
      <w:rFonts w:ascii="Tahoma" w:hAnsi="Tahoma" w:cs="Tahoma"/>
      <w:sz w:val="16"/>
      <w:szCs w:val="16"/>
    </w:rPr>
  </w:style>
  <w:style w:type="paragraph" w:styleId="a6">
    <w:name w:val="header"/>
    <w:basedOn w:val="a"/>
    <w:link w:val="a7"/>
    <w:uiPriority w:val="99"/>
    <w:semiHidden/>
    <w:unhideWhenUsed/>
    <w:rsid w:val="00232C0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32C04"/>
  </w:style>
  <w:style w:type="paragraph" w:styleId="a8">
    <w:name w:val="footer"/>
    <w:basedOn w:val="a"/>
    <w:link w:val="a9"/>
    <w:uiPriority w:val="99"/>
    <w:unhideWhenUsed/>
    <w:rsid w:val="00232C0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32C04"/>
  </w:style>
  <w:style w:type="paragraph" w:styleId="aa">
    <w:name w:val="List Paragraph"/>
    <w:basedOn w:val="a"/>
    <w:link w:val="ab"/>
    <w:uiPriority w:val="34"/>
    <w:qFormat/>
    <w:rsid w:val="003420E6"/>
    <w:pPr>
      <w:ind w:left="720"/>
      <w:contextualSpacing/>
    </w:pPr>
  </w:style>
  <w:style w:type="character" w:customStyle="1" w:styleId="10">
    <w:name w:val="Заголовок 1 Знак"/>
    <w:basedOn w:val="a0"/>
    <w:link w:val="1"/>
    <w:uiPriority w:val="9"/>
    <w:rsid w:val="003420E6"/>
    <w:rPr>
      <w:rFonts w:ascii="Times New Roman" w:eastAsia="Times New Roman" w:hAnsi="Times New Roman" w:cs="Times New Roman"/>
      <w:b/>
      <w:bCs/>
      <w:kern w:val="36"/>
      <w:sz w:val="48"/>
      <w:szCs w:val="48"/>
      <w:lang w:eastAsia="ru-RU"/>
    </w:rPr>
  </w:style>
  <w:style w:type="character" w:customStyle="1" w:styleId="ab">
    <w:name w:val="Абзац списка Знак"/>
    <w:link w:val="aa"/>
    <w:uiPriority w:val="34"/>
    <w:locked/>
    <w:rsid w:val="003420E6"/>
  </w:style>
  <w:style w:type="paragraph" w:styleId="ac">
    <w:name w:val="Body Text"/>
    <w:basedOn w:val="a"/>
    <w:link w:val="ad"/>
    <w:uiPriority w:val="1"/>
    <w:qFormat/>
    <w:rsid w:val="00263722"/>
    <w:pPr>
      <w:widowControl w:val="0"/>
      <w:autoSpaceDE w:val="0"/>
      <w:autoSpaceDN w:val="0"/>
      <w:spacing w:after="0" w:line="240" w:lineRule="auto"/>
    </w:pPr>
    <w:rPr>
      <w:rFonts w:ascii="Times New Roman" w:eastAsia="Times New Roman" w:hAnsi="Times New Roman" w:cs="Times New Roman"/>
      <w:lang w:bidi="ru-RU"/>
    </w:rPr>
  </w:style>
  <w:style w:type="character" w:customStyle="1" w:styleId="ad">
    <w:name w:val="Основной текст Знак"/>
    <w:basedOn w:val="a0"/>
    <w:link w:val="ac"/>
    <w:uiPriority w:val="1"/>
    <w:rsid w:val="00263722"/>
    <w:rPr>
      <w:rFonts w:ascii="Times New Roman" w:eastAsia="Times New Roman" w:hAnsi="Times New Roman" w:cs="Times New Roman"/>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66334">
      <w:bodyDiv w:val="1"/>
      <w:marLeft w:val="0"/>
      <w:marRight w:val="0"/>
      <w:marTop w:val="0"/>
      <w:marBottom w:val="0"/>
      <w:divBdr>
        <w:top w:val="none" w:sz="0" w:space="0" w:color="auto"/>
        <w:left w:val="none" w:sz="0" w:space="0" w:color="auto"/>
        <w:bottom w:val="none" w:sz="0" w:space="0" w:color="auto"/>
        <w:right w:val="none" w:sz="0" w:space="0" w:color="auto"/>
      </w:divBdr>
    </w:div>
    <w:div w:id="343020584">
      <w:bodyDiv w:val="1"/>
      <w:marLeft w:val="0"/>
      <w:marRight w:val="0"/>
      <w:marTop w:val="0"/>
      <w:marBottom w:val="0"/>
      <w:divBdr>
        <w:top w:val="none" w:sz="0" w:space="0" w:color="auto"/>
        <w:left w:val="none" w:sz="0" w:space="0" w:color="auto"/>
        <w:bottom w:val="none" w:sz="0" w:space="0" w:color="auto"/>
        <w:right w:val="none" w:sz="0" w:space="0" w:color="auto"/>
      </w:divBdr>
    </w:div>
    <w:div w:id="449053693">
      <w:bodyDiv w:val="1"/>
      <w:marLeft w:val="0"/>
      <w:marRight w:val="0"/>
      <w:marTop w:val="0"/>
      <w:marBottom w:val="0"/>
      <w:divBdr>
        <w:top w:val="none" w:sz="0" w:space="0" w:color="auto"/>
        <w:left w:val="none" w:sz="0" w:space="0" w:color="auto"/>
        <w:bottom w:val="none" w:sz="0" w:space="0" w:color="auto"/>
        <w:right w:val="none" w:sz="0" w:space="0" w:color="auto"/>
      </w:divBdr>
    </w:div>
    <w:div w:id="605846265">
      <w:bodyDiv w:val="1"/>
      <w:marLeft w:val="0"/>
      <w:marRight w:val="0"/>
      <w:marTop w:val="0"/>
      <w:marBottom w:val="0"/>
      <w:divBdr>
        <w:top w:val="none" w:sz="0" w:space="0" w:color="auto"/>
        <w:left w:val="none" w:sz="0" w:space="0" w:color="auto"/>
        <w:bottom w:val="none" w:sz="0" w:space="0" w:color="auto"/>
        <w:right w:val="none" w:sz="0" w:space="0" w:color="auto"/>
      </w:divBdr>
    </w:div>
    <w:div w:id="635338432">
      <w:bodyDiv w:val="1"/>
      <w:marLeft w:val="0"/>
      <w:marRight w:val="0"/>
      <w:marTop w:val="0"/>
      <w:marBottom w:val="0"/>
      <w:divBdr>
        <w:top w:val="none" w:sz="0" w:space="0" w:color="auto"/>
        <w:left w:val="none" w:sz="0" w:space="0" w:color="auto"/>
        <w:bottom w:val="none" w:sz="0" w:space="0" w:color="auto"/>
        <w:right w:val="none" w:sz="0" w:space="0" w:color="auto"/>
      </w:divBdr>
    </w:div>
    <w:div w:id="1027488848">
      <w:bodyDiv w:val="1"/>
      <w:marLeft w:val="0"/>
      <w:marRight w:val="0"/>
      <w:marTop w:val="0"/>
      <w:marBottom w:val="0"/>
      <w:divBdr>
        <w:top w:val="none" w:sz="0" w:space="0" w:color="auto"/>
        <w:left w:val="none" w:sz="0" w:space="0" w:color="auto"/>
        <w:bottom w:val="none" w:sz="0" w:space="0" w:color="auto"/>
        <w:right w:val="none" w:sz="0" w:space="0" w:color="auto"/>
      </w:divBdr>
    </w:div>
    <w:div w:id="1157846688">
      <w:bodyDiv w:val="1"/>
      <w:marLeft w:val="0"/>
      <w:marRight w:val="0"/>
      <w:marTop w:val="0"/>
      <w:marBottom w:val="0"/>
      <w:divBdr>
        <w:top w:val="none" w:sz="0" w:space="0" w:color="auto"/>
        <w:left w:val="none" w:sz="0" w:space="0" w:color="auto"/>
        <w:bottom w:val="none" w:sz="0" w:space="0" w:color="auto"/>
        <w:right w:val="none" w:sz="0" w:space="0" w:color="auto"/>
      </w:divBdr>
    </w:div>
    <w:div w:id="1418988067">
      <w:bodyDiv w:val="1"/>
      <w:marLeft w:val="0"/>
      <w:marRight w:val="0"/>
      <w:marTop w:val="0"/>
      <w:marBottom w:val="0"/>
      <w:divBdr>
        <w:top w:val="none" w:sz="0" w:space="0" w:color="auto"/>
        <w:left w:val="none" w:sz="0" w:space="0" w:color="auto"/>
        <w:bottom w:val="none" w:sz="0" w:space="0" w:color="auto"/>
        <w:right w:val="none" w:sz="0" w:space="0" w:color="auto"/>
      </w:divBdr>
    </w:div>
    <w:div w:id="1446578264">
      <w:bodyDiv w:val="1"/>
      <w:marLeft w:val="0"/>
      <w:marRight w:val="0"/>
      <w:marTop w:val="0"/>
      <w:marBottom w:val="0"/>
      <w:divBdr>
        <w:top w:val="none" w:sz="0" w:space="0" w:color="auto"/>
        <w:left w:val="none" w:sz="0" w:space="0" w:color="auto"/>
        <w:bottom w:val="none" w:sz="0" w:space="0" w:color="auto"/>
        <w:right w:val="none" w:sz="0" w:space="0" w:color="auto"/>
      </w:divBdr>
    </w:div>
    <w:div w:id="1922442302">
      <w:bodyDiv w:val="1"/>
      <w:marLeft w:val="0"/>
      <w:marRight w:val="0"/>
      <w:marTop w:val="0"/>
      <w:marBottom w:val="0"/>
      <w:divBdr>
        <w:top w:val="none" w:sz="0" w:space="0" w:color="auto"/>
        <w:left w:val="none" w:sz="0" w:space="0" w:color="auto"/>
        <w:bottom w:val="none" w:sz="0" w:space="0" w:color="auto"/>
        <w:right w:val="none" w:sz="0" w:space="0" w:color="auto"/>
      </w:divBdr>
    </w:div>
    <w:div w:id="1969623563">
      <w:bodyDiv w:val="1"/>
      <w:marLeft w:val="0"/>
      <w:marRight w:val="0"/>
      <w:marTop w:val="0"/>
      <w:marBottom w:val="0"/>
      <w:divBdr>
        <w:top w:val="none" w:sz="0" w:space="0" w:color="auto"/>
        <w:left w:val="none" w:sz="0" w:space="0" w:color="auto"/>
        <w:bottom w:val="none" w:sz="0" w:space="0" w:color="auto"/>
        <w:right w:val="none" w:sz="0" w:space="0" w:color="auto"/>
      </w:divBdr>
    </w:div>
    <w:div w:id="208190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6748</Words>
  <Characters>38469</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45127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EKostyrin</dc:creator>
  <cp:lastModifiedBy>ipod2</cp:lastModifiedBy>
  <cp:revision>3</cp:revision>
  <cp:lastPrinted>2021-01-21T11:55:00Z</cp:lastPrinted>
  <dcterms:created xsi:type="dcterms:W3CDTF">2021-01-31T12:25:00Z</dcterms:created>
  <dcterms:modified xsi:type="dcterms:W3CDTF">2021-01-31T12:25:00Z</dcterms:modified>
</cp:coreProperties>
</file>