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47" w:rsidRPr="00EF2579" w:rsidRDefault="00072047" w:rsidP="00072047">
      <w:pPr>
        <w:pStyle w:val="Pa20"/>
        <w:rPr>
          <w:bCs/>
          <w:color w:val="000000"/>
          <w:sz w:val="28"/>
          <w:szCs w:val="28"/>
        </w:rPr>
      </w:pPr>
      <w:r w:rsidRPr="00072047">
        <w:rPr>
          <w:bCs/>
          <w:color w:val="000000"/>
          <w:sz w:val="28"/>
          <w:szCs w:val="28"/>
        </w:rPr>
        <w:t xml:space="preserve">Инвестиционный, финансовый и управленческий анализ № 2, том 10, февраль 2019 </w:t>
      </w:r>
    </w:p>
    <w:p w:rsidR="00072047" w:rsidRPr="00EF2579" w:rsidRDefault="00072047" w:rsidP="00072047">
      <w:pPr>
        <w:pStyle w:val="Pa20"/>
        <w:rPr>
          <w:b/>
          <w:bCs/>
          <w:color w:val="000000"/>
          <w:sz w:val="28"/>
          <w:szCs w:val="28"/>
        </w:rPr>
      </w:pPr>
    </w:p>
    <w:p w:rsidR="00072047" w:rsidRPr="00072047" w:rsidRDefault="00072047" w:rsidP="00072047">
      <w:pPr>
        <w:pStyle w:val="Pa20"/>
        <w:rPr>
          <w:color w:val="000000"/>
          <w:sz w:val="28"/>
          <w:szCs w:val="28"/>
        </w:rPr>
      </w:pPr>
      <w:r w:rsidRPr="00072047">
        <w:rPr>
          <w:color w:val="000000"/>
          <w:sz w:val="28"/>
          <w:szCs w:val="28"/>
        </w:rPr>
        <w:t xml:space="preserve">УДК 338.32.57 </w:t>
      </w:r>
    </w:p>
    <w:p w:rsidR="00072047" w:rsidRPr="00EF2579" w:rsidRDefault="00072047" w:rsidP="00072047">
      <w:pPr>
        <w:pStyle w:val="Pa22"/>
        <w:jc w:val="center"/>
        <w:rPr>
          <w:b/>
          <w:bCs/>
          <w:color w:val="000000"/>
          <w:sz w:val="28"/>
          <w:szCs w:val="28"/>
        </w:rPr>
      </w:pPr>
    </w:p>
    <w:p w:rsidR="00072047" w:rsidRPr="00EF2579" w:rsidRDefault="00072047" w:rsidP="00072047">
      <w:pPr>
        <w:pStyle w:val="Pa22"/>
        <w:jc w:val="center"/>
        <w:rPr>
          <w:b/>
          <w:bCs/>
          <w:color w:val="000000"/>
          <w:sz w:val="28"/>
          <w:szCs w:val="28"/>
        </w:rPr>
      </w:pPr>
    </w:p>
    <w:p w:rsidR="00072047" w:rsidRPr="00072047" w:rsidRDefault="00072047" w:rsidP="00072047">
      <w:pPr>
        <w:pStyle w:val="Pa22"/>
        <w:jc w:val="center"/>
        <w:rPr>
          <w:color w:val="000000"/>
          <w:sz w:val="28"/>
          <w:szCs w:val="28"/>
        </w:rPr>
      </w:pPr>
      <w:r w:rsidRPr="00072047">
        <w:rPr>
          <w:b/>
          <w:bCs/>
          <w:color w:val="000000"/>
          <w:sz w:val="28"/>
          <w:szCs w:val="28"/>
        </w:rPr>
        <w:t xml:space="preserve">МЕХАНИЗМЫ ФИНАНСИРОВАНИЯ ЗДРАВООХРАНЕНИЯ, ПЕНСИОННОГО ОБЕСПЕЧЕНИЯ И ЭКОНОМИКИ РОССИИ </w:t>
      </w:r>
    </w:p>
    <w:p w:rsidR="00072047" w:rsidRPr="00EF2579" w:rsidRDefault="00072047" w:rsidP="00072047">
      <w:pPr>
        <w:pStyle w:val="Pa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72047" w:rsidRPr="00072047" w:rsidRDefault="00072047" w:rsidP="00072047">
      <w:pPr>
        <w:pStyle w:val="Pa1"/>
        <w:jc w:val="center"/>
        <w:rPr>
          <w:color w:val="000000"/>
          <w:sz w:val="28"/>
          <w:szCs w:val="28"/>
        </w:rPr>
      </w:pPr>
      <w:r w:rsidRPr="00072047">
        <w:rPr>
          <w:b/>
          <w:bCs/>
          <w:i/>
          <w:iCs/>
          <w:color w:val="000000"/>
          <w:sz w:val="28"/>
          <w:szCs w:val="28"/>
        </w:rPr>
        <w:t xml:space="preserve">Е. В. СОКОЛОВ, </w:t>
      </w:r>
    </w:p>
    <w:p w:rsidR="00072047" w:rsidRPr="00072047" w:rsidRDefault="00072047" w:rsidP="00072047">
      <w:pPr>
        <w:pStyle w:val="Pa1"/>
        <w:jc w:val="center"/>
        <w:rPr>
          <w:color w:val="000000"/>
          <w:sz w:val="28"/>
          <w:szCs w:val="28"/>
        </w:rPr>
      </w:pPr>
      <w:r w:rsidRPr="00072047">
        <w:rPr>
          <w:b/>
          <w:bCs/>
          <w:i/>
          <w:iCs/>
          <w:color w:val="000000"/>
          <w:sz w:val="28"/>
          <w:szCs w:val="28"/>
        </w:rPr>
        <w:t xml:space="preserve">доктор технических наук, профессор, заведующий </w:t>
      </w:r>
    </w:p>
    <w:p w:rsidR="00072047" w:rsidRPr="00072047" w:rsidRDefault="00072047" w:rsidP="00072047">
      <w:pPr>
        <w:pStyle w:val="Pa1"/>
        <w:jc w:val="center"/>
        <w:rPr>
          <w:color w:val="000000"/>
          <w:sz w:val="28"/>
          <w:szCs w:val="28"/>
        </w:rPr>
      </w:pPr>
      <w:r w:rsidRPr="00072047">
        <w:rPr>
          <w:b/>
          <w:bCs/>
          <w:i/>
          <w:iCs/>
          <w:color w:val="000000"/>
          <w:sz w:val="28"/>
          <w:szCs w:val="28"/>
        </w:rPr>
        <w:t xml:space="preserve">кафедрой ИБМ5 «Финансы», Московский государственный </w:t>
      </w:r>
    </w:p>
    <w:p w:rsidR="00072047" w:rsidRPr="00072047" w:rsidRDefault="00072047" w:rsidP="00072047">
      <w:pPr>
        <w:pStyle w:val="Pa1"/>
        <w:jc w:val="center"/>
        <w:rPr>
          <w:color w:val="000000"/>
          <w:sz w:val="28"/>
          <w:szCs w:val="28"/>
        </w:rPr>
      </w:pPr>
      <w:r w:rsidRPr="00072047">
        <w:rPr>
          <w:b/>
          <w:bCs/>
          <w:i/>
          <w:iCs/>
          <w:color w:val="000000"/>
          <w:sz w:val="28"/>
          <w:szCs w:val="28"/>
        </w:rPr>
        <w:t xml:space="preserve">технический университет им. Н. Э. Баумана, </w:t>
      </w:r>
    </w:p>
    <w:p w:rsidR="00072047" w:rsidRPr="00072047" w:rsidRDefault="00072047" w:rsidP="00072047">
      <w:pPr>
        <w:pStyle w:val="Pa1"/>
        <w:jc w:val="center"/>
        <w:rPr>
          <w:color w:val="000000"/>
          <w:sz w:val="28"/>
          <w:szCs w:val="28"/>
        </w:rPr>
      </w:pPr>
      <w:r w:rsidRPr="00072047">
        <w:rPr>
          <w:b/>
          <w:bCs/>
          <w:i/>
          <w:iCs/>
          <w:color w:val="000000"/>
          <w:sz w:val="28"/>
          <w:szCs w:val="28"/>
        </w:rPr>
        <w:t xml:space="preserve">Москва, Российская Федерация </w:t>
      </w:r>
    </w:p>
    <w:p w:rsidR="00072047" w:rsidRPr="00072047" w:rsidRDefault="00072047" w:rsidP="00072047">
      <w:pPr>
        <w:pStyle w:val="Pa1"/>
        <w:jc w:val="center"/>
        <w:rPr>
          <w:b/>
          <w:bCs/>
          <w:i/>
          <w:iCs/>
          <w:color w:val="000000"/>
          <w:sz w:val="28"/>
          <w:szCs w:val="28"/>
          <w:lang w:val="en-US"/>
        </w:rPr>
      </w:pPr>
      <w:r w:rsidRPr="00072047">
        <w:rPr>
          <w:b/>
          <w:bCs/>
          <w:i/>
          <w:iCs/>
          <w:color w:val="000000"/>
          <w:sz w:val="28"/>
          <w:szCs w:val="28"/>
          <w:lang w:val="en-US"/>
        </w:rPr>
        <w:t xml:space="preserve">E-mail: </w:t>
      </w:r>
      <w:hyperlink r:id="rId7" w:history="1">
        <w:r w:rsidRPr="00072047">
          <w:rPr>
            <w:rStyle w:val="a3"/>
            <w:b/>
            <w:bCs/>
            <w:i/>
            <w:iCs/>
            <w:sz w:val="28"/>
            <w:szCs w:val="28"/>
            <w:lang w:val="en-US"/>
          </w:rPr>
          <w:t>ibm5-moskwa@rambler.ru</w:t>
        </w:r>
      </w:hyperlink>
      <w:r w:rsidRPr="00072047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</w:p>
    <w:p w:rsidR="00072047" w:rsidRPr="00072047" w:rsidRDefault="00072047" w:rsidP="00072047">
      <w:pPr>
        <w:pStyle w:val="Default"/>
        <w:rPr>
          <w:sz w:val="28"/>
          <w:szCs w:val="28"/>
          <w:lang w:val="en-US"/>
        </w:rPr>
      </w:pPr>
    </w:p>
    <w:p w:rsidR="00072047" w:rsidRPr="00072047" w:rsidRDefault="00072047" w:rsidP="00072047">
      <w:pPr>
        <w:pStyle w:val="Pa23"/>
        <w:ind w:firstLine="380"/>
        <w:jc w:val="both"/>
        <w:rPr>
          <w:color w:val="000000"/>
          <w:sz w:val="28"/>
          <w:szCs w:val="28"/>
        </w:rPr>
      </w:pPr>
      <w:r w:rsidRPr="00072047">
        <w:rPr>
          <w:color w:val="000000"/>
          <w:sz w:val="28"/>
          <w:szCs w:val="28"/>
        </w:rPr>
        <w:t xml:space="preserve">В статье показано, что существующая система финансирования здравоохранения и пенсионного обеспечения </w:t>
      </w:r>
      <w:r w:rsidRPr="00072047">
        <w:rPr>
          <w:b/>
          <w:bCs/>
          <w:color w:val="000000"/>
          <w:sz w:val="28"/>
          <w:szCs w:val="28"/>
        </w:rPr>
        <w:t xml:space="preserve">принуждает </w:t>
      </w:r>
      <w:r w:rsidRPr="00072047">
        <w:rPr>
          <w:color w:val="000000"/>
          <w:sz w:val="28"/>
          <w:szCs w:val="28"/>
        </w:rPr>
        <w:t>работающих граждан и работодателей уходить в «тень» и что при такой тен</w:t>
      </w:r>
      <w:r w:rsidRPr="00072047">
        <w:rPr>
          <w:color w:val="000000"/>
          <w:sz w:val="28"/>
          <w:szCs w:val="28"/>
        </w:rPr>
        <w:softHyphen/>
        <w:t xml:space="preserve">денции финансирование здравоохранения и пенсионного обеспечения будет уменьшаться. </w:t>
      </w:r>
    </w:p>
    <w:p w:rsidR="00072047" w:rsidRPr="00072047" w:rsidRDefault="00072047" w:rsidP="00072047">
      <w:pPr>
        <w:pStyle w:val="Pa23"/>
        <w:ind w:firstLine="380"/>
        <w:jc w:val="both"/>
        <w:rPr>
          <w:color w:val="000000"/>
          <w:sz w:val="28"/>
          <w:szCs w:val="28"/>
        </w:rPr>
      </w:pPr>
      <w:r w:rsidRPr="00072047">
        <w:rPr>
          <w:color w:val="000000"/>
          <w:sz w:val="28"/>
          <w:szCs w:val="28"/>
        </w:rPr>
        <w:t>Предложен механизм, позволяющий мотивировать работающих граждан к высокопроизводитель</w:t>
      </w:r>
      <w:r w:rsidRPr="00072047">
        <w:rPr>
          <w:color w:val="000000"/>
          <w:sz w:val="28"/>
          <w:szCs w:val="28"/>
        </w:rPr>
        <w:softHyphen/>
        <w:t>ному труду и заботе о своем здоровье, существенно сократить расходы федерального и территори</w:t>
      </w:r>
      <w:r w:rsidRPr="00072047">
        <w:rPr>
          <w:color w:val="000000"/>
          <w:sz w:val="28"/>
          <w:szCs w:val="28"/>
        </w:rPr>
        <w:softHyphen/>
        <w:t xml:space="preserve">альных бюджетов на здравоохранение и пенсионное обеспечение, накопить огромные долгосрочные финансовые ресурсы для роста экономики России и повышения уровня жизни ее граждан. </w:t>
      </w:r>
    </w:p>
    <w:p w:rsidR="00072047" w:rsidRPr="00EF2579" w:rsidRDefault="00072047" w:rsidP="00072047">
      <w:pPr>
        <w:pStyle w:val="Pa23"/>
        <w:ind w:firstLine="380"/>
        <w:jc w:val="both"/>
        <w:rPr>
          <w:color w:val="000000"/>
          <w:sz w:val="28"/>
          <w:szCs w:val="28"/>
        </w:rPr>
      </w:pPr>
      <w:r w:rsidRPr="00072047">
        <w:rPr>
          <w:b/>
          <w:bCs/>
          <w:color w:val="000000"/>
          <w:sz w:val="28"/>
          <w:szCs w:val="28"/>
        </w:rPr>
        <w:t xml:space="preserve">Ключевые слова: </w:t>
      </w:r>
      <w:r w:rsidRPr="00072047">
        <w:rPr>
          <w:color w:val="000000"/>
          <w:sz w:val="28"/>
          <w:szCs w:val="28"/>
        </w:rPr>
        <w:t xml:space="preserve">производительность труда, финансирование здравоохранения, медицинские накопительные счета (МНС), пенсия. </w:t>
      </w:r>
    </w:p>
    <w:p w:rsidR="00072047" w:rsidRPr="00EF2579" w:rsidRDefault="00072047" w:rsidP="00072047">
      <w:pPr>
        <w:pStyle w:val="Default"/>
      </w:pPr>
    </w:p>
    <w:p w:rsidR="00072047" w:rsidRPr="00072047" w:rsidRDefault="00072047" w:rsidP="00072047">
      <w:pPr>
        <w:pStyle w:val="Pa24"/>
        <w:jc w:val="center"/>
        <w:rPr>
          <w:color w:val="000000"/>
          <w:sz w:val="28"/>
          <w:szCs w:val="28"/>
          <w:lang w:val="en-US"/>
        </w:rPr>
      </w:pPr>
      <w:r w:rsidRPr="00072047">
        <w:rPr>
          <w:color w:val="000000"/>
          <w:sz w:val="28"/>
          <w:szCs w:val="28"/>
          <w:lang w:val="en-US"/>
        </w:rPr>
        <w:t xml:space="preserve">Investment, financial and management analysis </w:t>
      </w:r>
    </w:p>
    <w:p w:rsidR="00072047" w:rsidRPr="00072047" w:rsidRDefault="00072047" w:rsidP="00072047">
      <w:pPr>
        <w:pStyle w:val="Pa25"/>
        <w:jc w:val="center"/>
        <w:rPr>
          <w:color w:val="000000"/>
          <w:sz w:val="28"/>
          <w:szCs w:val="28"/>
          <w:lang w:val="en-US"/>
        </w:rPr>
      </w:pPr>
      <w:r w:rsidRPr="00072047">
        <w:rPr>
          <w:color w:val="000000"/>
          <w:sz w:val="28"/>
          <w:szCs w:val="28"/>
          <w:lang w:val="en-US"/>
        </w:rPr>
        <w:t xml:space="preserve">FINANCING MECHANISMS FOR HEALTHCARE, </w:t>
      </w:r>
    </w:p>
    <w:p w:rsidR="00072047" w:rsidRDefault="00072047" w:rsidP="00072047">
      <w:pPr>
        <w:pStyle w:val="Pa25"/>
        <w:jc w:val="center"/>
        <w:rPr>
          <w:color w:val="000000"/>
          <w:sz w:val="28"/>
          <w:szCs w:val="28"/>
          <w:lang w:val="en-US"/>
        </w:rPr>
      </w:pPr>
      <w:r w:rsidRPr="00072047">
        <w:rPr>
          <w:color w:val="000000"/>
          <w:sz w:val="28"/>
          <w:szCs w:val="28"/>
          <w:lang w:val="en-US"/>
        </w:rPr>
        <w:t xml:space="preserve">PENSIONS AND THE RUSSIAN ECONOMY </w:t>
      </w:r>
    </w:p>
    <w:p w:rsidR="00072047" w:rsidRPr="00072047" w:rsidRDefault="00072047" w:rsidP="00072047">
      <w:pPr>
        <w:pStyle w:val="Default"/>
        <w:rPr>
          <w:lang w:val="en-US"/>
        </w:rPr>
      </w:pPr>
    </w:p>
    <w:p w:rsidR="00072047" w:rsidRPr="00072047" w:rsidRDefault="00072047" w:rsidP="00072047">
      <w:pPr>
        <w:pStyle w:val="Pa26"/>
        <w:jc w:val="center"/>
        <w:rPr>
          <w:color w:val="000000"/>
          <w:sz w:val="28"/>
          <w:szCs w:val="28"/>
          <w:lang w:val="en-US"/>
        </w:rPr>
      </w:pPr>
      <w:r w:rsidRPr="00072047">
        <w:rPr>
          <w:color w:val="000000"/>
          <w:sz w:val="28"/>
          <w:szCs w:val="28"/>
          <w:lang w:val="en-US"/>
        </w:rPr>
        <w:t xml:space="preserve">E. V. SOKOLOV, </w:t>
      </w:r>
    </w:p>
    <w:p w:rsidR="00072047" w:rsidRPr="00072047" w:rsidRDefault="00072047" w:rsidP="00072047">
      <w:pPr>
        <w:pStyle w:val="Pa26"/>
        <w:jc w:val="center"/>
        <w:rPr>
          <w:color w:val="000000"/>
          <w:sz w:val="28"/>
          <w:szCs w:val="28"/>
          <w:lang w:val="en-US"/>
        </w:rPr>
      </w:pPr>
      <w:r w:rsidRPr="00072047">
        <w:rPr>
          <w:color w:val="000000"/>
          <w:sz w:val="28"/>
          <w:szCs w:val="28"/>
          <w:lang w:val="en-US"/>
        </w:rPr>
        <w:t xml:space="preserve">Doctor of Technical Sciences, Head of the Department of «Finance», </w:t>
      </w:r>
    </w:p>
    <w:p w:rsidR="00072047" w:rsidRPr="00072047" w:rsidRDefault="00072047" w:rsidP="00072047">
      <w:pPr>
        <w:pStyle w:val="Pa26"/>
        <w:jc w:val="center"/>
        <w:rPr>
          <w:color w:val="000000"/>
          <w:sz w:val="28"/>
          <w:szCs w:val="28"/>
          <w:lang w:val="en-US"/>
        </w:rPr>
      </w:pPr>
      <w:r w:rsidRPr="00072047">
        <w:rPr>
          <w:color w:val="000000"/>
          <w:sz w:val="28"/>
          <w:szCs w:val="28"/>
          <w:lang w:val="en-US"/>
        </w:rPr>
        <w:t xml:space="preserve">Bauman Moscow State Technical University, </w:t>
      </w:r>
    </w:p>
    <w:p w:rsidR="00072047" w:rsidRPr="00072047" w:rsidRDefault="00072047" w:rsidP="00072047">
      <w:pPr>
        <w:pStyle w:val="Pa26"/>
        <w:jc w:val="center"/>
        <w:rPr>
          <w:color w:val="000000"/>
          <w:sz w:val="28"/>
          <w:szCs w:val="28"/>
          <w:lang w:val="en-US"/>
        </w:rPr>
      </w:pPr>
      <w:r w:rsidRPr="00072047">
        <w:rPr>
          <w:color w:val="000000"/>
          <w:sz w:val="28"/>
          <w:szCs w:val="28"/>
          <w:lang w:val="en-US"/>
        </w:rPr>
        <w:t xml:space="preserve">Moscow, Russian Federation </w:t>
      </w:r>
    </w:p>
    <w:p w:rsidR="00072047" w:rsidRDefault="00072047" w:rsidP="00072047">
      <w:pPr>
        <w:pStyle w:val="Pa26"/>
        <w:jc w:val="center"/>
        <w:rPr>
          <w:color w:val="000000"/>
          <w:sz w:val="28"/>
          <w:szCs w:val="28"/>
          <w:lang w:val="en-US"/>
        </w:rPr>
      </w:pPr>
      <w:r w:rsidRPr="00072047">
        <w:rPr>
          <w:color w:val="000000"/>
          <w:sz w:val="28"/>
          <w:szCs w:val="28"/>
          <w:lang w:val="en-US"/>
        </w:rPr>
        <w:t xml:space="preserve">E-mail: </w:t>
      </w:r>
      <w:hyperlink r:id="rId8" w:history="1">
        <w:r w:rsidRPr="000A28CA">
          <w:rPr>
            <w:rStyle w:val="a3"/>
            <w:sz w:val="28"/>
            <w:szCs w:val="28"/>
            <w:lang w:val="en-US"/>
          </w:rPr>
          <w:t>ibm5-moskwa@rambler.ru</w:t>
        </w:r>
      </w:hyperlink>
      <w:r w:rsidRPr="00072047">
        <w:rPr>
          <w:color w:val="000000"/>
          <w:sz w:val="28"/>
          <w:szCs w:val="28"/>
          <w:lang w:val="en-US"/>
        </w:rPr>
        <w:t xml:space="preserve"> </w:t>
      </w:r>
    </w:p>
    <w:p w:rsidR="00072047" w:rsidRPr="00072047" w:rsidRDefault="00072047" w:rsidP="00072047">
      <w:pPr>
        <w:pStyle w:val="Default"/>
        <w:rPr>
          <w:lang w:val="en-US"/>
        </w:rPr>
      </w:pPr>
    </w:p>
    <w:p w:rsidR="00072047" w:rsidRPr="00072047" w:rsidRDefault="00072047" w:rsidP="00072047">
      <w:pPr>
        <w:pStyle w:val="Pa27"/>
        <w:ind w:firstLine="380"/>
        <w:jc w:val="both"/>
        <w:rPr>
          <w:color w:val="000000"/>
          <w:sz w:val="28"/>
          <w:szCs w:val="28"/>
          <w:lang w:val="en-US"/>
        </w:rPr>
      </w:pPr>
      <w:r w:rsidRPr="00072047">
        <w:rPr>
          <w:i/>
          <w:iCs/>
          <w:color w:val="000000"/>
          <w:sz w:val="28"/>
          <w:szCs w:val="28"/>
          <w:lang w:val="en-US"/>
        </w:rPr>
        <w:t>The article shows that the existing system financing of healthcare and pensions forces working citizens and em</w:t>
      </w:r>
      <w:r w:rsidRPr="00072047">
        <w:rPr>
          <w:i/>
          <w:iCs/>
          <w:color w:val="000000"/>
          <w:sz w:val="28"/>
          <w:szCs w:val="28"/>
          <w:lang w:val="en-US"/>
        </w:rPr>
        <w:softHyphen/>
        <w:t xml:space="preserve">ployers to go into «the shadows» and that with such a tendency financing of healthcare and pensions will decrease. </w:t>
      </w:r>
    </w:p>
    <w:p w:rsidR="00072047" w:rsidRPr="00072047" w:rsidRDefault="00072047" w:rsidP="00072047">
      <w:pPr>
        <w:pStyle w:val="Pa27"/>
        <w:ind w:firstLine="380"/>
        <w:jc w:val="both"/>
        <w:rPr>
          <w:color w:val="000000"/>
          <w:sz w:val="28"/>
          <w:szCs w:val="28"/>
          <w:lang w:val="en-US"/>
        </w:rPr>
      </w:pPr>
      <w:r w:rsidRPr="00072047">
        <w:rPr>
          <w:i/>
          <w:iCs/>
          <w:color w:val="000000"/>
          <w:sz w:val="28"/>
          <w:szCs w:val="28"/>
          <w:lang w:val="en-US"/>
        </w:rPr>
        <w:t>Proposed a mechanism to motivate working citizens to high-performance work and care for their health, signifi</w:t>
      </w:r>
      <w:r w:rsidRPr="00072047">
        <w:rPr>
          <w:i/>
          <w:iCs/>
          <w:color w:val="000000"/>
          <w:sz w:val="28"/>
          <w:szCs w:val="28"/>
          <w:lang w:val="en-US"/>
        </w:rPr>
        <w:softHyphen/>
        <w:t xml:space="preserve">cantly reduce the costs of federal and territorial budgets for healthcare and pensions, accumulate enormous long-term financial resources for the growth of the Russian economy and improve the living standards of its citizens. </w:t>
      </w:r>
    </w:p>
    <w:p w:rsidR="00072047" w:rsidRDefault="00072047" w:rsidP="00072047">
      <w:pPr>
        <w:pStyle w:val="Pa27"/>
        <w:ind w:firstLine="380"/>
        <w:jc w:val="both"/>
        <w:rPr>
          <w:rStyle w:val="A18"/>
          <w:sz w:val="28"/>
          <w:szCs w:val="28"/>
          <w:lang w:val="en-US"/>
        </w:rPr>
      </w:pPr>
      <w:r w:rsidRPr="00072047">
        <w:rPr>
          <w:b/>
          <w:bCs/>
          <w:i/>
          <w:iCs/>
          <w:color w:val="000000"/>
          <w:sz w:val="28"/>
          <w:szCs w:val="28"/>
          <w:lang w:val="en-US"/>
        </w:rPr>
        <w:t xml:space="preserve">Keywords: </w:t>
      </w:r>
      <w:r w:rsidRPr="00072047">
        <w:rPr>
          <w:i/>
          <w:iCs/>
          <w:color w:val="000000"/>
          <w:sz w:val="28"/>
          <w:szCs w:val="28"/>
          <w:lang w:val="en-US"/>
        </w:rPr>
        <w:t>performance work, financing of healthcare, medical s</w:t>
      </w:r>
      <w:r>
        <w:rPr>
          <w:i/>
          <w:iCs/>
          <w:color w:val="000000"/>
          <w:sz w:val="28"/>
          <w:szCs w:val="28"/>
          <w:lang w:val="en-US"/>
        </w:rPr>
        <w:t>avings accounts (MSA), pension.</w:t>
      </w:r>
    </w:p>
    <w:p w:rsidR="00072047" w:rsidRDefault="00072047" w:rsidP="00072047">
      <w:pPr>
        <w:pStyle w:val="Pa5"/>
        <w:jc w:val="both"/>
        <w:rPr>
          <w:rStyle w:val="A18"/>
          <w:sz w:val="28"/>
          <w:szCs w:val="28"/>
          <w:lang w:val="en-US"/>
        </w:rPr>
      </w:pPr>
    </w:p>
    <w:p w:rsidR="00072047" w:rsidRPr="00072047" w:rsidRDefault="00672CB7" w:rsidP="00072047">
      <w:pPr>
        <w:pStyle w:val="Pa5"/>
        <w:jc w:val="both"/>
        <w:rPr>
          <w:color w:val="000000"/>
          <w:sz w:val="28"/>
          <w:szCs w:val="28"/>
        </w:rPr>
      </w:pPr>
      <w:r w:rsidRPr="00EF2579">
        <w:rPr>
          <w:rStyle w:val="A18"/>
          <w:sz w:val="28"/>
          <w:szCs w:val="28"/>
          <w:lang w:val="en-US"/>
        </w:rPr>
        <w:t xml:space="preserve">     </w:t>
      </w:r>
      <w:proofErr w:type="gramStart"/>
      <w:r w:rsidR="00072047" w:rsidRPr="00072047">
        <w:rPr>
          <w:rStyle w:val="A18"/>
          <w:sz w:val="28"/>
          <w:szCs w:val="28"/>
        </w:rPr>
        <w:t>В</w:t>
      </w:r>
      <w:r w:rsidR="00072047" w:rsidRPr="00072047">
        <w:rPr>
          <w:color w:val="000000"/>
          <w:sz w:val="28"/>
          <w:szCs w:val="28"/>
        </w:rPr>
        <w:t>се товары, работы и услуги производят и оказывают на предприятиях работающие граждане, и бюджеты всех уровней тоже наполняются ими, поэтому главная, прорывная, задача развития экономики России заключается в мотивации работающих граждан к высокоэффек</w:t>
      </w:r>
      <w:r w:rsidR="00072047" w:rsidRPr="00072047">
        <w:rPr>
          <w:color w:val="000000"/>
          <w:sz w:val="28"/>
          <w:szCs w:val="28"/>
        </w:rPr>
        <w:softHyphen/>
        <w:t>тивному труду, но для этого необходимо, чтобы социальные отчисления (а это 30% от заработной платы) шли не в фонд обязательного медицин</w:t>
      </w:r>
      <w:r w:rsidR="00072047" w:rsidRPr="00072047">
        <w:rPr>
          <w:color w:val="000000"/>
          <w:sz w:val="28"/>
          <w:szCs w:val="28"/>
        </w:rPr>
        <w:softHyphen/>
        <w:t>ского страхования и пенсионный фонд, а на ме</w:t>
      </w:r>
      <w:r w:rsidR="00072047" w:rsidRPr="00072047">
        <w:rPr>
          <w:color w:val="000000"/>
          <w:sz w:val="28"/>
          <w:szCs w:val="28"/>
        </w:rPr>
        <w:softHyphen/>
        <w:t>дицинские</w:t>
      </w:r>
      <w:proofErr w:type="gramEnd"/>
      <w:r w:rsidR="00072047" w:rsidRPr="00072047">
        <w:rPr>
          <w:color w:val="000000"/>
          <w:sz w:val="28"/>
          <w:szCs w:val="28"/>
        </w:rPr>
        <w:t xml:space="preserve"> накопительные счета (МНС) и персо</w:t>
      </w:r>
      <w:r w:rsidR="00072047" w:rsidRPr="00072047">
        <w:rPr>
          <w:color w:val="000000"/>
          <w:sz w:val="28"/>
          <w:szCs w:val="28"/>
        </w:rPr>
        <w:softHyphen/>
        <w:t>нифицированные пенсионные счета работающих граждан в банках. Важно, чтобы на эти счета на</w:t>
      </w:r>
      <w:r w:rsidR="00072047" w:rsidRPr="00072047">
        <w:rPr>
          <w:color w:val="000000"/>
          <w:sz w:val="28"/>
          <w:szCs w:val="28"/>
        </w:rPr>
        <w:softHyphen/>
        <w:t>числялись проценты, а сред</w:t>
      </w:r>
      <w:r w:rsidR="00072047">
        <w:rPr>
          <w:color w:val="000000"/>
          <w:sz w:val="28"/>
          <w:szCs w:val="28"/>
        </w:rPr>
        <w:t>ства сверх неснижа</w:t>
      </w:r>
      <w:r w:rsidR="00072047">
        <w:rPr>
          <w:color w:val="000000"/>
          <w:sz w:val="28"/>
          <w:szCs w:val="28"/>
        </w:rPr>
        <w:softHyphen/>
      </w:r>
      <w:r w:rsidR="00072047" w:rsidRPr="00072047">
        <w:rPr>
          <w:color w:val="000000"/>
          <w:sz w:val="28"/>
          <w:szCs w:val="28"/>
        </w:rPr>
        <w:t>емого остатка, необходимого на дожитие после выхода на пенсию, гражданин мог использовать по своему усмотрению (покупка жилья, образо</w:t>
      </w:r>
      <w:r w:rsidR="00072047" w:rsidRPr="00072047">
        <w:rPr>
          <w:color w:val="000000"/>
          <w:sz w:val="28"/>
          <w:szCs w:val="28"/>
        </w:rPr>
        <w:softHyphen/>
        <w:t>вание, перевод на пенсионные накопления, пере</w:t>
      </w:r>
      <w:r w:rsidR="00072047" w:rsidRPr="00072047">
        <w:rPr>
          <w:color w:val="000000"/>
          <w:sz w:val="28"/>
          <w:szCs w:val="28"/>
        </w:rPr>
        <w:softHyphen/>
        <w:t>дача по наследству). В наших расчетах возраст дожития равен 20 годам, хотя в настоящее время, особенно после изменения пенсионного возрас</w:t>
      </w:r>
      <w:r w:rsidR="00072047" w:rsidRPr="00072047">
        <w:rPr>
          <w:color w:val="000000"/>
          <w:sz w:val="28"/>
          <w:szCs w:val="28"/>
        </w:rPr>
        <w:softHyphen/>
        <w:t>та, это всего 7 лет (72 – 65) для мужчин и 12 лет (72–60) для женщин. А средний по России несни</w:t>
      </w:r>
      <w:r w:rsidR="00072047" w:rsidRPr="00072047">
        <w:rPr>
          <w:color w:val="000000"/>
          <w:sz w:val="28"/>
          <w:szCs w:val="28"/>
        </w:rPr>
        <w:softHyphen/>
        <w:t xml:space="preserve">жаемый остаток составляет 600 000–700 000 рублей. Очевидно, что 600 000 руб. на 20 лет это 30 000 руб. в год, однако в настоящее время это всего 12 734 руб. в 2,4 раза меньше. </w:t>
      </w:r>
    </w:p>
    <w:p w:rsidR="00072047" w:rsidRPr="00072047" w:rsidRDefault="00072047" w:rsidP="00072047">
      <w:pPr>
        <w:pStyle w:val="Pa19"/>
        <w:ind w:firstLine="380"/>
        <w:jc w:val="both"/>
        <w:rPr>
          <w:color w:val="000000"/>
          <w:sz w:val="28"/>
          <w:szCs w:val="28"/>
        </w:rPr>
      </w:pPr>
      <w:r w:rsidRPr="00072047">
        <w:rPr>
          <w:color w:val="000000"/>
          <w:sz w:val="28"/>
          <w:szCs w:val="28"/>
        </w:rPr>
        <w:t>Следует отметить, что по данным офици</w:t>
      </w:r>
      <w:r w:rsidRPr="00072047">
        <w:rPr>
          <w:color w:val="000000"/>
          <w:sz w:val="28"/>
          <w:szCs w:val="28"/>
        </w:rPr>
        <w:softHyphen/>
        <w:t xml:space="preserve">ального </w:t>
      </w:r>
      <w:proofErr w:type="spellStart"/>
      <w:r w:rsidRPr="00072047">
        <w:rPr>
          <w:color w:val="000000"/>
          <w:sz w:val="28"/>
          <w:szCs w:val="28"/>
        </w:rPr>
        <w:t>интернет-ресурса</w:t>
      </w:r>
      <w:proofErr w:type="spellEnd"/>
      <w:r w:rsidRPr="00072047">
        <w:rPr>
          <w:color w:val="000000"/>
          <w:sz w:val="28"/>
          <w:szCs w:val="28"/>
        </w:rPr>
        <w:t xml:space="preserve"> Федеральной службы государственной статистики в июне 2018 года средняя заработная плата в России составляла 45 848 руб. Соответственно, средние годовые отчисления в Федеральный фонд обязательно</w:t>
      </w:r>
      <w:r w:rsidRPr="00072047">
        <w:rPr>
          <w:color w:val="000000"/>
          <w:sz w:val="28"/>
          <w:szCs w:val="28"/>
        </w:rPr>
        <w:softHyphen/>
        <w:t>го медицинского страхования (ФФОМС) на од</w:t>
      </w:r>
      <w:r w:rsidRPr="00072047">
        <w:rPr>
          <w:color w:val="000000"/>
          <w:sz w:val="28"/>
          <w:szCs w:val="28"/>
        </w:rPr>
        <w:softHyphen/>
        <w:t xml:space="preserve">ного работающего составят 45 848 ∙ 0,051 ∙ 12 = 28 059 руб., фактически же в среднем по России до каждого работающего доходит 12 734 руб. [2]. </w:t>
      </w:r>
      <w:r w:rsidRPr="00072047">
        <w:rPr>
          <w:b/>
          <w:bCs/>
          <w:color w:val="000000"/>
          <w:sz w:val="28"/>
          <w:szCs w:val="28"/>
        </w:rPr>
        <w:t xml:space="preserve">В 2,2 раза меньше. </w:t>
      </w:r>
    </w:p>
    <w:p w:rsidR="00072047" w:rsidRPr="00072047" w:rsidRDefault="00072047" w:rsidP="00072047">
      <w:pPr>
        <w:pStyle w:val="Pa19"/>
        <w:ind w:firstLine="380"/>
        <w:jc w:val="both"/>
        <w:rPr>
          <w:color w:val="000000"/>
          <w:sz w:val="28"/>
          <w:szCs w:val="28"/>
        </w:rPr>
      </w:pPr>
      <w:r w:rsidRPr="00072047">
        <w:rPr>
          <w:color w:val="000000"/>
          <w:sz w:val="28"/>
          <w:szCs w:val="28"/>
        </w:rPr>
        <w:t>Существующая ситуация с перечислениями в Пенсионный фонд также не мотивирует работаю</w:t>
      </w:r>
      <w:r w:rsidRPr="00072047">
        <w:rPr>
          <w:color w:val="000000"/>
          <w:sz w:val="28"/>
          <w:szCs w:val="28"/>
        </w:rPr>
        <w:softHyphen/>
        <w:t>щих граждан к высокопроизводительному труду, так как накопительная часть пенсии заморожена с 2014 года. Размер страховой пенсии, которую будет получать работающий гражданин, до сих пор четко не определен (пресловутый индиви</w:t>
      </w:r>
      <w:r w:rsidRPr="00072047">
        <w:rPr>
          <w:color w:val="000000"/>
          <w:sz w:val="28"/>
          <w:szCs w:val="28"/>
        </w:rPr>
        <w:softHyphen/>
        <w:t xml:space="preserve">дуальный пенсионный коэффициент). В случае смерти пенсионера (допустим, через год после выхода на пенсию) его страховая пенсия, </w:t>
      </w:r>
      <w:r w:rsidRPr="00072047">
        <w:rPr>
          <w:b/>
          <w:bCs/>
          <w:color w:val="000000"/>
          <w:sz w:val="28"/>
          <w:szCs w:val="28"/>
        </w:rPr>
        <w:t>ко</w:t>
      </w:r>
      <w:r w:rsidRPr="00072047">
        <w:rPr>
          <w:b/>
          <w:bCs/>
          <w:color w:val="000000"/>
          <w:sz w:val="28"/>
          <w:szCs w:val="28"/>
        </w:rPr>
        <w:softHyphen/>
        <w:t>торую он всю свою трудовую деятельность кому-то перечислял примерно 40 лет</w:t>
      </w:r>
      <w:r w:rsidRPr="00072047">
        <w:rPr>
          <w:color w:val="000000"/>
          <w:sz w:val="28"/>
          <w:szCs w:val="28"/>
        </w:rPr>
        <w:t>, не пере</w:t>
      </w:r>
      <w:r w:rsidRPr="00072047">
        <w:rPr>
          <w:color w:val="000000"/>
          <w:sz w:val="28"/>
          <w:szCs w:val="28"/>
        </w:rPr>
        <w:softHyphen/>
        <w:t>дается по наследству и, следовательно, не может улучшить благосостояние его семьи. Важно так</w:t>
      </w:r>
      <w:r w:rsidRPr="00072047">
        <w:rPr>
          <w:color w:val="000000"/>
          <w:sz w:val="28"/>
          <w:szCs w:val="28"/>
        </w:rPr>
        <w:softHyphen/>
        <w:t>же отметить, что Пенсионный фонд был создан в 1990 году (</w:t>
      </w:r>
      <w:r w:rsidRPr="00072047">
        <w:rPr>
          <w:b/>
          <w:bCs/>
          <w:color w:val="000000"/>
          <w:sz w:val="28"/>
          <w:szCs w:val="28"/>
        </w:rPr>
        <w:t>прошло почти 30 лет</w:t>
      </w:r>
      <w:r w:rsidRPr="00072047">
        <w:rPr>
          <w:color w:val="000000"/>
          <w:sz w:val="28"/>
          <w:szCs w:val="28"/>
        </w:rPr>
        <w:t xml:space="preserve">), но ситуация с пенсиями </w:t>
      </w:r>
      <w:r w:rsidRPr="00072047">
        <w:rPr>
          <w:b/>
          <w:bCs/>
          <w:color w:val="000000"/>
          <w:sz w:val="28"/>
          <w:szCs w:val="28"/>
        </w:rPr>
        <w:t>не улучшается. Средняя пенсия по России в 2018 году (13 323 руб.) лишь не</w:t>
      </w:r>
      <w:r w:rsidRPr="00072047">
        <w:rPr>
          <w:b/>
          <w:bCs/>
          <w:color w:val="000000"/>
          <w:sz w:val="28"/>
          <w:szCs w:val="28"/>
        </w:rPr>
        <w:softHyphen/>
        <w:t xml:space="preserve">много превышает прожиточный минимум (11 280 руб.). </w:t>
      </w:r>
    </w:p>
    <w:p w:rsidR="00072047" w:rsidRPr="00072047" w:rsidRDefault="00072047" w:rsidP="00072047">
      <w:pPr>
        <w:pStyle w:val="Pa19"/>
        <w:ind w:firstLine="380"/>
        <w:jc w:val="both"/>
        <w:rPr>
          <w:color w:val="000000"/>
          <w:sz w:val="28"/>
          <w:szCs w:val="28"/>
        </w:rPr>
      </w:pPr>
      <w:r w:rsidRPr="00072047">
        <w:rPr>
          <w:color w:val="000000"/>
          <w:sz w:val="28"/>
          <w:szCs w:val="28"/>
        </w:rPr>
        <w:t>Поскольку отчисления в Фонд обязательного медицинского страхования и в Пенсионный фонд практически не доходят до работающих граж</w:t>
      </w:r>
      <w:r w:rsidRPr="00072047">
        <w:rPr>
          <w:color w:val="000000"/>
          <w:sz w:val="28"/>
          <w:szCs w:val="28"/>
        </w:rPr>
        <w:softHyphen/>
        <w:t xml:space="preserve">дан, то примерно 29 </w:t>
      </w:r>
      <w:proofErr w:type="gramStart"/>
      <w:r w:rsidRPr="00072047">
        <w:rPr>
          <w:color w:val="000000"/>
          <w:sz w:val="28"/>
          <w:szCs w:val="28"/>
        </w:rPr>
        <w:t>млн</w:t>
      </w:r>
      <w:proofErr w:type="gramEnd"/>
      <w:r w:rsidRPr="00072047">
        <w:rPr>
          <w:color w:val="000000"/>
          <w:sz w:val="28"/>
          <w:szCs w:val="28"/>
        </w:rPr>
        <w:t xml:space="preserve"> или вообще ничего не переводят в социальные фонды, или трудятся в «серую» (официально получают минимальную заработную плату, а остальное – в конвертах), что позволяет им положить «серые» деньги в банк, купить недвижимость и тем самым обе</w:t>
      </w:r>
      <w:r w:rsidRPr="00072047">
        <w:rPr>
          <w:color w:val="000000"/>
          <w:sz w:val="28"/>
          <w:szCs w:val="28"/>
        </w:rPr>
        <w:softHyphen/>
        <w:t xml:space="preserve">спечить себе достойную старость. При этом они получают такое же медицинское обслуживание, как и все граждане России, и получат такую же пенсию. </w:t>
      </w:r>
      <w:r w:rsidRPr="00072047">
        <w:rPr>
          <w:b/>
          <w:bCs/>
          <w:color w:val="000000"/>
          <w:sz w:val="28"/>
          <w:szCs w:val="28"/>
        </w:rPr>
        <w:t>Надо подчеркнуть, что «серая» зар</w:t>
      </w:r>
      <w:r w:rsidRPr="00072047">
        <w:rPr>
          <w:b/>
          <w:bCs/>
          <w:color w:val="000000"/>
          <w:sz w:val="28"/>
          <w:szCs w:val="28"/>
        </w:rPr>
        <w:softHyphen/>
        <w:t>плата выгодна и для работодателей</w:t>
      </w:r>
      <w:r w:rsidRPr="00072047">
        <w:rPr>
          <w:color w:val="000000"/>
          <w:sz w:val="28"/>
          <w:szCs w:val="28"/>
        </w:rPr>
        <w:t>, поскольку существенно сокращается объем социальных от</w:t>
      </w:r>
      <w:r w:rsidRPr="00072047">
        <w:rPr>
          <w:color w:val="000000"/>
          <w:sz w:val="28"/>
          <w:szCs w:val="28"/>
        </w:rPr>
        <w:softHyphen/>
        <w:t xml:space="preserve">числений. </w:t>
      </w:r>
      <w:proofErr w:type="gramStart"/>
      <w:r w:rsidRPr="00072047">
        <w:rPr>
          <w:color w:val="000000"/>
          <w:sz w:val="28"/>
          <w:szCs w:val="28"/>
        </w:rPr>
        <w:t xml:space="preserve">Из вышеизложенного следует сделать вывод, что </w:t>
      </w:r>
      <w:r w:rsidRPr="00072047">
        <w:rPr>
          <w:b/>
          <w:bCs/>
          <w:color w:val="000000"/>
          <w:sz w:val="28"/>
          <w:szCs w:val="28"/>
        </w:rPr>
        <w:t>существующая система финансиро</w:t>
      </w:r>
      <w:r w:rsidRPr="00072047">
        <w:rPr>
          <w:b/>
          <w:bCs/>
          <w:color w:val="000000"/>
          <w:sz w:val="28"/>
          <w:szCs w:val="28"/>
        </w:rPr>
        <w:softHyphen/>
        <w:t xml:space="preserve">вания </w:t>
      </w:r>
      <w:r w:rsidRPr="00072047">
        <w:rPr>
          <w:b/>
          <w:bCs/>
          <w:color w:val="000000"/>
          <w:sz w:val="28"/>
          <w:szCs w:val="28"/>
        </w:rPr>
        <w:lastRenderedPageBreak/>
        <w:t>здравоохранения и пенсионного обеспе</w:t>
      </w:r>
      <w:r w:rsidRPr="00072047">
        <w:rPr>
          <w:b/>
          <w:bCs/>
          <w:color w:val="000000"/>
          <w:sz w:val="28"/>
          <w:szCs w:val="28"/>
        </w:rPr>
        <w:softHyphen/>
        <w:t>чения не эффективна и принуждает работаю</w:t>
      </w:r>
      <w:r w:rsidRPr="00072047">
        <w:rPr>
          <w:b/>
          <w:bCs/>
          <w:color w:val="000000"/>
          <w:sz w:val="28"/>
          <w:szCs w:val="28"/>
        </w:rPr>
        <w:softHyphen/>
        <w:t>щих и работодателей уходить в тень</w:t>
      </w:r>
      <w:r w:rsidRPr="00072047">
        <w:rPr>
          <w:color w:val="000000"/>
          <w:sz w:val="28"/>
          <w:szCs w:val="28"/>
        </w:rPr>
        <w:t xml:space="preserve">. </w:t>
      </w:r>
      <w:proofErr w:type="gramEnd"/>
    </w:p>
    <w:p w:rsidR="00072047" w:rsidRPr="00072047" w:rsidRDefault="00672CB7" w:rsidP="00072047">
      <w:pPr>
        <w:pStyle w:val="Pa19"/>
        <w:jc w:val="both"/>
        <w:rPr>
          <w:color w:val="000000"/>
          <w:sz w:val="28"/>
          <w:szCs w:val="28"/>
        </w:rPr>
      </w:pPr>
      <w:r w:rsidRPr="00672CB7">
        <w:rPr>
          <w:color w:val="000000"/>
          <w:sz w:val="28"/>
          <w:szCs w:val="28"/>
        </w:rPr>
        <w:t xml:space="preserve">      </w:t>
      </w:r>
      <w:r w:rsidR="00072047" w:rsidRPr="00072047">
        <w:rPr>
          <w:color w:val="000000"/>
          <w:sz w:val="28"/>
          <w:szCs w:val="28"/>
        </w:rPr>
        <w:t>При такой тенденции роста работающих граждан, ничего не перечисляющих или полу</w:t>
      </w:r>
      <w:r w:rsidR="00072047" w:rsidRPr="00072047">
        <w:rPr>
          <w:color w:val="000000"/>
          <w:sz w:val="28"/>
          <w:szCs w:val="28"/>
        </w:rPr>
        <w:softHyphen/>
        <w:t>чающих «серую» зарплату, финансирование ме</w:t>
      </w:r>
      <w:r w:rsidR="00072047" w:rsidRPr="00072047">
        <w:rPr>
          <w:color w:val="000000"/>
          <w:sz w:val="28"/>
          <w:szCs w:val="28"/>
        </w:rPr>
        <w:softHyphen/>
        <w:t xml:space="preserve">дицинского и пенсионного обеспечения граждан, вышедших на пенсию и будущих пенсионеров, </w:t>
      </w:r>
      <w:r w:rsidR="00072047" w:rsidRPr="00072047">
        <w:rPr>
          <w:b/>
          <w:bCs/>
          <w:color w:val="000000"/>
          <w:sz w:val="28"/>
          <w:szCs w:val="28"/>
        </w:rPr>
        <w:t>будет только уменьшаться</w:t>
      </w:r>
      <w:r w:rsidR="00072047" w:rsidRPr="00072047">
        <w:rPr>
          <w:color w:val="000000"/>
          <w:sz w:val="28"/>
          <w:szCs w:val="28"/>
        </w:rPr>
        <w:t xml:space="preserve">. </w:t>
      </w:r>
    </w:p>
    <w:p w:rsidR="00072047" w:rsidRPr="00072047" w:rsidRDefault="00672CB7" w:rsidP="00072047">
      <w:pPr>
        <w:pStyle w:val="Pa19"/>
        <w:jc w:val="both"/>
        <w:rPr>
          <w:color w:val="000000"/>
          <w:sz w:val="28"/>
          <w:szCs w:val="28"/>
        </w:rPr>
      </w:pPr>
      <w:r w:rsidRPr="00672CB7">
        <w:rPr>
          <w:color w:val="000000"/>
          <w:sz w:val="28"/>
          <w:szCs w:val="28"/>
        </w:rPr>
        <w:t xml:space="preserve">      </w:t>
      </w:r>
      <w:proofErr w:type="gramStart"/>
      <w:r w:rsidR="00072047" w:rsidRPr="00072047">
        <w:rPr>
          <w:color w:val="000000"/>
          <w:sz w:val="28"/>
          <w:szCs w:val="28"/>
        </w:rPr>
        <w:t>На кафедре «Финансы» МГТУ им. Н. Э. Бау</w:t>
      </w:r>
      <w:r w:rsidR="00072047" w:rsidRPr="00072047">
        <w:rPr>
          <w:color w:val="000000"/>
          <w:sz w:val="28"/>
          <w:szCs w:val="28"/>
        </w:rPr>
        <w:softHyphen/>
        <w:t>мана с использованием опыта Сингапура, США, Китая и ЮАР разработаны технологии финанси</w:t>
      </w:r>
      <w:r w:rsidR="00072047" w:rsidRPr="00072047">
        <w:rPr>
          <w:color w:val="000000"/>
          <w:sz w:val="28"/>
          <w:szCs w:val="28"/>
        </w:rPr>
        <w:softHyphen/>
        <w:t>рования здравоохранения и пенсионного обеспе</w:t>
      </w:r>
      <w:r w:rsidR="00072047" w:rsidRPr="00072047">
        <w:rPr>
          <w:color w:val="000000"/>
          <w:sz w:val="28"/>
          <w:szCs w:val="28"/>
        </w:rPr>
        <w:softHyphen/>
        <w:t>чения, в соответствии с которыми предприятия перечисляют социальные платежи не в ФФОМС и Пенсионный фонд России, а на размещенные в банках медицинские накопительные и персони</w:t>
      </w:r>
      <w:r w:rsidR="00072047" w:rsidRPr="00072047">
        <w:rPr>
          <w:color w:val="000000"/>
          <w:sz w:val="28"/>
          <w:szCs w:val="28"/>
        </w:rPr>
        <w:softHyphen/>
        <w:t>фицированные пенсионные счета граждан, рабо</w:t>
      </w:r>
      <w:r w:rsidR="00072047" w:rsidRPr="00072047">
        <w:rPr>
          <w:color w:val="000000"/>
          <w:sz w:val="28"/>
          <w:szCs w:val="28"/>
        </w:rPr>
        <w:softHyphen/>
        <w:t xml:space="preserve">тающих на этих предприятиях. </w:t>
      </w:r>
      <w:proofErr w:type="gramEnd"/>
    </w:p>
    <w:p w:rsidR="00072047" w:rsidRPr="00072047" w:rsidRDefault="00672CB7" w:rsidP="00072047">
      <w:pPr>
        <w:pStyle w:val="Pa19"/>
        <w:jc w:val="both"/>
        <w:rPr>
          <w:color w:val="000000"/>
          <w:sz w:val="28"/>
          <w:szCs w:val="28"/>
        </w:rPr>
      </w:pPr>
      <w:r w:rsidRPr="00672CB7">
        <w:rPr>
          <w:color w:val="000000"/>
          <w:sz w:val="28"/>
          <w:szCs w:val="28"/>
        </w:rPr>
        <w:t xml:space="preserve">      </w:t>
      </w:r>
      <w:r w:rsidR="00072047" w:rsidRPr="00072047">
        <w:rPr>
          <w:color w:val="000000"/>
          <w:sz w:val="28"/>
          <w:szCs w:val="28"/>
        </w:rPr>
        <w:t>Перевод системы финансирования здраво</w:t>
      </w:r>
      <w:r w:rsidR="00072047" w:rsidRPr="00072047">
        <w:rPr>
          <w:color w:val="000000"/>
          <w:sz w:val="28"/>
          <w:szCs w:val="28"/>
        </w:rPr>
        <w:softHyphen/>
        <w:t>охранения на МНС, которые размещены в бан</w:t>
      </w:r>
      <w:r w:rsidR="00072047" w:rsidRPr="00072047">
        <w:rPr>
          <w:color w:val="000000"/>
          <w:sz w:val="28"/>
          <w:szCs w:val="28"/>
        </w:rPr>
        <w:softHyphen/>
        <w:t>ках, принципиально изменяет взаимоотношения между пациентом и медицинской организацией. Теперь не страховые компании (СМО) рассчи</w:t>
      </w:r>
      <w:r w:rsidR="00072047" w:rsidRPr="00072047">
        <w:rPr>
          <w:color w:val="000000"/>
          <w:sz w:val="28"/>
          <w:szCs w:val="28"/>
        </w:rPr>
        <w:softHyphen/>
        <w:t>тываются с медицинской организацией за обезличенного пациента, а сам гражданин со своего МНС оплачивает оказываемые ему медицинские услуги. Такой, принципиально новый подход, ког</w:t>
      </w:r>
      <w:r w:rsidR="00072047" w:rsidRPr="00072047">
        <w:rPr>
          <w:color w:val="000000"/>
          <w:sz w:val="28"/>
          <w:szCs w:val="28"/>
        </w:rPr>
        <w:softHyphen/>
        <w:t xml:space="preserve">да МНС является личной собственностью, </w:t>
      </w:r>
      <w:r w:rsidR="00072047" w:rsidRPr="00072047">
        <w:rPr>
          <w:b/>
          <w:bCs/>
          <w:color w:val="000000"/>
          <w:sz w:val="28"/>
          <w:szCs w:val="28"/>
        </w:rPr>
        <w:t>стиму</w:t>
      </w:r>
      <w:r w:rsidR="00072047" w:rsidRPr="00072047">
        <w:rPr>
          <w:b/>
          <w:bCs/>
          <w:color w:val="000000"/>
          <w:sz w:val="28"/>
          <w:szCs w:val="28"/>
        </w:rPr>
        <w:softHyphen/>
        <w:t>лирует граждан к заботе о своем здоровье, росту производительности труда и ответственности за свое будущее</w:t>
      </w:r>
      <w:r w:rsidR="00072047" w:rsidRPr="00072047">
        <w:rPr>
          <w:color w:val="000000"/>
          <w:sz w:val="28"/>
          <w:szCs w:val="28"/>
        </w:rPr>
        <w:t>. Естественно, чтобы обеспечить финансирование медицинских услуг лицам, ра</w:t>
      </w:r>
      <w:r w:rsidR="00072047" w:rsidRPr="00072047">
        <w:rPr>
          <w:color w:val="000000"/>
          <w:sz w:val="28"/>
          <w:szCs w:val="28"/>
        </w:rPr>
        <w:softHyphen/>
        <w:t>ботающим с низкой зарплатой, детям и пенсионе</w:t>
      </w:r>
      <w:r w:rsidR="00072047" w:rsidRPr="00072047">
        <w:rPr>
          <w:color w:val="000000"/>
          <w:sz w:val="28"/>
          <w:szCs w:val="28"/>
        </w:rPr>
        <w:softHyphen/>
        <w:t>рам, нельзя все 5,1% от заработной платы перево</w:t>
      </w:r>
      <w:r w:rsidR="00072047" w:rsidRPr="00072047">
        <w:rPr>
          <w:color w:val="000000"/>
          <w:sz w:val="28"/>
          <w:szCs w:val="28"/>
        </w:rPr>
        <w:softHyphen/>
        <w:t>дить на МНС. Наши расчеты показали, что 3,2% следует направлять на МНС граждан, а 1,9 в ме</w:t>
      </w:r>
      <w:r w:rsidR="00072047" w:rsidRPr="00072047">
        <w:rPr>
          <w:color w:val="000000"/>
          <w:sz w:val="28"/>
          <w:szCs w:val="28"/>
        </w:rPr>
        <w:softHyphen/>
        <w:t xml:space="preserve">дицинский фонд для финансирования работников с низкой зарплатой, детей и пенсионеров [1; 2; 3]. </w:t>
      </w:r>
    </w:p>
    <w:p w:rsidR="00072047" w:rsidRPr="00072047" w:rsidRDefault="00072047" w:rsidP="00072047">
      <w:pPr>
        <w:pStyle w:val="Pa19"/>
        <w:ind w:firstLine="380"/>
        <w:jc w:val="both"/>
        <w:rPr>
          <w:color w:val="000000"/>
          <w:sz w:val="28"/>
          <w:szCs w:val="28"/>
        </w:rPr>
      </w:pPr>
      <w:r w:rsidRPr="00072047">
        <w:rPr>
          <w:color w:val="000000"/>
          <w:sz w:val="28"/>
          <w:szCs w:val="28"/>
        </w:rPr>
        <w:t>Внедрение МНС выгодно и для территори</w:t>
      </w:r>
      <w:r w:rsidRPr="00072047">
        <w:rPr>
          <w:color w:val="000000"/>
          <w:sz w:val="28"/>
          <w:szCs w:val="28"/>
        </w:rPr>
        <w:softHyphen/>
        <w:t>альных бюджетов, поскольку ежегодно средства, выделяемые на финансирование граждан старше трудоспособного возраста (пенсионеров), можно уменьшать на 1/36 часть, составляющую по Рос</w:t>
      </w:r>
      <w:r w:rsidRPr="00072047">
        <w:rPr>
          <w:color w:val="000000"/>
          <w:sz w:val="28"/>
          <w:szCs w:val="28"/>
        </w:rPr>
        <w:softHyphen/>
        <w:t xml:space="preserve">сии примерно 18,2 </w:t>
      </w:r>
      <w:proofErr w:type="gramStart"/>
      <w:r w:rsidRPr="00072047">
        <w:rPr>
          <w:color w:val="000000"/>
          <w:sz w:val="28"/>
          <w:szCs w:val="28"/>
        </w:rPr>
        <w:t>млрд</w:t>
      </w:r>
      <w:proofErr w:type="gramEnd"/>
      <w:r w:rsidRPr="00072047">
        <w:rPr>
          <w:color w:val="000000"/>
          <w:sz w:val="28"/>
          <w:szCs w:val="28"/>
        </w:rPr>
        <w:t xml:space="preserve"> руб., так как в среднем по России каждый работающий гражданин зара</w:t>
      </w:r>
      <w:r w:rsidRPr="00072047">
        <w:rPr>
          <w:color w:val="000000"/>
          <w:sz w:val="28"/>
          <w:szCs w:val="28"/>
        </w:rPr>
        <w:softHyphen/>
        <w:t>ботает себе неснижаемый остаток (600 000–700 000 руб.) на своем МНС, достаточный для меди</w:t>
      </w:r>
      <w:r w:rsidRPr="00072047">
        <w:rPr>
          <w:color w:val="000000"/>
          <w:sz w:val="28"/>
          <w:szCs w:val="28"/>
        </w:rPr>
        <w:softHyphen/>
        <w:t>цинского обслуживания после выхода на пенсию. Соответственно, примерно через 36 лет бюджету не нужно будет финансировать эту категорию на</w:t>
      </w:r>
      <w:r w:rsidRPr="00072047">
        <w:rPr>
          <w:color w:val="000000"/>
          <w:sz w:val="28"/>
          <w:szCs w:val="28"/>
        </w:rPr>
        <w:softHyphen/>
        <w:t>селения, поскольку они сами на своих МНС на</w:t>
      </w:r>
      <w:r w:rsidRPr="00072047">
        <w:rPr>
          <w:color w:val="000000"/>
          <w:sz w:val="28"/>
          <w:szCs w:val="28"/>
        </w:rPr>
        <w:softHyphen/>
        <w:t>копят средства, необходимые для оказания меди</w:t>
      </w:r>
      <w:r w:rsidRPr="00072047">
        <w:rPr>
          <w:color w:val="000000"/>
          <w:sz w:val="28"/>
          <w:szCs w:val="28"/>
        </w:rPr>
        <w:softHyphen/>
        <w:t xml:space="preserve">цинских услуг в период дожития. </w:t>
      </w:r>
    </w:p>
    <w:p w:rsidR="00072047" w:rsidRPr="00072047" w:rsidRDefault="00072047" w:rsidP="00072047">
      <w:pPr>
        <w:pStyle w:val="Pa19"/>
        <w:ind w:firstLine="380"/>
        <w:jc w:val="both"/>
        <w:rPr>
          <w:color w:val="000000"/>
          <w:sz w:val="28"/>
          <w:szCs w:val="28"/>
        </w:rPr>
      </w:pPr>
      <w:r w:rsidRPr="00072047">
        <w:rPr>
          <w:color w:val="000000"/>
          <w:sz w:val="28"/>
          <w:szCs w:val="28"/>
        </w:rPr>
        <w:t xml:space="preserve">Как было отмечено выше, примерно 29 </w:t>
      </w:r>
      <w:proofErr w:type="gramStart"/>
      <w:r w:rsidRPr="00072047">
        <w:rPr>
          <w:color w:val="000000"/>
          <w:sz w:val="28"/>
          <w:szCs w:val="28"/>
        </w:rPr>
        <w:t>млн</w:t>
      </w:r>
      <w:proofErr w:type="gramEnd"/>
      <w:r w:rsidRPr="00072047">
        <w:rPr>
          <w:color w:val="000000"/>
          <w:sz w:val="28"/>
          <w:szCs w:val="28"/>
        </w:rPr>
        <w:t xml:space="preserve"> трудящихся граждан трудятся в «серую». Введе</w:t>
      </w:r>
      <w:r w:rsidRPr="00072047">
        <w:rPr>
          <w:color w:val="000000"/>
          <w:sz w:val="28"/>
          <w:szCs w:val="28"/>
        </w:rPr>
        <w:softHyphen/>
        <w:t>ние МНС станет для них серьезным стимулом вы</w:t>
      </w:r>
      <w:r w:rsidRPr="00072047">
        <w:rPr>
          <w:color w:val="000000"/>
          <w:sz w:val="28"/>
          <w:szCs w:val="28"/>
        </w:rPr>
        <w:softHyphen/>
        <w:t>йти «из тени», поскольку деньги, перечисляемые на МНС, – это навсегда только их деньги, которые они смогут направить на свое медицинское обслу</w:t>
      </w:r>
      <w:r w:rsidRPr="00072047">
        <w:rPr>
          <w:color w:val="000000"/>
          <w:sz w:val="28"/>
          <w:szCs w:val="28"/>
        </w:rPr>
        <w:softHyphen/>
        <w:t>живание, а средства сверх неснижаемого остатка использовать по своему усмотрению (купить жи</w:t>
      </w:r>
      <w:r w:rsidRPr="00072047">
        <w:rPr>
          <w:color w:val="000000"/>
          <w:sz w:val="28"/>
          <w:szCs w:val="28"/>
        </w:rPr>
        <w:softHyphen/>
        <w:t>лье, получить образование, перевести на пенсион</w:t>
      </w:r>
      <w:r w:rsidRPr="00072047">
        <w:rPr>
          <w:color w:val="000000"/>
          <w:sz w:val="28"/>
          <w:szCs w:val="28"/>
        </w:rPr>
        <w:softHyphen/>
        <w:t xml:space="preserve">ные накопления, передать по наследству). </w:t>
      </w:r>
    </w:p>
    <w:p w:rsidR="00072047" w:rsidRPr="00072047" w:rsidRDefault="00072047" w:rsidP="00072047">
      <w:pPr>
        <w:pStyle w:val="Pa19"/>
        <w:ind w:firstLine="380"/>
        <w:jc w:val="both"/>
        <w:rPr>
          <w:color w:val="000000"/>
          <w:sz w:val="28"/>
          <w:szCs w:val="28"/>
        </w:rPr>
      </w:pPr>
      <w:r w:rsidRPr="00072047">
        <w:rPr>
          <w:color w:val="000000"/>
          <w:sz w:val="28"/>
          <w:szCs w:val="28"/>
        </w:rPr>
        <w:t>МНС открываются на граждан России с мо</w:t>
      </w:r>
      <w:r w:rsidRPr="00072047">
        <w:rPr>
          <w:color w:val="000000"/>
          <w:sz w:val="28"/>
          <w:szCs w:val="28"/>
        </w:rPr>
        <w:softHyphen/>
        <w:t>мента их рождения. Детей, в соответствии с на</w:t>
      </w:r>
      <w:r w:rsidRPr="00072047">
        <w:rPr>
          <w:color w:val="000000"/>
          <w:sz w:val="28"/>
          <w:szCs w:val="28"/>
        </w:rPr>
        <w:softHyphen/>
        <w:t>шим законодательством, финансируют терри</w:t>
      </w:r>
      <w:r w:rsidRPr="00072047">
        <w:rPr>
          <w:color w:val="000000"/>
          <w:sz w:val="28"/>
          <w:szCs w:val="28"/>
        </w:rPr>
        <w:softHyphen/>
        <w:t>ториальные бюджеты, а потом они начинают работать, и деньги перечисляют предприятия. У МНС есть еще одно важное преимущество. С их введением сразу станет понятно, кто живет за свой счет и помогает другим, а кто за счет дру</w:t>
      </w:r>
      <w:r w:rsidRPr="00072047">
        <w:rPr>
          <w:color w:val="000000"/>
          <w:sz w:val="28"/>
          <w:szCs w:val="28"/>
        </w:rPr>
        <w:softHyphen/>
        <w:t>гих, а сам ничего не вносит или вносит недоста</w:t>
      </w:r>
      <w:r w:rsidRPr="00072047">
        <w:rPr>
          <w:color w:val="000000"/>
          <w:sz w:val="28"/>
          <w:szCs w:val="28"/>
        </w:rPr>
        <w:softHyphen/>
        <w:t xml:space="preserve">точно. Проведенный кафедрой финансов МГТУ им. Н. Э. Баумана опрос [2] </w:t>
      </w:r>
      <w:r w:rsidRPr="00072047">
        <w:rPr>
          <w:color w:val="000000"/>
          <w:sz w:val="28"/>
          <w:szCs w:val="28"/>
        </w:rPr>
        <w:lastRenderedPageBreak/>
        <w:t>показал, что через 5 лет после введения МНС практически всё тру</w:t>
      </w:r>
      <w:r w:rsidRPr="00072047">
        <w:rPr>
          <w:color w:val="000000"/>
          <w:sz w:val="28"/>
          <w:szCs w:val="28"/>
        </w:rPr>
        <w:softHyphen/>
        <w:t xml:space="preserve">доспособное население будет заинтересовано трудиться в «белую». </w:t>
      </w:r>
    </w:p>
    <w:p w:rsidR="00072047" w:rsidRPr="00072047" w:rsidRDefault="00072047" w:rsidP="00072047">
      <w:pPr>
        <w:pStyle w:val="Pa19"/>
        <w:ind w:firstLine="380"/>
        <w:jc w:val="both"/>
        <w:rPr>
          <w:color w:val="000000"/>
          <w:sz w:val="28"/>
          <w:szCs w:val="28"/>
        </w:rPr>
      </w:pPr>
      <w:proofErr w:type="gramStart"/>
      <w:r w:rsidRPr="00072047">
        <w:rPr>
          <w:color w:val="000000"/>
          <w:sz w:val="28"/>
          <w:szCs w:val="28"/>
        </w:rPr>
        <w:t>В монографии [1] и статьях [2;</w:t>
      </w:r>
      <w:proofErr w:type="gramEnd"/>
      <w:r w:rsidRPr="00072047">
        <w:rPr>
          <w:color w:val="000000"/>
          <w:sz w:val="28"/>
          <w:szCs w:val="28"/>
        </w:rPr>
        <w:t xml:space="preserve"> 3], представ</w:t>
      </w:r>
      <w:r w:rsidRPr="00072047">
        <w:rPr>
          <w:color w:val="000000"/>
          <w:sz w:val="28"/>
          <w:szCs w:val="28"/>
        </w:rPr>
        <w:softHyphen/>
        <w:t>ленных на сайте «</w:t>
      </w:r>
      <w:proofErr w:type="spellStart"/>
      <w:r w:rsidRPr="00072047">
        <w:rPr>
          <w:color w:val="000000"/>
          <w:sz w:val="28"/>
          <w:szCs w:val="28"/>
        </w:rPr>
        <w:t>Sokolov.expert</w:t>
      </w:r>
      <w:proofErr w:type="spellEnd"/>
      <w:r w:rsidRPr="00072047">
        <w:rPr>
          <w:color w:val="000000"/>
          <w:sz w:val="28"/>
          <w:szCs w:val="28"/>
        </w:rPr>
        <w:t>», приведены модели перехода здравоохранения на финансиро</w:t>
      </w:r>
      <w:r w:rsidRPr="00072047">
        <w:rPr>
          <w:color w:val="000000"/>
          <w:sz w:val="28"/>
          <w:szCs w:val="28"/>
        </w:rPr>
        <w:softHyphen/>
        <w:t>вание с использованием МНС по всем 85 реги</w:t>
      </w:r>
      <w:r w:rsidRPr="00072047">
        <w:rPr>
          <w:color w:val="000000"/>
          <w:sz w:val="28"/>
          <w:szCs w:val="28"/>
        </w:rPr>
        <w:softHyphen/>
        <w:t>онам России и дана оценка экономического эф</w:t>
      </w:r>
      <w:r w:rsidRPr="00072047">
        <w:rPr>
          <w:color w:val="000000"/>
          <w:sz w:val="28"/>
          <w:szCs w:val="28"/>
        </w:rPr>
        <w:softHyphen/>
        <w:t xml:space="preserve">фекта, который составит за первый год внедрения МНС (в </w:t>
      </w:r>
      <w:proofErr w:type="gramStart"/>
      <w:r w:rsidRPr="00072047">
        <w:rPr>
          <w:color w:val="000000"/>
          <w:sz w:val="28"/>
          <w:szCs w:val="28"/>
        </w:rPr>
        <w:t>млрд</w:t>
      </w:r>
      <w:proofErr w:type="gramEnd"/>
      <w:r w:rsidRPr="00072047">
        <w:rPr>
          <w:color w:val="000000"/>
          <w:sz w:val="28"/>
          <w:szCs w:val="28"/>
        </w:rPr>
        <w:t>): 292 (средства на МНС граждан) + 18,2 (снижение затрат территориальных бюдже</w:t>
      </w:r>
      <w:r w:rsidRPr="00072047">
        <w:rPr>
          <w:color w:val="000000"/>
          <w:sz w:val="28"/>
          <w:szCs w:val="28"/>
        </w:rPr>
        <w:softHyphen/>
        <w:t>тов и ОМС на пенсионеров) + 68,6 (снижение за</w:t>
      </w:r>
      <w:r w:rsidRPr="00072047">
        <w:rPr>
          <w:color w:val="000000"/>
          <w:sz w:val="28"/>
          <w:szCs w:val="28"/>
        </w:rPr>
        <w:softHyphen/>
        <w:t xml:space="preserve">трат территориальных бюджетов и ОМС за счет выхода работающих из «тени») = 378 </w:t>
      </w:r>
      <w:proofErr w:type="gramStart"/>
      <w:r w:rsidRPr="00072047">
        <w:rPr>
          <w:color w:val="000000"/>
          <w:sz w:val="28"/>
          <w:szCs w:val="28"/>
        </w:rPr>
        <w:t>млрд</w:t>
      </w:r>
      <w:proofErr w:type="gramEnd"/>
      <w:r w:rsidRPr="00072047">
        <w:rPr>
          <w:color w:val="000000"/>
          <w:sz w:val="28"/>
          <w:szCs w:val="28"/>
        </w:rPr>
        <w:t xml:space="preserve"> руб. К 2024 году (через пять лет): 2480 + 88 + 332 = 2900 млрд руб. К 2028 году (за 10 лет после вне</w:t>
      </w:r>
      <w:r w:rsidRPr="00072047">
        <w:rPr>
          <w:color w:val="000000"/>
          <w:sz w:val="28"/>
          <w:szCs w:val="28"/>
        </w:rPr>
        <w:softHyphen/>
        <w:t xml:space="preserve">дрения МНС): 5863 + 186 + 332 = 6381 млрд руб. К 2038 году (за 20 лет использования МНС): 17 666 + 435 + 332 = </w:t>
      </w:r>
      <w:r w:rsidRPr="00072047">
        <w:rPr>
          <w:b/>
          <w:bCs/>
          <w:color w:val="000000"/>
          <w:sz w:val="28"/>
          <w:szCs w:val="28"/>
        </w:rPr>
        <w:t xml:space="preserve">18 433 </w:t>
      </w:r>
      <w:r w:rsidRPr="00072047">
        <w:rPr>
          <w:color w:val="000000"/>
          <w:sz w:val="28"/>
          <w:szCs w:val="28"/>
        </w:rPr>
        <w:t>млрд руб. Состав</w:t>
      </w:r>
      <w:r w:rsidRPr="00072047">
        <w:rPr>
          <w:color w:val="000000"/>
          <w:sz w:val="28"/>
          <w:szCs w:val="28"/>
        </w:rPr>
        <w:softHyphen/>
        <w:t xml:space="preserve">ляющие экономического эффекта в 2024, 2028 и 2038 годах те же, что и для первого года. </w:t>
      </w:r>
    </w:p>
    <w:p w:rsidR="00072047" w:rsidRPr="00072047" w:rsidRDefault="00672CB7" w:rsidP="00072047">
      <w:pPr>
        <w:pStyle w:val="Pa19"/>
        <w:jc w:val="both"/>
        <w:rPr>
          <w:color w:val="000000"/>
          <w:sz w:val="28"/>
          <w:szCs w:val="28"/>
        </w:rPr>
      </w:pPr>
      <w:r w:rsidRPr="00672CB7">
        <w:rPr>
          <w:color w:val="000000"/>
          <w:sz w:val="28"/>
          <w:szCs w:val="28"/>
        </w:rPr>
        <w:t xml:space="preserve">     </w:t>
      </w:r>
      <w:r w:rsidR="00072047" w:rsidRPr="00072047">
        <w:rPr>
          <w:color w:val="000000"/>
          <w:sz w:val="28"/>
          <w:szCs w:val="28"/>
        </w:rPr>
        <w:t>Далее более подробно остановимся на пен</w:t>
      </w:r>
      <w:r w:rsidR="00072047" w:rsidRPr="00072047">
        <w:rPr>
          <w:color w:val="000000"/>
          <w:sz w:val="28"/>
          <w:szCs w:val="28"/>
        </w:rPr>
        <w:softHyphen/>
        <w:t xml:space="preserve">сиях. </w:t>
      </w:r>
      <w:proofErr w:type="gramStart"/>
      <w:r w:rsidR="00072047" w:rsidRPr="00072047">
        <w:rPr>
          <w:color w:val="000000"/>
          <w:sz w:val="28"/>
          <w:szCs w:val="28"/>
        </w:rPr>
        <w:t>Поскольку в настоящее время пенсии вы</w:t>
      </w:r>
      <w:r w:rsidR="00072047" w:rsidRPr="00072047">
        <w:rPr>
          <w:color w:val="000000"/>
          <w:sz w:val="28"/>
          <w:szCs w:val="28"/>
        </w:rPr>
        <w:softHyphen/>
        <w:t>плачиваются из средств, перечисляемых работо</w:t>
      </w:r>
      <w:r w:rsidR="00072047" w:rsidRPr="00072047">
        <w:rPr>
          <w:color w:val="000000"/>
          <w:sz w:val="28"/>
          <w:szCs w:val="28"/>
        </w:rPr>
        <w:softHyphen/>
        <w:t>дателями в пенсионный фонд (22% от заработной платы работающих), то перевод пенсионной системы на предлагаемую технологию финан</w:t>
      </w:r>
      <w:r w:rsidR="00072047" w:rsidRPr="00072047">
        <w:rPr>
          <w:color w:val="000000"/>
          <w:sz w:val="28"/>
          <w:szCs w:val="28"/>
        </w:rPr>
        <w:softHyphen/>
        <w:t>сирования, чтобы пенсия шла на персонифи</w:t>
      </w:r>
      <w:r w:rsidR="00072047" w:rsidRPr="00072047">
        <w:rPr>
          <w:color w:val="000000"/>
          <w:sz w:val="28"/>
          <w:szCs w:val="28"/>
        </w:rPr>
        <w:softHyphen/>
        <w:t>цированные счета граждан в банках, потребует переходного периода, равного периоду дожития (после выхода на пенсию, в расчетах он соот</w:t>
      </w:r>
      <w:r w:rsidR="00072047" w:rsidRPr="00072047">
        <w:rPr>
          <w:color w:val="000000"/>
          <w:sz w:val="28"/>
          <w:szCs w:val="28"/>
        </w:rPr>
        <w:softHyphen/>
        <w:t>ветствует 20 годам).</w:t>
      </w:r>
      <w:proofErr w:type="gramEnd"/>
      <w:r w:rsidR="00072047" w:rsidRPr="00072047">
        <w:rPr>
          <w:color w:val="000000"/>
          <w:sz w:val="28"/>
          <w:szCs w:val="28"/>
        </w:rPr>
        <w:t xml:space="preserve"> </w:t>
      </w:r>
      <w:proofErr w:type="gramStart"/>
      <w:r w:rsidR="00072047" w:rsidRPr="00072047">
        <w:rPr>
          <w:color w:val="000000"/>
          <w:sz w:val="28"/>
          <w:szCs w:val="28"/>
        </w:rPr>
        <w:t>Поэтому первые двадцать лет поступающие на банковский счет пенсион</w:t>
      </w:r>
      <w:r w:rsidR="00072047" w:rsidRPr="00072047">
        <w:rPr>
          <w:color w:val="000000"/>
          <w:sz w:val="28"/>
          <w:szCs w:val="28"/>
        </w:rPr>
        <w:softHyphen/>
        <w:t>ные перечисления учитываются на пенсионном банковском счете работающих граждан и авто</w:t>
      </w:r>
      <w:r w:rsidR="00072047" w:rsidRPr="00072047">
        <w:rPr>
          <w:color w:val="000000"/>
          <w:sz w:val="28"/>
          <w:szCs w:val="28"/>
        </w:rPr>
        <w:softHyphen/>
        <w:t>матически снимаются с его банковского счета и поступают в пенсионный фонд для обеспечения пенсий по принятой в настоящее время системе уже вышедших на пенсию граждан.</w:t>
      </w:r>
      <w:proofErr w:type="gramEnd"/>
      <w:r w:rsidR="00072047" w:rsidRPr="00072047">
        <w:rPr>
          <w:color w:val="000000"/>
          <w:sz w:val="28"/>
          <w:szCs w:val="28"/>
        </w:rPr>
        <w:t xml:space="preserve"> После двад</w:t>
      </w:r>
      <w:r w:rsidR="00072047" w:rsidRPr="00072047">
        <w:rPr>
          <w:color w:val="000000"/>
          <w:sz w:val="28"/>
          <w:szCs w:val="28"/>
        </w:rPr>
        <w:softHyphen/>
        <w:t>цатилетнего периода, с начала действия персо</w:t>
      </w:r>
      <w:r w:rsidR="00072047" w:rsidRPr="00072047">
        <w:rPr>
          <w:color w:val="000000"/>
          <w:sz w:val="28"/>
          <w:szCs w:val="28"/>
        </w:rPr>
        <w:softHyphen/>
        <w:t>нифицированной системы пенсионные перечис</w:t>
      </w:r>
      <w:r w:rsidR="00072047" w:rsidRPr="00072047">
        <w:rPr>
          <w:color w:val="000000"/>
          <w:sz w:val="28"/>
          <w:szCs w:val="28"/>
        </w:rPr>
        <w:softHyphen/>
        <w:t xml:space="preserve">ления остаются и начинают накапливаться на банковском счете работающего гражданина. </w:t>
      </w:r>
    </w:p>
    <w:p w:rsidR="00072047" w:rsidRPr="00072047" w:rsidRDefault="00672CB7" w:rsidP="00072047">
      <w:pPr>
        <w:pStyle w:val="Pa19"/>
        <w:jc w:val="both"/>
        <w:rPr>
          <w:color w:val="000000"/>
          <w:sz w:val="28"/>
          <w:szCs w:val="28"/>
        </w:rPr>
      </w:pPr>
      <w:r w:rsidRPr="00672CB7">
        <w:rPr>
          <w:color w:val="000000"/>
          <w:sz w:val="28"/>
          <w:szCs w:val="28"/>
        </w:rPr>
        <w:t xml:space="preserve">     </w:t>
      </w:r>
      <w:r w:rsidR="00072047" w:rsidRPr="00072047">
        <w:rPr>
          <w:color w:val="000000"/>
          <w:sz w:val="28"/>
          <w:szCs w:val="28"/>
        </w:rPr>
        <w:t>Для гражданина со средней заработной пла</w:t>
      </w:r>
      <w:r w:rsidR="00072047" w:rsidRPr="00072047">
        <w:rPr>
          <w:color w:val="000000"/>
          <w:sz w:val="28"/>
          <w:szCs w:val="28"/>
        </w:rPr>
        <w:softHyphen/>
        <w:t xml:space="preserve">той 45 848 руб. пенсия составит 40 366 руб. (88% от заработной платы, в настоящее время – 33%), то есть </w:t>
      </w:r>
      <w:r w:rsidR="00072047" w:rsidRPr="00072047">
        <w:rPr>
          <w:b/>
          <w:bCs/>
          <w:color w:val="000000"/>
          <w:sz w:val="28"/>
          <w:szCs w:val="28"/>
        </w:rPr>
        <w:t>в 2,6 раза больше</w:t>
      </w:r>
      <w:r w:rsidR="00072047" w:rsidRPr="00072047">
        <w:rPr>
          <w:color w:val="000000"/>
          <w:sz w:val="28"/>
          <w:szCs w:val="28"/>
        </w:rPr>
        <w:t xml:space="preserve">. </w:t>
      </w:r>
      <w:proofErr w:type="gramStart"/>
      <w:r w:rsidR="00072047" w:rsidRPr="00072047">
        <w:rPr>
          <w:color w:val="000000"/>
          <w:sz w:val="28"/>
          <w:szCs w:val="28"/>
        </w:rPr>
        <w:t>Представленные на сайте «</w:t>
      </w:r>
      <w:proofErr w:type="spellStart"/>
      <w:r w:rsidR="00072047" w:rsidRPr="00072047">
        <w:rPr>
          <w:color w:val="000000"/>
          <w:sz w:val="28"/>
          <w:szCs w:val="28"/>
        </w:rPr>
        <w:t>Sokolov.expert</w:t>
      </w:r>
      <w:proofErr w:type="spellEnd"/>
      <w:r w:rsidR="00072047" w:rsidRPr="00072047">
        <w:rPr>
          <w:color w:val="000000"/>
          <w:sz w:val="28"/>
          <w:szCs w:val="28"/>
        </w:rPr>
        <w:t>» в монографии [1] и ста</w:t>
      </w:r>
      <w:r w:rsidR="00072047" w:rsidRPr="00072047">
        <w:rPr>
          <w:color w:val="000000"/>
          <w:sz w:val="28"/>
          <w:szCs w:val="28"/>
        </w:rPr>
        <w:softHyphen/>
        <w:t>тьях [2;</w:t>
      </w:r>
      <w:proofErr w:type="gramEnd"/>
      <w:r w:rsidR="00072047" w:rsidRPr="00072047">
        <w:rPr>
          <w:color w:val="000000"/>
          <w:sz w:val="28"/>
          <w:szCs w:val="28"/>
        </w:rPr>
        <w:t xml:space="preserve"> </w:t>
      </w:r>
      <w:proofErr w:type="gramStart"/>
      <w:r w:rsidR="00072047" w:rsidRPr="00072047">
        <w:rPr>
          <w:color w:val="000000"/>
          <w:sz w:val="28"/>
          <w:szCs w:val="28"/>
        </w:rPr>
        <w:t xml:space="preserve">3] расчеты показывают, что работающий гражданин, вышедший из «тени» и начавший перечислять средства в ПФР, за счет увеличения числа перечисляющих средств работающих по отношению к числу пенсионеров при выходе на пенсию (при условии перечисления средств не менее 20 лет) </w:t>
      </w:r>
      <w:r w:rsidR="00072047" w:rsidRPr="00072047">
        <w:rPr>
          <w:b/>
          <w:bCs/>
          <w:color w:val="000000"/>
          <w:sz w:val="28"/>
          <w:szCs w:val="28"/>
        </w:rPr>
        <w:t xml:space="preserve">будет получать </w:t>
      </w:r>
      <w:proofErr w:type="spellStart"/>
      <w:r w:rsidR="00072047" w:rsidRPr="00072047">
        <w:rPr>
          <w:b/>
          <w:bCs/>
          <w:color w:val="000000"/>
          <w:sz w:val="28"/>
          <w:szCs w:val="28"/>
        </w:rPr>
        <w:t>бóльшую</w:t>
      </w:r>
      <w:proofErr w:type="spellEnd"/>
      <w:r w:rsidR="00072047" w:rsidRPr="00072047">
        <w:rPr>
          <w:b/>
          <w:bCs/>
          <w:color w:val="000000"/>
          <w:sz w:val="28"/>
          <w:szCs w:val="28"/>
        </w:rPr>
        <w:t xml:space="preserve"> страхо</w:t>
      </w:r>
      <w:r w:rsidR="00072047" w:rsidRPr="00072047">
        <w:rPr>
          <w:b/>
          <w:bCs/>
          <w:color w:val="000000"/>
          <w:sz w:val="28"/>
          <w:szCs w:val="28"/>
        </w:rPr>
        <w:softHyphen/>
        <w:t>вую пенсию, чем те взносы, которые перечис</w:t>
      </w:r>
      <w:r w:rsidR="00072047" w:rsidRPr="00072047">
        <w:rPr>
          <w:b/>
          <w:bCs/>
          <w:color w:val="000000"/>
          <w:sz w:val="28"/>
          <w:szCs w:val="28"/>
        </w:rPr>
        <w:softHyphen/>
        <w:t>лял (в максимальном варианте на 65%)</w:t>
      </w:r>
      <w:r w:rsidR="00072047" w:rsidRPr="00072047">
        <w:rPr>
          <w:color w:val="000000"/>
          <w:sz w:val="28"/>
          <w:szCs w:val="28"/>
        </w:rPr>
        <w:t>.</w:t>
      </w:r>
      <w:proofErr w:type="gramEnd"/>
      <w:r w:rsidR="00072047" w:rsidRPr="00072047">
        <w:rPr>
          <w:color w:val="000000"/>
          <w:sz w:val="28"/>
          <w:szCs w:val="28"/>
        </w:rPr>
        <w:t xml:space="preserve"> Это, так же как и накопительная часть пенсии, будет мощным стимулом выхода из «тени». </w:t>
      </w:r>
    </w:p>
    <w:p w:rsidR="00672CB7" w:rsidRDefault="00672CB7" w:rsidP="00672CB7">
      <w:pPr>
        <w:pStyle w:val="Default"/>
        <w:rPr>
          <w:sz w:val="28"/>
          <w:szCs w:val="28"/>
        </w:rPr>
      </w:pPr>
      <w:r w:rsidRPr="00672CB7">
        <w:rPr>
          <w:sz w:val="28"/>
          <w:szCs w:val="28"/>
        </w:rPr>
        <w:t xml:space="preserve">     </w:t>
      </w:r>
    </w:p>
    <w:p w:rsidR="00672CB7" w:rsidRPr="00672CB7" w:rsidRDefault="00672CB7" w:rsidP="00672CB7">
      <w:pPr>
        <w:pStyle w:val="Default"/>
        <w:rPr>
          <w:color w:val="auto"/>
        </w:rPr>
        <w:sectPr w:rsidR="00672CB7" w:rsidRPr="00672CB7">
          <w:pgSz w:w="11622" w:h="16940"/>
          <w:pgMar w:top="1342" w:right="540" w:bottom="879" w:left="650" w:header="720" w:footer="720" w:gutter="0"/>
          <w:cols w:space="720"/>
          <w:noEndnote/>
        </w:sectPr>
      </w:pPr>
    </w:p>
    <w:p w:rsidR="00672CB7" w:rsidRPr="00672CB7" w:rsidRDefault="00EF2579" w:rsidP="00672CB7">
      <w:pPr>
        <w:pStyle w:val="Default"/>
        <w:spacing w:line="221" w:lineRule="atLeast"/>
        <w:jc w:val="both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lastRenderedPageBreak/>
        <w:t xml:space="preserve">      </w:t>
      </w:r>
      <w:r w:rsidRPr="00EF2579">
        <w:rPr>
          <w:color w:val="auto"/>
          <w:sz w:val="28"/>
          <w:szCs w:val="28"/>
        </w:rPr>
        <w:t xml:space="preserve">Предполагаемая </w:t>
      </w:r>
      <w:r w:rsidRPr="00EF2579">
        <w:rPr>
          <w:sz w:val="28"/>
          <w:szCs w:val="28"/>
        </w:rPr>
        <w:t>прорывная технология фи</w:t>
      </w:r>
      <w:r w:rsidRPr="00EF2579">
        <w:rPr>
          <w:sz w:val="28"/>
          <w:szCs w:val="28"/>
        </w:rPr>
        <w:softHyphen/>
        <w:t>нансирования трудовой пенсии позволит нако</w:t>
      </w:r>
      <w:r w:rsidRPr="00EF2579">
        <w:rPr>
          <w:sz w:val="28"/>
          <w:szCs w:val="28"/>
        </w:rPr>
        <w:softHyphen/>
        <w:t>пить на банковских счетах работающих граждан (накопительная часть пенсии) огромный объем недорогих (под 3–4 процента годовых</w:t>
      </w:r>
      <w:r>
        <w:rPr>
          <w:sz w:val="28"/>
          <w:szCs w:val="28"/>
        </w:rPr>
        <w:t xml:space="preserve">) </w:t>
      </w:r>
      <w:r w:rsidR="00672CB7" w:rsidRPr="00EF2579">
        <w:rPr>
          <w:color w:val="auto"/>
          <w:sz w:val="28"/>
          <w:szCs w:val="28"/>
        </w:rPr>
        <w:t>внутренних финансовых ресурсов. К 2024 году они соста</w:t>
      </w:r>
      <w:r w:rsidR="00672CB7" w:rsidRPr="00EF2579">
        <w:rPr>
          <w:color w:val="auto"/>
          <w:sz w:val="28"/>
          <w:szCs w:val="28"/>
        </w:rPr>
        <w:softHyphen/>
        <w:t>вят 11</w:t>
      </w:r>
      <w:r w:rsidR="00672CB7" w:rsidRPr="00672CB7">
        <w:rPr>
          <w:color w:val="auto"/>
          <w:sz w:val="28"/>
          <w:szCs w:val="22"/>
        </w:rPr>
        <w:t xml:space="preserve"> 717 </w:t>
      </w:r>
      <w:proofErr w:type="gramStart"/>
      <w:r w:rsidR="00672CB7" w:rsidRPr="00672CB7">
        <w:rPr>
          <w:color w:val="auto"/>
          <w:sz w:val="28"/>
          <w:szCs w:val="22"/>
        </w:rPr>
        <w:t>млрд</w:t>
      </w:r>
      <w:proofErr w:type="gramEnd"/>
      <w:r w:rsidR="00672CB7" w:rsidRPr="00672CB7">
        <w:rPr>
          <w:color w:val="auto"/>
          <w:sz w:val="28"/>
          <w:szCs w:val="22"/>
        </w:rPr>
        <w:t xml:space="preserve"> руб. (75% Федерального бюджета 2018 года), за средний срок хранения накоплений всех работающих граждан, равный 20 годам, – 58 053 млрд руб., что в 3,6 раза больше бюджета 2018 года. </w:t>
      </w:r>
      <w:r w:rsidR="00672CB7" w:rsidRPr="00672CB7">
        <w:rPr>
          <w:b/>
          <w:bCs/>
          <w:color w:val="auto"/>
          <w:sz w:val="28"/>
          <w:szCs w:val="22"/>
        </w:rPr>
        <w:t>Другими словами, экономика России получит огромные долгосрочные финансовые ресурсы, а все граждане станут инвесторами</w:t>
      </w:r>
      <w:r w:rsidR="00672CB7" w:rsidRPr="00672CB7">
        <w:rPr>
          <w:color w:val="auto"/>
          <w:sz w:val="28"/>
          <w:szCs w:val="22"/>
        </w:rPr>
        <w:t xml:space="preserve">. </w:t>
      </w:r>
    </w:p>
    <w:p w:rsidR="00672CB7" w:rsidRPr="00672CB7" w:rsidRDefault="00672CB7" w:rsidP="00672CB7">
      <w:pPr>
        <w:pStyle w:val="Pa19"/>
        <w:ind w:firstLine="380"/>
        <w:jc w:val="both"/>
        <w:rPr>
          <w:sz w:val="28"/>
          <w:szCs w:val="22"/>
        </w:rPr>
      </w:pPr>
      <w:r w:rsidRPr="00672CB7">
        <w:rPr>
          <w:sz w:val="28"/>
          <w:szCs w:val="22"/>
        </w:rPr>
        <w:t xml:space="preserve">Честно и справедливо, а </w:t>
      </w:r>
      <w:r w:rsidRPr="00672CB7">
        <w:rPr>
          <w:b/>
          <w:bCs/>
          <w:sz w:val="28"/>
          <w:szCs w:val="22"/>
        </w:rPr>
        <w:t>главное, выгодно для работающих, собственников и для разви</w:t>
      </w:r>
      <w:r w:rsidRPr="00672CB7">
        <w:rPr>
          <w:b/>
          <w:bCs/>
          <w:sz w:val="28"/>
          <w:szCs w:val="22"/>
        </w:rPr>
        <w:softHyphen/>
        <w:t>тия России</w:t>
      </w:r>
      <w:r w:rsidRPr="00672CB7">
        <w:rPr>
          <w:sz w:val="28"/>
          <w:szCs w:val="22"/>
        </w:rPr>
        <w:t xml:space="preserve">, чтобы все социальные отчисления поступали не в фонды, а на банковские счета граждан России, что позволит решить четыре важнейшие задачи: </w:t>
      </w:r>
    </w:p>
    <w:p w:rsidR="00672CB7" w:rsidRPr="00672CB7" w:rsidRDefault="00672CB7" w:rsidP="00672CB7">
      <w:pPr>
        <w:pStyle w:val="Pa37"/>
        <w:ind w:left="680" w:hanging="280"/>
        <w:jc w:val="both"/>
        <w:rPr>
          <w:sz w:val="28"/>
          <w:szCs w:val="22"/>
        </w:rPr>
      </w:pPr>
      <w:r w:rsidRPr="00672CB7">
        <w:rPr>
          <w:sz w:val="28"/>
          <w:szCs w:val="22"/>
        </w:rPr>
        <w:t>1) победить бедность и увеличить доходы населения, социальные платежи (а это 30% от заработной платы), наконец, нач</w:t>
      </w:r>
      <w:r w:rsidRPr="00672CB7">
        <w:rPr>
          <w:sz w:val="28"/>
          <w:szCs w:val="22"/>
        </w:rPr>
        <w:softHyphen/>
        <w:t xml:space="preserve">нут доходить до граждан России; </w:t>
      </w:r>
    </w:p>
    <w:p w:rsidR="00672CB7" w:rsidRPr="00672CB7" w:rsidRDefault="00672CB7" w:rsidP="00672CB7">
      <w:pPr>
        <w:pStyle w:val="Pa37"/>
        <w:ind w:left="680" w:hanging="280"/>
        <w:jc w:val="both"/>
        <w:rPr>
          <w:sz w:val="28"/>
          <w:szCs w:val="22"/>
        </w:rPr>
      </w:pPr>
      <w:r w:rsidRPr="00672CB7">
        <w:rPr>
          <w:sz w:val="28"/>
          <w:szCs w:val="22"/>
        </w:rPr>
        <w:t>2) мотивировать работающих к высокопро</w:t>
      </w:r>
      <w:r w:rsidRPr="00672CB7">
        <w:rPr>
          <w:sz w:val="28"/>
          <w:szCs w:val="22"/>
        </w:rPr>
        <w:softHyphen/>
        <w:t>изводительному труду и всех граждан России к заботе о своем здоровье (быть здоровым выгодно), а также к ответствен</w:t>
      </w:r>
      <w:r w:rsidRPr="00672CB7">
        <w:rPr>
          <w:sz w:val="28"/>
          <w:szCs w:val="22"/>
        </w:rPr>
        <w:softHyphen/>
        <w:t xml:space="preserve">ности за свое будущее; </w:t>
      </w:r>
    </w:p>
    <w:p w:rsidR="00672CB7" w:rsidRPr="00672CB7" w:rsidRDefault="00672CB7" w:rsidP="00672CB7">
      <w:pPr>
        <w:pStyle w:val="Pa37"/>
        <w:ind w:left="680" w:hanging="280"/>
        <w:jc w:val="both"/>
        <w:rPr>
          <w:sz w:val="28"/>
          <w:szCs w:val="22"/>
        </w:rPr>
      </w:pPr>
      <w:r w:rsidRPr="00672CB7">
        <w:rPr>
          <w:sz w:val="28"/>
          <w:szCs w:val="22"/>
        </w:rPr>
        <w:t>3) существенно сократить расходы террито</w:t>
      </w:r>
      <w:r w:rsidRPr="00672CB7">
        <w:rPr>
          <w:sz w:val="28"/>
          <w:szCs w:val="22"/>
        </w:rPr>
        <w:softHyphen/>
        <w:t>риальных бюджетов и за счет этих средств повысить расходы на медицинское обслу</w:t>
      </w:r>
      <w:r w:rsidRPr="00672CB7">
        <w:rPr>
          <w:sz w:val="28"/>
          <w:szCs w:val="22"/>
        </w:rPr>
        <w:softHyphen/>
        <w:t>живание детей и пенсионеров, увеличить зарплату медицинскому персоналу боль</w:t>
      </w:r>
      <w:r w:rsidRPr="00672CB7">
        <w:rPr>
          <w:sz w:val="28"/>
          <w:szCs w:val="22"/>
        </w:rPr>
        <w:softHyphen/>
        <w:t>ниц и поликлиник, закупить передовую медицинскую технику, а также накопить на счетах граждан огромные долгосроч</w:t>
      </w:r>
      <w:r w:rsidRPr="00672CB7">
        <w:rPr>
          <w:sz w:val="28"/>
          <w:szCs w:val="22"/>
        </w:rPr>
        <w:softHyphen/>
        <w:t xml:space="preserve">ные внутренние финансовые ресурсы для развития экономики России; </w:t>
      </w:r>
    </w:p>
    <w:p w:rsidR="00672CB7" w:rsidRPr="00672CB7" w:rsidRDefault="00672CB7" w:rsidP="00672CB7">
      <w:pPr>
        <w:pStyle w:val="Pa37"/>
        <w:ind w:left="680" w:hanging="280"/>
        <w:jc w:val="both"/>
        <w:rPr>
          <w:sz w:val="28"/>
          <w:szCs w:val="22"/>
        </w:rPr>
      </w:pPr>
      <w:r w:rsidRPr="00672CB7">
        <w:rPr>
          <w:sz w:val="28"/>
          <w:szCs w:val="22"/>
        </w:rPr>
        <w:t>4) резко сократить коррупцию, поскольку социальные отчисления, минуя фонды, будут поступать к работающим гражда</w:t>
      </w:r>
      <w:r w:rsidRPr="00672CB7">
        <w:rPr>
          <w:sz w:val="28"/>
          <w:szCs w:val="22"/>
        </w:rPr>
        <w:softHyphen/>
        <w:t xml:space="preserve">нам (нечего будет воровать). </w:t>
      </w:r>
    </w:p>
    <w:p w:rsidR="00672CB7" w:rsidRPr="00672CB7" w:rsidRDefault="00EF2579" w:rsidP="00672CB7">
      <w:pPr>
        <w:pStyle w:val="Pa1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672CB7" w:rsidRPr="00672CB7">
        <w:rPr>
          <w:sz w:val="28"/>
          <w:szCs w:val="22"/>
        </w:rPr>
        <w:t>Пилотный проект по финансированию здра</w:t>
      </w:r>
      <w:r w:rsidR="00672CB7" w:rsidRPr="00672CB7">
        <w:rPr>
          <w:sz w:val="28"/>
          <w:szCs w:val="22"/>
        </w:rPr>
        <w:softHyphen/>
        <w:t>воохранения и пенсионного обеспечения предла</w:t>
      </w:r>
      <w:r w:rsidR="00672CB7" w:rsidRPr="00672CB7">
        <w:rPr>
          <w:sz w:val="28"/>
          <w:szCs w:val="22"/>
        </w:rPr>
        <w:softHyphen/>
        <w:t>гаем, по аналогии с проектом депутата А. М. Ма</w:t>
      </w:r>
      <w:r w:rsidR="00672CB7" w:rsidRPr="00672CB7">
        <w:rPr>
          <w:sz w:val="28"/>
          <w:szCs w:val="22"/>
        </w:rPr>
        <w:softHyphen/>
        <w:t xml:space="preserve">карова, реализовать в Москве, Татарстане, Московской и Калужской областях. </w:t>
      </w:r>
    </w:p>
    <w:p w:rsidR="00672CB7" w:rsidRPr="00672CB7" w:rsidRDefault="00672CB7" w:rsidP="00672CB7">
      <w:pPr>
        <w:pStyle w:val="Pa32"/>
        <w:spacing w:before="160" w:after="100"/>
        <w:jc w:val="center"/>
        <w:rPr>
          <w:sz w:val="28"/>
          <w:szCs w:val="22"/>
        </w:rPr>
      </w:pPr>
      <w:r w:rsidRPr="00672CB7">
        <w:rPr>
          <w:b/>
          <w:bCs/>
          <w:sz w:val="28"/>
          <w:szCs w:val="22"/>
        </w:rPr>
        <w:t xml:space="preserve">Список литературы </w:t>
      </w:r>
    </w:p>
    <w:p w:rsidR="00672CB7" w:rsidRPr="00672CB7" w:rsidRDefault="00672CB7" w:rsidP="00672CB7">
      <w:pPr>
        <w:pStyle w:val="Pa33"/>
        <w:ind w:left="340"/>
        <w:jc w:val="both"/>
        <w:rPr>
          <w:sz w:val="28"/>
          <w:szCs w:val="22"/>
        </w:rPr>
      </w:pPr>
      <w:r w:rsidRPr="00672CB7">
        <w:rPr>
          <w:sz w:val="28"/>
          <w:szCs w:val="22"/>
        </w:rPr>
        <w:t xml:space="preserve">1. </w:t>
      </w:r>
      <w:r w:rsidRPr="00672CB7">
        <w:rPr>
          <w:i/>
          <w:iCs/>
          <w:sz w:val="28"/>
          <w:szCs w:val="22"/>
        </w:rPr>
        <w:t xml:space="preserve">Соколов Е. В., </w:t>
      </w:r>
      <w:proofErr w:type="spellStart"/>
      <w:r w:rsidRPr="00672CB7">
        <w:rPr>
          <w:i/>
          <w:iCs/>
          <w:sz w:val="28"/>
          <w:szCs w:val="22"/>
        </w:rPr>
        <w:t>Костырин</w:t>
      </w:r>
      <w:proofErr w:type="spellEnd"/>
      <w:r w:rsidRPr="00672CB7">
        <w:rPr>
          <w:i/>
          <w:iCs/>
          <w:sz w:val="28"/>
          <w:szCs w:val="22"/>
        </w:rPr>
        <w:t xml:space="preserve"> Е. В</w:t>
      </w:r>
      <w:r w:rsidRPr="00672CB7">
        <w:rPr>
          <w:sz w:val="28"/>
          <w:szCs w:val="22"/>
        </w:rPr>
        <w:t>. Прорывные технологии финансирования здравоохране</w:t>
      </w:r>
      <w:r w:rsidRPr="00672CB7">
        <w:rPr>
          <w:sz w:val="28"/>
          <w:szCs w:val="22"/>
        </w:rPr>
        <w:softHyphen/>
        <w:t xml:space="preserve">ния, пенсионного обеспечения и экономики России. М.: Научная библиотека, 2018. 180 с. </w:t>
      </w:r>
    </w:p>
    <w:p w:rsidR="00672CB7" w:rsidRPr="00672CB7" w:rsidRDefault="00672CB7" w:rsidP="00672CB7">
      <w:pPr>
        <w:pStyle w:val="Pa33"/>
        <w:ind w:left="340"/>
        <w:jc w:val="both"/>
        <w:rPr>
          <w:sz w:val="28"/>
          <w:szCs w:val="22"/>
        </w:rPr>
      </w:pPr>
      <w:r w:rsidRPr="00672CB7">
        <w:rPr>
          <w:sz w:val="28"/>
          <w:szCs w:val="22"/>
        </w:rPr>
        <w:t xml:space="preserve">2. </w:t>
      </w:r>
      <w:r w:rsidRPr="00672CB7">
        <w:rPr>
          <w:i/>
          <w:iCs/>
          <w:sz w:val="28"/>
          <w:szCs w:val="22"/>
        </w:rPr>
        <w:t xml:space="preserve">Соколов Е. В., </w:t>
      </w:r>
      <w:proofErr w:type="spellStart"/>
      <w:r w:rsidRPr="00672CB7">
        <w:rPr>
          <w:i/>
          <w:iCs/>
          <w:sz w:val="28"/>
          <w:szCs w:val="22"/>
        </w:rPr>
        <w:t>Костырин</w:t>
      </w:r>
      <w:proofErr w:type="spellEnd"/>
      <w:r w:rsidRPr="00672CB7">
        <w:rPr>
          <w:i/>
          <w:iCs/>
          <w:sz w:val="28"/>
          <w:szCs w:val="22"/>
        </w:rPr>
        <w:t xml:space="preserve"> Е. В. </w:t>
      </w:r>
      <w:r w:rsidRPr="00672CB7">
        <w:rPr>
          <w:sz w:val="28"/>
          <w:szCs w:val="22"/>
        </w:rPr>
        <w:t xml:space="preserve">Обоснование необходимости и эффективности внедрения медицинских накопительных счетов для всех субъектов Российской Федерации и России в целом // Экономика и управление: проблемы, решения. 2018. № 11. Т. 1. С. 52–64. </w:t>
      </w:r>
    </w:p>
    <w:p w:rsidR="00672CB7" w:rsidRPr="00672CB7" w:rsidRDefault="00672CB7" w:rsidP="00672CB7">
      <w:pPr>
        <w:pStyle w:val="Pa33"/>
        <w:ind w:left="340"/>
        <w:jc w:val="both"/>
        <w:rPr>
          <w:sz w:val="28"/>
          <w:szCs w:val="22"/>
          <w:lang w:val="en-US"/>
        </w:rPr>
      </w:pPr>
      <w:r w:rsidRPr="00672CB7">
        <w:rPr>
          <w:sz w:val="28"/>
          <w:szCs w:val="22"/>
        </w:rPr>
        <w:t xml:space="preserve">3. </w:t>
      </w:r>
      <w:r w:rsidRPr="00672CB7">
        <w:rPr>
          <w:i/>
          <w:iCs/>
          <w:sz w:val="28"/>
          <w:szCs w:val="22"/>
        </w:rPr>
        <w:t xml:space="preserve">Соколов Е. В., </w:t>
      </w:r>
      <w:proofErr w:type="spellStart"/>
      <w:r w:rsidRPr="00672CB7">
        <w:rPr>
          <w:i/>
          <w:iCs/>
          <w:sz w:val="28"/>
          <w:szCs w:val="22"/>
        </w:rPr>
        <w:t>Костырин</w:t>
      </w:r>
      <w:proofErr w:type="spellEnd"/>
      <w:r w:rsidRPr="00672CB7">
        <w:rPr>
          <w:i/>
          <w:iCs/>
          <w:sz w:val="28"/>
          <w:szCs w:val="22"/>
        </w:rPr>
        <w:t xml:space="preserve"> Е. В</w:t>
      </w:r>
      <w:r w:rsidRPr="00672CB7">
        <w:rPr>
          <w:sz w:val="28"/>
          <w:szCs w:val="22"/>
        </w:rPr>
        <w:t>. Прорывные технологии финансирования больниц города Москвы // Экономика и управление: пробле</w:t>
      </w:r>
      <w:r w:rsidRPr="00672CB7">
        <w:rPr>
          <w:sz w:val="28"/>
          <w:szCs w:val="22"/>
        </w:rPr>
        <w:softHyphen/>
        <w:t xml:space="preserve">мы, решения. </w:t>
      </w:r>
      <w:r w:rsidRPr="00672CB7">
        <w:rPr>
          <w:sz w:val="28"/>
          <w:szCs w:val="22"/>
          <w:lang w:val="en-US"/>
        </w:rPr>
        <w:t xml:space="preserve">2019. № 1. </w:t>
      </w:r>
      <w:r w:rsidRPr="00672CB7">
        <w:rPr>
          <w:sz w:val="28"/>
          <w:szCs w:val="22"/>
        </w:rPr>
        <w:t>Том</w:t>
      </w:r>
      <w:r w:rsidRPr="00672CB7">
        <w:rPr>
          <w:sz w:val="28"/>
          <w:szCs w:val="22"/>
          <w:lang w:val="en-US"/>
        </w:rPr>
        <w:t xml:space="preserve"> 3. </w:t>
      </w:r>
      <w:r w:rsidRPr="00672CB7">
        <w:rPr>
          <w:sz w:val="28"/>
          <w:szCs w:val="22"/>
        </w:rPr>
        <w:t>С</w:t>
      </w:r>
      <w:r w:rsidRPr="00672CB7">
        <w:rPr>
          <w:sz w:val="28"/>
          <w:szCs w:val="22"/>
          <w:lang w:val="en-US"/>
        </w:rPr>
        <w:t xml:space="preserve">. 22–39. </w:t>
      </w:r>
    </w:p>
    <w:p w:rsidR="00672CB7" w:rsidRPr="00672CB7" w:rsidRDefault="00672CB7" w:rsidP="00672CB7">
      <w:pPr>
        <w:pStyle w:val="Pa32"/>
        <w:spacing w:before="160" w:after="100"/>
        <w:jc w:val="center"/>
        <w:rPr>
          <w:sz w:val="28"/>
          <w:szCs w:val="22"/>
          <w:lang w:val="en-US"/>
        </w:rPr>
      </w:pPr>
      <w:r w:rsidRPr="00672CB7">
        <w:rPr>
          <w:b/>
          <w:bCs/>
          <w:sz w:val="28"/>
          <w:szCs w:val="22"/>
          <w:lang w:val="en-US"/>
        </w:rPr>
        <w:t xml:space="preserve">References </w:t>
      </w:r>
    </w:p>
    <w:p w:rsidR="00672CB7" w:rsidRPr="00672CB7" w:rsidRDefault="00672CB7" w:rsidP="00672CB7">
      <w:pPr>
        <w:pStyle w:val="Pa33"/>
        <w:ind w:left="340"/>
        <w:jc w:val="both"/>
        <w:rPr>
          <w:sz w:val="28"/>
          <w:szCs w:val="22"/>
          <w:lang w:val="en-US"/>
        </w:rPr>
      </w:pPr>
      <w:r w:rsidRPr="00672CB7">
        <w:rPr>
          <w:sz w:val="28"/>
          <w:szCs w:val="22"/>
          <w:lang w:val="en-US"/>
        </w:rPr>
        <w:t xml:space="preserve">1. </w:t>
      </w:r>
      <w:proofErr w:type="spellStart"/>
      <w:r w:rsidRPr="00672CB7">
        <w:rPr>
          <w:sz w:val="28"/>
          <w:szCs w:val="22"/>
          <w:lang w:val="en-US"/>
        </w:rPr>
        <w:t>Sokolov</w:t>
      </w:r>
      <w:proofErr w:type="spellEnd"/>
      <w:r w:rsidRPr="00672CB7">
        <w:rPr>
          <w:sz w:val="28"/>
          <w:szCs w:val="22"/>
          <w:lang w:val="en-US"/>
        </w:rPr>
        <w:t xml:space="preserve"> E. V., </w:t>
      </w:r>
      <w:proofErr w:type="spellStart"/>
      <w:r w:rsidRPr="00672CB7">
        <w:rPr>
          <w:sz w:val="28"/>
          <w:szCs w:val="22"/>
          <w:lang w:val="en-US"/>
        </w:rPr>
        <w:t>Kostyrin</w:t>
      </w:r>
      <w:proofErr w:type="spellEnd"/>
      <w:r w:rsidRPr="00672CB7">
        <w:rPr>
          <w:sz w:val="28"/>
          <w:szCs w:val="22"/>
          <w:lang w:val="en-US"/>
        </w:rPr>
        <w:t xml:space="preserve"> E. V. (2018) Break</w:t>
      </w:r>
      <w:r w:rsidRPr="00672CB7">
        <w:rPr>
          <w:sz w:val="28"/>
          <w:szCs w:val="22"/>
          <w:lang w:val="en-US"/>
        </w:rPr>
        <w:softHyphen/>
        <w:t xml:space="preserve">through technology, funding health, pensions and the economy of Russia. </w:t>
      </w:r>
      <w:proofErr w:type="gramStart"/>
      <w:r w:rsidRPr="00672CB7">
        <w:rPr>
          <w:sz w:val="28"/>
          <w:szCs w:val="22"/>
          <w:lang w:val="en-US"/>
        </w:rPr>
        <w:t>Moscow, Scientific library, 180 p.</w:t>
      </w:r>
      <w:proofErr w:type="gramEnd"/>
      <w:r w:rsidRPr="00672CB7">
        <w:rPr>
          <w:sz w:val="28"/>
          <w:szCs w:val="22"/>
          <w:lang w:val="en-US"/>
        </w:rPr>
        <w:t xml:space="preserve"> </w:t>
      </w:r>
    </w:p>
    <w:p w:rsidR="00672CB7" w:rsidRPr="00EF2579" w:rsidRDefault="00672CB7" w:rsidP="00672CB7">
      <w:pPr>
        <w:pStyle w:val="Pa33"/>
        <w:ind w:left="340"/>
        <w:jc w:val="both"/>
        <w:rPr>
          <w:sz w:val="28"/>
          <w:szCs w:val="22"/>
          <w:lang w:val="en-US"/>
        </w:rPr>
      </w:pPr>
      <w:r w:rsidRPr="00672CB7">
        <w:rPr>
          <w:sz w:val="28"/>
          <w:szCs w:val="22"/>
          <w:lang w:val="en-US"/>
        </w:rPr>
        <w:t xml:space="preserve">2. </w:t>
      </w:r>
      <w:proofErr w:type="spellStart"/>
      <w:r w:rsidRPr="00672CB7">
        <w:rPr>
          <w:sz w:val="28"/>
          <w:szCs w:val="22"/>
          <w:lang w:val="en-US"/>
        </w:rPr>
        <w:t>Sokolov</w:t>
      </w:r>
      <w:proofErr w:type="spellEnd"/>
      <w:r w:rsidRPr="00672CB7">
        <w:rPr>
          <w:sz w:val="28"/>
          <w:szCs w:val="22"/>
          <w:lang w:val="en-US"/>
        </w:rPr>
        <w:t xml:space="preserve"> E. V., </w:t>
      </w:r>
      <w:proofErr w:type="spellStart"/>
      <w:r w:rsidRPr="00672CB7">
        <w:rPr>
          <w:sz w:val="28"/>
          <w:szCs w:val="22"/>
          <w:lang w:val="en-US"/>
        </w:rPr>
        <w:t>Kostyrin</w:t>
      </w:r>
      <w:proofErr w:type="spellEnd"/>
      <w:r w:rsidRPr="00672CB7">
        <w:rPr>
          <w:sz w:val="28"/>
          <w:szCs w:val="22"/>
          <w:lang w:val="en-US"/>
        </w:rPr>
        <w:t xml:space="preserve"> E. V. (2018) Justifica</w:t>
      </w:r>
      <w:r w:rsidRPr="00672CB7">
        <w:rPr>
          <w:sz w:val="28"/>
          <w:szCs w:val="22"/>
          <w:lang w:val="en-US"/>
        </w:rPr>
        <w:softHyphen/>
        <w:t xml:space="preserve">tion of necessity and efficiency of introduction of medical accumulative accounts for all subjects of the Russian Federation </w:t>
      </w:r>
      <w:r w:rsidRPr="00672CB7">
        <w:rPr>
          <w:sz w:val="28"/>
          <w:szCs w:val="22"/>
          <w:lang w:val="en-US"/>
        </w:rPr>
        <w:lastRenderedPageBreak/>
        <w:t xml:space="preserve">and Russia as a whole. </w:t>
      </w:r>
      <w:r w:rsidRPr="00EF2579">
        <w:rPr>
          <w:i/>
          <w:iCs/>
          <w:sz w:val="28"/>
          <w:szCs w:val="22"/>
          <w:lang w:val="en-US"/>
        </w:rPr>
        <w:t>Economics and management: problems, solu</w:t>
      </w:r>
      <w:r w:rsidRPr="00EF2579">
        <w:rPr>
          <w:i/>
          <w:iCs/>
          <w:sz w:val="28"/>
          <w:szCs w:val="22"/>
          <w:lang w:val="en-US"/>
        </w:rPr>
        <w:softHyphen/>
        <w:t>tions</w:t>
      </w:r>
      <w:r w:rsidRPr="00EF2579">
        <w:rPr>
          <w:sz w:val="28"/>
          <w:szCs w:val="22"/>
          <w:lang w:val="en-US"/>
        </w:rPr>
        <w:t xml:space="preserve">, no. 11, vol. 1, pp. 52–64. </w:t>
      </w:r>
    </w:p>
    <w:p w:rsidR="00072047" w:rsidRPr="00EF2579" w:rsidRDefault="00EF2579" w:rsidP="00672CB7">
      <w:pPr>
        <w:pStyle w:val="Pa19"/>
        <w:jc w:val="both"/>
        <w:rPr>
          <w:color w:val="000000"/>
          <w:sz w:val="36"/>
          <w:szCs w:val="28"/>
          <w:lang w:val="en-US"/>
        </w:rPr>
        <w:sectPr w:rsidR="00072047" w:rsidRPr="00EF2579">
          <w:pgSz w:w="11622" w:h="16940"/>
          <w:pgMar w:top="1342" w:right="540" w:bottom="879" w:left="650" w:header="720" w:footer="720" w:gutter="0"/>
          <w:cols w:space="720"/>
          <w:noEndnote/>
        </w:sectPr>
      </w:pPr>
      <w:r w:rsidRPr="00EF2579">
        <w:rPr>
          <w:sz w:val="28"/>
          <w:szCs w:val="22"/>
          <w:lang w:val="en-US"/>
        </w:rPr>
        <w:t xml:space="preserve">    </w:t>
      </w:r>
      <w:r w:rsidR="00672CB7" w:rsidRPr="00672CB7">
        <w:rPr>
          <w:sz w:val="28"/>
          <w:szCs w:val="22"/>
          <w:lang w:val="en-US"/>
        </w:rPr>
        <w:t xml:space="preserve">3. </w:t>
      </w:r>
      <w:proofErr w:type="spellStart"/>
      <w:r w:rsidR="00672CB7" w:rsidRPr="00672CB7">
        <w:rPr>
          <w:sz w:val="28"/>
          <w:szCs w:val="22"/>
          <w:lang w:val="en-US"/>
        </w:rPr>
        <w:t>Sokolov</w:t>
      </w:r>
      <w:proofErr w:type="spellEnd"/>
      <w:r w:rsidR="00672CB7" w:rsidRPr="00672CB7">
        <w:rPr>
          <w:sz w:val="28"/>
          <w:szCs w:val="22"/>
          <w:lang w:val="en-US"/>
        </w:rPr>
        <w:t xml:space="preserve"> E. V., </w:t>
      </w:r>
      <w:proofErr w:type="spellStart"/>
      <w:r w:rsidR="00672CB7" w:rsidRPr="00672CB7">
        <w:rPr>
          <w:sz w:val="28"/>
          <w:szCs w:val="22"/>
          <w:lang w:val="en-US"/>
        </w:rPr>
        <w:t>Kostyrin</w:t>
      </w:r>
      <w:proofErr w:type="spellEnd"/>
      <w:r w:rsidR="00672CB7" w:rsidRPr="00672CB7">
        <w:rPr>
          <w:sz w:val="28"/>
          <w:szCs w:val="22"/>
          <w:lang w:val="en-US"/>
        </w:rPr>
        <w:t xml:space="preserve"> E. V. (2019) Break</w:t>
      </w:r>
      <w:r w:rsidR="00672CB7" w:rsidRPr="00672CB7">
        <w:rPr>
          <w:sz w:val="28"/>
          <w:szCs w:val="22"/>
          <w:lang w:val="en-US"/>
        </w:rPr>
        <w:softHyphen/>
        <w:t xml:space="preserve">through technologies financing hospitals of the city of Moscow. </w:t>
      </w:r>
      <w:r w:rsidR="00672CB7" w:rsidRPr="00EF2579">
        <w:rPr>
          <w:i/>
          <w:iCs/>
          <w:sz w:val="28"/>
          <w:szCs w:val="22"/>
          <w:lang w:val="en-US"/>
        </w:rPr>
        <w:t>Economies and management: problems, solutions</w:t>
      </w:r>
      <w:r w:rsidRPr="00EF2579">
        <w:rPr>
          <w:sz w:val="28"/>
          <w:szCs w:val="22"/>
          <w:lang w:val="en-US"/>
        </w:rPr>
        <w:t>, no. 1, vol. 3, pp. 22–39</w:t>
      </w:r>
      <w:bookmarkStart w:id="0" w:name="_GoBack"/>
      <w:bookmarkEnd w:id="0"/>
    </w:p>
    <w:p w:rsidR="00316459" w:rsidRPr="00EF2579" w:rsidRDefault="00316459" w:rsidP="00672CB7">
      <w:pPr>
        <w:rPr>
          <w:lang w:val="en-US"/>
        </w:rPr>
      </w:pPr>
    </w:p>
    <w:sectPr w:rsidR="00316459" w:rsidRPr="00EF2579" w:rsidSect="00672CB7">
      <w:pgSz w:w="11906" w:h="16838" w:code="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FB" w:rsidRDefault="00E021FB" w:rsidP="00672CB7">
      <w:pPr>
        <w:spacing w:after="0" w:line="240" w:lineRule="auto"/>
      </w:pPr>
      <w:r>
        <w:separator/>
      </w:r>
    </w:p>
  </w:endnote>
  <w:endnote w:type="continuationSeparator" w:id="0">
    <w:p w:rsidR="00E021FB" w:rsidRDefault="00E021FB" w:rsidP="0067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FB" w:rsidRDefault="00E021FB" w:rsidP="00672CB7">
      <w:pPr>
        <w:spacing w:after="0" w:line="240" w:lineRule="auto"/>
      </w:pPr>
      <w:r>
        <w:separator/>
      </w:r>
    </w:p>
  </w:footnote>
  <w:footnote w:type="continuationSeparator" w:id="0">
    <w:p w:rsidR="00E021FB" w:rsidRDefault="00E021FB" w:rsidP="00672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47"/>
    <w:rsid w:val="00072047"/>
    <w:rsid w:val="00316459"/>
    <w:rsid w:val="00672CB7"/>
    <w:rsid w:val="00B877A8"/>
    <w:rsid w:val="00E021FB"/>
    <w:rsid w:val="00E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072047"/>
    <w:pPr>
      <w:spacing w:line="20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072047"/>
    <w:pPr>
      <w:spacing w:line="3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072047"/>
    <w:pPr>
      <w:spacing w:line="22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072047"/>
    <w:pPr>
      <w:spacing w:line="20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072047"/>
    <w:pPr>
      <w:spacing w:line="281" w:lineRule="atLeast"/>
    </w:pPr>
    <w:rPr>
      <w:color w:val="auto"/>
    </w:rPr>
  </w:style>
  <w:style w:type="paragraph" w:customStyle="1" w:styleId="Pa25">
    <w:name w:val="Pa25"/>
    <w:basedOn w:val="Default"/>
    <w:next w:val="Default"/>
    <w:uiPriority w:val="99"/>
    <w:rsid w:val="00072047"/>
    <w:pPr>
      <w:spacing w:line="301" w:lineRule="atLeast"/>
    </w:pPr>
    <w:rPr>
      <w:color w:val="auto"/>
    </w:rPr>
  </w:style>
  <w:style w:type="paragraph" w:customStyle="1" w:styleId="Pa26">
    <w:name w:val="Pa26"/>
    <w:basedOn w:val="Default"/>
    <w:next w:val="Default"/>
    <w:uiPriority w:val="99"/>
    <w:rsid w:val="00072047"/>
    <w:pPr>
      <w:spacing w:line="213" w:lineRule="atLeast"/>
    </w:pPr>
    <w:rPr>
      <w:color w:val="auto"/>
    </w:rPr>
  </w:style>
  <w:style w:type="paragraph" w:customStyle="1" w:styleId="Pa27">
    <w:name w:val="Pa27"/>
    <w:basedOn w:val="Default"/>
    <w:next w:val="Default"/>
    <w:uiPriority w:val="99"/>
    <w:rsid w:val="00072047"/>
    <w:pPr>
      <w:spacing w:line="193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072047"/>
    <w:pPr>
      <w:spacing w:line="221" w:lineRule="atLeast"/>
    </w:pPr>
    <w:rPr>
      <w:color w:val="auto"/>
    </w:rPr>
  </w:style>
  <w:style w:type="character" w:customStyle="1" w:styleId="A18">
    <w:name w:val="A18"/>
    <w:uiPriority w:val="99"/>
    <w:rsid w:val="00072047"/>
    <w:rPr>
      <w:color w:val="000000"/>
      <w:sz w:val="100"/>
      <w:szCs w:val="100"/>
    </w:rPr>
  </w:style>
  <w:style w:type="paragraph" w:customStyle="1" w:styleId="Pa18">
    <w:name w:val="Pa18"/>
    <w:basedOn w:val="Default"/>
    <w:next w:val="Default"/>
    <w:uiPriority w:val="99"/>
    <w:rsid w:val="00072047"/>
    <w:pPr>
      <w:spacing w:line="24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072047"/>
    <w:pPr>
      <w:spacing w:line="24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072047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uiPriority w:val="99"/>
    <w:rsid w:val="00072047"/>
    <w:pPr>
      <w:spacing w:line="221" w:lineRule="atLeast"/>
    </w:pPr>
    <w:rPr>
      <w:color w:val="auto"/>
    </w:rPr>
  </w:style>
  <w:style w:type="paragraph" w:customStyle="1" w:styleId="Pa32">
    <w:name w:val="Pa32"/>
    <w:basedOn w:val="Default"/>
    <w:next w:val="Default"/>
    <w:uiPriority w:val="99"/>
    <w:rsid w:val="00072047"/>
    <w:pPr>
      <w:spacing w:line="221" w:lineRule="atLeast"/>
    </w:pPr>
    <w:rPr>
      <w:color w:val="auto"/>
    </w:rPr>
  </w:style>
  <w:style w:type="paragraph" w:customStyle="1" w:styleId="Pa33">
    <w:name w:val="Pa33"/>
    <w:basedOn w:val="Default"/>
    <w:next w:val="Default"/>
    <w:uiPriority w:val="99"/>
    <w:rsid w:val="00072047"/>
    <w:pPr>
      <w:spacing w:line="221" w:lineRule="atLeast"/>
    </w:pPr>
    <w:rPr>
      <w:color w:val="auto"/>
    </w:rPr>
  </w:style>
  <w:style w:type="character" w:styleId="a3">
    <w:name w:val="Hyperlink"/>
    <w:basedOn w:val="a0"/>
    <w:uiPriority w:val="99"/>
    <w:unhideWhenUsed/>
    <w:rsid w:val="0007204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72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CB7"/>
  </w:style>
  <w:style w:type="paragraph" w:styleId="a6">
    <w:name w:val="footer"/>
    <w:basedOn w:val="a"/>
    <w:link w:val="a7"/>
    <w:uiPriority w:val="99"/>
    <w:unhideWhenUsed/>
    <w:rsid w:val="00672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072047"/>
    <w:pPr>
      <w:spacing w:line="20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072047"/>
    <w:pPr>
      <w:spacing w:line="3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072047"/>
    <w:pPr>
      <w:spacing w:line="22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072047"/>
    <w:pPr>
      <w:spacing w:line="20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072047"/>
    <w:pPr>
      <w:spacing w:line="281" w:lineRule="atLeast"/>
    </w:pPr>
    <w:rPr>
      <w:color w:val="auto"/>
    </w:rPr>
  </w:style>
  <w:style w:type="paragraph" w:customStyle="1" w:styleId="Pa25">
    <w:name w:val="Pa25"/>
    <w:basedOn w:val="Default"/>
    <w:next w:val="Default"/>
    <w:uiPriority w:val="99"/>
    <w:rsid w:val="00072047"/>
    <w:pPr>
      <w:spacing w:line="301" w:lineRule="atLeast"/>
    </w:pPr>
    <w:rPr>
      <w:color w:val="auto"/>
    </w:rPr>
  </w:style>
  <w:style w:type="paragraph" w:customStyle="1" w:styleId="Pa26">
    <w:name w:val="Pa26"/>
    <w:basedOn w:val="Default"/>
    <w:next w:val="Default"/>
    <w:uiPriority w:val="99"/>
    <w:rsid w:val="00072047"/>
    <w:pPr>
      <w:spacing w:line="213" w:lineRule="atLeast"/>
    </w:pPr>
    <w:rPr>
      <w:color w:val="auto"/>
    </w:rPr>
  </w:style>
  <w:style w:type="paragraph" w:customStyle="1" w:styleId="Pa27">
    <w:name w:val="Pa27"/>
    <w:basedOn w:val="Default"/>
    <w:next w:val="Default"/>
    <w:uiPriority w:val="99"/>
    <w:rsid w:val="00072047"/>
    <w:pPr>
      <w:spacing w:line="193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072047"/>
    <w:pPr>
      <w:spacing w:line="221" w:lineRule="atLeast"/>
    </w:pPr>
    <w:rPr>
      <w:color w:val="auto"/>
    </w:rPr>
  </w:style>
  <w:style w:type="character" w:customStyle="1" w:styleId="A18">
    <w:name w:val="A18"/>
    <w:uiPriority w:val="99"/>
    <w:rsid w:val="00072047"/>
    <w:rPr>
      <w:color w:val="000000"/>
      <w:sz w:val="100"/>
      <w:szCs w:val="100"/>
    </w:rPr>
  </w:style>
  <w:style w:type="paragraph" w:customStyle="1" w:styleId="Pa18">
    <w:name w:val="Pa18"/>
    <w:basedOn w:val="Default"/>
    <w:next w:val="Default"/>
    <w:uiPriority w:val="99"/>
    <w:rsid w:val="00072047"/>
    <w:pPr>
      <w:spacing w:line="24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072047"/>
    <w:pPr>
      <w:spacing w:line="24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072047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uiPriority w:val="99"/>
    <w:rsid w:val="00072047"/>
    <w:pPr>
      <w:spacing w:line="221" w:lineRule="atLeast"/>
    </w:pPr>
    <w:rPr>
      <w:color w:val="auto"/>
    </w:rPr>
  </w:style>
  <w:style w:type="paragraph" w:customStyle="1" w:styleId="Pa32">
    <w:name w:val="Pa32"/>
    <w:basedOn w:val="Default"/>
    <w:next w:val="Default"/>
    <w:uiPriority w:val="99"/>
    <w:rsid w:val="00072047"/>
    <w:pPr>
      <w:spacing w:line="221" w:lineRule="atLeast"/>
    </w:pPr>
    <w:rPr>
      <w:color w:val="auto"/>
    </w:rPr>
  </w:style>
  <w:style w:type="paragraph" w:customStyle="1" w:styleId="Pa33">
    <w:name w:val="Pa33"/>
    <w:basedOn w:val="Default"/>
    <w:next w:val="Default"/>
    <w:uiPriority w:val="99"/>
    <w:rsid w:val="00072047"/>
    <w:pPr>
      <w:spacing w:line="221" w:lineRule="atLeast"/>
    </w:pPr>
    <w:rPr>
      <w:color w:val="auto"/>
    </w:rPr>
  </w:style>
  <w:style w:type="character" w:styleId="a3">
    <w:name w:val="Hyperlink"/>
    <w:basedOn w:val="a0"/>
    <w:uiPriority w:val="99"/>
    <w:unhideWhenUsed/>
    <w:rsid w:val="0007204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72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CB7"/>
  </w:style>
  <w:style w:type="paragraph" w:styleId="a6">
    <w:name w:val="footer"/>
    <w:basedOn w:val="a"/>
    <w:link w:val="a7"/>
    <w:uiPriority w:val="99"/>
    <w:unhideWhenUsed/>
    <w:rsid w:val="00672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m5-moskwa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bm5-moskwa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2019-08-29T08:28:00Z</dcterms:created>
  <dcterms:modified xsi:type="dcterms:W3CDTF">2019-08-29T09:26:00Z</dcterms:modified>
</cp:coreProperties>
</file>